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13A46" w14:textId="36F9B0FF" w:rsidR="00D502AF" w:rsidRDefault="00AE3D64" w:rsidP="00D502AF">
      <w:pPr>
        <w:spacing w:line="360" w:lineRule="auto"/>
        <w:ind w:left="708" w:hanging="708"/>
        <w:jc w:val="center"/>
        <w:rPr>
          <w:rFonts w:ascii="Lato" w:hAnsi="Lato" w:cs="Arial"/>
          <w:b/>
          <w:sz w:val="20"/>
          <w:szCs w:val="20"/>
          <w:lang w:eastAsia="en-US"/>
        </w:rPr>
      </w:pPr>
      <w:r>
        <w:rPr>
          <w:rFonts w:ascii="Lato" w:hAnsi="Lato" w:cs="Arial"/>
          <w:b/>
          <w:sz w:val="20"/>
          <w:szCs w:val="20"/>
        </w:rPr>
        <w:t>NOTAS A LOS ESTADOS FINANCIEROS</w:t>
      </w:r>
      <w:bookmarkStart w:id="0" w:name="_GoBack"/>
      <w:bookmarkEnd w:id="0"/>
    </w:p>
    <w:p w14:paraId="29756167" w14:textId="5F4119EF" w:rsidR="00D502AF" w:rsidRDefault="00AE3D64" w:rsidP="00D502AF">
      <w:pPr>
        <w:spacing w:line="360" w:lineRule="auto"/>
        <w:jc w:val="center"/>
        <w:rPr>
          <w:rFonts w:ascii="Lato" w:hAnsi="Lato" w:cs="Arial"/>
          <w:b/>
          <w:sz w:val="20"/>
          <w:szCs w:val="20"/>
        </w:rPr>
      </w:pPr>
      <w:r>
        <w:rPr>
          <w:rFonts w:ascii="Lato" w:hAnsi="Lato" w:cs="Arial"/>
          <w:b/>
          <w:sz w:val="20"/>
          <w:szCs w:val="20"/>
        </w:rPr>
        <w:t>AL 31 DE MARZO DE 2025</w:t>
      </w:r>
    </w:p>
    <w:p w14:paraId="17267B52" w14:textId="38A12BE7" w:rsidR="00D502AF" w:rsidRDefault="00AE3D64" w:rsidP="00D502AF">
      <w:pPr>
        <w:spacing w:line="360" w:lineRule="auto"/>
        <w:jc w:val="center"/>
        <w:rPr>
          <w:rFonts w:ascii="Lato" w:hAnsi="Lato" w:cs="Arial"/>
          <w:b/>
          <w:sz w:val="20"/>
          <w:szCs w:val="20"/>
        </w:rPr>
      </w:pPr>
      <w:r>
        <w:rPr>
          <w:rFonts w:ascii="Lato" w:hAnsi="Lato" w:cs="Arial"/>
          <w:b/>
          <w:sz w:val="20"/>
          <w:szCs w:val="20"/>
        </w:rPr>
        <w:t>(CIFRAS EN PESOS)</w:t>
      </w:r>
    </w:p>
    <w:p w14:paraId="684EC034" w14:textId="00683A06" w:rsidR="003E50F5" w:rsidRPr="00F045E8" w:rsidRDefault="00836D5B" w:rsidP="00F54F87">
      <w:pPr>
        <w:autoSpaceDE w:val="0"/>
        <w:autoSpaceDN w:val="0"/>
        <w:adjustRightInd w:val="0"/>
        <w:spacing w:line="360" w:lineRule="auto"/>
        <w:rPr>
          <w:rFonts w:ascii="Lato" w:hAnsi="Lato" w:cs="Arial"/>
          <w:b/>
          <w:sz w:val="20"/>
          <w:szCs w:val="20"/>
        </w:rPr>
      </w:pPr>
      <w:r w:rsidRPr="00F045E8">
        <w:rPr>
          <w:rFonts w:ascii="Lato" w:hAnsi="Lato"/>
          <w:b/>
          <w:sz w:val="20"/>
          <w:szCs w:val="20"/>
        </w:rPr>
        <w:br/>
      </w:r>
      <w:r w:rsidR="00076023" w:rsidRPr="00F045E8">
        <w:rPr>
          <w:rFonts w:ascii="Lato" w:hAnsi="Lato" w:cs="Arial"/>
          <w:b/>
          <w:sz w:val="20"/>
          <w:szCs w:val="20"/>
        </w:rPr>
        <w:t>ENTE PÚBLICO: INSTITUTO DE SEGURIDAD SOCIAL DE LOS TRABAJADORES DEL ESTADO DE YUCATAN</w:t>
      </w:r>
    </w:p>
    <w:p w14:paraId="396C637B" w14:textId="77777777" w:rsidR="00F54F87" w:rsidRPr="00F045E8" w:rsidRDefault="00F54F87" w:rsidP="00F54F87">
      <w:pPr>
        <w:autoSpaceDE w:val="0"/>
        <w:autoSpaceDN w:val="0"/>
        <w:adjustRightInd w:val="0"/>
        <w:spacing w:line="360" w:lineRule="auto"/>
        <w:rPr>
          <w:rFonts w:ascii="Lato" w:hAnsi="Lato" w:cs="Arial"/>
          <w:b/>
          <w:sz w:val="20"/>
          <w:szCs w:val="20"/>
        </w:rPr>
      </w:pPr>
    </w:p>
    <w:p w14:paraId="3A010A24" w14:textId="0551619C" w:rsidR="008D0A00" w:rsidRPr="00F045E8" w:rsidRDefault="00076023" w:rsidP="003E50F5">
      <w:pPr>
        <w:autoSpaceDE w:val="0"/>
        <w:autoSpaceDN w:val="0"/>
        <w:adjustRightInd w:val="0"/>
        <w:spacing w:line="360" w:lineRule="auto"/>
        <w:jc w:val="both"/>
        <w:rPr>
          <w:rFonts w:ascii="Lato" w:hAnsi="Lato" w:cs="Arial"/>
          <w:b/>
          <w:sz w:val="20"/>
          <w:szCs w:val="20"/>
        </w:rPr>
      </w:pPr>
      <w:r w:rsidRPr="00F045E8">
        <w:rPr>
          <w:rFonts w:ascii="Lato" w:hAnsi="Lato" w:cs="Arial"/>
          <w:sz w:val="20"/>
          <w:szCs w:val="20"/>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INSTITUTO DE SEGURIDAD SOCIAL DE LOS TRABAJADORES DEL ESTADO DE YUCATÁN HA PREPARADO LOS ESTADOS FINANCIEROS INCLUYENDO </w:t>
      </w:r>
      <w:r w:rsidR="00826CF7">
        <w:rPr>
          <w:rFonts w:ascii="Lato" w:hAnsi="Lato" w:cs="Arial"/>
          <w:sz w:val="20"/>
          <w:szCs w:val="20"/>
        </w:rPr>
        <w:t>LAS OPER</w:t>
      </w:r>
      <w:r w:rsidR="00CD3B52">
        <w:rPr>
          <w:rFonts w:ascii="Lato" w:hAnsi="Lato" w:cs="Arial"/>
          <w:sz w:val="20"/>
          <w:szCs w:val="20"/>
        </w:rPr>
        <w:t>ACIONES EFECTUADAS AL 28 DE MARZO</w:t>
      </w:r>
      <w:r w:rsidRPr="00F045E8">
        <w:rPr>
          <w:rFonts w:ascii="Lato" w:hAnsi="Lato" w:cs="Arial"/>
          <w:sz w:val="20"/>
          <w:szCs w:val="20"/>
        </w:rPr>
        <w:t xml:space="preserve"> DEL 2025.</w:t>
      </w:r>
    </w:p>
    <w:p w14:paraId="26D7D181" w14:textId="452EA9F6" w:rsidR="00BA5552" w:rsidRPr="00F045E8" w:rsidRDefault="00076023" w:rsidP="00BA5552">
      <w:pPr>
        <w:spacing w:after="200" w:line="276" w:lineRule="auto"/>
        <w:jc w:val="both"/>
        <w:rPr>
          <w:rFonts w:ascii="Lato" w:hAnsi="Lato" w:cs="Arial"/>
          <w:sz w:val="20"/>
          <w:szCs w:val="20"/>
        </w:rPr>
      </w:pPr>
      <w:r w:rsidRPr="00F045E8">
        <w:rPr>
          <w:rFonts w:ascii="Lato" w:hAnsi="Lato" w:cs="Arial"/>
          <w:sz w:val="20"/>
          <w:szCs w:val="20"/>
        </w:rPr>
        <w:t>A CONTINUACIÓN, SE PRESENTAN LOS TRES TIPOS DE NOTAS QUE ACOMPAÑAN A LOS ESTADOS, A SABER:</w:t>
      </w:r>
    </w:p>
    <w:p w14:paraId="3108044C" w14:textId="1D22AD42" w:rsidR="00BA5552" w:rsidRPr="003A18F3" w:rsidRDefault="00076023" w:rsidP="003A18F3">
      <w:pPr>
        <w:pStyle w:val="Prrafodelista"/>
        <w:numPr>
          <w:ilvl w:val="0"/>
          <w:numId w:val="11"/>
        </w:numPr>
        <w:spacing w:after="200" w:line="276" w:lineRule="auto"/>
        <w:jc w:val="both"/>
        <w:rPr>
          <w:rFonts w:ascii="Lato" w:hAnsi="Lato" w:cs="Arial"/>
          <w:sz w:val="20"/>
          <w:szCs w:val="20"/>
        </w:rPr>
      </w:pPr>
      <w:r w:rsidRPr="003A18F3">
        <w:rPr>
          <w:rFonts w:ascii="Lato" w:hAnsi="Lato" w:cs="Arial"/>
          <w:sz w:val="20"/>
          <w:szCs w:val="20"/>
        </w:rPr>
        <w:t>NOTAS DE GESTIÓN ADMINISTRATIVA;</w:t>
      </w:r>
    </w:p>
    <w:p w14:paraId="61F6F82C" w14:textId="419FE472" w:rsidR="00BA5552" w:rsidRPr="00F045E8" w:rsidRDefault="00076023" w:rsidP="00BA5552">
      <w:pPr>
        <w:pStyle w:val="Prrafodelista"/>
        <w:numPr>
          <w:ilvl w:val="0"/>
          <w:numId w:val="11"/>
        </w:numPr>
        <w:spacing w:after="200" w:line="276" w:lineRule="auto"/>
        <w:jc w:val="both"/>
        <w:rPr>
          <w:rFonts w:ascii="Lato" w:hAnsi="Lato" w:cs="Arial"/>
          <w:sz w:val="20"/>
          <w:szCs w:val="20"/>
        </w:rPr>
      </w:pPr>
      <w:r w:rsidRPr="00F045E8">
        <w:rPr>
          <w:rFonts w:ascii="Lato" w:hAnsi="Lato" w:cs="Arial"/>
          <w:sz w:val="20"/>
          <w:szCs w:val="20"/>
        </w:rPr>
        <w:t>NOTAS DE DESGLOSE, Y</w:t>
      </w:r>
    </w:p>
    <w:p w14:paraId="5CDB39D0" w14:textId="1F6BEEA8" w:rsidR="00F54F87" w:rsidRPr="00F045E8" w:rsidRDefault="00076023" w:rsidP="00F54F87">
      <w:pPr>
        <w:pStyle w:val="Prrafodelista"/>
        <w:numPr>
          <w:ilvl w:val="0"/>
          <w:numId w:val="11"/>
        </w:numPr>
        <w:spacing w:after="200" w:line="276" w:lineRule="auto"/>
        <w:jc w:val="both"/>
        <w:rPr>
          <w:rFonts w:ascii="Lato" w:hAnsi="Lato" w:cs="Arial"/>
          <w:sz w:val="20"/>
          <w:szCs w:val="20"/>
        </w:rPr>
      </w:pPr>
      <w:r w:rsidRPr="00F045E8">
        <w:rPr>
          <w:rFonts w:ascii="Lato" w:hAnsi="Lato" w:cs="Arial"/>
          <w:sz w:val="20"/>
          <w:szCs w:val="20"/>
        </w:rPr>
        <w:t>NOTAS DE MEMORIA (CUENTAS DE ORDEN).</w:t>
      </w:r>
    </w:p>
    <w:p w14:paraId="3BBD4D46" w14:textId="229826FA" w:rsidR="00226D1F" w:rsidRPr="00F045E8" w:rsidRDefault="00226D1F" w:rsidP="00226D1F">
      <w:pPr>
        <w:spacing w:after="200" w:line="276" w:lineRule="auto"/>
        <w:ind w:left="360"/>
        <w:jc w:val="both"/>
        <w:rPr>
          <w:rFonts w:ascii="Lato" w:hAnsi="Lato" w:cs="Arial"/>
          <w:sz w:val="20"/>
          <w:szCs w:val="20"/>
        </w:rPr>
      </w:pPr>
    </w:p>
    <w:p w14:paraId="421C027D" w14:textId="47983BB1" w:rsidR="00226D1F" w:rsidRPr="00F045E8" w:rsidRDefault="00226D1F" w:rsidP="00226D1F">
      <w:pPr>
        <w:spacing w:after="200" w:line="276" w:lineRule="auto"/>
        <w:ind w:left="360"/>
        <w:jc w:val="both"/>
        <w:rPr>
          <w:rFonts w:ascii="Lato" w:hAnsi="Lato" w:cs="Arial"/>
          <w:sz w:val="20"/>
          <w:szCs w:val="20"/>
        </w:rPr>
      </w:pPr>
    </w:p>
    <w:p w14:paraId="1C1E695E" w14:textId="77777777" w:rsidR="00F50BEA" w:rsidRPr="00F045E8" w:rsidRDefault="00F50BEA" w:rsidP="00226D1F">
      <w:pPr>
        <w:spacing w:after="200" w:line="276" w:lineRule="auto"/>
        <w:ind w:left="360"/>
        <w:jc w:val="both"/>
        <w:rPr>
          <w:rFonts w:ascii="Lato" w:hAnsi="Lato" w:cs="Arial"/>
          <w:sz w:val="20"/>
          <w:szCs w:val="20"/>
        </w:rPr>
      </w:pPr>
    </w:p>
    <w:p w14:paraId="55BD027B" w14:textId="77777777" w:rsidR="00F50BEA" w:rsidRPr="00F045E8" w:rsidRDefault="00F50BEA" w:rsidP="00226D1F">
      <w:pPr>
        <w:spacing w:after="200" w:line="276" w:lineRule="auto"/>
        <w:ind w:left="360"/>
        <w:jc w:val="both"/>
        <w:rPr>
          <w:rFonts w:ascii="Lato" w:hAnsi="Lato" w:cs="Arial"/>
          <w:sz w:val="20"/>
          <w:szCs w:val="20"/>
        </w:rPr>
      </w:pPr>
    </w:p>
    <w:p w14:paraId="68E5EC5D" w14:textId="77777777" w:rsidR="00ED0F98" w:rsidRDefault="00ED0F98" w:rsidP="00ED0F98">
      <w:pPr>
        <w:pStyle w:val="Texto"/>
        <w:ind w:firstLine="0"/>
        <w:rPr>
          <w:rFonts w:ascii="Lato" w:eastAsia="Times New Roman" w:hAnsi="Lato"/>
          <w:sz w:val="20"/>
          <w:szCs w:val="20"/>
          <w:lang w:eastAsia="es-ES"/>
        </w:rPr>
      </w:pPr>
    </w:p>
    <w:p w14:paraId="2414702F" w14:textId="11442140" w:rsidR="00F50BEA" w:rsidRPr="00F045E8" w:rsidRDefault="008E167F" w:rsidP="00ED0F98">
      <w:pPr>
        <w:pStyle w:val="Texto"/>
        <w:ind w:firstLine="0"/>
        <w:jc w:val="center"/>
        <w:rPr>
          <w:rFonts w:ascii="Lato" w:hAnsi="Lato"/>
          <w:b/>
          <w:sz w:val="20"/>
          <w:szCs w:val="20"/>
        </w:rPr>
      </w:pPr>
      <w:r w:rsidRPr="00F045E8">
        <w:rPr>
          <w:rFonts w:ascii="Lato" w:hAnsi="Lato"/>
          <w:b/>
          <w:sz w:val="20"/>
          <w:szCs w:val="20"/>
        </w:rPr>
        <w:lastRenderedPageBreak/>
        <w:t>A</w:t>
      </w:r>
      <w:r w:rsidR="00F50BEA" w:rsidRPr="00F045E8">
        <w:rPr>
          <w:rFonts w:ascii="Lato" w:hAnsi="Lato"/>
          <w:b/>
          <w:sz w:val="20"/>
          <w:szCs w:val="20"/>
        </w:rPr>
        <w:t>) NOTAS DE GESTIÓN ADMINISTRATIVA</w:t>
      </w:r>
    </w:p>
    <w:p w14:paraId="3F208135" w14:textId="77777777" w:rsidR="00F50BEA" w:rsidRPr="00F045E8" w:rsidRDefault="00F50BEA" w:rsidP="00F50BEA">
      <w:pPr>
        <w:autoSpaceDE w:val="0"/>
        <w:autoSpaceDN w:val="0"/>
        <w:adjustRightInd w:val="0"/>
        <w:spacing w:line="360" w:lineRule="auto"/>
        <w:jc w:val="both"/>
        <w:rPr>
          <w:rFonts w:ascii="Lato" w:hAnsi="Lato" w:cs="Arial"/>
          <w:b/>
          <w:sz w:val="20"/>
          <w:szCs w:val="20"/>
        </w:rPr>
      </w:pPr>
    </w:p>
    <w:p w14:paraId="5D09A8B1" w14:textId="7E4EBF62"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INTRODUCCIÓN</w:t>
      </w:r>
    </w:p>
    <w:p w14:paraId="579E8ED7"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LOS ESTADOS FINANCIEROS DEL INSTITUTO DE SEGURIDAD SOCIAL PARA LOS TRABAJADORES DEL ESTADO DE YUCATÁN, PROVEEN</w:t>
      </w:r>
    </w:p>
    <w:p w14:paraId="78DAC5B0"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DE INFORMACIÓN FINANCIERA A LOS PRINCIPALES USUARIOS DE LA MISMA, COMO SON: LA DIRECCIÓN GENERAL, LA SECRETARÍA DE ADMINISTRACIÓN Y FINANZAS, EL CONGRESO DEL ESTADO Y LOS CIUDADANOS.</w:t>
      </w:r>
    </w:p>
    <w:p w14:paraId="7BDEED3D"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EL OBJETIVO DEL PRESENTE DOCUMENTO ES LA REVELACIÓN DEL CONTEXTO Y DE LOS ASPECTOS ECONÓMICOS-FINANCIEROS MÁS </w:t>
      </w:r>
    </w:p>
    <w:p w14:paraId="32404A8D"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RELEVANTES QUE INFLUYERON EN LAS DECISIONES DEL PERÍODO Y QUE FUERON CONSIDERADOS EN LA ELABORACIÓN DE LOS ESTADOS FINANCIEROS PARA MAYOR COMPRENSIÓN DE LOS MISMOS Y SUS PARTICULARES. </w:t>
      </w:r>
    </w:p>
    <w:p w14:paraId="6778D3C5"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DE ESTA MANERA SE INFORMA Y EXPLICA LA RESPUESTA DEL GOBIERNO A LAS CONDICIONES RELACIONADAS CON LA INFORMACIÓN</w:t>
      </w:r>
    </w:p>
    <w:p w14:paraId="21611086"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FINANCIERA DE CADA PERÍODO DE GESTIÓN; ADEMÁS, DE EXPONER AQUELLAS POLÍTICAS QUE PODRÍAN AFECTAR LA TOMA DE </w:t>
      </w:r>
    </w:p>
    <w:p w14:paraId="23C3A3FF" w14:textId="77777777" w:rsidR="00F50BEA" w:rsidRPr="00F045E8" w:rsidRDefault="00F50BEA" w:rsidP="00C14CB4">
      <w:pPr>
        <w:autoSpaceDE w:val="0"/>
        <w:autoSpaceDN w:val="0"/>
        <w:adjustRightInd w:val="0"/>
        <w:spacing w:line="360" w:lineRule="auto"/>
        <w:rPr>
          <w:rFonts w:ascii="Lato" w:hAnsi="Lato" w:cs="Arial"/>
          <w:sz w:val="20"/>
          <w:szCs w:val="20"/>
        </w:rPr>
      </w:pPr>
      <w:r w:rsidRPr="00F045E8">
        <w:rPr>
          <w:rFonts w:ascii="Lato" w:hAnsi="Lato" w:cs="Arial"/>
          <w:sz w:val="20"/>
          <w:szCs w:val="20"/>
        </w:rPr>
        <w:t>DECISIONES EN PERÍODOS POSTERIORES.</w:t>
      </w:r>
    </w:p>
    <w:p w14:paraId="08D8BA53" w14:textId="77777777" w:rsidR="00F50BEA" w:rsidRPr="00F045E8" w:rsidRDefault="00F50BEA" w:rsidP="00F50BEA">
      <w:pPr>
        <w:autoSpaceDE w:val="0"/>
        <w:autoSpaceDN w:val="0"/>
        <w:adjustRightInd w:val="0"/>
        <w:spacing w:line="360" w:lineRule="auto"/>
        <w:jc w:val="both"/>
        <w:rPr>
          <w:rFonts w:ascii="Lato" w:hAnsi="Lato" w:cs="Arial"/>
          <w:sz w:val="20"/>
          <w:szCs w:val="20"/>
        </w:rPr>
      </w:pPr>
    </w:p>
    <w:p w14:paraId="520B2BAA" w14:textId="255300AF"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1.-  AUTORIZACIÓN E HISTORIA</w:t>
      </w:r>
    </w:p>
    <w:p w14:paraId="7ABDACEB" w14:textId="77777777" w:rsidR="003A18F3" w:rsidRDefault="00076023" w:rsidP="003A18F3">
      <w:pPr>
        <w:pStyle w:val="Prrafodelista"/>
        <w:numPr>
          <w:ilvl w:val="0"/>
          <w:numId w:val="15"/>
        </w:num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 xml:space="preserve">FECHA DE CREACIÓN DEL ENTE: </w:t>
      </w:r>
    </w:p>
    <w:p w14:paraId="7E5EDEA3" w14:textId="41E33464" w:rsidR="003A18F3" w:rsidRDefault="00076023" w:rsidP="003A18F3">
      <w:pPr>
        <w:autoSpaceDE w:val="0"/>
        <w:autoSpaceDN w:val="0"/>
        <w:adjustRightInd w:val="0"/>
        <w:spacing w:line="360" w:lineRule="auto"/>
        <w:ind w:left="708"/>
        <w:jc w:val="both"/>
        <w:rPr>
          <w:rFonts w:ascii="Lato" w:hAnsi="Lato" w:cs="Arial"/>
          <w:b/>
          <w:sz w:val="20"/>
          <w:szCs w:val="20"/>
        </w:rPr>
      </w:pPr>
      <w:r w:rsidRPr="003A18F3">
        <w:rPr>
          <w:rFonts w:ascii="Lato" w:hAnsi="Lato" w:cs="Arial"/>
          <w:sz w:val="20"/>
          <w:szCs w:val="20"/>
        </w:rPr>
        <w:t>SE CREA EL INSTITUTO DE SEGURIDAD SOCIAL DE LOS TRABAJADORES DEL ESTADO DE YUCATAN CON EL CARÁCTER DE ORGANISMO PUBLICO DESCENTRALIZADO ESTATAL, CON PERSONALIDAD JURIDICA, PATRIMONIO, ORGANOS DE GOBIERNO Y ADMINISTRACION PROPIOS.</w:t>
      </w:r>
      <w:r w:rsidR="003A18F3">
        <w:rPr>
          <w:rFonts w:ascii="Lato" w:hAnsi="Lato" w:cs="Arial"/>
          <w:b/>
          <w:sz w:val="20"/>
          <w:szCs w:val="20"/>
        </w:rPr>
        <w:t xml:space="preserve"> </w:t>
      </w:r>
      <w:r w:rsidRPr="00F045E8">
        <w:rPr>
          <w:rFonts w:ascii="Lato" w:hAnsi="Lato" w:cs="Arial"/>
          <w:sz w:val="20"/>
          <w:szCs w:val="20"/>
        </w:rPr>
        <w:t>CREADO SEGUN DECRETO NUMERO 68 PUBLICADO EN EL DIARIO OFICIAL DEL ESTADO EL 10 DE SEPTIEMBRE  DE 1976.</w:t>
      </w:r>
    </w:p>
    <w:p w14:paraId="445DCA34" w14:textId="77777777" w:rsidR="003A18F3" w:rsidRDefault="003A18F3" w:rsidP="003A18F3">
      <w:pPr>
        <w:autoSpaceDE w:val="0"/>
        <w:autoSpaceDN w:val="0"/>
        <w:adjustRightInd w:val="0"/>
        <w:spacing w:line="360" w:lineRule="auto"/>
        <w:ind w:left="360"/>
        <w:jc w:val="both"/>
        <w:rPr>
          <w:rFonts w:ascii="Lato" w:hAnsi="Lato" w:cs="Arial"/>
          <w:b/>
          <w:sz w:val="20"/>
          <w:szCs w:val="20"/>
        </w:rPr>
      </w:pPr>
    </w:p>
    <w:p w14:paraId="5D22F99E" w14:textId="77777777" w:rsidR="003A18F3" w:rsidRPr="003A18F3" w:rsidRDefault="003A18F3" w:rsidP="003A18F3">
      <w:pPr>
        <w:autoSpaceDE w:val="0"/>
        <w:autoSpaceDN w:val="0"/>
        <w:adjustRightInd w:val="0"/>
        <w:spacing w:line="360" w:lineRule="auto"/>
        <w:ind w:left="360"/>
        <w:jc w:val="both"/>
        <w:rPr>
          <w:rFonts w:ascii="Lato" w:hAnsi="Lato" w:cs="Arial"/>
          <w:b/>
          <w:sz w:val="20"/>
          <w:szCs w:val="20"/>
        </w:rPr>
      </w:pPr>
    </w:p>
    <w:p w14:paraId="18901285" w14:textId="77777777" w:rsidR="003A18F3" w:rsidRPr="00F045E8" w:rsidRDefault="003A18F3" w:rsidP="003A18F3">
      <w:pPr>
        <w:autoSpaceDE w:val="0"/>
        <w:autoSpaceDN w:val="0"/>
        <w:adjustRightInd w:val="0"/>
        <w:spacing w:line="360" w:lineRule="auto"/>
        <w:ind w:left="720"/>
        <w:jc w:val="both"/>
        <w:rPr>
          <w:rFonts w:ascii="Lato" w:hAnsi="Lato" w:cs="Arial"/>
          <w:sz w:val="20"/>
          <w:szCs w:val="20"/>
        </w:rPr>
      </w:pPr>
    </w:p>
    <w:p w14:paraId="2AA4B7AB" w14:textId="20A5B04B" w:rsidR="00F50BEA" w:rsidRPr="003A18F3" w:rsidRDefault="00076023" w:rsidP="003A18F3">
      <w:pPr>
        <w:pStyle w:val="Prrafodelista"/>
        <w:numPr>
          <w:ilvl w:val="0"/>
          <w:numId w:val="15"/>
        </w:num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lastRenderedPageBreak/>
        <w:t xml:space="preserve">PRINCIPALES CAMBIOS EN SU ESTRUCTURA: </w:t>
      </w:r>
    </w:p>
    <w:p w14:paraId="4BAD68C4" w14:textId="21CEFC3D" w:rsidR="00F50BEA" w:rsidRPr="00F045E8" w:rsidRDefault="00076023" w:rsidP="003A18F3">
      <w:pPr>
        <w:autoSpaceDE w:val="0"/>
        <w:autoSpaceDN w:val="0"/>
        <w:adjustRightInd w:val="0"/>
        <w:spacing w:line="360" w:lineRule="auto"/>
        <w:ind w:left="708"/>
        <w:jc w:val="both"/>
        <w:rPr>
          <w:rFonts w:ascii="Lato" w:hAnsi="Lato" w:cs="Arial"/>
          <w:sz w:val="20"/>
          <w:szCs w:val="20"/>
        </w:rPr>
      </w:pPr>
      <w:r w:rsidRPr="00F045E8">
        <w:rPr>
          <w:rFonts w:ascii="Lato" w:hAnsi="Lato" w:cs="Arial"/>
          <w:sz w:val="20"/>
          <w:szCs w:val="20"/>
        </w:rPr>
        <w:t xml:space="preserve">EL 18 DE JULIO DEL 2014 SE EXPIDE EL DECRETO 203/2014 POR EL QUE SE MODIFICA LA LEY DE SEGURIDAD SOCIAL PARA LOS SERVIDORES </w:t>
      </w:r>
      <w:r w:rsidR="00F50BEA" w:rsidRPr="00F045E8">
        <w:rPr>
          <w:rFonts w:ascii="Lato" w:hAnsi="Lato" w:cs="Arial"/>
          <w:sz w:val="20"/>
          <w:szCs w:val="20"/>
        </w:rPr>
        <w:t xml:space="preserve">PUBLICOS DEL ESTADO DE YUCATAN, DE SUS MUNICIPIOS Y DE LOS ORGANISMOS PUBLICOS COORDINADOS Y DESCENTRALIZADOS DE CARÁCTER ESTATAL, PUBLICADA EN EL DIARIO OFICIAL DEL ESTADO EL 24 DE JULIO DE 2014. EN ARTICULOS TRANSITORIOS SE ESTABLECEN LOS DIFERENTES PLAZOS PARA IMPLEMENTACION Y CUMPLIMIENTO DE LAS REFORMAS INSTITUIDAS EN LA LEY. </w:t>
      </w:r>
    </w:p>
    <w:p w14:paraId="56990264" w14:textId="3ECFFAD7" w:rsidR="00F50BEA" w:rsidRPr="00F045E8" w:rsidRDefault="00E65DD2" w:rsidP="00F50BEA">
      <w:pPr>
        <w:autoSpaceDE w:val="0"/>
        <w:autoSpaceDN w:val="0"/>
        <w:adjustRightInd w:val="0"/>
        <w:spacing w:line="360" w:lineRule="auto"/>
        <w:ind w:left="720"/>
        <w:jc w:val="both"/>
        <w:rPr>
          <w:rFonts w:ascii="Lato" w:hAnsi="Lato" w:cs="Arial"/>
          <w:sz w:val="20"/>
          <w:szCs w:val="20"/>
        </w:rPr>
      </w:pPr>
      <w:r w:rsidRPr="00F045E8">
        <w:rPr>
          <w:rFonts w:ascii="Lato" w:hAnsi="Lato" w:cs="Arial"/>
          <w:sz w:val="20"/>
          <w:szCs w:val="20"/>
        </w:rPr>
        <w:t>EL 13 DE SEPTIEM</w:t>
      </w:r>
      <w:r w:rsidR="00F50BEA" w:rsidRPr="00F045E8">
        <w:rPr>
          <w:rFonts w:ascii="Lato" w:hAnsi="Lato" w:cs="Arial"/>
          <w:sz w:val="20"/>
          <w:szCs w:val="20"/>
        </w:rPr>
        <w:t>BRE DE 2016 SE EXPIDE EL DECRETO 410/2016 POR EL QUE SE MODIFICA LA LEY DE SEGURIDAD SOCIAL PARA LOS SERVIDORES PUBLICOS DEL ESTADO DE YUCATAN, DE SUS MUNICIPIOS Y DE LOS ORGANISMOS PUBLICOS COORDINADOS Y DESCENTRALIZADOS DE CARÁCTER ESTATAL, PUBLICADA EN EL DIARIO OFICIAL DEL ESTADO EL 30 DE</w:t>
      </w:r>
      <w:r w:rsidRPr="00F045E8">
        <w:rPr>
          <w:rFonts w:ascii="Lato" w:hAnsi="Lato" w:cs="Arial"/>
          <w:sz w:val="20"/>
          <w:szCs w:val="20"/>
        </w:rPr>
        <w:t xml:space="preserve"> SEPTIEM</w:t>
      </w:r>
      <w:r w:rsidR="00F50BEA" w:rsidRPr="00F045E8">
        <w:rPr>
          <w:rFonts w:ascii="Lato" w:hAnsi="Lato" w:cs="Arial"/>
          <w:sz w:val="20"/>
          <w:szCs w:val="20"/>
        </w:rPr>
        <w:t>BRE DE 2016. EN ARTICULOS TRANSITORIOS SE ESTABLECE QUE ENTRARA EN VIGOR AL DIA SIGUIENTE DE SU PUBLICACION EN EL DIARIO OFICIAL DEL ESTADO, ASI COMO LOS DIFERENTES PLAZOS PARA IMPLEMENTACION Y CUMPLIMIENTO DE LAS REFORMAS INSTITUIDAS EN LA LEY.</w:t>
      </w:r>
    </w:p>
    <w:p w14:paraId="46FD9257" w14:textId="77777777" w:rsidR="00F50BEA" w:rsidRPr="00F045E8" w:rsidRDefault="00F50BEA" w:rsidP="00F50BEA">
      <w:pPr>
        <w:autoSpaceDE w:val="0"/>
        <w:autoSpaceDN w:val="0"/>
        <w:adjustRightInd w:val="0"/>
        <w:spacing w:line="360" w:lineRule="auto"/>
        <w:ind w:left="720"/>
        <w:jc w:val="both"/>
        <w:rPr>
          <w:rFonts w:ascii="Lato" w:hAnsi="Lato" w:cs="Arial"/>
          <w:sz w:val="20"/>
          <w:szCs w:val="20"/>
        </w:rPr>
      </w:pPr>
      <w:r w:rsidRPr="00F045E8">
        <w:rPr>
          <w:rFonts w:ascii="Lato" w:hAnsi="Lato" w:cs="Arial"/>
          <w:sz w:val="20"/>
          <w:szCs w:val="20"/>
        </w:rPr>
        <w:t>EL 4 DE DICIEMBRE DE 2017 SE EXPIDE EL DECRETO 556/2017 POR EL QUE SE MODIFICA LA LEY DE SEGURIDAD SOCIAL PARA LOS SERVIDORES PUBLICOS DEL ESTADO DE YUCATAN, DE SUS MUNICIPIOS Y DE LOS ORGANISMOS PUBLICOS COORDINADOS Y DESCENTRALIZADOS DE CARÁCTER ESTATAL, PUBLICADA EN EL DIARIO OFICIAL DEL ESTADO EL 20 DE DICIEMBRE DE 2017. EN ARTICULOS TRANSITORIOS SE ESTABLECE QUE ENTRARA EN VIGOR AL DIA SIGUIENTE DE SU PUBLICACION EN EL DIARIO OFICIAL DEL ESTADO, ASI COMO LOS DIFERENTES PLAZOS PARA IMPLEMENTACION Y CUMPLIMIENTO DE LAS REFORMAS INSTITUIDAS EN LA LEY.</w:t>
      </w:r>
    </w:p>
    <w:p w14:paraId="08E3EF8C" w14:textId="77777777" w:rsidR="00F50BEA" w:rsidRPr="00F045E8" w:rsidRDefault="00F50BEA" w:rsidP="00F50BEA">
      <w:pPr>
        <w:autoSpaceDE w:val="0"/>
        <w:autoSpaceDN w:val="0"/>
        <w:adjustRightInd w:val="0"/>
        <w:spacing w:line="360" w:lineRule="auto"/>
        <w:ind w:left="720"/>
        <w:jc w:val="both"/>
        <w:rPr>
          <w:rFonts w:ascii="Lato" w:hAnsi="Lato" w:cs="Arial"/>
          <w:sz w:val="20"/>
          <w:szCs w:val="20"/>
        </w:rPr>
      </w:pPr>
      <w:r w:rsidRPr="00F045E8">
        <w:rPr>
          <w:rFonts w:ascii="Lato" w:hAnsi="Lato" w:cs="Arial"/>
          <w:b/>
          <w:sz w:val="20"/>
          <w:szCs w:val="20"/>
        </w:rPr>
        <w:t>EL 21 DE JULIO DE 2022</w:t>
      </w:r>
      <w:r w:rsidRPr="00F045E8">
        <w:rPr>
          <w:rFonts w:ascii="Lato" w:hAnsi="Lato" w:cs="Arial"/>
          <w:sz w:val="20"/>
          <w:szCs w:val="20"/>
        </w:rPr>
        <w:t xml:space="preserve"> SE EXPIDE EL DECRETO 532/2022 POR EL QUE SE CREA LA NUEVA LEY DE SEGURIDAD SOCIAL DE LOS TRABAJADORES DEL ESTADO DE YUCATAN, PUBLICADA EN EL DIARIO OFICIAL DEL ESTADO EL 21 DE JULIO DE 2022.</w:t>
      </w:r>
    </w:p>
    <w:p w14:paraId="237733C6" w14:textId="1414A1C5" w:rsidR="00F50BEA" w:rsidRDefault="00F50BEA" w:rsidP="003A18F3">
      <w:pPr>
        <w:autoSpaceDE w:val="0"/>
        <w:autoSpaceDN w:val="0"/>
        <w:adjustRightInd w:val="0"/>
        <w:spacing w:line="360" w:lineRule="auto"/>
        <w:ind w:left="720"/>
        <w:jc w:val="both"/>
        <w:rPr>
          <w:rFonts w:ascii="Lato" w:hAnsi="Lato" w:cs="Arial"/>
          <w:sz w:val="20"/>
          <w:szCs w:val="20"/>
          <w:lang w:val="es-ES"/>
        </w:rPr>
      </w:pPr>
      <w:r w:rsidRPr="00F045E8">
        <w:rPr>
          <w:rFonts w:ascii="Lato" w:hAnsi="Lato" w:cs="Arial"/>
          <w:sz w:val="20"/>
          <w:szCs w:val="20"/>
        </w:rPr>
        <w:t>EN ARTICULOS TRANSITORIOS SE ESTABLECE ENTRARA EN VIGOR AL DIA SIGUIENTE DE SU PUBLICACION EN EL DIARIO OFICIAL DEL ESTADO. ASI MISMO, EN EL ARTICULO SEGUNDO TRANSITORIO, SE ABROGA LA LEY DE SEGURIDAD SOCIAL PARA LOS SERVIDORES</w:t>
      </w:r>
      <w:r w:rsidR="003A18F3">
        <w:rPr>
          <w:rFonts w:ascii="Lato" w:hAnsi="Lato" w:cs="Arial"/>
          <w:sz w:val="20"/>
          <w:szCs w:val="20"/>
        </w:rPr>
        <w:t xml:space="preserve"> </w:t>
      </w:r>
      <w:r w:rsidRPr="00F045E8">
        <w:rPr>
          <w:rFonts w:ascii="Lato" w:hAnsi="Lato" w:cs="Arial"/>
          <w:sz w:val="20"/>
          <w:szCs w:val="20"/>
        </w:rPr>
        <w:lastRenderedPageBreak/>
        <w:t>PUBLICOS DEL ESTADO DE YUCATÀN, DE SUS MUNICIPIOS Y DE LOS ORGANISMOS PUBLICOS COORDINADOS Y DESCENTRALIZADOS DE CARÁCTER ESTATAL.</w:t>
      </w:r>
    </w:p>
    <w:p w14:paraId="65D4B411" w14:textId="77777777" w:rsidR="003A18F3" w:rsidRPr="003A18F3" w:rsidRDefault="003A18F3" w:rsidP="003A18F3">
      <w:pPr>
        <w:autoSpaceDE w:val="0"/>
        <w:autoSpaceDN w:val="0"/>
        <w:adjustRightInd w:val="0"/>
        <w:spacing w:line="360" w:lineRule="auto"/>
        <w:ind w:left="720"/>
        <w:jc w:val="both"/>
        <w:rPr>
          <w:rFonts w:ascii="Lato" w:hAnsi="Lato" w:cs="Arial"/>
          <w:sz w:val="20"/>
          <w:szCs w:val="20"/>
          <w:lang w:val="es-ES"/>
        </w:rPr>
      </w:pPr>
    </w:p>
    <w:p w14:paraId="2F09E702" w14:textId="46979A59"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2.-  PANORAMA ECONÓMICO Y FINANCIERO </w:t>
      </w:r>
    </w:p>
    <w:p w14:paraId="29EFF46C" w14:textId="14123EF2" w:rsidR="00F50BEA" w:rsidRPr="00F045E8" w:rsidRDefault="00076023"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LOS ORGANISMOS PUBLICOS COORDINADOS Y DESCENTRALIZADOS DE CARÁCTER ESTATAL (DEPENDENCIAS </w:t>
      </w:r>
    </w:p>
    <w:p w14:paraId="5F7A7D40" w14:textId="2C0CDC26" w:rsidR="00F50BEA" w:rsidRPr="00F045E8" w:rsidRDefault="00076023"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Y ENTIDADES PUBLICAS) Y LOS MUNICIPIOS APORTAN A ESTE INSTITUTO LAS CUOTAS Y LAS APORTACIONES DE SEGURIDAD SOCIAL POR SUS EMPLEADOS, DERECHOHABIENTES, LAS CUALES REPRESENTAN LA MAYOR FUENTE DE INGRESOS DEL INSTITUTO.</w:t>
      </w:r>
    </w:p>
    <w:p w14:paraId="0022B99F" w14:textId="77777777" w:rsidR="00F50BEA" w:rsidRPr="00F045E8" w:rsidRDefault="00F50BEA" w:rsidP="00F50BEA">
      <w:pPr>
        <w:autoSpaceDE w:val="0"/>
        <w:autoSpaceDN w:val="0"/>
        <w:adjustRightInd w:val="0"/>
        <w:spacing w:line="360" w:lineRule="auto"/>
        <w:jc w:val="both"/>
        <w:rPr>
          <w:rFonts w:ascii="Lato" w:hAnsi="Lato" w:cs="Arial"/>
          <w:b/>
          <w:sz w:val="20"/>
          <w:szCs w:val="20"/>
        </w:rPr>
      </w:pPr>
    </w:p>
    <w:p w14:paraId="4F37B724" w14:textId="56898057"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3.- ORGANIZACIÓN Y OBJETO SOCIAL</w:t>
      </w:r>
    </w:p>
    <w:p w14:paraId="2779CAA1" w14:textId="77777777" w:rsidR="00F50BEA" w:rsidRPr="00F045E8" w:rsidRDefault="00F50BEA" w:rsidP="00F50BEA">
      <w:pPr>
        <w:autoSpaceDE w:val="0"/>
        <w:autoSpaceDN w:val="0"/>
        <w:adjustRightInd w:val="0"/>
        <w:spacing w:line="360" w:lineRule="auto"/>
        <w:jc w:val="both"/>
        <w:rPr>
          <w:rFonts w:ascii="Lato" w:hAnsi="Lato" w:cs="Arial"/>
          <w:b/>
          <w:sz w:val="20"/>
          <w:szCs w:val="20"/>
        </w:rPr>
      </w:pPr>
    </w:p>
    <w:p w14:paraId="065F4F98" w14:textId="7EFADEF4" w:rsidR="00F50BEA" w:rsidRPr="00F045E8" w:rsidRDefault="00076023" w:rsidP="00076023">
      <w:pPr>
        <w:pStyle w:val="Prrafodelista"/>
        <w:numPr>
          <w:ilvl w:val="0"/>
          <w:numId w:val="13"/>
        </w:num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OBJETO SOCIAL: </w:t>
      </w:r>
    </w:p>
    <w:p w14:paraId="117D2A2D" w14:textId="71D6DA7D" w:rsidR="00F50BEA" w:rsidRPr="00F045E8" w:rsidRDefault="00076023" w:rsidP="00F50BEA">
      <w:pPr>
        <w:autoSpaceDE w:val="0"/>
        <w:autoSpaceDN w:val="0"/>
        <w:adjustRightInd w:val="0"/>
        <w:spacing w:line="360" w:lineRule="auto"/>
        <w:ind w:left="720"/>
        <w:jc w:val="both"/>
        <w:rPr>
          <w:rFonts w:ascii="Lato" w:hAnsi="Lato" w:cs="Arial"/>
          <w:b/>
          <w:sz w:val="20"/>
          <w:szCs w:val="20"/>
        </w:rPr>
      </w:pPr>
      <w:r w:rsidRPr="00F045E8">
        <w:rPr>
          <w:rFonts w:ascii="Lato" w:hAnsi="Lato" w:cs="Arial"/>
          <w:b/>
          <w:sz w:val="20"/>
          <w:szCs w:val="20"/>
        </w:rPr>
        <w:t xml:space="preserve">ARTÍCULO 1.- OBJETO </w:t>
      </w:r>
    </w:p>
    <w:p w14:paraId="09C7BD6B" w14:textId="48A86B3E" w:rsidR="00F50BEA" w:rsidRPr="00F045E8" w:rsidRDefault="00076023" w:rsidP="00F50BEA">
      <w:pPr>
        <w:autoSpaceDE w:val="0"/>
        <w:autoSpaceDN w:val="0"/>
        <w:adjustRightInd w:val="0"/>
        <w:spacing w:line="360" w:lineRule="auto"/>
        <w:ind w:left="720"/>
        <w:jc w:val="both"/>
        <w:rPr>
          <w:rFonts w:ascii="Lato" w:hAnsi="Lato" w:cs="Arial"/>
          <w:sz w:val="20"/>
          <w:szCs w:val="20"/>
        </w:rPr>
      </w:pPr>
      <w:r w:rsidRPr="00F045E8">
        <w:rPr>
          <w:rFonts w:ascii="Lato" w:hAnsi="Lato" w:cs="Arial"/>
          <w:sz w:val="20"/>
          <w:szCs w:val="20"/>
        </w:rPr>
        <w:t>ESTA LEY ES DE ORDEN PUBLICO, DE INTERES SOCIAL Y DE OBSERVANCIA GENERAL EN EL ESTADO DE YUCATÀN, Y TIENE POR OBJETO ESTABLECER UN RÉGIMEN DE SEGURIDAD SOCIAL PARA LAS PERSONAS SERVIDORAS PÚBLICAS DE LAS DEPENDENCIAS Y ENTIDADES DE LA ADMINISTRACIÓN PÚBLICA ESTATAL; DE LOS PODERES LEGISLATIVO Y JUDICIAL; DE LOS ORGANISMOS CONSTITUCIONALES AUTÓNOMOS ESTATALES; DE LOS AYUNTAMIENTOS, ASÍ COMO DE LOS ORGANISMOS DESCENTRALIZADOS DE LA ADMINISTRACIÓN PARAMUNICIPAL QUE,</w:t>
      </w:r>
      <w:r w:rsidRPr="00F045E8">
        <w:rPr>
          <w:rFonts w:ascii="Lato" w:hAnsi="Lato"/>
        </w:rPr>
        <w:t xml:space="preserve"> </w:t>
      </w:r>
      <w:r w:rsidRPr="00F045E8">
        <w:rPr>
          <w:rFonts w:ascii="Lato" w:hAnsi="Lato" w:cs="Arial"/>
          <w:sz w:val="20"/>
          <w:szCs w:val="20"/>
        </w:rPr>
        <w:t>MEDIANTE CONVENIO, SE ADHIERAN AL RÉGIMEN DE SEGURIDAD SOCIAL.</w:t>
      </w:r>
    </w:p>
    <w:p w14:paraId="4EBA66C5" w14:textId="4743B43D" w:rsidR="00F50BEA" w:rsidRPr="00F045E8" w:rsidRDefault="00076023" w:rsidP="00F50BEA">
      <w:pPr>
        <w:pStyle w:val="Prrafodelista"/>
        <w:autoSpaceDE w:val="0"/>
        <w:autoSpaceDN w:val="0"/>
        <w:adjustRightInd w:val="0"/>
        <w:spacing w:line="360" w:lineRule="auto"/>
        <w:ind w:left="786"/>
        <w:jc w:val="both"/>
        <w:rPr>
          <w:rFonts w:ascii="Lato" w:hAnsi="Lato" w:cs="Arial"/>
          <w:sz w:val="20"/>
          <w:szCs w:val="20"/>
        </w:rPr>
      </w:pPr>
      <w:r w:rsidRPr="00F045E8">
        <w:rPr>
          <w:rFonts w:ascii="Lato" w:hAnsi="Lato" w:cs="Arial"/>
          <w:b/>
          <w:sz w:val="20"/>
          <w:szCs w:val="20"/>
        </w:rPr>
        <w:t>ARTÍCULO 2.- RÉGIMEN DE SEGURIDAD SOCIAL</w:t>
      </w:r>
    </w:p>
    <w:p w14:paraId="62F6041E" w14:textId="5AEA87E2" w:rsidR="007A1318" w:rsidRPr="003A18F3" w:rsidRDefault="00076023" w:rsidP="003A18F3">
      <w:pPr>
        <w:pStyle w:val="Prrafodelista"/>
        <w:autoSpaceDE w:val="0"/>
        <w:autoSpaceDN w:val="0"/>
        <w:adjustRightInd w:val="0"/>
        <w:spacing w:line="360" w:lineRule="auto"/>
        <w:ind w:left="786"/>
        <w:jc w:val="both"/>
        <w:rPr>
          <w:rFonts w:ascii="Lato" w:hAnsi="Lato" w:cs="Arial"/>
          <w:sz w:val="20"/>
          <w:szCs w:val="20"/>
        </w:rPr>
      </w:pPr>
      <w:r w:rsidRPr="00F045E8">
        <w:rPr>
          <w:rFonts w:ascii="Lato" w:hAnsi="Lato" w:cs="Arial"/>
          <w:sz w:val="20"/>
          <w:szCs w:val="20"/>
        </w:rPr>
        <w:t xml:space="preserve">EL REGIMEN DE SEGURIDAD SOCIAL TIENE POR OBJETO GARANTIZAR A LAS PERSONAS SERVIDORAS PUBLICAS Y A LAS </w:t>
      </w:r>
      <w:r w:rsidR="00F50BEA" w:rsidRPr="00F045E8">
        <w:rPr>
          <w:rFonts w:ascii="Lato" w:hAnsi="Lato" w:cs="Arial"/>
          <w:sz w:val="20"/>
          <w:szCs w:val="20"/>
        </w:rPr>
        <w:t>PERSONAS BENEFICIARIAS, EL DEREHO A LA SALUD POR MEDIO DEL ACCESO A LA ASISTENCIA MEDICA, ASI COMO LA SATISFACCION DE SUS NECESIDADES BASICAS MEDIANTE EL OTORGAMIENTO DE DIVERSAS PRESTACIONES ECONOMICAS Y SOCIALES.</w:t>
      </w:r>
    </w:p>
    <w:p w14:paraId="309FDCCC" w14:textId="42169EF8" w:rsidR="00F045E8" w:rsidRDefault="00F045E8" w:rsidP="00076023">
      <w:pPr>
        <w:pStyle w:val="Prrafodelista"/>
        <w:numPr>
          <w:ilvl w:val="0"/>
          <w:numId w:val="13"/>
        </w:numPr>
        <w:tabs>
          <w:tab w:val="left" w:pos="1065"/>
        </w:tabs>
        <w:autoSpaceDE w:val="0"/>
        <w:autoSpaceDN w:val="0"/>
        <w:adjustRightInd w:val="0"/>
        <w:spacing w:line="360" w:lineRule="auto"/>
        <w:jc w:val="both"/>
        <w:rPr>
          <w:rFonts w:ascii="Lato" w:hAnsi="Lato" w:cs="Arial"/>
          <w:b/>
          <w:sz w:val="20"/>
          <w:szCs w:val="20"/>
        </w:rPr>
      </w:pPr>
      <w:r>
        <w:rPr>
          <w:rFonts w:ascii="Lato" w:hAnsi="Lato" w:cs="Arial"/>
          <w:b/>
          <w:sz w:val="20"/>
          <w:szCs w:val="20"/>
        </w:rPr>
        <w:lastRenderedPageBreak/>
        <w:t>PRINCIPAL ACTIVIDAD:</w:t>
      </w:r>
    </w:p>
    <w:p w14:paraId="475FF6C4" w14:textId="7FE6534D" w:rsidR="008E167F" w:rsidRPr="00F045E8" w:rsidRDefault="00076023" w:rsidP="00F045E8">
      <w:pPr>
        <w:pStyle w:val="Prrafodelista"/>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 </w:t>
      </w:r>
      <w:r w:rsidRPr="00F045E8">
        <w:rPr>
          <w:rFonts w:ascii="Lato" w:hAnsi="Lato" w:cs="Arial"/>
          <w:sz w:val="20"/>
          <w:szCs w:val="20"/>
        </w:rPr>
        <w:t>GARANTIZAR LAS PRESTACIONES DE SEGURIDAD SOCIAL QUE CONTRIBUYAN A MEJORAR LA CALIDAD DE VIDA DE LOS SERVIDORES PÚBLICOS, LOS JUBILADOS, Y DE SUS DEPENDIENTES ECONÓMICOS, DE LAS ENTIDADES PÚBLICAS AFILIADAS, A TRAVÉS DE LA PROTECCIÓN DE LOS MEDIOS DE SUBSISTENCIA, LA ASISTENCIA MÉDICA, LAS PRESTACIONES ECONÓMICAS QUE POR LEY LES CORRESPONDAN Y LOS SERVICIOS SOCIALES NECESARIOS PARA SU BIENESTAR.</w:t>
      </w:r>
    </w:p>
    <w:p w14:paraId="4CA1B0AD" w14:textId="5686FA45" w:rsidR="00F50BEA" w:rsidRPr="00F045E8" w:rsidRDefault="00076023" w:rsidP="00076023">
      <w:pPr>
        <w:numPr>
          <w:ilvl w:val="0"/>
          <w:numId w:val="13"/>
        </w:num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EJERCICIO FISCAL:</w:t>
      </w:r>
    </w:p>
    <w:p w14:paraId="7203B230" w14:textId="71966FE2" w:rsidR="00F50BEA" w:rsidRPr="00F045E8" w:rsidRDefault="00F50BEA" w:rsidP="003A18F3">
      <w:pPr>
        <w:autoSpaceDE w:val="0"/>
        <w:autoSpaceDN w:val="0"/>
        <w:adjustRightInd w:val="0"/>
        <w:spacing w:line="360" w:lineRule="auto"/>
        <w:ind w:left="708"/>
        <w:jc w:val="both"/>
        <w:rPr>
          <w:rFonts w:ascii="Lato" w:hAnsi="Lato" w:cs="Arial"/>
          <w:sz w:val="20"/>
          <w:szCs w:val="20"/>
        </w:rPr>
      </w:pPr>
      <w:r w:rsidRPr="00F045E8">
        <w:rPr>
          <w:rFonts w:ascii="Lato" w:hAnsi="Lato" w:cs="Arial"/>
          <w:sz w:val="20"/>
          <w:szCs w:val="20"/>
        </w:rPr>
        <w:t xml:space="preserve">LOS ESTADOS FINANCIEROS QUE SE PRESENTAN CORRESPONDEN AL PERIODO DEL 1 </w:t>
      </w:r>
      <w:r w:rsidR="00CD3B52">
        <w:rPr>
          <w:rFonts w:ascii="Lato" w:hAnsi="Lato" w:cs="Arial"/>
          <w:sz w:val="20"/>
          <w:szCs w:val="20"/>
        </w:rPr>
        <w:t>DE ENERO AL 31 DE MARZO</w:t>
      </w:r>
      <w:r w:rsidR="00577ED2" w:rsidRPr="00F045E8">
        <w:rPr>
          <w:rFonts w:ascii="Lato" w:hAnsi="Lato" w:cs="Arial"/>
          <w:sz w:val="20"/>
          <w:szCs w:val="20"/>
        </w:rPr>
        <w:t xml:space="preserve"> DE 2025</w:t>
      </w:r>
      <w:r w:rsidRPr="00F045E8">
        <w:rPr>
          <w:rFonts w:ascii="Lato" w:hAnsi="Lato" w:cs="Arial"/>
          <w:sz w:val="20"/>
          <w:szCs w:val="20"/>
        </w:rPr>
        <w:t xml:space="preserve"> COMPARATIVOS CON LOS DEL 1</w:t>
      </w:r>
      <w:r w:rsidR="00CD3B52">
        <w:rPr>
          <w:rFonts w:ascii="Lato" w:hAnsi="Lato" w:cs="Arial"/>
          <w:sz w:val="20"/>
          <w:szCs w:val="20"/>
        </w:rPr>
        <w:t xml:space="preserve"> DE ENERO AL 31 DE MARZO</w:t>
      </w:r>
      <w:r w:rsidRPr="00F045E8">
        <w:rPr>
          <w:rFonts w:ascii="Lato" w:hAnsi="Lato" w:cs="Arial"/>
          <w:sz w:val="20"/>
          <w:szCs w:val="20"/>
        </w:rPr>
        <w:t xml:space="preserve"> DE 202</w:t>
      </w:r>
      <w:r w:rsidR="00477CB7" w:rsidRPr="00F045E8">
        <w:rPr>
          <w:rFonts w:ascii="Lato" w:hAnsi="Lato" w:cs="Arial"/>
          <w:sz w:val="20"/>
          <w:szCs w:val="20"/>
        </w:rPr>
        <w:t>4</w:t>
      </w:r>
      <w:r w:rsidRPr="00F045E8">
        <w:rPr>
          <w:rFonts w:ascii="Lato" w:hAnsi="Lato" w:cs="Arial"/>
          <w:sz w:val="20"/>
          <w:szCs w:val="20"/>
        </w:rPr>
        <w:t>; LOS CUALES CONTABILIZAN LOS EVENTOS Y LAS TRANSACCIONES ECONOMICAS CUANTIFICABLES DE LAS OPERACIONES EXPRESADAS Y CONTABILIZADAS EN MONEDA  NACIONAL.</w:t>
      </w:r>
    </w:p>
    <w:p w14:paraId="78DD5C71" w14:textId="77777777" w:rsidR="00F045E8" w:rsidRDefault="00076023" w:rsidP="00076023">
      <w:pPr>
        <w:pStyle w:val="Prrafodelista"/>
        <w:numPr>
          <w:ilvl w:val="0"/>
          <w:numId w:val="13"/>
        </w:num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RÉGIMEN JURÍDICO: </w:t>
      </w:r>
    </w:p>
    <w:p w14:paraId="7C9535D4" w14:textId="5F305EC6" w:rsidR="008E167F" w:rsidRPr="00F045E8" w:rsidRDefault="00076023" w:rsidP="00F045E8">
      <w:pPr>
        <w:pStyle w:val="Prrafodelista"/>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sz w:val="20"/>
          <w:szCs w:val="20"/>
        </w:rPr>
        <w:t>ORGANISMO PÚBLICO DESCENTRALIZADO DE LA ADMINISTRACIÓN PÚBLICA ESTATAL</w:t>
      </w:r>
    </w:p>
    <w:p w14:paraId="2213A094" w14:textId="58BC7E11" w:rsidR="00F50BEA" w:rsidRPr="00F045E8" w:rsidRDefault="00076023" w:rsidP="00076023">
      <w:pPr>
        <w:pStyle w:val="Prrafodelista"/>
        <w:numPr>
          <w:ilvl w:val="0"/>
          <w:numId w:val="13"/>
        </w:num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CONSIDERACIONES FISCALES: </w:t>
      </w:r>
    </w:p>
    <w:p w14:paraId="660420EF" w14:textId="42A7ED8B" w:rsidR="00F50BEA" w:rsidRPr="00F045E8" w:rsidRDefault="00076023" w:rsidP="00F50BEA">
      <w:pPr>
        <w:autoSpaceDE w:val="0"/>
        <w:autoSpaceDN w:val="0"/>
        <w:adjustRightInd w:val="0"/>
        <w:spacing w:line="360" w:lineRule="auto"/>
        <w:ind w:firstLine="708"/>
        <w:jc w:val="both"/>
        <w:rPr>
          <w:rFonts w:ascii="Lato" w:hAnsi="Lato" w:cs="Arial"/>
          <w:sz w:val="20"/>
          <w:szCs w:val="20"/>
        </w:rPr>
      </w:pPr>
      <w:r w:rsidRPr="00F045E8">
        <w:rPr>
          <w:rFonts w:ascii="Lato" w:hAnsi="Lato" w:cs="Arial"/>
          <w:sz w:val="20"/>
          <w:szCs w:val="20"/>
        </w:rPr>
        <w:t xml:space="preserve">CONTRIBUYENTE DEL IVA Y IEPS POR LAS OPERACIONES DE CONSUMO DURADERO Y EL CENTRO VACACIONAL </w:t>
      </w:r>
    </w:p>
    <w:p w14:paraId="4770627E" w14:textId="1A0753E4" w:rsidR="00F50BEA" w:rsidRPr="00F045E8" w:rsidRDefault="00076023" w:rsidP="00F50BEA">
      <w:pPr>
        <w:autoSpaceDE w:val="0"/>
        <w:autoSpaceDN w:val="0"/>
        <w:adjustRightInd w:val="0"/>
        <w:spacing w:line="360" w:lineRule="auto"/>
        <w:ind w:firstLine="708"/>
        <w:jc w:val="both"/>
        <w:rPr>
          <w:rFonts w:ascii="Lato" w:hAnsi="Lato" w:cs="Arial"/>
          <w:sz w:val="20"/>
          <w:szCs w:val="20"/>
        </w:rPr>
      </w:pPr>
      <w:r w:rsidRPr="00F045E8">
        <w:rPr>
          <w:rFonts w:ascii="Lato" w:hAnsi="Lato" w:cs="Arial"/>
          <w:sz w:val="20"/>
          <w:szCs w:val="20"/>
        </w:rPr>
        <w:t>RETENEDOR DE ISR POR PAGO DE SUELDOS, HONORARIOS Y ARRENDAMIENTO</w:t>
      </w:r>
    </w:p>
    <w:p w14:paraId="1C50DFD2" w14:textId="35177323" w:rsidR="00E65DD2" w:rsidRPr="00F045E8" w:rsidRDefault="00076023" w:rsidP="00076023">
      <w:pPr>
        <w:pStyle w:val="Prrafodelista"/>
        <w:numPr>
          <w:ilvl w:val="0"/>
          <w:numId w:val="13"/>
        </w:num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ESTRUCTURA ORGANIZACIONAL BÁSICA: </w:t>
      </w:r>
    </w:p>
    <w:p w14:paraId="65A73522" w14:textId="6D21F5EB" w:rsidR="00E65DD2" w:rsidRPr="00F045E8" w:rsidRDefault="00076023" w:rsidP="00E65DD2">
      <w:pPr>
        <w:tabs>
          <w:tab w:val="left" w:pos="1065"/>
        </w:tabs>
        <w:autoSpaceDE w:val="0"/>
        <w:autoSpaceDN w:val="0"/>
        <w:adjustRightInd w:val="0"/>
        <w:spacing w:line="360" w:lineRule="auto"/>
        <w:ind w:left="705"/>
        <w:jc w:val="both"/>
        <w:rPr>
          <w:rFonts w:ascii="Lato" w:hAnsi="Lato" w:cs="Arial"/>
          <w:sz w:val="20"/>
          <w:szCs w:val="20"/>
        </w:rPr>
      </w:pPr>
      <w:r w:rsidRPr="00F045E8">
        <w:rPr>
          <w:rFonts w:ascii="Lato" w:hAnsi="Lato" w:cs="Arial"/>
          <w:sz w:val="20"/>
          <w:szCs w:val="20"/>
        </w:rPr>
        <w:t xml:space="preserve">EL CONSEJO DIRECTIVO </w:t>
      </w:r>
    </w:p>
    <w:p w14:paraId="5AAE3BE2" w14:textId="2EC5E376" w:rsidR="00E65DD2" w:rsidRPr="00F045E8" w:rsidRDefault="00076023" w:rsidP="00E65DD2">
      <w:pPr>
        <w:tabs>
          <w:tab w:val="left" w:pos="1065"/>
        </w:tabs>
        <w:autoSpaceDE w:val="0"/>
        <w:autoSpaceDN w:val="0"/>
        <w:adjustRightInd w:val="0"/>
        <w:spacing w:line="360" w:lineRule="auto"/>
        <w:ind w:left="705"/>
        <w:jc w:val="both"/>
        <w:rPr>
          <w:rFonts w:ascii="Lato" w:hAnsi="Lato" w:cs="Arial"/>
          <w:sz w:val="20"/>
          <w:szCs w:val="20"/>
        </w:rPr>
      </w:pPr>
      <w:r w:rsidRPr="00F045E8">
        <w:rPr>
          <w:rFonts w:ascii="Lato" w:hAnsi="Lato" w:cs="Arial"/>
          <w:sz w:val="20"/>
          <w:szCs w:val="20"/>
        </w:rPr>
        <w:t>EL DIRECTOR GENERAL</w:t>
      </w:r>
    </w:p>
    <w:p w14:paraId="693C2178" w14:textId="400BFDE5" w:rsidR="00E65DD2" w:rsidRPr="00F045E8" w:rsidRDefault="00076023" w:rsidP="00E65DD2">
      <w:pPr>
        <w:tabs>
          <w:tab w:val="left" w:pos="1065"/>
        </w:tabs>
        <w:autoSpaceDE w:val="0"/>
        <w:autoSpaceDN w:val="0"/>
        <w:adjustRightInd w:val="0"/>
        <w:spacing w:line="360" w:lineRule="auto"/>
        <w:ind w:left="705"/>
        <w:jc w:val="both"/>
        <w:rPr>
          <w:rFonts w:ascii="Lato" w:hAnsi="Lato" w:cs="Arial"/>
          <w:sz w:val="20"/>
          <w:szCs w:val="20"/>
        </w:rPr>
      </w:pPr>
      <w:r w:rsidRPr="00F045E8">
        <w:rPr>
          <w:rFonts w:ascii="Lato" w:hAnsi="Lato" w:cs="Arial"/>
          <w:sz w:val="20"/>
          <w:szCs w:val="20"/>
        </w:rPr>
        <w:t>LAS UNIDADES ADMINISTRATIVAS, A CARGO DE LA DIRECCION GENERAL, QUE ESTABLEZCA SU ESTATUTO ORGANICO.</w:t>
      </w:r>
    </w:p>
    <w:p w14:paraId="455CF827" w14:textId="77777777" w:rsidR="002B2718" w:rsidRPr="00F045E8" w:rsidRDefault="00076023" w:rsidP="002771CA">
      <w:p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ab/>
      </w:r>
    </w:p>
    <w:p w14:paraId="5DB0B85B" w14:textId="77777777" w:rsidR="00F045E8" w:rsidRDefault="002B2718" w:rsidP="002771CA">
      <w:p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ab/>
      </w:r>
    </w:p>
    <w:p w14:paraId="500F8511" w14:textId="77777777" w:rsidR="00973AAD" w:rsidRDefault="00973AAD" w:rsidP="002771CA">
      <w:pPr>
        <w:tabs>
          <w:tab w:val="left" w:pos="1065"/>
        </w:tabs>
        <w:autoSpaceDE w:val="0"/>
        <w:autoSpaceDN w:val="0"/>
        <w:adjustRightInd w:val="0"/>
        <w:spacing w:line="360" w:lineRule="auto"/>
        <w:jc w:val="both"/>
        <w:rPr>
          <w:rFonts w:ascii="Lato" w:hAnsi="Lato" w:cs="Arial"/>
          <w:b/>
          <w:sz w:val="20"/>
          <w:szCs w:val="20"/>
        </w:rPr>
      </w:pPr>
    </w:p>
    <w:p w14:paraId="180A2D1D" w14:textId="5F9D6083" w:rsidR="00E65DD2" w:rsidRPr="00F045E8" w:rsidRDefault="00076023" w:rsidP="002771CA">
      <w:p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lastRenderedPageBreak/>
        <w:t xml:space="preserve">PRESTACIONES OBLIGATORIAS ARTÍCULO 50-62 LISSTEY: </w:t>
      </w:r>
    </w:p>
    <w:p w14:paraId="59717173" w14:textId="77777777" w:rsidR="00E65DD2" w:rsidRPr="00F045E8"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SEGURO DE PRESTACIONES MEDICAS ART 63-71 LISSTEY</w:t>
      </w:r>
    </w:p>
    <w:p w14:paraId="701A204A" w14:textId="77777777" w:rsidR="00E65DD2" w:rsidRPr="00F045E8"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SEGURO DE CESANTIA O SEPARACION ART 72-74 LISSTEY</w:t>
      </w:r>
    </w:p>
    <w:p w14:paraId="3555BD15" w14:textId="77777777" w:rsidR="00E65DD2" w:rsidRPr="00F045E8"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SEGURO DE FALLECIMIENTO ART 75-78 LISSTEY</w:t>
      </w:r>
    </w:p>
    <w:p w14:paraId="35438E65" w14:textId="77777777" w:rsidR="00E65DD2" w:rsidRPr="00F045E8"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SEGURO DE PRESTACIONES SOCIALES ART 79-80 LISSTEY</w:t>
      </w:r>
    </w:p>
    <w:p w14:paraId="7BBA8245" w14:textId="77777777" w:rsidR="00E65DD2" w:rsidRPr="00F045E8"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PRESTAMOS ART 81-98 LISSTEY</w:t>
      </w:r>
    </w:p>
    <w:p w14:paraId="3D247924" w14:textId="77777777" w:rsidR="00E65DD2"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JUBILACIONES Y PENSIONES ART 99-137 LISSTEY</w:t>
      </w:r>
    </w:p>
    <w:p w14:paraId="7E70AA6C" w14:textId="77777777" w:rsidR="00973AAD" w:rsidRPr="00F045E8" w:rsidRDefault="00973AAD"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p>
    <w:p w14:paraId="795C2EC3" w14:textId="2A462084" w:rsidR="002771CA" w:rsidRPr="00F045E8" w:rsidRDefault="002771CA" w:rsidP="00F045E8">
      <w:pPr>
        <w:pStyle w:val="Prrafodelista"/>
        <w:numPr>
          <w:ilvl w:val="0"/>
          <w:numId w:val="13"/>
        </w:num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FIDEICOMISOS</w:t>
      </w:r>
    </w:p>
    <w:p w14:paraId="6F1DEFE6" w14:textId="77777777" w:rsidR="00AE295C" w:rsidRPr="00F045E8"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FIDEICOMISO UCÚ DECRETO 238/2014 </w:t>
      </w:r>
    </w:p>
    <w:p w14:paraId="607AE3F3" w14:textId="6A894DFA" w:rsidR="002771CA" w:rsidRPr="00F045E8"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POR EL QUE SE REGULA EL FEIDEICOMISO PÚBLICO PARA LA ADMINISTRACIÓN DE LA RESERVA TERRITORIAL UCÚ, PUBLICADO EL 18 DE DICIEMBRE DE 2014 </w:t>
      </w:r>
    </w:p>
    <w:p w14:paraId="538D8AB2" w14:textId="1538B589"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EL FIDEICOMISO PÚBLICO CUENTA CON ESTRUCTURA ORGÁNICA, LA CUAL SE ENCUENTRA INTEGRADA  POR EL COMITÉ TÉCNICO, EL DIRECTOR GENERAL Y UNIDADES ADMINISTRATIVAS, A CONTINUACIÓN SE DESCRIBE EL OBJETO, NATURALEZA </w:t>
      </w:r>
      <w:r w:rsidR="00973AAD">
        <w:rPr>
          <w:rFonts w:ascii="Lato" w:hAnsi="Lato" w:cs="Arial"/>
          <w:sz w:val="20"/>
          <w:szCs w:val="20"/>
        </w:rPr>
        <w:t>Y CONFORMACIÓN DEL FIDEICOMISO.</w:t>
      </w:r>
    </w:p>
    <w:p w14:paraId="780EB144" w14:textId="77777777" w:rsidR="002771CA" w:rsidRPr="00F045E8" w:rsidRDefault="002771CA" w:rsidP="002771CA">
      <w:pPr>
        <w:autoSpaceDE w:val="0"/>
        <w:autoSpaceDN w:val="0"/>
        <w:adjustRightInd w:val="0"/>
        <w:spacing w:line="360" w:lineRule="auto"/>
        <w:jc w:val="both"/>
        <w:rPr>
          <w:rFonts w:ascii="Lato" w:hAnsi="Lato" w:cs="Arial"/>
          <w:sz w:val="20"/>
          <w:szCs w:val="20"/>
        </w:rPr>
      </w:pPr>
    </w:p>
    <w:p w14:paraId="66B37F67" w14:textId="77777777" w:rsidR="002771CA" w:rsidRPr="00F045E8"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ARTÍCULO 1. OBJETO DEL DECRETO </w:t>
      </w:r>
    </w:p>
    <w:p w14:paraId="0F2B7C72"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ESTE DECRETO TIENE POR OBJETO REGULAR LA ORGANIZACIÓN Y EL FUNCIONAMIENTO DEL FIDEICOMISO PÚBLICO PARA LA ADMINISTRACIÓN DE LA RESERVA TERRITORIAL DE UCÚ, EN LO SUBSECUENTE FIDEICOMISO PÚBLICO.</w:t>
      </w:r>
    </w:p>
    <w:p w14:paraId="6DD45BBC" w14:textId="77777777" w:rsidR="00F045E8" w:rsidRDefault="00F045E8" w:rsidP="002771CA">
      <w:pPr>
        <w:autoSpaceDE w:val="0"/>
        <w:autoSpaceDN w:val="0"/>
        <w:adjustRightInd w:val="0"/>
        <w:spacing w:line="360" w:lineRule="auto"/>
        <w:jc w:val="both"/>
        <w:rPr>
          <w:rFonts w:ascii="Lato" w:hAnsi="Lato" w:cs="Arial"/>
          <w:sz w:val="20"/>
          <w:szCs w:val="20"/>
        </w:rPr>
      </w:pPr>
    </w:p>
    <w:p w14:paraId="148769FF" w14:textId="77777777" w:rsidR="002E2489" w:rsidRDefault="002E2489" w:rsidP="002771CA">
      <w:pPr>
        <w:autoSpaceDE w:val="0"/>
        <w:autoSpaceDN w:val="0"/>
        <w:adjustRightInd w:val="0"/>
        <w:spacing w:line="360" w:lineRule="auto"/>
        <w:jc w:val="both"/>
        <w:rPr>
          <w:rFonts w:ascii="Lato" w:hAnsi="Lato" w:cs="Arial"/>
          <w:sz w:val="20"/>
          <w:szCs w:val="20"/>
        </w:rPr>
      </w:pPr>
    </w:p>
    <w:p w14:paraId="68809F13" w14:textId="77777777" w:rsidR="002771CA" w:rsidRPr="00F045E8"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lastRenderedPageBreak/>
        <w:t xml:space="preserve">ARTÍCULO 2. NATURALEZA Y OBJETO DEL FIDEICOMISO PÚBLICO </w:t>
      </w:r>
    </w:p>
    <w:p w14:paraId="296394B0"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EL FIDEICOMISO PÚBLICO ES UNA ENTIDAD PARAESTATAL QUE TIENE POR OBJETO ADMINISTRAR LA RESERVA TERRITORIAL DE UCÚ, PARA QUE EN ELLA SE EJECUTE UN PROYECTO INMOBILIARIO QUE PERMITA, ADEMÁS DE INCREMENTAR LA OFERTA DE VIVIENDA Y FOMENTAR EL CRECIMIENTO ECONÓMICO DEL ESTADO, PAGAR LOS PASIVOS CONTRAÍDOS POR DIVERSAS DEPENDENCIAS Y ENTIDADES DE LA ADMINISTRACIÓN PÚBLICA ESTATAL CON EL INSTITUTO DE SEGURIDAD SOCIAL DE LOS TRABAJADORES DEL ESTADO DE YUCATÁN Y, EN CONSECUENCIA, MEJORAR LAS FINANZAS PÚBLICAS DE LA ENTIDAD.</w:t>
      </w:r>
    </w:p>
    <w:p w14:paraId="6C4BF648" w14:textId="77777777" w:rsidR="002771CA" w:rsidRPr="00F045E8" w:rsidRDefault="002771CA" w:rsidP="002771CA">
      <w:pPr>
        <w:autoSpaceDE w:val="0"/>
        <w:autoSpaceDN w:val="0"/>
        <w:adjustRightInd w:val="0"/>
        <w:spacing w:line="360" w:lineRule="auto"/>
        <w:jc w:val="both"/>
        <w:rPr>
          <w:rFonts w:ascii="Lato" w:hAnsi="Lato" w:cs="Arial"/>
          <w:sz w:val="20"/>
          <w:szCs w:val="20"/>
        </w:rPr>
      </w:pPr>
    </w:p>
    <w:p w14:paraId="393419E6" w14:textId="77777777" w:rsidR="002771CA" w:rsidRPr="00F045E8"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ARTÍCULO 3. CONFORMACIÓN </w:t>
      </w:r>
    </w:p>
    <w:p w14:paraId="1ED25C35"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EL FIDEICOMISO PÚBLICO ESTARÁ CONFORMADO POR: </w:t>
      </w:r>
    </w:p>
    <w:p w14:paraId="072813F5"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I. UN FIDEICOMITENTE, QUIEN SERÁ, EN TÉRMINOS DEL ARTÍCULO 95 DEL CÓDIGO DE LA ADMINISTRACIÓN PÚBLICA DE YUCATÁN, EL GOBIERNO DEL ESTADO, A TRAVÉS DE LA SECRETARÍA DE ADMINISTRACIÓN Y FINANZAS. </w:t>
      </w:r>
    </w:p>
    <w:p w14:paraId="2792420C"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II. DOS FIDEICOMISARIOS, QUIENES SERÁN LA SECRETARÍA DE ADMINISTRACIÓN Y FINANZAS, Y EL INSTITUTO DE SEGURIDAD SOCIAL DE LOS TRABAJADORES DEL ESTADO DE YUCATÁN. </w:t>
      </w:r>
    </w:p>
    <w:p w14:paraId="30FC87FF"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III. UN FIDUCIARIO, QUIEN SERÁ UNA INSTITUCIÓN DE BANCA MÚLTIPLE, INTEGRANTE DEL SISTEMA FINANCIERO MEXICANO Y AUTORIZADA PARA ACTUAR COMO FIDUCIARIO.</w:t>
      </w:r>
    </w:p>
    <w:p w14:paraId="62FA1FF8" w14:textId="77777777" w:rsidR="002771CA" w:rsidRPr="00F045E8" w:rsidRDefault="002771CA" w:rsidP="002771CA">
      <w:pPr>
        <w:autoSpaceDE w:val="0"/>
        <w:autoSpaceDN w:val="0"/>
        <w:adjustRightInd w:val="0"/>
        <w:spacing w:line="360" w:lineRule="auto"/>
        <w:jc w:val="both"/>
        <w:rPr>
          <w:rFonts w:ascii="Lato" w:hAnsi="Lato" w:cs="Arial"/>
          <w:sz w:val="20"/>
          <w:szCs w:val="20"/>
        </w:rPr>
      </w:pPr>
    </w:p>
    <w:p w14:paraId="79E8F448" w14:textId="77777777" w:rsidR="002E2489"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CONTRATO DE FIDEICOMISO PÚBLICO IRREVOCABLE, TRASLATIVO DE DOMINIO, DE ADMINISTRACIÓN, DE INVERSIÓN Y FUENTE DE PAGO NÚMERO 745340, CELEBRADO POR EL GOBIERNO DEL ESTADO DE YUCATÁN, COMO FIDEICOMITENTE ÚNICO; EL INSTITUTO DE SEGURIDAD SOCIAL DE LOS TRABAJADORES DEL ESTADO DE YUCATÁN COMO FIDEICOMISARIO Y EL BANCO MERCANTIL DEL NORTE, SOCIEDAD ANÓNIMA, INSTITUCIÓN DE BANCA MÚLTIPLE GRUPO FINANCIERO BANORTE COMO LA FIDUCIARIA. </w:t>
      </w:r>
    </w:p>
    <w:p w14:paraId="4DF7E126" w14:textId="78F05E19" w:rsidR="002771CA" w:rsidRPr="00973AAD"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sz w:val="20"/>
          <w:szCs w:val="20"/>
        </w:rPr>
        <w:lastRenderedPageBreak/>
        <w:t>CON FECHA 31 DE DICIEMBRE DE 2014, SE FORMALIZA EL CONTRATO DE FIDEICOMISO PÚBLICO IRREVOCABLE, TRASLATIVO DE DOMINIO, DE ADMINISTRACIÓN, DE INVERSIÓN Y FUENTE DE PAGO NÚMERO 745340.</w:t>
      </w:r>
    </w:p>
    <w:p w14:paraId="39854D71" w14:textId="77777777" w:rsidR="002771CA" w:rsidRPr="00F045E8" w:rsidRDefault="002771CA" w:rsidP="002771CA">
      <w:pPr>
        <w:autoSpaceDE w:val="0"/>
        <w:autoSpaceDN w:val="0"/>
        <w:adjustRightInd w:val="0"/>
        <w:spacing w:line="360" w:lineRule="auto"/>
        <w:jc w:val="both"/>
        <w:rPr>
          <w:rFonts w:ascii="Lato" w:hAnsi="Lato" w:cs="Arial"/>
          <w:sz w:val="20"/>
          <w:szCs w:val="20"/>
        </w:rPr>
      </w:pPr>
    </w:p>
    <w:p w14:paraId="49F8AB56"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b/>
          <w:sz w:val="20"/>
          <w:szCs w:val="20"/>
        </w:rPr>
        <w:t>3.1 OBJETO.</w:t>
      </w:r>
      <w:r w:rsidRPr="00F045E8">
        <w:rPr>
          <w:rFonts w:ascii="Lato" w:hAnsi="Lato" w:cs="Arial"/>
          <w:sz w:val="20"/>
          <w:szCs w:val="20"/>
        </w:rPr>
        <w:t xml:space="preserve"> EL PRESENTE CONTRATO SE CELEBRA CON LA FINALIDAD DE DESARROLLAR EL PROYECTO UCÚ Y DE ACTUAR COMO EL VEHÍCULO DE PAGO  PARA EL CUMPLIMIENTO DE LAS OBLIGACIONES, A TRAVÉS DEL FIDEICOMITENTE ÚNICO, DE LAS ENTIDADES Y DEPENDENCIAS PÚBLICAS PARA CON EL ISSTEY RESPECTO AL ADEUDO HISTÓRICO, ASÍ COMO UNA VEZ CUBIERTO EL ADEUDO, CONTRIBUIR AL FORTALECIMIENTO DE LA RESERVA DE PENSIONES.</w:t>
      </w:r>
    </w:p>
    <w:p w14:paraId="63D1E06D" w14:textId="77777777" w:rsidR="002771CA" w:rsidRPr="00F045E8" w:rsidRDefault="002771CA" w:rsidP="002771CA">
      <w:pPr>
        <w:autoSpaceDE w:val="0"/>
        <w:autoSpaceDN w:val="0"/>
        <w:adjustRightInd w:val="0"/>
        <w:spacing w:line="360" w:lineRule="auto"/>
        <w:jc w:val="both"/>
        <w:rPr>
          <w:rFonts w:ascii="Lato" w:hAnsi="Lato" w:cs="Arial"/>
          <w:sz w:val="20"/>
          <w:szCs w:val="20"/>
        </w:rPr>
      </w:pPr>
    </w:p>
    <w:p w14:paraId="059B9BCE" w14:textId="7A6E12F0" w:rsidR="002771CA" w:rsidRPr="00F045E8" w:rsidRDefault="002771CA" w:rsidP="00F045E8">
      <w:pPr>
        <w:autoSpaceDE w:val="0"/>
        <w:autoSpaceDN w:val="0"/>
        <w:adjustRightInd w:val="0"/>
        <w:spacing w:line="360" w:lineRule="auto"/>
        <w:jc w:val="both"/>
        <w:rPr>
          <w:rFonts w:ascii="Lato" w:hAnsi="Lato" w:cs="Arial"/>
          <w:sz w:val="20"/>
          <w:szCs w:val="20"/>
        </w:rPr>
      </w:pPr>
      <w:r w:rsidRPr="00F045E8">
        <w:rPr>
          <w:rFonts w:ascii="Lato" w:hAnsi="Lato" w:cs="Arial"/>
          <w:b/>
          <w:sz w:val="20"/>
          <w:szCs w:val="20"/>
        </w:rPr>
        <w:t xml:space="preserve">3.2 RECONOCIMIENTO DE ADEUDO. </w:t>
      </w:r>
      <w:r w:rsidRPr="00F045E8">
        <w:rPr>
          <w:rFonts w:ascii="Lato" w:hAnsi="Lato" w:cs="Arial"/>
          <w:sz w:val="20"/>
          <w:szCs w:val="20"/>
        </w:rPr>
        <w:t>EL ESTADO RECONOCE EL ADEUDO HISTÓRICO DETERMINADO P</w:t>
      </w:r>
      <w:r w:rsidR="00F045E8" w:rsidRPr="00F045E8">
        <w:rPr>
          <w:rFonts w:ascii="Lato" w:hAnsi="Lato" w:cs="Arial"/>
          <w:sz w:val="20"/>
          <w:szCs w:val="20"/>
        </w:rPr>
        <w:t xml:space="preserve">OR EL ISSTEY DE ACUERDO CON LOS </w:t>
      </w:r>
      <w:r w:rsidRPr="00F045E8">
        <w:rPr>
          <w:rFonts w:ascii="Lato" w:hAnsi="Lato" w:cs="Arial"/>
          <w:sz w:val="20"/>
          <w:szCs w:val="20"/>
        </w:rPr>
        <w:t>TÉRMINOS Y CONDICIONES ESTABLECIDOS EN ESTE CONTRATO, EL CUAL A LA FECHA DE FIRMA DEL PRESENTE ASCIENDE A LA CANTIDAD DE $</w:t>
      </w:r>
      <w:r w:rsidR="00743F6C" w:rsidRPr="00F045E8">
        <w:rPr>
          <w:rFonts w:ascii="Lato" w:hAnsi="Lato" w:cs="Arial"/>
          <w:sz w:val="20"/>
          <w:szCs w:val="20"/>
        </w:rPr>
        <w:t xml:space="preserve">597,757,803.79 </w:t>
      </w:r>
      <w:r w:rsidRPr="00F045E8">
        <w:rPr>
          <w:rFonts w:ascii="Lato" w:hAnsi="Lato" w:cs="Arial"/>
          <w:sz w:val="20"/>
          <w:szCs w:val="20"/>
        </w:rPr>
        <w:t>(</w:t>
      </w:r>
      <w:r w:rsidR="00743F6C" w:rsidRPr="00F045E8">
        <w:rPr>
          <w:rFonts w:ascii="Lato" w:hAnsi="Lato" w:cs="Arial"/>
          <w:sz w:val="20"/>
          <w:szCs w:val="20"/>
        </w:rPr>
        <w:t>QUINIENTOS NOVENTA Y SIETE MILLONES SETE</w:t>
      </w:r>
      <w:r w:rsidRPr="00F045E8">
        <w:rPr>
          <w:rFonts w:ascii="Lato" w:hAnsi="Lato" w:cs="Arial"/>
          <w:sz w:val="20"/>
          <w:szCs w:val="20"/>
        </w:rPr>
        <w:t>CIENTOS CINCUENTA Y SIETE MIL OCHOCIENTOS TRES PESOS 79/100, MONEDA NACIONAL).</w:t>
      </w:r>
    </w:p>
    <w:p w14:paraId="3DB4D805" w14:textId="77777777" w:rsidR="002771CA" w:rsidRPr="00F045E8" w:rsidRDefault="002771CA" w:rsidP="002771CA">
      <w:pPr>
        <w:autoSpaceDE w:val="0"/>
        <w:autoSpaceDN w:val="0"/>
        <w:adjustRightInd w:val="0"/>
        <w:spacing w:line="360" w:lineRule="auto"/>
        <w:jc w:val="both"/>
        <w:rPr>
          <w:rFonts w:ascii="Lato" w:hAnsi="Lato" w:cs="Arial"/>
          <w:sz w:val="20"/>
          <w:szCs w:val="20"/>
        </w:rPr>
      </w:pPr>
    </w:p>
    <w:p w14:paraId="5DD01BC5" w14:textId="77777777" w:rsidR="002771CA"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EL ESTADO Y EL ISSTEY CONVIENEN EN QUE EL ADEUDO HISTÓRICO MÁS CUALQUIER INTERÉS ORDINARIO APLICABLE SE PAGUE MEDIANTE LOS FLUJOS DE COMERCIALIZACIÓN DEL PROYECTO UCÚ, MEDIANTE LOS PAGOS ADICIONALES DEL ESTADO, SIEMPRE A TRAVÉS DE ESTE FIDEICOMISO O NOTIFICANDO OFICIALMENTE AL MISMO. PARA EFECTOS DE LO ANTERIOR, LAS PARTES CELEBRAN EL PRESENTE CONTRATO CON LA FINALIDAD DE QUE EL FIDEICOMISO ACTÚE COMO VEHÍCULO Y FUENTE DE PAGO DEL ADEUDO HISTÓRICO Y LOS INTERESES ORDINARIOS QUE SE DEVENGUEN.</w:t>
      </w:r>
    </w:p>
    <w:p w14:paraId="00787D89" w14:textId="77777777" w:rsidR="00F045E8" w:rsidRPr="00F045E8" w:rsidRDefault="00F045E8" w:rsidP="002771CA">
      <w:pPr>
        <w:autoSpaceDE w:val="0"/>
        <w:autoSpaceDN w:val="0"/>
        <w:adjustRightInd w:val="0"/>
        <w:spacing w:line="360" w:lineRule="auto"/>
        <w:jc w:val="both"/>
        <w:rPr>
          <w:rFonts w:ascii="Lato" w:hAnsi="Lato" w:cs="Arial"/>
          <w:sz w:val="20"/>
          <w:szCs w:val="20"/>
        </w:rPr>
      </w:pPr>
    </w:p>
    <w:p w14:paraId="617D4CF0" w14:textId="77777777" w:rsidR="00E562AB" w:rsidRDefault="00E562AB" w:rsidP="002771CA">
      <w:pPr>
        <w:tabs>
          <w:tab w:val="left" w:pos="1065"/>
        </w:tabs>
        <w:autoSpaceDE w:val="0"/>
        <w:autoSpaceDN w:val="0"/>
        <w:adjustRightInd w:val="0"/>
        <w:spacing w:line="360" w:lineRule="auto"/>
        <w:ind w:left="705"/>
        <w:jc w:val="both"/>
        <w:rPr>
          <w:rFonts w:ascii="Lato" w:hAnsi="Lato" w:cs="Arial"/>
          <w:sz w:val="20"/>
          <w:szCs w:val="20"/>
        </w:rPr>
      </w:pPr>
    </w:p>
    <w:p w14:paraId="56CAFBFE" w14:textId="5130CDC9" w:rsidR="007A1318" w:rsidRPr="00E562AB" w:rsidRDefault="002771CA" w:rsidP="00E562AB">
      <w:pPr>
        <w:autoSpaceDE w:val="0"/>
        <w:autoSpaceDN w:val="0"/>
        <w:adjustRightInd w:val="0"/>
        <w:spacing w:line="360" w:lineRule="auto"/>
        <w:jc w:val="both"/>
        <w:rPr>
          <w:rFonts w:ascii="Lato" w:hAnsi="Lato" w:cs="Arial"/>
          <w:sz w:val="20"/>
          <w:szCs w:val="20"/>
        </w:rPr>
      </w:pPr>
      <w:r w:rsidRPr="00F045E8">
        <w:rPr>
          <w:rFonts w:ascii="Lato" w:hAnsi="Lato" w:cs="Arial"/>
          <w:b/>
          <w:sz w:val="20"/>
          <w:szCs w:val="20"/>
        </w:rPr>
        <w:lastRenderedPageBreak/>
        <w:t>3.3 PAGO DE INTERÉS ORDINARIO.</w:t>
      </w:r>
      <w:r w:rsidRPr="00E562AB">
        <w:rPr>
          <w:rFonts w:ascii="Lato" w:hAnsi="Lato" w:cs="Arial"/>
          <w:b/>
          <w:sz w:val="20"/>
          <w:szCs w:val="20"/>
        </w:rPr>
        <w:t xml:space="preserve"> </w:t>
      </w:r>
      <w:r w:rsidRPr="00E562AB">
        <w:rPr>
          <w:rFonts w:ascii="Lato" w:hAnsi="Lato" w:cs="Arial"/>
          <w:sz w:val="20"/>
          <w:szCs w:val="20"/>
        </w:rPr>
        <w:t>LAS PARTES ACUERDAN QUE EL ADEUDO HISTÓRICO, A PARTIR DE LA FECHA DE ENTRADA EN VIGOR DEL DECRETO MODIFICATORIO, GENERARÁ UN INTERÉS ORDINARIO RESULTADO DE APLICAR AL SALDO INSOLUTO, LA TASA DE INTERÉS. EL MONTO A PAGAR POR INTERESES ORDINARIOS SERÁ DETERMINADO POR EL COMITÉ TÉCNICO EN CADA MES DE ENERO RESPECTO DE LOS INTERESES ORDINARIOS GENERADOS EL AÑO INMEDIATO ANTERIOR AL EJERCICIO FISCAL AL QUE CORRESPONDA EL CÁLCULO.</w:t>
      </w:r>
    </w:p>
    <w:p w14:paraId="3D7F444E" w14:textId="77777777" w:rsidR="00F50BEA" w:rsidRPr="00E562AB" w:rsidRDefault="00F50BEA" w:rsidP="00F50BEA">
      <w:pPr>
        <w:autoSpaceDE w:val="0"/>
        <w:autoSpaceDN w:val="0"/>
        <w:adjustRightInd w:val="0"/>
        <w:spacing w:line="360" w:lineRule="auto"/>
        <w:ind w:firstLine="708"/>
        <w:jc w:val="both"/>
        <w:rPr>
          <w:rFonts w:ascii="Lato" w:hAnsi="Lato" w:cs="Arial"/>
          <w:sz w:val="20"/>
          <w:szCs w:val="20"/>
        </w:rPr>
      </w:pPr>
    </w:p>
    <w:p w14:paraId="566C3795" w14:textId="4367E9B7"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4.-</w:t>
      </w:r>
      <w:r w:rsidRPr="00F045E8">
        <w:rPr>
          <w:rFonts w:ascii="Lato" w:hAnsi="Lato" w:cs="Arial"/>
          <w:sz w:val="20"/>
          <w:szCs w:val="20"/>
        </w:rPr>
        <w:t xml:space="preserve"> </w:t>
      </w:r>
      <w:r w:rsidRPr="00F045E8">
        <w:rPr>
          <w:rFonts w:ascii="Lato" w:hAnsi="Lato" w:cs="Arial"/>
          <w:b/>
          <w:sz w:val="20"/>
          <w:szCs w:val="20"/>
        </w:rPr>
        <w:t>BASES PARA LA PREPARACIÓN DE ESTADOS FINANCIEROS.</w:t>
      </w:r>
    </w:p>
    <w:p w14:paraId="109D2167" w14:textId="77777777" w:rsidR="00F50BEA"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LOS ESTADOS FINANCIEROS SE EMITEN EN EL SISTEMA LLAMADO "SIAF" (SISTEMA DE INFORMACION FINANCIERA).DE ACUERDO A LOS PRINCIPIOS DE CONTABILIDAD GUBERNAMENTAL EN LO QUE APLICA A ENTIDADES DEL SECTOR PUBLICO ESTATAL. DANDO CUMPLIMIENTO A LA NORMATIVIDAD EMITIDA  POR EL CONAC Y A LAS DISPOSICIONES LEGALES APLICABLES.</w:t>
      </w:r>
    </w:p>
    <w:p w14:paraId="05AE81F9" w14:textId="77777777" w:rsidR="00E562AB" w:rsidRPr="00F045E8" w:rsidRDefault="00E562AB" w:rsidP="00F50BEA">
      <w:pPr>
        <w:autoSpaceDE w:val="0"/>
        <w:autoSpaceDN w:val="0"/>
        <w:adjustRightInd w:val="0"/>
        <w:spacing w:line="360" w:lineRule="auto"/>
        <w:jc w:val="both"/>
        <w:rPr>
          <w:rFonts w:ascii="Lato" w:hAnsi="Lato" w:cs="Arial"/>
          <w:sz w:val="20"/>
          <w:szCs w:val="20"/>
        </w:rPr>
      </w:pPr>
    </w:p>
    <w:p w14:paraId="771730D3" w14:textId="60C4D172"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5.- POLÍTICAS DE CONTABILIDAD SIGNIFICATIVAS.</w:t>
      </w:r>
    </w:p>
    <w:p w14:paraId="69289D0C" w14:textId="4F32C42B" w:rsidR="00F50BEA"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LAS INVERSIONES EN VALORES ESTAN REGISTRADAS A SU VALOR NOMINAL PAGADERO AL VENCIMIENTO. LOS INVENTARIOS DE</w:t>
      </w:r>
      <w:r w:rsidR="00943C2F" w:rsidRPr="00F045E8">
        <w:rPr>
          <w:rFonts w:ascii="Lato" w:hAnsi="Lato" w:cs="Arial"/>
          <w:sz w:val="20"/>
          <w:szCs w:val="20"/>
        </w:rPr>
        <w:t xml:space="preserve"> MERCANCIAS DE LAS OPERACIONES DE CONSUMO DURADERO</w:t>
      </w:r>
      <w:r w:rsidRPr="00F045E8">
        <w:rPr>
          <w:rFonts w:ascii="Lato" w:hAnsi="Lato" w:cs="Arial"/>
          <w:sz w:val="20"/>
          <w:szCs w:val="20"/>
        </w:rPr>
        <w:t xml:space="preserve"> Y VACACIONAL SON VALUADOS A PRECIO PROMEDIO.EL COSTO DE VENTAS SE OBTIENE MEDIANTE EL METODO DETALLISTA. </w:t>
      </w:r>
    </w:p>
    <w:p w14:paraId="12BCF3AB" w14:textId="77777777" w:rsidR="00E562AB" w:rsidRPr="00F045E8" w:rsidRDefault="00E562AB" w:rsidP="00F50BEA">
      <w:pPr>
        <w:autoSpaceDE w:val="0"/>
        <w:autoSpaceDN w:val="0"/>
        <w:adjustRightInd w:val="0"/>
        <w:spacing w:line="360" w:lineRule="auto"/>
        <w:jc w:val="both"/>
        <w:rPr>
          <w:rFonts w:ascii="Lato" w:hAnsi="Lato" w:cs="Arial"/>
          <w:sz w:val="20"/>
          <w:szCs w:val="20"/>
        </w:rPr>
      </w:pPr>
    </w:p>
    <w:p w14:paraId="561DB8DD" w14:textId="77777777" w:rsidR="00F50BEA" w:rsidRPr="00F045E8" w:rsidRDefault="00F50BEA"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DERECHOS A RECIBIR EFECTIVO O EQUIVALENTES A LARGO PLAZO</w:t>
      </w:r>
      <w:r w:rsidRPr="00F045E8">
        <w:rPr>
          <w:rFonts w:ascii="Lato" w:hAnsi="Lato" w:cs="Arial"/>
          <w:b/>
          <w:sz w:val="20"/>
          <w:szCs w:val="20"/>
        </w:rPr>
        <w:tab/>
      </w:r>
    </w:p>
    <w:p w14:paraId="2C460432" w14:textId="77777777" w:rsidR="00E562AB"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EN CUMPLIMIENTO A LAS NORMAS Y METODOLOGÍAS DE LA DETERMINACIÓN DE LOS MOMENTOS CONTABLES DE LOS INGRESOS, LOS INGRESOS POR INTERESES DEVENGADOS AL 31 DE DICIEMBRE DE 2018, FUERON REGISTRADOS COMO CUENTAS POR COBRAR. A PARTIR DE 2019, CON BASE A LA MODIFICACIÓN DE ESTA NORMA, LOS INTERESES SERÁN REGISTRADOS AL MOMENTO DE SER EFECTIVAMENTE RECIBIDOS, ES DECIR, EL REGISTRO CONTABLE DEL INGRESO DEVENGADO Y  EL INGRESO RECAUDADO SERÁ SIMULTÁNEO.</w:t>
      </w:r>
    </w:p>
    <w:p w14:paraId="3856CD4F" w14:textId="77777777" w:rsidR="002E2489" w:rsidRDefault="002E2489" w:rsidP="00F50BEA">
      <w:pPr>
        <w:autoSpaceDE w:val="0"/>
        <w:autoSpaceDN w:val="0"/>
        <w:adjustRightInd w:val="0"/>
        <w:spacing w:line="360" w:lineRule="auto"/>
        <w:jc w:val="both"/>
        <w:rPr>
          <w:rFonts w:ascii="Lato" w:hAnsi="Lato" w:cs="Arial"/>
          <w:b/>
          <w:sz w:val="20"/>
          <w:szCs w:val="20"/>
        </w:rPr>
      </w:pPr>
    </w:p>
    <w:p w14:paraId="2AD94C8B" w14:textId="151BAB0A" w:rsidR="00F50BEA" w:rsidRPr="00E562AB"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b/>
          <w:sz w:val="20"/>
          <w:szCs w:val="20"/>
        </w:rPr>
        <w:lastRenderedPageBreak/>
        <w:t>PRESTAMOS PLUS TRANSFERIDOS</w:t>
      </w:r>
      <w:r w:rsidRPr="00F045E8">
        <w:rPr>
          <w:rFonts w:ascii="Lato" w:hAnsi="Lato" w:cs="Arial"/>
          <w:b/>
          <w:sz w:val="20"/>
          <w:szCs w:val="20"/>
        </w:rPr>
        <w:tab/>
      </w:r>
    </w:p>
    <w:p w14:paraId="6D5A314E" w14:textId="77777777" w:rsidR="00F50BEA" w:rsidRPr="00F045E8"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SE ENTREGA A LOS DERECHOHABIENTES EN UN PLAZO DE CINCO DIAS Y CON EL CUAL PUEDEN LIQUIDAR CON EL CREDITO PLUS 12,18 Y 24 MESES LOS PRESTAMOS A CORTO PLAZO A UNA TASA DEL 1.17% MENSUAL; SE PUEDEN LIQUIDAR CON EL CREDITO PLUS 36 Y 48 MESES, LOS CREDITOS PLUS 12, 18 Y 24 MESES CON UNA TASA DEL 1.67% MENSUAL.</w:t>
      </w:r>
    </w:p>
    <w:p w14:paraId="3822821C" w14:textId="77777777" w:rsidR="00F50BEA"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EL MONTO DE LA CARTERA REPRESENTADA POR LOS PRESTAMOS DENOMINADOS ISSTEY-PLUS; SON TRANSFERIDOS A LAS DIVERSAS SOCIEDADES MERCANTILES QUE CUENTAN CON UN CONVENIO VIGENTE CON EL INSTITUTO. LAS DIVERSAS SOCIEDADES MERCANTILES SE OBLIGAN A PAGAR AL INSTITUTO EL IMPORTE TOTAL DE LA CARTERA CEDIDA HASTA POR UN PLAZO DE 10 DÍAS HÁBILES A LA FECHA DE LA CESIÓN DE LOS DERECHOS.LA CARTERA CEDIDA ESTÁ REPRESENTADA POR EL CAPITAL DE LOS CRÉDITOS OTORGADOS BAJO EL ESQUEMA ISSTEY-PLUS. EL ISSTEY ACUERDA PAGAR DENTRO DEL TÉRMINO DE 55 DÍAS NATURALES A PARTIR DE CADA CIERRE CONTABLE MENSUAL; EL MONTO TOTAL DEL CAPITAL E INTERESES DEVENGADOS.</w:t>
      </w:r>
    </w:p>
    <w:p w14:paraId="762C7776" w14:textId="77777777" w:rsidR="00973AAD" w:rsidRPr="00F045E8" w:rsidRDefault="00973AAD" w:rsidP="00F50BEA">
      <w:pPr>
        <w:autoSpaceDE w:val="0"/>
        <w:autoSpaceDN w:val="0"/>
        <w:adjustRightInd w:val="0"/>
        <w:spacing w:line="360" w:lineRule="auto"/>
        <w:jc w:val="both"/>
        <w:rPr>
          <w:rFonts w:ascii="Lato" w:hAnsi="Lato" w:cs="Arial"/>
          <w:sz w:val="20"/>
          <w:szCs w:val="20"/>
        </w:rPr>
      </w:pPr>
    </w:p>
    <w:p w14:paraId="699C9423" w14:textId="50E94061" w:rsidR="002771CA" w:rsidRPr="00F045E8" w:rsidRDefault="00076023"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6.- POSICIÓN EN MONEDA EXTRANJERA Y PROTECCIÓN POR RIESGO CAMBIARIO.</w:t>
      </w:r>
    </w:p>
    <w:p w14:paraId="2F97F466" w14:textId="730008B2" w:rsidR="00EE3884" w:rsidRDefault="00076023" w:rsidP="00973AAD">
      <w:pPr>
        <w:autoSpaceDE w:val="0"/>
        <w:autoSpaceDN w:val="0"/>
        <w:adjustRightInd w:val="0"/>
        <w:jc w:val="both"/>
        <w:rPr>
          <w:rFonts w:ascii="Lato" w:hAnsi="Lato" w:cs="Arial"/>
          <w:sz w:val="20"/>
          <w:szCs w:val="20"/>
        </w:rPr>
      </w:pPr>
      <w:r w:rsidRPr="00F045E8">
        <w:rPr>
          <w:rFonts w:ascii="Lato" w:hAnsi="Lato" w:cs="Arial"/>
          <w:sz w:val="20"/>
          <w:szCs w:val="20"/>
        </w:rPr>
        <w:t>NO APLICA</w:t>
      </w:r>
    </w:p>
    <w:p w14:paraId="4BD38F2C" w14:textId="77777777" w:rsidR="00E562AB" w:rsidRPr="00F045E8" w:rsidRDefault="00E562AB" w:rsidP="00973AAD">
      <w:pPr>
        <w:autoSpaceDE w:val="0"/>
        <w:autoSpaceDN w:val="0"/>
        <w:adjustRightInd w:val="0"/>
        <w:jc w:val="both"/>
        <w:rPr>
          <w:rFonts w:ascii="Lato" w:hAnsi="Lato" w:cs="Arial"/>
          <w:sz w:val="20"/>
          <w:szCs w:val="20"/>
        </w:rPr>
      </w:pPr>
    </w:p>
    <w:p w14:paraId="22EFF037" w14:textId="69DF3BAE" w:rsidR="00973AAD" w:rsidRPr="008E3186" w:rsidRDefault="002771CA" w:rsidP="00973AAD">
      <w:pPr>
        <w:autoSpaceDE w:val="0"/>
        <w:autoSpaceDN w:val="0"/>
        <w:adjustRightInd w:val="0"/>
        <w:jc w:val="both"/>
        <w:rPr>
          <w:rFonts w:ascii="Lato" w:hAnsi="Lato" w:cs="Arial"/>
          <w:b/>
          <w:sz w:val="20"/>
          <w:szCs w:val="20"/>
        </w:rPr>
      </w:pPr>
      <w:r w:rsidRPr="00F045E8">
        <w:rPr>
          <w:rFonts w:ascii="Lato" w:hAnsi="Lato" w:cs="Arial"/>
          <w:b/>
          <w:sz w:val="20"/>
          <w:szCs w:val="20"/>
        </w:rPr>
        <w:t>7. REPORTE ANALITICO DEL ACTIVO</w:t>
      </w:r>
    </w:p>
    <w:p w14:paraId="217F9624" w14:textId="36AF9D60" w:rsidR="00E562AB" w:rsidRPr="008E3186" w:rsidRDefault="00E562AB" w:rsidP="00F50BEA">
      <w:pPr>
        <w:autoSpaceDE w:val="0"/>
        <w:autoSpaceDN w:val="0"/>
        <w:adjustRightInd w:val="0"/>
        <w:spacing w:line="360" w:lineRule="auto"/>
        <w:jc w:val="both"/>
        <w:rPr>
          <w:rFonts w:ascii="Lato" w:hAnsi="Lato" w:cs="Arial"/>
          <w:b/>
          <w:sz w:val="20"/>
          <w:szCs w:val="20"/>
        </w:rPr>
      </w:pPr>
      <w:r w:rsidRPr="008E3186">
        <w:rPr>
          <w:rFonts w:ascii="Lato" w:hAnsi="Lato" w:cs="Arial"/>
          <w:b/>
          <w:sz w:val="20"/>
          <w:szCs w:val="20"/>
        </w:rPr>
        <w:t>INVERSIONES</w:t>
      </w:r>
    </w:p>
    <w:p w14:paraId="3F35D207" w14:textId="0BFC613E" w:rsidR="00F0662E" w:rsidRPr="008E3186" w:rsidRDefault="00F0662E" w:rsidP="008E3186">
      <w:pPr>
        <w:autoSpaceDE w:val="0"/>
        <w:autoSpaceDN w:val="0"/>
        <w:adjustRightInd w:val="0"/>
        <w:spacing w:line="360" w:lineRule="auto"/>
        <w:ind w:firstLine="708"/>
        <w:jc w:val="both"/>
        <w:rPr>
          <w:rFonts w:ascii="Lato" w:hAnsi="Lato" w:cs="Arial"/>
          <w:b/>
          <w:sz w:val="20"/>
          <w:szCs w:val="20"/>
        </w:rPr>
      </w:pPr>
      <w:r w:rsidRPr="008E3186">
        <w:rPr>
          <w:rFonts w:ascii="Lato" w:hAnsi="Lato" w:cs="Arial"/>
          <w:b/>
          <w:sz w:val="20"/>
          <w:szCs w:val="20"/>
        </w:rPr>
        <w:t>FINANCIERAS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559"/>
        <w:gridCol w:w="2127"/>
        <w:gridCol w:w="1984"/>
        <w:gridCol w:w="1984"/>
      </w:tblGrid>
      <w:tr w:rsidR="00F0662E" w:rsidRPr="008E3186" w14:paraId="4D915049" w14:textId="716D1A58" w:rsidTr="008E3186">
        <w:tc>
          <w:tcPr>
            <w:tcW w:w="3539" w:type="dxa"/>
          </w:tcPr>
          <w:p w14:paraId="2C437A71" w14:textId="149FCB0C" w:rsidR="00F0662E" w:rsidRPr="00973AAD" w:rsidRDefault="00F0662E" w:rsidP="008E3186">
            <w:pPr>
              <w:autoSpaceDE w:val="0"/>
              <w:autoSpaceDN w:val="0"/>
              <w:adjustRightInd w:val="0"/>
              <w:spacing w:line="360" w:lineRule="auto"/>
              <w:rPr>
                <w:rFonts w:ascii="Lato" w:hAnsi="Lato" w:cs="Arial"/>
                <w:b/>
                <w:sz w:val="20"/>
                <w:szCs w:val="20"/>
              </w:rPr>
            </w:pPr>
            <w:r w:rsidRPr="00973AAD">
              <w:rPr>
                <w:rFonts w:ascii="Lato" w:hAnsi="Lato" w:cs="Arial"/>
                <w:b/>
                <w:sz w:val="20"/>
                <w:szCs w:val="20"/>
              </w:rPr>
              <w:t>ENFERMEDADES Y MATERNIDAD</w:t>
            </w:r>
          </w:p>
        </w:tc>
        <w:tc>
          <w:tcPr>
            <w:tcW w:w="1559" w:type="dxa"/>
          </w:tcPr>
          <w:p w14:paraId="33BD144C"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2127" w:type="dxa"/>
          </w:tcPr>
          <w:p w14:paraId="77C079E1" w14:textId="6FB28DC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1984" w:type="dxa"/>
          </w:tcPr>
          <w:p w14:paraId="2E109783"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1984" w:type="dxa"/>
          </w:tcPr>
          <w:p w14:paraId="0198A732"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r>
      <w:tr w:rsidR="00F0662E" w:rsidRPr="008E3186" w14:paraId="64645283" w14:textId="5852DB24" w:rsidTr="008E3186">
        <w:tc>
          <w:tcPr>
            <w:tcW w:w="3539" w:type="dxa"/>
          </w:tcPr>
          <w:p w14:paraId="5AC1D63C" w14:textId="397A5D0E" w:rsidR="00F0662E" w:rsidRPr="008E3186" w:rsidRDefault="00F0662E" w:rsidP="008E3186">
            <w:pPr>
              <w:autoSpaceDE w:val="0"/>
              <w:autoSpaceDN w:val="0"/>
              <w:adjustRightInd w:val="0"/>
              <w:spacing w:line="360" w:lineRule="auto"/>
              <w:rPr>
                <w:rFonts w:ascii="Lato" w:hAnsi="Lato" w:cs="Arial"/>
                <w:sz w:val="20"/>
                <w:szCs w:val="20"/>
              </w:rPr>
            </w:pPr>
            <w:r w:rsidRPr="008E3186">
              <w:rPr>
                <w:rFonts w:ascii="Lato" w:hAnsi="Lato" w:cs="Arial"/>
                <w:sz w:val="20"/>
                <w:szCs w:val="20"/>
              </w:rPr>
              <w:t>BANAMEX CTA. 5328</w:t>
            </w:r>
          </w:p>
        </w:tc>
        <w:tc>
          <w:tcPr>
            <w:tcW w:w="1559" w:type="dxa"/>
          </w:tcPr>
          <w:p w14:paraId="5944B435"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2127" w:type="dxa"/>
          </w:tcPr>
          <w:p w14:paraId="3BC22B1F" w14:textId="289341E1" w:rsidR="00F0662E" w:rsidRPr="008E3186" w:rsidRDefault="00495E00" w:rsidP="00F50BEA">
            <w:pPr>
              <w:autoSpaceDE w:val="0"/>
              <w:autoSpaceDN w:val="0"/>
              <w:adjustRightInd w:val="0"/>
              <w:spacing w:line="360" w:lineRule="auto"/>
              <w:jc w:val="both"/>
              <w:rPr>
                <w:rFonts w:ascii="Lato" w:hAnsi="Lato" w:cs="Arial"/>
                <w:sz w:val="20"/>
                <w:szCs w:val="20"/>
              </w:rPr>
            </w:pPr>
            <w:r>
              <w:rPr>
                <w:rFonts w:ascii="Lato" w:hAnsi="Lato" w:cs="Arial"/>
                <w:sz w:val="20"/>
                <w:szCs w:val="20"/>
              </w:rPr>
              <w:t>115,377,544.26</w:t>
            </w:r>
          </w:p>
        </w:tc>
        <w:tc>
          <w:tcPr>
            <w:tcW w:w="1984" w:type="dxa"/>
          </w:tcPr>
          <w:p w14:paraId="22FD243F"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1984" w:type="dxa"/>
          </w:tcPr>
          <w:p w14:paraId="7DADD3D6"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r>
      <w:tr w:rsidR="00F0662E" w:rsidRPr="008E3186" w14:paraId="63B4793B" w14:textId="10A4A34B" w:rsidTr="00973AAD">
        <w:tc>
          <w:tcPr>
            <w:tcW w:w="3539" w:type="dxa"/>
          </w:tcPr>
          <w:p w14:paraId="77BE4C52" w14:textId="18182F19" w:rsidR="00F0662E" w:rsidRPr="008E3186" w:rsidRDefault="00F0662E" w:rsidP="008E3186">
            <w:pPr>
              <w:autoSpaceDE w:val="0"/>
              <w:autoSpaceDN w:val="0"/>
              <w:adjustRightInd w:val="0"/>
              <w:spacing w:line="360" w:lineRule="auto"/>
              <w:rPr>
                <w:rFonts w:ascii="Lato" w:hAnsi="Lato" w:cs="Arial"/>
                <w:sz w:val="20"/>
                <w:szCs w:val="20"/>
              </w:rPr>
            </w:pPr>
            <w:r w:rsidRPr="008E3186">
              <w:rPr>
                <w:rFonts w:ascii="Lato" w:hAnsi="Lato" w:cs="Arial"/>
                <w:sz w:val="20"/>
                <w:szCs w:val="20"/>
              </w:rPr>
              <w:t>VECTOR CONTRATO 3550</w:t>
            </w:r>
          </w:p>
        </w:tc>
        <w:tc>
          <w:tcPr>
            <w:tcW w:w="1559" w:type="dxa"/>
          </w:tcPr>
          <w:p w14:paraId="5A82D2BC"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2127" w:type="dxa"/>
          </w:tcPr>
          <w:p w14:paraId="67DB5454" w14:textId="3A3A73E1" w:rsidR="00F0662E" w:rsidRPr="008E3186" w:rsidRDefault="00495E00" w:rsidP="00F50BEA">
            <w:pPr>
              <w:autoSpaceDE w:val="0"/>
              <w:autoSpaceDN w:val="0"/>
              <w:adjustRightInd w:val="0"/>
              <w:spacing w:line="360" w:lineRule="auto"/>
              <w:jc w:val="both"/>
              <w:rPr>
                <w:rFonts w:ascii="Lato" w:hAnsi="Lato" w:cs="Arial"/>
                <w:sz w:val="20"/>
                <w:szCs w:val="20"/>
              </w:rPr>
            </w:pPr>
            <w:r>
              <w:rPr>
                <w:rFonts w:ascii="Lato" w:hAnsi="Lato" w:cs="Arial"/>
                <w:sz w:val="20"/>
                <w:szCs w:val="20"/>
              </w:rPr>
              <w:t xml:space="preserve">  17,810,195.27</w:t>
            </w:r>
          </w:p>
        </w:tc>
        <w:tc>
          <w:tcPr>
            <w:tcW w:w="1984" w:type="dxa"/>
          </w:tcPr>
          <w:p w14:paraId="643F1924"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1984" w:type="dxa"/>
          </w:tcPr>
          <w:p w14:paraId="1719331D"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r>
      <w:tr w:rsidR="00F0662E" w:rsidRPr="008E3186" w14:paraId="249C20B7" w14:textId="3CCAA239" w:rsidTr="00973AAD">
        <w:tc>
          <w:tcPr>
            <w:tcW w:w="3539" w:type="dxa"/>
          </w:tcPr>
          <w:p w14:paraId="1D9BAFA4" w14:textId="19ABEE09" w:rsidR="00F0662E" w:rsidRPr="008E3186" w:rsidRDefault="00F0662E" w:rsidP="008E3186">
            <w:pPr>
              <w:autoSpaceDE w:val="0"/>
              <w:autoSpaceDN w:val="0"/>
              <w:adjustRightInd w:val="0"/>
              <w:spacing w:line="360" w:lineRule="auto"/>
              <w:rPr>
                <w:rFonts w:ascii="Lato" w:hAnsi="Lato" w:cs="Arial"/>
                <w:sz w:val="20"/>
                <w:szCs w:val="20"/>
              </w:rPr>
            </w:pPr>
            <w:r w:rsidRPr="008E3186">
              <w:rPr>
                <w:rFonts w:ascii="Lato" w:hAnsi="Lato" w:cs="Arial"/>
                <w:sz w:val="20"/>
                <w:szCs w:val="20"/>
              </w:rPr>
              <w:t>BANORTE CONTRATO 6479</w:t>
            </w:r>
          </w:p>
        </w:tc>
        <w:tc>
          <w:tcPr>
            <w:tcW w:w="1559" w:type="dxa"/>
          </w:tcPr>
          <w:p w14:paraId="78ADECEF"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2127" w:type="dxa"/>
            <w:tcBorders>
              <w:bottom w:val="single" w:sz="4" w:space="0" w:color="auto"/>
            </w:tcBorders>
          </w:tcPr>
          <w:p w14:paraId="43677C2B" w14:textId="6F7C5C65" w:rsidR="00F0662E" w:rsidRPr="008E3186" w:rsidRDefault="00495E00" w:rsidP="00F50BEA">
            <w:pPr>
              <w:autoSpaceDE w:val="0"/>
              <w:autoSpaceDN w:val="0"/>
              <w:adjustRightInd w:val="0"/>
              <w:spacing w:line="360" w:lineRule="auto"/>
              <w:jc w:val="both"/>
              <w:rPr>
                <w:rFonts w:ascii="Lato" w:hAnsi="Lato" w:cs="Arial"/>
                <w:sz w:val="20"/>
                <w:szCs w:val="20"/>
              </w:rPr>
            </w:pPr>
            <w:r>
              <w:rPr>
                <w:rFonts w:ascii="Lato" w:hAnsi="Lato" w:cs="Arial"/>
                <w:sz w:val="20"/>
                <w:szCs w:val="20"/>
              </w:rPr>
              <w:t xml:space="preserve"> 97,044,541.78</w:t>
            </w:r>
          </w:p>
        </w:tc>
        <w:tc>
          <w:tcPr>
            <w:tcW w:w="1984" w:type="dxa"/>
          </w:tcPr>
          <w:p w14:paraId="74135476" w14:textId="1E4E7594" w:rsidR="00F0662E" w:rsidRPr="008E3186" w:rsidRDefault="00495E00" w:rsidP="00F50BEA">
            <w:pPr>
              <w:autoSpaceDE w:val="0"/>
              <w:autoSpaceDN w:val="0"/>
              <w:adjustRightInd w:val="0"/>
              <w:spacing w:line="360" w:lineRule="auto"/>
              <w:jc w:val="both"/>
              <w:rPr>
                <w:rFonts w:ascii="Lato" w:hAnsi="Lato" w:cs="Arial"/>
                <w:sz w:val="20"/>
                <w:szCs w:val="20"/>
              </w:rPr>
            </w:pPr>
            <w:r>
              <w:rPr>
                <w:rFonts w:ascii="Lato" w:hAnsi="Lato" w:cs="Arial"/>
                <w:sz w:val="20"/>
                <w:szCs w:val="20"/>
              </w:rPr>
              <w:t>230,232,281.31</w:t>
            </w:r>
          </w:p>
        </w:tc>
        <w:tc>
          <w:tcPr>
            <w:tcW w:w="1984" w:type="dxa"/>
          </w:tcPr>
          <w:p w14:paraId="44BE3182"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r>
    </w:tbl>
    <w:p w14:paraId="65D91448" w14:textId="77777777" w:rsidR="00E562AB" w:rsidRDefault="00E562AB" w:rsidP="00F50BEA">
      <w:pPr>
        <w:autoSpaceDE w:val="0"/>
        <w:autoSpaceDN w:val="0"/>
        <w:adjustRightInd w:val="0"/>
        <w:spacing w:line="360" w:lineRule="auto"/>
        <w:jc w:val="both"/>
        <w:rPr>
          <w:rFonts w:ascii="Barlow" w:hAnsi="Barlow"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2268"/>
        <w:gridCol w:w="1897"/>
        <w:gridCol w:w="1897"/>
      </w:tblGrid>
      <w:tr w:rsidR="00F0662E" w:rsidRPr="008E3186" w14:paraId="58F9D86D" w14:textId="7DFA5B26" w:rsidTr="00FB6FF0">
        <w:tc>
          <w:tcPr>
            <w:tcW w:w="3681" w:type="dxa"/>
          </w:tcPr>
          <w:p w14:paraId="5496BB89" w14:textId="4BE135BB" w:rsidR="00F0662E" w:rsidRPr="00973AAD" w:rsidRDefault="00F0662E" w:rsidP="00F50BEA">
            <w:pPr>
              <w:autoSpaceDE w:val="0"/>
              <w:autoSpaceDN w:val="0"/>
              <w:adjustRightInd w:val="0"/>
              <w:spacing w:line="360" w:lineRule="auto"/>
              <w:jc w:val="both"/>
              <w:rPr>
                <w:rFonts w:ascii="Lato" w:hAnsi="Lato" w:cs="Arial"/>
                <w:b/>
                <w:sz w:val="20"/>
                <w:szCs w:val="20"/>
              </w:rPr>
            </w:pPr>
            <w:r w:rsidRPr="00973AAD">
              <w:rPr>
                <w:rFonts w:ascii="Lato" w:hAnsi="Lato" w:cs="Arial"/>
                <w:b/>
                <w:sz w:val="20"/>
                <w:szCs w:val="20"/>
              </w:rPr>
              <w:lastRenderedPageBreak/>
              <w:t>JUBILACIONES Y PENSIONES</w:t>
            </w:r>
          </w:p>
        </w:tc>
        <w:tc>
          <w:tcPr>
            <w:tcW w:w="1701" w:type="dxa"/>
          </w:tcPr>
          <w:p w14:paraId="35A549B8"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2268" w:type="dxa"/>
          </w:tcPr>
          <w:p w14:paraId="2109E53F" w14:textId="219D5268"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1897" w:type="dxa"/>
          </w:tcPr>
          <w:p w14:paraId="13AC6DB8"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1897" w:type="dxa"/>
          </w:tcPr>
          <w:p w14:paraId="0887BEB0"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r>
      <w:tr w:rsidR="00495E00" w:rsidRPr="008E3186" w14:paraId="53ABE087" w14:textId="5AAB1F68" w:rsidTr="00495E00">
        <w:tc>
          <w:tcPr>
            <w:tcW w:w="3681" w:type="dxa"/>
          </w:tcPr>
          <w:p w14:paraId="03F0AA5D" w14:textId="6B567184" w:rsidR="00495E00" w:rsidRPr="008E3186" w:rsidRDefault="00495E00" w:rsidP="00495E00">
            <w:pPr>
              <w:autoSpaceDE w:val="0"/>
              <w:autoSpaceDN w:val="0"/>
              <w:adjustRightInd w:val="0"/>
              <w:spacing w:line="360" w:lineRule="auto"/>
              <w:jc w:val="both"/>
              <w:rPr>
                <w:rFonts w:ascii="Lato" w:hAnsi="Lato" w:cs="Arial"/>
                <w:sz w:val="20"/>
                <w:szCs w:val="20"/>
              </w:rPr>
            </w:pPr>
            <w:r w:rsidRPr="008E3186">
              <w:rPr>
                <w:rFonts w:ascii="Lato" w:hAnsi="Lato" w:cs="Arial"/>
                <w:sz w:val="20"/>
                <w:szCs w:val="20"/>
              </w:rPr>
              <w:t>BANAMEX CTA. 5331</w:t>
            </w:r>
          </w:p>
        </w:tc>
        <w:tc>
          <w:tcPr>
            <w:tcW w:w="1701" w:type="dxa"/>
          </w:tcPr>
          <w:p w14:paraId="42C46051" w14:textId="77777777" w:rsidR="00495E00" w:rsidRPr="008E3186" w:rsidRDefault="00495E00" w:rsidP="00495E00">
            <w:pPr>
              <w:autoSpaceDE w:val="0"/>
              <w:autoSpaceDN w:val="0"/>
              <w:adjustRightInd w:val="0"/>
              <w:spacing w:line="360" w:lineRule="auto"/>
              <w:jc w:val="both"/>
              <w:rPr>
                <w:rFonts w:ascii="Lato" w:hAnsi="Lato" w:cs="Arial"/>
                <w:sz w:val="20"/>
                <w:szCs w:val="20"/>
              </w:rPr>
            </w:pPr>
          </w:p>
        </w:tc>
        <w:tc>
          <w:tcPr>
            <w:tcW w:w="2268" w:type="dxa"/>
            <w:vAlign w:val="bottom"/>
          </w:tcPr>
          <w:p w14:paraId="02AFD58D" w14:textId="00CA169C" w:rsidR="00495E00" w:rsidRPr="00495E00" w:rsidRDefault="00495E00" w:rsidP="00495E00">
            <w:pPr>
              <w:autoSpaceDE w:val="0"/>
              <w:autoSpaceDN w:val="0"/>
              <w:adjustRightInd w:val="0"/>
              <w:spacing w:line="360" w:lineRule="auto"/>
              <w:jc w:val="both"/>
              <w:rPr>
                <w:rFonts w:ascii="Lato" w:hAnsi="Lato" w:cs="Arial"/>
                <w:sz w:val="20"/>
                <w:szCs w:val="20"/>
              </w:rPr>
            </w:pPr>
            <w:r w:rsidRPr="00495E00">
              <w:rPr>
                <w:rFonts w:ascii="Lato" w:hAnsi="Lato"/>
                <w:sz w:val="20"/>
              </w:rPr>
              <w:t xml:space="preserve">    123,198,758.01 </w:t>
            </w:r>
          </w:p>
        </w:tc>
        <w:tc>
          <w:tcPr>
            <w:tcW w:w="1897" w:type="dxa"/>
            <w:vAlign w:val="bottom"/>
          </w:tcPr>
          <w:p w14:paraId="2EA038B2" w14:textId="77777777" w:rsidR="00495E00" w:rsidRPr="00495E00" w:rsidRDefault="00495E00" w:rsidP="00495E00">
            <w:pPr>
              <w:autoSpaceDE w:val="0"/>
              <w:autoSpaceDN w:val="0"/>
              <w:adjustRightInd w:val="0"/>
              <w:spacing w:line="360" w:lineRule="auto"/>
              <w:jc w:val="both"/>
              <w:rPr>
                <w:rFonts w:ascii="Lato" w:hAnsi="Lato" w:cs="Arial"/>
                <w:sz w:val="20"/>
                <w:szCs w:val="20"/>
              </w:rPr>
            </w:pPr>
          </w:p>
        </w:tc>
        <w:tc>
          <w:tcPr>
            <w:tcW w:w="1897" w:type="dxa"/>
          </w:tcPr>
          <w:p w14:paraId="71E0BED5" w14:textId="77777777" w:rsidR="00495E00" w:rsidRPr="008E3186" w:rsidRDefault="00495E00" w:rsidP="00495E00">
            <w:pPr>
              <w:autoSpaceDE w:val="0"/>
              <w:autoSpaceDN w:val="0"/>
              <w:adjustRightInd w:val="0"/>
              <w:spacing w:line="360" w:lineRule="auto"/>
              <w:jc w:val="both"/>
              <w:rPr>
                <w:rFonts w:ascii="Lato" w:hAnsi="Lato" w:cs="Arial"/>
                <w:sz w:val="20"/>
                <w:szCs w:val="20"/>
              </w:rPr>
            </w:pPr>
          </w:p>
        </w:tc>
      </w:tr>
      <w:tr w:rsidR="00495E00" w:rsidRPr="008E3186" w14:paraId="1D390330" w14:textId="5605DA5A" w:rsidTr="00495E00">
        <w:tc>
          <w:tcPr>
            <w:tcW w:w="3681" w:type="dxa"/>
          </w:tcPr>
          <w:p w14:paraId="03D1800D" w14:textId="672E88F7" w:rsidR="00495E00" w:rsidRPr="008E3186" w:rsidRDefault="00495E00" w:rsidP="00495E00">
            <w:pPr>
              <w:autoSpaceDE w:val="0"/>
              <w:autoSpaceDN w:val="0"/>
              <w:adjustRightInd w:val="0"/>
              <w:spacing w:line="360" w:lineRule="auto"/>
              <w:jc w:val="both"/>
              <w:rPr>
                <w:rFonts w:ascii="Lato" w:hAnsi="Lato" w:cs="Arial"/>
                <w:sz w:val="20"/>
                <w:szCs w:val="20"/>
              </w:rPr>
            </w:pPr>
            <w:r w:rsidRPr="008E3186">
              <w:rPr>
                <w:rFonts w:ascii="Lato" w:hAnsi="Lato" w:cs="Arial"/>
                <w:sz w:val="20"/>
                <w:szCs w:val="20"/>
              </w:rPr>
              <w:t>MONEX CASA DE BOLSA CTA. 2432</w:t>
            </w:r>
          </w:p>
        </w:tc>
        <w:tc>
          <w:tcPr>
            <w:tcW w:w="1701" w:type="dxa"/>
          </w:tcPr>
          <w:p w14:paraId="172A2082" w14:textId="77777777" w:rsidR="00495E00" w:rsidRPr="008E3186" w:rsidRDefault="00495E00" w:rsidP="00495E00">
            <w:pPr>
              <w:autoSpaceDE w:val="0"/>
              <w:autoSpaceDN w:val="0"/>
              <w:adjustRightInd w:val="0"/>
              <w:spacing w:line="360" w:lineRule="auto"/>
              <w:jc w:val="both"/>
              <w:rPr>
                <w:rFonts w:ascii="Lato" w:hAnsi="Lato" w:cs="Arial"/>
                <w:sz w:val="20"/>
                <w:szCs w:val="20"/>
              </w:rPr>
            </w:pPr>
          </w:p>
        </w:tc>
        <w:tc>
          <w:tcPr>
            <w:tcW w:w="2268" w:type="dxa"/>
            <w:vAlign w:val="bottom"/>
          </w:tcPr>
          <w:p w14:paraId="462DCE07" w14:textId="0DD284B0" w:rsidR="00495E00" w:rsidRPr="00495E00" w:rsidRDefault="00495E00" w:rsidP="00495E00">
            <w:pPr>
              <w:autoSpaceDE w:val="0"/>
              <w:autoSpaceDN w:val="0"/>
              <w:adjustRightInd w:val="0"/>
              <w:spacing w:line="360" w:lineRule="auto"/>
              <w:jc w:val="both"/>
              <w:rPr>
                <w:rFonts w:ascii="Lato" w:hAnsi="Lato" w:cs="Arial"/>
                <w:sz w:val="20"/>
                <w:szCs w:val="20"/>
              </w:rPr>
            </w:pPr>
            <w:r w:rsidRPr="00495E00">
              <w:rPr>
                <w:rFonts w:ascii="Lato" w:hAnsi="Lato"/>
                <w:sz w:val="20"/>
              </w:rPr>
              <w:t xml:space="preserve">    149,837,826.81 </w:t>
            </w:r>
          </w:p>
        </w:tc>
        <w:tc>
          <w:tcPr>
            <w:tcW w:w="1897" w:type="dxa"/>
            <w:vAlign w:val="bottom"/>
          </w:tcPr>
          <w:p w14:paraId="6645C239" w14:textId="77777777" w:rsidR="00495E00" w:rsidRPr="00495E00" w:rsidRDefault="00495E00" w:rsidP="00495E00">
            <w:pPr>
              <w:autoSpaceDE w:val="0"/>
              <w:autoSpaceDN w:val="0"/>
              <w:adjustRightInd w:val="0"/>
              <w:spacing w:line="360" w:lineRule="auto"/>
              <w:jc w:val="both"/>
              <w:rPr>
                <w:rFonts w:ascii="Lato" w:hAnsi="Lato" w:cs="Arial"/>
                <w:sz w:val="20"/>
                <w:szCs w:val="20"/>
              </w:rPr>
            </w:pPr>
          </w:p>
        </w:tc>
        <w:tc>
          <w:tcPr>
            <w:tcW w:w="1897" w:type="dxa"/>
          </w:tcPr>
          <w:p w14:paraId="39969AF8" w14:textId="77777777" w:rsidR="00495E00" w:rsidRPr="008E3186" w:rsidRDefault="00495E00" w:rsidP="00495E00">
            <w:pPr>
              <w:autoSpaceDE w:val="0"/>
              <w:autoSpaceDN w:val="0"/>
              <w:adjustRightInd w:val="0"/>
              <w:spacing w:line="360" w:lineRule="auto"/>
              <w:jc w:val="both"/>
              <w:rPr>
                <w:rFonts w:ascii="Lato" w:hAnsi="Lato" w:cs="Arial"/>
                <w:sz w:val="20"/>
                <w:szCs w:val="20"/>
              </w:rPr>
            </w:pPr>
          </w:p>
        </w:tc>
      </w:tr>
      <w:tr w:rsidR="00495E00" w:rsidRPr="008E3186" w14:paraId="48EE99DD" w14:textId="61C3E1A0" w:rsidTr="00495E00">
        <w:tc>
          <w:tcPr>
            <w:tcW w:w="3681" w:type="dxa"/>
          </w:tcPr>
          <w:p w14:paraId="2F3C134B" w14:textId="61F07305" w:rsidR="00495E00" w:rsidRPr="008E3186" w:rsidRDefault="00495E00" w:rsidP="00495E00">
            <w:pPr>
              <w:autoSpaceDE w:val="0"/>
              <w:autoSpaceDN w:val="0"/>
              <w:adjustRightInd w:val="0"/>
              <w:spacing w:line="360" w:lineRule="auto"/>
              <w:jc w:val="both"/>
              <w:rPr>
                <w:rFonts w:ascii="Lato" w:hAnsi="Lato" w:cs="Arial"/>
                <w:sz w:val="20"/>
                <w:szCs w:val="20"/>
              </w:rPr>
            </w:pPr>
            <w:r w:rsidRPr="008E3186">
              <w:rPr>
                <w:rFonts w:ascii="Lato" w:hAnsi="Lato" w:cs="Arial"/>
                <w:sz w:val="20"/>
                <w:szCs w:val="20"/>
              </w:rPr>
              <w:t>BANORTE CONTRATO 6487</w:t>
            </w:r>
          </w:p>
        </w:tc>
        <w:tc>
          <w:tcPr>
            <w:tcW w:w="1701" w:type="dxa"/>
          </w:tcPr>
          <w:p w14:paraId="2EBCE955" w14:textId="77777777" w:rsidR="00495E00" w:rsidRPr="008E3186" w:rsidRDefault="00495E00" w:rsidP="00495E00">
            <w:pPr>
              <w:autoSpaceDE w:val="0"/>
              <w:autoSpaceDN w:val="0"/>
              <w:adjustRightInd w:val="0"/>
              <w:spacing w:line="360" w:lineRule="auto"/>
              <w:jc w:val="both"/>
              <w:rPr>
                <w:rFonts w:ascii="Lato" w:hAnsi="Lato" w:cs="Arial"/>
                <w:sz w:val="20"/>
                <w:szCs w:val="20"/>
              </w:rPr>
            </w:pPr>
          </w:p>
        </w:tc>
        <w:tc>
          <w:tcPr>
            <w:tcW w:w="2268" w:type="dxa"/>
            <w:vAlign w:val="bottom"/>
          </w:tcPr>
          <w:p w14:paraId="2050277D" w14:textId="06C46059" w:rsidR="00495E00" w:rsidRPr="00495E00" w:rsidRDefault="00495E00" w:rsidP="00495E00">
            <w:pPr>
              <w:autoSpaceDE w:val="0"/>
              <w:autoSpaceDN w:val="0"/>
              <w:adjustRightInd w:val="0"/>
              <w:spacing w:line="360" w:lineRule="auto"/>
              <w:jc w:val="both"/>
              <w:rPr>
                <w:rFonts w:ascii="Lato" w:hAnsi="Lato" w:cs="Arial"/>
                <w:sz w:val="20"/>
                <w:szCs w:val="20"/>
              </w:rPr>
            </w:pPr>
            <w:r w:rsidRPr="00495E00">
              <w:rPr>
                <w:rFonts w:ascii="Lato" w:hAnsi="Lato"/>
                <w:sz w:val="20"/>
              </w:rPr>
              <w:t xml:space="preserve">         7,802,901.51 </w:t>
            </w:r>
          </w:p>
        </w:tc>
        <w:tc>
          <w:tcPr>
            <w:tcW w:w="1897" w:type="dxa"/>
            <w:vAlign w:val="bottom"/>
          </w:tcPr>
          <w:p w14:paraId="3E07B66F" w14:textId="77777777" w:rsidR="00495E00" w:rsidRPr="00495E00" w:rsidRDefault="00495E00" w:rsidP="00495E00">
            <w:pPr>
              <w:autoSpaceDE w:val="0"/>
              <w:autoSpaceDN w:val="0"/>
              <w:adjustRightInd w:val="0"/>
              <w:spacing w:line="360" w:lineRule="auto"/>
              <w:jc w:val="both"/>
              <w:rPr>
                <w:rFonts w:ascii="Lato" w:hAnsi="Lato" w:cs="Arial"/>
                <w:sz w:val="20"/>
                <w:szCs w:val="20"/>
              </w:rPr>
            </w:pPr>
          </w:p>
        </w:tc>
        <w:tc>
          <w:tcPr>
            <w:tcW w:w="1897" w:type="dxa"/>
          </w:tcPr>
          <w:p w14:paraId="32B3A68B" w14:textId="77777777" w:rsidR="00495E00" w:rsidRPr="008E3186" w:rsidRDefault="00495E00" w:rsidP="00495E00">
            <w:pPr>
              <w:autoSpaceDE w:val="0"/>
              <w:autoSpaceDN w:val="0"/>
              <w:adjustRightInd w:val="0"/>
              <w:spacing w:line="360" w:lineRule="auto"/>
              <w:jc w:val="both"/>
              <w:rPr>
                <w:rFonts w:ascii="Lato" w:hAnsi="Lato" w:cs="Arial"/>
                <w:sz w:val="20"/>
                <w:szCs w:val="20"/>
              </w:rPr>
            </w:pPr>
          </w:p>
        </w:tc>
      </w:tr>
      <w:tr w:rsidR="00495E00" w:rsidRPr="008E3186" w14:paraId="6C6A7A42" w14:textId="31090028" w:rsidTr="00495E00">
        <w:tc>
          <w:tcPr>
            <w:tcW w:w="3681" w:type="dxa"/>
          </w:tcPr>
          <w:p w14:paraId="04918F73" w14:textId="32EFBE7B" w:rsidR="00495E00" w:rsidRPr="008E3186" w:rsidRDefault="00495E00" w:rsidP="00495E00">
            <w:pPr>
              <w:autoSpaceDE w:val="0"/>
              <w:autoSpaceDN w:val="0"/>
              <w:adjustRightInd w:val="0"/>
              <w:spacing w:line="360" w:lineRule="auto"/>
              <w:jc w:val="both"/>
              <w:rPr>
                <w:rFonts w:ascii="Lato" w:hAnsi="Lato" w:cs="Arial"/>
                <w:sz w:val="20"/>
                <w:szCs w:val="20"/>
              </w:rPr>
            </w:pPr>
            <w:r w:rsidRPr="008E3186">
              <w:rPr>
                <w:rFonts w:ascii="Lato" w:hAnsi="Lato" w:cs="Arial"/>
                <w:sz w:val="20"/>
                <w:szCs w:val="20"/>
              </w:rPr>
              <w:t>VECTOR JB 563539</w:t>
            </w:r>
          </w:p>
        </w:tc>
        <w:tc>
          <w:tcPr>
            <w:tcW w:w="1701" w:type="dxa"/>
          </w:tcPr>
          <w:p w14:paraId="5F38F249" w14:textId="77777777" w:rsidR="00495E00" w:rsidRPr="008E3186" w:rsidRDefault="00495E00" w:rsidP="00495E00">
            <w:pPr>
              <w:autoSpaceDE w:val="0"/>
              <w:autoSpaceDN w:val="0"/>
              <w:adjustRightInd w:val="0"/>
              <w:spacing w:line="360" w:lineRule="auto"/>
              <w:jc w:val="both"/>
              <w:rPr>
                <w:rFonts w:ascii="Lato" w:hAnsi="Lato" w:cs="Arial"/>
                <w:sz w:val="20"/>
                <w:szCs w:val="20"/>
              </w:rPr>
            </w:pPr>
          </w:p>
        </w:tc>
        <w:tc>
          <w:tcPr>
            <w:tcW w:w="2268" w:type="dxa"/>
            <w:vAlign w:val="bottom"/>
          </w:tcPr>
          <w:p w14:paraId="26B3CD9C" w14:textId="3BC45ED9" w:rsidR="00495E00" w:rsidRPr="00495E00" w:rsidRDefault="00495E00" w:rsidP="00495E00">
            <w:pPr>
              <w:autoSpaceDE w:val="0"/>
              <w:autoSpaceDN w:val="0"/>
              <w:adjustRightInd w:val="0"/>
              <w:spacing w:line="360" w:lineRule="auto"/>
              <w:jc w:val="both"/>
              <w:rPr>
                <w:rFonts w:ascii="Lato" w:hAnsi="Lato" w:cs="Arial"/>
                <w:sz w:val="20"/>
                <w:szCs w:val="20"/>
              </w:rPr>
            </w:pPr>
            <w:r w:rsidRPr="00495E00">
              <w:rPr>
                <w:rFonts w:ascii="Lato" w:hAnsi="Lato"/>
                <w:sz w:val="20"/>
              </w:rPr>
              <w:t xml:space="preserve">      20,595,439.08 </w:t>
            </w:r>
          </w:p>
        </w:tc>
        <w:tc>
          <w:tcPr>
            <w:tcW w:w="1897" w:type="dxa"/>
            <w:vAlign w:val="bottom"/>
          </w:tcPr>
          <w:p w14:paraId="5AE3B382" w14:textId="3C0D4FFB" w:rsidR="00495E00" w:rsidRPr="00495E00" w:rsidRDefault="00495E00" w:rsidP="00495E00">
            <w:pPr>
              <w:autoSpaceDE w:val="0"/>
              <w:autoSpaceDN w:val="0"/>
              <w:adjustRightInd w:val="0"/>
              <w:spacing w:line="360" w:lineRule="auto"/>
              <w:jc w:val="both"/>
              <w:rPr>
                <w:rFonts w:ascii="Lato" w:hAnsi="Lato" w:cs="Arial"/>
                <w:sz w:val="20"/>
                <w:szCs w:val="20"/>
              </w:rPr>
            </w:pPr>
            <w:r w:rsidRPr="00495E00">
              <w:rPr>
                <w:rFonts w:ascii="Lato" w:hAnsi="Lato"/>
                <w:sz w:val="20"/>
              </w:rPr>
              <w:t xml:space="preserve">     301,434,925.41 </w:t>
            </w:r>
          </w:p>
        </w:tc>
        <w:tc>
          <w:tcPr>
            <w:tcW w:w="1897" w:type="dxa"/>
          </w:tcPr>
          <w:p w14:paraId="4157DA52" w14:textId="635D4AA9" w:rsidR="00495E00" w:rsidRPr="008E3186" w:rsidRDefault="00495E00" w:rsidP="00495E00">
            <w:pPr>
              <w:autoSpaceDE w:val="0"/>
              <w:autoSpaceDN w:val="0"/>
              <w:adjustRightInd w:val="0"/>
              <w:spacing w:line="360" w:lineRule="auto"/>
              <w:jc w:val="both"/>
              <w:rPr>
                <w:rFonts w:ascii="Lato" w:hAnsi="Lato" w:cs="Arial"/>
                <w:b/>
                <w:sz w:val="20"/>
                <w:szCs w:val="20"/>
              </w:rPr>
            </w:pPr>
            <w:r>
              <w:rPr>
                <w:rFonts w:ascii="Lato" w:hAnsi="Lato" w:cs="Arial"/>
                <w:b/>
                <w:sz w:val="20"/>
                <w:szCs w:val="20"/>
              </w:rPr>
              <w:t>531,667,206.72</w:t>
            </w:r>
          </w:p>
        </w:tc>
      </w:tr>
    </w:tbl>
    <w:p w14:paraId="53EC0B6F" w14:textId="05F13C1F" w:rsidR="00E562AB" w:rsidRPr="00836D5B" w:rsidRDefault="00E562AB" w:rsidP="00F50BEA">
      <w:pPr>
        <w:autoSpaceDE w:val="0"/>
        <w:autoSpaceDN w:val="0"/>
        <w:adjustRightInd w:val="0"/>
        <w:spacing w:line="360" w:lineRule="auto"/>
        <w:jc w:val="both"/>
        <w:rPr>
          <w:rFonts w:ascii="Barlow" w:hAnsi="Barlow" w:cs="Arial"/>
          <w:sz w:val="20"/>
          <w:szCs w:val="20"/>
        </w:rPr>
      </w:pPr>
    </w:p>
    <w:p w14:paraId="07D42F4E" w14:textId="75BD9DBE" w:rsidR="00F50BEA" w:rsidRPr="006A34AD" w:rsidRDefault="008E3186" w:rsidP="00F50BEA">
      <w:pPr>
        <w:autoSpaceDE w:val="0"/>
        <w:autoSpaceDN w:val="0"/>
        <w:adjustRightInd w:val="0"/>
        <w:spacing w:line="360" w:lineRule="auto"/>
        <w:jc w:val="both"/>
        <w:rPr>
          <w:rFonts w:ascii="Lato" w:hAnsi="Lato" w:cs="Arial"/>
          <w:b/>
          <w:sz w:val="20"/>
          <w:szCs w:val="20"/>
        </w:rPr>
      </w:pPr>
      <w:r w:rsidRPr="006A34AD">
        <w:rPr>
          <w:rFonts w:ascii="Lato" w:hAnsi="Lato" w:cs="Arial"/>
          <w:b/>
          <w:sz w:val="20"/>
          <w:szCs w:val="20"/>
        </w:rPr>
        <w:t>RESULTADOS DE EJERCICIO</w:t>
      </w:r>
      <w:r w:rsidR="00CD3B52">
        <w:rPr>
          <w:rFonts w:ascii="Lato" w:hAnsi="Lato" w:cs="Arial"/>
          <w:b/>
          <w:sz w:val="20"/>
          <w:szCs w:val="20"/>
        </w:rPr>
        <w:t>S ANTERIORES DEL INSTITUTO AL 31</w:t>
      </w:r>
      <w:r w:rsidRPr="006A34AD">
        <w:rPr>
          <w:rFonts w:ascii="Lato" w:hAnsi="Lato" w:cs="Arial"/>
          <w:b/>
          <w:sz w:val="20"/>
          <w:szCs w:val="20"/>
        </w:rPr>
        <w:t xml:space="preserve"> DE </w:t>
      </w:r>
      <w:r w:rsidR="00CD3B52">
        <w:rPr>
          <w:rFonts w:ascii="Lato" w:hAnsi="Lato" w:cs="Arial"/>
          <w:b/>
          <w:sz w:val="20"/>
          <w:szCs w:val="20"/>
        </w:rPr>
        <w:t>MARZO</w:t>
      </w:r>
      <w:r w:rsidRPr="006A34AD">
        <w:rPr>
          <w:rFonts w:ascii="Lato" w:hAnsi="Lato" w:cs="Arial"/>
          <w:b/>
          <w:sz w:val="20"/>
          <w:szCs w:val="20"/>
        </w:rPr>
        <w:t xml:space="preserve"> DE 2025         </w:t>
      </w:r>
      <w:r w:rsidR="006A34AD">
        <w:rPr>
          <w:rFonts w:ascii="Lato" w:hAnsi="Lato" w:cs="Arial"/>
          <w:b/>
          <w:sz w:val="20"/>
          <w:szCs w:val="20"/>
        </w:rPr>
        <w:t xml:space="preserve">                          </w:t>
      </w:r>
      <w:r w:rsidRPr="006A34AD">
        <w:rPr>
          <w:rFonts w:ascii="Lato" w:hAnsi="Lato" w:cs="Arial"/>
          <w:b/>
          <w:sz w:val="20"/>
          <w:szCs w:val="20"/>
        </w:rPr>
        <w:t>4,463</w:t>
      </w:r>
      <w:r w:rsidR="00973AAD">
        <w:rPr>
          <w:rFonts w:ascii="Lato" w:hAnsi="Lato" w:cs="Arial"/>
          <w:b/>
          <w:sz w:val="20"/>
          <w:szCs w:val="20"/>
        </w:rPr>
        <w:t>,</w:t>
      </w:r>
      <w:r w:rsidR="00973AAD" w:rsidRPr="006A34AD">
        <w:rPr>
          <w:rFonts w:ascii="Lato" w:hAnsi="Lato" w:cs="Arial"/>
          <w:b/>
          <w:sz w:val="20"/>
          <w:szCs w:val="20"/>
        </w:rPr>
        <w:t>822,957.72</w:t>
      </w:r>
    </w:p>
    <w:p w14:paraId="10097A4A" w14:textId="2207591C" w:rsidR="008E3186" w:rsidRDefault="008E3186" w:rsidP="00F50BEA">
      <w:pPr>
        <w:autoSpaceDE w:val="0"/>
        <w:autoSpaceDN w:val="0"/>
        <w:adjustRightInd w:val="0"/>
        <w:spacing w:line="360" w:lineRule="auto"/>
        <w:jc w:val="both"/>
        <w:rPr>
          <w:rFonts w:ascii="Barlow" w:hAnsi="Barlow" w:cs="Arial"/>
          <w:b/>
          <w:sz w:val="20"/>
          <w:szCs w:val="20"/>
        </w:rPr>
      </w:pPr>
    </w:p>
    <w:p w14:paraId="722771B7" w14:textId="65CDFC63" w:rsidR="00F50BEA" w:rsidRPr="008E3186" w:rsidRDefault="008E3186" w:rsidP="002E2489">
      <w:pPr>
        <w:autoSpaceDE w:val="0"/>
        <w:autoSpaceDN w:val="0"/>
        <w:adjustRightInd w:val="0"/>
        <w:spacing w:line="360" w:lineRule="auto"/>
        <w:jc w:val="center"/>
        <w:rPr>
          <w:rFonts w:ascii="Lato" w:hAnsi="Lato" w:cs="Arial"/>
          <w:b/>
          <w:sz w:val="20"/>
          <w:szCs w:val="20"/>
        </w:rPr>
      </w:pPr>
      <w:r w:rsidRPr="008E3186">
        <w:rPr>
          <w:rFonts w:ascii="Lato" w:hAnsi="Lato" w:cs="Arial"/>
          <w:b/>
          <w:sz w:val="20"/>
          <w:szCs w:val="20"/>
        </w:rPr>
        <w:t>RESERVAS AL 31 DE DICIEMBRE DE 2023</w:t>
      </w:r>
    </w:p>
    <w:p w14:paraId="47C26E59" w14:textId="38C6B19E" w:rsidR="00F50BEA" w:rsidRDefault="00F50BEA" w:rsidP="00F50BEA">
      <w:pPr>
        <w:jc w:val="both"/>
        <w:rPr>
          <w:rFonts w:ascii="Barlow" w:hAnsi="Barlow" w:cs="Arial"/>
          <w:b/>
          <w:sz w:val="20"/>
          <w:szCs w:val="20"/>
        </w:rPr>
      </w:pPr>
    </w:p>
    <w:tbl>
      <w:tblPr>
        <w:tblStyle w:val="Tablaconcuadrcula"/>
        <w:tblW w:w="0" w:type="auto"/>
        <w:tblLook w:val="04A0" w:firstRow="1" w:lastRow="0" w:firstColumn="1" w:lastColumn="0" w:noHBand="0" w:noVBand="1"/>
      </w:tblPr>
      <w:tblGrid>
        <w:gridCol w:w="3358"/>
        <w:gridCol w:w="3218"/>
        <w:gridCol w:w="3103"/>
        <w:gridCol w:w="3749"/>
      </w:tblGrid>
      <w:tr w:rsidR="008B26AE" w14:paraId="3FB9A329" w14:textId="77777777" w:rsidTr="00495E00">
        <w:tc>
          <w:tcPr>
            <w:tcW w:w="14170" w:type="dxa"/>
            <w:gridSpan w:val="4"/>
          </w:tcPr>
          <w:p w14:paraId="2A585787" w14:textId="77777777" w:rsidR="008B26AE" w:rsidRPr="00E70A1B" w:rsidRDefault="008B26AE" w:rsidP="00495E00">
            <w:pPr>
              <w:jc w:val="center"/>
              <w:rPr>
                <w:rFonts w:ascii="Lato" w:hAnsi="Lato"/>
                <w:sz w:val="20"/>
              </w:rPr>
            </w:pPr>
            <w:r w:rsidRPr="00E70A1B">
              <w:rPr>
                <w:rFonts w:ascii="Lato" w:hAnsi="Lato"/>
                <w:sz w:val="20"/>
              </w:rPr>
              <w:t>Instituto de Seguridad Social de los Trabajadores del Estado de Yucatán</w:t>
            </w:r>
          </w:p>
          <w:p w14:paraId="1A22AFA9" w14:textId="77777777" w:rsidR="008B26AE" w:rsidRPr="00E70A1B" w:rsidRDefault="008B26AE" w:rsidP="00495E00">
            <w:pPr>
              <w:jc w:val="center"/>
              <w:rPr>
                <w:rFonts w:ascii="Lato" w:hAnsi="Lato"/>
                <w:sz w:val="20"/>
              </w:rPr>
            </w:pPr>
            <w:r w:rsidRPr="00E70A1B">
              <w:rPr>
                <w:rFonts w:ascii="Lato" w:hAnsi="Lato"/>
                <w:sz w:val="20"/>
              </w:rPr>
              <w:t>Reservas Financieras (líquidas) y Reservas Territoriales</w:t>
            </w:r>
          </w:p>
        </w:tc>
      </w:tr>
      <w:tr w:rsidR="008B26AE" w14:paraId="6F4994ED" w14:textId="77777777" w:rsidTr="00495E00">
        <w:tc>
          <w:tcPr>
            <w:tcW w:w="3539" w:type="dxa"/>
          </w:tcPr>
          <w:p w14:paraId="4FB541A6" w14:textId="77777777" w:rsidR="008B26AE" w:rsidRPr="00E70A1B" w:rsidRDefault="008B26AE" w:rsidP="00495E00">
            <w:pPr>
              <w:rPr>
                <w:rFonts w:ascii="Lato" w:hAnsi="Lato"/>
                <w:sz w:val="20"/>
              </w:rPr>
            </w:pPr>
            <w:r w:rsidRPr="00E70A1B">
              <w:rPr>
                <w:rFonts w:ascii="Lato" w:hAnsi="Lato"/>
                <w:sz w:val="20"/>
              </w:rPr>
              <w:t>Concepto</w:t>
            </w:r>
          </w:p>
        </w:tc>
        <w:tc>
          <w:tcPr>
            <w:tcW w:w="3402" w:type="dxa"/>
          </w:tcPr>
          <w:p w14:paraId="77A44A67" w14:textId="77777777" w:rsidR="008B26AE" w:rsidRPr="00E70A1B" w:rsidRDefault="008B26AE" w:rsidP="00495E00">
            <w:pPr>
              <w:rPr>
                <w:rFonts w:ascii="Lato" w:hAnsi="Lato"/>
                <w:sz w:val="20"/>
              </w:rPr>
            </w:pPr>
            <w:r w:rsidRPr="00E70A1B">
              <w:rPr>
                <w:rFonts w:ascii="Lato" w:hAnsi="Lato"/>
                <w:sz w:val="20"/>
              </w:rPr>
              <w:t>Cifras al 31 de Diciembre de 2023</w:t>
            </w:r>
          </w:p>
        </w:tc>
        <w:tc>
          <w:tcPr>
            <w:tcW w:w="3260" w:type="dxa"/>
          </w:tcPr>
          <w:p w14:paraId="74C74E19" w14:textId="77777777" w:rsidR="008B26AE" w:rsidRPr="00E70A1B" w:rsidRDefault="008B26AE" w:rsidP="00495E00">
            <w:pPr>
              <w:rPr>
                <w:rFonts w:ascii="Lato" w:hAnsi="Lato"/>
                <w:sz w:val="20"/>
              </w:rPr>
            </w:pPr>
            <w:r w:rsidRPr="00E70A1B">
              <w:rPr>
                <w:rFonts w:ascii="Lato" w:hAnsi="Lato"/>
                <w:sz w:val="20"/>
              </w:rPr>
              <w:t>Cifras al 31 de Diciembre de 2023</w:t>
            </w:r>
          </w:p>
        </w:tc>
        <w:tc>
          <w:tcPr>
            <w:tcW w:w="3969" w:type="dxa"/>
          </w:tcPr>
          <w:p w14:paraId="1D0BF884" w14:textId="77777777" w:rsidR="008B26AE" w:rsidRPr="00E70A1B" w:rsidRDefault="008B26AE" w:rsidP="00495E00">
            <w:pPr>
              <w:rPr>
                <w:rFonts w:ascii="Lato" w:hAnsi="Lato"/>
                <w:sz w:val="20"/>
              </w:rPr>
            </w:pPr>
            <w:r w:rsidRPr="00E70A1B">
              <w:rPr>
                <w:rFonts w:ascii="Lato" w:hAnsi="Lato"/>
                <w:sz w:val="20"/>
              </w:rPr>
              <w:t>Reserva Total al 31 de Diciembre de 2023</w:t>
            </w:r>
          </w:p>
        </w:tc>
      </w:tr>
      <w:tr w:rsidR="008B26AE" w14:paraId="2C5E7E6B" w14:textId="77777777" w:rsidTr="00495E00">
        <w:tc>
          <w:tcPr>
            <w:tcW w:w="3539" w:type="dxa"/>
          </w:tcPr>
          <w:p w14:paraId="74E3320B" w14:textId="77777777" w:rsidR="008B26AE" w:rsidRPr="00E70A1B" w:rsidRDefault="008B26AE" w:rsidP="00495E00">
            <w:pPr>
              <w:rPr>
                <w:rFonts w:ascii="Lato" w:hAnsi="Lato"/>
                <w:sz w:val="20"/>
              </w:rPr>
            </w:pPr>
          </w:p>
        </w:tc>
        <w:tc>
          <w:tcPr>
            <w:tcW w:w="3402" w:type="dxa"/>
          </w:tcPr>
          <w:p w14:paraId="4B03CA34" w14:textId="77777777" w:rsidR="008B26AE" w:rsidRPr="00E70A1B" w:rsidRDefault="008B26AE" w:rsidP="00495E00">
            <w:pPr>
              <w:jc w:val="center"/>
              <w:rPr>
                <w:rFonts w:ascii="Lato" w:hAnsi="Lato"/>
                <w:b/>
                <w:sz w:val="20"/>
              </w:rPr>
            </w:pPr>
            <w:r w:rsidRPr="00E70A1B">
              <w:rPr>
                <w:rFonts w:ascii="Lato" w:hAnsi="Lato"/>
                <w:b/>
                <w:sz w:val="20"/>
              </w:rPr>
              <w:t>Reserva Líquida</w:t>
            </w:r>
          </w:p>
        </w:tc>
        <w:tc>
          <w:tcPr>
            <w:tcW w:w="3260" w:type="dxa"/>
          </w:tcPr>
          <w:p w14:paraId="6B71109E" w14:textId="77777777" w:rsidR="008B26AE" w:rsidRPr="00E70A1B" w:rsidRDefault="008B26AE" w:rsidP="00495E00">
            <w:pPr>
              <w:jc w:val="center"/>
              <w:rPr>
                <w:rFonts w:ascii="Lato" w:hAnsi="Lato"/>
                <w:b/>
                <w:sz w:val="20"/>
              </w:rPr>
            </w:pPr>
            <w:r w:rsidRPr="00E70A1B">
              <w:rPr>
                <w:rFonts w:ascii="Lato" w:hAnsi="Lato"/>
                <w:b/>
                <w:sz w:val="20"/>
              </w:rPr>
              <w:t>Reserva Territorial</w:t>
            </w:r>
          </w:p>
        </w:tc>
        <w:tc>
          <w:tcPr>
            <w:tcW w:w="3969" w:type="dxa"/>
          </w:tcPr>
          <w:p w14:paraId="6B977488" w14:textId="77777777" w:rsidR="008B26AE" w:rsidRPr="00E70A1B" w:rsidRDefault="008B26AE" w:rsidP="00495E00">
            <w:pPr>
              <w:jc w:val="center"/>
              <w:rPr>
                <w:rFonts w:ascii="Lato" w:hAnsi="Lato"/>
                <w:b/>
                <w:sz w:val="20"/>
              </w:rPr>
            </w:pPr>
            <w:r w:rsidRPr="00E70A1B">
              <w:rPr>
                <w:rFonts w:ascii="Lato" w:hAnsi="Lato"/>
                <w:b/>
                <w:sz w:val="20"/>
              </w:rPr>
              <w:t>Reserva Líquida y Territorial</w:t>
            </w:r>
          </w:p>
        </w:tc>
      </w:tr>
      <w:tr w:rsidR="008B26AE" w14:paraId="274BF6C7" w14:textId="77777777" w:rsidTr="00495E00">
        <w:tc>
          <w:tcPr>
            <w:tcW w:w="3539" w:type="dxa"/>
          </w:tcPr>
          <w:p w14:paraId="40248FD6" w14:textId="77777777" w:rsidR="008B26AE" w:rsidRPr="00E70A1B" w:rsidRDefault="008B26AE" w:rsidP="00495E00">
            <w:pPr>
              <w:rPr>
                <w:rFonts w:ascii="Lato" w:hAnsi="Lato"/>
                <w:sz w:val="20"/>
              </w:rPr>
            </w:pPr>
            <w:r w:rsidRPr="00E70A1B">
              <w:rPr>
                <w:rFonts w:ascii="Lato" w:hAnsi="Lato"/>
                <w:sz w:val="20"/>
              </w:rPr>
              <w:t>Fondo Fijo</w:t>
            </w:r>
          </w:p>
        </w:tc>
        <w:tc>
          <w:tcPr>
            <w:tcW w:w="3402" w:type="dxa"/>
          </w:tcPr>
          <w:p w14:paraId="55AECAB9" w14:textId="77777777" w:rsidR="008B26AE" w:rsidRPr="00E70A1B" w:rsidRDefault="008B26AE" w:rsidP="00495E00">
            <w:pPr>
              <w:jc w:val="right"/>
              <w:rPr>
                <w:rFonts w:ascii="Lato" w:hAnsi="Lato"/>
                <w:sz w:val="20"/>
              </w:rPr>
            </w:pPr>
            <w:r w:rsidRPr="00E70A1B">
              <w:rPr>
                <w:rFonts w:ascii="Lato" w:hAnsi="Lato"/>
                <w:sz w:val="20"/>
              </w:rPr>
              <w:t>0</w:t>
            </w:r>
          </w:p>
        </w:tc>
        <w:tc>
          <w:tcPr>
            <w:tcW w:w="3260" w:type="dxa"/>
          </w:tcPr>
          <w:p w14:paraId="2DA40E13" w14:textId="77777777" w:rsidR="008B26AE" w:rsidRPr="00E70A1B" w:rsidRDefault="008B26AE" w:rsidP="00495E00">
            <w:pPr>
              <w:jc w:val="right"/>
              <w:rPr>
                <w:rFonts w:ascii="Lato" w:hAnsi="Lato"/>
                <w:sz w:val="20"/>
              </w:rPr>
            </w:pPr>
          </w:p>
        </w:tc>
        <w:tc>
          <w:tcPr>
            <w:tcW w:w="3969" w:type="dxa"/>
          </w:tcPr>
          <w:p w14:paraId="09BCB3D7" w14:textId="77777777" w:rsidR="008B26AE" w:rsidRPr="00E70A1B" w:rsidRDefault="008B26AE" w:rsidP="00495E00">
            <w:pPr>
              <w:jc w:val="right"/>
              <w:rPr>
                <w:rFonts w:ascii="Lato" w:hAnsi="Lato"/>
                <w:sz w:val="20"/>
              </w:rPr>
            </w:pPr>
            <w:r w:rsidRPr="00E70A1B">
              <w:rPr>
                <w:rFonts w:ascii="Lato" w:hAnsi="Lato"/>
                <w:sz w:val="20"/>
              </w:rPr>
              <w:t>0</w:t>
            </w:r>
          </w:p>
        </w:tc>
      </w:tr>
      <w:tr w:rsidR="008B26AE" w14:paraId="117597B6" w14:textId="77777777" w:rsidTr="00495E00">
        <w:tc>
          <w:tcPr>
            <w:tcW w:w="3539" w:type="dxa"/>
          </w:tcPr>
          <w:p w14:paraId="2847088F" w14:textId="77777777" w:rsidR="008B26AE" w:rsidRPr="00E70A1B" w:rsidRDefault="008B26AE" w:rsidP="00495E00">
            <w:pPr>
              <w:rPr>
                <w:rFonts w:ascii="Lato" w:hAnsi="Lato"/>
                <w:sz w:val="20"/>
              </w:rPr>
            </w:pPr>
            <w:r w:rsidRPr="00E70A1B">
              <w:rPr>
                <w:rFonts w:ascii="Lato" w:hAnsi="Lato"/>
                <w:sz w:val="20"/>
              </w:rPr>
              <w:t>Depósitos en Tránsito</w:t>
            </w:r>
          </w:p>
        </w:tc>
        <w:tc>
          <w:tcPr>
            <w:tcW w:w="3402" w:type="dxa"/>
          </w:tcPr>
          <w:p w14:paraId="48202EBD" w14:textId="77777777" w:rsidR="008B26AE" w:rsidRPr="00E70A1B" w:rsidRDefault="008B26AE" w:rsidP="00495E00">
            <w:pPr>
              <w:jc w:val="right"/>
              <w:rPr>
                <w:rFonts w:ascii="Lato" w:hAnsi="Lato"/>
                <w:sz w:val="20"/>
              </w:rPr>
            </w:pPr>
            <w:r w:rsidRPr="00E70A1B">
              <w:rPr>
                <w:rFonts w:ascii="Lato" w:hAnsi="Lato"/>
                <w:sz w:val="20"/>
              </w:rPr>
              <w:t>337,433</w:t>
            </w:r>
          </w:p>
        </w:tc>
        <w:tc>
          <w:tcPr>
            <w:tcW w:w="3260" w:type="dxa"/>
          </w:tcPr>
          <w:p w14:paraId="15ADEBDE" w14:textId="77777777" w:rsidR="008B26AE" w:rsidRPr="00E70A1B" w:rsidRDefault="008B26AE" w:rsidP="00495E00">
            <w:pPr>
              <w:jc w:val="right"/>
              <w:rPr>
                <w:rFonts w:ascii="Lato" w:hAnsi="Lato"/>
                <w:sz w:val="20"/>
              </w:rPr>
            </w:pPr>
          </w:p>
        </w:tc>
        <w:tc>
          <w:tcPr>
            <w:tcW w:w="3969" w:type="dxa"/>
          </w:tcPr>
          <w:p w14:paraId="4C3E6A01" w14:textId="77777777" w:rsidR="008B26AE" w:rsidRPr="00E70A1B" w:rsidRDefault="008B26AE" w:rsidP="00495E00">
            <w:pPr>
              <w:jc w:val="right"/>
              <w:rPr>
                <w:rFonts w:ascii="Lato" w:hAnsi="Lato"/>
                <w:sz w:val="20"/>
              </w:rPr>
            </w:pPr>
            <w:r w:rsidRPr="00E70A1B">
              <w:rPr>
                <w:rFonts w:ascii="Lato" w:hAnsi="Lato"/>
                <w:sz w:val="20"/>
              </w:rPr>
              <w:t>337,433</w:t>
            </w:r>
          </w:p>
        </w:tc>
      </w:tr>
      <w:tr w:rsidR="008B26AE" w14:paraId="30C0B172" w14:textId="77777777" w:rsidTr="00495E00">
        <w:tc>
          <w:tcPr>
            <w:tcW w:w="3539" w:type="dxa"/>
          </w:tcPr>
          <w:p w14:paraId="6749D172" w14:textId="77777777" w:rsidR="008B26AE" w:rsidRPr="00E70A1B" w:rsidRDefault="008B26AE" w:rsidP="00495E00">
            <w:pPr>
              <w:rPr>
                <w:rFonts w:ascii="Lato" w:hAnsi="Lato"/>
                <w:sz w:val="20"/>
              </w:rPr>
            </w:pPr>
            <w:r w:rsidRPr="00E70A1B">
              <w:rPr>
                <w:rFonts w:ascii="Lato" w:hAnsi="Lato"/>
                <w:sz w:val="20"/>
              </w:rPr>
              <w:t>Dinero a la vista</w:t>
            </w:r>
          </w:p>
        </w:tc>
        <w:tc>
          <w:tcPr>
            <w:tcW w:w="3402" w:type="dxa"/>
          </w:tcPr>
          <w:p w14:paraId="15F4E253" w14:textId="77777777" w:rsidR="008B26AE" w:rsidRPr="00E70A1B" w:rsidRDefault="008B26AE" w:rsidP="00495E00">
            <w:pPr>
              <w:jc w:val="right"/>
              <w:rPr>
                <w:rFonts w:ascii="Lato" w:hAnsi="Lato"/>
                <w:sz w:val="20"/>
              </w:rPr>
            </w:pPr>
            <w:r w:rsidRPr="00E70A1B">
              <w:rPr>
                <w:rFonts w:ascii="Lato" w:hAnsi="Lato"/>
                <w:sz w:val="20"/>
              </w:rPr>
              <w:t>26,116,762</w:t>
            </w:r>
          </w:p>
        </w:tc>
        <w:tc>
          <w:tcPr>
            <w:tcW w:w="3260" w:type="dxa"/>
          </w:tcPr>
          <w:p w14:paraId="6E9B50CF" w14:textId="77777777" w:rsidR="008B26AE" w:rsidRPr="00E70A1B" w:rsidRDefault="008B26AE" w:rsidP="00495E00">
            <w:pPr>
              <w:jc w:val="right"/>
              <w:rPr>
                <w:rFonts w:ascii="Lato" w:hAnsi="Lato"/>
                <w:sz w:val="20"/>
              </w:rPr>
            </w:pPr>
          </w:p>
        </w:tc>
        <w:tc>
          <w:tcPr>
            <w:tcW w:w="3969" w:type="dxa"/>
          </w:tcPr>
          <w:p w14:paraId="5777FA0D" w14:textId="77777777" w:rsidR="008B26AE" w:rsidRPr="00E70A1B" w:rsidRDefault="008B26AE" w:rsidP="00495E00">
            <w:pPr>
              <w:jc w:val="right"/>
              <w:rPr>
                <w:rFonts w:ascii="Lato" w:hAnsi="Lato"/>
                <w:sz w:val="20"/>
              </w:rPr>
            </w:pPr>
            <w:r w:rsidRPr="00E70A1B">
              <w:rPr>
                <w:rFonts w:ascii="Lato" w:hAnsi="Lato"/>
                <w:sz w:val="20"/>
              </w:rPr>
              <w:t>26,116,762</w:t>
            </w:r>
          </w:p>
        </w:tc>
      </w:tr>
      <w:tr w:rsidR="008B26AE" w14:paraId="7CF3A693" w14:textId="77777777" w:rsidTr="00495E00">
        <w:tc>
          <w:tcPr>
            <w:tcW w:w="3539" w:type="dxa"/>
          </w:tcPr>
          <w:p w14:paraId="6B642B64" w14:textId="77777777" w:rsidR="008B26AE" w:rsidRPr="00E70A1B" w:rsidRDefault="008B26AE" w:rsidP="00495E00">
            <w:pPr>
              <w:rPr>
                <w:rFonts w:ascii="Lato" w:hAnsi="Lato"/>
                <w:sz w:val="20"/>
              </w:rPr>
            </w:pPr>
            <w:r w:rsidRPr="00E70A1B">
              <w:rPr>
                <w:rFonts w:ascii="Lato" w:hAnsi="Lato"/>
                <w:sz w:val="20"/>
              </w:rPr>
              <w:t>Inversiones Diarias</w:t>
            </w:r>
          </w:p>
        </w:tc>
        <w:tc>
          <w:tcPr>
            <w:tcW w:w="3402" w:type="dxa"/>
          </w:tcPr>
          <w:p w14:paraId="7CE19861" w14:textId="77777777" w:rsidR="008B26AE" w:rsidRPr="00E70A1B" w:rsidRDefault="008B26AE" w:rsidP="00495E00">
            <w:pPr>
              <w:jc w:val="right"/>
              <w:rPr>
                <w:rFonts w:ascii="Lato" w:hAnsi="Lato"/>
                <w:sz w:val="20"/>
              </w:rPr>
            </w:pPr>
            <w:r w:rsidRPr="00E70A1B">
              <w:rPr>
                <w:rFonts w:ascii="Lato" w:hAnsi="Lato"/>
                <w:sz w:val="20"/>
              </w:rPr>
              <w:t>403,151,236</w:t>
            </w:r>
          </w:p>
        </w:tc>
        <w:tc>
          <w:tcPr>
            <w:tcW w:w="3260" w:type="dxa"/>
          </w:tcPr>
          <w:p w14:paraId="759FC795" w14:textId="77777777" w:rsidR="008B26AE" w:rsidRPr="00E70A1B" w:rsidRDefault="008B26AE" w:rsidP="00495E00">
            <w:pPr>
              <w:jc w:val="right"/>
              <w:rPr>
                <w:rFonts w:ascii="Lato" w:hAnsi="Lato"/>
                <w:sz w:val="20"/>
              </w:rPr>
            </w:pPr>
          </w:p>
        </w:tc>
        <w:tc>
          <w:tcPr>
            <w:tcW w:w="3969" w:type="dxa"/>
          </w:tcPr>
          <w:p w14:paraId="0DB89332" w14:textId="77777777" w:rsidR="008B26AE" w:rsidRPr="00E70A1B" w:rsidRDefault="008B26AE" w:rsidP="00495E00">
            <w:pPr>
              <w:jc w:val="right"/>
              <w:rPr>
                <w:rFonts w:ascii="Lato" w:hAnsi="Lato"/>
                <w:sz w:val="20"/>
              </w:rPr>
            </w:pPr>
            <w:r w:rsidRPr="00E70A1B">
              <w:rPr>
                <w:rFonts w:ascii="Lato" w:hAnsi="Lato"/>
                <w:sz w:val="20"/>
              </w:rPr>
              <w:t>403,151,236</w:t>
            </w:r>
          </w:p>
        </w:tc>
      </w:tr>
      <w:tr w:rsidR="008B26AE" w14:paraId="6CC3113F" w14:textId="77777777" w:rsidTr="00495E00">
        <w:tc>
          <w:tcPr>
            <w:tcW w:w="3539" w:type="dxa"/>
          </w:tcPr>
          <w:p w14:paraId="2A4A4532" w14:textId="77777777" w:rsidR="008B26AE" w:rsidRPr="00E70A1B" w:rsidRDefault="008B26AE" w:rsidP="00495E00">
            <w:pPr>
              <w:rPr>
                <w:rFonts w:ascii="Lato" w:hAnsi="Lato"/>
                <w:sz w:val="20"/>
              </w:rPr>
            </w:pPr>
            <w:r w:rsidRPr="00E70A1B">
              <w:rPr>
                <w:rFonts w:ascii="Lato" w:hAnsi="Lato"/>
                <w:sz w:val="20"/>
              </w:rPr>
              <w:t>Reserva Comprometida</w:t>
            </w:r>
          </w:p>
        </w:tc>
        <w:tc>
          <w:tcPr>
            <w:tcW w:w="3402" w:type="dxa"/>
          </w:tcPr>
          <w:p w14:paraId="7E4D694D" w14:textId="77777777" w:rsidR="008B26AE" w:rsidRPr="00E70A1B" w:rsidRDefault="008B26AE" w:rsidP="00495E00">
            <w:pPr>
              <w:jc w:val="right"/>
              <w:rPr>
                <w:rFonts w:ascii="Lato" w:hAnsi="Lato"/>
                <w:sz w:val="20"/>
              </w:rPr>
            </w:pPr>
            <w:r w:rsidRPr="00E70A1B">
              <w:rPr>
                <w:rFonts w:ascii="Lato" w:hAnsi="Lato"/>
                <w:sz w:val="20"/>
              </w:rPr>
              <w:t>-178,751,224</w:t>
            </w:r>
          </w:p>
        </w:tc>
        <w:tc>
          <w:tcPr>
            <w:tcW w:w="3260" w:type="dxa"/>
          </w:tcPr>
          <w:p w14:paraId="7ACD9C84" w14:textId="77777777" w:rsidR="008B26AE" w:rsidRPr="00E70A1B" w:rsidRDefault="008B26AE" w:rsidP="00495E00">
            <w:pPr>
              <w:jc w:val="right"/>
              <w:rPr>
                <w:rFonts w:ascii="Lato" w:hAnsi="Lato"/>
                <w:sz w:val="20"/>
              </w:rPr>
            </w:pPr>
          </w:p>
        </w:tc>
        <w:tc>
          <w:tcPr>
            <w:tcW w:w="3969" w:type="dxa"/>
          </w:tcPr>
          <w:p w14:paraId="3CFA635F" w14:textId="77777777" w:rsidR="008B26AE" w:rsidRPr="00E70A1B" w:rsidRDefault="008B26AE" w:rsidP="00495E00">
            <w:pPr>
              <w:jc w:val="right"/>
              <w:rPr>
                <w:rFonts w:ascii="Lato" w:hAnsi="Lato"/>
                <w:sz w:val="20"/>
              </w:rPr>
            </w:pPr>
            <w:r w:rsidRPr="00E70A1B">
              <w:rPr>
                <w:rFonts w:ascii="Lato" w:hAnsi="Lato"/>
                <w:sz w:val="20"/>
              </w:rPr>
              <w:t>-178,751,224</w:t>
            </w:r>
          </w:p>
        </w:tc>
      </w:tr>
      <w:tr w:rsidR="008B26AE" w14:paraId="7447A0DD" w14:textId="77777777" w:rsidTr="00495E00">
        <w:tc>
          <w:tcPr>
            <w:tcW w:w="3539" w:type="dxa"/>
          </w:tcPr>
          <w:p w14:paraId="127980A5" w14:textId="77777777" w:rsidR="008B26AE" w:rsidRPr="00E70A1B" w:rsidRDefault="008B26AE" w:rsidP="00495E00">
            <w:pPr>
              <w:rPr>
                <w:rFonts w:ascii="Lato" w:hAnsi="Lato"/>
                <w:sz w:val="20"/>
              </w:rPr>
            </w:pPr>
            <w:r w:rsidRPr="00E70A1B">
              <w:rPr>
                <w:rFonts w:ascii="Lato" w:hAnsi="Lato"/>
                <w:sz w:val="20"/>
              </w:rPr>
              <w:t>Inversiones a Largo Plazo</w:t>
            </w:r>
          </w:p>
        </w:tc>
        <w:tc>
          <w:tcPr>
            <w:tcW w:w="3402" w:type="dxa"/>
          </w:tcPr>
          <w:p w14:paraId="5A48FD00" w14:textId="77777777" w:rsidR="008B26AE" w:rsidRPr="00E70A1B" w:rsidRDefault="008B26AE" w:rsidP="00495E00">
            <w:pPr>
              <w:jc w:val="right"/>
              <w:rPr>
                <w:rFonts w:ascii="Lato" w:hAnsi="Lato"/>
                <w:sz w:val="20"/>
              </w:rPr>
            </w:pPr>
            <w:r w:rsidRPr="00E70A1B">
              <w:rPr>
                <w:rFonts w:ascii="Lato" w:hAnsi="Lato"/>
                <w:sz w:val="20"/>
              </w:rPr>
              <w:t>201,180,482</w:t>
            </w:r>
          </w:p>
        </w:tc>
        <w:tc>
          <w:tcPr>
            <w:tcW w:w="3260" w:type="dxa"/>
          </w:tcPr>
          <w:p w14:paraId="3D1ED8A5" w14:textId="77777777" w:rsidR="008B26AE" w:rsidRPr="00E70A1B" w:rsidRDefault="008B26AE" w:rsidP="00495E00">
            <w:pPr>
              <w:jc w:val="right"/>
              <w:rPr>
                <w:rFonts w:ascii="Lato" w:hAnsi="Lato"/>
                <w:sz w:val="20"/>
              </w:rPr>
            </w:pPr>
          </w:p>
        </w:tc>
        <w:tc>
          <w:tcPr>
            <w:tcW w:w="3969" w:type="dxa"/>
          </w:tcPr>
          <w:p w14:paraId="6369FE24" w14:textId="77777777" w:rsidR="008B26AE" w:rsidRPr="00E70A1B" w:rsidRDefault="008B26AE" w:rsidP="00495E00">
            <w:pPr>
              <w:jc w:val="right"/>
              <w:rPr>
                <w:rFonts w:ascii="Lato" w:hAnsi="Lato"/>
                <w:sz w:val="20"/>
              </w:rPr>
            </w:pPr>
            <w:r w:rsidRPr="00E70A1B">
              <w:rPr>
                <w:rFonts w:ascii="Lato" w:hAnsi="Lato"/>
                <w:sz w:val="20"/>
              </w:rPr>
              <w:t>201,180,482</w:t>
            </w:r>
          </w:p>
        </w:tc>
      </w:tr>
      <w:tr w:rsidR="008B26AE" w14:paraId="7A7ACCC1" w14:textId="77777777" w:rsidTr="00495E00">
        <w:tc>
          <w:tcPr>
            <w:tcW w:w="3539" w:type="dxa"/>
          </w:tcPr>
          <w:p w14:paraId="7AF32CCD" w14:textId="77777777" w:rsidR="008B26AE" w:rsidRPr="00E70A1B" w:rsidRDefault="008B26AE" w:rsidP="00495E00">
            <w:pPr>
              <w:rPr>
                <w:rFonts w:ascii="Lato" w:hAnsi="Lato"/>
                <w:sz w:val="20"/>
              </w:rPr>
            </w:pPr>
            <w:r w:rsidRPr="00E70A1B">
              <w:rPr>
                <w:rFonts w:ascii="Lato" w:hAnsi="Lato"/>
                <w:sz w:val="20"/>
              </w:rPr>
              <w:t>Bienes Inmuebles (Avalúo Comercial)</w:t>
            </w:r>
          </w:p>
        </w:tc>
        <w:tc>
          <w:tcPr>
            <w:tcW w:w="3402" w:type="dxa"/>
          </w:tcPr>
          <w:p w14:paraId="5E0AB1AD" w14:textId="77777777" w:rsidR="008B26AE" w:rsidRPr="00E70A1B" w:rsidRDefault="008B26AE" w:rsidP="00495E00">
            <w:pPr>
              <w:jc w:val="right"/>
              <w:rPr>
                <w:rFonts w:ascii="Lato" w:hAnsi="Lato"/>
                <w:sz w:val="20"/>
              </w:rPr>
            </w:pPr>
          </w:p>
        </w:tc>
        <w:tc>
          <w:tcPr>
            <w:tcW w:w="3260" w:type="dxa"/>
          </w:tcPr>
          <w:p w14:paraId="5B4F27C4" w14:textId="77777777" w:rsidR="008B26AE" w:rsidRPr="00E70A1B" w:rsidRDefault="008B26AE" w:rsidP="00495E00">
            <w:pPr>
              <w:jc w:val="right"/>
              <w:rPr>
                <w:rFonts w:ascii="Lato" w:hAnsi="Lato"/>
                <w:sz w:val="20"/>
              </w:rPr>
            </w:pPr>
            <w:r w:rsidRPr="00E70A1B">
              <w:rPr>
                <w:rFonts w:ascii="Lato" w:hAnsi="Lato"/>
                <w:sz w:val="20"/>
              </w:rPr>
              <w:t>1,209,353,006</w:t>
            </w:r>
          </w:p>
        </w:tc>
        <w:tc>
          <w:tcPr>
            <w:tcW w:w="3969" w:type="dxa"/>
          </w:tcPr>
          <w:p w14:paraId="06B575F4" w14:textId="77777777" w:rsidR="008B26AE" w:rsidRPr="00E70A1B" w:rsidRDefault="008B26AE" w:rsidP="00495E00">
            <w:pPr>
              <w:jc w:val="right"/>
              <w:rPr>
                <w:rFonts w:ascii="Lato" w:hAnsi="Lato"/>
                <w:sz w:val="20"/>
              </w:rPr>
            </w:pPr>
            <w:r w:rsidRPr="00E70A1B">
              <w:rPr>
                <w:rFonts w:ascii="Lato" w:hAnsi="Lato"/>
                <w:sz w:val="20"/>
              </w:rPr>
              <w:t>1,209,353,006</w:t>
            </w:r>
          </w:p>
        </w:tc>
      </w:tr>
      <w:tr w:rsidR="008B26AE" w14:paraId="5AE9223C" w14:textId="77777777" w:rsidTr="00495E00">
        <w:tc>
          <w:tcPr>
            <w:tcW w:w="3539" w:type="dxa"/>
          </w:tcPr>
          <w:p w14:paraId="540E1461" w14:textId="77777777" w:rsidR="008B26AE" w:rsidRPr="00E70A1B" w:rsidRDefault="008B26AE" w:rsidP="00495E00">
            <w:pPr>
              <w:rPr>
                <w:rFonts w:ascii="Lato" w:hAnsi="Lato"/>
                <w:sz w:val="20"/>
              </w:rPr>
            </w:pPr>
            <w:r w:rsidRPr="00E70A1B">
              <w:rPr>
                <w:rFonts w:ascii="Lato" w:hAnsi="Lato"/>
                <w:sz w:val="20"/>
              </w:rPr>
              <w:t>Fideicomiso Ucú</w:t>
            </w:r>
          </w:p>
        </w:tc>
        <w:tc>
          <w:tcPr>
            <w:tcW w:w="3402" w:type="dxa"/>
          </w:tcPr>
          <w:p w14:paraId="3B30A847" w14:textId="77777777" w:rsidR="008B26AE" w:rsidRPr="00E70A1B" w:rsidRDefault="008B26AE" w:rsidP="00495E00">
            <w:pPr>
              <w:jc w:val="right"/>
              <w:rPr>
                <w:rFonts w:ascii="Lato" w:hAnsi="Lato"/>
                <w:sz w:val="20"/>
              </w:rPr>
            </w:pPr>
          </w:p>
        </w:tc>
        <w:tc>
          <w:tcPr>
            <w:tcW w:w="3260" w:type="dxa"/>
          </w:tcPr>
          <w:p w14:paraId="54B479DE" w14:textId="77777777" w:rsidR="008B26AE" w:rsidRPr="00E70A1B" w:rsidRDefault="008B26AE" w:rsidP="00495E00">
            <w:pPr>
              <w:jc w:val="right"/>
              <w:rPr>
                <w:rFonts w:ascii="Lato" w:hAnsi="Lato"/>
                <w:sz w:val="20"/>
              </w:rPr>
            </w:pPr>
            <w:r w:rsidRPr="00E70A1B">
              <w:rPr>
                <w:rFonts w:ascii="Lato" w:hAnsi="Lato"/>
                <w:sz w:val="20"/>
              </w:rPr>
              <w:t>1,784,257,804</w:t>
            </w:r>
          </w:p>
        </w:tc>
        <w:tc>
          <w:tcPr>
            <w:tcW w:w="3969" w:type="dxa"/>
          </w:tcPr>
          <w:p w14:paraId="2AB41DD4" w14:textId="77777777" w:rsidR="008B26AE" w:rsidRPr="00E70A1B" w:rsidRDefault="008B26AE" w:rsidP="00495E00">
            <w:pPr>
              <w:jc w:val="right"/>
              <w:rPr>
                <w:rFonts w:ascii="Lato" w:hAnsi="Lato"/>
                <w:sz w:val="20"/>
              </w:rPr>
            </w:pPr>
            <w:r w:rsidRPr="00E70A1B">
              <w:rPr>
                <w:rFonts w:ascii="Lato" w:hAnsi="Lato"/>
                <w:sz w:val="20"/>
              </w:rPr>
              <w:t>1,784,257,804</w:t>
            </w:r>
          </w:p>
        </w:tc>
      </w:tr>
      <w:tr w:rsidR="008B26AE" w14:paraId="3C5F14C5" w14:textId="77777777" w:rsidTr="00495E00">
        <w:tc>
          <w:tcPr>
            <w:tcW w:w="3539" w:type="dxa"/>
          </w:tcPr>
          <w:p w14:paraId="3CD337EE" w14:textId="77777777" w:rsidR="008B26AE" w:rsidRPr="00E70A1B" w:rsidRDefault="008B26AE" w:rsidP="00495E00">
            <w:pPr>
              <w:rPr>
                <w:rFonts w:ascii="Lato" w:hAnsi="Lato"/>
                <w:sz w:val="20"/>
              </w:rPr>
            </w:pPr>
            <w:r w:rsidRPr="00E70A1B">
              <w:rPr>
                <w:rFonts w:ascii="Lato" w:hAnsi="Lato"/>
                <w:sz w:val="20"/>
              </w:rPr>
              <w:t>Suma Total</w:t>
            </w:r>
          </w:p>
        </w:tc>
        <w:tc>
          <w:tcPr>
            <w:tcW w:w="3402" w:type="dxa"/>
          </w:tcPr>
          <w:p w14:paraId="0E158107" w14:textId="77777777" w:rsidR="008B26AE" w:rsidRPr="00E70A1B" w:rsidRDefault="008B26AE" w:rsidP="00495E00">
            <w:pPr>
              <w:jc w:val="right"/>
              <w:rPr>
                <w:rFonts w:ascii="Lato" w:hAnsi="Lato"/>
                <w:sz w:val="20"/>
                <w:u w:val="single"/>
              </w:rPr>
            </w:pPr>
            <w:r w:rsidRPr="00E70A1B">
              <w:rPr>
                <w:rFonts w:ascii="Lato" w:hAnsi="Lato"/>
                <w:sz w:val="20"/>
                <w:u w:val="single"/>
              </w:rPr>
              <w:t>452,034,690</w:t>
            </w:r>
          </w:p>
        </w:tc>
        <w:tc>
          <w:tcPr>
            <w:tcW w:w="3260" w:type="dxa"/>
          </w:tcPr>
          <w:p w14:paraId="6A039BAB" w14:textId="77777777" w:rsidR="008B26AE" w:rsidRPr="00E70A1B" w:rsidRDefault="008B26AE" w:rsidP="00495E00">
            <w:pPr>
              <w:jc w:val="right"/>
              <w:rPr>
                <w:rFonts w:ascii="Lato" w:hAnsi="Lato"/>
                <w:sz w:val="20"/>
                <w:u w:val="single"/>
              </w:rPr>
            </w:pPr>
            <w:r w:rsidRPr="00E70A1B">
              <w:rPr>
                <w:rFonts w:ascii="Lato" w:hAnsi="Lato"/>
                <w:sz w:val="20"/>
                <w:u w:val="single"/>
              </w:rPr>
              <w:t>2,993,610,810</w:t>
            </w:r>
          </w:p>
        </w:tc>
        <w:tc>
          <w:tcPr>
            <w:tcW w:w="3969" w:type="dxa"/>
          </w:tcPr>
          <w:p w14:paraId="2777DCD1" w14:textId="77777777" w:rsidR="008B26AE" w:rsidRPr="00E70A1B" w:rsidRDefault="008B26AE" w:rsidP="00495E00">
            <w:pPr>
              <w:jc w:val="right"/>
              <w:rPr>
                <w:rFonts w:ascii="Lato" w:hAnsi="Lato"/>
                <w:sz w:val="20"/>
                <w:u w:val="single"/>
              </w:rPr>
            </w:pPr>
            <w:r w:rsidRPr="00E70A1B">
              <w:rPr>
                <w:rFonts w:ascii="Lato" w:hAnsi="Lato"/>
                <w:sz w:val="20"/>
                <w:u w:val="single"/>
              </w:rPr>
              <w:t>3,445,645,500</w:t>
            </w:r>
          </w:p>
        </w:tc>
      </w:tr>
    </w:tbl>
    <w:p w14:paraId="2CB2FF4E" w14:textId="77777777" w:rsidR="006A34AD" w:rsidRDefault="006A34AD" w:rsidP="00F50BEA">
      <w:pPr>
        <w:jc w:val="both"/>
        <w:rPr>
          <w:rFonts w:ascii="MS Sans Serif" w:hAnsi="MS Sans Serif"/>
          <w:b/>
          <w:bCs/>
          <w:color w:val="000000"/>
          <w:sz w:val="17"/>
          <w:szCs w:val="17"/>
          <w:lang w:val="es-ES"/>
        </w:rPr>
      </w:pPr>
    </w:p>
    <w:p w14:paraId="26AC910D" w14:textId="77777777" w:rsidR="008B26AE" w:rsidRDefault="008B26AE" w:rsidP="00F50BEA">
      <w:pPr>
        <w:jc w:val="both"/>
        <w:rPr>
          <w:rFonts w:ascii="MS Sans Serif" w:hAnsi="MS Sans Serif"/>
          <w:b/>
          <w:bCs/>
          <w:color w:val="000000"/>
          <w:sz w:val="17"/>
          <w:szCs w:val="17"/>
          <w:lang w:val="es-ES"/>
        </w:rPr>
      </w:pPr>
    </w:p>
    <w:p w14:paraId="4DEB4F95" w14:textId="71EEBE63" w:rsidR="006A34AD" w:rsidRPr="0065775C" w:rsidRDefault="001D790B" w:rsidP="00F50BEA">
      <w:pPr>
        <w:jc w:val="both"/>
        <w:rPr>
          <w:rFonts w:ascii="Lato" w:hAnsi="Lato"/>
          <w:b/>
          <w:bCs/>
          <w:color w:val="000000"/>
          <w:sz w:val="20"/>
          <w:szCs w:val="17"/>
          <w:lang w:val="es-ES"/>
        </w:rPr>
      </w:pPr>
      <w:r w:rsidRPr="0065775C">
        <w:rPr>
          <w:rFonts w:ascii="Lato" w:hAnsi="Lato"/>
          <w:b/>
          <w:bCs/>
          <w:color w:val="000000"/>
          <w:sz w:val="20"/>
          <w:szCs w:val="17"/>
          <w:lang w:val="es-ES"/>
        </w:rPr>
        <w:lastRenderedPageBreak/>
        <w:t xml:space="preserve">8. FIDEICOMISOS, MANDATOS Y ANALOGOS </w:t>
      </w:r>
    </w:p>
    <w:p w14:paraId="6F0AC34A" w14:textId="77777777" w:rsidR="001D790B" w:rsidRPr="0065775C" w:rsidRDefault="001D790B" w:rsidP="00F50BEA">
      <w:pPr>
        <w:jc w:val="both"/>
        <w:rPr>
          <w:rFonts w:ascii="Lato" w:hAnsi="Lato"/>
          <w:b/>
          <w:bCs/>
          <w:color w:val="000000"/>
          <w:sz w:val="20"/>
          <w:szCs w:val="17"/>
          <w:lang w:val="es-ES"/>
        </w:rPr>
      </w:pPr>
    </w:p>
    <w:p w14:paraId="0AF2DA4F" w14:textId="21ADB5E2" w:rsidR="001D790B" w:rsidRPr="0065775C" w:rsidRDefault="001D790B" w:rsidP="00F50BEA">
      <w:pPr>
        <w:jc w:val="both"/>
        <w:rPr>
          <w:rFonts w:ascii="Lato" w:hAnsi="Lato"/>
          <w:b/>
          <w:bCs/>
          <w:color w:val="000000"/>
          <w:sz w:val="20"/>
          <w:szCs w:val="17"/>
          <w:lang w:val="es-ES"/>
        </w:rPr>
      </w:pPr>
      <w:r w:rsidRPr="0065775C">
        <w:rPr>
          <w:rFonts w:ascii="Lato" w:hAnsi="Lato"/>
          <w:b/>
          <w:bCs/>
          <w:color w:val="000000"/>
          <w:sz w:val="20"/>
          <w:szCs w:val="17"/>
          <w:lang w:val="es-ES"/>
        </w:rPr>
        <w:t>NO APLICA</w:t>
      </w:r>
    </w:p>
    <w:p w14:paraId="5758E84F" w14:textId="77777777" w:rsidR="006A34AD" w:rsidRDefault="006A34AD" w:rsidP="00F50BEA">
      <w:pPr>
        <w:jc w:val="both"/>
        <w:rPr>
          <w:rFonts w:ascii="Lato" w:hAnsi="Lato"/>
          <w:b/>
          <w:bCs/>
          <w:color w:val="000000"/>
          <w:sz w:val="20"/>
          <w:szCs w:val="17"/>
          <w:lang w:val="es-ES"/>
        </w:rPr>
      </w:pPr>
    </w:p>
    <w:p w14:paraId="2CFCDFB6" w14:textId="77777777" w:rsidR="00973AAD" w:rsidRDefault="00973AAD" w:rsidP="00F50BEA">
      <w:pPr>
        <w:jc w:val="both"/>
        <w:rPr>
          <w:rFonts w:ascii="Lato" w:hAnsi="Lato"/>
          <w:b/>
          <w:bCs/>
          <w:color w:val="000000"/>
          <w:sz w:val="20"/>
          <w:szCs w:val="17"/>
          <w:lang w:val="es-ES"/>
        </w:rPr>
      </w:pPr>
    </w:p>
    <w:p w14:paraId="683FFC9E" w14:textId="6892F103" w:rsidR="006A34AD" w:rsidRDefault="0065775C" w:rsidP="00F50BEA">
      <w:pPr>
        <w:jc w:val="both"/>
        <w:rPr>
          <w:rFonts w:ascii="Lato" w:hAnsi="Lato"/>
          <w:b/>
          <w:bCs/>
          <w:color w:val="000000"/>
          <w:sz w:val="20"/>
          <w:szCs w:val="17"/>
          <w:lang w:val="es-ES"/>
        </w:rPr>
      </w:pPr>
      <w:r>
        <w:rPr>
          <w:rFonts w:ascii="Lato" w:hAnsi="Lato"/>
          <w:b/>
          <w:bCs/>
          <w:color w:val="000000"/>
          <w:sz w:val="20"/>
          <w:szCs w:val="17"/>
          <w:lang w:val="es-ES"/>
        </w:rPr>
        <w:t>9. REPORTE DE RECAUDACION</w:t>
      </w:r>
    </w:p>
    <w:p w14:paraId="4FB9178D" w14:textId="77777777" w:rsidR="0065775C" w:rsidRDefault="0065775C" w:rsidP="00F50BEA">
      <w:pPr>
        <w:jc w:val="both"/>
        <w:rPr>
          <w:rFonts w:ascii="Lato" w:hAnsi="Lato"/>
          <w:b/>
          <w:bCs/>
          <w:color w:val="000000"/>
          <w:sz w:val="20"/>
          <w:szCs w:val="17"/>
          <w:lang w:val="es-ES"/>
        </w:rPr>
      </w:pPr>
    </w:p>
    <w:p w14:paraId="0AC95372" w14:textId="77777777" w:rsidR="0065775C" w:rsidRDefault="0065775C" w:rsidP="00F50BEA">
      <w:pPr>
        <w:jc w:val="both"/>
        <w:rPr>
          <w:rFonts w:ascii="MS Sans Serif" w:hAnsi="MS Sans Serif"/>
          <w:b/>
          <w:bCs/>
          <w:color w:val="000000"/>
          <w:sz w:val="17"/>
          <w:szCs w:val="17"/>
          <w:lang w:val="es-ES"/>
        </w:rPr>
      </w:pPr>
    </w:p>
    <w:tbl>
      <w:tblPr>
        <w:tblStyle w:val="Tablaconcuadrcula"/>
        <w:tblW w:w="11477" w:type="dxa"/>
        <w:tblLook w:val="04A0" w:firstRow="1" w:lastRow="0" w:firstColumn="1" w:lastColumn="0" w:noHBand="0" w:noVBand="1"/>
      </w:tblPr>
      <w:tblGrid>
        <w:gridCol w:w="6319"/>
        <w:gridCol w:w="1463"/>
        <w:gridCol w:w="1917"/>
        <w:gridCol w:w="1778"/>
      </w:tblGrid>
      <w:tr w:rsidR="006A34AD" w:rsidRPr="00DE5923" w14:paraId="400CAC83" w14:textId="77777777" w:rsidTr="00E16E0B">
        <w:tc>
          <w:tcPr>
            <w:tcW w:w="6319" w:type="dxa"/>
          </w:tcPr>
          <w:p w14:paraId="38500933" w14:textId="74A69D5D" w:rsidR="006A34AD" w:rsidRPr="00DE5923" w:rsidRDefault="006A34AD" w:rsidP="00F50BEA">
            <w:pPr>
              <w:jc w:val="both"/>
              <w:rPr>
                <w:rFonts w:ascii="Lato" w:hAnsi="Lato"/>
                <w:b/>
                <w:bCs/>
                <w:color w:val="000000"/>
                <w:sz w:val="20"/>
                <w:szCs w:val="20"/>
                <w:lang w:val="es-ES"/>
              </w:rPr>
            </w:pPr>
          </w:p>
        </w:tc>
        <w:tc>
          <w:tcPr>
            <w:tcW w:w="1463" w:type="dxa"/>
          </w:tcPr>
          <w:p w14:paraId="717DC370" w14:textId="77777777" w:rsidR="006A34AD" w:rsidRPr="00DE5923" w:rsidRDefault="006A34AD" w:rsidP="00F50BEA">
            <w:pPr>
              <w:jc w:val="both"/>
              <w:rPr>
                <w:rFonts w:ascii="Lato" w:hAnsi="Lato"/>
                <w:b/>
                <w:bCs/>
                <w:color w:val="000000"/>
                <w:sz w:val="20"/>
                <w:szCs w:val="20"/>
                <w:lang w:val="es-ES"/>
              </w:rPr>
            </w:pPr>
          </w:p>
        </w:tc>
        <w:tc>
          <w:tcPr>
            <w:tcW w:w="1917" w:type="dxa"/>
            <w:tcBorders>
              <w:bottom w:val="single" w:sz="4" w:space="0" w:color="auto"/>
            </w:tcBorders>
          </w:tcPr>
          <w:p w14:paraId="00BF9EB2" w14:textId="2B3C012E" w:rsidR="006A34AD" w:rsidRPr="00DE5923" w:rsidRDefault="00E16E0B" w:rsidP="00F50BEA">
            <w:pPr>
              <w:jc w:val="both"/>
              <w:rPr>
                <w:rFonts w:ascii="Lato" w:hAnsi="Lato"/>
                <w:b/>
                <w:bCs/>
                <w:color w:val="000000"/>
                <w:sz w:val="20"/>
                <w:szCs w:val="20"/>
                <w:lang w:val="es-ES"/>
              </w:rPr>
            </w:pPr>
            <w:r>
              <w:rPr>
                <w:rFonts w:ascii="Lato" w:hAnsi="Lato"/>
                <w:b/>
                <w:bCs/>
                <w:color w:val="000000"/>
                <w:sz w:val="20"/>
                <w:szCs w:val="20"/>
                <w:lang w:val="es-ES"/>
              </w:rPr>
              <w:t>ESTIMADO</w:t>
            </w:r>
          </w:p>
        </w:tc>
        <w:tc>
          <w:tcPr>
            <w:tcW w:w="1778" w:type="dxa"/>
            <w:tcBorders>
              <w:bottom w:val="single" w:sz="4" w:space="0" w:color="auto"/>
            </w:tcBorders>
          </w:tcPr>
          <w:p w14:paraId="5237C1A5" w14:textId="38061AE0" w:rsidR="006A34AD" w:rsidRPr="00DE5923" w:rsidRDefault="00E16E0B" w:rsidP="00F50BEA">
            <w:pPr>
              <w:jc w:val="both"/>
              <w:rPr>
                <w:rFonts w:ascii="Lato" w:hAnsi="Lato"/>
                <w:b/>
                <w:bCs/>
                <w:color w:val="000000"/>
                <w:sz w:val="20"/>
                <w:szCs w:val="20"/>
                <w:lang w:val="es-ES"/>
              </w:rPr>
            </w:pPr>
            <w:r>
              <w:rPr>
                <w:rFonts w:ascii="Lato" w:hAnsi="Lato"/>
                <w:b/>
                <w:bCs/>
                <w:color w:val="000000"/>
                <w:sz w:val="20"/>
                <w:szCs w:val="20"/>
                <w:lang w:val="es-ES"/>
              </w:rPr>
              <w:t>RECAUDADO</w:t>
            </w:r>
          </w:p>
        </w:tc>
      </w:tr>
      <w:tr w:rsidR="00495E00" w:rsidRPr="00DE5923" w14:paraId="61E6FCA4" w14:textId="77777777" w:rsidTr="00E16E0B">
        <w:tc>
          <w:tcPr>
            <w:tcW w:w="6319" w:type="dxa"/>
          </w:tcPr>
          <w:p w14:paraId="342E3508" w14:textId="36EFDE9D" w:rsidR="00495E00" w:rsidRPr="00DE5923" w:rsidRDefault="00495E00" w:rsidP="00495E00">
            <w:pPr>
              <w:jc w:val="both"/>
              <w:rPr>
                <w:rFonts w:ascii="Lato" w:hAnsi="Lato"/>
                <w:b/>
                <w:bCs/>
                <w:color w:val="000000"/>
                <w:sz w:val="20"/>
                <w:szCs w:val="20"/>
                <w:lang w:val="es-ES"/>
              </w:rPr>
            </w:pPr>
            <w:r w:rsidRPr="00DE5923">
              <w:rPr>
                <w:rFonts w:ascii="Lato" w:hAnsi="Lato"/>
                <w:b/>
                <w:bCs/>
                <w:color w:val="000000"/>
                <w:sz w:val="20"/>
                <w:szCs w:val="20"/>
                <w:lang w:val="es-ES"/>
              </w:rPr>
              <w:t>CUOTAS Y APORTACIONES DE SEGURIDAD SOCIAL</w:t>
            </w:r>
          </w:p>
        </w:tc>
        <w:tc>
          <w:tcPr>
            <w:tcW w:w="1463" w:type="dxa"/>
          </w:tcPr>
          <w:p w14:paraId="6BB54979"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24D0916F" w14:textId="455190D5" w:rsidR="00495E00" w:rsidRPr="00495E00" w:rsidRDefault="00495E00" w:rsidP="00495E00">
            <w:pPr>
              <w:jc w:val="right"/>
              <w:rPr>
                <w:rFonts w:ascii="Lato" w:hAnsi="Lato"/>
                <w:b/>
                <w:bCs/>
                <w:color w:val="000000"/>
                <w:sz w:val="20"/>
                <w:szCs w:val="20"/>
                <w:lang w:val="es-ES"/>
              </w:rPr>
            </w:pPr>
            <w:r w:rsidRPr="00495E00">
              <w:rPr>
                <w:rFonts w:ascii="Lato" w:hAnsi="Lato"/>
                <w:b/>
                <w:bCs/>
                <w:color w:val="000000"/>
                <w:sz w:val="20"/>
              </w:rPr>
              <w:t>473,856,028.00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70680725" w14:textId="3527490D" w:rsidR="00495E00" w:rsidRPr="00495E00" w:rsidRDefault="00495E00" w:rsidP="00495E00">
            <w:pPr>
              <w:jc w:val="right"/>
              <w:rPr>
                <w:rFonts w:ascii="Lato" w:hAnsi="Lato"/>
                <w:b/>
                <w:bCs/>
                <w:color w:val="000000"/>
                <w:sz w:val="20"/>
                <w:szCs w:val="20"/>
                <w:lang w:val="es-ES"/>
              </w:rPr>
            </w:pPr>
            <w:r w:rsidRPr="00495E00">
              <w:rPr>
                <w:rFonts w:ascii="Lato" w:hAnsi="Lato"/>
                <w:b/>
                <w:bCs/>
                <w:color w:val="000000"/>
                <w:sz w:val="20"/>
              </w:rPr>
              <w:t>422,558,501.92</w:t>
            </w:r>
          </w:p>
        </w:tc>
      </w:tr>
      <w:tr w:rsidR="00495E00" w:rsidRPr="00DE5923" w14:paraId="423A4FF3" w14:textId="77777777" w:rsidTr="00E16E0B">
        <w:tc>
          <w:tcPr>
            <w:tcW w:w="6319" w:type="dxa"/>
          </w:tcPr>
          <w:p w14:paraId="4142ED2A" w14:textId="50BB825F"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CUOTAS PARA EL SEGURO SOCIAL</w:t>
            </w:r>
          </w:p>
        </w:tc>
        <w:tc>
          <w:tcPr>
            <w:tcW w:w="1463" w:type="dxa"/>
          </w:tcPr>
          <w:p w14:paraId="3F913A5A"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41785D38" w14:textId="52013B98"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158,021,196.00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419D14F8" w14:textId="0FCEF3BF"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138,435,570.40</w:t>
            </w:r>
          </w:p>
        </w:tc>
      </w:tr>
      <w:tr w:rsidR="00495E00" w:rsidRPr="00DE5923" w14:paraId="50540841" w14:textId="77777777" w:rsidTr="00E16E0B">
        <w:tc>
          <w:tcPr>
            <w:tcW w:w="6319" w:type="dxa"/>
          </w:tcPr>
          <w:p w14:paraId="5219FFA8" w14:textId="448566AE"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CUOTAS DE AHORRO PARA EL RETIRO</w:t>
            </w:r>
          </w:p>
        </w:tc>
        <w:tc>
          <w:tcPr>
            <w:tcW w:w="1463" w:type="dxa"/>
          </w:tcPr>
          <w:p w14:paraId="4A71BCD4"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0865E0F8" w14:textId="1DE126B2"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290,393,356.00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4774364D" w14:textId="5E5A345D"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266,690,853.13</w:t>
            </w:r>
          </w:p>
        </w:tc>
      </w:tr>
      <w:tr w:rsidR="00495E00" w:rsidRPr="00DE5923" w14:paraId="4A30DC85" w14:textId="77777777" w:rsidTr="00E16E0B">
        <w:tc>
          <w:tcPr>
            <w:tcW w:w="6319" w:type="dxa"/>
          </w:tcPr>
          <w:p w14:paraId="42CD8F1D" w14:textId="4CC0F7D4"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ACCESORIOS DE CUOTAS Y APORTACIONES DE SEGURIDAD SOCIAL</w:t>
            </w:r>
          </w:p>
        </w:tc>
        <w:tc>
          <w:tcPr>
            <w:tcW w:w="1463" w:type="dxa"/>
          </w:tcPr>
          <w:p w14:paraId="62F81BC8"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634EB619" w14:textId="67CCDAB5"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2,700,000.00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5DACD33E" w14:textId="4DE90F8A"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462,424.42</w:t>
            </w:r>
          </w:p>
        </w:tc>
      </w:tr>
      <w:tr w:rsidR="00495E00" w:rsidRPr="00DE5923" w14:paraId="7B905FAD" w14:textId="77777777" w:rsidTr="00E16E0B">
        <w:tc>
          <w:tcPr>
            <w:tcW w:w="6319" w:type="dxa"/>
          </w:tcPr>
          <w:p w14:paraId="4F88C2D7" w14:textId="21F058F5"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OTRAS CUOTAS Y APORTACIONES PARA LA SEGURIDAD</w:t>
            </w:r>
          </w:p>
        </w:tc>
        <w:tc>
          <w:tcPr>
            <w:tcW w:w="1463" w:type="dxa"/>
          </w:tcPr>
          <w:p w14:paraId="4CA79ADB"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54EC9AD9" w14:textId="603194D5"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22,741,476.00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13FD6820" w14:textId="2CBC8700"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16,969,653.97</w:t>
            </w:r>
          </w:p>
        </w:tc>
      </w:tr>
      <w:tr w:rsidR="00495E00" w:rsidRPr="00DE5923" w14:paraId="5BB5A3AF" w14:textId="77777777" w:rsidTr="003608AB">
        <w:tc>
          <w:tcPr>
            <w:tcW w:w="6319" w:type="dxa"/>
          </w:tcPr>
          <w:p w14:paraId="6CB357B2" w14:textId="77777777" w:rsidR="00495E00" w:rsidRPr="00DE5923" w:rsidRDefault="00495E00" w:rsidP="00495E00">
            <w:pPr>
              <w:jc w:val="both"/>
              <w:rPr>
                <w:rFonts w:ascii="Lato" w:hAnsi="Lato"/>
                <w:b/>
                <w:bCs/>
                <w:color w:val="000000"/>
                <w:sz w:val="20"/>
                <w:szCs w:val="20"/>
                <w:lang w:val="es-ES"/>
              </w:rPr>
            </w:pPr>
          </w:p>
        </w:tc>
        <w:tc>
          <w:tcPr>
            <w:tcW w:w="1463" w:type="dxa"/>
          </w:tcPr>
          <w:p w14:paraId="37383E93"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bottom w:val="single" w:sz="4" w:space="0" w:color="auto"/>
            </w:tcBorders>
            <w:vAlign w:val="bottom"/>
          </w:tcPr>
          <w:p w14:paraId="03C57170" w14:textId="77777777" w:rsidR="00495E00" w:rsidRPr="00495E00" w:rsidRDefault="00495E00" w:rsidP="00495E00">
            <w:pPr>
              <w:jc w:val="both"/>
              <w:rPr>
                <w:rFonts w:ascii="Lato" w:hAnsi="Lato"/>
                <w:b/>
                <w:bCs/>
                <w:color w:val="000000"/>
                <w:sz w:val="20"/>
                <w:szCs w:val="20"/>
                <w:lang w:val="es-ES"/>
              </w:rPr>
            </w:pPr>
          </w:p>
        </w:tc>
        <w:tc>
          <w:tcPr>
            <w:tcW w:w="1778" w:type="dxa"/>
            <w:tcBorders>
              <w:top w:val="single" w:sz="4" w:space="0" w:color="auto"/>
              <w:bottom w:val="single" w:sz="4" w:space="0" w:color="auto"/>
            </w:tcBorders>
            <w:vAlign w:val="bottom"/>
          </w:tcPr>
          <w:p w14:paraId="489D759B" w14:textId="77777777" w:rsidR="00495E00" w:rsidRPr="00495E00" w:rsidRDefault="00495E00" w:rsidP="00495E00">
            <w:pPr>
              <w:jc w:val="both"/>
              <w:rPr>
                <w:rFonts w:ascii="Lato" w:hAnsi="Lato"/>
                <w:b/>
                <w:bCs/>
                <w:color w:val="000000"/>
                <w:sz w:val="20"/>
                <w:szCs w:val="20"/>
                <w:lang w:val="es-ES"/>
              </w:rPr>
            </w:pPr>
          </w:p>
        </w:tc>
      </w:tr>
      <w:tr w:rsidR="00495E00" w:rsidRPr="00DE5923" w14:paraId="015764C8" w14:textId="77777777" w:rsidTr="00E16E0B">
        <w:tc>
          <w:tcPr>
            <w:tcW w:w="6319" w:type="dxa"/>
          </w:tcPr>
          <w:p w14:paraId="62554B63" w14:textId="1C9179C9" w:rsidR="00495E00" w:rsidRPr="00DE5923" w:rsidRDefault="00495E00" w:rsidP="00495E00">
            <w:pPr>
              <w:jc w:val="both"/>
              <w:rPr>
                <w:rFonts w:ascii="Lato" w:hAnsi="Lato"/>
                <w:b/>
                <w:bCs/>
                <w:color w:val="000000"/>
                <w:sz w:val="20"/>
                <w:szCs w:val="20"/>
                <w:lang w:val="es-ES"/>
              </w:rPr>
            </w:pPr>
            <w:r w:rsidRPr="00DE5923">
              <w:rPr>
                <w:rFonts w:ascii="Lato" w:hAnsi="Lato"/>
                <w:b/>
                <w:bCs/>
                <w:color w:val="000000"/>
                <w:sz w:val="20"/>
                <w:szCs w:val="20"/>
                <w:lang w:val="es-ES"/>
              </w:rPr>
              <w:t>INGRESOS POR VENTA DE BIENES Y SERVICIOS</w:t>
            </w:r>
          </w:p>
        </w:tc>
        <w:tc>
          <w:tcPr>
            <w:tcW w:w="1463" w:type="dxa"/>
          </w:tcPr>
          <w:p w14:paraId="7D39F47F"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33659CAE" w14:textId="5B32B227" w:rsidR="00495E00" w:rsidRPr="00495E00" w:rsidRDefault="00495E00" w:rsidP="00495E00">
            <w:pPr>
              <w:jc w:val="right"/>
              <w:rPr>
                <w:rFonts w:ascii="Lato" w:hAnsi="Lato"/>
                <w:b/>
                <w:bCs/>
                <w:color w:val="000000"/>
                <w:sz w:val="20"/>
                <w:szCs w:val="20"/>
                <w:lang w:val="es-ES"/>
              </w:rPr>
            </w:pPr>
            <w:r w:rsidRPr="00495E00">
              <w:rPr>
                <w:rFonts w:ascii="Lato" w:hAnsi="Lato"/>
                <w:b/>
                <w:bCs/>
                <w:color w:val="000000"/>
                <w:sz w:val="20"/>
              </w:rPr>
              <w:t>32,475,493.00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5C389274" w14:textId="1052C9AF" w:rsidR="00495E00" w:rsidRPr="00495E00" w:rsidRDefault="00495E00" w:rsidP="00495E00">
            <w:pPr>
              <w:jc w:val="right"/>
              <w:rPr>
                <w:rFonts w:ascii="Lato" w:hAnsi="Lato"/>
                <w:b/>
                <w:bCs/>
                <w:color w:val="000000"/>
                <w:sz w:val="20"/>
                <w:szCs w:val="20"/>
                <w:lang w:val="es-ES"/>
              </w:rPr>
            </w:pPr>
            <w:r w:rsidRPr="00495E00">
              <w:rPr>
                <w:rFonts w:ascii="Lato" w:hAnsi="Lato"/>
                <w:b/>
                <w:bCs/>
                <w:color w:val="000000"/>
                <w:sz w:val="20"/>
              </w:rPr>
              <w:t>21,234,664.84</w:t>
            </w:r>
          </w:p>
        </w:tc>
      </w:tr>
      <w:tr w:rsidR="00495E00" w:rsidRPr="00DE5923" w14:paraId="59904AF2" w14:textId="77777777" w:rsidTr="00E16E0B">
        <w:tc>
          <w:tcPr>
            <w:tcW w:w="6319" w:type="dxa"/>
          </w:tcPr>
          <w:p w14:paraId="10C1EAB5" w14:textId="13F9D223"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INGRESOS PRESUPUESTALES NO CONTABLES</w:t>
            </w:r>
          </w:p>
        </w:tc>
        <w:tc>
          <w:tcPr>
            <w:tcW w:w="1463" w:type="dxa"/>
          </w:tcPr>
          <w:p w14:paraId="7A55CF02"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48F38057" w14:textId="530FEAC8"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408F6E89" w14:textId="631212AF"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0.00</w:t>
            </w:r>
          </w:p>
        </w:tc>
      </w:tr>
      <w:tr w:rsidR="00495E00" w:rsidRPr="00DE5923" w14:paraId="0D051990" w14:textId="77777777" w:rsidTr="00E16E0B">
        <w:tc>
          <w:tcPr>
            <w:tcW w:w="6319" w:type="dxa"/>
          </w:tcPr>
          <w:p w14:paraId="7D1FBD0A" w14:textId="17B268DB"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VENTAS</w:t>
            </w:r>
          </w:p>
        </w:tc>
        <w:tc>
          <w:tcPr>
            <w:tcW w:w="1463" w:type="dxa"/>
          </w:tcPr>
          <w:p w14:paraId="45A425D7"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454C70A9" w14:textId="57EA8B84"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2,900,740.00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208AEF25" w14:textId="36F06C89"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2,142,204.78</w:t>
            </w:r>
          </w:p>
        </w:tc>
      </w:tr>
      <w:tr w:rsidR="00495E00" w:rsidRPr="00DE5923" w14:paraId="7ECDCFD7" w14:textId="77777777" w:rsidTr="00E16E0B">
        <w:tc>
          <w:tcPr>
            <w:tcW w:w="6319" w:type="dxa"/>
          </w:tcPr>
          <w:p w14:paraId="21D04804" w14:textId="326D4E3C"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CUOTAS DE CAI</w:t>
            </w:r>
          </w:p>
        </w:tc>
        <w:tc>
          <w:tcPr>
            <w:tcW w:w="1463" w:type="dxa"/>
          </w:tcPr>
          <w:p w14:paraId="4E67850A"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7467A453" w14:textId="1D9EE437"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523,600.00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4718003C" w14:textId="39332F93"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407,267.00</w:t>
            </w:r>
          </w:p>
        </w:tc>
      </w:tr>
      <w:tr w:rsidR="00495E00" w:rsidRPr="00DE5923" w14:paraId="0D065781" w14:textId="77777777" w:rsidTr="00E16E0B">
        <w:tc>
          <w:tcPr>
            <w:tcW w:w="6319" w:type="dxa"/>
          </w:tcPr>
          <w:p w14:paraId="2E886DCE" w14:textId="2AA34C31"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CUOTAS DEL CENTRO DE JUBILADOS Y PENSIONADOS</w:t>
            </w:r>
          </w:p>
        </w:tc>
        <w:tc>
          <w:tcPr>
            <w:tcW w:w="1463" w:type="dxa"/>
          </w:tcPr>
          <w:p w14:paraId="42E94A1B"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0ACCD896" w14:textId="65F9D7FD"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45,000.00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6F9D9FBF" w14:textId="77CC8B3E"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47,300.00</w:t>
            </w:r>
          </w:p>
        </w:tc>
      </w:tr>
      <w:tr w:rsidR="00E16E0B" w:rsidRPr="00DE5923" w14:paraId="0B9AAF8A" w14:textId="77777777" w:rsidTr="00E16E0B">
        <w:tc>
          <w:tcPr>
            <w:tcW w:w="6319" w:type="dxa"/>
          </w:tcPr>
          <w:p w14:paraId="180ED2C9" w14:textId="77777777" w:rsidR="00E16E0B" w:rsidRPr="00DE5923" w:rsidRDefault="00E16E0B" w:rsidP="00E16E0B">
            <w:pPr>
              <w:jc w:val="both"/>
              <w:rPr>
                <w:rFonts w:ascii="Lato" w:hAnsi="Lato"/>
                <w:b/>
                <w:bCs/>
                <w:color w:val="000000"/>
                <w:sz w:val="20"/>
                <w:szCs w:val="20"/>
                <w:lang w:val="es-ES"/>
              </w:rPr>
            </w:pPr>
          </w:p>
        </w:tc>
        <w:tc>
          <w:tcPr>
            <w:tcW w:w="1463" w:type="dxa"/>
          </w:tcPr>
          <w:p w14:paraId="0BB9391F" w14:textId="77777777" w:rsidR="00E16E0B" w:rsidRPr="00DE5923" w:rsidRDefault="00E16E0B" w:rsidP="00E16E0B">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5BD11468" w14:textId="77777777" w:rsidR="00E16E0B" w:rsidRPr="00E16E0B" w:rsidRDefault="00E16E0B" w:rsidP="00E16E0B">
            <w:pPr>
              <w:jc w:val="right"/>
              <w:rPr>
                <w:rFonts w:ascii="Lato" w:hAnsi="Lato"/>
                <w:b/>
                <w:bCs/>
                <w:color w:val="000000"/>
                <w:sz w:val="20"/>
                <w:szCs w:val="20"/>
                <w:lang w:val="es-E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7F08B1D2" w14:textId="77777777" w:rsidR="00E16E0B" w:rsidRPr="00E16E0B" w:rsidRDefault="00E16E0B" w:rsidP="00E16E0B">
            <w:pPr>
              <w:jc w:val="right"/>
              <w:rPr>
                <w:rFonts w:ascii="Lato" w:hAnsi="Lato"/>
                <w:b/>
                <w:bCs/>
                <w:color w:val="000000"/>
                <w:sz w:val="20"/>
                <w:szCs w:val="20"/>
                <w:lang w:val="es-ES"/>
              </w:rPr>
            </w:pPr>
          </w:p>
        </w:tc>
      </w:tr>
      <w:tr w:rsidR="00495E00" w:rsidRPr="00DE5923" w14:paraId="4C833383" w14:textId="77777777" w:rsidTr="00E16E0B">
        <w:tc>
          <w:tcPr>
            <w:tcW w:w="6319" w:type="dxa"/>
          </w:tcPr>
          <w:p w14:paraId="4C375C54" w14:textId="59E70A32"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INTERESES S/PRESTAMOS</w:t>
            </w:r>
          </w:p>
        </w:tc>
        <w:tc>
          <w:tcPr>
            <w:tcW w:w="1463" w:type="dxa"/>
          </w:tcPr>
          <w:p w14:paraId="02DDDA8F"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141663D6" w14:textId="36539D68"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8,810,306.00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3A00D1F3" w14:textId="312C2CD3"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3,773,422.72</w:t>
            </w:r>
          </w:p>
        </w:tc>
      </w:tr>
      <w:tr w:rsidR="00495E00" w:rsidRPr="00DE5923" w14:paraId="2734B528" w14:textId="77777777" w:rsidTr="00E16E0B">
        <w:tc>
          <w:tcPr>
            <w:tcW w:w="6319" w:type="dxa"/>
          </w:tcPr>
          <w:p w14:paraId="1E360884" w14:textId="0F7F00C0"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INTERESES S/INVERSIONES</w:t>
            </w:r>
          </w:p>
        </w:tc>
        <w:tc>
          <w:tcPr>
            <w:tcW w:w="1463" w:type="dxa"/>
          </w:tcPr>
          <w:p w14:paraId="19F1841A"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61658C3F" w14:textId="1EF18694"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12,880,000.00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0FC22C93" w14:textId="3CEB4A57"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12,123,636.87</w:t>
            </w:r>
          </w:p>
        </w:tc>
      </w:tr>
      <w:tr w:rsidR="00495E00" w:rsidRPr="00DE5923" w14:paraId="6DD23AE2" w14:textId="77777777" w:rsidTr="00E16E0B">
        <w:tc>
          <w:tcPr>
            <w:tcW w:w="6319" w:type="dxa"/>
          </w:tcPr>
          <w:p w14:paraId="3682C563" w14:textId="164C7E66"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INTERESES MORATORIOS</w:t>
            </w:r>
          </w:p>
        </w:tc>
        <w:tc>
          <w:tcPr>
            <w:tcW w:w="1463" w:type="dxa"/>
          </w:tcPr>
          <w:p w14:paraId="51DB2767"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5F837C59" w14:textId="07FBC19A"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167,007.00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52464BAE" w14:textId="6A8295BD"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29,345.03</w:t>
            </w:r>
          </w:p>
        </w:tc>
      </w:tr>
      <w:tr w:rsidR="00495E00" w:rsidRPr="00DE5923" w14:paraId="16908469" w14:textId="77777777" w:rsidTr="00E16E0B">
        <w:tc>
          <w:tcPr>
            <w:tcW w:w="6319" w:type="dxa"/>
          </w:tcPr>
          <w:p w14:paraId="1C3D18DA" w14:textId="0F99CED2"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FONDO DE GARANTIA Y PRIMA DE RENOVACION</w:t>
            </w:r>
          </w:p>
        </w:tc>
        <w:tc>
          <w:tcPr>
            <w:tcW w:w="1463" w:type="dxa"/>
          </w:tcPr>
          <w:p w14:paraId="6EEF311E"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693C4881" w14:textId="49B79293"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4,655,840.00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48B65966" w14:textId="7D01B970"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1,969,349.53</w:t>
            </w:r>
          </w:p>
        </w:tc>
      </w:tr>
      <w:tr w:rsidR="00495E00" w:rsidRPr="00DE5923" w14:paraId="5DA39441" w14:textId="77777777" w:rsidTr="00E16E0B">
        <w:tc>
          <w:tcPr>
            <w:tcW w:w="6319" w:type="dxa"/>
          </w:tcPr>
          <w:p w14:paraId="386F500E" w14:textId="1AA017DF" w:rsidR="00495E00" w:rsidRPr="00E16E0B" w:rsidRDefault="00495E00" w:rsidP="00495E00">
            <w:pPr>
              <w:jc w:val="both"/>
              <w:rPr>
                <w:rFonts w:ascii="Lato" w:hAnsi="Lato"/>
                <w:bCs/>
                <w:color w:val="000000"/>
                <w:sz w:val="20"/>
                <w:szCs w:val="20"/>
                <w:lang w:val="es-ES"/>
              </w:rPr>
            </w:pPr>
            <w:r w:rsidRPr="00E16E0B">
              <w:rPr>
                <w:rFonts w:ascii="Lato" w:hAnsi="Lato"/>
                <w:bCs/>
                <w:color w:val="000000"/>
                <w:sz w:val="20"/>
                <w:szCs w:val="20"/>
                <w:lang w:val="es-ES"/>
              </w:rPr>
              <w:t>INGRESOS VARIOS</w:t>
            </w:r>
          </w:p>
        </w:tc>
        <w:tc>
          <w:tcPr>
            <w:tcW w:w="1463" w:type="dxa"/>
          </w:tcPr>
          <w:p w14:paraId="215F03AD"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551CCE7A" w14:textId="535808E2"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2,493,000.00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4D29F4DD" w14:textId="50904FC4" w:rsidR="00495E00" w:rsidRPr="00495E00" w:rsidRDefault="00495E00" w:rsidP="00495E00">
            <w:pPr>
              <w:jc w:val="right"/>
              <w:rPr>
                <w:rFonts w:ascii="Lato" w:hAnsi="Lato"/>
                <w:b/>
                <w:bCs/>
                <w:color w:val="000000"/>
                <w:sz w:val="20"/>
                <w:szCs w:val="20"/>
                <w:lang w:val="es-ES"/>
              </w:rPr>
            </w:pPr>
            <w:r w:rsidRPr="00495E00">
              <w:rPr>
                <w:rFonts w:ascii="Lato" w:hAnsi="Lato"/>
                <w:color w:val="000000"/>
                <w:sz w:val="20"/>
              </w:rPr>
              <w:t>742,138.91</w:t>
            </w:r>
          </w:p>
        </w:tc>
      </w:tr>
      <w:tr w:rsidR="00E16E0B" w:rsidRPr="00DE5923" w14:paraId="739DBA65" w14:textId="77777777" w:rsidTr="00644882">
        <w:tc>
          <w:tcPr>
            <w:tcW w:w="6319" w:type="dxa"/>
          </w:tcPr>
          <w:p w14:paraId="4E05372D" w14:textId="77777777" w:rsidR="00E16E0B" w:rsidRPr="00E16E0B" w:rsidRDefault="00E16E0B" w:rsidP="00E16E0B">
            <w:pPr>
              <w:jc w:val="both"/>
              <w:rPr>
                <w:rFonts w:ascii="Lato" w:hAnsi="Lato"/>
                <w:bCs/>
                <w:color w:val="000000"/>
                <w:sz w:val="20"/>
                <w:szCs w:val="20"/>
                <w:lang w:val="es-ES"/>
              </w:rPr>
            </w:pPr>
          </w:p>
        </w:tc>
        <w:tc>
          <w:tcPr>
            <w:tcW w:w="1463" w:type="dxa"/>
          </w:tcPr>
          <w:p w14:paraId="392292BD" w14:textId="77777777" w:rsidR="00E16E0B" w:rsidRPr="00DE5923" w:rsidRDefault="00E16E0B" w:rsidP="00E16E0B">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7E642AE2" w14:textId="77777777" w:rsidR="00E16E0B" w:rsidRPr="00E16E0B" w:rsidRDefault="00E16E0B" w:rsidP="00E16E0B">
            <w:pPr>
              <w:jc w:val="right"/>
              <w:rPr>
                <w:rFonts w:ascii="Lato" w:hAnsi="Lato"/>
                <w:color w:val="000000"/>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63CE1237" w14:textId="77777777" w:rsidR="00E16E0B" w:rsidRPr="00E16E0B" w:rsidRDefault="00E16E0B" w:rsidP="00E16E0B">
            <w:pPr>
              <w:jc w:val="right"/>
              <w:rPr>
                <w:rFonts w:ascii="Lato" w:hAnsi="Lato"/>
                <w:color w:val="000000"/>
                <w:sz w:val="20"/>
                <w:szCs w:val="20"/>
              </w:rPr>
            </w:pPr>
          </w:p>
        </w:tc>
      </w:tr>
      <w:tr w:rsidR="00495E00" w:rsidRPr="00DE5923" w14:paraId="76E1A63F" w14:textId="77777777" w:rsidTr="00644882">
        <w:tc>
          <w:tcPr>
            <w:tcW w:w="6319" w:type="dxa"/>
          </w:tcPr>
          <w:p w14:paraId="62943C8F" w14:textId="05049C8C" w:rsidR="00495E00" w:rsidRPr="00644882" w:rsidRDefault="00495E00" w:rsidP="00495E00">
            <w:pPr>
              <w:jc w:val="both"/>
              <w:rPr>
                <w:rFonts w:ascii="Lato" w:hAnsi="Lato"/>
                <w:b/>
                <w:bCs/>
                <w:color w:val="000000"/>
                <w:sz w:val="20"/>
                <w:szCs w:val="20"/>
                <w:lang w:val="es-ES"/>
              </w:rPr>
            </w:pPr>
            <w:r w:rsidRPr="00644882">
              <w:rPr>
                <w:rFonts w:ascii="Lato" w:hAnsi="Lato"/>
                <w:b/>
                <w:bCs/>
                <w:color w:val="000000"/>
                <w:sz w:val="20"/>
                <w:szCs w:val="20"/>
                <w:lang w:val="es-ES"/>
              </w:rPr>
              <w:t>TRANSFERENCIAS, ASIGNACIONES, SUBSIDIOS Y SUBVENCIONES, PENSIONES Y JUBILACIONES</w:t>
            </w:r>
          </w:p>
        </w:tc>
        <w:tc>
          <w:tcPr>
            <w:tcW w:w="1463" w:type="dxa"/>
          </w:tcPr>
          <w:p w14:paraId="6BE42877"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2AF15A5D" w14:textId="1ADE346F" w:rsidR="00495E00" w:rsidRPr="00495E00" w:rsidRDefault="00495E00" w:rsidP="00495E00">
            <w:pPr>
              <w:jc w:val="right"/>
              <w:rPr>
                <w:rFonts w:ascii="Lato" w:hAnsi="Lato"/>
                <w:color w:val="000000"/>
                <w:sz w:val="20"/>
                <w:szCs w:val="20"/>
              </w:rPr>
            </w:pPr>
            <w:r w:rsidRPr="00495E00">
              <w:rPr>
                <w:rFonts w:ascii="Lato" w:hAnsi="Lato"/>
                <w:b/>
                <w:bCs/>
                <w:color w:val="000000"/>
                <w:sz w:val="20"/>
              </w:rPr>
              <w:t>299,966,247.00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08246274" w14:textId="3FDF040F" w:rsidR="00495E00" w:rsidRPr="00495E00" w:rsidRDefault="00495E00" w:rsidP="00495E00">
            <w:pPr>
              <w:jc w:val="right"/>
              <w:rPr>
                <w:rFonts w:ascii="Lato" w:hAnsi="Lato"/>
                <w:color w:val="000000"/>
                <w:sz w:val="20"/>
                <w:szCs w:val="20"/>
              </w:rPr>
            </w:pPr>
            <w:r w:rsidRPr="00495E00">
              <w:rPr>
                <w:rFonts w:ascii="Lato" w:hAnsi="Lato"/>
                <w:b/>
                <w:bCs/>
                <w:color w:val="000000"/>
                <w:sz w:val="20"/>
              </w:rPr>
              <w:t>243,966,247.00</w:t>
            </w:r>
          </w:p>
        </w:tc>
      </w:tr>
      <w:tr w:rsidR="00644882" w:rsidRPr="00DE5923" w14:paraId="76D14B69" w14:textId="77777777" w:rsidTr="00644882">
        <w:tc>
          <w:tcPr>
            <w:tcW w:w="6319" w:type="dxa"/>
          </w:tcPr>
          <w:p w14:paraId="6D676B5F" w14:textId="1CF6510C" w:rsidR="00644882" w:rsidRPr="00E16E0B" w:rsidRDefault="00644882" w:rsidP="00644882">
            <w:pPr>
              <w:jc w:val="both"/>
              <w:rPr>
                <w:rFonts w:ascii="Lato" w:hAnsi="Lato"/>
                <w:bCs/>
                <w:color w:val="000000"/>
                <w:sz w:val="20"/>
                <w:szCs w:val="20"/>
                <w:lang w:val="es-ES"/>
              </w:rPr>
            </w:pPr>
            <w:r>
              <w:rPr>
                <w:rFonts w:ascii="Lato" w:hAnsi="Lato"/>
                <w:bCs/>
                <w:color w:val="000000"/>
                <w:sz w:val="20"/>
                <w:szCs w:val="20"/>
                <w:lang w:val="es-ES"/>
              </w:rPr>
              <w:t>TRANSFERENCIAS Y ASIGNACIONES</w:t>
            </w:r>
          </w:p>
        </w:tc>
        <w:tc>
          <w:tcPr>
            <w:tcW w:w="1463" w:type="dxa"/>
          </w:tcPr>
          <w:p w14:paraId="338F078F" w14:textId="77777777" w:rsidR="00644882" w:rsidRPr="00DE5923" w:rsidRDefault="00644882" w:rsidP="00644882">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1121D018" w14:textId="60D7E173" w:rsidR="00644882" w:rsidRPr="00644882" w:rsidRDefault="00644882" w:rsidP="00644882">
            <w:pPr>
              <w:jc w:val="right"/>
              <w:rPr>
                <w:rFonts w:ascii="Lato" w:hAnsi="Lato"/>
                <w:color w:val="000000"/>
                <w:sz w:val="20"/>
                <w:szCs w:val="20"/>
              </w:rPr>
            </w:pPr>
            <w:r w:rsidRPr="00644882">
              <w:rPr>
                <w:rFonts w:ascii="Lato" w:hAnsi="Lato"/>
                <w:color w:val="000000"/>
                <w:sz w:val="20"/>
                <w:szCs w:val="20"/>
              </w:rPr>
              <w:t>0.00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5938E5B6" w14:textId="54F0D89C" w:rsidR="00644882" w:rsidRPr="00644882" w:rsidRDefault="00644882" w:rsidP="00644882">
            <w:pPr>
              <w:jc w:val="right"/>
              <w:rPr>
                <w:rFonts w:ascii="Lato" w:hAnsi="Lato"/>
                <w:color w:val="000000"/>
                <w:sz w:val="20"/>
                <w:szCs w:val="20"/>
              </w:rPr>
            </w:pPr>
            <w:r w:rsidRPr="00644882">
              <w:rPr>
                <w:rFonts w:ascii="Lato" w:hAnsi="Lato"/>
                <w:color w:val="000000"/>
                <w:sz w:val="20"/>
                <w:szCs w:val="20"/>
              </w:rPr>
              <w:t>0.00</w:t>
            </w:r>
          </w:p>
        </w:tc>
      </w:tr>
      <w:tr w:rsidR="00495E00" w:rsidRPr="00DE5923" w14:paraId="47E19ED8" w14:textId="77777777" w:rsidTr="00644882">
        <w:tc>
          <w:tcPr>
            <w:tcW w:w="6319" w:type="dxa"/>
          </w:tcPr>
          <w:p w14:paraId="2C23287D" w14:textId="308FF6F4" w:rsidR="00495E00" w:rsidRPr="00E16E0B" w:rsidRDefault="00495E00" w:rsidP="00495E00">
            <w:pPr>
              <w:jc w:val="both"/>
              <w:rPr>
                <w:rFonts w:ascii="Lato" w:hAnsi="Lato"/>
                <w:bCs/>
                <w:color w:val="000000"/>
                <w:sz w:val="20"/>
                <w:szCs w:val="20"/>
                <w:lang w:val="es-ES"/>
              </w:rPr>
            </w:pPr>
            <w:r>
              <w:rPr>
                <w:rFonts w:ascii="Lato" w:hAnsi="Lato"/>
                <w:bCs/>
                <w:color w:val="000000"/>
                <w:sz w:val="20"/>
                <w:szCs w:val="20"/>
                <w:lang w:val="es-ES"/>
              </w:rPr>
              <w:lastRenderedPageBreak/>
              <w:t>PENSIONES Y JUBILACIONES</w:t>
            </w:r>
          </w:p>
        </w:tc>
        <w:tc>
          <w:tcPr>
            <w:tcW w:w="1463" w:type="dxa"/>
          </w:tcPr>
          <w:p w14:paraId="5BD517B4"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18FB3B7F" w14:textId="2E32A315" w:rsidR="00495E00" w:rsidRPr="00495E00" w:rsidRDefault="00495E00" w:rsidP="00495E00">
            <w:pPr>
              <w:jc w:val="right"/>
              <w:rPr>
                <w:rFonts w:ascii="Lato" w:hAnsi="Lato"/>
                <w:color w:val="000000"/>
                <w:sz w:val="20"/>
                <w:szCs w:val="20"/>
              </w:rPr>
            </w:pPr>
            <w:r w:rsidRPr="00495E00">
              <w:rPr>
                <w:rFonts w:ascii="Lato" w:hAnsi="Lato"/>
                <w:color w:val="000000"/>
                <w:sz w:val="20"/>
              </w:rPr>
              <w:t>299,966,247.00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79262836" w14:textId="10C83A79" w:rsidR="00495E00" w:rsidRPr="00495E00" w:rsidRDefault="00495E00" w:rsidP="00495E00">
            <w:pPr>
              <w:jc w:val="right"/>
              <w:rPr>
                <w:rFonts w:ascii="Lato" w:hAnsi="Lato"/>
                <w:color w:val="000000"/>
                <w:sz w:val="20"/>
                <w:szCs w:val="20"/>
              </w:rPr>
            </w:pPr>
            <w:r w:rsidRPr="00495E00">
              <w:rPr>
                <w:rFonts w:ascii="Lato" w:hAnsi="Lato"/>
                <w:color w:val="000000"/>
                <w:sz w:val="20"/>
              </w:rPr>
              <w:t>243,966,247.00</w:t>
            </w:r>
          </w:p>
        </w:tc>
      </w:tr>
      <w:tr w:rsidR="00495E00" w:rsidRPr="00DE5923" w14:paraId="25B129A1" w14:textId="77777777" w:rsidTr="00644882">
        <w:tc>
          <w:tcPr>
            <w:tcW w:w="6319" w:type="dxa"/>
          </w:tcPr>
          <w:p w14:paraId="18D73C31" w14:textId="77777777" w:rsidR="00495E00" w:rsidRPr="00E16E0B" w:rsidRDefault="00495E00" w:rsidP="00495E00">
            <w:pPr>
              <w:jc w:val="both"/>
              <w:rPr>
                <w:rFonts w:ascii="Lato" w:hAnsi="Lato"/>
                <w:bCs/>
                <w:color w:val="000000"/>
                <w:sz w:val="20"/>
                <w:szCs w:val="20"/>
                <w:lang w:val="es-ES"/>
              </w:rPr>
            </w:pPr>
          </w:p>
        </w:tc>
        <w:tc>
          <w:tcPr>
            <w:tcW w:w="1463" w:type="dxa"/>
          </w:tcPr>
          <w:p w14:paraId="142CDDCC"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1845A537" w14:textId="77777777" w:rsidR="00495E00" w:rsidRPr="00495E00" w:rsidRDefault="00495E00" w:rsidP="00495E00">
            <w:pPr>
              <w:jc w:val="right"/>
              <w:rPr>
                <w:rFonts w:ascii="Lato" w:hAnsi="Lato"/>
                <w:color w:val="000000"/>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42DFFB1C" w14:textId="77777777" w:rsidR="00495E00" w:rsidRPr="00495E00" w:rsidRDefault="00495E00" w:rsidP="00495E00">
            <w:pPr>
              <w:jc w:val="right"/>
              <w:rPr>
                <w:rFonts w:ascii="Lato" w:hAnsi="Lato"/>
                <w:color w:val="000000"/>
                <w:sz w:val="20"/>
                <w:szCs w:val="20"/>
              </w:rPr>
            </w:pPr>
          </w:p>
        </w:tc>
      </w:tr>
      <w:tr w:rsidR="00495E00" w:rsidRPr="00DE5923" w14:paraId="581A8387" w14:textId="77777777" w:rsidTr="00644882">
        <w:tc>
          <w:tcPr>
            <w:tcW w:w="6319" w:type="dxa"/>
          </w:tcPr>
          <w:p w14:paraId="27AB10B3" w14:textId="302665EC" w:rsidR="00495E00" w:rsidRPr="00644882" w:rsidRDefault="00495E00" w:rsidP="00495E00">
            <w:pPr>
              <w:jc w:val="both"/>
              <w:rPr>
                <w:rFonts w:ascii="Lato" w:hAnsi="Lato"/>
                <w:b/>
                <w:bCs/>
                <w:color w:val="000000"/>
                <w:sz w:val="20"/>
                <w:szCs w:val="20"/>
                <w:lang w:val="es-ES"/>
              </w:rPr>
            </w:pPr>
            <w:r>
              <w:rPr>
                <w:rFonts w:ascii="Lato" w:hAnsi="Lato"/>
                <w:b/>
                <w:bCs/>
                <w:color w:val="000000"/>
                <w:sz w:val="20"/>
                <w:szCs w:val="20"/>
                <w:lang w:val="es-ES"/>
              </w:rPr>
              <w:t>TOTAL RECAUDADO AL 31 DE MARZO</w:t>
            </w:r>
            <w:r w:rsidRPr="00644882">
              <w:rPr>
                <w:rFonts w:ascii="Lato" w:hAnsi="Lato"/>
                <w:b/>
                <w:bCs/>
                <w:color w:val="000000"/>
                <w:sz w:val="20"/>
                <w:szCs w:val="20"/>
                <w:lang w:val="es-ES"/>
              </w:rPr>
              <w:t xml:space="preserve"> DE 2025</w:t>
            </w:r>
          </w:p>
        </w:tc>
        <w:tc>
          <w:tcPr>
            <w:tcW w:w="1463" w:type="dxa"/>
          </w:tcPr>
          <w:p w14:paraId="68AC5C32" w14:textId="77777777" w:rsidR="00495E00" w:rsidRPr="00DE5923" w:rsidRDefault="00495E00" w:rsidP="00495E00">
            <w:pPr>
              <w:jc w:val="both"/>
              <w:rPr>
                <w:rFonts w:ascii="Lato" w:hAnsi="Lato"/>
                <w:b/>
                <w:bCs/>
                <w:color w:val="000000"/>
                <w:sz w:val="20"/>
                <w:szCs w:val="20"/>
                <w:lang w:val="es-ES"/>
              </w:rPr>
            </w:pPr>
          </w:p>
        </w:tc>
        <w:tc>
          <w:tcPr>
            <w:tcW w:w="1917" w:type="dxa"/>
            <w:tcBorders>
              <w:top w:val="single" w:sz="4" w:space="0" w:color="auto"/>
              <w:left w:val="nil"/>
              <w:bottom w:val="single" w:sz="4" w:space="0" w:color="auto"/>
              <w:right w:val="single" w:sz="4" w:space="0" w:color="auto"/>
            </w:tcBorders>
            <w:shd w:val="clear" w:color="auto" w:fill="auto"/>
            <w:vAlign w:val="bottom"/>
          </w:tcPr>
          <w:p w14:paraId="3759DAB5" w14:textId="5018B1EF" w:rsidR="00495E00" w:rsidRPr="00495E00" w:rsidRDefault="00495E00" w:rsidP="00495E00">
            <w:pPr>
              <w:jc w:val="right"/>
              <w:rPr>
                <w:rFonts w:ascii="Lato" w:hAnsi="Lato"/>
                <w:color w:val="000000"/>
                <w:sz w:val="20"/>
                <w:szCs w:val="20"/>
              </w:rPr>
            </w:pPr>
            <w:r w:rsidRPr="00495E00">
              <w:rPr>
                <w:rFonts w:ascii="Lato" w:hAnsi="Lato"/>
                <w:b/>
                <w:bCs/>
                <w:color w:val="000000"/>
                <w:sz w:val="20"/>
              </w:rPr>
              <w:t>806,297,768.00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14:paraId="0D2824DA" w14:textId="62EEFD1E" w:rsidR="00495E00" w:rsidRPr="00495E00" w:rsidRDefault="00495E00" w:rsidP="00495E00">
            <w:pPr>
              <w:jc w:val="right"/>
              <w:rPr>
                <w:rFonts w:ascii="Lato" w:hAnsi="Lato"/>
                <w:color w:val="000000"/>
                <w:sz w:val="20"/>
                <w:szCs w:val="20"/>
              </w:rPr>
            </w:pPr>
            <w:r w:rsidRPr="00495E00">
              <w:rPr>
                <w:rFonts w:ascii="Lato" w:hAnsi="Lato"/>
                <w:b/>
                <w:bCs/>
                <w:color w:val="000000"/>
                <w:sz w:val="20"/>
              </w:rPr>
              <w:t>687,759,413.76</w:t>
            </w:r>
          </w:p>
        </w:tc>
      </w:tr>
    </w:tbl>
    <w:p w14:paraId="7C1F0428" w14:textId="77777777" w:rsidR="00973AAD" w:rsidRDefault="00973AAD" w:rsidP="00F50BEA">
      <w:pPr>
        <w:autoSpaceDE w:val="0"/>
        <w:autoSpaceDN w:val="0"/>
        <w:adjustRightInd w:val="0"/>
        <w:spacing w:line="360" w:lineRule="auto"/>
        <w:jc w:val="both"/>
        <w:rPr>
          <w:rFonts w:ascii="Barlow" w:hAnsi="Barlow" w:cs="Arial"/>
          <w:b/>
          <w:sz w:val="20"/>
          <w:szCs w:val="20"/>
          <w:lang w:val="es-ES"/>
        </w:rPr>
      </w:pPr>
    </w:p>
    <w:p w14:paraId="6EC457F5" w14:textId="415A9288" w:rsidR="00F50BEA" w:rsidRPr="003A18F3" w:rsidRDefault="007473D9" w:rsidP="00F50BEA">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 xml:space="preserve">10. INFORMACIÓN SOBRE LA DEUDA Y EL REPORTE ANALÍTICO DE LA DEUDA </w:t>
      </w:r>
    </w:p>
    <w:p w14:paraId="30B7A3C3" w14:textId="67ED96DF" w:rsidR="00F50BEA" w:rsidRPr="003A18F3"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sz w:val="20"/>
          <w:szCs w:val="20"/>
        </w:rPr>
        <w:t>NO APLICA</w:t>
      </w:r>
    </w:p>
    <w:p w14:paraId="5D4D3A5C" w14:textId="77777777" w:rsidR="003A18F3" w:rsidRDefault="003A18F3" w:rsidP="00F50BEA">
      <w:pPr>
        <w:autoSpaceDE w:val="0"/>
        <w:autoSpaceDN w:val="0"/>
        <w:adjustRightInd w:val="0"/>
        <w:spacing w:line="360" w:lineRule="auto"/>
        <w:jc w:val="both"/>
        <w:rPr>
          <w:rFonts w:ascii="Lato" w:hAnsi="Lato" w:cs="Arial"/>
          <w:b/>
          <w:sz w:val="20"/>
          <w:szCs w:val="20"/>
        </w:rPr>
      </w:pPr>
    </w:p>
    <w:p w14:paraId="10124CAE" w14:textId="75ADAE22" w:rsidR="00F50BEA" w:rsidRPr="003A18F3"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 xml:space="preserve">11.- CALIFICACIONES OTORGADAS </w:t>
      </w:r>
    </w:p>
    <w:p w14:paraId="291464B6" w14:textId="0DF3938C" w:rsidR="00F50BEA" w:rsidRPr="003A18F3" w:rsidRDefault="00FC6FE6" w:rsidP="00F50BEA">
      <w:pPr>
        <w:autoSpaceDE w:val="0"/>
        <w:autoSpaceDN w:val="0"/>
        <w:adjustRightInd w:val="0"/>
        <w:spacing w:line="360" w:lineRule="auto"/>
        <w:jc w:val="both"/>
        <w:rPr>
          <w:rFonts w:ascii="Lato" w:hAnsi="Lato" w:cs="Arial"/>
          <w:sz w:val="20"/>
          <w:szCs w:val="20"/>
        </w:rPr>
      </w:pPr>
      <w:r w:rsidRPr="003A18F3">
        <w:rPr>
          <w:rFonts w:ascii="Lato" w:hAnsi="Lato" w:cs="Arial"/>
          <w:sz w:val="20"/>
          <w:szCs w:val="20"/>
        </w:rPr>
        <w:t>NO APLICA</w:t>
      </w:r>
    </w:p>
    <w:p w14:paraId="73060189" w14:textId="77777777" w:rsidR="003A18F3" w:rsidRDefault="003A18F3" w:rsidP="00F50BEA">
      <w:pPr>
        <w:autoSpaceDE w:val="0"/>
        <w:autoSpaceDN w:val="0"/>
        <w:adjustRightInd w:val="0"/>
        <w:spacing w:line="360" w:lineRule="auto"/>
        <w:jc w:val="both"/>
        <w:rPr>
          <w:rFonts w:ascii="Lato" w:hAnsi="Lato" w:cs="Arial"/>
          <w:b/>
          <w:sz w:val="20"/>
          <w:szCs w:val="20"/>
        </w:rPr>
      </w:pPr>
    </w:p>
    <w:p w14:paraId="566F241C" w14:textId="4DC6A008" w:rsidR="00F50BEA" w:rsidRPr="003A18F3"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12.- PROCESO DE MEJORA</w:t>
      </w:r>
    </w:p>
    <w:p w14:paraId="00C91E84" w14:textId="19FA0EBE" w:rsidR="00F50BEA" w:rsidRPr="003A18F3" w:rsidRDefault="00FC6FE6" w:rsidP="003A18F3">
      <w:pPr>
        <w:autoSpaceDE w:val="0"/>
        <w:autoSpaceDN w:val="0"/>
        <w:adjustRightInd w:val="0"/>
        <w:spacing w:line="360" w:lineRule="auto"/>
        <w:jc w:val="both"/>
        <w:rPr>
          <w:rFonts w:ascii="Lato" w:hAnsi="Lato" w:cs="Arial"/>
          <w:sz w:val="20"/>
          <w:szCs w:val="20"/>
        </w:rPr>
      </w:pPr>
      <w:r w:rsidRPr="003A18F3">
        <w:rPr>
          <w:rFonts w:ascii="Lato" w:hAnsi="Lato" w:cs="Arial"/>
          <w:sz w:val="20"/>
          <w:szCs w:val="20"/>
        </w:rPr>
        <w:t xml:space="preserve">NO APLICA </w:t>
      </w:r>
    </w:p>
    <w:p w14:paraId="3EA46759" w14:textId="77777777" w:rsidR="00F50BEA" w:rsidRPr="003A18F3" w:rsidRDefault="00F50BEA" w:rsidP="003A18F3">
      <w:pPr>
        <w:autoSpaceDE w:val="0"/>
        <w:autoSpaceDN w:val="0"/>
        <w:adjustRightInd w:val="0"/>
        <w:spacing w:line="360" w:lineRule="auto"/>
        <w:jc w:val="both"/>
        <w:rPr>
          <w:rFonts w:ascii="Lato" w:hAnsi="Lato" w:cs="Arial"/>
          <w:sz w:val="20"/>
          <w:szCs w:val="20"/>
        </w:rPr>
      </w:pPr>
    </w:p>
    <w:p w14:paraId="441DA06B" w14:textId="50C0400B" w:rsidR="00F50BEA" w:rsidRPr="003A18F3" w:rsidRDefault="00FC6FE6" w:rsidP="003A18F3">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 xml:space="preserve">13. INFORMACIÓN POR SEGMENTOS </w:t>
      </w:r>
    </w:p>
    <w:p w14:paraId="3F9FFB11" w14:textId="7C3213A0" w:rsidR="00F50BEA" w:rsidRPr="003A18F3"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sz w:val="20"/>
          <w:szCs w:val="20"/>
        </w:rPr>
        <w:t xml:space="preserve">NO APLICA </w:t>
      </w:r>
      <w:r w:rsidRPr="003A18F3">
        <w:rPr>
          <w:rFonts w:ascii="Lato" w:hAnsi="Lato" w:cs="Arial"/>
          <w:b/>
          <w:sz w:val="20"/>
          <w:szCs w:val="20"/>
        </w:rPr>
        <w:t xml:space="preserve">  </w:t>
      </w:r>
    </w:p>
    <w:p w14:paraId="4875DB61" w14:textId="77777777" w:rsidR="003A18F3" w:rsidRDefault="003A18F3" w:rsidP="00F50BEA">
      <w:pPr>
        <w:autoSpaceDE w:val="0"/>
        <w:autoSpaceDN w:val="0"/>
        <w:adjustRightInd w:val="0"/>
        <w:spacing w:line="360" w:lineRule="auto"/>
        <w:jc w:val="both"/>
        <w:rPr>
          <w:rFonts w:ascii="Lato" w:hAnsi="Lato" w:cs="Arial"/>
          <w:b/>
          <w:sz w:val="20"/>
          <w:szCs w:val="20"/>
        </w:rPr>
      </w:pPr>
    </w:p>
    <w:p w14:paraId="1032DAEE" w14:textId="165D7027" w:rsidR="00F50BEA" w:rsidRPr="003A18F3"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 xml:space="preserve">14.- EVENTOS POSTERIORES </w:t>
      </w:r>
    </w:p>
    <w:p w14:paraId="0A05848D" w14:textId="4E5A060D" w:rsidR="00F50BEA" w:rsidRPr="003A18F3" w:rsidRDefault="00FC6FE6" w:rsidP="00F50BEA">
      <w:pPr>
        <w:autoSpaceDE w:val="0"/>
        <w:autoSpaceDN w:val="0"/>
        <w:adjustRightInd w:val="0"/>
        <w:spacing w:line="360" w:lineRule="auto"/>
        <w:jc w:val="both"/>
        <w:rPr>
          <w:rFonts w:ascii="Lato" w:hAnsi="Lato" w:cs="Arial"/>
          <w:sz w:val="20"/>
          <w:szCs w:val="20"/>
        </w:rPr>
      </w:pPr>
      <w:r w:rsidRPr="003A18F3">
        <w:rPr>
          <w:rFonts w:ascii="Lato" w:hAnsi="Lato" w:cs="Arial"/>
          <w:sz w:val="20"/>
          <w:szCs w:val="20"/>
        </w:rPr>
        <w:t>NO APLICA</w:t>
      </w:r>
    </w:p>
    <w:p w14:paraId="10BACF85" w14:textId="77777777" w:rsidR="00F50BEA" w:rsidRPr="003A18F3" w:rsidRDefault="00F50BEA" w:rsidP="00F50BEA">
      <w:pPr>
        <w:autoSpaceDE w:val="0"/>
        <w:autoSpaceDN w:val="0"/>
        <w:adjustRightInd w:val="0"/>
        <w:spacing w:line="360" w:lineRule="auto"/>
        <w:jc w:val="both"/>
        <w:rPr>
          <w:rFonts w:ascii="Lato" w:hAnsi="Lato" w:cs="Arial"/>
          <w:b/>
          <w:sz w:val="20"/>
          <w:szCs w:val="20"/>
        </w:rPr>
      </w:pPr>
    </w:p>
    <w:p w14:paraId="69B7E0EE" w14:textId="1CE0C6C1" w:rsidR="00F50BEA" w:rsidRPr="003A18F3"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15.- PARTES RELACIONADAS</w:t>
      </w:r>
    </w:p>
    <w:p w14:paraId="68DDDA0E" w14:textId="4B4D8573" w:rsidR="00973AAD" w:rsidRDefault="00FC6FE6" w:rsidP="00173033">
      <w:pPr>
        <w:spacing w:after="200" w:line="276" w:lineRule="auto"/>
        <w:ind w:left="360"/>
        <w:jc w:val="both"/>
        <w:rPr>
          <w:rFonts w:ascii="Lato" w:hAnsi="Lato" w:cs="Arial"/>
          <w:sz w:val="20"/>
          <w:szCs w:val="20"/>
        </w:rPr>
      </w:pPr>
      <w:r w:rsidRPr="003A18F3">
        <w:rPr>
          <w:rFonts w:ascii="Lato" w:hAnsi="Lato" w:cs="Arial"/>
          <w:b/>
          <w:sz w:val="20"/>
          <w:szCs w:val="20"/>
        </w:rPr>
        <w:t xml:space="preserve"> </w:t>
      </w:r>
      <w:r w:rsidRPr="003A18F3">
        <w:rPr>
          <w:rFonts w:ascii="Lato" w:hAnsi="Lato" w:cs="Arial"/>
          <w:sz w:val="20"/>
          <w:szCs w:val="20"/>
        </w:rPr>
        <w:t>NO APLICA.</w:t>
      </w:r>
    </w:p>
    <w:p w14:paraId="760E790D" w14:textId="77777777" w:rsidR="00716668" w:rsidRPr="00173033" w:rsidRDefault="00716668" w:rsidP="00173033">
      <w:pPr>
        <w:spacing w:after="200" w:line="276" w:lineRule="auto"/>
        <w:ind w:left="360"/>
        <w:jc w:val="both"/>
        <w:rPr>
          <w:rFonts w:ascii="Lato" w:hAnsi="Lato" w:cs="Arial"/>
          <w:sz w:val="20"/>
          <w:szCs w:val="20"/>
        </w:rPr>
      </w:pPr>
    </w:p>
    <w:p w14:paraId="68848C6E" w14:textId="6BCB8917" w:rsidR="008273DF" w:rsidRPr="00973AAD" w:rsidRDefault="008273DF" w:rsidP="00973AAD">
      <w:pPr>
        <w:pStyle w:val="Prrafodelista"/>
        <w:numPr>
          <w:ilvl w:val="0"/>
          <w:numId w:val="17"/>
        </w:numPr>
        <w:autoSpaceDE w:val="0"/>
        <w:autoSpaceDN w:val="0"/>
        <w:adjustRightInd w:val="0"/>
        <w:spacing w:line="360" w:lineRule="auto"/>
        <w:jc w:val="center"/>
        <w:rPr>
          <w:rFonts w:ascii="Lato" w:hAnsi="Lato" w:cs="Arial"/>
          <w:b/>
          <w:sz w:val="20"/>
          <w:szCs w:val="20"/>
        </w:rPr>
      </w:pPr>
      <w:r w:rsidRPr="00973AAD">
        <w:rPr>
          <w:rFonts w:ascii="Lato" w:hAnsi="Lato" w:cs="Arial"/>
          <w:b/>
          <w:sz w:val="20"/>
          <w:szCs w:val="20"/>
        </w:rPr>
        <w:lastRenderedPageBreak/>
        <w:t>NOTAS DE DESGLOCE</w:t>
      </w:r>
    </w:p>
    <w:p w14:paraId="38C5D55E" w14:textId="77777777" w:rsidR="00C14872" w:rsidRPr="00973AAD" w:rsidRDefault="00C14872" w:rsidP="00C14872">
      <w:pPr>
        <w:autoSpaceDE w:val="0"/>
        <w:autoSpaceDN w:val="0"/>
        <w:adjustRightInd w:val="0"/>
        <w:spacing w:line="360" w:lineRule="auto"/>
        <w:rPr>
          <w:rFonts w:ascii="Lato" w:hAnsi="Lato" w:cs="Arial"/>
          <w:b/>
          <w:sz w:val="20"/>
          <w:szCs w:val="20"/>
        </w:rPr>
      </w:pPr>
    </w:p>
    <w:p w14:paraId="18974766" w14:textId="77777777" w:rsidR="00C14872" w:rsidRPr="00973AAD" w:rsidRDefault="00C14872" w:rsidP="00C14872">
      <w:pPr>
        <w:autoSpaceDE w:val="0"/>
        <w:autoSpaceDN w:val="0"/>
        <w:adjustRightInd w:val="0"/>
        <w:spacing w:line="360" w:lineRule="auto"/>
        <w:rPr>
          <w:rFonts w:ascii="Lato" w:hAnsi="Lato" w:cs="Arial"/>
          <w:b/>
          <w:sz w:val="20"/>
          <w:szCs w:val="20"/>
        </w:rPr>
      </w:pPr>
    </w:p>
    <w:p w14:paraId="58044783" w14:textId="09FE1EE3" w:rsidR="00C14872" w:rsidRPr="00973AAD" w:rsidRDefault="00C14872" w:rsidP="00C14872">
      <w:pPr>
        <w:autoSpaceDE w:val="0"/>
        <w:autoSpaceDN w:val="0"/>
        <w:adjustRightInd w:val="0"/>
        <w:spacing w:line="360" w:lineRule="auto"/>
        <w:rPr>
          <w:rFonts w:ascii="Lato" w:hAnsi="Lato" w:cs="Arial"/>
          <w:b/>
          <w:sz w:val="20"/>
          <w:szCs w:val="20"/>
        </w:rPr>
      </w:pPr>
      <w:r w:rsidRPr="00973AAD">
        <w:rPr>
          <w:rFonts w:ascii="Lato" w:hAnsi="Lato" w:cs="Arial"/>
          <w:b/>
          <w:sz w:val="20"/>
          <w:szCs w:val="20"/>
        </w:rPr>
        <w:t>I) NOTAS AL ESTADO DE ACTIVIDADES</w:t>
      </w:r>
    </w:p>
    <w:p w14:paraId="7F37AE9B" w14:textId="77777777" w:rsidR="00C14872" w:rsidRPr="00973AAD" w:rsidRDefault="00C14872" w:rsidP="00C14872">
      <w:pPr>
        <w:autoSpaceDE w:val="0"/>
        <w:autoSpaceDN w:val="0"/>
        <w:adjustRightInd w:val="0"/>
        <w:spacing w:line="360" w:lineRule="auto"/>
        <w:jc w:val="both"/>
        <w:rPr>
          <w:rFonts w:ascii="Lato" w:hAnsi="Lato" w:cs="Arial"/>
          <w:b/>
          <w:sz w:val="20"/>
          <w:szCs w:val="20"/>
        </w:rPr>
      </w:pPr>
    </w:p>
    <w:p w14:paraId="08BE5B63" w14:textId="446594B2" w:rsidR="00C14872" w:rsidRDefault="004F53B2" w:rsidP="00C14872">
      <w:pPr>
        <w:autoSpaceDE w:val="0"/>
        <w:autoSpaceDN w:val="0"/>
        <w:adjustRightInd w:val="0"/>
        <w:spacing w:line="360" w:lineRule="auto"/>
        <w:jc w:val="both"/>
        <w:rPr>
          <w:rFonts w:ascii="Lato" w:hAnsi="Lato" w:cs="Arial"/>
          <w:b/>
          <w:sz w:val="20"/>
          <w:szCs w:val="20"/>
        </w:rPr>
      </w:pPr>
      <w:r w:rsidRPr="00973AAD">
        <w:rPr>
          <w:rFonts w:ascii="Lato" w:hAnsi="Lato" w:cs="Arial"/>
          <w:b/>
          <w:sz w:val="20"/>
          <w:szCs w:val="20"/>
        </w:rPr>
        <w:t>INGRESOS DE GESTIÓN</w:t>
      </w:r>
    </w:p>
    <w:p w14:paraId="50F0908A" w14:textId="2BF8FD20" w:rsidR="00973AAD" w:rsidRDefault="0088758B" w:rsidP="00C14872">
      <w:pPr>
        <w:autoSpaceDE w:val="0"/>
        <w:autoSpaceDN w:val="0"/>
        <w:adjustRightInd w:val="0"/>
        <w:spacing w:line="360" w:lineRule="auto"/>
        <w:jc w:val="both"/>
        <w:rPr>
          <w:rFonts w:ascii="Lato" w:hAnsi="Lato" w:cs="Arial"/>
          <w:b/>
          <w:sz w:val="20"/>
          <w:szCs w:val="20"/>
        </w:rPr>
      </w:pPr>
      <w:r>
        <w:rPr>
          <w:rFonts w:ascii="Lato" w:hAnsi="Lato" w:cs="Arial"/>
          <w:b/>
          <w:sz w:val="20"/>
          <w:szCs w:val="20"/>
        </w:rPr>
        <w:t>SE INTEGRAN DE LA SIGUIENTE FORMA:</w:t>
      </w:r>
    </w:p>
    <w:tbl>
      <w:tblPr>
        <w:tblStyle w:val="Tablaconcuadrcula"/>
        <w:tblW w:w="0" w:type="auto"/>
        <w:tblLook w:val="04A0" w:firstRow="1" w:lastRow="0" w:firstColumn="1" w:lastColumn="0" w:noHBand="0" w:noVBand="1"/>
      </w:tblPr>
      <w:tblGrid>
        <w:gridCol w:w="6478"/>
        <w:gridCol w:w="236"/>
        <w:gridCol w:w="2070"/>
        <w:gridCol w:w="2126"/>
      </w:tblGrid>
      <w:tr w:rsidR="0088758B" w14:paraId="2F6705F8" w14:textId="77777777" w:rsidTr="00716668">
        <w:tc>
          <w:tcPr>
            <w:tcW w:w="6478" w:type="dxa"/>
          </w:tcPr>
          <w:p w14:paraId="2E7C91B5" w14:textId="77777777" w:rsidR="0088758B" w:rsidRDefault="0088758B" w:rsidP="00063F0C">
            <w:pPr>
              <w:autoSpaceDE w:val="0"/>
              <w:autoSpaceDN w:val="0"/>
              <w:adjustRightInd w:val="0"/>
              <w:spacing w:line="276" w:lineRule="auto"/>
              <w:jc w:val="both"/>
              <w:rPr>
                <w:rFonts w:ascii="Lato" w:hAnsi="Lato" w:cs="Arial"/>
                <w:b/>
                <w:sz w:val="20"/>
                <w:szCs w:val="20"/>
              </w:rPr>
            </w:pPr>
          </w:p>
        </w:tc>
        <w:tc>
          <w:tcPr>
            <w:tcW w:w="236" w:type="dxa"/>
          </w:tcPr>
          <w:p w14:paraId="7BEE9282" w14:textId="77777777" w:rsidR="0088758B" w:rsidRDefault="0088758B" w:rsidP="00063F0C">
            <w:pPr>
              <w:autoSpaceDE w:val="0"/>
              <w:autoSpaceDN w:val="0"/>
              <w:adjustRightInd w:val="0"/>
              <w:spacing w:line="276" w:lineRule="auto"/>
              <w:jc w:val="both"/>
              <w:rPr>
                <w:rFonts w:ascii="Lato" w:hAnsi="Lato" w:cs="Arial"/>
                <w:b/>
                <w:sz w:val="20"/>
                <w:szCs w:val="20"/>
              </w:rPr>
            </w:pPr>
          </w:p>
        </w:tc>
        <w:tc>
          <w:tcPr>
            <w:tcW w:w="2070" w:type="dxa"/>
          </w:tcPr>
          <w:p w14:paraId="0A77898E" w14:textId="4E50EAAD" w:rsidR="0088758B" w:rsidRDefault="00CD3B52" w:rsidP="00063F0C">
            <w:pPr>
              <w:autoSpaceDE w:val="0"/>
              <w:autoSpaceDN w:val="0"/>
              <w:adjustRightInd w:val="0"/>
              <w:spacing w:line="276" w:lineRule="auto"/>
              <w:jc w:val="center"/>
              <w:rPr>
                <w:rFonts w:ascii="Lato" w:hAnsi="Lato" w:cs="Arial"/>
                <w:b/>
                <w:sz w:val="20"/>
                <w:szCs w:val="20"/>
              </w:rPr>
            </w:pPr>
            <w:r>
              <w:rPr>
                <w:rFonts w:ascii="Lato" w:hAnsi="Lato" w:cs="Arial"/>
                <w:b/>
                <w:sz w:val="20"/>
                <w:szCs w:val="20"/>
              </w:rPr>
              <w:t>MARZO</w:t>
            </w:r>
          </w:p>
        </w:tc>
        <w:tc>
          <w:tcPr>
            <w:tcW w:w="2126" w:type="dxa"/>
          </w:tcPr>
          <w:p w14:paraId="26E4B7AC" w14:textId="038866CB" w:rsidR="0088758B" w:rsidRDefault="0088758B" w:rsidP="00063F0C">
            <w:pPr>
              <w:autoSpaceDE w:val="0"/>
              <w:autoSpaceDN w:val="0"/>
              <w:adjustRightInd w:val="0"/>
              <w:spacing w:line="276" w:lineRule="auto"/>
              <w:jc w:val="center"/>
              <w:rPr>
                <w:rFonts w:ascii="Lato" w:hAnsi="Lato" w:cs="Arial"/>
                <w:b/>
                <w:sz w:val="20"/>
                <w:szCs w:val="20"/>
              </w:rPr>
            </w:pPr>
            <w:r>
              <w:rPr>
                <w:rFonts w:ascii="Lato" w:hAnsi="Lato" w:cs="Arial"/>
                <w:b/>
                <w:sz w:val="20"/>
                <w:szCs w:val="20"/>
              </w:rPr>
              <w:t>ACUMULADO</w:t>
            </w:r>
          </w:p>
        </w:tc>
      </w:tr>
      <w:tr w:rsidR="0088758B" w14:paraId="0372B883" w14:textId="77777777" w:rsidTr="00716668">
        <w:tc>
          <w:tcPr>
            <w:tcW w:w="6478" w:type="dxa"/>
          </w:tcPr>
          <w:p w14:paraId="1E5CD5AF" w14:textId="22DC388A" w:rsidR="0088758B" w:rsidRPr="0088758B" w:rsidRDefault="0088758B" w:rsidP="00063F0C">
            <w:pPr>
              <w:autoSpaceDE w:val="0"/>
              <w:autoSpaceDN w:val="0"/>
              <w:adjustRightInd w:val="0"/>
              <w:spacing w:line="276" w:lineRule="auto"/>
              <w:jc w:val="both"/>
              <w:rPr>
                <w:rFonts w:ascii="Lato" w:hAnsi="Lato" w:cs="Arial"/>
                <w:b/>
                <w:sz w:val="20"/>
                <w:szCs w:val="20"/>
              </w:rPr>
            </w:pPr>
            <w:r w:rsidRPr="0088758B">
              <w:rPr>
                <w:rFonts w:ascii="Lato" w:hAnsi="Lato" w:cs="Arial"/>
                <w:b/>
                <w:sz w:val="20"/>
                <w:szCs w:val="20"/>
              </w:rPr>
              <w:t>CUOTAS Y APORTACIONES DE SEGURIDAD SOCIAL</w:t>
            </w:r>
          </w:p>
        </w:tc>
        <w:tc>
          <w:tcPr>
            <w:tcW w:w="236" w:type="dxa"/>
          </w:tcPr>
          <w:p w14:paraId="6A7E6533" w14:textId="77777777" w:rsidR="0088758B" w:rsidRDefault="0088758B" w:rsidP="00063F0C">
            <w:pPr>
              <w:autoSpaceDE w:val="0"/>
              <w:autoSpaceDN w:val="0"/>
              <w:adjustRightInd w:val="0"/>
              <w:spacing w:line="276" w:lineRule="auto"/>
              <w:jc w:val="both"/>
              <w:rPr>
                <w:rFonts w:ascii="Lato" w:hAnsi="Lato" w:cs="Arial"/>
                <w:b/>
                <w:sz w:val="20"/>
                <w:szCs w:val="20"/>
              </w:rPr>
            </w:pPr>
          </w:p>
        </w:tc>
        <w:tc>
          <w:tcPr>
            <w:tcW w:w="2070" w:type="dxa"/>
            <w:shd w:val="clear" w:color="auto" w:fill="auto"/>
            <w:vAlign w:val="bottom"/>
          </w:tcPr>
          <w:p w14:paraId="0DFD5270" w14:textId="768EED51" w:rsidR="0088758B" w:rsidRPr="0088758B" w:rsidRDefault="0088758B" w:rsidP="00063F0C">
            <w:pPr>
              <w:autoSpaceDE w:val="0"/>
              <w:autoSpaceDN w:val="0"/>
              <w:adjustRightInd w:val="0"/>
              <w:spacing w:line="276" w:lineRule="auto"/>
              <w:jc w:val="right"/>
              <w:rPr>
                <w:rFonts w:ascii="Lato" w:hAnsi="Lato" w:cs="Arial"/>
                <w:b/>
                <w:sz w:val="20"/>
                <w:szCs w:val="20"/>
              </w:rPr>
            </w:pPr>
          </w:p>
        </w:tc>
        <w:tc>
          <w:tcPr>
            <w:tcW w:w="2126" w:type="dxa"/>
            <w:shd w:val="clear" w:color="auto" w:fill="auto"/>
            <w:vAlign w:val="bottom"/>
          </w:tcPr>
          <w:p w14:paraId="4A503E4C" w14:textId="02D66936" w:rsidR="0088758B" w:rsidRPr="0088758B" w:rsidRDefault="0088758B" w:rsidP="00063F0C">
            <w:pPr>
              <w:autoSpaceDE w:val="0"/>
              <w:autoSpaceDN w:val="0"/>
              <w:adjustRightInd w:val="0"/>
              <w:spacing w:line="276" w:lineRule="auto"/>
              <w:jc w:val="right"/>
              <w:rPr>
                <w:rFonts w:ascii="Lato" w:hAnsi="Lato" w:cs="Arial"/>
                <w:b/>
                <w:sz w:val="20"/>
                <w:szCs w:val="20"/>
              </w:rPr>
            </w:pPr>
          </w:p>
        </w:tc>
      </w:tr>
      <w:tr w:rsidR="00716668" w14:paraId="1700F1E0" w14:textId="77777777" w:rsidTr="00716668">
        <w:tc>
          <w:tcPr>
            <w:tcW w:w="6478" w:type="dxa"/>
          </w:tcPr>
          <w:p w14:paraId="631D3754" w14:textId="7571C1D9"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t>CUOTAS PARA EL SEGURO SOCIAL</w:t>
            </w:r>
          </w:p>
        </w:tc>
        <w:tc>
          <w:tcPr>
            <w:tcW w:w="236" w:type="dxa"/>
          </w:tcPr>
          <w:p w14:paraId="72E08521"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bottom"/>
          </w:tcPr>
          <w:p w14:paraId="2A60273E" w14:textId="6E449426" w:rsidR="00716668" w:rsidRPr="00716668" w:rsidRDefault="00716668" w:rsidP="00716668">
            <w:pPr>
              <w:autoSpaceDE w:val="0"/>
              <w:autoSpaceDN w:val="0"/>
              <w:adjustRightInd w:val="0"/>
              <w:spacing w:line="276" w:lineRule="auto"/>
              <w:jc w:val="right"/>
              <w:rPr>
                <w:rFonts w:ascii="Lato" w:hAnsi="Lato" w:cs="Arial"/>
                <w:b/>
                <w:sz w:val="20"/>
                <w:szCs w:val="20"/>
              </w:rPr>
            </w:pPr>
            <w:r>
              <w:rPr>
                <w:rFonts w:ascii="Lato" w:hAnsi="Lato"/>
                <w:sz w:val="20"/>
                <w:szCs w:val="22"/>
              </w:rPr>
              <w:t xml:space="preserve">         </w:t>
            </w:r>
            <w:r w:rsidRPr="00716668">
              <w:rPr>
                <w:rFonts w:ascii="Lato" w:hAnsi="Lato"/>
                <w:sz w:val="20"/>
                <w:szCs w:val="22"/>
              </w:rPr>
              <w:t xml:space="preserve">50,236,268.43 </w:t>
            </w:r>
          </w:p>
        </w:tc>
        <w:tc>
          <w:tcPr>
            <w:tcW w:w="2126" w:type="dxa"/>
            <w:shd w:val="clear" w:color="auto" w:fill="auto"/>
            <w:vAlign w:val="bottom"/>
          </w:tcPr>
          <w:p w14:paraId="45CE50DC" w14:textId="3E42CEAF"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sz w:val="20"/>
                <w:szCs w:val="22"/>
              </w:rPr>
              <w:t xml:space="preserve">        138,435,570.40 </w:t>
            </w:r>
          </w:p>
        </w:tc>
      </w:tr>
      <w:tr w:rsidR="00716668" w14:paraId="12645B92" w14:textId="77777777" w:rsidTr="00716668">
        <w:tc>
          <w:tcPr>
            <w:tcW w:w="6478" w:type="dxa"/>
          </w:tcPr>
          <w:p w14:paraId="1A4BCBB6" w14:textId="2826991F"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t>CUOTAS DE AHORRO  PARA EL RETIRO</w:t>
            </w:r>
          </w:p>
        </w:tc>
        <w:tc>
          <w:tcPr>
            <w:tcW w:w="236" w:type="dxa"/>
          </w:tcPr>
          <w:p w14:paraId="68D2B478"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bottom"/>
          </w:tcPr>
          <w:p w14:paraId="76625800" w14:textId="579C8544"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sz w:val="20"/>
                <w:szCs w:val="22"/>
              </w:rPr>
              <w:t xml:space="preserve">   </w:t>
            </w:r>
            <w:r>
              <w:rPr>
                <w:rFonts w:ascii="Lato" w:hAnsi="Lato"/>
                <w:sz w:val="20"/>
                <w:szCs w:val="22"/>
              </w:rPr>
              <w:t xml:space="preserve">       </w:t>
            </w:r>
            <w:r w:rsidRPr="00716668">
              <w:rPr>
                <w:rFonts w:ascii="Lato" w:hAnsi="Lato"/>
                <w:sz w:val="20"/>
                <w:szCs w:val="22"/>
              </w:rPr>
              <w:t xml:space="preserve">96,705,666.65 </w:t>
            </w:r>
          </w:p>
        </w:tc>
        <w:tc>
          <w:tcPr>
            <w:tcW w:w="2126" w:type="dxa"/>
            <w:shd w:val="clear" w:color="auto" w:fill="auto"/>
            <w:vAlign w:val="bottom"/>
          </w:tcPr>
          <w:p w14:paraId="35D6F43B" w14:textId="2DFDF089"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sz w:val="20"/>
                <w:szCs w:val="22"/>
              </w:rPr>
              <w:t xml:space="preserve">        266,690,853.13 </w:t>
            </w:r>
          </w:p>
        </w:tc>
      </w:tr>
      <w:tr w:rsidR="00716668" w14:paraId="100042F4" w14:textId="77777777" w:rsidTr="00716668">
        <w:tc>
          <w:tcPr>
            <w:tcW w:w="6478" w:type="dxa"/>
          </w:tcPr>
          <w:p w14:paraId="2F19A53D" w14:textId="6BCCF454"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t>ACCESORIOS DE CUOTAS Y APORTACIONES DE SEGURIDAD SOCIAL</w:t>
            </w:r>
          </w:p>
        </w:tc>
        <w:tc>
          <w:tcPr>
            <w:tcW w:w="236" w:type="dxa"/>
          </w:tcPr>
          <w:p w14:paraId="05E4EDA8"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bottom"/>
          </w:tcPr>
          <w:p w14:paraId="3A7DE700" w14:textId="73CC35BD" w:rsidR="00716668" w:rsidRPr="00716668" w:rsidRDefault="00716668" w:rsidP="00716668">
            <w:pPr>
              <w:autoSpaceDE w:val="0"/>
              <w:autoSpaceDN w:val="0"/>
              <w:adjustRightInd w:val="0"/>
              <w:spacing w:line="276" w:lineRule="auto"/>
              <w:jc w:val="right"/>
              <w:rPr>
                <w:rFonts w:ascii="Lato" w:hAnsi="Lato" w:cs="Arial"/>
                <w:b/>
                <w:sz w:val="20"/>
                <w:szCs w:val="20"/>
              </w:rPr>
            </w:pPr>
            <w:r>
              <w:rPr>
                <w:rFonts w:ascii="Lato" w:hAnsi="Lato"/>
                <w:sz w:val="20"/>
                <w:szCs w:val="22"/>
              </w:rPr>
              <w:t xml:space="preserve">   </w:t>
            </w:r>
            <w:r w:rsidRPr="00716668">
              <w:rPr>
                <w:rFonts w:ascii="Lato" w:hAnsi="Lato"/>
                <w:sz w:val="20"/>
                <w:szCs w:val="22"/>
              </w:rPr>
              <w:t xml:space="preserve">300,333.64 </w:t>
            </w:r>
          </w:p>
        </w:tc>
        <w:tc>
          <w:tcPr>
            <w:tcW w:w="2126" w:type="dxa"/>
            <w:shd w:val="clear" w:color="auto" w:fill="auto"/>
            <w:vAlign w:val="bottom"/>
          </w:tcPr>
          <w:p w14:paraId="0B13C1D8" w14:textId="4CE659F0"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sz w:val="20"/>
                <w:szCs w:val="22"/>
              </w:rPr>
              <w:t xml:space="preserve">                462,424.42 </w:t>
            </w:r>
          </w:p>
        </w:tc>
      </w:tr>
      <w:tr w:rsidR="00716668" w14:paraId="2D24EB11" w14:textId="77777777" w:rsidTr="00716668">
        <w:tc>
          <w:tcPr>
            <w:tcW w:w="6478" w:type="dxa"/>
          </w:tcPr>
          <w:p w14:paraId="7515490E" w14:textId="30C631F4"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t>OTRAS CUOTAS Y APORTACIONES PARA LA SEGURIDAD</w:t>
            </w:r>
          </w:p>
        </w:tc>
        <w:tc>
          <w:tcPr>
            <w:tcW w:w="236" w:type="dxa"/>
          </w:tcPr>
          <w:p w14:paraId="4CA083B0"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bottom"/>
          </w:tcPr>
          <w:p w14:paraId="44E8DC77" w14:textId="5429BE96" w:rsidR="00716668" w:rsidRPr="00716668" w:rsidRDefault="00716668" w:rsidP="00716668">
            <w:pPr>
              <w:autoSpaceDE w:val="0"/>
              <w:autoSpaceDN w:val="0"/>
              <w:adjustRightInd w:val="0"/>
              <w:spacing w:line="276" w:lineRule="auto"/>
              <w:jc w:val="right"/>
              <w:rPr>
                <w:rFonts w:ascii="Lato" w:hAnsi="Lato" w:cs="Arial"/>
                <w:b/>
                <w:sz w:val="20"/>
                <w:szCs w:val="20"/>
              </w:rPr>
            </w:pPr>
            <w:r>
              <w:rPr>
                <w:rFonts w:ascii="Lato" w:hAnsi="Lato"/>
                <w:sz w:val="20"/>
                <w:szCs w:val="22"/>
              </w:rPr>
              <w:t xml:space="preserve">            </w:t>
            </w:r>
            <w:r w:rsidRPr="00716668">
              <w:rPr>
                <w:rFonts w:ascii="Lato" w:hAnsi="Lato"/>
                <w:sz w:val="20"/>
                <w:szCs w:val="22"/>
              </w:rPr>
              <w:t xml:space="preserve">8,133,666.11 </w:t>
            </w:r>
          </w:p>
        </w:tc>
        <w:tc>
          <w:tcPr>
            <w:tcW w:w="2126" w:type="dxa"/>
            <w:shd w:val="clear" w:color="auto" w:fill="auto"/>
            <w:vAlign w:val="bottom"/>
          </w:tcPr>
          <w:p w14:paraId="345E9FCA" w14:textId="3872F918"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sz w:val="20"/>
                <w:szCs w:val="22"/>
              </w:rPr>
              <w:t xml:space="preserve">           16,969,653.97 </w:t>
            </w:r>
          </w:p>
        </w:tc>
      </w:tr>
      <w:tr w:rsidR="00716668" w14:paraId="47CA80A0" w14:textId="77777777" w:rsidTr="00716668">
        <w:tc>
          <w:tcPr>
            <w:tcW w:w="6478" w:type="dxa"/>
          </w:tcPr>
          <w:p w14:paraId="7C5AA71D" w14:textId="3E7725CC" w:rsidR="00716668" w:rsidRDefault="00716668" w:rsidP="00716668">
            <w:pPr>
              <w:autoSpaceDE w:val="0"/>
              <w:autoSpaceDN w:val="0"/>
              <w:adjustRightInd w:val="0"/>
              <w:spacing w:line="276" w:lineRule="auto"/>
              <w:jc w:val="both"/>
              <w:rPr>
                <w:rFonts w:ascii="Lato" w:hAnsi="Lato" w:cs="Arial"/>
                <w:b/>
                <w:sz w:val="20"/>
                <w:szCs w:val="20"/>
              </w:rPr>
            </w:pPr>
            <w:r>
              <w:rPr>
                <w:rFonts w:ascii="Lato" w:hAnsi="Lato" w:cs="Arial"/>
                <w:b/>
                <w:sz w:val="20"/>
                <w:szCs w:val="20"/>
              </w:rPr>
              <w:t>TOTAL DE INGRESOS POR CUOTAS Y APORTACIONES DE SEGURIDAD SOCIAL</w:t>
            </w:r>
          </w:p>
        </w:tc>
        <w:tc>
          <w:tcPr>
            <w:tcW w:w="236" w:type="dxa"/>
          </w:tcPr>
          <w:p w14:paraId="3CCA0FBA"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vAlign w:val="bottom"/>
          </w:tcPr>
          <w:p w14:paraId="2ECA26B7" w14:textId="59ACA6F1"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b/>
                <w:bCs/>
                <w:sz w:val="20"/>
                <w:szCs w:val="22"/>
              </w:rPr>
              <w:t xml:space="preserve">              155,375,934.83 </w:t>
            </w:r>
          </w:p>
        </w:tc>
        <w:tc>
          <w:tcPr>
            <w:tcW w:w="2126" w:type="dxa"/>
            <w:vAlign w:val="bottom"/>
          </w:tcPr>
          <w:p w14:paraId="1C3C13A6" w14:textId="7C9FDCFC"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b/>
                <w:bCs/>
                <w:sz w:val="20"/>
                <w:szCs w:val="22"/>
              </w:rPr>
              <w:t xml:space="preserve">        422,558,501.92 </w:t>
            </w:r>
          </w:p>
        </w:tc>
      </w:tr>
      <w:tr w:rsidR="0088758B" w14:paraId="5112E2DD" w14:textId="77777777" w:rsidTr="00716668">
        <w:tc>
          <w:tcPr>
            <w:tcW w:w="6478" w:type="dxa"/>
          </w:tcPr>
          <w:p w14:paraId="3EB5523E" w14:textId="77777777" w:rsidR="0088758B" w:rsidRDefault="0088758B" w:rsidP="00063F0C">
            <w:pPr>
              <w:autoSpaceDE w:val="0"/>
              <w:autoSpaceDN w:val="0"/>
              <w:adjustRightInd w:val="0"/>
              <w:spacing w:line="276" w:lineRule="auto"/>
              <w:jc w:val="both"/>
              <w:rPr>
                <w:rFonts w:ascii="Lato" w:hAnsi="Lato" w:cs="Arial"/>
                <w:b/>
                <w:sz w:val="20"/>
                <w:szCs w:val="20"/>
              </w:rPr>
            </w:pPr>
          </w:p>
        </w:tc>
        <w:tc>
          <w:tcPr>
            <w:tcW w:w="236" w:type="dxa"/>
          </w:tcPr>
          <w:p w14:paraId="4D20DF60" w14:textId="77777777" w:rsidR="0088758B" w:rsidRDefault="0088758B" w:rsidP="00063F0C">
            <w:pPr>
              <w:autoSpaceDE w:val="0"/>
              <w:autoSpaceDN w:val="0"/>
              <w:adjustRightInd w:val="0"/>
              <w:spacing w:line="276" w:lineRule="auto"/>
              <w:jc w:val="both"/>
              <w:rPr>
                <w:rFonts w:ascii="Lato" w:hAnsi="Lato" w:cs="Arial"/>
                <w:b/>
                <w:sz w:val="20"/>
                <w:szCs w:val="20"/>
              </w:rPr>
            </w:pPr>
          </w:p>
        </w:tc>
        <w:tc>
          <w:tcPr>
            <w:tcW w:w="2070" w:type="dxa"/>
          </w:tcPr>
          <w:p w14:paraId="01265154" w14:textId="77777777" w:rsidR="0088758B" w:rsidRDefault="0088758B" w:rsidP="00063F0C">
            <w:pPr>
              <w:autoSpaceDE w:val="0"/>
              <w:autoSpaceDN w:val="0"/>
              <w:adjustRightInd w:val="0"/>
              <w:spacing w:line="276" w:lineRule="auto"/>
              <w:jc w:val="both"/>
              <w:rPr>
                <w:rFonts w:ascii="Lato" w:hAnsi="Lato" w:cs="Arial"/>
                <w:b/>
                <w:sz w:val="20"/>
                <w:szCs w:val="20"/>
              </w:rPr>
            </w:pPr>
          </w:p>
        </w:tc>
        <w:tc>
          <w:tcPr>
            <w:tcW w:w="2126" w:type="dxa"/>
          </w:tcPr>
          <w:p w14:paraId="360AA2C3" w14:textId="77777777" w:rsidR="0088758B" w:rsidRDefault="0088758B" w:rsidP="00063F0C">
            <w:pPr>
              <w:autoSpaceDE w:val="0"/>
              <w:autoSpaceDN w:val="0"/>
              <w:adjustRightInd w:val="0"/>
              <w:spacing w:line="276" w:lineRule="auto"/>
              <w:jc w:val="both"/>
              <w:rPr>
                <w:rFonts w:ascii="Lato" w:hAnsi="Lato" w:cs="Arial"/>
                <w:b/>
                <w:sz w:val="20"/>
                <w:szCs w:val="20"/>
              </w:rPr>
            </w:pPr>
          </w:p>
        </w:tc>
      </w:tr>
      <w:tr w:rsidR="0088758B" w14:paraId="47C154CE" w14:textId="77777777" w:rsidTr="00716668">
        <w:tc>
          <w:tcPr>
            <w:tcW w:w="6478" w:type="dxa"/>
          </w:tcPr>
          <w:p w14:paraId="5C961D49" w14:textId="64C023C1" w:rsidR="0088758B" w:rsidRDefault="0088758B" w:rsidP="00063F0C">
            <w:pPr>
              <w:autoSpaceDE w:val="0"/>
              <w:autoSpaceDN w:val="0"/>
              <w:adjustRightInd w:val="0"/>
              <w:spacing w:line="276" w:lineRule="auto"/>
              <w:jc w:val="both"/>
              <w:rPr>
                <w:rFonts w:ascii="Lato" w:hAnsi="Lato" w:cs="Arial"/>
                <w:b/>
                <w:sz w:val="20"/>
                <w:szCs w:val="20"/>
              </w:rPr>
            </w:pPr>
            <w:r>
              <w:rPr>
                <w:rFonts w:ascii="Lato" w:hAnsi="Lato" w:cs="Arial"/>
                <w:b/>
                <w:sz w:val="20"/>
                <w:szCs w:val="20"/>
              </w:rPr>
              <w:t>INGRESOS POR VENTA DE BIENES Y SERVICIOS</w:t>
            </w:r>
          </w:p>
        </w:tc>
        <w:tc>
          <w:tcPr>
            <w:tcW w:w="236" w:type="dxa"/>
          </w:tcPr>
          <w:p w14:paraId="05EE7408" w14:textId="77777777" w:rsidR="0088758B" w:rsidRDefault="0088758B" w:rsidP="00063F0C">
            <w:pPr>
              <w:autoSpaceDE w:val="0"/>
              <w:autoSpaceDN w:val="0"/>
              <w:adjustRightInd w:val="0"/>
              <w:spacing w:line="276" w:lineRule="auto"/>
              <w:jc w:val="both"/>
              <w:rPr>
                <w:rFonts w:ascii="Lato" w:hAnsi="Lato" w:cs="Arial"/>
                <w:b/>
                <w:sz w:val="20"/>
                <w:szCs w:val="20"/>
              </w:rPr>
            </w:pPr>
          </w:p>
        </w:tc>
        <w:tc>
          <w:tcPr>
            <w:tcW w:w="2070" w:type="dxa"/>
          </w:tcPr>
          <w:p w14:paraId="27E609B6" w14:textId="77777777" w:rsidR="0088758B" w:rsidRDefault="0088758B" w:rsidP="00063F0C">
            <w:pPr>
              <w:autoSpaceDE w:val="0"/>
              <w:autoSpaceDN w:val="0"/>
              <w:adjustRightInd w:val="0"/>
              <w:spacing w:line="276" w:lineRule="auto"/>
              <w:jc w:val="both"/>
              <w:rPr>
                <w:rFonts w:ascii="Lato" w:hAnsi="Lato" w:cs="Arial"/>
                <w:b/>
                <w:sz w:val="20"/>
                <w:szCs w:val="20"/>
              </w:rPr>
            </w:pPr>
          </w:p>
        </w:tc>
        <w:tc>
          <w:tcPr>
            <w:tcW w:w="2126" w:type="dxa"/>
          </w:tcPr>
          <w:p w14:paraId="3F0F4470" w14:textId="77777777" w:rsidR="0088758B" w:rsidRDefault="0088758B" w:rsidP="00063F0C">
            <w:pPr>
              <w:autoSpaceDE w:val="0"/>
              <w:autoSpaceDN w:val="0"/>
              <w:adjustRightInd w:val="0"/>
              <w:spacing w:line="276" w:lineRule="auto"/>
              <w:jc w:val="both"/>
              <w:rPr>
                <w:rFonts w:ascii="Lato" w:hAnsi="Lato" w:cs="Arial"/>
                <w:b/>
                <w:sz w:val="20"/>
                <w:szCs w:val="20"/>
              </w:rPr>
            </w:pPr>
          </w:p>
        </w:tc>
      </w:tr>
      <w:tr w:rsidR="00716668" w14:paraId="5C763123" w14:textId="77777777" w:rsidTr="00716668">
        <w:tc>
          <w:tcPr>
            <w:tcW w:w="6478" w:type="dxa"/>
          </w:tcPr>
          <w:p w14:paraId="5EDF2DB0" w14:textId="217FF529"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t>VENTAS</w:t>
            </w:r>
          </w:p>
        </w:tc>
        <w:tc>
          <w:tcPr>
            <w:tcW w:w="236" w:type="dxa"/>
          </w:tcPr>
          <w:p w14:paraId="32E8A463"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21F72F93" w14:textId="2B4B461C" w:rsidR="00716668" w:rsidRPr="00716668" w:rsidRDefault="00716668" w:rsidP="00716668">
            <w:pPr>
              <w:autoSpaceDE w:val="0"/>
              <w:autoSpaceDN w:val="0"/>
              <w:adjustRightInd w:val="0"/>
              <w:spacing w:line="276" w:lineRule="auto"/>
              <w:jc w:val="right"/>
              <w:rPr>
                <w:rFonts w:ascii="Lato" w:hAnsi="Lato" w:cs="Arial"/>
                <w:b/>
                <w:sz w:val="20"/>
                <w:szCs w:val="20"/>
              </w:rPr>
            </w:pPr>
            <w:r>
              <w:rPr>
                <w:rFonts w:ascii="Lato" w:hAnsi="Lato"/>
                <w:sz w:val="20"/>
                <w:szCs w:val="22"/>
              </w:rPr>
              <w:t xml:space="preserve">             </w:t>
            </w:r>
            <w:r w:rsidRPr="00716668">
              <w:rPr>
                <w:rFonts w:ascii="Lato" w:hAnsi="Lato"/>
                <w:sz w:val="20"/>
                <w:szCs w:val="22"/>
              </w:rPr>
              <w:t xml:space="preserve">1,002,927.93 </w:t>
            </w:r>
          </w:p>
        </w:tc>
        <w:tc>
          <w:tcPr>
            <w:tcW w:w="2126" w:type="dxa"/>
            <w:shd w:val="clear" w:color="auto" w:fill="auto"/>
            <w:vAlign w:val="bottom"/>
          </w:tcPr>
          <w:p w14:paraId="22E8EA6E" w14:textId="111C5539"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sz w:val="20"/>
                <w:szCs w:val="22"/>
              </w:rPr>
              <w:t xml:space="preserve">             2,142,204.78 </w:t>
            </w:r>
          </w:p>
        </w:tc>
      </w:tr>
      <w:tr w:rsidR="00716668" w14:paraId="2B9CEE25" w14:textId="77777777" w:rsidTr="00716668">
        <w:tc>
          <w:tcPr>
            <w:tcW w:w="6478" w:type="dxa"/>
          </w:tcPr>
          <w:p w14:paraId="3D47E7E1" w14:textId="44ECFACA"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t>CUOTAS DE CAI</w:t>
            </w:r>
          </w:p>
        </w:tc>
        <w:tc>
          <w:tcPr>
            <w:tcW w:w="236" w:type="dxa"/>
          </w:tcPr>
          <w:p w14:paraId="0A976641"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6D3A71F9" w14:textId="3E81A84B" w:rsidR="00716668" w:rsidRPr="00716668" w:rsidRDefault="00716668" w:rsidP="00716668">
            <w:pPr>
              <w:autoSpaceDE w:val="0"/>
              <w:autoSpaceDN w:val="0"/>
              <w:adjustRightInd w:val="0"/>
              <w:spacing w:line="276" w:lineRule="auto"/>
              <w:jc w:val="right"/>
              <w:rPr>
                <w:rFonts w:ascii="Lato" w:hAnsi="Lato" w:cs="Arial"/>
                <w:b/>
                <w:sz w:val="20"/>
                <w:szCs w:val="20"/>
              </w:rPr>
            </w:pPr>
            <w:r>
              <w:rPr>
                <w:rFonts w:ascii="Lato" w:hAnsi="Lato"/>
                <w:sz w:val="20"/>
                <w:szCs w:val="22"/>
              </w:rPr>
              <w:t xml:space="preserve">                </w:t>
            </w:r>
            <w:r w:rsidRPr="00716668">
              <w:rPr>
                <w:rFonts w:ascii="Lato" w:hAnsi="Lato"/>
                <w:sz w:val="20"/>
                <w:szCs w:val="22"/>
              </w:rPr>
              <w:t xml:space="preserve">155,786.00 </w:t>
            </w:r>
          </w:p>
        </w:tc>
        <w:tc>
          <w:tcPr>
            <w:tcW w:w="2126" w:type="dxa"/>
            <w:shd w:val="clear" w:color="auto" w:fill="auto"/>
            <w:vAlign w:val="bottom"/>
          </w:tcPr>
          <w:p w14:paraId="76335DA8" w14:textId="14E912BA"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sz w:val="20"/>
                <w:szCs w:val="22"/>
              </w:rPr>
              <w:t xml:space="preserve">                407,267.00 </w:t>
            </w:r>
          </w:p>
        </w:tc>
      </w:tr>
      <w:tr w:rsidR="00716668" w14:paraId="16C49807" w14:textId="77777777" w:rsidTr="00716668">
        <w:trPr>
          <w:trHeight w:val="279"/>
        </w:trPr>
        <w:tc>
          <w:tcPr>
            <w:tcW w:w="6478" w:type="dxa"/>
          </w:tcPr>
          <w:p w14:paraId="3E68BB83" w14:textId="525DE981"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t>CUOTAS DEL CENTRO DE JUBILADOS Y PENSIONADOS</w:t>
            </w:r>
          </w:p>
        </w:tc>
        <w:tc>
          <w:tcPr>
            <w:tcW w:w="236" w:type="dxa"/>
          </w:tcPr>
          <w:p w14:paraId="52EE61A9" w14:textId="77777777" w:rsidR="00716668" w:rsidRPr="00340E97" w:rsidRDefault="00716668" w:rsidP="00716668">
            <w:pPr>
              <w:autoSpaceDE w:val="0"/>
              <w:autoSpaceDN w:val="0"/>
              <w:adjustRightInd w:val="0"/>
              <w:spacing w:line="276" w:lineRule="auto"/>
              <w:jc w:val="both"/>
              <w:rPr>
                <w:rFonts w:ascii="Lato" w:hAnsi="Lato" w:cs="Arial"/>
                <w:sz w:val="20"/>
                <w:szCs w:val="20"/>
              </w:rPr>
            </w:pPr>
          </w:p>
        </w:tc>
        <w:tc>
          <w:tcPr>
            <w:tcW w:w="2070" w:type="dxa"/>
            <w:shd w:val="clear" w:color="auto" w:fill="auto"/>
            <w:vAlign w:val="center"/>
          </w:tcPr>
          <w:p w14:paraId="1E257EC4" w14:textId="2BD00F01" w:rsidR="00716668" w:rsidRPr="00716668" w:rsidRDefault="00716668" w:rsidP="00716668">
            <w:pPr>
              <w:autoSpaceDE w:val="0"/>
              <w:autoSpaceDN w:val="0"/>
              <w:adjustRightInd w:val="0"/>
              <w:spacing w:line="276" w:lineRule="auto"/>
              <w:jc w:val="right"/>
              <w:rPr>
                <w:rFonts w:ascii="Lato" w:hAnsi="Lato" w:cs="Arial"/>
                <w:sz w:val="20"/>
                <w:szCs w:val="20"/>
              </w:rPr>
            </w:pPr>
            <w:r>
              <w:rPr>
                <w:rFonts w:ascii="Lato" w:hAnsi="Lato"/>
                <w:sz w:val="20"/>
                <w:szCs w:val="22"/>
              </w:rPr>
              <w:t xml:space="preserve">                  </w:t>
            </w:r>
            <w:r w:rsidRPr="00716668">
              <w:rPr>
                <w:rFonts w:ascii="Lato" w:hAnsi="Lato"/>
                <w:sz w:val="20"/>
                <w:szCs w:val="22"/>
              </w:rPr>
              <w:t xml:space="preserve">16,700.00 </w:t>
            </w:r>
          </w:p>
        </w:tc>
        <w:tc>
          <w:tcPr>
            <w:tcW w:w="2126" w:type="dxa"/>
            <w:shd w:val="clear" w:color="auto" w:fill="auto"/>
            <w:vAlign w:val="bottom"/>
          </w:tcPr>
          <w:p w14:paraId="1F7CEE09" w14:textId="5ACEF2A9" w:rsidR="00716668" w:rsidRPr="00716668" w:rsidRDefault="00716668" w:rsidP="00716668">
            <w:pPr>
              <w:autoSpaceDE w:val="0"/>
              <w:autoSpaceDN w:val="0"/>
              <w:adjustRightInd w:val="0"/>
              <w:spacing w:line="276" w:lineRule="auto"/>
              <w:jc w:val="right"/>
              <w:rPr>
                <w:rFonts w:ascii="Lato" w:hAnsi="Lato" w:cs="Arial"/>
                <w:sz w:val="20"/>
                <w:szCs w:val="20"/>
              </w:rPr>
            </w:pPr>
            <w:r w:rsidRPr="00716668">
              <w:rPr>
                <w:rFonts w:ascii="Lato" w:hAnsi="Lato"/>
                <w:sz w:val="20"/>
                <w:szCs w:val="22"/>
              </w:rPr>
              <w:t xml:space="preserve">                  47,300.00 </w:t>
            </w:r>
          </w:p>
        </w:tc>
      </w:tr>
      <w:tr w:rsidR="00716668" w14:paraId="6F917D41" w14:textId="77777777" w:rsidTr="00716668">
        <w:trPr>
          <w:trHeight w:val="430"/>
        </w:trPr>
        <w:tc>
          <w:tcPr>
            <w:tcW w:w="6478" w:type="dxa"/>
          </w:tcPr>
          <w:p w14:paraId="0F090655" w14:textId="14E06CE4"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t>INTERESES S/PRESTAMOS</w:t>
            </w:r>
          </w:p>
        </w:tc>
        <w:tc>
          <w:tcPr>
            <w:tcW w:w="236" w:type="dxa"/>
          </w:tcPr>
          <w:p w14:paraId="6844B0C9"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2E3EFAEB" w14:textId="0CAD010D" w:rsidR="00716668" w:rsidRPr="00716668" w:rsidRDefault="00716668" w:rsidP="00716668">
            <w:pPr>
              <w:autoSpaceDE w:val="0"/>
              <w:autoSpaceDN w:val="0"/>
              <w:adjustRightInd w:val="0"/>
              <w:spacing w:line="276" w:lineRule="auto"/>
              <w:jc w:val="right"/>
              <w:rPr>
                <w:rFonts w:ascii="Lato" w:hAnsi="Lato"/>
                <w:sz w:val="20"/>
                <w:szCs w:val="20"/>
              </w:rPr>
            </w:pPr>
            <w:r>
              <w:rPr>
                <w:rFonts w:ascii="Lato" w:hAnsi="Lato"/>
                <w:sz w:val="20"/>
                <w:szCs w:val="22"/>
              </w:rPr>
              <w:t xml:space="preserve">             </w:t>
            </w:r>
            <w:r w:rsidRPr="00716668">
              <w:rPr>
                <w:rFonts w:ascii="Lato" w:hAnsi="Lato"/>
                <w:sz w:val="20"/>
                <w:szCs w:val="22"/>
              </w:rPr>
              <w:t xml:space="preserve">1,651,151.72 </w:t>
            </w:r>
          </w:p>
        </w:tc>
        <w:tc>
          <w:tcPr>
            <w:tcW w:w="2126" w:type="dxa"/>
            <w:shd w:val="clear" w:color="auto" w:fill="auto"/>
            <w:vAlign w:val="bottom"/>
          </w:tcPr>
          <w:p w14:paraId="412CD26D" w14:textId="5160F1CD" w:rsidR="00716668" w:rsidRPr="00716668" w:rsidRDefault="00716668" w:rsidP="00716668">
            <w:pPr>
              <w:autoSpaceDE w:val="0"/>
              <w:autoSpaceDN w:val="0"/>
              <w:adjustRightInd w:val="0"/>
              <w:spacing w:line="276" w:lineRule="auto"/>
              <w:jc w:val="right"/>
              <w:rPr>
                <w:rFonts w:ascii="Lato" w:hAnsi="Lato"/>
                <w:sz w:val="20"/>
                <w:szCs w:val="20"/>
              </w:rPr>
            </w:pPr>
            <w:r w:rsidRPr="00716668">
              <w:rPr>
                <w:rFonts w:ascii="Lato" w:hAnsi="Lato"/>
                <w:sz w:val="20"/>
                <w:szCs w:val="22"/>
              </w:rPr>
              <w:t xml:space="preserve">             4,150,886.68 </w:t>
            </w:r>
          </w:p>
        </w:tc>
      </w:tr>
      <w:tr w:rsidR="00716668" w14:paraId="6603461F" w14:textId="77777777" w:rsidTr="00716668">
        <w:tc>
          <w:tcPr>
            <w:tcW w:w="6478" w:type="dxa"/>
          </w:tcPr>
          <w:p w14:paraId="3B7F28C4" w14:textId="00BE34FC"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t>INTERESES S/INVERSIONES</w:t>
            </w:r>
          </w:p>
        </w:tc>
        <w:tc>
          <w:tcPr>
            <w:tcW w:w="236" w:type="dxa"/>
          </w:tcPr>
          <w:p w14:paraId="184BAE50"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2A6AF500" w14:textId="0B60AD63" w:rsidR="00716668" w:rsidRPr="00716668" w:rsidRDefault="00716668" w:rsidP="00716668">
            <w:pPr>
              <w:autoSpaceDE w:val="0"/>
              <w:autoSpaceDN w:val="0"/>
              <w:adjustRightInd w:val="0"/>
              <w:spacing w:line="276" w:lineRule="auto"/>
              <w:jc w:val="right"/>
              <w:rPr>
                <w:rFonts w:ascii="Lato" w:hAnsi="Lato" w:cs="Arial"/>
                <w:b/>
                <w:sz w:val="20"/>
                <w:szCs w:val="20"/>
              </w:rPr>
            </w:pPr>
            <w:r>
              <w:rPr>
                <w:rFonts w:ascii="Lato" w:hAnsi="Lato"/>
                <w:sz w:val="20"/>
                <w:szCs w:val="22"/>
              </w:rPr>
              <w:t xml:space="preserve">             </w:t>
            </w:r>
            <w:r w:rsidRPr="00716668">
              <w:rPr>
                <w:rFonts w:ascii="Lato" w:hAnsi="Lato"/>
                <w:sz w:val="20"/>
                <w:szCs w:val="22"/>
              </w:rPr>
              <w:t xml:space="preserve">3,803,011.08 </w:t>
            </w:r>
          </w:p>
        </w:tc>
        <w:tc>
          <w:tcPr>
            <w:tcW w:w="2126" w:type="dxa"/>
            <w:shd w:val="clear" w:color="auto" w:fill="auto"/>
            <w:vAlign w:val="bottom"/>
          </w:tcPr>
          <w:p w14:paraId="6445D4D8" w14:textId="7A60C312"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sz w:val="20"/>
                <w:szCs w:val="22"/>
              </w:rPr>
              <w:t xml:space="preserve">           12,123,636.87 </w:t>
            </w:r>
          </w:p>
        </w:tc>
      </w:tr>
      <w:tr w:rsidR="00716668" w14:paraId="47AB0B09" w14:textId="77777777" w:rsidTr="00716668">
        <w:tc>
          <w:tcPr>
            <w:tcW w:w="6478" w:type="dxa"/>
          </w:tcPr>
          <w:p w14:paraId="26A6036E" w14:textId="1C0345F8"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t>INTERESES MORATORIOS</w:t>
            </w:r>
          </w:p>
        </w:tc>
        <w:tc>
          <w:tcPr>
            <w:tcW w:w="236" w:type="dxa"/>
          </w:tcPr>
          <w:p w14:paraId="49DE6994"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74852BB4" w14:textId="1013A1F9" w:rsidR="00716668" w:rsidRPr="00716668" w:rsidRDefault="009263A3" w:rsidP="00716668">
            <w:pPr>
              <w:autoSpaceDE w:val="0"/>
              <w:autoSpaceDN w:val="0"/>
              <w:adjustRightInd w:val="0"/>
              <w:spacing w:line="276" w:lineRule="auto"/>
              <w:jc w:val="right"/>
              <w:rPr>
                <w:rFonts w:ascii="Lato" w:hAnsi="Lato" w:cs="Arial"/>
                <w:b/>
                <w:sz w:val="20"/>
                <w:szCs w:val="20"/>
              </w:rPr>
            </w:pPr>
            <w:r>
              <w:rPr>
                <w:rFonts w:ascii="Lato" w:hAnsi="Lato"/>
                <w:sz w:val="20"/>
                <w:szCs w:val="22"/>
              </w:rPr>
              <w:t xml:space="preserve">                  </w:t>
            </w:r>
            <w:r w:rsidR="00716668" w:rsidRPr="00716668">
              <w:rPr>
                <w:rFonts w:ascii="Lato" w:hAnsi="Lato"/>
                <w:sz w:val="20"/>
                <w:szCs w:val="22"/>
              </w:rPr>
              <w:t xml:space="preserve">12,791.80 </w:t>
            </w:r>
          </w:p>
        </w:tc>
        <w:tc>
          <w:tcPr>
            <w:tcW w:w="2126" w:type="dxa"/>
            <w:shd w:val="clear" w:color="auto" w:fill="auto"/>
            <w:vAlign w:val="bottom"/>
          </w:tcPr>
          <w:p w14:paraId="33EA8989" w14:textId="30E478BA"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sz w:val="20"/>
                <w:szCs w:val="22"/>
              </w:rPr>
              <w:t xml:space="preserve">                  29,345.03 </w:t>
            </w:r>
          </w:p>
        </w:tc>
      </w:tr>
      <w:tr w:rsidR="00716668" w14:paraId="2E3115DC" w14:textId="77777777" w:rsidTr="00716668">
        <w:tc>
          <w:tcPr>
            <w:tcW w:w="6478" w:type="dxa"/>
          </w:tcPr>
          <w:p w14:paraId="07D32FF0" w14:textId="44A00B31"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lastRenderedPageBreak/>
              <w:t>FONDO DE GARANTIA Y PRIMA DE RENOVACION</w:t>
            </w:r>
          </w:p>
        </w:tc>
        <w:tc>
          <w:tcPr>
            <w:tcW w:w="236" w:type="dxa"/>
          </w:tcPr>
          <w:p w14:paraId="4BE2D198"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578F9207" w14:textId="23CC713E" w:rsidR="00716668" w:rsidRPr="00716668" w:rsidRDefault="009263A3" w:rsidP="00716668">
            <w:pPr>
              <w:autoSpaceDE w:val="0"/>
              <w:autoSpaceDN w:val="0"/>
              <w:adjustRightInd w:val="0"/>
              <w:spacing w:line="276" w:lineRule="auto"/>
              <w:jc w:val="right"/>
              <w:rPr>
                <w:rFonts w:ascii="Lato" w:hAnsi="Lato" w:cs="Arial"/>
                <w:b/>
                <w:sz w:val="20"/>
                <w:szCs w:val="20"/>
              </w:rPr>
            </w:pPr>
            <w:r>
              <w:rPr>
                <w:rFonts w:ascii="Lato" w:hAnsi="Lato"/>
                <w:sz w:val="20"/>
                <w:szCs w:val="22"/>
              </w:rPr>
              <w:t xml:space="preserve">                </w:t>
            </w:r>
            <w:r w:rsidR="00716668" w:rsidRPr="00716668">
              <w:rPr>
                <w:rFonts w:ascii="Lato" w:hAnsi="Lato"/>
                <w:sz w:val="20"/>
                <w:szCs w:val="22"/>
              </w:rPr>
              <w:t xml:space="preserve">819,196.59 </w:t>
            </w:r>
          </w:p>
        </w:tc>
        <w:tc>
          <w:tcPr>
            <w:tcW w:w="2126" w:type="dxa"/>
            <w:shd w:val="clear" w:color="auto" w:fill="auto"/>
            <w:vAlign w:val="bottom"/>
          </w:tcPr>
          <w:p w14:paraId="39E20044" w14:textId="5AE243FA"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sz w:val="20"/>
                <w:szCs w:val="22"/>
              </w:rPr>
              <w:t xml:space="preserve">             1,969,349.53 </w:t>
            </w:r>
          </w:p>
        </w:tc>
      </w:tr>
      <w:tr w:rsidR="00716668" w14:paraId="4E4F226E" w14:textId="77777777" w:rsidTr="00716668">
        <w:tc>
          <w:tcPr>
            <w:tcW w:w="6478" w:type="dxa"/>
          </w:tcPr>
          <w:p w14:paraId="2C2054A4" w14:textId="4ADA42CF" w:rsidR="00716668" w:rsidRPr="0088758B" w:rsidRDefault="00716668" w:rsidP="00716668">
            <w:pPr>
              <w:autoSpaceDE w:val="0"/>
              <w:autoSpaceDN w:val="0"/>
              <w:adjustRightInd w:val="0"/>
              <w:spacing w:line="276" w:lineRule="auto"/>
              <w:jc w:val="both"/>
              <w:rPr>
                <w:rFonts w:ascii="Lato" w:hAnsi="Lato" w:cs="Arial"/>
                <w:sz w:val="20"/>
                <w:szCs w:val="20"/>
              </w:rPr>
            </w:pPr>
            <w:r w:rsidRPr="0088758B">
              <w:rPr>
                <w:rFonts w:ascii="Lato" w:hAnsi="Lato" w:cs="Arial"/>
                <w:sz w:val="20"/>
                <w:szCs w:val="20"/>
              </w:rPr>
              <w:t>INGRESOS VARIOS</w:t>
            </w:r>
          </w:p>
        </w:tc>
        <w:tc>
          <w:tcPr>
            <w:tcW w:w="236" w:type="dxa"/>
          </w:tcPr>
          <w:p w14:paraId="6F5BE880"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33F356EF" w14:textId="1108C128" w:rsidR="00716668" w:rsidRPr="00716668" w:rsidRDefault="009263A3" w:rsidP="00716668">
            <w:pPr>
              <w:autoSpaceDE w:val="0"/>
              <w:autoSpaceDN w:val="0"/>
              <w:adjustRightInd w:val="0"/>
              <w:spacing w:line="276" w:lineRule="auto"/>
              <w:jc w:val="right"/>
              <w:rPr>
                <w:rFonts w:ascii="Lato" w:hAnsi="Lato" w:cs="Arial"/>
                <w:b/>
                <w:sz w:val="20"/>
                <w:szCs w:val="20"/>
              </w:rPr>
            </w:pPr>
            <w:r>
              <w:rPr>
                <w:rFonts w:ascii="Lato" w:hAnsi="Lato"/>
                <w:sz w:val="20"/>
                <w:szCs w:val="22"/>
              </w:rPr>
              <w:t xml:space="preserve">                  </w:t>
            </w:r>
            <w:r w:rsidR="00716668" w:rsidRPr="00716668">
              <w:rPr>
                <w:rFonts w:ascii="Lato" w:hAnsi="Lato"/>
                <w:sz w:val="20"/>
                <w:szCs w:val="22"/>
              </w:rPr>
              <w:t xml:space="preserve">26,372.51 </w:t>
            </w:r>
          </w:p>
        </w:tc>
        <w:tc>
          <w:tcPr>
            <w:tcW w:w="2126" w:type="dxa"/>
            <w:shd w:val="clear" w:color="auto" w:fill="auto"/>
            <w:vAlign w:val="bottom"/>
          </w:tcPr>
          <w:p w14:paraId="195ADFF9" w14:textId="64BF547B"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sz w:val="20"/>
                <w:szCs w:val="22"/>
              </w:rPr>
              <w:t xml:space="preserve">                742,138.91 </w:t>
            </w:r>
          </w:p>
        </w:tc>
      </w:tr>
      <w:tr w:rsidR="00716668" w14:paraId="15A8CEEF" w14:textId="77777777" w:rsidTr="00716668">
        <w:trPr>
          <w:trHeight w:val="172"/>
        </w:trPr>
        <w:tc>
          <w:tcPr>
            <w:tcW w:w="6478" w:type="dxa"/>
          </w:tcPr>
          <w:p w14:paraId="4CE8C108" w14:textId="3241E5DA" w:rsidR="00716668" w:rsidRPr="0088758B" w:rsidRDefault="00716668" w:rsidP="00716668">
            <w:pPr>
              <w:autoSpaceDE w:val="0"/>
              <w:autoSpaceDN w:val="0"/>
              <w:adjustRightInd w:val="0"/>
              <w:spacing w:line="276" w:lineRule="auto"/>
              <w:jc w:val="both"/>
              <w:rPr>
                <w:rFonts w:ascii="Lato" w:hAnsi="Lato" w:cs="Arial"/>
                <w:b/>
                <w:sz w:val="20"/>
                <w:szCs w:val="20"/>
              </w:rPr>
            </w:pPr>
            <w:r w:rsidRPr="0088758B">
              <w:rPr>
                <w:rFonts w:ascii="Lato" w:hAnsi="Lato" w:cs="Arial"/>
                <w:b/>
                <w:sz w:val="20"/>
                <w:szCs w:val="20"/>
              </w:rPr>
              <w:t>TOTAL INGRESOS POR VENTA DE BIENES Y SERVICIOS</w:t>
            </w:r>
          </w:p>
        </w:tc>
        <w:tc>
          <w:tcPr>
            <w:tcW w:w="236" w:type="dxa"/>
          </w:tcPr>
          <w:p w14:paraId="18423F67" w14:textId="77777777" w:rsidR="00716668" w:rsidRDefault="00716668" w:rsidP="00716668">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408710AF" w14:textId="0D35CAAD" w:rsidR="00716668" w:rsidRPr="00716668" w:rsidRDefault="009263A3" w:rsidP="00716668">
            <w:pPr>
              <w:autoSpaceDE w:val="0"/>
              <w:autoSpaceDN w:val="0"/>
              <w:adjustRightInd w:val="0"/>
              <w:spacing w:line="276" w:lineRule="auto"/>
              <w:jc w:val="right"/>
              <w:rPr>
                <w:rFonts w:ascii="Lato" w:hAnsi="Lato" w:cs="Arial"/>
                <w:b/>
                <w:sz w:val="20"/>
                <w:szCs w:val="20"/>
              </w:rPr>
            </w:pPr>
            <w:r>
              <w:rPr>
                <w:rFonts w:ascii="Lato" w:hAnsi="Lato"/>
                <w:b/>
                <w:bCs/>
                <w:sz w:val="20"/>
                <w:szCs w:val="22"/>
              </w:rPr>
              <w:t xml:space="preserve">            </w:t>
            </w:r>
            <w:r w:rsidR="00716668" w:rsidRPr="00716668">
              <w:rPr>
                <w:rFonts w:ascii="Lato" w:hAnsi="Lato"/>
                <w:b/>
                <w:bCs/>
                <w:sz w:val="20"/>
                <w:szCs w:val="22"/>
              </w:rPr>
              <w:t xml:space="preserve">7,487,937.63 </w:t>
            </w:r>
          </w:p>
        </w:tc>
        <w:tc>
          <w:tcPr>
            <w:tcW w:w="2126" w:type="dxa"/>
            <w:shd w:val="clear" w:color="auto" w:fill="auto"/>
            <w:vAlign w:val="center"/>
          </w:tcPr>
          <w:p w14:paraId="1897E13E" w14:textId="7024EF1E" w:rsidR="00716668" w:rsidRPr="00716668" w:rsidRDefault="00716668" w:rsidP="00716668">
            <w:pPr>
              <w:autoSpaceDE w:val="0"/>
              <w:autoSpaceDN w:val="0"/>
              <w:adjustRightInd w:val="0"/>
              <w:spacing w:line="276" w:lineRule="auto"/>
              <w:jc w:val="right"/>
              <w:rPr>
                <w:rFonts w:ascii="Lato" w:hAnsi="Lato" w:cs="Arial"/>
                <w:b/>
                <w:sz w:val="20"/>
                <w:szCs w:val="20"/>
              </w:rPr>
            </w:pPr>
            <w:r w:rsidRPr="00716668">
              <w:rPr>
                <w:rFonts w:ascii="Lato" w:hAnsi="Lato"/>
                <w:b/>
                <w:bCs/>
                <w:sz w:val="20"/>
                <w:szCs w:val="22"/>
              </w:rPr>
              <w:t xml:space="preserve">          21,612,128.80 </w:t>
            </w:r>
          </w:p>
        </w:tc>
      </w:tr>
    </w:tbl>
    <w:p w14:paraId="0A1390DE" w14:textId="77777777" w:rsidR="0088758B" w:rsidRDefault="0088758B" w:rsidP="00C14872">
      <w:pPr>
        <w:autoSpaceDE w:val="0"/>
        <w:autoSpaceDN w:val="0"/>
        <w:adjustRightInd w:val="0"/>
        <w:spacing w:line="360" w:lineRule="auto"/>
        <w:jc w:val="both"/>
        <w:rPr>
          <w:rFonts w:ascii="Lato" w:hAnsi="Lato" w:cs="Arial"/>
          <w:b/>
          <w:sz w:val="20"/>
          <w:szCs w:val="20"/>
        </w:rPr>
      </w:pPr>
    </w:p>
    <w:tbl>
      <w:tblPr>
        <w:tblStyle w:val="Tablaconcuadrcula"/>
        <w:tblW w:w="0" w:type="auto"/>
        <w:tblLayout w:type="fixed"/>
        <w:tblLook w:val="04A0" w:firstRow="1" w:lastRow="0" w:firstColumn="1" w:lastColumn="0" w:noHBand="0" w:noVBand="1"/>
      </w:tblPr>
      <w:tblGrid>
        <w:gridCol w:w="5098"/>
        <w:gridCol w:w="1276"/>
        <w:gridCol w:w="2410"/>
        <w:gridCol w:w="2126"/>
      </w:tblGrid>
      <w:tr w:rsidR="007E4125" w14:paraId="4DE44D82" w14:textId="77777777" w:rsidTr="00613D31">
        <w:tc>
          <w:tcPr>
            <w:tcW w:w="6374" w:type="dxa"/>
            <w:gridSpan w:val="2"/>
          </w:tcPr>
          <w:p w14:paraId="575286C5" w14:textId="264C5012" w:rsidR="007E4125" w:rsidRDefault="007E4125" w:rsidP="00063F0C">
            <w:pPr>
              <w:autoSpaceDE w:val="0"/>
              <w:autoSpaceDN w:val="0"/>
              <w:adjustRightInd w:val="0"/>
              <w:jc w:val="both"/>
              <w:rPr>
                <w:rFonts w:ascii="Lato" w:hAnsi="Lato" w:cs="Arial"/>
                <w:b/>
                <w:sz w:val="20"/>
                <w:szCs w:val="20"/>
              </w:rPr>
            </w:pPr>
            <w:r>
              <w:rPr>
                <w:rFonts w:ascii="Lato" w:hAnsi="Lato" w:cs="Arial"/>
                <w:b/>
                <w:sz w:val="20"/>
                <w:szCs w:val="20"/>
              </w:rPr>
              <w:t>PARTICIPACIONES, APORTACIONES, CONVENIOS, INCENTIVOS DERIVADOS DE LA COLABORACION FISCAL, FONDOS DISTINTOS DE APORTACIONES, TRANSFERENCIAS, ASIGNACIONES, SUBSIDIOS, Y PENSIONES Y JUBILACIONES</w:t>
            </w:r>
          </w:p>
        </w:tc>
        <w:tc>
          <w:tcPr>
            <w:tcW w:w="2410" w:type="dxa"/>
          </w:tcPr>
          <w:p w14:paraId="5E678CE5" w14:textId="77777777" w:rsidR="001241C1" w:rsidRDefault="001241C1" w:rsidP="007E4125">
            <w:pPr>
              <w:autoSpaceDE w:val="0"/>
              <w:autoSpaceDN w:val="0"/>
              <w:adjustRightInd w:val="0"/>
              <w:spacing w:line="360" w:lineRule="auto"/>
              <w:jc w:val="center"/>
              <w:rPr>
                <w:rFonts w:ascii="Lato" w:hAnsi="Lato" w:cs="Arial"/>
                <w:b/>
                <w:sz w:val="20"/>
                <w:szCs w:val="20"/>
              </w:rPr>
            </w:pPr>
          </w:p>
          <w:p w14:paraId="14091F3E" w14:textId="7205AAF8" w:rsidR="007E4125" w:rsidRDefault="00CD3B52" w:rsidP="007E4125">
            <w:pPr>
              <w:autoSpaceDE w:val="0"/>
              <w:autoSpaceDN w:val="0"/>
              <w:adjustRightInd w:val="0"/>
              <w:spacing w:line="360" w:lineRule="auto"/>
              <w:jc w:val="center"/>
              <w:rPr>
                <w:rFonts w:ascii="Lato" w:hAnsi="Lato" w:cs="Arial"/>
                <w:b/>
                <w:sz w:val="20"/>
                <w:szCs w:val="20"/>
              </w:rPr>
            </w:pPr>
            <w:r>
              <w:rPr>
                <w:rFonts w:ascii="Lato" w:hAnsi="Lato" w:cs="Arial"/>
                <w:b/>
                <w:sz w:val="20"/>
                <w:szCs w:val="20"/>
              </w:rPr>
              <w:t>MARZO</w:t>
            </w:r>
          </w:p>
        </w:tc>
        <w:tc>
          <w:tcPr>
            <w:tcW w:w="2126" w:type="dxa"/>
          </w:tcPr>
          <w:p w14:paraId="45951844" w14:textId="77777777" w:rsidR="001241C1" w:rsidRDefault="001241C1" w:rsidP="007E4125">
            <w:pPr>
              <w:autoSpaceDE w:val="0"/>
              <w:autoSpaceDN w:val="0"/>
              <w:adjustRightInd w:val="0"/>
              <w:spacing w:line="360" w:lineRule="auto"/>
              <w:jc w:val="center"/>
              <w:rPr>
                <w:rFonts w:ascii="Lato" w:hAnsi="Lato" w:cs="Arial"/>
                <w:b/>
                <w:sz w:val="20"/>
                <w:szCs w:val="20"/>
              </w:rPr>
            </w:pPr>
          </w:p>
          <w:p w14:paraId="3D0041AD" w14:textId="55C39B15" w:rsidR="007E4125" w:rsidRDefault="007E4125" w:rsidP="007E4125">
            <w:pPr>
              <w:autoSpaceDE w:val="0"/>
              <w:autoSpaceDN w:val="0"/>
              <w:adjustRightInd w:val="0"/>
              <w:spacing w:line="360" w:lineRule="auto"/>
              <w:jc w:val="center"/>
              <w:rPr>
                <w:rFonts w:ascii="Lato" w:hAnsi="Lato" w:cs="Arial"/>
                <w:b/>
                <w:sz w:val="20"/>
                <w:szCs w:val="20"/>
              </w:rPr>
            </w:pPr>
            <w:r>
              <w:rPr>
                <w:rFonts w:ascii="Lato" w:hAnsi="Lato" w:cs="Arial"/>
                <w:b/>
                <w:sz w:val="20"/>
                <w:szCs w:val="20"/>
              </w:rPr>
              <w:t>ACUMULADO</w:t>
            </w:r>
          </w:p>
        </w:tc>
      </w:tr>
      <w:tr w:rsidR="00326430" w14:paraId="6E6422A2" w14:textId="77777777" w:rsidTr="00613D31">
        <w:tc>
          <w:tcPr>
            <w:tcW w:w="5098" w:type="dxa"/>
          </w:tcPr>
          <w:p w14:paraId="4A7E4EE4" w14:textId="4FAC1445" w:rsidR="00326430" w:rsidRPr="007E4125" w:rsidRDefault="00326430" w:rsidP="00326430">
            <w:pPr>
              <w:autoSpaceDE w:val="0"/>
              <w:autoSpaceDN w:val="0"/>
              <w:adjustRightInd w:val="0"/>
              <w:jc w:val="both"/>
              <w:rPr>
                <w:rFonts w:ascii="Lato" w:hAnsi="Lato" w:cs="Arial"/>
                <w:sz w:val="20"/>
                <w:szCs w:val="20"/>
              </w:rPr>
            </w:pPr>
            <w:r w:rsidRPr="007E4125">
              <w:rPr>
                <w:rFonts w:ascii="Lato" w:hAnsi="Lato" w:cs="Arial"/>
                <w:sz w:val="20"/>
                <w:szCs w:val="20"/>
              </w:rPr>
              <w:t>TRANSFERENCIAS, ASIGNACIONES, SUBSIDIOS Y SUBVENCIONES, PENSIONES Y JUBILACIONES</w:t>
            </w:r>
          </w:p>
        </w:tc>
        <w:tc>
          <w:tcPr>
            <w:tcW w:w="1276" w:type="dxa"/>
          </w:tcPr>
          <w:p w14:paraId="6AA5526C" w14:textId="77777777" w:rsidR="00326430" w:rsidRDefault="00326430" w:rsidP="00326430">
            <w:pPr>
              <w:autoSpaceDE w:val="0"/>
              <w:autoSpaceDN w:val="0"/>
              <w:adjustRightInd w:val="0"/>
              <w:spacing w:line="360" w:lineRule="auto"/>
              <w:jc w:val="both"/>
              <w:rPr>
                <w:rFonts w:ascii="Lato" w:hAnsi="Lato" w:cs="Arial"/>
                <w:b/>
                <w:sz w:val="20"/>
                <w:szCs w:val="20"/>
              </w:rPr>
            </w:pPr>
          </w:p>
        </w:tc>
        <w:tc>
          <w:tcPr>
            <w:tcW w:w="2410" w:type="dxa"/>
            <w:shd w:val="clear" w:color="auto" w:fill="auto"/>
            <w:vAlign w:val="bottom"/>
          </w:tcPr>
          <w:p w14:paraId="6357F204" w14:textId="3A7C706A" w:rsidR="00326430" w:rsidRPr="00326430" w:rsidRDefault="00613D31" w:rsidP="00326430">
            <w:pPr>
              <w:autoSpaceDE w:val="0"/>
              <w:autoSpaceDN w:val="0"/>
              <w:adjustRightInd w:val="0"/>
              <w:spacing w:line="360" w:lineRule="auto"/>
              <w:jc w:val="right"/>
              <w:rPr>
                <w:rFonts w:ascii="Lato" w:hAnsi="Lato" w:cs="Arial"/>
                <w:b/>
                <w:sz w:val="20"/>
                <w:szCs w:val="20"/>
              </w:rPr>
            </w:pPr>
            <w:r>
              <w:rPr>
                <w:rFonts w:ascii="Lato" w:hAnsi="Lato"/>
                <w:sz w:val="20"/>
                <w:szCs w:val="22"/>
              </w:rPr>
              <w:t xml:space="preserve">                120,006,504.00</w:t>
            </w:r>
            <w:r w:rsidR="00326430" w:rsidRPr="00326430">
              <w:rPr>
                <w:rFonts w:ascii="Lato" w:hAnsi="Lato"/>
                <w:sz w:val="20"/>
                <w:szCs w:val="22"/>
              </w:rPr>
              <w:t xml:space="preserve"> </w:t>
            </w:r>
          </w:p>
        </w:tc>
        <w:tc>
          <w:tcPr>
            <w:tcW w:w="2126" w:type="dxa"/>
            <w:shd w:val="clear" w:color="auto" w:fill="auto"/>
            <w:vAlign w:val="bottom"/>
          </w:tcPr>
          <w:p w14:paraId="3FEC7C2A" w14:textId="77A2C261" w:rsidR="00326430" w:rsidRPr="00326430" w:rsidRDefault="00613D31" w:rsidP="00326430">
            <w:pPr>
              <w:autoSpaceDE w:val="0"/>
              <w:autoSpaceDN w:val="0"/>
              <w:adjustRightInd w:val="0"/>
              <w:spacing w:line="360" w:lineRule="auto"/>
              <w:jc w:val="right"/>
              <w:rPr>
                <w:rFonts w:ascii="Lato" w:hAnsi="Lato" w:cs="Arial"/>
                <w:b/>
                <w:sz w:val="20"/>
                <w:szCs w:val="20"/>
              </w:rPr>
            </w:pPr>
            <w:r>
              <w:rPr>
                <w:rFonts w:ascii="Lato" w:hAnsi="Lato"/>
                <w:sz w:val="20"/>
                <w:szCs w:val="22"/>
              </w:rPr>
              <w:t xml:space="preserve">        243,966,247.00</w:t>
            </w:r>
            <w:r w:rsidR="00326430" w:rsidRPr="00326430">
              <w:rPr>
                <w:rFonts w:ascii="Lato" w:hAnsi="Lato"/>
                <w:sz w:val="20"/>
                <w:szCs w:val="22"/>
              </w:rPr>
              <w:t xml:space="preserve"> </w:t>
            </w:r>
          </w:p>
        </w:tc>
      </w:tr>
      <w:tr w:rsidR="007E4125" w14:paraId="4A5DA47C" w14:textId="77777777" w:rsidTr="00613D31">
        <w:tc>
          <w:tcPr>
            <w:tcW w:w="5098" w:type="dxa"/>
          </w:tcPr>
          <w:p w14:paraId="129196B8" w14:textId="77777777" w:rsidR="007E4125" w:rsidRDefault="007E4125" w:rsidP="00063F0C">
            <w:pPr>
              <w:autoSpaceDE w:val="0"/>
              <w:autoSpaceDN w:val="0"/>
              <w:adjustRightInd w:val="0"/>
              <w:jc w:val="both"/>
              <w:rPr>
                <w:rFonts w:ascii="Lato" w:hAnsi="Lato" w:cs="Arial"/>
                <w:b/>
                <w:sz w:val="20"/>
                <w:szCs w:val="20"/>
              </w:rPr>
            </w:pPr>
          </w:p>
        </w:tc>
        <w:tc>
          <w:tcPr>
            <w:tcW w:w="1276" w:type="dxa"/>
          </w:tcPr>
          <w:p w14:paraId="764FB9AD" w14:textId="77777777" w:rsidR="007E4125" w:rsidRDefault="007E4125" w:rsidP="00C14872">
            <w:pPr>
              <w:autoSpaceDE w:val="0"/>
              <w:autoSpaceDN w:val="0"/>
              <w:adjustRightInd w:val="0"/>
              <w:spacing w:line="360" w:lineRule="auto"/>
              <w:jc w:val="both"/>
              <w:rPr>
                <w:rFonts w:ascii="Lato" w:hAnsi="Lato" w:cs="Arial"/>
                <w:b/>
                <w:sz w:val="20"/>
                <w:szCs w:val="20"/>
              </w:rPr>
            </w:pPr>
          </w:p>
        </w:tc>
        <w:tc>
          <w:tcPr>
            <w:tcW w:w="2410" w:type="dxa"/>
          </w:tcPr>
          <w:p w14:paraId="6B9321D3" w14:textId="77777777" w:rsidR="007E4125" w:rsidRPr="00B67D1C" w:rsidRDefault="007E4125" w:rsidP="00C14872">
            <w:pPr>
              <w:autoSpaceDE w:val="0"/>
              <w:autoSpaceDN w:val="0"/>
              <w:adjustRightInd w:val="0"/>
              <w:spacing w:line="360" w:lineRule="auto"/>
              <w:jc w:val="both"/>
              <w:rPr>
                <w:rFonts w:ascii="Lato" w:hAnsi="Lato" w:cs="Arial"/>
                <w:b/>
                <w:sz w:val="20"/>
                <w:szCs w:val="20"/>
              </w:rPr>
            </w:pPr>
          </w:p>
        </w:tc>
        <w:tc>
          <w:tcPr>
            <w:tcW w:w="2126" w:type="dxa"/>
          </w:tcPr>
          <w:p w14:paraId="06857EC9" w14:textId="77777777" w:rsidR="007E4125" w:rsidRPr="00B67D1C" w:rsidRDefault="007E4125" w:rsidP="00C14872">
            <w:pPr>
              <w:autoSpaceDE w:val="0"/>
              <w:autoSpaceDN w:val="0"/>
              <w:adjustRightInd w:val="0"/>
              <w:spacing w:line="360" w:lineRule="auto"/>
              <w:jc w:val="both"/>
              <w:rPr>
                <w:rFonts w:ascii="Lato" w:hAnsi="Lato" w:cs="Arial"/>
                <w:b/>
                <w:sz w:val="20"/>
                <w:szCs w:val="20"/>
              </w:rPr>
            </w:pPr>
          </w:p>
        </w:tc>
      </w:tr>
      <w:tr w:rsidR="00B67D1C" w14:paraId="173B431D" w14:textId="77777777" w:rsidTr="00613D31">
        <w:tc>
          <w:tcPr>
            <w:tcW w:w="5098" w:type="dxa"/>
            <w:shd w:val="clear" w:color="auto" w:fill="auto"/>
            <w:vAlign w:val="bottom"/>
          </w:tcPr>
          <w:p w14:paraId="057BFD1F" w14:textId="518C6CF0" w:rsidR="00B67D1C" w:rsidRPr="00B67D1C" w:rsidRDefault="00B67D1C" w:rsidP="002F54C6">
            <w:pPr>
              <w:autoSpaceDE w:val="0"/>
              <w:autoSpaceDN w:val="0"/>
              <w:adjustRightInd w:val="0"/>
              <w:jc w:val="both"/>
              <w:rPr>
                <w:rFonts w:ascii="Lato" w:hAnsi="Lato" w:cs="Arial"/>
                <w:b/>
                <w:sz w:val="20"/>
                <w:szCs w:val="20"/>
              </w:rPr>
            </w:pPr>
            <w:r w:rsidRPr="00B67D1C">
              <w:rPr>
                <w:rFonts w:ascii="Lato" w:hAnsi="Lato"/>
                <w:b/>
                <w:bCs/>
                <w:color w:val="000000"/>
                <w:sz w:val="20"/>
                <w:szCs w:val="20"/>
              </w:rPr>
              <w:t>OTROS INGRESOS Y BENEFICIOS VARIOS</w:t>
            </w:r>
          </w:p>
        </w:tc>
        <w:tc>
          <w:tcPr>
            <w:tcW w:w="1276" w:type="dxa"/>
          </w:tcPr>
          <w:p w14:paraId="00AA3A19" w14:textId="77777777" w:rsidR="00B67D1C" w:rsidRDefault="00B67D1C" w:rsidP="002F54C6">
            <w:pPr>
              <w:autoSpaceDE w:val="0"/>
              <w:autoSpaceDN w:val="0"/>
              <w:adjustRightInd w:val="0"/>
              <w:jc w:val="both"/>
              <w:rPr>
                <w:rFonts w:ascii="Lato" w:hAnsi="Lato" w:cs="Arial"/>
                <w:b/>
                <w:sz w:val="20"/>
                <w:szCs w:val="20"/>
              </w:rPr>
            </w:pPr>
          </w:p>
        </w:tc>
        <w:tc>
          <w:tcPr>
            <w:tcW w:w="2410" w:type="dxa"/>
          </w:tcPr>
          <w:p w14:paraId="1D838E87" w14:textId="77777777" w:rsidR="00B67D1C" w:rsidRPr="00B67D1C" w:rsidRDefault="00B67D1C" w:rsidP="002F54C6">
            <w:pPr>
              <w:autoSpaceDE w:val="0"/>
              <w:autoSpaceDN w:val="0"/>
              <w:adjustRightInd w:val="0"/>
              <w:jc w:val="both"/>
              <w:rPr>
                <w:rFonts w:ascii="Lato" w:hAnsi="Lato" w:cs="Arial"/>
                <w:b/>
                <w:sz w:val="20"/>
                <w:szCs w:val="20"/>
              </w:rPr>
            </w:pPr>
          </w:p>
        </w:tc>
        <w:tc>
          <w:tcPr>
            <w:tcW w:w="2126" w:type="dxa"/>
          </w:tcPr>
          <w:p w14:paraId="5AFF826C" w14:textId="77777777" w:rsidR="00B67D1C" w:rsidRPr="00B67D1C" w:rsidRDefault="00B67D1C" w:rsidP="002F54C6">
            <w:pPr>
              <w:autoSpaceDE w:val="0"/>
              <w:autoSpaceDN w:val="0"/>
              <w:adjustRightInd w:val="0"/>
              <w:jc w:val="both"/>
              <w:rPr>
                <w:rFonts w:ascii="Lato" w:hAnsi="Lato" w:cs="Arial"/>
                <w:b/>
                <w:sz w:val="20"/>
                <w:szCs w:val="20"/>
              </w:rPr>
            </w:pPr>
          </w:p>
        </w:tc>
      </w:tr>
      <w:tr w:rsidR="00613D31" w14:paraId="6F4D771A" w14:textId="77777777" w:rsidTr="00613D31">
        <w:tc>
          <w:tcPr>
            <w:tcW w:w="5098" w:type="dxa"/>
            <w:shd w:val="clear" w:color="auto" w:fill="auto"/>
            <w:vAlign w:val="bottom"/>
          </w:tcPr>
          <w:p w14:paraId="578A7179" w14:textId="4B931999" w:rsidR="00613D31" w:rsidRPr="00B67D1C" w:rsidRDefault="00613D31" w:rsidP="00613D31">
            <w:pPr>
              <w:autoSpaceDE w:val="0"/>
              <w:autoSpaceDN w:val="0"/>
              <w:adjustRightInd w:val="0"/>
              <w:jc w:val="both"/>
              <w:rPr>
                <w:rFonts w:ascii="Lato" w:hAnsi="Lato" w:cs="Arial"/>
                <w:b/>
                <w:sz w:val="20"/>
                <w:szCs w:val="20"/>
              </w:rPr>
            </w:pPr>
            <w:r w:rsidRPr="00B67D1C">
              <w:rPr>
                <w:rFonts w:ascii="Lato" w:hAnsi="Lato"/>
                <w:color w:val="000000"/>
                <w:sz w:val="20"/>
                <w:szCs w:val="20"/>
              </w:rPr>
              <w:t>INTERESES NO DOCUMENTADOS</w:t>
            </w:r>
          </w:p>
        </w:tc>
        <w:tc>
          <w:tcPr>
            <w:tcW w:w="1276" w:type="dxa"/>
          </w:tcPr>
          <w:p w14:paraId="753002CD" w14:textId="77777777" w:rsidR="00613D31" w:rsidRDefault="00613D31" w:rsidP="00613D31">
            <w:pPr>
              <w:autoSpaceDE w:val="0"/>
              <w:autoSpaceDN w:val="0"/>
              <w:adjustRightInd w:val="0"/>
              <w:jc w:val="both"/>
              <w:rPr>
                <w:rFonts w:ascii="Lato" w:hAnsi="Lato" w:cs="Arial"/>
                <w:b/>
                <w:sz w:val="20"/>
                <w:szCs w:val="20"/>
              </w:rPr>
            </w:pPr>
          </w:p>
        </w:tc>
        <w:tc>
          <w:tcPr>
            <w:tcW w:w="2410" w:type="dxa"/>
            <w:shd w:val="clear" w:color="auto" w:fill="auto"/>
            <w:vAlign w:val="bottom"/>
          </w:tcPr>
          <w:p w14:paraId="4DE85620" w14:textId="608C6DE2" w:rsidR="00613D31" w:rsidRPr="00613D31" w:rsidRDefault="00613D31" w:rsidP="00613D31">
            <w:pPr>
              <w:autoSpaceDE w:val="0"/>
              <w:autoSpaceDN w:val="0"/>
              <w:adjustRightInd w:val="0"/>
              <w:jc w:val="right"/>
              <w:rPr>
                <w:rFonts w:ascii="Lato" w:hAnsi="Lato" w:cs="Arial"/>
                <w:b/>
                <w:sz w:val="20"/>
                <w:szCs w:val="20"/>
              </w:rPr>
            </w:pPr>
            <w:r w:rsidRPr="00613D31">
              <w:rPr>
                <w:rFonts w:ascii="Lato" w:hAnsi="Lato"/>
                <w:sz w:val="20"/>
                <w:szCs w:val="22"/>
              </w:rPr>
              <w:t xml:space="preserve">                      366,075.42 </w:t>
            </w:r>
          </w:p>
        </w:tc>
        <w:tc>
          <w:tcPr>
            <w:tcW w:w="2126" w:type="dxa"/>
            <w:shd w:val="clear" w:color="auto" w:fill="auto"/>
            <w:vAlign w:val="bottom"/>
          </w:tcPr>
          <w:p w14:paraId="653CF9F1" w14:textId="3D3E0379" w:rsidR="00613D31" w:rsidRPr="00613D31" w:rsidRDefault="00613D31" w:rsidP="00613D31">
            <w:pPr>
              <w:autoSpaceDE w:val="0"/>
              <w:autoSpaceDN w:val="0"/>
              <w:adjustRightInd w:val="0"/>
              <w:jc w:val="right"/>
              <w:rPr>
                <w:rFonts w:ascii="Lato" w:hAnsi="Lato" w:cs="Arial"/>
                <w:b/>
                <w:sz w:val="20"/>
                <w:szCs w:val="20"/>
              </w:rPr>
            </w:pPr>
            <w:r w:rsidRPr="00613D31">
              <w:rPr>
                <w:rFonts w:ascii="Lato" w:hAnsi="Lato"/>
                <w:sz w:val="20"/>
                <w:szCs w:val="22"/>
              </w:rPr>
              <w:t xml:space="preserve">             1,082,346.33 </w:t>
            </w:r>
          </w:p>
        </w:tc>
      </w:tr>
      <w:tr w:rsidR="00613D31" w14:paraId="48066D68" w14:textId="77777777" w:rsidTr="00613D31">
        <w:tc>
          <w:tcPr>
            <w:tcW w:w="5098" w:type="dxa"/>
            <w:shd w:val="clear" w:color="auto" w:fill="auto"/>
            <w:vAlign w:val="bottom"/>
          </w:tcPr>
          <w:p w14:paraId="09DF1783" w14:textId="5F2F3AAB" w:rsidR="00613D31" w:rsidRPr="00B67D1C" w:rsidRDefault="00613D31" w:rsidP="00613D31">
            <w:pPr>
              <w:autoSpaceDE w:val="0"/>
              <w:autoSpaceDN w:val="0"/>
              <w:adjustRightInd w:val="0"/>
              <w:jc w:val="both"/>
              <w:rPr>
                <w:rFonts w:ascii="Lato" w:hAnsi="Lato" w:cs="Arial"/>
                <w:b/>
                <w:sz w:val="20"/>
                <w:szCs w:val="20"/>
              </w:rPr>
            </w:pPr>
            <w:r w:rsidRPr="00B67D1C">
              <w:rPr>
                <w:rFonts w:ascii="Lato" w:hAnsi="Lato"/>
                <w:color w:val="000000"/>
                <w:sz w:val="20"/>
                <w:szCs w:val="20"/>
              </w:rPr>
              <w:t>OTROS INGRESOS DE EJERCICIOS ANTERIORES</w:t>
            </w:r>
          </w:p>
        </w:tc>
        <w:tc>
          <w:tcPr>
            <w:tcW w:w="1276" w:type="dxa"/>
          </w:tcPr>
          <w:p w14:paraId="4E95A1D4" w14:textId="77777777" w:rsidR="00613D31" w:rsidRDefault="00613D31" w:rsidP="00613D31">
            <w:pPr>
              <w:autoSpaceDE w:val="0"/>
              <w:autoSpaceDN w:val="0"/>
              <w:adjustRightInd w:val="0"/>
              <w:jc w:val="both"/>
              <w:rPr>
                <w:rFonts w:ascii="Lato" w:hAnsi="Lato" w:cs="Arial"/>
                <w:b/>
                <w:sz w:val="20"/>
                <w:szCs w:val="20"/>
              </w:rPr>
            </w:pPr>
          </w:p>
        </w:tc>
        <w:tc>
          <w:tcPr>
            <w:tcW w:w="2410" w:type="dxa"/>
            <w:shd w:val="clear" w:color="auto" w:fill="auto"/>
            <w:vAlign w:val="bottom"/>
          </w:tcPr>
          <w:p w14:paraId="5D6E266B" w14:textId="0C138B75" w:rsidR="00613D31" w:rsidRPr="00613D31" w:rsidRDefault="00613D31" w:rsidP="00613D31">
            <w:pPr>
              <w:autoSpaceDE w:val="0"/>
              <w:autoSpaceDN w:val="0"/>
              <w:adjustRightInd w:val="0"/>
              <w:jc w:val="right"/>
              <w:rPr>
                <w:rFonts w:ascii="Lato" w:hAnsi="Lato" w:cs="Arial"/>
                <w:b/>
                <w:sz w:val="20"/>
                <w:szCs w:val="20"/>
              </w:rPr>
            </w:pPr>
            <w:r>
              <w:rPr>
                <w:rFonts w:ascii="Lato" w:hAnsi="Lato"/>
                <w:sz w:val="20"/>
                <w:szCs w:val="22"/>
              </w:rPr>
              <w:t>-</w:t>
            </w:r>
            <w:r w:rsidRPr="00613D31">
              <w:rPr>
                <w:rFonts w:ascii="Lato" w:hAnsi="Lato"/>
                <w:sz w:val="20"/>
                <w:szCs w:val="22"/>
              </w:rPr>
              <w:t xml:space="preserve">88,834.92 </w:t>
            </w:r>
          </w:p>
        </w:tc>
        <w:tc>
          <w:tcPr>
            <w:tcW w:w="2126" w:type="dxa"/>
            <w:shd w:val="clear" w:color="auto" w:fill="auto"/>
            <w:vAlign w:val="bottom"/>
          </w:tcPr>
          <w:p w14:paraId="65C4BFFE" w14:textId="11592BA2" w:rsidR="00613D31" w:rsidRPr="00613D31" w:rsidRDefault="00613D31" w:rsidP="00613D31">
            <w:pPr>
              <w:autoSpaceDE w:val="0"/>
              <w:autoSpaceDN w:val="0"/>
              <w:adjustRightInd w:val="0"/>
              <w:jc w:val="right"/>
              <w:rPr>
                <w:rFonts w:ascii="Lato" w:hAnsi="Lato" w:cs="Arial"/>
                <w:b/>
                <w:sz w:val="20"/>
                <w:szCs w:val="20"/>
              </w:rPr>
            </w:pPr>
            <w:r>
              <w:rPr>
                <w:rFonts w:ascii="Lato" w:hAnsi="Lato"/>
                <w:sz w:val="20"/>
                <w:szCs w:val="22"/>
              </w:rPr>
              <w:t>-</w:t>
            </w:r>
            <w:r w:rsidRPr="00613D31">
              <w:rPr>
                <w:rFonts w:ascii="Lato" w:hAnsi="Lato"/>
                <w:sz w:val="20"/>
                <w:szCs w:val="22"/>
              </w:rPr>
              <w:t xml:space="preserve">89,320,635.23 </w:t>
            </w:r>
          </w:p>
        </w:tc>
      </w:tr>
      <w:tr w:rsidR="00613D31" w14:paraId="56B34987" w14:textId="77777777" w:rsidTr="00613D31">
        <w:tc>
          <w:tcPr>
            <w:tcW w:w="5098" w:type="dxa"/>
          </w:tcPr>
          <w:p w14:paraId="53C663F8" w14:textId="77777777" w:rsidR="00613D31" w:rsidRDefault="00613D31" w:rsidP="00613D31">
            <w:pPr>
              <w:autoSpaceDE w:val="0"/>
              <w:autoSpaceDN w:val="0"/>
              <w:adjustRightInd w:val="0"/>
              <w:jc w:val="both"/>
              <w:rPr>
                <w:rFonts w:ascii="Lato" w:hAnsi="Lato" w:cs="Arial"/>
                <w:sz w:val="20"/>
                <w:szCs w:val="20"/>
              </w:rPr>
            </w:pPr>
          </w:p>
          <w:p w14:paraId="39A00B78" w14:textId="31EAAC41" w:rsidR="00613D31" w:rsidRPr="00B67D1C" w:rsidRDefault="00613D31" w:rsidP="00613D31">
            <w:pPr>
              <w:autoSpaceDE w:val="0"/>
              <w:autoSpaceDN w:val="0"/>
              <w:adjustRightInd w:val="0"/>
              <w:jc w:val="both"/>
              <w:rPr>
                <w:rFonts w:ascii="Lato" w:hAnsi="Lato" w:cs="Arial"/>
                <w:sz w:val="20"/>
                <w:szCs w:val="20"/>
              </w:rPr>
            </w:pPr>
            <w:r w:rsidRPr="00B67D1C">
              <w:rPr>
                <w:rFonts w:ascii="Lato" w:hAnsi="Lato" w:cs="Arial"/>
                <w:sz w:val="20"/>
                <w:szCs w:val="20"/>
              </w:rPr>
              <w:t>OTROS INGRESOS Y BENEFICIOS VARIOS</w:t>
            </w:r>
          </w:p>
        </w:tc>
        <w:tc>
          <w:tcPr>
            <w:tcW w:w="1276" w:type="dxa"/>
          </w:tcPr>
          <w:p w14:paraId="4BE4C885" w14:textId="77777777" w:rsidR="00613D31" w:rsidRDefault="00613D31" w:rsidP="00613D31">
            <w:pPr>
              <w:autoSpaceDE w:val="0"/>
              <w:autoSpaceDN w:val="0"/>
              <w:adjustRightInd w:val="0"/>
              <w:jc w:val="both"/>
              <w:rPr>
                <w:rFonts w:ascii="Lato" w:hAnsi="Lato" w:cs="Arial"/>
                <w:b/>
                <w:sz w:val="20"/>
                <w:szCs w:val="20"/>
              </w:rPr>
            </w:pPr>
          </w:p>
        </w:tc>
        <w:tc>
          <w:tcPr>
            <w:tcW w:w="2410" w:type="dxa"/>
            <w:shd w:val="clear" w:color="auto" w:fill="auto"/>
            <w:vAlign w:val="bottom"/>
          </w:tcPr>
          <w:p w14:paraId="22ED6C90" w14:textId="11E989B6" w:rsidR="00613D31" w:rsidRPr="00613D31" w:rsidRDefault="00613D31" w:rsidP="00613D31">
            <w:pPr>
              <w:autoSpaceDE w:val="0"/>
              <w:autoSpaceDN w:val="0"/>
              <w:adjustRightInd w:val="0"/>
              <w:jc w:val="right"/>
              <w:rPr>
                <w:rFonts w:ascii="Lato" w:hAnsi="Lato" w:cs="Arial"/>
                <w:b/>
                <w:sz w:val="20"/>
                <w:szCs w:val="20"/>
              </w:rPr>
            </w:pPr>
            <w:r>
              <w:rPr>
                <w:rFonts w:ascii="Lato" w:hAnsi="Lato"/>
                <w:sz w:val="20"/>
                <w:szCs w:val="22"/>
              </w:rPr>
              <w:t>-</w:t>
            </w:r>
            <w:r w:rsidRPr="00613D31">
              <w:rPr>
                <w:rFonts w:ascii="Lato" w:hAnsi="Lato"/>
                <w:sz w:val="20"/>
                <w:szCs w:val="22"/>
              </w:rPr>
              <w:t xml:space="preserve">14,641,720.56 </w:t>
            </w:r>
          </w:p>
        </w:tc>
        <w:tc>
          <w:tcPr>
            <w:tcW w:w="2126" w:type="dxa"/>
            <w:shd w:val="clear" w:color="auto" w:fill="auto"/>
            <w:vAlign w:val="bottom"/>
          </w:tcPr>
          <w:p w14:paraId="096A866A" w14:textId="09FAF5FF" w:rsidR="00613D31" w:rsidRPr="00613D31" w:rsidRDefault="00613D31" w:rsidP="00613D31">
            <w:pPr>
              <w:autoSpaceDE w:val="0"/>
              <w:autoSpaceDN w:val="0"/>
              <w:adjustRightInd w:val="0"/>
              <w:jc w:val="right"/>
              <w:rPr>
                <w:rFonts w:ascii="Lato" w:hAnsi="Lato" w:cs="Arial"/>
                <w:b/>
                <w:sz w:val="20"/>
                <w:szCs w:val="20"/>
              </w:rPr>
            </w:pPr>
            <w:r w:rsidRPr="00613D31">
              <w:rPr>
                <w:rFonts w:ascii="Lato" w:hAnsi="Lato"/>
                <w:sz w:val="20"/>
                <w:szCs w:val="22"/>
              </w:rPr>
              <w:t xml:space="preserve">        107,792,526.36 </w:t>
            </w:r>
          </w:p>
        </w:tc>
      </w:tr>
      <w:tr w:rsidR="00613D31" w14:paraId="66164C60" w14:textId="77777777" w:rsidTr="00613D31">
        <w:tc>
          <w:tcPr>
            <w:tcW w:w="5098" w:type="dxa"/>
          </w:tcPr>
          <w:p w14:paraId="3718A2A6" w14:textId="12DF164D" w:rsidR="00613D31" w:rsidRDefault="00613D31" w:rsidP="00613D31">
            <w:pPr>
              <w:autoSpaceDE w:val="0"/>
              <w:autoSpaceDN w:val="0"/>
              <w:adjustRightInd w:val="0"/>
              <w:jc w:val="both"/>
              <w:rPr>
                <w:rFonts w:ascii="Lato" w:hAnsi="Lato" w:cs="Arial"/>
                <w:b/>
                <w:sz w:val="20"/>
                <w:szCs w:val="20"/>
              </w:rPr>
            </w:pPr>
            <w:r>
              <w:rPr>
                <w:rFonts w:ascii="Lato" w:hAnsi="Lato" w:cs="Arial"/>
                <w:b/>
                <w:sz w:val="20"/>
                <w:szCs w:val="20"/>
              </w:rPr>
              <w:t>TOTAL OTROS INGRESOS Y BENEFICIOS VARIOS</w:t>
            </w:r>
          </w:p>
        </w:tc>
        <w:tc>
          <w:tcPr>
            <w:tcW w:w="1276" w:type="dxa"/>
          </w:tcPr>
          <w:p w14:paraId="472495A4" w14:textId="77777777" w:rsidR="00613D31" w:rsidRDefault="00613D31" w:rsidP="00613D31">
            <w:pPr>
              <w:autoSpaceDE w:val="0"/>
              <w:autoSpaceDN w:val="0"/>
              <w:adjustRightInd w:val="0"/>
              <w:jc w:val="both"/>
              <w:rPr>
                <w:rFonts w:ascii="Lato" w:hAnsi="Lato" w:cs="Arial"/>
                <w:b/>
                <w:sz w:val="20"/>
                <w:szCs w:val="20"/>
              </w:rPr>
            </w:pPr>
          </w:p>
        </w:tc>
        <w:tc>
          <w:tcPr>
            <w:tcW w:w="2410" w:type="dxa"/>
            <w:shd w:val="clear" w:color="auto" w:fill="auto"/>
            <w:vAlign w:val="bottom"/>
          </w:tcPr>
          <w:p w14:paraId="618D9E86" w14:textId="17BF0ECD" w:rsidR="00613D31" w:rsidRPr="00613D31" w:rsidRDefault="00613D31" w:rsidP="00613D31">
            <w:pPr>
              <w:autoSpaceDE w:val="0"/>
              <w:autoSpaceDN w:val="0"/>
              <w:adjustRightInd w:val="0"/>
              <w:jc w:val="right"/>
              <w:rPr>
                <w:rFonts w:ascii="Lato" w:hAnsi="Lato" w:cs="Arial"/>
                <w:b/>
                <w:sz w:val="20"/>
                <w:szCs w:val="20"/>
              </w:rPr>
            </w:pPr>
            <w:r>
              <w:rPr>
                <w:rFonts w:ascii="Lato" w:hAnsi="Lato"/>
                <w:b/>
                <w:bCs/>
                <w:sz w:val="20"/>
                <w:szCs w:val="22"/>
              </w:rPr>
              <w:t>-</w:t>
            </w:r>
            <w:r w:rsidRPr="00613D31">
              <w:rPr>
                <w:rFonts w:ascii="Lato" w:hAnsi="Lato"/>
                <w:b/>
                <w:bCs/>
                <w:sz w:val="20"/>
                <w:szCs w:val="22"/>
              </w:rPr>
              <w:t xml:space="preserve">14,364,480.06 </w:t>
            </w:r>
          </w:p>
        </w:tc>
        <w:tc>
          <w:tcPr>
            <w:tcW w:w="2126" w:type="dxa"/>
            <w:shd w:val="clear" w:color="auto" w:fill="auto"/>
            <w:vAlign w:val="bottom"/>
          </w:tcPr>
          <w:p w14:paraId="110774BE" w14:textId="0F4C2108" w:rsidR="00613D31" w:rsidRPr="00613D31" w:rsidRDefault="00613D31" w:rsidP="00613D31">
            <w:pPr>
              <w:autoSpaceDE w:val="0"/>
              <w:autoSpaceDN w:val="0"/>
              <w:adjustRightInd w:val="0"/>
              <w:jc w:val="right"/>
              <w:rPr>
                <w:rFonts w:ascii="Lato" w:hAnsi="Lato" w:cs="Arial"/>
                <w:b/>
                <w:sz w:val="20"/>
                <w:szCs w:val="20"/>
              </w:rPr>
            </w:pPr>
            <w:r w:rsidRPr="00613D31">
              <w:rPr>
                <w:rFonts w:ascii="Lato" w:hAnsi="Lato"/>
                <w:b/>
                <w:bCs/>
                <w:sz w:val="20"/>
                <w:szCs w:val="22"/>
              </w:rPr>
              <w:t xml:space="preserve">          19,554,237.46 </w:t>
            </w:r>
          </w:p>
        </w:tc>
      </w:tr>
      <w:tr w:rsidR="00613D31" w14:paraId="32B3B954" w14:textId="77777777" w:rsidTr="00613D31">
        <w:tc>
          <w:tcPr>
            <w:tcW w:w="5098" w:type="dxa"/>
          </w:tcPr>
          <w:p w14:paraId="733B117A" w14:textId="77777777" w:rsidR="00613D31" w:rsidRDefault="00613D31" w:rsidP="00613D31">
            <w:pPr>
              <w:autoSpaceDE w:val="0"/>
              <w:autoSpaceDN w:val="0"/>
              <w:adjustRightInd w:val="0"/>
              <w:jc w:val="both"/>
              <w:rPr>
                <w:rFonts w:ascii="Lato" w:hAnsi="Lato" w:cs="Arial"/>
                <w:b/>
                <w:sz w:val="20"/>
                <w:szCs w:val="20"/>
              </w:rPr>
            </w:pPr>
          </w:p>
        </w:tc>
        <w:tc>
          <w:tcPr>
            <w:tcW w:w="1276" w:type="dxa"/>
          </w:tcPr>
          <w:p w14:paraId="3C1A5B00" w14:textId="77777777" w:rsidR="00613D31" w:rsidRDefault="00613D31" w:rsidP="00613D31">
            <w:pPr>
              <w:autoSpaceDE w:val="0"/>
              <w:autoSpaceDN w:val="0"/>
              <w:adjustRightInd w:val="0"/>
              <w:jc w:val="both"/>
              <w:rPr>
                <w:rFonts w:ascii="Lato" w:hAnsi="Lato" w:cs="Arial"/>
                <w:b/>
                <w:sz w:val="20"/>
                <w:szCs w:val="20"/>
              </w:rPr>
            </w:pPr>
          </w:p>
        </w:tc>
        <w:tc>
          <w:tcPr>
            <w:tcW w:w="2410" w:type="dxa"/>
            <w:shd w:val="clear" w:color="auto" w:fill="auto"/>
            <w:vAlign w:val="bottom"/>
          </w:tcPr>
          <w:p w14:paraId="5A21D535" w14:textId="77777777" w:rsidR="00613D31" w:rsidRPr="00613D31" w:rsidRDefault="00613D31" w:rsidP="00613D31">
            <w:pPr>
              <w:autoSpaceDE w:val="0"/>
              <w:autoSpaceDN w:val="0"/>
              <w:adjustRightInd w:val="0"/>
              <w:jc w:val="right"/>
              <w:rPr>
                <w:rFonts w:ascii="Lato" w:hAnsi="Lato"/>
                <w:b/>
                <w:bCs/>
                <w:sz w:val="20"/>
                <w:szCs w:val="22"/>
              </w:rPr>
            </w:pPr>
          </w:p>
        </w:tc>
        <w:tc>
          <w:tcPr>
            <w:tcW w:w="2126" w:type="dxa"/>
            <w:shd w:val="clear" w:color="auto" w:fill="auto"/>
            <w:vAlign w:val="bottom"/>
          </w:tcPr>
          <w:p w14:paraId="5EFD33A9" w14:textId="77777777" w:rsidR="00613D31" w:rsidRPr="00613D31" w:rsidRDefault="00613D31" w:rsidP="00613D31">
            <w:pPr>
              <w:autoSpaceDE w:val="0"/>
              <w:autoSpaceDN w:val="0"/>
              <w:adjustRightInd w:val="0"/>
              <w:jc w:val="right"/>
              <w:rPr>
                <w:rFonts w:ascii="Lato" w:hAnsi="Lato"/>
                <w:b/>
                <w:bCs/>
                <w:sz w:val="20"/>
                <w:szCs w:val="22"/>
              </w:rPr>
            </w:pPr>
          </w:p>
        </w:tc>
      </w:tr>
      <w:tr w:rsidR="00613D31" w14:paraId="77781DAB" w14:textId="77777777" w:rsidTr="00613D31">
        <w:tc>
          <w:tcPr>
            <w:tcW w:w="5098" w:type="dxa"/>
          </w:tcPr>
          <w:p w14:paraId="3E07A644" w14:textId="561712C5" w:rsidR="00613D31" w:rsidRDefault="00613D31" w:rsidP="00613D31">
            <w:pPr>
              <w:autoSpaceDE w:val="0"/>
              <w:autoSpaceDN w:val="0"/>
              <w:adjustRightInd w:val="0"/>
              <w:jc w:val="both"/>
              <w:rPr>
                <w:rFonts w:ascii="Lato" w:hAnsi="Lato" w:cs="Arial"/>
                <w:b/>
                <w:sz w:val="20"/>
                <w:szCs w:val="20"/>
              </w:rPr>
            </w:pPr>
            <w:r>
              <w:rPr>
                <w:rFonts w:ascii="Lato" w:hAnsi="Lato" w:cs="Arial"/>
                <w:b/>
                <w:sz w:val="20"/>
                <w:szCs w:val="20"/>
              </w:rPr>
              <w:t>TOTAL INGRESOS</w:t>
            </w:r>
          </w:p>
        </w:tc>
        <w:tc>
          <w:tcPr>
            <w:tcW w:w="1276" w:type="dxa"/>
          </w:tcPr>
          <w:p w14:paraId="46824C7B" w14:textId="77777777" w:rsidR="00613D31" w:rsidRDefault="00613D31" w:rsidP="00613D31">
            <w:pPr>
              <w:autoSpaceDE w:val="0"/>
              <w:autoSpaceDN w:val="0"/>
              <w:adjustRightInd w:val="0"/>
              <w:jc w:val="both"/>
              <w:rPr>
                <w:rFonts w:ascii="Lato" w:hAnsi="Lato" w:cs="Arial"/>
                <w:b/>
                <w:sz w:val="20"/>
                <w:szCs w:val="20"/>
              </w:rPr>
            </w:pPr>
          </w:p>
        </w:tc>
        <w:tc>
          <w:tcPr>
            <w:tcW w:w="2410" w:type="dxa"/>
            <w:shd w:val="clear" w:color="auto" w:fill="auto"/>
            <w:vAlign w:val="bottom"/>
          </w:tcPr>
          <w:p w14:paraId="0FBCD2FE" w14:textId="5771811F" w:rsidR="00613D31" w:rsidRPr="00613D31" w:rsidRDefault="00613D31" w:rsidP="00613D31">
            <w:pPr>
              <w:autoSpaceDE w:val="0"/>
              <w:autoSpaceDN w:val="0"/>
              <w:adjustRightInd w:val="0"/>
              <w:jc w:val="right"/>
              <w:rPr>
                <w:rFonts w:ascii="Lato" w:hAnsi="Lato"/>
                <w:b/>
                <w:bCs/>
                <w:sz w:val="20"/>
                <w:szCs w:val="22"/>
              </w:rPr>
            </w:pPr>
            <w:r w:rsidRPr="00613D31">
              <w:rPr>
                <w:rFonts w:ascii="Lato" w:hAnsi="Lato"/>
                <w:b/>
                <w:bCs/>
                <w:sz w:val="20"/>
                <w:szCs w:val="22"/>
              </w:rPr>
              <w:t xml:space="preserve">              268,505,896.40 </w:t>
            </w:r>
          </w:p>
        </w:tc>
        <w:tc>
          <w:tcPr>
            <w:tcW w:w="2126" w:type="dxa"/>
            <w:shd w:val="clear" w:color="auto" w:fill="auto"/>
            <w:vAlign w:val="bottom"/>
          </w:tcPr>
          <w:p w14:paraId="59F7189D" w14:textId="410230AE" w:rsidR="00613D31" w:rsidRPr="00613D31" w:rsidRDefault="00613D31" w:rsidP="00613D31">
            <w:pPr>
              <w:autoSpaceDE w:val="0"/>
              <w:autoSpaceDN w:val="0"/>
              <w:adjustRightInd w:val="0"/>
              <w:jc w:val="right"/>
              <w:rPr>
                <w:rFonts w:ascii="Lato" w:hAnsi="Lato"/>
                <w:b/>
                <w:bCs/>
                <w:sz w:val="20"/>
                <w:szCs w:val="22"/>
              </w:rPr>
            </w:pPr>
            <w:r w:rsidRPr="00613D31">
              <w:rPr>
                <w:rFonts w:ascii="Lato" w:hAnsi="Lato"/>
                <w:b/>
                <w:bCs/>
                <w:sz w:val="20"/>
                <w:szCs w:val="22"/>
              </w:rPr>
              <w:t xml:space="preserve">        707,691,115.18 </w:t>
            </w:r>
          </w:p>
        </w:tc>
      </w:tr>
    </w:tbl>
    <w:p w14:paraId="26C09A2E" w14:textId="77777777" w:rsidR="0088758B" w:rsidRDefault="0088758B" w:rsidP="00C14872">
      <w:pPr>
        <w:autoSpaceDE w:val="0"/>
        <w:autoSpaceDN w:val="0"/>
        <w:adjustRightInd w:val="0"/>
        <w:spacing w:line="360" w:lineRule="auto"/>
        <w:jc w:val="both"/>
        <w:rPr>
          <w:rFonts w:ascii="Lato" w:hAnsi="Lato" w:cs="Arial"/>
          <w:b/>
          <w:sz w:val="20"/>
          <w:szCs w:val="20"/>
        </w:rPr>
      </w:pPr>
    </w:p>
    <w:p w14:paraId="29B20205" w14:textId="77777777" w:rsidR="005D3782" w:rsidRDefault="005D3782" w:rsidP="00C14872">
      <w:pPr>
        <w:autoSpaceDE w:val="0"/>
        <w:autoSpaceDN w:val="0"/>
        <w:adjustRightInd w:val="0"/>
        <w:spacing w:line="360" w:lineRule="auto"/>
        <w:jc w:val="both"/>
        <w:rPr>
          <w:rFonts w:ascii="Lato" w:hAnsi="Lato" w:cs="Arial"/>
          <w:b/>
          <w:sz w:val="20"/>
          <w:szCs w:val="20"/>
        </w:rPr>
      </w:pPr>
    </w:p>
    <w:p w14:paraId="5968F90A" w14:textId="77777777" w:rsidR="002118EC" w:rsidRDefault="002118EC" w:rsidP="00C14872">
      <w:pPr>
        <w:autoSpaceDE w:val="0"/>
        <w:autoSpaceDN w:val="0"/>
        <w:adjustRightInd w:val="0"/>
        <w:spacing w:line="360" w:lineRule="auto"/>
        <w:jc w:val="both"/>
        <w:rPr>
          <w:rFonts w:ascii="Lato" w:hAnsi="Lato" w:cs="Arial"/>
          <w:b/>
          <w:sz w:val="20"/>
          <w:szCs w:val="20"/>
        </w:rPr>
      </w:pPr>
    </w:p>
    <w:p w14:paraId="24EB9668" w14:textId="77777777" w:rsidR="00613D31" w:rsidRDefault="00613D31" w:rsidP="00C14872">
      <w:pPr>
        <w:autoSpaceDE w:val="0"/>
        <w:autoSpaceDN w:val="0"/>
        <w:adjustRightInd w:val="0"/>
        <w:spacing w:line="360" w:lineRule="auto"/>
        <w:jc w:val="both"/>
        <w:rPr>
          <w:rFonts w:ascii="Lato" w:hAnsi="Lato" w:cs="Arial"/>
          <w:b/>
          <w:sz w:val="20"/>
          <w:szCs w:val="20"/>
        </w:rPr>
      </w:pPr>
    </w:p>
    <w:p w14:paraId="2B26CEFF" w14:textId="77777777" w:rsidR="002118EC" w:rsidRDefault="002118EC" w:rsidP="00C14872">
      <w:pPr>
        <w:autoSpaceDE w:val="0"/>
        <w:autoSpaceDN w:val="0"/>
        <w:adjustRightInd w:val="0"/>
        <w:spacing w:line="360" w:lineRule="auto"/>
        <w:jc w:val="both"/>
        <w:rPr>
          <w:rFonts w:ascii="Lato" w:hAnsi="Lato" w:cs="Arial"/>
          <w:b/>
          <w:sz w:val="20"/>
          <w:szCs w:val="20"/>
        </w:rPr>
      </w:pPr>
    </w:p>
    <w:p w14:paraId="0ADFE8BA" w14:textId="77777777" w:rsidR="002118EC" w:rsidRDefault="002118EC" w:rsidP="00C14872">
      <w:pPr>
        <w:autoSpaceDE w:val="0"/>
        <w:autoSpaceDN w:val="0"/>
        <w:adjustRightInd w:val="0"/>
        <w:spacing w:line="360" w:lineRule="auto"/>
        <w:jc w:val="both"/>
        <w:rPr>
          <w:rFonts w:ascii="Lato" w:hAnsi="Lato" w:cs="Arial"/>
          <w:b/>
          <w:sz w:val="20"/>
          <w:szCs w:val="20"/>
        </w:rPr>
      </w:pPr>
    </w:p>
    <w:p w14:paraId="27E5E1D4" w14:textId="77777777" w:rsidR="008F3E10" w:rsidRDefault="008F3E10"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1241C1" w14:paraId="0CDDB272" w14:textId="77777777" w:rsidTr="00401C18">
        <w:tc>
          <w:tcPr>
            <w:tcW w:w="6658" w:type="dxa"/>
          </w:tcPr>
          <w:p w14:paraId="52A9530B" w14:textId="77777777" w:rsidR="00401C18" w:rsidRDefault="00401C18" w:rsidP="00063F0C">
            <w:pPr>
              <w:autoSpaceDE w:val="0"/>
              <w:autoSpaceDN w:val="0"/>
              <w:adjustRightInd w:val="0"/>
              <w:jc w:val="both"/>
              <w:rPr>
                <w:rFonts w:ascii="Lato" w:hAnsi="Lato" w:cs="Arial"/>
                <w:b/>
                <w:sz w:val="20"/>
                <w:szCs w:val="20"/>
              </w:rPr>
            </w:pPr>
          </w:p>
          <w:p w14:paraId="2FFCE83E" w14:textId="13227F03" w:rsidR="001241C1" w:rsidRDefault="001241C1" w:rsidP="00063F0C">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63B2851B" w14:textId="77777777" w:rsidR="00401C18" w:rsidRDefault="00401C18" w:rsidP="00401C18">
            <w:pPr>
              <w:autoSpaceDE w:val="0"/>
              <w:autoSpaceDN w:val="0"/>
              <w:adjustRightInd w:val="0"/>
              <w:rPr>
                <w:rFonts w:ascii="Lato" w:hAnsi="Lato" w:cs="Arial"/>
                <w:b/>
                <w:sz w:val="20"/>
                <w:szCs w:val="20"/>
              </w:rPr>
            </w:pPr>
          </w:p>
          <w:p w14:paraId="146670C9" w14:textId="7D87C954" w:rsidR="001241C1" w:rsidRDefault="001241C1" w:rsidP="00401C18">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71770669" w14:textId="261DE3A2" w:rsidR="00401C18" w:rsidRDefault="00401C18" w:rsidP="00401C18">
            <w:pPr>
              <w:autoSpaceDE w:val="0"/>
              <w:autoSpaceDN w:val="0"/>
              <w:adjustRightInd w:val="0"/>
              <w:jc w:val="center"/>
              <w:rPr>
                <w:rFonts w:ascii="Lato" w:hAnsi="Lato" w:cs="Arial"/>
                <w:b/>
                <w:sz w:val="20"/>
                <w:szCs w:val="20"/>
              </w:rPr>
            </w:pPr>
            <w:r>
              <w:rPr>
                <w:rFonts w:ascii="Lato" w:hAnsi="Lato" w:cs="Arial"/>
                <w:b/>
                <w:sz w:val="20"/>
                <w:szCs w:val="20"/>
              </w:rPr>
              <w:t>8%</w:t>
            </w:r>
          </w:p>
          <w:p w14:paraId="390195D4" w14:textId="060452C4" w:rsidR="001241C1" w:rsidRDefault="00401C18" w:rsidP="00063F0C">
            <w:pPr>
              <w:autoSpaceDE w:val="0"/>
              <w:autoSpaceDN w:val="0"/>
              <w:adjustRightInd w:val="0"/>
              <w:jc w:val="center"/>
              <w:rPr>
                <w:rFonts w:ascii="Lato" w:hAnsi="Lato" w:cs="Arial"/>
                <w:b/>
                <w:sz w:val="20"/>
                <w:szCs w:val="20"/>
              </w:rPr>
            </w:pPr>
            <w:r>
              <w:rPr>
                <w:rFonts w:ascii="Lato" w:hAnsi="Lato" w:cs="Arial"/>
                <w:b/>
                <w:sz w:val="20"/>
                <w:szCs w:val="20"/>
              </w:rPr>
              <w:t xml:space="preserve">RETENCION </w:t>
            </w:r>
            <w:r w:rsidR="001241C1">
              <w:rPr>
                <w:rFonts w:ascii="Lato" w:hAnsi="Lato" w:cs="Arial"/>
                <w:b/>
                <w:sz w:val="20"/>
                <w:szCs w:val="20"/>
              </w:rPr>
              <w:t>EMPLEADOS</w:t>
            </w:r>
          </w:p>
        </w:tc>
      </w:tr>
      <w:tr w:rsidR="001241C1" w14:paraId="27F87684" w14:textId="77777777" w:rsidTr="00401C18">
        <w:tc>
          <w:tcPr>
            <w:tcW w:w="6658" w:type="dxa"/>
          </w:tcPr>
          <w:p w14:paraId="30137D62" w14:textId="2D6F51A9" w:rsidR="001241C1" w:rsidRPr="001241C1" w:rsidRDefault="001241C1" w:rsidP="00C14872">
            <w:pPr>
              <w:autoSpaceDE w:val="0"/>
              <w:autoSpaceDN w:val="0"/>
              <w:adjustRightInd w:val="0"/>
              <w:spacing w:line="360" w:lineRule="auto"/>
              <w:jc w:val="both"/>
              <w:rPr>
                <w:rFonts w:ascii="Lato" w:hAnsi="Lato" w:cs="Arial"/>
                <w:sz w:val="20"/>
                <w:szCs w:val="20"/>
              </w:rPr>
            </w:pPr>
            <w:r w:rsidRPr="001241C1">
              <w:rPr>
                <w:rFonts w:ascii="Lato" w:hAnsi="Lato" w:cs="Arial"/>
                <w:sz w:val="20"/>
                <w:szCs w:val="20"/>
              </w:rPr>
              <w:t>CUOTAS IMSS DERECHOHABIENTES</w:t>
            </w:r>
          </w:p>
        </w:tc>
        <w:tc>
          <w:tcPr>
            <w:tcW w:w="2294" w:type="dxa"/>
          </w:tcPr>
          <w:p w14:paraId="76BDD464" w14:textId="7FF4D216" w:rsidR="001241C1" w:rsidRPr="001241C1" w:rsidRDefault="00613D31" w:rsidP="001241C1">
            <w:pPr>
              <w:autoSpaceDE w:val="0"/>
              <w:autoSpaceDN w:val="0"/>
              <w:adjustRightInd w:val="0"/>
              <w:spacing w:line="360" w:lineRule="auto"/>
              <w:jc w:val="right"/>
              <w:rPr>
                <w:rFonts w:ascii="Lato" w:hAnsi="Lato" w:cs="Arial"/>
                <w:sz w:val="20"/>
                <w:szCs w:val="20"/>
              </w:rPr>
            </w:pPr>
            <w:r>
              <w:rPr>
                <w:rFonts w:ascii="Lato" w:hAnsi="Lato" w:cs="Arial"/>
                <w:sz w:val="20"/>
                <w:szCs w:val="20"/>
              </w:rPr>
              <w:t>26,038,263.63</w:t>
            </w:r>
          </w:p>
        </w:tc>
        <w:tc>
          <w:tcPr>
            <w:tcW w:w="2667" w:type="dxa"/>
          </w:tcPr>
          <w:p w14:paraId="6B89FE94" w14:textId="4944E9E1" w:rsidR="001241C1" w:rsidRDefault="001241C1" w:rsidP="001241C1">
            <w:pPr>
              <w:autoSpaceDE w:val="0"/>
              <w:autoSpaceDN w:val="0"/>
              <w:adjustRightInd w:val="0"/>
              <w:spacing w:line="360" w:lineRule="auto"/>
              <w:jc w:val="center"/>
              <w:rPr>
                <w:rFonts w:ascii="Lato" w:hAnsi="Lato" w:cs="Arial"/>
                <w:b/>
                <w:sz w:val="20"/>
                <w:szCs w:val="20"/>
              </w:rPr>
            </w:pPr>
            <w:r>
              <w:rPr>
                <w:rFonts w:ascii="Lato" w:hAnsi="Lato" w:cs="Arial"/>
                <w:b/>
                <w:sz w:val="20"/>
                <w:szCs w:val="20"/>
              </w:rPr>
              <w:t>2%</w:t>
            </w:r>
          </w:p>
        </w:tc>
      </w:tr>
      <w:tr w:rsidR="001241C1" w14:paraId="587CC5EB" w14:textId="77777777" w:rsidTr="00401C18">
        <w:tc>
          <w:tcPr>
            <w:tcW w:w="6658" w:type="dxa"/>
          </w:tcPr>
          <w:p w14:paraId="01E77E73" w14:textId="696908E9" w:rsidR="001241C1" w:rsidRPr="001241C1" w:rsidRDefault="001241C1" w:rsidP="00063F0C">
            <w:pPr>
              <w:autoSpaceDE w:val="0"/>
              <w:autoSpaceDN w:val="0"/>
              <w:adjustRightInd w:val="0"/>
              <w:jc w:val="both"/>
              <w:rPr>
                <w:rFonts w:ascii="Lato" w:hAnsi="Lato" w:cs="Arial"/>
                <w:b/>
                <w:sz w:val="20"/>
                <w:szCs w:val="20"/>
              </w:rPr>
            </w:pPr>
            <w:r w:rsidRPr="001241C1">
              <w:rPr>
                <w:rFonts w:ascii="Lato" w:hAnsi="Lato" w:cs="Calibri"/>
                <w:color w:val="000000"/>
                <w:sz w:val="20"/>
                <w:szCs w:val="20"/>
                <w:lang w:eastAsia="es-MX"/>
              </w:rPr>
              <w:t>APORTACIONES DERECHOHABIENTES PARA LAS PRESTACIONES DE JUBILACIONES Y PENSIONES</w:t>
            </w:r>
          </w:p>
        </w:tc>
        <w:tc>
          <w:tcPr>
            <w:tcW w:w="2294" w:type="dxa"/>
          </w:tcPr>
          <w:p w14:paraId="28EAA2BF" w14:textId="416238B4" w:rsidR="001241C1" w:rsidRPr="001241C1" w:rsidRDefault="00613D31" w:rsidP="001241C1">
            <w:pPr>
              <w:autoSpaceDE w:val="0"/>
              <w:autoSpaceDN w:val="0"/>
              <w:adjustRightInd w:val="0"/>
              <w:spacing w:line="360" w:lineRule="auto"/>
              <w:jc w:val="right"/>
              <w:rPr>
                <w:rFonts w:ascii="Lato" w:hAnsi="Lato" w:cs="Arial"/>
                <w:sz w:val="20"/>
                <w:szCs w:val="20"/>
              </w:rPr>
            </w:pPr>
            <w:r>
              <w:rPr>
                <w:rFonts w:ascii="Lato" w:hAnsi="Lato" w:cs="Arial"/>
                <w:sz w:val="20"/>
                <w:szCs w:val="20"/>
              </w:rPr>
              <w:t>9,124,834.01</w:t>
            </w:r>
          </w:p>
        </w:tc>
        <w:tc>
          <w:tcPr>
            <w:tcW w:w="2667" w:type="dxa"/>
          </w:tcPr>
          <w:p w14:paraId="4C72503B" w14:textId="73CD36B9" w:rsidR="001241C1" w:rsidRDefault="001241C1" w:rsidP="001241C1">
            <w:pPr>
              <w:autoSpaceDE w:val="0"/>
              <w:autoSpaceDN w:val="0"/>
              <w:adjustRightInd w:val="0"/>
              <w:spacing w:line="360" w:lineRule="auto"/>
              <w:jc w:val="center"/>
              <w:rPr>
                <w:rFonts w:ascii="Lato" w:hAnsi="Lato" w:cs="Arial"/>
                <w:b/>
                <w:sz w:val="20"/>
                <w:szCs w:val="20"/>
              </w:rPr>
            </w:pPr>
            <w:r>
              <w:rPr>
                <w:rFonts w:ascii="Lato" w:hAnsi="Lato" w:cs="Arial"/>
                <w:b/>
                <w:sz w:val="20"/>
                <w:szCs w:val="20"/>
              </w:rPr>
              <w:t>6%</w:t>
            </w:r>
          </w:p>
        </w:tc>
      </w:tr>
      <w:tr w:rsidR="001241C1" w14:paraId="06A56BBA" w14:textId="77777777" w:rsidTr="00401C18">
        <w:tc>
          <w:tcPr>
            <w:tcW w:w="6658" w:type="dxa"/>
          </w:tcPr>
          <w:p w14:paraId="45C1A415" w14:textId="77777777" w:rsidR="001241C1" w:rsidRDefault="001241C1" w:rsidP="00C14872">
            <w:pPr>
              <w:autoSpaceDE w:val="0"/>
              <w:autoSpaceDN w:val="0"/>
              <w:adjustRightInd w:val="0"/>
              <w:spacing w:line="360" w:lineRule="auto"/>
              <w:jc w:val="both"/>
              <w:rPr>
                <w:rFonts w:ascii="Lato" w:hAnsi="Lato" w:cs="Arial"/>
                <w:b/>
                <w:sz w:val="20"/>
                <w:szCs w:val="20"/>
              </w:rPr>
            </w:pPr>
          </w:p>
        </w:tc>
        <w:tc>
          <w:tcPr>
            <w:tcW w:w="2294" w:type="dxa"/>
          </w:tcPr>
          <w:p w14:paraId="30C0A00F" w14:textId="00C5E599" w:rsidR="001241C1" w:rsidRDefault="00613D31" w:rsidP="001241C1">
            <w:pPr>
              <w:autoSpaceDE w:val="0"/>
              <w:autoSpaceDN w:val="0"/>
              <w:adjustRightInd w:val="0"/>
              <w:spacing w:line="360" w:lineRule="auto"/>
              <w:jc w:val="right"/>
              <w:rPr>
                <w:rFonts w:ascii="Lato" w:hAnsi="Lato" w:cs="Arial"/>
                <w:b/>
                <w:sz w:val="20"/>
                <w:szCs w:val="20"/>
              </w:rPr>
            </w:pPr>
            <w:r>
              <w:rPr>
                <w:rFonts w:ascii="Lato" w:hAnsi="Lato" w:cs="Arial"/>
                <w:b/>
                <w:sz w:val="20"/>
                <w:szCs w:val="20"/>
              </w:rPr>
              <w:t>35,163,097.64</w:t>
            </w:r>
          </w:p>
        </w:tc>
        <w:tc>
          <w:tcPr>
            <w:tcW w:w="2667" w:type="dxa"/>
          </w:tcPr>
          <w:p w14:paraId="68C91E89" w14:textId="77777777" w:rsidR="001241C1" w:rsidRDefault="001241C1" w:rsidP="00C14872">
            <w:pPr>
              <w:autoSpaceDE w:val="0"/>
              <w:autoSpaceDN w:val="0"/>
              <w:adjustRightInd w:val="0"/>
              <w:spacing w:line="360" w:lineRule="auto"/>
              <w:jc w:val="both"/>
              <w:rPr>
                <w:rFonts w:ascii="Lato" w:hAnsi="Lato" w:cs="Arial"/>
                <w:b/>
                <w:sz w:val="20"/>
                <w:szCs w:val="20"/>
              </w:rPr>
            </w:pPr>
          </w:p>
        </w:tc>
      </w:tr>
    </w:tbl>
    <w:p w14:paraId="45E7A6CF" w14:textId="77777777" w:rsidR="0088758B" w:rsidRDefault="0088758B"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E413F1" w14:paraId="65E848DA" w14:textId="77777777" w:rsidTr="00401C18">
        <w:trPr>
          <w:trHeight w:val="504"/>
        </w:trPr>
        <w:tc>
          <w:tcPr>
            <w:tcW w:w="6658" w:type="dxa"/>
          </w:tcPr>
          <w:p w14:paraId="504D5EBE" w14:textId="77777777" w:rsidR="00401C18" w:rsidRDefault="00401C18" w:rsidP="00063F0C">
            <w:pPr>
              <w:autoSpaceDE w:val="0"/>
              <w:autoSpaceDN w:val="0"/>
              <w:adjustRightInd w:val="0"/>
              <w:jc w:val="both"/>
              <w:rPr>
                <w:rFonts w:ascii="Lato" w:hAnsi="Lato" w:cs="Arial"/>
                <w:b/>
                <w:sz w:val="20"/>
                <w:szCs w:val="20"/>
              </w:rPr>
            </w:pPr>
          </w:p>
          <w:p w14:paraId="67FA8189" w14:textId="404B9E42" w:rsidR="00E413F1" w:rsidRDefault="00E413F1" w:rsidP="00063F0C">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43388A79" w14:textId="77777777" w:rsidR="00401C18" w:rsidRDefault="00401C18" w:rsidP="00401C18">
            <w:pPr>
              <w:autoSpaceDE w:val="0"/>
              <w:autoSpaceDN w:val="0"/>
              <w:adjustRightInd w:val="0"/>
              <w:rPr>
                <w:rFonts w:ascii="Lato" w:hAnsi="Lato" w:cs="Arial"/>
                <w:b/>
                <w:sz w:val="20"/>
                <w:szCs w:val="20"/>
              </w:rPr>
            </w:pPr>
          </w:p>
          <w:p w14:paraId="10485384" w14:textId="35B6E410" w:rsidR="00E413F1" w:rsidRDefault="00E413F1" w:rsidP="00401C18">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4457FAB4" w14:textId="3F4312C1" w:rsidR="00E413F1" w:rsidRDefault="008F3E10" w:rsidP="00401C18">
            <w:pPr>
              <w:autoSpaceDE w:val="0"/>
              <w:autoSpaceDN w:val="0"/>
              <w:adjustRightInd w:val="0"/>
              <w:jc w:val="center"/>
              <w:rPr>
                <w:rFonts w:ascii="Lato" w:hAnsi="Lato" w:cs="Arial"/>
                <w:b/>
                <w:sz w:val="20"/>
                <w:szCs w:val="20"/>
              </w:rPr>
            </w:pPr>
            <w:r>
              <w:rPr>
                <w:rFonts w:ascii="Lato" w:hAnsi="Lato" w:cs="Arial"/>
                <w:b/>
                <w:sz w:val="20"/>
                <w:szCs w:val="20"/>
              </w:rPr>
              <w:t>9</w:t>
            </w:r>
            <w:r w:rsidR="00E413F1">
              <w:rPr>
                <w:rFonts w:ascii="Lato" w:hAnsi="Lato" w:cs="Arial"/>
                <w:b/>
                <w:sz w:val="20"/>
                <w:szCs w:val="20"/>
              </w:rPr>
              <w:t>%</w:t>
            </w:r>
          </w:p>
          <w:p w14:paraId="41B8B443" w14:textId="7E39A168" w:rsidR="00E413F1" w:rsidRDefault="00E413F1" w:rsidP="00401C18">
            <w:pPr>
              <w:autoSpaceDE w:val="0"/>
              <w:autoSpaceDN w:val="0"/>
              <w:adjustRightInd w:val="0"/>
              <w:jc w:val="center"/>
              <w:rPr>
                <w:rFonts w:ascii="Lato" w:hAnsi="Lato" w:cs="Arial"/>
                <w:b/>
                <w:sz w:val="20"/>
                <w:szCs w:val="20"/>
              </w:rPr>
            </w:pPr>
            <w:r>
              <w:rPr>
                <w:rFonts w:ascii="Lato" w:hAnsi="Lato" w:cs="Arial"/>
                <w:b/>
                <w:sz w:val="20"/>
                <w:szCs w:val="20"/>
              </w:rPr>
              <w:t>RETENCION EMPLEADOS</w:t>
            </w:r>
          </w:p>
        </w:tc>
      </w:tr>
      <w:tr w:rsidR="00E413F1" w14:paraId="706950A5" w14:textId="77777777" w:rsidTr="00401C18">
        <w:tc>
          <w:tcPr>
            <w:tcW w:w="6658" w:type="dxa"/>
          </w:tcPr>
          <w:p w14:paraId="1B3FBD39" w14:textId="47FA7316" w:rsidR="00E413F1" w:rsidRPr="00E413F1" w:rsidRDefault="00E413F1" w:rsidP="00063F0C">
            <w:pPr>
              <w:autoSpaceDE w:val="0"/>
              <w:autoSpaceDN w:val="0"/>
              <w:adjustRightInd w:val="0"/>
              <w:jc w:val="both"/>
              <w:rPr>
                <w:rFonts w:ascii="Lato" w:hAnsi="Lato" w:cs="Arial"/>
                <w:sz w:val="20"/>
                <w:szCs w:val="20"/>
              </w:rPr>
            </w:pPr>
            <w:r w:rsidRPr="00E413F1">
              <w:rPr>
                <w:rFonts w:ascii="Lato" w:hAnsi="Lato" w:cs="Arial"/>
                <w:sz w:val="20"/>
                <w:szCs w:val="20"/>
              </w:rPr>
              <w:t>APORTACIONES DERECHOHABIENTES PARA LAS PRESTACIONES DE JUBILACIONES Y PENSIONES</w:t>
            </w:r>
          </w:p>
        </w:tc>
        <w:tc>
          <w:tcPr>
            <w:tcW w:w="2294" w:type="dxa"/>
          </w:tcPr>
          <w:p w14:paraId="774AE801" w14:textId="41870EEE" w:rsidR="00E413F1" w:rsidRPr="00326430" w:rsidRDefault="00453BE7" w:rsidP="00E413F1">
            <w:pPr>
              <w:autoSpaceDE w:val="0"/>
              <w:autoSpaceDN w:val="0"/>
              <w:adjustRightInd w:val="0"/>
              <w:spacing w:line="360" w:lineRule="auto"/>
              <w:jc w:val="right"/>
              <w:rPr>
                <w:rFonts w:ascii="Lato" w:hAnsi="Lato" w:cs="Arial"/>
                <w:sz w:val="20"/>
                <w:szCs w:val="20"/>
              </w:rPr>
            </w:pPr>
            <w:r>
              <w:rPr>
                <w:rFonts w:ascii="Lato" w:hAnsi="Lato" w:cs="Arial"/>
                <w:sz w:val="20"/>
                <w:szCs w:val="20"/>
              </w:rPr>
              <w:t>40,556.10</w:t>
            </w:r>
          </w:p>
        </w:tc>
        <w:tc>
          <w:tcPr>
            <w:tcW w:w="2667" w:type="dxa"/>
          </w:tcPr>
          <w:p w14:paraId="0FB36654" w14:textId="380FFD9B" w:rsidR="00E413F1" w:rsidRDefault="00E413F1" w:rsidP="00E413F1">
            <w:pPr>
              <w:autoSpaceDE w:val="0"/>
              <w:autoSpaceDN w:val="0"/>
              <w:adjustRightInd w:val="0"/>
              <w:spacing w:line="360" w:lineRule="auto"/>
              <w:jc w:val="center"/>
              <w:rPr>
                <w:rFonts w:ascii="Lato" w:hAnsi="Lato" w:cs="Arial"/>
                <w:b/>
                <w:sz w:val="20"/>
                <w:szCs w:val="20"/>
              </w:rPr>
            </w:pPr>
            <w:r>
              <w:rPr>
                <w:rFonts w:ascii="Lato" w:hAnsi="Lato" w:cs="Arial"/>
                <w:b/>
                <w:sz w:val="20"/>
                <w:szCs w:val="20"/>
              </w:rPr>
              <w:t>7%</w:t>
            </w:r>
          </w:p>
        </w:tc>
      </w:tr>
    </w:tbl>
    <w:p w14:paraId="29181BFF" w14:textId="77777777" w:rsidR="0088758B" w:rsidRDefault="0088758B"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E413F1" w14:paraId="239481B9" w14:textId="77777777" w:rsidTr="00E26E0B">
        <w:trPr>
          <w:trHeight w:val="565"/>
        </w:trPr>
        <w:tc>
          <w:tcPr>
            <w:tcW w:w="6658" w:type="dxa"/>
          </w:tcPr>
          <w:p w14:paraId="724BC9E4" w14:textId="77777777" w:rsidR="00E413F1" w:rsidRDefault="00E413F1" w:rsidP="00063F0C">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071BAE04" w14:textId="77777777" w:rsidR="00E413F1" w:rsidRDefault="00E413F1" w:rsidP="00E26E0B">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4BEF94C3" w14:textId="43408FFD" w:rsidR="00E413F1" w:rsidRDefault="00E413F1" w:rsidP="00E26E0B">
            <w:pPr>
              <w:autoSpaceDE w:val="0"/>
              <w:autoSpaceDN w:val="0"/>
              <w:adjustRightInd w:val="0"/>
              <w:jc w:val="center"/>
              <w:rPr>
                <w:rFonts w:ascii="Lato" w:hAnsi="Lato" w:cs="Arial"/>
                <w:b/>
                <w:sz w:val="20"/>
                <w:szCs w:val="20"/>
              </w:rPr>
            </w:pPr>
            <w:r>
              <w:rPr>
                <w:rFonts w:ascii="Lato" w:hAnsi="Lato" w:cs="Arial"/>
                <w:b/>
                <w:sz w:val="20"/>
                <w:szCs w:val="20"/>
              </w:rPr>
              <w:t>10%</w:t>
            </w:r>
          </w:p>
          <w:p w14:paraId="412AD75A" w14:textId="77777777" w:rsidR="00E413F1" w:rsidRDefault="00E413F1" w:rsidP="00E26E0B">
            <w:pPr>
              <w:autoSpaceDE w:val="0"/>
              <w:autoSpaceDN w:val="0"/>
              <w:adjustRightInd w:val="0"/>
              <w:jc w:val="center"/>
              <w:rPr>
                <w:rFonts w:ascii="Lato" w:hAnsi="Lato" w:cs="Arial"/>
                <w:b/>
                <w:sz w:val="20"/>
                <w:szCs w:val="20"/>
              </w:rPr>
            </w:pPr>
            <w:r>
              <w:rPr>
                <w:rFonts w:ascii="Lato" w:hAnsi="Lato" w:cs="Arial"/>
                <w:b/>
                <w:sz w:val="20"/>
                <w:szCs w:val="20"/>
              </w:rPr>
              <w:t>RETENCION EMPLEADOS</w:t>
            </w:r>
          </w:p>
        </w:tc>
      </w:tr>
      <w:tr w:rsidR="00E413F1" w14:paraId="4B88D640" w14:textId="77777777" w:rsidTr="00E26E0B">
        <w:tc>
          <w:tcPr>
            <w:tcW w:w="6658" w:type="dxa"/>
          </w:tcPr>
          <w:p w14:paraId="13414A83" w14:textId="77777777" w:rsidR="00E413F1" w:rsidRPr="00E413F1" w:rsidRDefault="00E413F1" w:rsidP="001A0B13">
            <w:pPr>
              <w:autoSpaceDE w:val="0"/>
              <w:autoSpaceDN w:val="0"/>
              <w:adjustRightInd w:val="0"/>
              <w:spacing w:line="360" w:lineRule="auto"/>
              <w:jc w:val="both"/>
              <w:rPr>
                <w:rFonts w:ascii="Lato" w:hAnsi="Lato" w:cs="Arial"/>
                <w:sz w:val="20"/>
                <w:szCs w:val="20"/>
              </w:rPr>
            </w:pPr>
            <w:r w:rsidRPr="00E413F1">
              <w:rPr>
                <w:rFonts w:ascii="Lato" w:hAnsi="Lato" w:cs="Arial"/>
                <w:sz w:val="20"/>
                <w:szCs w:val="20"/>
              </w:rPr>
              <w:t>APORTACIONES DERECHOHABIENTES PARA LAS PRESTACIONES DE JUBILACIONES Y PENSIONES</w:t>
            </w:r>
          </w:p>
        </w:tc>
        <w:tc>
          <w:tcPr>
            <w:tcW w:w="2294" w:type="dxa"/>
          </w:tcPr>
          <w:p w14:paraId="4AD42ED3" w14:textId="7B8EA025" w:rsidR="00E413F1" w:rsidRPr="00E413F1" w:rsidRDefault="00453BE7" w:rsidP="001A0B13">
            <w:pPr>
              <w:autoSpaceDE w:val="0"/>
              <w:autoSpaceDN w:val="0"/>
              <w:adjustRightInd w:val="0"/>
              <w:spacing w:line="360" w:lineRule="auto"/>
              <w:jc w:val="right"/>
              <w:rPr>
                <w:rFonts w:ascii="Lato" w:hAnsi="Lato" w:cs="Arial"/>
                <w:sz w:val="20"/>
                <w:szCs w:val="20"/>
              </w:rPr>
            </w:pPr>
            <w:r>
              <w:rPr>
                <w:rFonts w:ascii="Lato" w:hAnsi="Lato" w:cs="Arial"/>
                <w:sz w:val="20"/>
                <w:szCs w:val="20"/>
              </w:rPr>
              <w:t>26,607,108.84</w:t>
            </w:r>
          </w:p>
        </w:tc>
        <w:tc>
          <w:tcPr>
            <w:tcW w:w="2667" w:type="dxa"/>
          </w:tcPr>
          <w:p w14:paraId="49152713" w14:textId="2C34A7EB" w:rsidR="00E413F1" w:rsidRDefault="00E413F1"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8%</w:t>
            </w:r>
          </w:p>
        </w:tc>
      </w:tr>
    </w:tbl>
    <w:p w14:paraId="6C817862" w14:textId="77777777" w:rsidR="00E413F1" w:rsidRDefault="00E413F1"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E413F1" w14:paraId="38537834" w14:textId="77777777" w:rsidTr="00E26E0B">
        <w:trPr>
          <w:trHeight w:val="489"/>
        </w:trPr>
        <w:tc>
          <w:tcPr>
            <w:tcW w:w="6658" w:type="dxa"/>
          </w:tcPr>
          <w:p w14:paraId="72AB5D9F" w14:textId="77777777" w:rsidR="00E26E0B" w:rsidRDefault="00E26E0B" w:rsidP="00063F0C">
            <w:pPr>
              <w:autoSpaceDE w:val="0"/>
              <w:autoSpaceDN w:val="0"/>
              <w:adjustRightInd w:val="0"/>
              <w:jc w:val="both"/>
              <w:rPr>
                <w:rFonts w:ascii="Lato" w:hAnsi="Lato" w:cs="Arial"/>
                <w:b/>
                <w:sz w:val="20"/>
                <w:szCs w:val="20"/>
              </w:rPr>
            </w:pPr>
          </w:p>
          <w:p w14:paraId="757A6C02" w14:textId="77777777" w:rsidR="00E413F1" w:rsidRDefault="00E413F1" w:rsidP="00063F0C">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3333818B" w14:textId="77777777" w:rsidR="00E26E0B" w:rsidRDefault="00E26E0B" w:rsidP="00E26E0B">
            <w:pPr>
              <w:autoSpaceDE w:val="0"/>
              <w:autoSpaceDN w:val="0"/>
              <w:adjustRightInd w:val="0"/>
              <w:rPr>
                <w:rFonts w:ascii="Lato" w:hAnsi="Lato" w:cs="Arial"/>
                <w:b/>
                <w:sz w:val="20"/>
                <w:szCs w:val="20"/>
              </w:rPr>
            </w:pPr>
          </w:p>
          <w:p w14:paraId="5B0A2E58" w14:textId="77777777" w:rsidR="00E413F1" w:rsidRDefault="00E413F1" w:rsidP="00E26E0B">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30A0CA39" w14:textId="25FA73FD" w:rsidR="00E413F1" w:rsidRDefault="00E413F1" w:rsidP="00063F0C">
            <w:pPr>
              <w:autoSpaceDE w:val="0"/>
              <w:autoSpaceDN w:val="0"/>
              <w:adjustRightInd w:val="0"/>
              <w:jc w:val="center"/>
              <w:rPr>
                <w:rFonts w:ascii="Lato" w:hAnsi="Lato" w:cs="Arial"/>
                <w:b/>
                <w:sz w:val="20"/>
                <w:szCs w:val="20"/>
              </w:rPr>
            </w:pPr>
            <w:r>
              <w:rPr>
                <w:rFonts w:ascii="Lato" w:hAnsi="Lato" w:cs="Arial"/>
                <w:b/>
                <w:sz w:val="20"/>
                <w:szCs w:val="20"/>
              </w:rPr>
              <w:t>11%</w:t>
            </w:r>
          </w:p>
          <w:p w14:paraId="237AC7E6" w14:textId="77777777" w:rsidR="00E413F1" w:rsidRDefault="00E413F1" w:rsidP="00063F0C">
            <w:pPr>
              <w:autoSpaceDE w:val="0"/>
              <w:autoSpaceDN w:val="0"/>
              <w:adjustRightInd w:val="0"/>
              <w:jc w:val="both"/>
              <w:rPr>
                <w:rFonts w:ascii="Lato" w:hAnsi="Lato" w:cs="Arial"/>
                <w:b/>
                <w:sz w:val="20"/>
                <w:szCs w:val="20"/>
              </w:rPr>
            </w:pPr>
            <w:r>
              <w:rPr>
                <w:rFonts w:ascii="Lato" w:hAnsi="Lato" w:cs="Arial"/>
                <w:b/>
                <w:sz w:val="20"/>
                <w:szCs w:val="20"/>
              </w:rPr>
              <w:t>RETENCION EMPLEADOS</w:t>
            </w:r>
          </w:p>
        </w:tc>
      </w:tr>
      <w:tr w:rsidR="00E413F1" w14:paraId="763308AB" w14:textId="77777777" w:rsidTr="00E26E0B">
        <w:tc>
          <w:tcPr>
            <w:tcW w:w="6658" w:type="dxa"/>
          </w:tcPr>
          <w:p w14:paraId="75373ED3" w14:textId="77777777" w:rsidR="00E413F1" w:rsidRPr="00E413F1" w:rsidRDefault="00E413F1" w:rsidP="001A0B13">
            <w:pPr>
              <w:autoSpaceDE w:val="0"/>
              <w:autoSpaceDN w:val="0"/>
              <w:adjustRightInd w:val="0"/>
              <w:spacing w:line="360" w:lineRule="auto"/>
              <w:jc w:val="both"/>
              <w:rPr>
                <w:rFonts w:ascii="Lato" w:hAnsi="Lato" w:cs="Arial"/>
                <w:sz w:val="20"/>
                <w:szCs w:val="20"/>
              </w:rPr>
            </w:pPr>
            <w:r w:rsidRPr="00E413F1">
              <w:rPr>
                <w:rFonts w:ascii="Lato" w:hAnsi="Lato" w:cs="Arial"/>
                <w:sz w:val="20"/>
                <w:szCs w:val="20"/>
              </w:rPr>
              <w:t>APORTACIONES DERECHOHABIENTES PARA LAS PRESTACIONES DE JUBILACIONES Y PENSIONES</w:t>
            </w:r>
          </w:p>
        </w:tc>
        <w:tc>
          <w:tcPr>
            <w:tcW w:w="2294" w:type="dxa"/>
          </w:tcPr>
          <w:p w14:paraId="63721FFC" w14:textId="5DCE2B13" w:rsidR="00E413F1" w:rsidRPr="00E413F1" w:rsidRDefault="00453BE7" w:rsidP="001A0B13">
            <w:pPr>
              <w:autoSpaceDE w:val="0"/>
              <w:autoSpaceDN w:val="0"/>
              <w:adjustRightInd w:val="0"/>
              <w:spacing w:line="360" w:lineRule="auto"/>
              <w:jc w:val="right"/>
              <w:rPr>
                <w:rFonts w:ascii="Lato" w:hAnsi="Lato" w:cs="Arial"/>
                <w:sz w:val="20"/>
                <w:szCs w:val="20"/>
              </w:rPr>
            </w:pPr>
            <w:r>
              <w:rPr>
                <w:rFonts w:ascii="Lato" w:hAnsi="Lato" w:cs="Arial"/>
                <w:sz w:val="20"/>
                <w:szCs w:val="20"/>
              </w:rPr>
              <w:t>56,250,263.63</w:t>
            </w:r>
          </w:p>
        </w:tc>
        <w:tc>
          <w:tcPr>
            <w:tcW w:w="2667" w:type="dxa"/>
          </w:tcPr>
          <w:p w14:paraId="2C41DFCA" w14:textId="087FB74D" w:rsidR="00E413F1" w:rsidRDefault="00E413F1"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9%</w:t>
            </w:r>
          </w:p>
        </w:tc>
      </w:tr>
    </w:tbl>
    <w:p w14:paraId="1CF6CED8" w14:textId="77777777" w:rsidR="0088758B" w:rsidRDefault="0088758B" w:rsidP="00C14872">
      <w:pPr>
        <w:autoSpaceDE w:val="0"/>
        <w:autoSpaceDN w:val="0"/>
        <w:adjustRightInd w:val="0"/>
        <w:spacing w:line="360" w:lineRule="auto"/>
        <w:jc w:val="both"/>
        <w:rPr>
          <w:rFonts w:ascii="Lato" w:hAnsi="Lato" w:cs="Arial"/>
          <w:b/>
          <w:sz w:val="20"/>
          <w:szCs w:val="20"/>
        </w:rPr>
      </w:pPr>
    </w:p>
    <w:p w14:paraId="40C58033" w14:textId="77777777" w:rsidR="00E26E0B" w:rsidRDefault="00E26E0B" w:rsidP="00C14872">
      <w:pPr>
        <w:autoSpaceDE w:val="0"/>
        <w:autoSpaceDN w:val="0"/>
        <w:adjustRightInd w:val="0"/>
        <w:spacing w:line="360" w:lineRule="auto"/>
        <w:jc w:val="both"/>
        <w:rPr>
          <w:rFonts w:ascii="Lato" w:hAnsi="Lato" w:cs="Arial"/>
          <w:b/>
          <w:sz w:val="20"/>
          <w:szCs w:val="20"/>
        </w:rPr>
      </w:pPr>
    </w:p>
    <w:p w14:paraId="4723E4DF" w14:textId="77777777" w:rsidR="00E26E0B" w:rsidRDefault="00E26E0B"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063F0C" w14:paraId="1A28CBAE" w14:textId="77777777" w:rsidTr="00E26E0B">
        <w:trPr>
          <w:trHeight w:val="559"/>
        </w:trPr>
        <w:tc>
          <w:tcPr>
            <w:tcW w:w="6658" w:type="dxa"/>
          </w:tcPr>
          <w:p w14:paraId="73D40170" w14:textId="77777777" w:rsidR="00E26E0B" w:rsidRDefault="00E26E0B" w:rsidP="00063F0C">
            <w:pPr>
              <w:autoSpaceDE w:val="0"/>
              <w:autoSpaceDN w:val="0"/>
              <w:adjustRightInd w:val="0"/>
              <w:jc w:val="both"/>
              <w:rPr>
                <w:rFonts w:ascii="Lato" w:hAnsi="Lato" w:cs="Arial"/>
                <w:b/>
                <w:sz w:val="20"/>
                <w:szCs w:val="20"/>
              </w:rPr>
            </w:pPr>
          </w:p>
          <w:p w14:paraId="5F742E24" w14:textId="77777777" w:rsidR="00063F0C" w:rsidRDefault="00063F0C" w:rsidP="00063F0C">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27480885" w14:textId="77777777" w:rsidR="00E26E0B" w:rsidRDefault="00E26E0B" w:rsidP="00E26E0B">
            <w:pPr>
              <w:autoSpaceDE w:val="0"/>
              <w:autoSpaceDN w:val="0"/>
              <w:adjustRightInd w:val="0"/>
              <w:rPr>
                <w:rFonts w:ascii="Lato" w:hAnsi="Lato" w:cs="Arial"/>
                <w:b/>
                <w:sz w:val="20"/>
                <w:szCs w:val="20"/>
              </w:rPr>
            </w:pPr>
          </w:p>
          <w:p w14:paraId="384F5F4E" w14:textId="77777777" w:rsidR="00063F0C" w:rsidRDefault="00063F0C" w:rsidP="00E26E0B">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5807F220" w14:textId="42DDF8C9" w:rsidR="00063F0C" w:rsidRDefault="00063F0C" w:rsidP="00063F0C">
            <w:pPr>
              <w:autoSpaceDE w:val="0"/>
              <w:autoSpaceDN w:val="0"/>
              <w:adjustRightInd w:val="0"/>
              <w:jc w:val="center"/>
              <w:rPr>
                <w:rFonts w:ascii="Lato" w:hAnsi="Lato" w:cs="Arial"/>
                <w:b/>
                <w:sz w:val="20"/>
                <w:szCs w:val="20"/>
              </w:rPr>
            </w:pPr>
            <w:r>
              <w:rPr>
                <w:rFonts w:ascii="Lato" w:hAnsi="Lato" w:cs="Arial"/>
                <w:b/>
                <w:sz w:val="20"/>
                <w:szCs w:val="20"/>
              </w:rPr>
              <w:t>15%</w:t>
            </w:r>
          </w:p>
          <w:p w14:paraId="43E097B5" w14:textId="77777777" w:rsidR="00063F0C" w:rsidRDefault="00063F0C" w:rsidP="00063F0C">
            <w:pPr>
              <w:autoSpaceDE w:val="0"/>
              <w:autoSpaceDN w:val="0"/>
              <w:adjustRightInd w:val="0"/>
              <w:jc w:val="both"/>
              <w:rPr>
                <w:rFonts w:ascii="Lato" w:hAnsi="Lato" w:cs="Arial"/>
                <w:b/>
                <w:sz w:val="20"/>
                <w:szCs w:val="20"/>
              </w:rPr>
            </w:pPr>
            <w:r>
              <w:rPr>
                <w:rFonts w:ascii="Lato" w:hAnsi="Lato" w:cs="Arial"/>
                <w:b/>
                <w:sz w:val="20"/>
                <w:szCs w:val="20"/>
              </w:rPr>
              <w:t>RETENCION EMPLEADOS</w:t>
            </w:r>
          </w:p>
        </w:tc>
      </w:tr>
      <w:tr w:rsidR="00063F0C" w14:paraId="736EE9E1" w14:textId="77777777" w:rsidTr="00E26E0B">
        <w:tc>
          <w:tcPr>
            <w:tcW w:w="6658" w:type="dxa"/>
          </w:tcPr>
          <w:p w14:paraId="2A1A8C48" w14:textId="77777777" w:rsidR="00063F0C" w:rsidRPr="00E413F1" w:rsidRDefault="00063F0C" w:rsidP="001A0B13">
            <w:pPr>
              <w:autoSpaceDE w:val="0"/>
              <w:autoSpaceDN w:val="0"/>
              <w:adjustRightInd w:val="0"/>
              <w:spacing w:line="360" w:lineRule="auto"/>
              <w:jc w:val="both"/>
              <w:rPr>
                <w:rFonts w:ascii="Lato" w:hAnsi="Lato" w:cs="Arial"/>
                <w:sz w:val="20"/>
                <w:szCs w:val="20"/>
              </w:rPr>
            </w:pPr>
            <w:r w:rsidRPr="00E413F1">
              <w:rPr>
                <w:rFonts w:ascii="Lato" w:hAnsi="Lato" w:cs="Arial"/>
                <w:sz w:val="20"/>
                <w:szCs w:val="20"/>
              </w:rPr>
              <w:t>APORTACIONES DERECHOHABIENTES PARA LAS PRESTACIONES DE JUBILACIONES Y PENSIONES</w:t>
            </w:r>
          </w:p>
        </w:tc>
        <w:tc>
          <w:tcPr>
            <w:tcW w:w="2294" w:type="dxa"/>
          </w:tcPr>
          <w:p w14:paraId="5784773A" w14:textId="359FDAEE" w:rsidR="00063F0C" w:rsidRPr="00E413F1" w:rsidRDefault="00453BE7" w:rsidP="001A0B13">
            <w:pPr>
              <w:autoSpaceDE w:val="0"/>
              <w:autoSpaceDN w:val="0"/>
              <w:adjustRightInd w:val="0"/>
              <w:spacing w:line="360" w:lineRule="auto"/>
              <w:jc w:val="right"/>
              <w:rPr>
                <w:rFonts w:ascii="Lato" w:hAnsi="Lato" w:cs="Arial"/>
                <w:sz w:val="20"/>
                <w:szCs w:val="20"/>
              </w:rPr>
            </w:pPr>
            <w:r>
              <w:rPr>
                <w:rFonts w:ascii="Lato" w:hAnsi="Lato" w:cs="Arial"/>
                <w:sz w:val="20"/>
                <w:szCs w:val="20"/>
              </w:rPr>
              <w:t>28,604,167.57</w:t>
            </w:r>
          </w:p>
        </w:tc>
        <w:tc>
          <w:tcPr>
            <w:tcW w:w="2667" w:type="dxa"/>
          </w:tcPr>
          <w:p w14:paraId="0FDEDA71" w14:textId="3992FA7F" w:rsidR="00063F0C" w:rsidRDefault="00063F0C"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13%</w:t>
            </w:r>
          </w:p>
        </w:tc>
      </w:tr>
    </w:tbl>
    <w:p w14:paraId="5BB6CA24" w14:textId="77777777" w:rsidR="001241C1" w:rsidRDefault="001241C1"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063F0C" w14:paraId="500385AD" w14:textId="77777777" w:rsidTr="00E26E0B">
        <w:trPr>
          <w:trHeight w:val="597"/>
        </w:trPr>
        <w:tc>
          <w:tcPr>
            <w:tcW w:w="6658" w:type="dxa"/>
          </w:tcPr>
          <w:p w14:paraId="773932AD" w14:textId="77777777" w:rsidR="00E26E0B" w:rsidRDefault="00E26E0B" w:rsidP="001A0B13">
            <w:pPr>
              <w:autoSpaceDE w:val="0"/>
              <w:autoSpaceDN w:val="0"/>
              <w:adjustRightInd w:val="0"/>
              <w:spacing w:line="360" w:lineRule="auto"/>
              <w:jc w:val="both"/>
              <w:rPr>
                <w:rFonts w:ascii="Lato" w:hAnsi="Lato" w:cs="Arial"/>
                <w:b/>
                <w:sz w:val="20"/>
                <w:szCs w:val="20"/>
              </w:rPr>
            </w:pPr>
          </w:p>
          <w:p w14:paraId="7A0507E4" w14:textId="77777777" w:rsidR="00063F0C" w:rsidRDefault="00063F0C" w:rsidP="001A0B13">
            <w:pPr>
              <w:autoSpaceDE w:val="0"/>
              <w:autoSpaceDN w:val="0"/>
              <w:adjustRightInd w:val="0"/>
              <w:spacing w:line="360" w:lineRule="auto"/>
              <w:jc w:val="both"/>
              <w:rPr>
                <w:rFonts w:ascii="Lato" w:hAnsi="Lato" w:cs="Arial"/>
                <w:b/>
                <w:sz w:val="20"/>
                <w:szCs w:val="20"/>
              </w:rPr>
            </w:pPr>
            <w:r>
              <w:rPr>
                <w:rFonts w:ascii="Lato" w:hAnsi="Lato" w:cs="Arial"/>
                <w:b/>
                <w:sz w:val="20"/>
                <w:szCs w:val="20"/>
              </w:rPr>
              <w:t>CONCEPTO</w:t>
            </w:r>
          </w:p>
        </w:tc>
        <w:tc>
          <w:tcPr>
            <w:tcW w:w="2294" w:type="dxa"/>
          </w:tcPr>
          <w:p w14:paraId="0DFA8AC2" w14:textId="77777777" w:rsidR="00E26E0B" w:rsidRDefault="00E26E0B" w:rsidP="00E26E0B">
            <w:pPr>
              <w:autoSpaceDE w:val="0"/>
              <w:autoSpaceDN w:val="0"/>
              <w:adjustRightInd w:val="0"/>
              <w:spacing w:line="360" w:lineRule="auto"/>
              <w:rPr>
                <w:rFonts w:ascii="Lato" w:hAnsi="Lato" w:cs="Arial"/>
                <w:b/>
                <w:sz w:val="20"/>
                <w:szCs w:val="20"/>
              </w:rPr>
            </w:pPr>
          </w:p>
          <w:p w14:paraId="7B633307" w14:textId="77777777" w:rsidR="00063F0C" w:rsidRDefault="00063F0C" w:rsidP="00E26E0B">
            <w:pPr>
              <w:autoSpaceDE w:val="0"/>
              <w:autoSpaceDN w:val="0"/>
              <w:adjustRightInd w:val="0"/>
              <w:spacing w:line="360" w:lineRule="auto"/>
              <w:rPr>
                <w:rFonts w:ascii="Lato" w:hAnsi="Lato" w:cs="Arial"/>
                <w:b/>
                <w:sz w:val="20"/>
                <w:szCs w:val="20"/>
              </w:rPr>
            </w:pPr>
            <w:r>
              <w:rPr>
                <w:rFonts w:ascii="Lato" w:hAnsi="Lato" w:cs="Arial"/>
                <w:b/>
                <w:sz w:val="20"/>
                <w:szCs w:val="20"/>
              </w:rPr>
              <w:t>RECAUDADO</w:t>
            </w:r>
          </w:p>
        </w:tc>
        <w:tc>
          <w:tcPr>
            <w:tcW w:w="2667" w:type="dxa"/>
          </w:tcPr>
          <w:p w14:paraId="4FA0301B" w14:textId="77777777" w:rsidR="00E26E0B" w:rsidRDefault="00E26E0B" w:rsidP="00E26E0B">
            <w:pPr>
              <w:autoSpaceDE w:val="0"/>
              <w:autoSpaceDN w:val="0"/>
              <w:adjustRightInd w:val="0"/>
              <w:jc w:val="center"/>
              <w:rPr>
                <w:rFonts w:ascii="Lato" w:hAnsi="Lato" w:cs="Arial"/>
                <w:b/>
                <w:sz w:val="20"/>
                <w:szCs w:val="20"/>
              </w:rPr>
            </w:pPr>
          </w:p>
          <w:p w14:paraId="27A98D9A" w14:textId="2D464711" w:rsidR="00063F0C" w:rsidRDefault="000B758B" w:rsidP="00E26E0B">
            <w:pPr>
              <w:autoSpaceDE w:val="0"/>
              <w:autoSpaceDN w:val="0"/>
              <w:adjustRightInd w:val="0"/>
              <w:jc w:val="center"/>
              <w:rPr>
                <w:rFonts w:ascii="Lato" w:hAnsi="Lato" w:cs="Arial"/>
                <w:b/>
                <w:sz w:val="20"/>
                <w:szCs w:val="20"/>
              </w:rPr>
            </w:pPr>
            <w:r>
              <w:rPr>
                <w:rFonts w:ascii="Lato" w:hAnsi="Lato" w:cs="Arial"/>
                <w:b/>
                <w:sz w:val="20"/>
                <w:szCs w:val="20"/>
              </w:rPr>
              <w:t>13.75</w:t>
            </w:r>
            <w:r w:rsidR="00063F0C">
              <w:rPr>
                <w:rFonts w:ascii="Lato" w:hAnsi="Lato" w:cs="Arial"/>
                <w:b/>
                <w:sz w:val="20"/>
                <w:szCs w:val="20"/>
              </w:rPr>
              <w:t>%</w:t>
            </w:r>
          </w:p>
          <w:p w14:paraId="2EAA22BD" w14:textId="77777777" w:rsidR="00063F0C" w:rsidRDefault="00063F0C" w:rsidP="00E26E0B">
            <w:pPr>
              <w:autoSpaceDE w:val="0"/>
              <w:autoSpaceDN w:val="0"/>
              <w:adjustRightInd w:val="0"/>
              <w:jc w:val="center"/>
              <w:rPr>
                <w:rFonts w:ascii="Lato" w:hAnsi="Lato" w:cs="Arial"/>
                <w:b/>
                <w:sz w:val="20"/>
                <w:szCs w:val="20"/>
              </w:rPr>
            </w:pPr>
            <w:r>
              <w:rPr>
                <w:rFonts w:ascii="Lato" w:hAnsi="Lato" w:cs="Arial"/>
                <w:b/>
                <w:sz w:val="20"/>
                <w:szCs w:val="20"/>
              </w:rPr>
              <w:t>RETENCION EMPLEADOS</w:t>
            </w:r>
          </w:p>
        </w:tc>
      </w:tr>
      <w:tr w:rsidR="00063F0C" w14:paraId="25695C24" w14:textId="77777777" w:rsidTr="00E26E0B">
        <w:tc>
          <w:tcPr>
            <w:tcW w:w="6658" w:type="dxa"/>
          </w:tcPr>
          <w:p w14:paraId="322C0F98" w14:textId="77777777" w:rsidR="00063F0C" w:rsidRPr="001241C1" w:rsidRDefault="00063F0C" w:rsidP="001A0B13">
            <w:pPr>
              <w:autoSpaceDE w:val="0"/>
              <w:autoSpaceDN w:val="0"/>
              <w:adjustRightInd w:val="0"/>
              <w:spacing w:line="360" w:lineRule="auto"/>
              <w:jc w:val="both"/>
              <w:rPr>
                <w:rFonts w:ascii="Lato" w:hAnsi="Lato" w:cs="Arial"/>
                <w:sz w:val="20"/>
                <w:szCs w:val="20"/>
              </w:rPr>
            </w:pPr>
            <w:r w:rsidRPr="001241C1">
              <w:rPr>
                <w:rFonts w:ascii="Lato" w:hAnsi="Lato" w:cs="Arial"/>
                <w:sz w:val="20"/>
                <w:szCs w:val="20"/>
              </w:rPr>
              <w:t>CUOTAS IMSS DERECHOHABIENTES</w:t>
            </w:r>
          </w:p>
        </w:tc>
        <w:tc>
          <w:tcPr>
            <w:tcW w:w="2294" w:type="dxa"/>
          </w:tcPr>
          <w:p w14:paraId="5F5F1A93" w14:textId="71E46F3D" w:rsidR="00063F0C" w:rsidRPr="001241C1" w:rsidRDefault="00453BE7" w:rsidP="001A0B13">
            <w:pPr>
              <w:autoSpaceDE w:val="0"/>
              <w:autoSpaceDN w:val="0"/>
              <w:adjustRightInd w:val="0"/>
              <w:spacing w:line="360" w:lineRule="auto"/>
              <w:jc w:val="right"/>
              <w:rPr>
                <w:rFonts w:ascii="Lato" w:hAnsi="Lato" w:cs="Arial"/>
                <w:sz w:val="20"/>
                <w:szCs w:val="20"/>
              </w:rPr>
            </w:pPr>
            <w:r>
              <w:rPr>
                <w:rFonts w:ascii="Lato" w:hAnsi="Lato" w:cs="Arial"/>
                <w:sz w:val="20"/>
                <w:szCs w:val="20"/>
              </w:rPr>
              <w:t>78,116,944.00</w:t>
            </w:r>
          </w:p>
        </w:tc>
        <w:tc>
          <w:tcPr>
            <w:tcW w:w="2667" w:type="dxa"/>
          </w:tcPr>
          <w:p w14:paraId="5E8B69DE" w14:textId="1CB082AD" w:rsidR="00063F0C" w:rsidRDefault="000B758B"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6</w:t>
            </w:r>
            <w:r w:rsidR="00063F0C">
              <w:rPr>
                <w:rFonts w:ascii="Lato" w:hAnsi="Lato" w:cs="Arial"/>
                <w:b/>
                <w:sz w:val="20"/>
                <w:szCs w:val="20"/>
              </w:rPr>
              <w:t>%</w:t>
            </w:r>
          </w:p>
        </w:tc>
      </w:tr>
      <w:tr w:rsidR="00063F0C" w14:paraId="70407B38" w14:textId="77777777" w:rsidTr="00E26E0B">
        <w:tc>
          <w:tcPr>
            <w:tcW w:w="6658" w:type="dxa"/>
          </w:tcPr>
          <w:p w14:paraId="56009988" w14:textId="77777777" w:rsidR="00063F0C" w:rsidRPr="001241C1" w:rsidRDefault="00063F0C" w:rsidP="001A0B13">
            <w:pPr>
              <w:autoSpaceDE w:val="0"/>
              <w:autoSpaceDN w:val="0"/>
              <w:adjustRightInd w:val="0"/>
              <w:spacing w:line="360" w:lineRule="auto"/>
              <w:jc w:val="both"/>
              <w:rPr>
                <w:rFonts w:ascii="Lato" w:hAnsi="Lato" w:cs="Arial"/>
                <w:b/>
                <w:sz w:val="20"/>
                <w:szCs w:val="20"/>
              </w:rPr>
            </w:pPr>
            <w:r w:rsidRPr="001241C1">
              <w:rPr>
                <w:rFonts w:ascii="Lato" w:hAnsi="Lato" w:cs="Calibri"/>
                <w:color w:val="000000"/>
                <w:sz w:val="20"/>
                <w:szCs w:val="20"/>
                <w:lang w:eastAsia="es-MX"/>
              </w:rPr>
              <w:t>APORTACIONES DERECHOHABIENTES PARA LAS PRESTACIONES DE JUBILACIONES Y PENSIONES</w:t>
            </w:r>
          </w:p>
        </w:tc>
        <w:tc>
          <w:tcPr>
            <w:tcW w:w="2294" w:type="dxa"/>
          </w:tcPr>
          <w:p w14:paraId="700EE90B" w14:textId="1E61A165" w:rsidR="00063F0C" w:rsidRPr="001241C1" w:rsidRDefault="00453BE7" w:rsidP="001A0B13">
            <w:pPr>
              <w:autoSpaceDE w:val="0"/>
              <w:autoSpaceDN w:val="0"/>
              <w:adjustRightInd w:val="0"/>
              <w:spacing w:line="360" w:lineRule="auto"/>
              <w:jc w:val="right"/>
              <w:rPr>
                <w:rFonts w:ascii="Lato" w:hAnsi="Lato" w:cs="Arial"/>
                <w:sz w:val="20"/>
                <w:szCs w:val="20"/>
              </w:rPr>
            </w:pPr>
            <w:r>
              <w:rPr>
                <w:rFonts w:ascii="Lato" w:hAnsi="Lato" w:cs="Arial"/>
                <w:sz w:val="20"/>
                <w:szCs w:val="20"/>
              </w:rPr>
              <w:t>11,664,272.19</w:t>
            </w:r>
          </w:p>
        </w:tc>
        <w:tc>
          <w:tcPr>
            <w:tcW w:w="2667" w:type="dxa"/>
          </w:tcPr>
          <w:p w14:paraId="070F47C1" w14:textId="0A5A1DD8" w:rsidR="00063F0C" w:rsidRDefault="000B758B"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7.75</w:t>
            </w:r>
            <w:r w:rsidR="00063F0C">
              <w:rPr>
                <w:rFonts w:ascii="Lato" w:hAnsi="Lato" w:cs="Arial"/>
                <w:b/>
                <w:sz w:val="20"/>
                <w:szCs w:val="20"/>
              </w:rPr>
              <w:t>%</w:t>
            </w:r>
          </w:p>
        </w:tc>
      </w:tr>
      <w:tr w:rsidR="00063F0C" w14:paraId="35ABB8C4" w14:textId="77777777" w:rsidTr="00E26E0B">
        <w:tc>
          <w:tcPr>
            <w:tcW w:w="6658" w:type="dxa"/>
          </w:tcPr>
          <w:p w14:paraId="74C417D0" w14:textId="77777777" w:rsidR="00063F0C" w:rsidRDefault="00063F0C" w:rsidP="001A0B13">
            <w:pPr>
              <w:autoSpaceDE w:val="0"/>
              <w:autoSpaceDN w:val="0"/>
              <w:adjustRightInd w:val="0"/>
              <w:spacing w:line="360" w:lineRule="auto"/>
              <w:jc w:val="both"/>
              <w:rPr>
                <w:rFonts w:ascii="Lato" w:hAnsi="Lato" w:cs="Arial"/>
                <w:b/>
                <w:sz w:val="20"/>
                <w:szCs w:val="20"/>
              </w:rPr>
            </w:pPr>
          </w:p>
        </w:tc>
        <w:tc>
          <w:tcPr>
            <w:tcW w:w="2294" w:type="dxa"/>
          </w:tcPr>
          <w:p w14:paraId="21D28C29" w14:textId="4D81AC60" w:rsidR="00063F0C" w:rsidRDefault="00453BE7" w:rsidP="001A0B13">
            <w:pPr>
              <w:autoSpaceDE w:val="0"/>
              <w:autoSpaceDN w:val="0"/>
              <w:adjustRightInd w:val="0"/>
              <w:spacing w:line="360" w:lineRule="auto"/>
              <w:jc w:val="right"/>
              <w:rPr>
                <w:rFonts w:ascii="Lato" w:hAnsi="Lato" w:cs="Arial"/>
                <w:b/>
                <w:sz w:val="20"/>
                <w:szCs w:val="20"/>
              </w:rPr>
            </w:pPr>
            <w:r>
              <w:rPr>
                <w:rFonts w:ascii="Lato" w:hAnsi="Lato" w:cs="Arial"/>
                <w:b/>
                <w:sz w:val="20"/>
                <w:szCs w:val="20"/>
              </w:rPr>
              <w:t>89,781,216.19</w:t>
            </w:r>
          </w:p>
        </w:tc>
        <w:tc>
          <w:tcPr>
            <w:tcW w:w="2667" w:type="dxa"/>
          </w:tcPr>
          <w:p w14:paraId="2557D5A4" w14:textId="77777777" w:rsidR="00063F0C" w:rsidRDefault="00063F0C" w:rsidP="001A0B13">
            <w:pPr>
              <w:autoSpaceDE w:val="0"/>
              <w:autoSpaceDN w:val="0"/>
              <w:adjustRightInd w:val="0"/>
              <w:spacing w:line="360" w:lineRule="auto"/>
              <w:jc w:val="both"/>
              <w:rPr>
                <w:rFonts w:ascii="Lato" w:hAnsi="Lato" w:cs="Arial"/>
                <w:b/>
                <w:sz w:val="20"/>
                <w:szCs w:val="20"/>
              </w:rPr>
            </w:pPr>
          </w:p>
        </w:tc>
      </w:tr>
    </w:tbl>
    <w:p w14:paraId="0E75AFE8" w14:textId="77777777" w:rsidR="001241C1" w:rsidRDefault="001241C1"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0B758B" w14:paraId="22EFD533" w14:textId="77777777" w:rsidTr="00E26E0B">
        <w:trPr>
          <w:trHeight w:val="421"/>
        </w:trPr>
        <w:tc>
          <w:tcPr>
            <w:tcW w:w="6658" w:type="dxa"/>
          </w:tcPr>
          <w:p w14:paraId="380021DA" w14:textId="77777777" w:rsidR="000B758B" w:rsidRDefault="000B758B" w:rsidP="001A0B13">
            <w:pPr>
              <w:autoSpaceDE w:val="0"/>
              <w:autoSpaceDN w:val="0"/>
              <w:adjustRightInd w:val="0"/>
              <w:jc w:val="both"/>
              <w:rPr>
                <w:rFonts w:ascii="Lato" w:hAnsi="Lato" w:cs="Arial"/>
                <w:b/>
                <w:sz w:val="20"/>
                <w:szCs w:val="20"/>
              </w:rPr>
            </w:pPr>
          </w:p>
          <w:p w14:paraId="781F7644" w14:textId="77777777" w:rsidR="000B758B" w:rsidRDefault="000B758B" w:rsidP="001A0B13">
            <w:pPr>
              <w:autoSpaceDE w:val="0"/>
              <w:autoSpaceDN w:val="0"/>
              <w:adjustRightInd w:val="0"/>
              <w:jc w:val="both"/>
              <w:rPr>
                <w:rFonts w:ascii="Lato" w:hAnsi="Lato" w:cs="Arial"/>
                <w:b/>
                <w:sz w:val="20"/>
                <w:szCs w:val="20"/>
              </w:rPr>
            </w:pPr>
          </w:p>
          <w:p w14:paraId="6A09193E" w14:textId="77777777" w:rsidR="000B758B" w:rsidRDefault="000B758B" w:rsidP="001A0B13">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7A1A5A2E" w14:textId="77777777" w:rsidR="000B758B" w:rsidRDefault="000B758B" w:rsidP="001A0B13">
            <w:pPr>
              <w:autoSpaceDE w:val="0"/>
              <w:autoSpaceDN w:val="0"/>
              <w:adjustRightInd w:val="0"/>
              <w:jc w:val="center"/>
              <w:rPr>
                <w:rFonts w:ascii="Lato" w:hAnsi="Lato" w:cs="Arial"/>
                <w:b/>
                <w:sz w:val="20"/>
                <w:szCs w:val="20"/>
              </w:rPr>
            </w:pPr>
          </w:p>
          <w:p w14:paraId="60027DD0" w14:textId="77777777" w:rsidR="000B758B" w:rsidRDefault="000B758B" w:rsidP="001A0B13">
            <w:pPr>
              <w:autoSpaceDE w:val="0"/>
              <w:autoSpaceDN w:val="0"/>
              <w:adjustRightInd w:val="0"/>
              <w:jc w:val="center"/>
              <w:rPr>
                <w:rFonts w:ascii="Lato" w:hAnsi="Lato" w:cs="Arial"/>
                <w:b/>
                <w:sz w:val="20"/>
                <w:szCs w:val="20"/>
              </w:rPr>
            </w:pPr>
          </w:p>
          <w:p w14:paraId="5AA16C01" w14:textId="77777777" w:rsidR="000B758B" w:rsidRDefault="000B758B" w:rsidP="001A0B13">
            <w:pPr>
              <w:autoSpaceDE w:val="0"/>
              <w:autoSpaceDN w:val="0"/>
              <w:adjustRightInd w:val="0"/>
              <w:jc w:val="center"/>
              <w:rPr>
                <w:rFonts w:ascii="Lato" w:hAnsi="Lato" w:cs="Arial"/>
                <w:b/>
                <w:sz w:val="20"/>
                <w:szCs w:val="20"/>
              </w:rPr>
            </w:pPr>
            <w:r>
              <w:rPr>
                <w:rFonts w:ascii="Lato" w:hAnsi="Lato" w:cs="Arial"/>
                <w:b/>
                <w:sz w:val="20"/>
                <w:szCs w:val="20"/>
              </w:rPr>
              <w:t>RECAUDADO</w:t>
            </w:r>
          </w:p>
        </w:tc>
        <w:tc>
          <w:tcPr>
            <w:tcW w:w="2667" w:type="dxa"/>
          </w:tcPr>
          <w:p w14:paraId="2EB39146" w14:textId="77777777" w:rsidR="00E26E0B" w:rsidRDefault="00E26E0B" w:rsidP="00E26E0B">
            <w:pPr>
              <w:autoSpaceDE w:val="0"/>
              <w:autoSpaceDN w:val="0"/>
              <w:adjustRightInd w:val="0"/>
              <w:rPr>
                <w:rFonts w:ascii="Lato" w:hAnsi="Lato" w:cs="Arial"/>
                <w:b/>
                <w:sz w:val="20"/>
                <w:szCs w:val="20"/>
              </w:rPr>
            </w:pPr>
          </w:p>
          <w:p w14:paraId="7DB93B3A" w14:textId="69804932" w:rsidR="000B758B" w:rsidRDefault="000B758B" w:rsidP="00E26E0B">
            <w:pPr>
              <w:autoSpaceDE w:val="0"/>
              <w:autoSpaceDN w:val="0"/>
              <w:adjustRightInd w:val="0"/>
              <w:jc w:val="center"/>
              <w:rPr>
                <w:rFonts w:ascii="Lato" w:hAnsi="Lato" w:cs="Arial"/>
                <w:b/>
                <w:sz w:val="20"/>
                <w:szCs w:val="20"/>
              </w:rPr>
            </w:pPr>
            <w:r>
              <w:rPr>
                <w:rFonts w:ascii="Lato" w:hAnsi="Lato" w:cs="Arial"/>
                <w:b/>
                <w:sz w:val="20"/>
                <w:szCs w:val="20"/>
              </w:rPr>
              <w:t>14.75%</w:t>
            </w:r>
          </w:p>
          <w:p w14:paraId="46220A3E" w14:textId="77777777" w:rsidR="000B758B" w:rsidRDefault="000B758B" w:rsidP="001A0B13">
            <w:pPr>
              <w:autoSpaceDE w:val="0"/>
              <w:autoSpaceDN w:val="0"/>
              <w:adjustRightInd w:val="0"/>
              <w:jc w:val="both"/>
              <w:rPr>
                <w:rFonts w:ascii="Lato" w:hAnsi="Lato" w:cs="Arial"/>
                <w:b/>
                <w:sz w:val="20"/>
                <w:szCs w:val="20"/>
              </w:rPr>
            </w:pPr>
            <w:r>
              <w:rPr>
                <w:rFonts w:ascii="Lato" w:hAnsi="Lato" w:cs="Arial"/>
                <w:b/>
                <w:sz w:val="20"/>
                <w:szCs w:val="20"/>
              </w:rPr>
              <w:t>RETENCION EMPLEADOS</w:t>
            </w:r>
          </w:p>
        </w:tc>
      </w:tr>
      <w:tr w:rsidR="000B758B" w14:paraId="716B3EAF" w14:textId="77777777" w:rsidTr="00E26E0B">
        <w:tc>
          <w:tcPr>
            <w:tcW w:w="6658" w:type="dxa"/>
          </w:tcPr>
          <w:p w14:paraId="65D2D5D9" w14:textId="228C3046" w:rsidR="000B758B" w:rsidRPr="00E413F1" w:rsidRDefault="000B758B" w:rsidP="001A0B13">
            <w:pPr>
              <w:autoSpaceDE w:val="0"/>
              <w:autoSpaceDN w:val="0"/>
              <w:adjustRightInd w:val="0"/>
              <w:spacing w:line="360" w:lineRule="auto"/>
              <w:jc w:val="both"/>
              <w:rPr>
                <w:rFonts w:ascii="Lato" w:hAnsi="Lato" w:cs="Arial"/>
                <w:sz w:val="20"/>
                <w:szCs w:val="20"/>
              </w:rPr>
            </w:pPr>
            <w:r>
              <w:rPr>
                <w:rFonts w:ascii="Lato" w:hAnsi="Lato" w:cs="Arial"/>
                <w:sz w:val="20"/>
                <w:szCs w:val="20"/>
              </w:rPr>
              <w:t xml:space="preserve">APORTACIONES ENTIDADES PARA </w:t>
            </w:r>
            <w:r w:rsidRPr="001241C1">
              <w:rPr>
                <w:rFonts w:ascii="Lato" w:hAnsi="Lato" w:cs="Calibri"/>
                <w:color w:val="000000"/>
                <w:sz w:val="20"/>
                <w:szCs w:val="20"/>
                <w:lang w:eastAsia="es-MX"/>
              </w:rPr>
              <w:t>LAS PRESTACIONES DE JUBILACIONES Y PENSIONES</w:t>
            </w:r>
          </w:p>
        </w:tc>
        <w:tc>
          <w:tcPr>
            <w:tcW w:w="2294" w:type="dxa"/>
          </w:tcPr>
          <w:p w14:paraId="6462DB3E" w14:textId="6BA4006C" w:rsidR="000B758B" w:rsidRPr="00E413F1" w:rsidRDefault="00453BE7" w:rsidP="00326430">
            <w:pPr>
              <w:autoSpaceDE w:val="0"/>
              <w:autoSpaceDN w:val="0"/>
              <w:adjustRightInd w:val="0"/>
              <w:spacing w:line="360" w:lineRule="auto"/>
              <w:jc w:val="center"/>
              <w:rPr>
                <w:rFonts w:ascii="Lato" w:hAnsi="Lato" w:cs="Arial"/>
                <w:sz w:val="20"/>
                <w:szCs w:val="20"/>
              </w:rPr>
            </w:pPr>
            <w:r>
              <w:rPr>
                <w:rFonts w:ascii="Lato" w:hAnsi="Lato" w:cs="Arial"/>
                <w:sz w:val="20"/>
                <w:szCs w:val="20"/>
              </w:rPr>
              <w:t>52,913.66</w:t>
            </w:r>
          </w:p>
        </w:tc>
        <w:tc>
          <w:tcPr>
            <w:tcW w:w="2667" w:type="dxa"/>
          </w:tcPr>
          <w:p w14:paraId="3F81CB91" w14:textId="4763B8E2" w:rsidR="000B758B" w:rsidRDefault="000B758B"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8.75%</w:t>
            </w:r>
          </w:p>
        </w:tc>
      </w:tr>
    </w:tbl>
    <w:p w14:paraId="53EA0F2D" w14:textId="77777777" w:rsidR="001241C1" w:rsidRDefault="001241C1" w:rsidP="00C14872">
      <w:pPr>
        <w:autoSpaceDE w:val="0"/>
        <w:autoSpaceDN w:val="0"/>
        <w:adjustRightInd w:val="0"/>
        <w:spacing w:line="360" w:lineRule="auto"/>
        <w:jc w:val="both"/>
        <w:rPr>
          <w:rFonts w:ascii="Lato" w:hAnsi="Lato" w:cs="Arial"/>
          <w:b/>
          <w:sz w:val="20"/>
          <w:szCs w:val="20"/>
        </w:rPr>
      </w:pPr>
    </w:p>
    <w:p w14:paraId="64146CD6" w14:textId="77777777" w:rsidR="00E26E0B" w:rsidRDefault="00E26E0B" w:rsidP="00C14872">
      <w:pPr>
        <w:autoSpaceDE w:val="0"/>
        <w:autoSpaceDN w:val="0"/>
        <w:adjustRightInd w:val="0"/>
        <w:spacing w:line="360" w:lineRule="auto"/>
        <w:jc w:val="both"/>
        <w:rPr>
          <w:rFonts w:ascii="Lato" w:hAnsi="Lato" w:cs="Arial"/>
          <w:b/>
          <w:sz w:val="20"/>
          <w:szCs w:val="20"/>
        </w:rPr>
      </w:pPr>
    </w:p>
    <w:p w14:paraId="7EA03A9C" w14:textId="77777777" w:rsidR="00E26E0B" w:rsidRDefault="00E26E0B" w:rsidP="00C14872">
      <w:pPr>
        <w:autoSpaceDE w:val="0"/>
        <w:autoSpaceDN w:val="0"/>
        <w:adjustRightInd w:val="0"/>
        <w:spacing w:line="360" w:lineRule="auto"/>
        <w:jc w:val="both"/>
        <w:rPr>
          <w:rFonts w:ascii="Lato" w:hAnsi="Lato" w:cs="Arial"/>
          <w:b/>
          <w:sz w:val="20"/>
          <w:szCs w:val="20"/>
        </w:rPr>
      </w:pPr>
    </w:p>
    <w:p w14:paraId="63F56FF3" w14:textId="77777777" w:rsidR="00E26E0B" w:rsidRDefault="00E26E0B" w:rsidP="00C14872">
      <w:pPr>
        <w:autoSpaceDE w:val="0"/>
        <w:autoSpaceDN w:val="0"/>
        <w:adjustRightInd w:val="0"/>
        <w:spacing w:line="360" w:lineRule="auto"/>
        <w:jc w:val="both"/>
        <w:rPr>
          <w:rFonts w:ascii="Lato" w:hAnsi="Lato" w:cs="Arial"/>
          <w:b/>
          <w:sz w:val="20"/>
          <w:szCs w:val="20"/>
        </w:rPr>
      </w:pPr>
    </w:p>
    <w:p w14:paraId="2048E65B" w14:textId="77777777" w:rsidR="00A559A9" w:rsidRDefault="00A559A9"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A559A9" w14:paraId="54B3F372" w14:textId="77777777" w:rsidTr="00E26E0B">
        <w:trPr>
          <w:trHeight w:val="559"/>
        </w:trPr>
        <w:tc>
          <w:tcPr>
            <w:tcW w:w="6658" w:type="dxa"/>
          </w:tcPr>
          <w:p w14:paraId="662F635C" w14:textId="77777777" w:rsidR="00E26E0B" w:rsidRDefault="00E26E0B" w:rsidP="00C14872">
            <w:pPr>
              <w:autoSpaceDE w:val="0"/>
              <w:autoSpaceDN w:val="0"/>
              <w:adjustRightInd w:val="0"/>
              <w:spacing w:line="360" w:lineRule="auto"/>
              <w:jc w:val="both"/>
              <w:rPr>
                <w:rFonts w:ascii="Lato" w:hAnsi="Lato" w:cs="Arial"/>
                <w:b/>
                <w:sz w:val="20"/>
                <w:szCs w:val="20"/>
              </w:rPr>
            </w:pPr>
          </w:p>
          <w:p w14:paraId="2169A5C3" w14:textId="08ADF51F" w:rsidR="00A559A9" w:rsidRDefault="00A559A9" w:rsidP="00C14872">
            <w:pPr>
              <w:autoSpaceDE w:val="0"/>
              <w:autoSpaceDN w:val="0"/>
              <w:adjustRightInd w:val="0"/>
              <w:spacing w:line="360" w:lineRule="auto"/>
              <w:jc w:val="both"/>
              <w:rPr>
                <w:rFonts w:ascii="Lato" w:hAnsi="Lato" w:cs="Arial"/>
                <w:b/>
                <w:sz w:val="20"/>
                <w:szCs w:val="20"/>
              </w:rPr>
            </w:pPr>
            <w:r>
              <w:rPr>
                <w:rFonts w:ascii="Lato" w:hAnsi="Lato" w:cs="Arial"/>
                <w:b/>
                <w:sz w:val="20"/>
                <w:szCs w:val="20"/>
              </w:rPr>
              <w:t>CONCEPTO</w:t>
            </w:r>
          </w:p>
        </w:tc>
        <w:tc>
          <w:tcPr>
            <w:tcW w:w="2294" w:type="dxa"/>
          </w:tcPr>
          <w:p w14:paraId="13ACC5DD" w14:textId="77777777" w:rsidR="00E26E0B" w:rsidRDefault="00E26E0B" w:rsidP="00C14872">
            <w:pPr>
              <w:autoSpaceDE w:val="0"/>
              <w:autoSpaceDN w:val="0"/>
              <w:adjustRightInd w:val="0"/>
              <w:spacing w:line="360" w:lineRule="auto"/>
              <w:jc w:val="both"/>
              <w:rPr>
                <w:rFonts w:ascii="Lato" w:hAnsi="Lato" w:cs="Arial"/>
                <w:b/>
                <w:sz w:val="20"/>
                <w:szCs w:val="20"/>
              </w:rPr>
            </w:pPr>
          </w:p>
          <w:p w14:paraId="6D08EBC6" w14:textId="14A14B81" w:rsidR="00A559A9" w:rsidRDefault="00A559A9" w:rsidP="00C14872">
            <w:pPr>
              <w:autoSpaceDE w:val="0"/>
              <w:autoSpaceDN w:val="0"/>
              <w:adjustRightInd w:val="0"/>
              <w:spacing w:line="360" w:lineRule="auto"/>
              <w:jc w:val="both"/>
              <w:rPr>
                <w:rFonts w:ascii="Lato" w:hAnsi="Lato" w:cs="Arial"/>
                <w:b/>
                <w:sz w:val="20"/>
                <w:szCs w:val="20"/>
              </w:rPr>
            </w:pPr>
            <w:r>
              <w:rPr>
                <w:rFonts w:ascii="Lato" w:hAnsi="Lato" w:cs="Arial"/>
                <w:b/>
                <w:sz w:val="20"/>
                <w:szCs w:val="20"/>
              </w:rPr>
              <w:t>RECAUDADO</w:t>
            </w:r>
          </w:p>
        </w:tc>
        <w:tc>
          <w:tcPr>
            <w:tcW w:w="2667" w:type="dxa"/>
          </w:tcPr>
          <w:p w14:paraId="7484F40A" w14:textId="77777777" w:rsidR="00A559A9" w:rsidRDefault="00A559A9" w:rsidP="00E26E0B">
            <w:pPr>
              <w:autoSpaceDE w:val="0"/>
              <w:autoSpaceDN w:val="0"/>
              <w:adjustRightInd w:val="0"/>
              <w:spacing w:line="360" w:lineRule="auto"/>
              <w:jc w:val="center"/>
              <w:rPr>
                <w:rFonts w:ascii="Lato" w:hAnsi="Lato" w:cs="Arial"/>
                <w:b/>
                <w:sz w:val="20"/>
                <w:szCs w:val="20"/>
              </w:rPr>
            </w:pPr>
            <w:r>
              <w:rPr>
                <w:rFonts w:ascii="Lato" w:hAnsi="Lato" w:cs="Arial"/>
                <w:b/>
                <w:sz w:val="20"/>
                <w:szCs w:val="20"/>
              </w:rPr>
              <w:t>15.75%</w:t>
            </w:r>
          </w:p>
          <w:p w14:paraId="0A4A0524" w14:textId="2B931DC4" w:rsidR="00A559A9" w:rsidRDefault="00A559A9" w:rsidP="00E26E0B">
            <w:pPr>
              <w:autoSpaceDE w:val="0"/>
              <w:autoSpaceDN w:val="0"/>
              <w:adjustRightInd w:val="0"/>
              <w:spacing w:line="360" w:lineRule="auto"/>
              <w:jc w:val="center"/>
              <w:rPr>
                <w:rFonts w:ascii="Lato" w:hAnsi="Lato" w:cs="Arial"/>
                <w:b/>
                <w:sz w:val="20"/>
                <w:szCs w:val="20"/>
              </w:rPr>
            </w:pPr>
            <w:r>
              <w:rPr>
                <w:rFonts w:ascii="Lato" w:hAnsi="Lato" w:cs="Arial"/>
                <w:b/>
                <w:sz w:val="20"/>
                <w:szCs w:val="20"/>
              </w:rPr>
              <w:t>RETENCION EMPLEADOS</w:t>
            </w:r>
          </w:p>
        </w:tc>
      </w:tr>
      <w:tr w:rsidR="00A559A9" w14:paraId="5DDD2A55" w14:textId="77777777" w:rsidTr="00E26E0B">
        <w:tc>
          <w:tcPr>
            <w:tcW w:w="6658" w:type="dxa"/>
          </w:tcPr>
          <w:p w14:paraId="168F2D31" w14:textId="3438EC7F" w:rsidR="00A559A9" w:rsidRDefault="00A559A9" w:rsidP="00A559A9">
            <w:pPr>
              <w:autoSpaceDE w:val="0"/>
              <w:autoSpaceDN w:val="0"/>
              <w:adjustRightInd w:val="0"/>
              <w:spacing w:line="360" w:lineRule="auto"/>
              <w:jc w:val="both"/>
              <w:rPr>
                <w:rFonts w:ascii="Lato" w:hAnsi="Lato" w:cs="Arial"/>
                <w:b/>
                <w:sz w:val="20"/>
                <w:szCs w:val="20"/>
              </w:rPr>
            </w:pPr>
            <w:r>
              <w:rPr>
                <w:rFonts w:ascii="Lato" w:hAnsi="Lato" w:cs="Arial"/>
                <w:sz w:val="20"/>
                <w:szCs w:val="20"/>
              </w:rPr>
              <w:t xml:space="preserve">PORTACIONES ENTIDADES PARA </w:t>
            </w:r>
            <w:r w:rsidRPr="001241C1">
              <w:rPr>
                <w:rFonts w:ascii="Lato" w:hAnsi="Lato" w:cs="Calibri"/>
                <w:color w:val="000000"/>
                <w:sz w:val="20"/>
                <w:szCs w:val="20"/>
                <w:lang w:eastAsia="es-MX"/>
              </w:rPr>
              <w:t>LAS PRESTACIONES DE JUBILACIONES Y PENSIONES</w:t>
            </w:r>
          </w:p>
        </w:tc>
        <w:tc>
          <w:tcPr>
            <w:tcW w:w="2294" w:type="dxa"/>
          </w:tcPr>
          <w:p w14:paraId="0DC55CF0" w14:textId="611F883E" w:rsidR="00A559A9" w:rsidRDefault="00453BE7" w:rsidP="00A559A9">
            <w:pPr>
              <w:autoSpaceDE w:val="0"/>
              <w:autoSpaceDN w:val="0"/>
              <w:adjustRightInd w:val="0"/>
              <w:spacing w:line="360" w:lineRule="auto"/>
              <w:jc w:val="both"/>
              <w:rPr>
                <w:rFonts w:ascii="Lato" w:hAnsi="Lato" w:cs="Arial"/>
                <w:b/>
                <w:sz w:val="20"/>
                <w:szCs w:val="20"/>
              </w:rPr>
            </w:pPr>
            <w:r>
              <w:rPr>
                <w:rFonts w:ascii="Lato" w:hAnsi="Lato" w:cs="Arial"/>
                <w:sz w:val="20"/>
                <w:szCs w:val="20"/>
              </w:rPr>
              <w:t>32,430,344.71</w:t>
            </w:r>
          </w:p>
        </w:tc>
        <w:tc>
          <w:tcPr>
            <w:tcW w:w="2667" w:type="dxa"/>
          </w:tcPr>
          <w:p w14:paraId="678B1623" w14:textId="3FF47568" w:rsidR="00A559A9" w:rsidRDefault="00A559A9" w:rsidP="00E26E0B">
            <w:pPr>
              <w:autoSpaceDE w:val="0"/>
              <w:autoSpaceDN w:val="0"/>
              <w:adjustRightInd w:val="0"/>
              <w:spacing w:line="360" w:lineRule="auto"/>
              <w:jc w:val="center"/>
              <w:rPr>
                <w:rFonts w:ascii="Lato" w:hAnsi="Lato" w:cs="Arial"/>
                <w:b/>
                <w:sz w:val="20"/>
                <w:szCs w:val="20"/>
              </w:rPr>
            </w:pPr>
            <w:r>
              <w:rPr>
                <w:rFonts w:ascii="Lato" w:hAnsi="Lato" w:cs="Arial"/>
                <w:b/>
                <w:sz w:val="20"/>
                <w:szCs w:val="20"/>
              </w:rPr>
              <w:t>9.75%</w:t>
            </w:r>
          </w:p>
        </w:tc>
      </w:tr>
    </w:tbl>
    <w:p w14:paraId="14CA1640" w14:textId="77777777" w:rsidR="00A559A9" w:rsidRDefault="00A559A9"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0B758B" w14:paraId="0ACFB0CD" w14:textId="77777777" w:rsidTr="00E26E0B">
        <w:trPr>
          <w:trHeight w:val="572"/>
        </w:trPr>
        <w:tc>
          <w:tcPr>
            <w:tcW w:w="6658" w:type="dxa"/>
          </w:tcPr>
          <w:p w14:paraId="33657087" w14:textId="77777777" w:rsidR="00E26E0B" w:rsidRDefault="00E26E0B" w:rsidP="001A0B13">
            <w:pPr>
              <w:autoSpaceDE w:val="0"/>
              <w:autoSpaceDN w:val="0"/>
              <w:adjustRightInd w:val="0"/>
              <w:jc w:val="both"/>
              <w:rPr>
                <w:rFonts w:ascii="Lato" w:hAnsi="Lato" w:cs="Arial"/>
                <w:b/>
                <w:sz w:val="20"/>
                <w:szCs w:val="20"/>
              </w:rPr>
            </w:pPr>
          </w:p>
          <w:p w14:paraId="3145A124" w14:textId="77777777" w:rsidR="000B758B" w:rsidRDefault="000B758B" w:rsidP="001A0B13">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559AB7FE" w14:textId="77777777" w:rsidR="00E26E0B" w:rsidRDefault="00E26E0B" w:rsidP="00E26E0B">
            <w:pPr>
              <w:autoSpaceDE w:val="0"/>
              <w:autoSpaceDN w:val="0"/>
              <w:adjustRightInd w:val="0"/>
              <w:rPr>
                <w:rFonts w:ascii="Lato" w:hAnsi="Lato" w:cs="Arial"/>
                <w:b/>
                <w:sz w:val="20"/>
                <w:szCs w:val="20"/>
              </w:rPr>
            </w:pPr>
          </w:p>
          <w:p w14:paraId="709C8287" w14:textId="77777777" w:rsidR="000B758B" w:rsidRDefault="000B758B" w:rsidP="00E26E0B">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3F48569A" w14:textId="021E0082" w:rsidR="000B758B" w:rsidRDefault="000B758B" w:rsidP="00E26E0B">
            <w:pPr>
              <w:autoSpaceDE w:val="0"/>
              <w:autoSpaceDN w:val="0"/>
              <w:adjustRightInd w:val="0"/>
              <w:jc w:val="center"/>
              <w:rPr>
                <w:rFonts w:ascii="Lato" w:hAnsi="Lato" w:cs="Arial"/>
                <w:b/>
                <w:sz w:val="20"/>
                <w:szCs w:val="20"/>
              </w:rPr>
            </w:pPr>
            <w:r>
              <w:rPr>
                <w:rFonts w:ascii="Lato" w:hAnsi="Lato" w:cs="Arial"/>
                <w:b/>
                <w:sz w:val="20"/>
                <w:szCs w:val="20"/>
              </w:rPr>
              <w:t>16.75%</w:t>
            </w:r>
          </w:p>
          <w:p w14:paraId="552F189A" w14:textId="77777777" w:rsidR="000B758B" w:rsidRDefault="000B758B" w:rsidP="00E26E0B">
            <w:pPr>
              <w:autoSpaceDE w:val="0"/>
              <w:autoSpaceDN w:val="0"/>
              <w:adjustRightInd w:val="0"/>
              <w:jc w:val="center"/>
              <w:rPr>
                <w:rFonts w:ascii="Lato" w:hAnsi="Lato" w:cs="Arial"/>
                <w:b/>
                <w:sz w:val="20"/>
                <w:szCs w:val="20"/>
              </w:rPr>
            </w:pPr>
            <w:r>
              <w:rPr>
                <w:rFonts w:ascii="Lato" w:hAnsi="Lato" w:cs="Arial"/>
                <w:b/>
                <w:sz w:val="20"/>
                <w:szCs w:val="20"/>
              </w:rPr>
              <w:t>RETENCION EMPLEADOS</w:t>
            </w:r>
          </w:p>
        </w:tc>
      </w:tr>
      <w:tr w:rsidR="000B758B" w14:paraId="438A320A" w14:textId="77777777" w:rsidTr="00E26E0B">
        <w:tc>
          <w:tcPr>
            <w:tcW w:w="6658" w:type="dxa"/>
          </w:tcPr>
          <w:p w14:paraId="5CBE6EAE" w14:textId="77777777" w:rsidR="000B758B" w:rsidRPr="00E413F1" w:rsidRDefault="000B758B" w:rsidP="001A0B13">
            <w:pPr>
              <w:autoSpaceDE w:val="0"/>
              <w:autoSpaceDN w:val="0"/>
              <w:adjustRightInd w:val="0"/>
              <w:spacing w:line="360" w:lineRule="auto"/>
              <w:jc w:val="both"/>
              <w:rPr>
                <w:rFonts w:ascii="Lato" w:hAnsi="Lato" w:cs="Arial"/>
                <w:sz w:val="20"/>
                <w:szCs w:val="20"/>
              </w:rPr>
            </w:pPr>
            <w:r>
              <w:rPr>
                <w:rFonts w:ascii="Lato" w:hAnsi="Lato" w:cs="Arial"/>
                <w:sz w:val="20"/>
                <w:szCs w:val="20"/>
              </w:rPr>
              <w:t xml:space="preserve">APORTACIONES ENTIDADES PARA </w:t>
            </w:r>
            <w:r w:rsidRPr="001241C1">
              <w:rPr>
                <w:rFonts w:ascii="Lato" w:hAnsi="Lato" w:cs="Calibri"/>
                <w:color w:val="000000"/>
                <w:sz w:val="20"/>
                <w:szCs w:val="20"/>
                <w:lang w:eastAsia="es-MX"/>
              </w:rPr>
              <w:t>LAS PRESTACIONES DE JUBILACIONES Y PENSIONES</w:t>
            </w:r>
          </w:p>
        </w:tc>
        <w:tc>
          <w:tcPr>
            <w:tcW w:w="2294" w:type="dxa"/>
          </w:tcPr>
          <w:p w14:paraId="10A8EA9F" w14:textId="1EE562D6" w:rsidR="000B758B" w:rsidRPr="00E413F1" w:rsidRDefault="00453BE7" w:rsidP="001A0B13">
            <w:pPr>
              <w:autoSpaceDE w:val="0"/>
              <w:autoSpaceDN w:val="0"/>
              <w:adjustRightInd w:val="0"/>
              <w:spacing w:line="360" w:lineRule="auto"/>
              <w:jc w:val="right"/>
              <w:rPr>
                <w:rFonts w:ascii="Lato" w:hAnsi="Lato" w:cs="Arial"/>
                <w:sz w:val="20"/>
                <w:szCs w:val="20"/>
              </w:rPr>
            </w:pPr>
            <w:r>
              <w:rPr>
                <w:rFonts w:ascii="Lato" w:hAnsi="Lato" w:cs="Arial"/>
                <w:sz w:val="20"/>
                <w:szCs w:val="20"/>
              </w:rPr>
              <w:t>67,182</w:t>
            </w:r>
            <w:r w:rsidR="00B046DC">
              <w:rPr>
                <w:rFonts w:ascii="Lato" w:hAnsi="Lato" w:cs="Arial"/>
                <w:sz w:val="20"/>
                <w:szCs w:val="20"/>
              </w:rPr>
              <w:t>,549.36</w:t>
            </w:r>
          </w:p>
        </w:tc>
        <w:tc>
          <w:tcPr>
            <w:tcW w:w="2667" w:type="dxa"/>
          </w:tcPr>
          <w:p w14:paraId="3B3D8E55" w14:textId="55015689" w:rsidR="000B758B" w:rsidRDefault="000B758B"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10.75%</w:t>
            </w:r>
          </w:p>
        </w:tc>
      </w:tr>
    </w:tbl>
    <w:p w14:paraId="602F2129" w14:textId="77777777" w:rsidR="000B758B" w:rsidRDefault="000B758B"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0B758B" w14:paraId="1CADA576" w14:textId="77777777" w:rsidTr="00B046DC">
        <w:trPr>
          <w:trHeight w:val="595"/>
        </w:trPr>
        <w:tc>
          <w:tcPr>
            <w:tcW w:w="6658" w:type="dxa"/>
          </w:tcPr>
          <w:p w14:paraId="4985392E" w14:textId="77777777" w:rsidR="00E26E0B" w:rsidRDefault="00E26E0B" w:rsidP="001A0B13">
            <w:pPr>
              <w:autoSpaceDE w:val="0"/>
              <w:autoSpaceDN w:val="0"/>
              <w:adjustRightInd w:val="0"/>
              <w:jc w:val="both"/>
              <w:rPr>
                <w:rFonts w:ascii="Lato" w:hAnsi="Lato" w:cs="Arial"/>
                <w:b/>
                <w:sz w:val="20"/>
                <w:szCs w:val="20"/>
              </w:rPr>
            </w:pPr>
          </w:p>
          <w:p w14:paraId="1EE3B7FE" w14:textId="77777777" w:rsidR="000B758B" w:rsidRDefault="000B758B" w:rsidP="001A0B13">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0E00A34B" w14:textId="77777777" w:rsidR="00E26E0B" w:rsidRDefault="00E26E0B" w:rsidP="00E26E0B">
            <w:pPr>
              <w:autoSpaceDE w:val="0"/>
              <w:autoSpaceDN w:val="0"/>
              <w:adjustRightInd w:val="0"/>
              <w:rPr>
                <w:rFonts w:ascii="Lato" w:hAnsi="Lato" w:cs="Arial"/>
                <w:b/>
                <w:sz w:val="20"/>
                <w:szCs w:val="20"/>
              </w:rPr>
            </w:pPr>
          </w:p>
          <w:p w14:paraId="0C420341" w14:textId="77777777" w:rsidR="000B758B" w:rsidRDefault="000B758B" w:rsidP="00E26E0B">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5B837D73" w14:textId="1B770467" w:rsidR="000B758B" w:rsidRDefault="000B758B" w:rsidP="001A0B13">
            <w:pPr>
              <w:autoSpaceDE w:val="0"/>
              <w:autoSpaceDN w:val="0"/>
              <w:adjustRightInd w:val="0"/>
              <w:jc w:val="center"/>
              <w:rPr>
                <w:rFonts w:ascii="Lato" w:hAnsi="Lato" w:cs="Arial"/>
                <w:b/>
                <w:sz w:val="20"/>
                <w:szCs w:val="20"/>
              </w:rPr>
            </w:pPr>
            <w:r>
              <w:rPr>
                <w:rFonts w:ascii="Lato" w:hAnsi="Lato" w:cs="Arial"/>
                <w:b/>
                <w:sz w:val="20"/>
                <w:szCs w:val="20"/>
              </w:rPr>
              <w:t>21.75%</w:t>
            </w:r>
          </w:p>
          <w:p w14:paraId="5E707E64" w14:textId="77777777" w:rsidR="000B758B" w:rsidRDefault="000B758B" w:rsidP="001A0B13">
            <w:pPr>
              <w:autoSpaceDE w:val="0"/>
              <w:autoSpaceDN w:val="0"/>
              <w:adjustRightInd w:val="0"/>
              <w:jc w:val="both"/>
              <w:rPr>
                <w:rFonts w:ascii="Lato" w:hAnsi="Lato" w:cs="Arial"/>
                <w:b/>
                <w:sz w:val="20"/>
                <w:szCs w:val="20"/>
              </w:rPr>
            </w:pPr>
            <w:r>
              <w:rPr>
                <w:rFonts w:ascii="Lato" w:hAnsi="Lato" w:cs="Arial"/>
                <w:b/>
                <w:sz w:val="20"/>
                <w:szCs w:val="20"/>
              </w:rPr>
              <w:t>RETENCION EMPLEADOS</w:t>
            </w:r>
          </w:p>
        </w:tc>
      </w:tr>
      <w:tr w:rsidR="000B758B" w14:paraId="3CAE6C8F" w14:textId="77777777" w:rsidTr="00B046DC">
        <w:tc>
          <w:tcPr>
            <w:tcW w:w="6658" w:type="dxa"/>
          </w:tcPr>
          <w:p w14:paraId="4CB15F42" w14:textId="77777777" w:rsidR="000B758B" w:rsidRPr="00E413F1" w:rsidRDefault="000B758B" w:rsidP="001A0B13">
            <w:pPr>
              <w:autoSpaceDE w:val="0"/>
              <w:autoSpaceDN w:val="0"/>
              <w:adjustRightInd w:val="0"/>
              <w:spacing w:line="360" w:lineRule="auto"/>
              <w:jc w:val="both"/>
              <w:rPr>
                <w:rFonts w:ascii="Lato" w:hAnsi="Lato" w:cs="Arial"/>
                <w:sz w:val="20"/>
                <w:szCs w:val="20"/>
              </w:rPr>
            </w:pPr>
            <w:r>
              <w:rPr>
                <w:rFonts w:ascii="Lato" w:hAnsi="Lato" w:cs="Arial"/>
                <w:sz w:val="20"/>
                <w:szCs w:val="20"/>
              </w:rPr>
              <w:t xml:space="preserve">APORTACIONES ENTIDADES PARA </w:t>
            </w:r>
            <w:r w:rsidRPr="001241C1">
              <w:rPr>
                <w:rFonts w:ascii="Lato" w:hAnsi="Lato" w:cs="Calibri"/>
                <w:color w:val="000000"/>
                <w:sz w:val="20"/>
                <w:szCs w:val="20"/>
                <w:lang w:eastAsia="es-MX"/>
              </w:rPr>
              <w:t>LAS PRESTACIONES DE JUBILACIONES Y PENSIONES</w:t>
            </w:r>
          </w:p>
        </w:tc>
        <w:tc>
          <w:tcPr>
            <w:tcW w:w="2294" w:type="dxa"/>
          </w:tcPr>
          <w:p w14:paraId="4BA03414" w14:textId="26807C91" w:rsidR="000B758B" w:rsidRPr="00E413F1" w:rsidRDefault="00B046DC" w:rsidP="00B046DC">
            <w:pPr>
              <w:autoSpaceDE w:val="0"/>
              <w:autoSpaceDN w:val="0"/>
              <w:adjustRightInd w:val="0"/>
              <w:spacing w:line="360" w:lineRule="auto"/>
              <w:jc w:val="right"/>
              <w:rPr>
                <w:rFonts w:ascii="Lato" w:hAnsi="Lato" w:cs="Arial"/>
                <w:sz w:val="20"/>
                <w:szCs w:val="20"/>
              </w:rPr>
            </w:pPr>
            <w:r>
              <w:rPr>
                <w:rFonts w:ascii="Lato" w:hAnsi="Lato" w:cs="Arial"/>
                <w:sz w:val="20"/>
                <w:szCs w:val="20"/>
              </w:rPr>
              <w:t>34,733,843.06</w:t>
            </w:r>
          </w:p>
        </w:tc>
        <w:tc>
          <w:tcPr>
            <w:tcW w:w="2667" w:type="dxa"/>
          </w:tcPr>
          <w:p w14:paraId="5BFAB995" w14:textId="609F49E8" w:rsidR="000B758B" w:rsidRDefault="000B758B"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15.75%</w:t>
            </w:r>
          </w:p>
        </w:tc>
      </w:tr>
    </w:tbl>
    <w:p w14:paraId="37E5F1BF" w14:textId="77777777" w:rsidR="00973AAD" w:rsidRDefault="00973AAD" w:rsidP="00C14872">
      <w:pPr>
        <w:autoSpaceDE w:val="0"/>
        <w:autoSpaceDN w:val="0"/>
        <w:adjustRightInd w:val="0"/>
        <w:spacing w:line="360" w:lineRule="auto"/>
        <w:jc w:val="both"/>
        <w:rPr>
          <w:rFonts w:ascii="Lato" w:hAnsi="Lato" w:cs="Arial"/>
          <w:b/>
          <w:sz w:val="20"/>
          <w:szCs w:val="20"/>
        </w:rPr>
      </w:pPr>
    </w:p>
    <w:p w14:paraId="21D3B0EF" w14:textId="77777777" w:rsidR="001A0B13" w:rsidRDefault="001A0B13" w:rsidP="00C14872">
      <w:pPr>
        <w:autoSpaceDE w:val="0"/>
        <w:autoSpaceDN w:val="0"/>
        <w:adjustRightInd w:val="0"/>
        <w:spacing w:line="360" w:lineRule="auto"/>
        <w:jc w:val="both"/>
        <w:rPr>
          <w:rFonts w:ascii="Lato" w:hAnsi="Lato" w:cs="Arial"/>
          <w:b/>
          <w:sz w:val="20"/>
          <w:szCs w:val="20"/>
        </w:rPr>
      </w:pPr>
    </w:p>
    <w:p w14:paraId="51379185" w14:textId="77777777" w:rsidR="001A0B13" w:rsidRDefault="001A0B13" w:rsidP="00C14872">
      <w:pPr>
        <w:autoSpaceDE w:val="0"/>
        <w:autoSpaceDN w:val="0"/>
        <w:adjustRightInd w:val="0"/>
        <w:spacing w:line="360" w:lineRule="auto"/>
        <w:jc w:val="both"/>
        <w:rPr>
          <w:rFonts w:ascii="Lato" w:hAnsi="Lato" w:cs="Arial"/>
          <w:b/>
          <w:sz w:val="20"/>
          <w:szCs w:val="20"/>
        </w:rPr>
      </w:pPr>
    </w:p>
    <w:p w14:paraId="3CD7D82F" w14:textId="77777777" w:rsidR="001A0B13" w:rsidRDefault="001A0B13" w:rsidP="00C14872">
      <w:pPr>
        <w:autoSpaceDE w:val="0"/>
        <w:autoSpaceDN w:val="0"/>
        <w:adjustRightInd w:val="0"/>
        <w:spacing w:line="360" w:lineRule="auto"/>
        <w:jc w:val="both"/>
        <w:rPr>
          <w:rFonts w:ascii="Lato" w:hAnsi="Lato" w:cs="Arial"/>
          <w:b/>
          <w:sz w:val="20"/>
          <w:szCs w:val="20"/>
        </w:rPr>
      </w:pPr>
    </w:p>
    <w:p w14:paraId="1DED8D31" w14:textId="77777777" w:rsidR="00E26E0B" w:rsidRDefault="00E26E0B" w:rsidP="00C14872">
      <w:pPr>
        <w:autoSpaceDE w:val="0"/>
        <w:autoSpaceDN w:val="0"/>
        <w:adjustRightInd w:val="0"/>
        <w:spacing w:line="360" w:lineRule="auto"/>
        <w:jc w:val="both"/>
        <w:rPr>
          <w:rFonts w:ascii="Lato" w:hAnsi="Lato" w:cs="Arial"/>
          <w:b/>
          <w:sz w:val="20"/>
          <w:szCs w:val="20"/>
        </w:rPr>
      </w:pPr>
    </w:p>
    <w:p w14:paraId="3D4E4F11" w14:textId="77777777" w:rsidR="00E26E0B" w:rsidRDefault="00E26E0B" w:rsidP="00C14872">
      <w:pPr>
        <w:autoSpaceDE w:val="0"/>
        <w:autoSpaceDN w:val="0"/>
        <w:adjustRightInd w:val="0"/>
        <w:spacing w:line="360" w:lineRule="auto"/>
        <w:jc w:val="both"/>
        <w:rPr>
          <w:rFonts w:ascii="Lato" w:hAnsi="Lato" w:cs="Arial"/>
          <w:b/>
          <w:sz w:val="20"/>
          <w:szCs w:val="20"/>
        </w:rPr>
      </w:pPr>
    </w:p>
    <w:p w14:paraId="658874DC" w14:textId="77777777" w:rsidR="00E26E0B" w:rsidRDefault="00E26E0B" w:rsidP="00C14872">
      <w:pPr>
        <w:autoSpaceDE w:val="0"/>
        <w:autoSpaceDN w:val="0"/>
        <w:adjustRightInd w:val="0"/>
        <w:spacing w:line="360" w:lineRule="auto"/>
        <w:jc w:val="both"/>
        <w:rPr>
          <w:rFonts w:ascii="Lato" w:hAnsi="Lato" w:cs="Arial"/>
          <w:b/>
          <w:sz w:val="20"/>
          <w:szCs w:val="20"/>
        </w:rPr>
      </w:pPr>
    </w:p>
    <w:p w14:paraId="4AEFE41D" w14:textId="77777777" w:rsidR="002118EC" w:rsidRDefault="002118EC" w:rsidP="00C14872">
      <w:pPr>
        <w:autoSpaceDE w:val="0"/>
        <w:autoSpaceDN w:val="0"/>
        <w:adjustRightInd w:val="0"/>
        <w:spacing w:line="360" w:lineRule="auto"/>
        <w:jc w:val="both"/>
        <w:rPr>
          <w:rFonts w:ascii="Lato" w:hAnsi="Lato" w:cs="Arial"/>
          <w:b/>
          <w:sz w:val="20"/>
          <w:szCs w:val="20"/>
        </w:rPr>
      </w:pPr>
    </w:p>
    <w:p w14:paraId="18311B55" w14:textId="422E1780" w:rsidR="001A0B13" w:rsidRPr="00973AAD" w:rsidRDefault="001A0B13" w:rsidP="00C14872">
      <w:pPr>
        <w:autoSpaceDE w:val="0"/>
        <w:autoSpaceDN w:val="0"/>
        <w:adjustRightInd w:val="0"/>
        <w:spacing w:line="360" w:lineRule="auto"/>
        <w:jc w:val="both"/>
        <w:rPr>
          <w:rFonts w:ascii="Lato" w:hAnsi="Lato" w:cs="Arial"/>
          <w:b/>
          <w:sz w:val="20"/>
          <w:szCs w:val="20"/>
        </w:rPr>
      </w:pPr>
      <w:r>
        <w:rPr>
          <w:rFonts w:ascii="Lato" w:hAnsi="Lato" w:cs="Arial"/>
          <w:b/>
          <w:sz w:val="20"/>
          <w:szCs w:val="20"/>
        </w:rPr>
        <w:lastRenderedPageBreak/>
        <w:t>GASTOS Y OTRAS PÉRDIDAS</w:t>
      </w:r>
    </w:p>
    <w:tbl>
      <w:tblPr>
        <w:tblW w:w="12328" w:type="dxa"/>
        <w:tblLook w:val="04A0" w:firstRow="1" w:lastRow="0" w:firstColumn="1" w:lastColumn="0" w:noHBand="0" w:noVBand="1"/>
      </w:tblPr>
      <w:tblGrid>
        <w:gridCol w:w="817"/>
        <w:gridCol w:w="1387"/>
        <w:gridCol w:w="1194"/>
        <w:gridCol w:w="1930"/>
        <w:gridCol w:w="1263"/>
        <w:gridCol w:w="1886"/>
        <w:gridCol w:w="1724"/>
        <w:gridCol w:w="2127"/>
      </w:tblGrid>
      <w:tr w:rsidR="007C44D9" w:rsidRPr="001A0B13" w14:paraId="74FD2189" w14:textId="77777777" w:rsidTr="00401C18">
        <w:trPr>
          <w:trHeight w:val="240"/>
        </w:trPr>
        <w:tc>
          <w:tcPr>
            <w:tcW w:w="817" w:type="dxa"/>
            <w:shd w:val="clear" w:color="auto" w:fill="auto"/>
            <w:noWrap/>
            <w:hideMark/>
          </w:tcPr>
          <w:p w14:paraId="62DEBDA3" w14:textId="2DCAB1FA" w:rsidR="007C44D9" w:rsidRPr="001A0B13" w:rsidRDefault="007C44D9" w:rsidP="007C44D9">
            <w:pPr>
              <w:rPr>
                <w:rFonts w:ascii="Lato" w:hAnsi="Lato"/>
                <w:sz w:val="20"/>
                <w:szCs w:val="20"/>
                <w:lang w:eastAsia="es-MX"/>
              </w:rPr>
            </w:pPr>
          </w:p>
        </w:tc>
        <w:tc>
          <w:tcPr>
            <w:tcW w:w="1387" w:type="dxa"/>
            <w:shd w:val="clear" w:color="auto" w:fill="auto"/>
            <w:noWrap/>
            <w:hideMark/>
          </w:tcPr>
          <w:p w14:paraId="161E0E07" w14:textId="77777777" w:rsidR="007C44D9" w:rsidRPr="001A0B13" w:rsidRDefault="007C44D9" w:rsidP="007C44D9">
            <w:pPr>
              <w:rPr>
                <w:rFonts w:ascii="Lato" w:hAnsi="Lato"/>
                <w:sz w:val="20"/>
                <w:szCs w:val="20"/>
                <w:lang w:eastAsia="es-MX"/>
              </w:rPr>
            </w:pPr>
          </w:p>
        </w:tc>
        <w:tc>
          <w:tcPr>
            <w:tcW w:w="1194" w:type="dxa"/>
            <w:shd w:val="clear" w:color="auto" w:fill="auto"/>
            <w:noWrap/>
            <w:hideMark/>
          </w:tcPr>
          <w:p w14:paraId="1A0CE708" w14:textId="77777777" w:rsidR="007C44D9" w:rsidRPr="001A0B13" w:rsidRDefault="007C44D9" w:rsidP="007C44D9">
            <w:pPr>
              <w:rPr>
                <w:rFonts w:ascii="Lato" w:hAnsi="Lato"/>
                <w:sz w:val="20"/>
                <w:szCs w:val="20"/>
                <w:lang w:eastAsia="es-MX"/>
              </w:rPr>
            </w:pPr>
          </w:p>
        </w:tc>
        <w:tc>
          <w:tcPr>
            <w:tcW w:w="1930" w:type="dxa"/>
            <w:shd w:val="clear" w:color="auto" w:fill="auto"/>
            <w:noWrap/>
            <w:hideMark/>
          </w:tcPr>
          <w:p w14:paraId="7C07D221" w14:textId="77777777" w:rsidR="007C44D9" w:rsidRPr="001A0B13" w:rsidRDefault="007C44D9" w:rsidP="007C44D9">
            <w:pPr>
              <w:rPr>
                <w:rFonts w:ascii="Lato" w:hAnsi="Lato"/>
                <w:sz w:val="20"/>
                <w:szCs w:val="20"/>
                <w:lang w:eastAsia="es-MX"/>
              </w:rPr>
            </w:pPr>
          </w:p>
        </w:tc>
        <w:tc>
          <w:tcPr>
            <w:tcW w:w="1263" w:type="dxa"/>
            <w:shd w:val="clear" w:color="auto" w:fill="auto"/>
            <w:noWrap/>
            <w:hideMark/>
          </w:tcPr>
          <w:p w14:paraId="53152CFB" w14:textId="77777777" w:rsidR="007C44D9" w:rsidRPr="001A0B13" w:rsidRDefault="007C44D9" w:rsidP="007C44D9">
            <w:pPr>
              <w:rPr>
                <w:rFonts w:ascii="Lato" w:hAnsi="Lato"/>
                <w:sz w:val="20"/>
                <w:szCs w:val="20"/>
                <w:lang w:eastAsia="es-MX"/>
              </w:rPr>
            </w:pPr>
          </w:p>
        </w:tc>
        <w:tc>
          <w:tcPr>
            <w:tcW w:w="1886" w:type="dxa"/>
            <w:shd w:val="clear" w:color="auto" w:fill="auto"/>
            <w:noWrap/>
            <w:hideMark/>
          </w:tcPr>
          <w:p w14:paraId="6E6B6FB9" w14:textId="77777777" w:rsidR="007C44D9" w:rsidRPr="001A0B13" w:rsidRDefault="007C44D9" w:rsidP="007C44D9">
            <w:pPr>
              <w:rPr>
                <w:rFonts w:ascii="Lato" w:hAnsi="Lato"/>
                <w:sz w:val="20"/>
                <w:szCs w:val="20"/>
                <w:lang w:eastAsia="es-MX"/>
              </w:rPr>
            </w:pPr>
          </w:p>
        </w:tc>
        <w:tc>
          <w:tcPr>
            <w:tcW w:w="1724" w:type="dxa"/>
            <w:shd w:val="clear" w:color="auto" w:fill="auto"/>
            <w:noWrap/>
            <w:hideMark/>
          </w:tcPr>
          <w:p w14:paraId="2AAA048B" w14:textId="196716C3" w:rsidR="007C44D9" w:rsidRPr="001A0B13" w:rsidRDefault="00CD3B52" w:rsidP="00DF46B6">
            <w:pPr>
              <w:jc w:val="center"/>
              <w:rPr>
                <w:rFonts w:ascii="Lato" w:hAnsi="Lato" w:cs="Calibri"/>
                <w:b/>
                <w:bCs/>
                <w:color w:val="000000"/>
                <w:sz w:val="20"/>
                <w:szCs w:val="20"/>
                <w:lang w:eastAsia="es-MX"/>
              </w:rPr>
            </w:pPr>
            <w:r>
              <w:rPr>
                <w:rFonts w:ascii="Lato" w:hAnsi="Lato" w:cs="Calibri"/>
                <w:b/>
                <w:bCs/>
                <w:color w:val="000000"/>
                <w:sz w:val="20"/>
                <w:szCs w:val="20"/>
                <w:lang w:eastAsia="es-MX"/>
              </w:rPr>
              <w:t>MARZO</w:t>
            </w:r>
          </w:p>
        </w:tc>
        <w:tc>
          <w:tcPr>
            <w:tcW w:w="2127" w:type="dxa"/>
            <w:shd w:val="clear" w:color="auto" w:fill="auto"/>
            <w:noWrap/>
            <w:hideMark/>
          </w:tcPr>
          <w:p w14:paraId="577D178B" w14:textId="15B0DDC6" w:rsidR="007C44D9" w:rsidRPr="001A0B13" w:rsidRDefault="004F53B2" w:rsidP="007C44D9">
            <w:pPr>
              <w:jc w:val="center"/>
              <w:rPr>
                <w:rFonts w:ascii="Lato" w:hAnsi="Lato" w:cs="Calibri"/>
                <w:b/>
                <w:bCs/>
                <w:color w:val="000000"/>
                <w:sz w:val="20"/>
                <w:szCs w:val="20"/>
                <w:lang w:eastAsia="es-MX"/>
              </w:rPr>
            </w:pPr>
            <w:r w:rsidRPr="001A0B13">
              <w:rPr>
                <w:rFonts w:ascii="Lato" w:hAnsi="Lato" w:cs="Calibri"/>
                <w:b/>
                <w:bCs/>
                <w:color w:val="000000"/>
                <w:sz w:val="20"/>
                <w:szCs w:val="20"/>
                <w:lang w:eastAsia="es-MX"/>
              </w:rPr>
              <w:t xml:space="preserve"> ACUMULADO </w:t>
            </w:r>
          </w:p>
        </w:tc>
      </w:tr>
      <w:tr w:rsidR="007C44D9" w:rsidRPr="001A0B13" w14:paraId="623EE45D" w14:textId="77777777" w:rsidTr="00401C18">
        <w:trPr>
          <w:trHeight w:val="300"/>
        </w:trPr>
        <w:tc>
          <w:tcPr>
            <w:tcW w:w="3398" w:type="dxa"/>
            <w:gridSpan w:val="3"/>
            <w:shd w:val="clear" w:color="auto" w:fill="auto"/>
            <w:noWrap/>
            <w:hideMark/>
          </w:tcPr>
          <w:p w14:paraId="4866FA28" w14:textId="4333DD59" w:rsidR="007C44D9" w:rsidRPr="001A0B13" w:rsidRDefault="004F53B2" w:rsidP="007C44D9">
            <w:pPr>
              <w:rPr>
                <w:rFonts w:ascii="Lato" w:hAnsi="Lato" w:cs="Calibri"/>
                <w:b/>
                <w:bCs/>
                <w:color w:val="000000"/>
                <w:sz w:val="20"/>
                <w:szCs w:val="20"/>
                <w:lang w:eastAsia="es-MX"/>
              </w:rPr>
            </w:pPr>
            <w:r w:rsidRPr="001A0B13">
              <w:rPr>
                <w:rFonts w:ascii="Lato" w:hAnsi="Lato" w:cs="Calibri"/>
                <w:b/>
                <w:bCs/>
                <w:color w:val="000000"/>
                <w:sz w:val="20"/>
                <w:szCs w:val="20"/>
                <w:lang w:eastAsia="es-MX"/>
              </w:rPr>
              <w:t>PENSIONES Y JUBILACIONES</w:t>
            </w:r>
          </w:p>
        </w:tc>
        <w:tc>
          <w:tcPr>
            <w:tcW w:w="1930" w:type="dxa"/>
            <w:shd w:val="clear" w:color="auto" w:fill="auto"/>
            <w:noWrap/>
            <w:hideMark/>
          </w:tcPr>
          <w:p w14:paraId="3197ABA5" w14:textId="77777777" w:rsidR="007C44D9" w:rsidRPr="001A0B13" w:rsidRDefault="007C44D9" w:rsidP="007C44D9">
            <w:pPr>
              <w:rPr>
                <w:rFonts w:ascii="Lato" w:hAnsi="Lato" w:cs="Calibri"/>
                <w:b/>
                <w:bCs/>
                <w:color w:val="000000"/>
                <w:sz w:val="20"/>
                <w:szCs w:val="20"/>
                <w:lang w:eastAsia="es-MX"/>
              </w:rPr>
            </w:pPr>
          </w:p>
        </w:tc>
        <w:tc>
          <w:tcPr>
            <w:tcW w:w="1263" w:type="dxa"/>
            <w:shd w:val="clear" w:color="auto" w:fill="auto"/>
            <w:noWrap/>
            <w:hideMark/>
          </w:tcPr>
          <w:p w14:paraId="22A0ADFD" w14:textId="77777777" w:rsidR="007C44D9" w:rsidRPr="001A0B13" w:rsidRDefault="007C44D9" w:rsidP="007C44D9">
            <w:pPr>
              <w:rPr>
                <w:rFonts w:ascii="Lato" w:hAnsi="Lato"/>
                <w:sz w:val="20"/>
                <w:szCs w:val="20"/>
                <w:lang w:eastAsia="es-MX"/>
              </w:rPr>
            </w:pPr>
          </w:p>
        </w:tc>
        <w:tc>
          <w:tcPr>
            <w:tcW w:w="1886" w:type="dxa"/>
            <w:shd w:val="clear" w:color="auto" w:fill="auto"/>
            <w:noWrap/>
            <w:hideMark/>
          </w:tcPr>
          <w:p w14:paraId="093F7C9C" w14:textId="77777777" w:rsidR="007C44D9" w:rsidRPr="001A0B13" w:rsidRDefault="007C44D9" w:rsidP="007C44D9">
            <w:pPr>
              <w:rPr>
                <w:rFonts w:ascii="Lato" w:hAnsi="Lato"/>
                <w:sz w:val="20"/>
                <w:szCs w:val="20"/>
                <w:lang w:eastAsia="es-MX"/>
              </w:rPr>
            </w:pPr>
          </w:p>
        </w:tc>
        <w:tc>
          <w:tcPr>
            <w:tcW w:w="1724" w:type="dxa"/>
            <w:shd w:val="clear" w:color="auto" w:fill="auto"/>
            <w:noWrap/>
            <w:hideMark/>
          </w:tcPr>
          <w:p w14:paraId="639C1AE7" w14:textId="72CD8497" w:rsidR="007C44D9" w:rsidRPr="001A0B13" w:rsidRDefault="00B046DC" w:rsidP="008F3E10">
            <w:pPr>
              <w:jc w:val="right"/>
              <w:rPr>
                <w:rFonts w:ascii="Lato" w:hAnsi="Lato" w:cs="Arial"/>
                <w:b/>
                <w:bCs/>
                <w:sz w:val="20"/>
                <w:szCs w:val="20"/>
                <w:lang w:eastAsia="es-MX"/>
              </w:rPr>
            </w:pPr>
            <w:r>
              <w:rPr>
                <w:rFonts w:ascii="Lato" w:hAnsi="Lato" w:cs="Arial"/>
                <w:b/>
                <w:bCs/>
                <w:sz w:val="20"/>
                <w:szCs w:val="20"/>
              </w:rPr>
              <w:t xml:space="preserve"> 154,542,853.52</w:t>
            </w:r>
            <w:r w:rsidR="004F53B2" w:rsidRPr="001A0B13">
              <w:rPr>
                <w:rFonts w:ascii="Lato" w:hAnsi="Lato" w:cs="Arial"/>
                <w:b/>
                <w:bCs/>
                <w:sz w:val="20"/>
                <w:szCs w:val="20"/>
              </w:rPr>
              <w:t xml:space="preserve"> </w:t>
            </w:r>
          </w:p>
        </w:tc>
        <w:tc>
          <w:tcPr>
            <w:tcW w:w="2127" w:type="dxa"/>
            <w:shd w:val="clear" w:color="auto" w:fill="auto"/>
            <w:noWrap/>
            <w:hideMark/>
          </w:tcPr>
          <w:p w14:paraId="76C0EC87" w14:textId="30977910" w:rsidR="007C44D9" w:rsidRPr="001A0B13" w:rsidRDefault="00B046DC" w:rsidP="008F3E10">
            <w:pPr>
              <w:jc w:val="right"/>
              <w:rPr>
                <w:rFonts w:ascii="Lato" w:hAnsi="Lato" w:cs="Arial"/>
                <w:b/>
                <w:bCs/>
                <w:sz w:val="20"/>
                <w:szCs w:val="20"/>
              </w:rPr>
            </w:pPr>
            <w:r>
              <w:rPr>
                <w:rFonts w:ascii="Lato" w:hAnsi="Lato" w:cs="Arial"/>
                <w:b/>
                <w:bCs/>
                <w:sz w:val="20"/>
                <w:szCs w:val="20"/>
              </w:rPr>
              <w:t>482,086,932.20</w:t>
            </w:r>
            <w:r w:rsidR="004F53B2" w:rsidRPr="001A0B13">
              <w:rPr>
                <w:rFonts w:ascii="Lato" w:hAnsi="Lato" w:cs="Arial"/>
                <w:b/>
                <w:bCs/>
                <w:sz w:val="20"/>
                <w:szCs w:val="20"/>
              </w:rPr>
              <w:t xml:space="preserve"> </w:t>
            </w:r>
          </w:p>
        </w:tc>
      </w:tr>
      <w:tr w:rsidR="007C44D9" w:rsidRPr="001A0B13" w14:paraId="178ED15A" w14:textId="77777777" w:rsidTr="00401C18">
        <w:trPr>
          <w:trHeight w:val="240"/>
        </w:trPr>
        <w:tc>
          <w:tcPr>
            <w:tcW w:w="8477" w:type="dxa"/>
            <w:gridSpan w:val="6"/>
            <w:shd w:val="clear" w:color="auto" w:fill="auto"/>
            <w:noWrap/>
            <w:hideMark/>
          </w:tcPr>
          <w:p w14:paraId="21CB9E3A" w14:textId="26AA1877" w:rsidR="007C44D9" w:rsidRPr="001A0B13" w:rsidRDefault="004F53B2" w:rsidP="007C44D9">
            <w:pPr>
              <w:rPr>
                <w:rFonts w:ascii="Lato" w:hAnsi="Lato" w:cs="Calibri"/>
                <w:color w:val="000000"/>
                <w:sz w:val="20"/>
                <w:szCs w:val="20"/>
                <w:lang w:eastAsia="es-MX"/>
              </w:rPr>
            </w:pPr>
            <w:r w:rsidRPr="001A0B13">
              <w:rPr>
                <w:rFonts w:ascii="Lato" w:hAnsi="Lato" w:cs="Calibri"/>
                <w:color w:val="000000"/>
                <w:sz w:val="20"/>
                <w:szCs w:val="20"/>
                <w:lang w:eastAsia="es-MX"/>
              </w:rPr>
              <w:t>REPRESENTA EL PAGO A LOS DERECHOHABIENTES PENSIONADOS Y JUBILADOS POR EL INSTITUTO</w:t>
            </w:r>
          </w:p>
        </w:tc>
        <w:tc>
          <w:tcPr>
            <w:tcW w:w="1724" w:type="dxa"/>
            <w:shd w:val="clear" w:color="auto" w:fill="auto"/>
            <w:noWrap/>
            <w:hideMark/>
          </w:tcPr>
          <w:p w14:paraId="1B81D3C4" w14:textId="77777777" w:rsidR="007C44D9" w:rsidRPr="001A0B13" w:rsidRDefault="007C44D9" w:rsidP="008F3E10">
            <w:pPr>
              <w:jc w:val="right"/>
              <w:rPr>
                <w:rFonts w:ascii="Lato" w:hAnsi="Lato" w:cs="Calibri"/>
                <w:color w:val="000000"/>
                <w:sz w:val="20"/>
                <w:szCs w:val="20"/>
                <w:lang w:eastAsia="es-MX"/>
              </w:rPr>
            </w:pPr>
          </w:p>
        </w:tc>
        <w:tc>
          <w:tcPr>
            <w:tcW w:w="2127" w:type="dxa"/>
            <w:shd w:val="clear" w:color="auto" w:fill="auto"/>
            <w:noWrap/>
            <w:hideMark/>
          </w:tcPr>
          <w:p w14:paraId="5EA5BE9F" w14:textId="77777777" w:rsidR="007C44D9" w:rsidRPr="001A0B13" w:rsidRDefault="007C44D9" w:rsidP="008F3E10">
            <w:pPr>
              <w:jc w:val="right"/>
              <w:rPr>
                <w:rFonts w:ascii="Lato" w:hAnsi="Lato"/>
                <w:sz w:val="20"/>
                <w:szCs w:val="20"/>
                <w:lang w:eastAsia="es-MX"/>
              </w:rPr>
            </w:pPr>
          </w:p>
        </w:tc>
      </w:tr>
      <w:tr w:rsidR="007C44D9" w:rsidRPr="001A0B13" w14:paraId="16F66365" w14:textId="77777777" w:rsidTr="00401C18">
        <w:trPr>
          <w:trHeight w:val="300"/>
        </w:trPr>
        <w:tc>
          <w:tcPr>
            <w:tcW w:w="817" w:type="dxa"/>
            <w:shd w:val="clear" w:color="auto" w:fill="auto"/>
            <w:noWrap/>
            <w:hideMark/>
          </w:tcPr>
          <w:p w14:paraId="5D021946" w14:textId="77777777" w:rsidR="007C44D9" w:rsidRPr="001A0B13" w:rsidRDefault="007C44D9" w:rsidP="007C44D9">
            <w:pPr>
              <w:jc w:val="center"/>
              <w:rPr>
                <w:rFonts w:ascii="Lato" w:hAnsi="Lato"/>
                <w:sz w:val="20"/>
                <w:szCs w:val="20"/>
                <w:lang w:eastAsia="es-MX"/>
              </w:rPr>
            </w:pPr>
          </w:p>
        </w:tc>
        <w:tc>
          <w:tcPr>
            <w:tcW w:w="1387" w:type="dxa"/>
            <w:shd w:val="clear" w:color="auto" w:fill="auto"/>
            <w:noWrap/>
            <w:hideMark/>
          </w:tcPr>
          <w:p w14:paraId="34907962" w14:textId="77777777" w:rsidR="007C44D9" w:rsidRPr="001A0B13" w:rsidRDefault="007C44D9" w:rsidP="007C44D9">
            <w:pPr>
              <w:rPr>
                <w:rFonts w:ascii="Lato" w:hAnsi="Lato"/>
                <w:sz w:val="20"/>
                <w:szCs w:val="20"/>
                <w:lang w:eastAsia="es-MX"/>
              </w:rPr>
            </w:pPr>
          </w:p>
        </w:tc>
        <w:tc>
          <w:tcPr>
            <w:tcW w:w="1194" w:type="dxa"/>
            <w:shd w:val="clear" w:color="auto" w:fill="auto"/>
            <w:noWrap/>
            <w:hideMark/>
          </w:tcPr>
          <w:p w14:paraId="258D6E1C" w14:textId="77777777" w:rsidR="007C44D9" w:rsidRPr="001A0B13" w:rsidRDefault="007C44D9" w:rsidP="007C44D9">
            <w:pPr>
              <w:rPr>
                <w:rFonts w:ascii="Lato" w:hAnsi="Lato"/>
                <w:sz w:val="20"/>
                <w:szCs w:val="20"/>
                <w:lang w:eastAsia="es-MX"/>
              </w:rPr>
            </w:pPr>
          </w:p>
        </w:tc>
        <w:tc>
          <w:tcPr>
            <w:tcW w:w="1930" w:type="dxa"/>
            <w:shd w:val="clear" w:color="auto" w:fill="auto"/>
            <w:noWrap/>
            <w:hideMark/>
          </w:tcPr>
          <w:p w14:paraId="3DC5E2EB" w14:textId="77777777" w:rsidR="007C44D9" w:rsidRPr="001A0B13" w:rsidRDefault="007C44D9" w:rsidP="007C44D9">
            <w:pPr>
              <w:rPr>
                <w:rFonts w:ascii="Lato" w:hAnsi="Lato"/>
                <w:sz w:val="20"/>
                <w:szCs w:val="20"/>
                <w:lang w:eastAsia="es-MX"/>
              </w:rPr>
            </w:pPr>
          </w:p>
        </w:tc>
        <w:tc>
          <w:tcPr>
            <w:tcW w:w="1263" w:type="dxa"/>
            <w:shd w:val="clear" w:color="auto" w:fill="auto"/>
            <w:noWrap/>
            <w:hideMark/>
          </w:tcPr>
          <w:p w14:paraId="6B9F146E" w14:textId="77777777" w:rsidR="007C44D9" w:rsidRPr="001A0B13" w:rsidRDefault="007C44D9" w:rsidP="007C44D9">
            <w:pPr>
              <w:rPr>
                <w:rFonts w:ascii="Lato" w:hAnsi="Lato"/>
                <w:sz w:val="20"/>
                <w:szCs w:val="20"/>
                <w:lang w:eastAsia="es-MX"/>
              </w:rPr>
            </w:pPr>
          </w:p>
        </w:tc>
        <w:tc>
          <w:tcPr>
            <w:tcW w:w="1886" w:type="dxa"/>
            <w:shd w:val="clear" w:color="auto" w:fill="auto"/>
            <w:noWrap/>
            <w:hideMark/>
          </w:tcPr>
          <w:p w14:paraId="50DFAF9A" w14:textId="77777777" w:rsidR="007C44D9" w:rsidRPr="001A0B13" w:rsidRDefault="007C44D9" w:rsidP="007C44D9">
            <w:pPr>
              <w:rPr>
                <w:rFonts w:ascii="Lato" w:hAnsi="Lato"/>
                <w:sz w:val="20"/>
                <w:szCs w:val="20"/>
                <w:lang w:eastAsia="es-MX"/>
              </w:rPr>
            </w:pPr>
          </w:p>
        </w:tc>
        <w:tc>
          <w:tcPr>
            <w:tcW w:w="1724" w:type="dxa"/>
            <w:shd w:val="clear" w:color="auto" w:fill="auto"/>
            <w:noWrap/>
            <w:hideMark/>
          </w:tcPr>
          <w:p w14:paraId="306099A9" w14:textId="77777777" w:rsidR="007C44D9" w:rsidRPr="001A0B13" w:rsidRDefault="007C44D9" w:rsidP="008F3E10">
            <w:pPr>
              <w:jc w:val="right"/>
              <w:rPr>
                <w:rFonts w:ascii="Lato" w:hAnsi="Lato"/>
                <w:sz w:val="20"/>
                <w:szCs w:val="20"/>
                <w:lang w:eastAsia="es-MX"/>
              </w:rPr>
            </w:pPr>
          </w:p>
        </w:tc>
        <w:tc>
          <w:tcPr>
            <w:tcW w:w="2127" w:type="dxa"/>
            <w:shd w:val="clear" w:color="auto" w:fill="auto"/>
            <w:noWrap/>
            <w:hideMark/>
          </w:tcPr>
          <w:p w14:paraId="04F3C5C2" w14:textId="77777777" w:rsidR="007C44D9" w:rsidRPr="001A0B13" w:rsidRDefault="007C44D9" w:rsidP="008F3E10">
            <w:pPr>
              <w:jc w:val="right"/>
              <w:rPr>
                <w:rFonts w:ascii="Lato" w:hAnsi="Lato"/>
                <w:sz w:val="20"/>
                <w:szCs w:val="20"/>
                <w:lang w:eastAsia="es-MX"/>
              </w:rPr>
            </w:pPr>
          </w:p>
        </w:tc>
      </w:tr>
      <w:tr w:rsidR="007C44D9" w:rsidRPr="001A0B13" w14:paraId="7CC33F95" w14:textId="77777777" w:rsidTr="00401C18">
        <w:trPr>
          <w:trHeight w:val="300"/>
        </w:trPr>
        <w:tc>
          <w:tcPr>
            <w:tcW w:w="5328" w:type="dxa"/>
            <w:gridSpan w:val="4"/>
            <w:shd w:val="clear" w:color="auto" w:fill="auto"/>
            <w:noWrap/>
            <w:hideMark/>
          </w:tcPr>
          <w:p w14:paraId="054FCAD9" w14:textId="54E7EF19" w:rsidR="007C44D9" w:rsidRPr="001A0B13" w:rsidRDefault="004F53B2" w:rsidP="007C44D9">
            <w:pPr>
              <w:rPr>
                <w:rFonts w:ascii="Lato" w:hAnsi="Lato" w:cs="Calibri"/>
                <w:b/>
                <w:bCs/>
                <w:color w:val="000000"/>
                <w:sz w:val="20"/>
                <w:szCs w:val="20"/>
                <w:lang w:eastAsia="es-MX"/>
              </w:rPr>
            </w:pPr>
            <w:r w:rsidRPr="001A0B13">
              <w:rPr>
                <w:rFonts w:ascii="Lato" w:hAnsi="Lato" w:cs="Calibri"/>
                <w:b/>
                <w:bCs/>
                <w:color w:val="000000"/>
                <w:sz w:val="20"/>
                <w:szCs w:val="20"/>
                <w:lang w:eastAsia="es-MX"/>
              </w:rPr>
              <w:t>TRANSFERENCIAS A LA SEGURIDAD SOCIAL</w:t>
            </w:r>
          </w:p>
        </w:tc>
        <w:tc>
          <w:tcPr>
            <w:tcW w:w="1263" w:type="dxa"/>
            <w:shd w:val="clear" w:color="auto" w:fill="auto"/>
            <w:noWrap/>
            <w:hideMark/>
          </w:tcPr>
          <w:p w14:paraId="6125A04D" w14:textId="77777777" w:rsidR="007C44D9" w:rsidRPr="001A0B13" w:rsidRDefault="007C44D9" w:rsidP="007C44D9">
            <w:pPr>
              <w:rPr>
                <w:rFonts w:ascii="Lato" w:hAnsi="Lato" w:cs="Calibri"/>
                <w:b/>
                <w:bCs/>
                <w:color w:val="000000"/>
                <w:sz w:val="20"/>
                <w:szCs w:val="20"/>
                <w:lang w:eastAsia="es-MX"/>
              </w:rPr>
            </w:pPr>
          </w:p>
        </w:tc>
        <w:tc>
          <w:tcPr>
            <w:tcW w:w="1886" w:type="dxa"/>
            <w:shd w:val="clear" w:color="auto" w:fill="auto"/>
            <w:noWrap/>
            <w:hideMark/>
          </w:tcPr>
          <w:p w14:paraId="7B839006" w14:textId="77777777" w:rsidR="007C44D9" w:rsidRPr="001A0B13" w:rsidRDefault="007C44D9" w:rsidP="007C44D9">
            <w:pPr>
              <w:rPr>
                <w:rFonts w:ascii="Lato" w:hAnsi="Lato"/>
                <w:sz w:val="20"/>
                <w:szCs w:val="20"/>
                <w:lang w:eastAsia="es-MX"/>
              </w:rPr>
            </w:pPr>
          </w:p>
        </w:tc>
        <w:tc>
          <w:tcPr>
            <w:tcW w:w="1724" w:type="dxa"/>
            <w:shd w:val="clear" w:color="auto" w:fill="auto"/>
            <w:noWrap/>
            <w:hideMark/>
          </w:tcPr>
          <w:p w14:paraId="01391F29" w14:textId="732F6695" w:rsidR="007C44D9" w:rsidRPr="001A0B13" w:rsidRDefault="00B046DC" w:rsidP="008F3E10">
            <w:pPr>
              <w:jc w:val="right"/>
              <w:rPr>
                <w:rFonts w:ascii="Lato" w:hAnsi="Lato" w:cs="Arial"/>
                <w:b/>
                <w:bCs/>
                <w:sz w:val="20"/>
                <w:szCs w:val="20"/>
              </w:rPr>
            </w:pPr>
            <w:r>
              <w:rPr>
                <w:rFonts w:ascii="Lato" w:hAnsi="Lato" w:cs="Arial"/>
                <w:b/>
                <w:bCs/>
                <w:sz w:val="20"/>
                <w:szCs w:val="20"/>
              </w:rPr>
              <w:t>47,069,165.16</w:t>
            </w:r>
            <w:r w:rsidR="004F53B2" w:rsidRPr="001A0B13">
              <w:rPr>
                <w:rFonts w:ascii="Lato" w:hAnsi="Lato" w:cs="Arial"/>
                <w:b/>
                <w:bCs/>
                <w:sz w:val="20"/>
                <w:szCs w:val="20"/>
              </w:rPr>
              <w:t xml:space="preserve"> </w:t>
            </w:r>
          </w:p>
        </w:tc>
        <w:tc>
          <w:tcPr>
            <w:tcW w:w="2127" w:type="dxa"/>
            <w:shd w:val="clear" w:color="auto" w:fill="auto"/>
            <w:noWrap/>
            <w:hideMark/>
          </w:tcPr>
          <w:p w14:paraId="076D0771" w14:textId="66EB0A5A" w:rsidR="007C44D9" w:rsidRPr="001A0B13" w:rsidRDefault="00B046DC" w:rsidP="008F3E10">
            <w:pPr>
              <w:jc w:val="right"/>
              <w:rPr>
                <w:rFonts w:ascii="Lato" w:hAnsi="Lato" w:cs="Arial"/>
                <w:b/>
                <w:bCs/>
                <w:sz w:val="20"/>
                <w:szCs w:val="20"/>
              </w:rPr>
            </w:pPr>
            <w:r>
              <w:rPr>
                <w:rFonts w:ascii="Lato" w:hAnsi="Lato" w:cs="Arial"/>
                <w:b/>
                <w:bCs/>
                <w:sz w:val="20"/>
                <w:szCs w:val="20"/>
              </w:rPr>
              <w:t>134,732,854.26</w:t>
            </w:r>
            <w:r w:rsidR="004F53B2" w:rsidRPr="001A0B13">
              <w:rPr>
                <w:rFonts w:ascii="Lato" w:hAnsi="Lato" w:cs="Arial"/>
                <w:b/>
                <w:bCs/>
                <w:sz w:val="20"/>
                <w:szCs w:val="20"/>
              </w:rPr>
              <w:t xml:space="preserve"> </w:t>
            </w:r>
          </w:p>
        </w:tc>
      </w:tr>
      <w:tr w:rsidR="007C44D9" w:rsidRPr="001A0B13" w14:paraId="3C7440CD" w14:textId="77777777" w:rsidTr="00401C18">
        <w:trPr>
          <w:trHeight w:val="300"/>
        </w:trPr>
        <w:tc>
          <w:tcPr>
            <w:tcW w:w="8477" w:type="dxa"/>
            <w:gridSpan w:val="6"/>
            <w:shd w:val="clear" w:color="auto" w:fill="auto"/>
            <w:noWrap/>
            <w:hideMark/>
          </w:tcPr>
          <w:p w14:paraId="696B320C" w14:textId="675D6AAB" w:rsidR="007C44D9" w:rsidRPr="001A0B13" w:rsidRDefault="004F53B2" w:rsidP="00CD3B52">
            <w:pPr>
              <w:rPr>
                <w:rFonts w:ascii="Lato" w:hAnsi="Lato" w:cs="Calibri"/>
                <w:color w:val="000000"/>
                <w:sz w:val="20"/>
                <w:szCs w:val="20"/>
                <w:lang w:eastAsia="es-MX"/>
              </w:rPr>
            </w:pPr>
            <w:r w:rsidRPr="001A0B13">
              <w:rPr>
                <w:rFonts w:ascii="Lato" w:hAnsi="Lato" w:cs="Calibri"/>
                <w:color w:val="000000"/>
                <w:sz w:val="20"/>
                <w:szCs w:val="20"/>
                <w:lang w:eastAsia="es-MX"/>
              </w:rPr>
              <w:t xml:space="preserve">REPRESENTA LA PROVISIÓN DE LAS CUOTAS AL IMSS DE </w:t>
            </w:r>
            <w:r w:rsidR="00CD3B52">
              <w:rPr>
                <w:rFonts w:ascii="Lato" w:hAnsi="Lato" w:cs="Calibri"/>
                <w:color w:val="000000"/>
                <w:sz w:val="20"/>
                <w:szCs w:val="20"/>
                <w:lang w:eastAsia="es-MX"/>
              </w:rPr>
              <w:t>MARZO</w:t>
            </w:r>
            <w:r w:rsidRPr="001A0B13">
              <w:rPr>
                <w:rFonts w:ascii="Lato" w:hAnsi="Lato" w:cs="Calibri"/>
                <w:color w:val="000000"/>
                <w:sz w:val="20"/>
                <w:szCs w:val="20"/>
                <w:lang w:eastAsia="es-MX"/>
              </w:rPr>
              <w:t xml:space="preserve"> POR LOS DERECHOHABIENTES DEL INSTITUTO Y EL PAGO DE SEGUROS DE CESANTÍA</w:t>
            </w:r>
          </w:p>
        </w:tc>
        <w:tc>
          <w:tcPr>
            <w:tcW w:w="1724" w:type="dxa"/>
            <w:shd w:val="clear" w:color="auto" w:fill="auto"/>
            <w:noWrap/>
            <w:hideMark/>
          </w:tcPr>
          <w:p w14:paraId="506BE2C8" w14:textId="77777777" w:rsidR="007C44D9" w:rsidRPr="001A0B13" w:rsidRDefault="007C44D9" w:rsidP="008F3E10">
            <w:pPr>
              <w:jc w:val="right"/>
              <w:rPr>
                <w:rFonts w:ascii="Lato" w:hAnsi="Lato" w:cs="Calibri"/>
                <w:color w:val="000000"/>
                <w:sz w:val="20"/>
                <w:szCs w:val="20"/>
                <w:lang w:eastAsia="es-MX"/>
              </w:rPr>
            </w:pPr>
          </w:p>
        </w:tc>
        <w:tc>
          <w:tcPr>
            <w:tcW w:w="2127" w:type="dxa"/>
            <w:shd w:val="clear" w:color="auto" w:fill="auto"/>
            <w:noWrap/>
            <w:hideMark/>
          </w:tcPr>
          <w:p w14:paraId="55E7E620" w14:textId="77777777" w:rsidR="007C44D9" w:rsidRPr="001A0B13" w:rsidRDefault="007C44D9" w:rsidP="008F3E10">
            <w:pPr>
              <w:jc w:val="right"/>
              <w:rPr>
                <w:rFonts w:ascii="Lato" w:hAnsi="Lato"/>
                <w:sz w:val="20"/>
                <w:szCs w:val="20"/>
                <w:lang w:eastAsia="es-MX"/>
              </w:rPr>
            </w:pPr>
          </w:p>
        </w:tc>
      </w:tr>
      <w:tr w:rsidR="007C44D9" w:rsidRPr="001A0B13" w14:paraId="7F67D037" w14:textId="77777777" w:rsidTr="00401C18">
        <w:trPr>
          <w:trHeight w:val="300"/>
        </w:trPr>
        <w:tc>
          <w:tcPr>
            <w:tcW w:w="817" w:type="dxa"/>
            <w:shd w:val="clear" w:color="auto" w:fill="auto"/>
            <w:noWrap/>
            <w:hideMark/>
          </w:tcPr>
          <w:p w14:paraId="52E6D6E2" w14:textId="77777777" w:rsidR="007C44D9" w:rsidRPr="001A0B13" w:rsidRDefault="007C44D9" w:rsidP="007C44D9">
            <w:pPr>
              <w:rPr>
                <w:rFonts w:ascii="Lato" w:hAnsi="Lato"/>
                <w:sz w:val="20"/>
                <w:szCs w:val="20"/>
                <w:lang w:eastAsia="es-MX"/>
              </w:rPr>
            </w:pPr>
          </w:p>
        </w:tc>
        <w:tc>
          <w:tcPr>
            <w:tcW w:w="1387" w:type="dxa"/>
            <w:shd w:val="clear" w:color="auto" w:fill="auto"/>
            <w:noWrap/>
            <w:hideMark/>
          </w:tcPr>
          <w:p w14:paraId="7CCE70D8" w14:textId="77777777" w:rsidR="007C44D9" w:rsidRPr="001A0B13" w:rsidRDefault="007C44D9" w:rsidP="007C44D9">
            <w:pPr>
              <w:rPr>
                <w:rFonts w:ascii="Lato" w:hAnsi="Lato"/>
                <w:sz w:val="20"/>
                <w:szCs w:val="20"/>
                <w:lang w:eastAsia="es-MX"/>
              </w:rPr>
            </w:pPr>
          </w:p>
        </w:tc>
        <w:tc>
          <w:tcPr>
            <w:tcW w:w="1194" w:type="dxa"/>
            <w:shd w:val="clear" w:color="auto" w:fill="auto"/>
            <w:noWrap/>
            <w:hideMark/>
          </w:tcPr>
          <w:p w14:paraId="16CBF905" w14:textId="77777777" w:rsidR="007C44D9" w:rsidRPr="001A0B13" w:rsidRDefault="007C44D9" w:rsidP="007C44D9">
            <w:pPr>
              <w:rPr>
                <w:rFonts w:ascii="Lato" w:hAnsi="Lato"/>
                <w:sz w:val="20"/>
                <w:szCs w:val="20"/>
                <w:lang w:eastAsia="es-MX"/>
              </w:rPr>
            </w:pPr>
          </w:p>
        </w:tc>
        <w:tc>
          <w:tcPr>
            <w:tcW w:w="1930" w:type="dxa"/>
            <w:shd w:val="clear" w:color="auto" w:fill="auto"/>
            <w:noWrap/>
            <w:hideMark/>
          </w:tcPr>
          <w:p w14:paraId="2A1CF3AF" w14:textId="77777777" w:rsidR="007C44D9" w:rsidRPr="001A0B13" w:rsidRDefault="007C44D9" w:rsidP="007C44D9">
            <w:pPr>
              <w:rPr>
                <w:rFonts w:ascii="Lato" w:hAnsi="Lato"/>
                <w:sz w:val="20"/>
                <w:szCs w:val="20"/>
                <w:lang w:eastAsia="es-MX"/>
              </w:rPr>
            </w:pPr>
          </w:p>
        </w:tc>
        <w:tc>
          <w:tcPr>
            <w:tcW w:w="1263" w:type="dxa"/>
            <w:shd w:val="clear" w:color="auto" w:fill="auto"/>
            <w:noWrap/>
            <w:hideMark/>
          </w:tcPr>
          <w:p w14:paraId="33BD4343" w14:textId="77777777" w:rsidR="007C44D9" w:rsidRPr="001A0B13" w:rsidRDefault="007C44D9" w:rsidP="007C44D9">
            <w:pPr>
              <w:rPr>
                <w:rFonts w:ascii="Lato" w:hAnsi="Lato"/>
                <w:sz w:val="20"/>
                <w:szCs w:val="20"/>
                <w:lang w:eastAsia="es-MX"/>
              </w:rPr>
            </w:pPr>
          </w:p>
        </w:tc>
        <w:tc>
          <w:tcPr>
            <w:tcW w:w="1886" w:type="dxa"/>
            <w:shd w:val="clear" w:color="auto" w:fill="auto"/>
            <w:noWrap/>
            <w:hideMark/>
          </w:tcPr>
          <w:p w14:paraId="7ECA2E23" w14:textId="77777777" w:rsidR="007C44D9" w:rsidRPr="001A0B13" w:rsidRDefault="007C44D9" w:rsidP="007C44D9">
            <w:pPr>
              <w:rPr>
                <w:rFonts w:ascii="Lato" w:hAnsi="Lato"/>
                <w:sz w:val="20"/>
                <w:szCs w:val="20"/>
                <w:lang w:eastAsia="es-MX"/>
              </w:rPr>
            </w:pPr>
          </w:p>
        </w:tc>
        <w:tc>
          <w:tcPr>
            <w:tcW w:w="1724" w:type="dxa"/>
            <w:shd w:val="clear" w:color="auto" w:fill="auto"/>
            <w:noWrap/>
            <w:hideMark/>
          </w:tcPr>
          <w:p w14:paraId="2D58FBE3" w14:textId="77777777" w:rsidR="007C44D9" w:rsidRPr="001A0B13" w:rsidRDefault="007C44D9" w:rsidP="008F3E10">
            <w:pPr>
              <w:jc w:val="right"/>
              <w:rPr>
                <w:rFonts w:ascii="Lato" w:hAnsi="Lato"/>
                <w:sz w:val="20"/>
                <w:szCs w:val="20"/>
                <w:lang w:eastAsia="es-MX"/>
              </w:rPr>
            </w:pPr>
          </w:p>
        </w:tc>
        <w:tc>
          <w:tcPr>
            <w:tcW w:w="2127" w:type="dxa"/>
            <w:shd w:val="clear" w:color="auto" w:fill="auto"/>
            <w:noWrap/>
            <w:hideMark/>
          </w:tcPr>
          <w:p w14:paraId="49C40104" w14:textId="77777777" w:rsidR="007C44D9" w:rsidRPr="001A0B13" w:rsidRDefault="007C44D9" w:rsidP="008F3E10">
            <w:pPr>
              <w:jc w:val="right"/>
              <w:rPr>
                <w:rFonts w:ascii="Lato" w:hAnsi="Lato"/>
                <w:sz w:val="20"/>
                <w:szCs w:val="20"/>
                <w:lang w:eastAsia="es-MX"/>
              </w:rPr>
            </w:pPr>
          </w:p>
        </w:tc>
      </w:tr>
      <w:tr w:rsidR="007C44D9" w:rsidRPr="001A0B13" w14:paraId="664EEBBC" w14:textId="77777777" w:rsidTr="00401C18">
        <w:trPr>
          <w:trHeight w:val="300"/>
        </w:trPr>
        <w:tc>
          <w:tcPr>
            <w:tcW w:w="6591" w:type="dxa"/>
            <w:gridSpan w:val="5"/>
            <w:shd w:val="clear" w:color="auto" w:fill="auto"/>
            <w:noWrap/>
            <w:hideMark/>
          </w:tcPr>
          <w:p w14:paraId="4CABBF0C" w14:textId="4E305D95" w:rsidR="007C44D9" w:rsidRPr="001A0B13" w:rsidRDefault="004F53B2" w:rsidP="007C44D9">
            <w:pPr>
              <w:rPr>
                <w:rFonts w:ascii="Lato" w:hAnsi="Lato" w:cs="Calibri"/>
                <w:b/>
                <w:bCs/>
                <w:color w:val="000000"/>
                <w:sz w:val="20"/>
                <w:szCs w:val="20"/>
                <w:lang w:eastAsia="es-MX"/>
              </w:rPr>
            </w:pPr>
            <w:r w:rsidRPr="001A0B13">
              <w:rPr>
                <w:rFonts w:ascii="Lato" w:hAnsi="Lato" w:cs="Calibri"/>
                <w:b/>
                <w:bCs/>
                <w:color w:val="000000"/>
                <w:sz w:val="20"/>
                <w:szCs w:val="20"/>
                <w:lang w:eastAsia="es-MX"/>
              </w:rPr>
              <w:t>DISMINUCION DE INVENTARIOS (COSTO DE VENTAS)</w:t>
            </w:r>
          </w:p>
        </w:tc>
        <w:tc>
          <w:tcPr>
            <w:tcW w:w="1886" w:type="dxa"/>
            <w:shd w:val="clear" w:color="auto" w:fill="auto"/>
            <w:noWrap/>
            <w:hideMark/>
          </w:tcPr>
          <w:p w14:paraId="73CD0CF1" w14:textId="77777777" w:rsidR="007C44D9" w:rsidRPr="001A0B13" w:rsidRDefault="007C44D9" w:rsidP="007C44D9">
            <w:pPr>
              <w:rPr>
                <w:rFonts w:ascii="Lato" w:hAnsi="Lato" w:cs="Calibri"/>
                <w:b/>
                <w:bCs/>
                <w:color w:val="000000"/>
                <w:sz w:val="20"/>
                <w:szCs w:val="20"/>
                <w:lang w:eastAsia="es-MX"/>
              </w:rPr>
            </w:pPr>
          </w:p>
        </w:tc>
        <w:tc>
          <w:tcPr>
            <w:tcW w:w="1724" w:type="dxa"/>
            <w:shd w:val="clear" w:color="auto" w:fill="auto"/>
            <w:noWrap/>
            <w:hideMark/>
          </w:tcPr>
          <w:p w14:paraId="1C7674BC" w14:textId="431DF9D5" w:rsidR="007C44D9" w:rsidRPr="001A0B13" w:rsidRDefault="00B046DC" w:rsidP="008F3E10">
            <w:pPr>
              <w:jc w:val="right"/>
              <w:rPr>
                <w:rFonts w:ascii="Lato" w:hAnsi="Lato" w:cs="Arial"/>
                <w:b/>
                <w:bCs/>
                <w:sz w:val="20"/>
                <w:szCs w:val="20"/>
              </w:rPr>
            </w:pPr>
            <w:r>
              <w:rPr>
                <w:rFonts w:ascii="Lato" w:hAnsi="Lato" w:cs="Arial"/>
                <w:b/>
                <w:bCs/>
                <w:sz w:val="20"/>
                <w:szCs w:val="20"/>
              </w:rPr>
              <w:t>148,452.89</w:t>
            </w:r>
            <w:r w:rsidR="004F53B2" w:rsidRPr="001A0B13">
              <w:rPr>
                <w:rFonts w:ascii="Lato" w:hAnsi="Lato" w:cs="Arial"/>
                <w:b/>
                <w:bCs/>
                <w:sz w:val="20"/>
                <w:szCs w:val="20"/>
              </w:rPr>
              <w:t xml:space="preserve"> </w:t>
            </w:r>
          </w:p>
        </w:tc>
        <w:tc>
          <w:tcPr>
            <w:tcW w:w="2127" w:type="dxa"/>
            <w:shd w:val="clear" w:color="auto" w:fill="auto"/>
            <w:noWrap/>
            <w:hideMark/>
          </w:tcPr>
          <w:p w14:paraId="07691B74" w14:textId="76E93EF3" w:rsidR="007C44D9" w:rsidRPr="001A0B13" w:rsidRDefault="00B046DC" w:rsidP="008F3E10">
            <w:pPr>
              <w:jc w:val="right"/>
              <w:rPr>
                <w:rFonts w:ascii="Lato" w:hAnsi="Lato" w:cs="Arial"/>
                <w:b/>
                <w:bCs/>
                <w:sz w:val="20"/>
                <w:szCs w:val="20"/>
              </w:rPr>
            </w:pPr>
            <w:r>
              <w:rPr>
                <w:rFonts w:ascii="Lato" w:hAnsi="Lato" w:cs="Arial"/>
                <w:b/>
                <w:bCs/>
                <w:sz w:val="20"/>
                <w:szCs w:val="20"/>
              </w:rPr>
              <w:t>345,524.53</w:t>
            </w:r>
            <w:r w:rsidR="004F53B2" w:rsidRPr="001A0B13">
              <w:rPr>
                <w:rFonts w:ascii="Lato" w:hAnsi="Lato" w:cs="Arial"/>
                <w:b/>
                <w:bCs/>
                <w:sz w:val="20"/>
                <w:szCs w:val="20"/>
              </w:rPr>
              <w:t xml:space="preserve"> </w:t>
            </w:r>
          </w:p>
        </w:tc>
      </w:tr>
      <w:tr w:rsidR="007C44D9" w:rsidRPr="001A0B13" w14:paraId="0D2871D3" w14:textId="77777777" w:rsidTr="00401C18">
        <w:trPr>
          <w:trHeight w:val="255"/>
        </w:trPr>
        <w:tc>
          <w:tcPr>
            <w:tcW w:w="8477" w:type="dxa"/>
            <w:gridSpan w:val="6"/>
            <w:shd w:val="clear" w:color="auto" w:fill="auto"/>
            <w:noWrap/>
            <w:hideMark/>
          </w:tcPr>
          <w:p w14:paraId="7CB666C8" w14:textId="45533900" w:rsidR="007C44D9" w:rsidRPr="001A0B13" w:rsidRDefault="004F53B2" w:rsidP="007C44D9">
            <w:pPr>
              <w:rPr>
                <w:rFonts w:ascii="Lato" w:hAnsi="Lato" w:cs="Calibri"/>
                <w:color w:val="000000"/>
                <w:sz w:val="20"/>
                <w:szCs w:val="20"/>
                <w:lang w:eastAsia="es-MX"/>
              </w:rPr>
            </w:pPr>
            <w:r w:rsidRPr="001A0B13">
              <w:rPr>
                <w:rFonts w:ascii="Lato" w:hAnsi="Lato" w:cs="Calibri"/>
                <w:color w:val="000000"/>
                <w:sz w:val="20"/>
                <w:szCs w:val="20"/>
                <w:lang w:eastAsia="es-MX"/>
              </w:rPr>
              <w:t>EN ESTE RENGLÓN SE INCLUYE EL IMPORTE DEL COSTO DE VENTAS DEL CENTRO VACACIONAL</w:t>
            </w:r>
          </w:p>
        </w:tc>
        <w:tc>
          <w:tcPr>
            <w:tcW w:w="1724" w:type="dxa"/>
            <w:shd w:val="clear" w:color="auto" w:fill="auto"/>
            <w:noWrap/>
            <w:hideMark/>
          </w:tcPr>
          <w:p w14:paraId="7C91FE8A" w14:textId="77777777" w:rsidR="007C44D9" w:rsidRPr="001A0B13" w:rsidRDefault="007C44D9" w:rsidP="008F3E10">
            <w:pPr>
              <w:jc w:val="right"/>
              <w:rPr>
                <w:rFonts w:ascii="Lato" w:hAnsi="Lato" w:cs="Calibri"/>
                <w:color w:val="000000"/>
                <w:sz w:val="20"/>
                <w:szCs w:val="20"/>
                <w:lang w:eastAsia="es-MX"/>
              </w:rPr>
            </w:pPr>
          </w:p>
        </w:tc>
        <w:tc>
          <w:tcPr>
            <w:tcW w:w="2127" w:type="dxa"/>
            <w:shd w:val="clear" w:color="auto" w:fill="auto"/>
            <w:noWrap/>
            <w:hideMark/>
          </w:tcPr>
          <w:p w14:paraId="07DEE5F4" w14:textId="77777777" w:rsidR="007C44D9" w:rsidRPr="001A0B13" w:rsidRDefault="007C44D9" w:rsidP="008F3E10">
            <w:pPr>
              <w:jc w:val="right"/>
              <w:rPr>
                <w:rFonts w:ascii="Lato" w:hAnsi="Lato"/>
                <w:sz w:val="20"/>
                <w:szCs w:val="20"/>
                <w:lang w:eastAsia="es-MX"/>
              </w:rPr>
            </w:pPr>
          </w:p>
        </w:tc>
      </w:tr>
    </w:tbl>
    <w:p w14:paraId="75C36031" w14:textId="77777777" w:rsidR="00C14872" w:rsidRDefault="00C14872" w:rsidP="00C14872">
      <w:pPr>
        <w:autoSpaceDE w:val="0"/>
        <w:autoSpaceDN w:val="0"/>
        <w:adjustRightInd w:val="0"/>
        <w:spacing w:line="360" w:lineRule="auto"/>
        <w:rPr>
          <w:rFonts w:ascii="Barlow" w:hAnsi="Barlow" w:cs="Arial"/>
          <w:b/>
          <w:sz w:val="20"/>
          <w:szCs w:val="20"/>
        </w:rPr>
      </w:pPr>
    </w:p>
    <w:p w14:paraId="634E2173" w14:textId="77777777" w:rsidR="00C14872" w:rsidRPr="00C14872" w:rsidRDefault="00C14872" w:rsidP="00C14872">
      <w:pPr>
        <w:autoSpaceDE w:val="0"/>
        <w:autoSpaceDN w:val="0"/>
        <w:adjustRightInd w:val="0"/>
        <w:spacing w:line="360" w:lineRule="auto"/>
        <w:rPr>
          <w:rFonts w:ascii="Barlow" w:hAnsi="Barlow" w:cs="Arial"/>
          <w:b/>
          <w:sz w:val="20"/>
          <w:szCs w:val="20"/>
        </w:rPr>
      </w:pPr>
    </w:p>
    <w:p w14:paraId="318B785E" w14:textId="74F3A009" w:rsidR="008273DF" w:rsidRPr="001A0B13" w:rsidRDefault="00455288" w:rsidP="00C4137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I</w:t>
      </w:r>
      <w:r w:rsidR="00CB5FA7" w:rsidRPr="001A0B13">
        <w:rPr>
          <w:rFonts w:ascii="Lato" w:hAnsi="Lato" w:cs="Arial"/>
          <w:b/>
          <w:sz w:val="20"/>
          <w:szCs w:val="20"/>
        </w:rPr>
        <w:t>I</w:t>
      </w:r>
      <w:r w:rsidR="008273DF" w:rsidRPr="001A0B13">
        <w:rPr>
          <w:rFonts w:ascii="Lato" w:hAnsi="Lato" w:cs="Arial"/>
          <w:b/>
          <w:sz w:val="20"/>
          <w:szCs w:val="20"/>
        </w:rPr>
        <w:t>) NOTAS AL ESTADO DE SITUACIÓN FINANCIERA.</w:t>
      </w:r>
    </w:p>
    <w:p w14:paraId="7166F27A" w14:textId="77777777" w:rsidR="00E14C4A" w:rsidRDefault="00E14C4A" w:rsidP="00C4137E">
      <w:pPr>
        <w:autoSpaceDE w:val="0"/>
        <w:autoSpaceDN w:val="0"/>
        <w:adjustRightInd w:val="0"/>
        <w:spacing w:line="360" w:lineRule="auto"/>
        <w:jc w:val="both"/>
        <w:rPr>
          <w:rFonts w:ascii="Lato" w:hAnsi="Lato" w:cs="Arial"/>
          <w:b/>
          <w:sz w:val="20"/>
          <w:szCs w:val="20"/>
        </w:rPr>
      </w:pPr>
    </w:p>
    <w:p w14:paraId="4E9571CF" w14:textId="1B8CA31C" w:rsidR="008273DF" w:rsidRPr="001A0B13" w:rsidRDefault="004F53B2" w:rsidP="00C4137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ACTIVO</w:t>
      </w:r>
    </w:p>
    <w:p w14:paraId="5C7F152F" w14:textId="77777777" w:rsidR="00DB7A05" w:rsidRDefault="004F53B2" w:rsidP="00C4137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EFECTIVO Y EQUIVALENTES</w:t>
      </w:r>
    </w:p>
    <w:p w14:paraId="53FAABE2" w14:textId="5ECB72C3" w:rsidR="00C870F2" w:rsidRPr="00DB7A05" w:rsidRDefault="00DB7A05" w:rsidP="00DB7A05">
      <w:pPr>
        <w:autoSpaceDE w:val="0"/>
        <w:autoSpaceDN w:val="0"/>
        <w:adjustRightInd w:val="0"/>
        <w:spacing w:line="360" w:lineRule="auto"/>
        <w:jc w:val="both"/>
        <w:rPr>
          <w:rFonts w:ascii="Lato" w:hAnsi="Lato" w:cs="Arial"/>
          <w:b/>
          <w:sz w:val="20"/>
          <w:szCs w:val="20"/>
        </w:rPr>
      </w:pPr>
      <w:r>
        <w:rPr>
          <w:rFonts w:ascii="Lato" w:hAnsi="Lato" w:cs="Arial"/>
          <w:sz w:val="20"/>
          <w:szCs w:val="20"/>
        </w:rPr>
        <w:t xml:space="preserve">1.- </w:t>
      </w:r>
      <w:r w:rsidR="004F53B2" w:rsidRPr="00DB7A05">
        <w:rPr>
          <w:rFonts w:ascii="Lato" w:hAnsi="Lato" w:cs="Arial"/>
          <w:sz w:val="20"/>
          <w:szCs w:val="20"/>
        </w:rPr>
        <w:t>LA CUENTA DE BANCOS/TESORERÍA SE ENCUENTRA INTEGRADA POR TIPO DE CUENTA BANCARIA DE LA SIGUIENTE MANERA:</w:t>
      </w:r>
      <w:bookmarkStart w:id="1" w:name="m1"/>
      <w:bookmarkEnd w:id="1"/>
    </w:p>
    <w:p w14:paraId="0DD9D026" w14:textId="77777777" w:rsidR="0037155B" w:rsidRPr="001A0B13" w:rsidRDefault="0037155B" w:rsidP="00C4137E">
      <w:pPr>
        <w:autoSpaceDE w:val="0"/>
        <w:autoSpaceDN w:val="0"/>
        <w:adjustRightInd w:val="0"/>
        <w:spacing w:line="360" w:lineRule="auto"/>
        <w:jc w:val="both"/>
        <w:rPr>
          <w:rFonts w:ascii="Lato" w:hAnsi="Lato" w:cs="Arial"/>
          <w:sz w:val="20"/>
          <w:szCs w:val="20"/>
        </w:rPr>
      </w:pPr>
    </w:p>
    <w:tbl>
      <w:tblPr>
        <w:tblStyle w:val="Tablaconcuadrcula"/>
        <w:tblW w:w="13087" w:type="dxa"/>
        <w:tblLook w:val="04A0" w:firstRow="1" w:lastRow="0" w:firstColumn="1" w:lastColumn="0" w:noHBand="0" w:noVBand="1"/>
      </w:tblPr>
      <w:tblGrid>
        <w:gridCol w:w="4627"/>
        <w:gridCol w:w="1840"/>
        <w:gridCol w:w="2620"/>
        <w:gridCol w:w="2220"/>
        <w:gridCol w:w="1780"/>
      </w:tblGrid>
      <w:tr w:rsidR="00CB0D6B" w:rsidRPr="001A0B13" w14:paraId="3458A45A" w14:textId="77777777" w:rsidTr="00E413F1">
        <w:trPr>
          <w:trHeight w:val="255"/>
        </w:trPr>
        <w:tc>
          <w:tcPr>
            <w:tcW w:w="4627" w:type="dxa"/>
            <w:noWrap/>
            <w:hideMark/>
          </w:tcPr>
          <w:p w14:paraId="62D260E8" w14:textId="77777777" w:rsidR="00CB0D6B" w:rsidRPr="00560FC5" w:rsidRDefault="00CB0D6B" w:rsidP="00CB0D6B">
            <w:pPr>
              <w:rPr>
                <w:rFonts w:ascii="Lato" w:hAnsi="Lato"/>
                <w:sz w:val="20"/>
                <w:szCs w:val="20"/>
                <w:lang w:val="es-ES"/>
              </w:rPr>
            </w:pPr>
          </w:p>
        </w:tc>
        <w:tc>
          <w:tcPr>
            <w:tcW w:w="1840" w:type="dxa"/>
            <w:noWrap/>
            <w:hideMark/>
          </w:tcPr>
          <w:p w14:paraId="1585F570" w14:textId="77777777" w:rsidR="00CB0D6B" w:rsidRPr="00560FC5" w:rsidRDefault="00CB0D6B" w:rsidP="00CB0D6B">
            <w:pPr>
              <w:rPr>
                <w:rFonts w:ascii="Lato" w:hAnsi="Lato"/>
                <w:sz w:val="20"/>
                <w:szCs w:val="20"/>
                <w:lang w:val="es-ES"/>
              </w:rPr>
            </w:pPr>
          </w:p>
        </w:tc>
        <w:tc>
          <w:tcPr>
            <w:tcW w:w="2620" w:type="dxa"/>
            <w:noWrap/>
            <w:hideMark/>
          </w:tcPr>
          <w:p w14:paraId="4F2573DF" w14:textId="77777777" w:rsidR="00CB0D6B" w:rsidRPr="00560FC5" w:rsidRDefault="00CB0D6B" w:rsidP="00CB0D6B">
            <w:pPr>
              <w:rPr>
                <w:rFonts w:ascii="Lato" w:hAnsi="Lato"/>
                <w:sz w:val="20"/>
                <w:szCs w:val="20"/>
                <w:lang w:val="es-ES"/>
              </w:rPr>
            </w:pPr>
          </w:p>
        </w:tc>
        <w:tc>
          <w:tcPr>
            <w:tcW w:w="2220" w:type="dxa"/>
            <w:noWrap/>
            <w:vAlign w:val="center"/>
            <w:hideMark/>
          </w:tcPr>
          <w:p w14:paraId="6ADB15F7" w14:textId="5C5C7FD8" w:rsidR="00CB0D6B" w:rsidRPr="00560FC5" w:rsidRDefault="007473D9" w:rsidP="00CB0D6B">
            <w:pPr>
              <w:jc w:val="center"/>
              <w:rPr>
                <w:rFonts w:ascii="Lato" w:hAnsi="Lato" w:cs="Calibri"/>
                <w:b/>
                <w:bCs/>
                <w:sz w:val="20"/>
                <w:szCs w:val="20"/>
                <w:lang w:val="es-ES"/>
              </w:rPr>
            </w:pPr>
            <w:r w:rsidRPr="00560FC5">
              <w:rPr>
                <w:rFonts w:ascii="Lato" w:hAnsi="Lato"/>
                <w:b/>
                <w:bCs/>
                <w:sz w:val="20"/>
                <w:szCs w:val="20"/>
              </w:rPr>
              <w:t>2025</w:t>
            </w:r>
          </w:p>
        </w:tc>
        <w:tc>
          <w:tcPr>
            <w:tcW w:w="1780" w:type="dxa"/>
            <w:noWrap/>
            <w:vAlign w:val="center"/>
            <w:hideMark/>
          </w:tcPr>
          <w:p w14:paraId="71E68A68" w14:textId="43AE0F8A" w:rsidR="00CB0D6B" w:rsidRPr="00560FC5" w:rsidRDefault="007473D9" w:rsidP="00CB0D6B">
            <w:pPr>
              <w:jc w:val="center"/>
              <w:rPr>
                <w:rFonts w:ascii="Lato" w:hAnsi="Lato" w:cs="Calibri"/>
                <w:b/>
                <w:bCs/>
                <w:sz w:val="20"/>
                <w:szCs w:val="20"/>
                <w:lang w:val="es-ES"/>
              </w:rPr>
            </w:pPr>
            <w:r w:rsidRPr="00560FC5">
              <w:rPr>
                <w:rFonts w:ascii="Lato" w:hAnsi="Lato"/>
                <w:b/>
                <w:bCs/>
                <w:sz w:val="20"/>
                <w:szCs w:val="20"/>
              </w:rPr>
              <w:t>2024</w:t>
            </w:r>
          </w:p>
        </w:tc>
      </w:tr>
      <w:tr w:rsidR="00683EA3" w:rsidRPr="001A0B13" w14:paraId="0907CF62" w14:textId="77777777" w:rsidTr="00E413F1">
        <w:trPr>
          <w:trHeight w:val="255"/>
        </w:trPr>
        <w:tc>
          <w:tcPr>
            <w:tcW w:w="4627" w:type="dxa"/>
            <w:noWrap/>
            <w:hideMark/>
          </w:tcPr>
          <w:p w14:paraId="47A5F22D" w14:textId="06891BC8" w:rsidR="00683EA3" w:rsidRPr="00560FC5" w:rsidRDefault="00683EA3" w:rsidP="00683EA3">
            <w:pPr>
              <w:rPr>
                <w:rFonts w:ascii="Lato" w:hAnsi="Lato" w:cs="Calibri"/>
                <w:color w:val="000000"/>
                <w:sz w:val="20"/>
                <w:szCs w:val="20"/>
                <w:lang w:val="es-ES"/>
              </w:rPr>
            </w:pPr>
            <w:r w:rsidRPr="00560FC5">
              <w:rPr>
                <w:rFonts w:ascii="Lato" w:hAnsi="Lato" w:cs="Calibri"/>
                <w:color w:val="000000"/>
                <w:sz w:val="20"/>
                <w:szCs w:val="20"/>
                <w:lang w:val="es-ES"/>
              </w:rPr>
              <w:t xml:space="preserve">EFECTIVO </w:t>
            </w:r>
          </w:p>
        </w:tc>
        <w:tc>
          <w:tcPr>
            <w:tcW w:w="1840" w:type="dxa"/>
            <w:noWrap/>
            <w:hideMark/>
          </w:tcPr>
          <w:p w14:paraId="2E86084A" w14:textId="77777777" w:rsidR="00683EA3" w:rsidRPr="00560FC5" w:rsidRDefault="00683EA3" w:rsidP="00683EA3">
            <w:pPr>
              <w:rPr>
                <w:rFonts w:ascii="Lato" w:hAnsi="Lato"/>
                <w:sz w:val="20"/>
                <w:szCs w:val="20"/>
                <w:lang w:val="es-ES"/>
              </w:rPr>
            </w:pPr>
          </w:p>
        </w:tc>
        <w:tc>
          <w:tcPr>
            <w:tcW w:w="2620" w:type="dxa"/>
            <w:noWrap/>
            <w:hideMark/>
          </w:tcPr>
          <w:p w14:paraId="66F8CCF5" w14:textId="77777777" w:rsidR="00683EA3" w:rsidRPr="00560FC5" w:rsidRDefault="00683EA3" w:rsidP="00683EA3">
            <w:pPr>
              <w:rPr>
                <w:rFonts w:ascii="Lato" w:hAnsi="Lato"/>
                <w:sz w:val="20"/>
                <w:szCs w:val="20"/>
                <w:lang w:val="es-ES"/>
              </w:rPr>
            </w:pPr>
          </w:p>
        </w:tc>
        <w:tc>
          <w:tcPr>
            <w:tcW w:w="2220" w:type="dxa"/>
            <w:noWrap/>
            <w:vAlign w:val="bottom"/>
            <w:hideMark/>
          </w:tcPr>
          <w:p w14:paraId="71DBB72E" w14:textId="0A90B9A4" w:rsidR="00683EA3" w:rsidRPr="00560FC5" w:rsidRDefault="00683EA3" w:rsidP="00683EA3">
            <w:pPr>
              <w:jc w:val="right"/>
              <w:rPr>
                <w:rFonts w:ascii="Lato" w:hAnsi="Lato" w:cs="Calibri"/>
                <w:sz w:val="20"/>
                <w:szCs w:val="20"/>
                <w:lang w:val="es-ES"/>
              </w:rPr>
            </w:pPr>
            <w:r>
              <w:rPr>
                <w:rFonts w:ascii="Lato" w:hAnsi="Lato"/>
                <w:sz w:val="20"/>
                <w:szCs w:val="20"/>
              </w:rPr>
              <w:t>177,893.74</w:t>
            </w:r>
          </w:p>
        </w:tc>
        <w:tc>
          <w:tcPr>
            <w:tcW w:w="1780" w:type="dxa"/>
            <w:noWrap/>
            <w:vAlign w:val="bottom"/>
          </w:tcPr>
          <w:p w14:paraId="150F5A4C" w14:textId="2A0C85C3" w:rsidR="00683EA3" w:rsidRPr="00560FC5" w:rsidRDefault="00683EA3" w:rsidP="00683EA3">
            <w:pPr>
              <w:jc w:val="right"/>
              <w:rPr>
                <w:rFonts w:ascii="Lato" w:hAnsi="Lato" w:cs="Calibri"/>
                <w:sz w:val="20"/>
                <w:szCs w:val="20"/>
                <w:lang w:val="es-ES"/>
              </w:rPr>
            </w:pPr>
            <w:r>
              <w:rPr>
                <w:rFonts w:ascii="Lato" w:hAnsi="Lato"/>
                <w:sz w:val="20"/>
                <w:szCs w:val="20"/>
              </w:rPr>
              <w:t>469,825.00</w:t>
            </w:r>
          </w:p>
        </w:tc>
      </w:tr>
      <w:tr w:rsidR="00683EA3" w:rsidRPr="001A0B13" w14:paraId="1F0C9DCB" w14:textId="77777777" w:rsidTr="00E413F1">
        <w:trPr>
          <w:trHeight w:val="255"/>
        </w:trPr>
        <w:tc>
          <w:tcPr>
            <w:tcW w:w="4627" w:type="dxa"/>
            <w:noWrap/>
            <w:hideMark/>
          </w:tcPr>
          <w:p w14:paraId="0BAB97CE" w14:textId="508C25D8" w:rsidR="00683EA3" w:rsidRPr="00560FC5" w:rsidRDefault="00683EA3" w:rsidP="00683EA3">
            <w:pPr>
              <w:rPr>
                <w:rFonts w:ascii="Lato" w:hAnsi="Lato" w:cs="Calibri"/>
                <w:color w:val="000000"/>
                <w:sz w:val="20"/>
                <w:szCs w:val="20"/>
                <w:lang w:val="es-ES"/>
              </w:rPr>
            </w:pPr>
            <w:r w:rsidRPr="00560FC5">
              <w:rPr>
                <w:rFonts w:ascii="Lato" w:hAnsi="Lato" w:cs="Calibri"/>
                <w:color w:val="000000"/>
                <w:sz w:val="20"/>
                <w:szCs w:val="20"/>
                <w:lang w:val="es-ES"/>
              </w:rPr>
              <w:t>BANCOS/TESORERÍA</w:t>
            </w:r>
          </w:p>
        </w:tc>
        <w:tc>
          <w:tcPr>
            <w:tcW w:w="1840" w:type="dxa"/>
            <w:noWrap/>
            <w:hideMark/>
          </w:tcPr>
          <w:p w14:paraId="7299AA0F" w14:textId="77777777" w:rsidR="00683EA3" w:rsidRPr="00560FC5" w:rsidRDefault="00683EA3" w:rsidP="00683EA3">
            <w:pPr>
              <w:rPr>
                <w:rFonts w:ascii="Lato" w:hAnsi="Lato"/>
                <w:sz w:val="20"/>
                <w:szCs w:val="20"/>
                <w:lang w:val="es-ES"/>
              </w:rPr>
            </w:pPr>
          </w:p>
        </w:tc>
        <w:tc>
          <w:tcPr>
            <w:tcW w:w="2620" w:type="dxa"/>
            <w:noWrap/>
            <w:hideMark/>
          </w:tcPr>
          <w:p w14:paraId="0C1DFEA8" w14:textId="77777777" w:rsidR="00683EA3" w:rsidRPr="00560FC5" w:rsidRDefault="00683EA3" w:rsidP="00683EA3">
            <w:pPr>
              <w:rPr>
                <w:rFonts w:ascii="Lato" w:hAnsi="Lato"/>
                <w:sz w:val="20"/>
                <w:szCs w:val="20"/>
                <w:lang w:val="es-ES"/>
              </w:rPr>
            </w:pPr>
          </w:p>
        </w:tc>
        <w:tc>
          <w:tcPr>
            <w:tcW w:w="2220" w:type="dxa"/>
            <w:noWrap/>
            <w:vAlign w:val="bottom"/>
            <w:hideMark/>
          </w:tcPr>
          <w:p w14:paraId="75BF3A96" w14:textId="31FC0018" w:rsidR="00683EA3" w:rsidRPr="00560FC5" w:rsidRDefault="00683EA3" w:rsidP="00683EA3">
            <w:pPr>
              <w:jc w:val="right"/>
              <w:rPr>
                <w:rFonts w:ascii="Lato" w:hAnsi="Lato" w:cs="Calibri"/>
                <w:sz w:val="20"/>
                <w:szCs w:val="20"/>
                <w:lang w:val="es-ES"/>
              </w:rPr>
            </w:pPr>
            <w:r>
              <w:rPr>
                <w:rFonts w:ascii="Lato" w:hAnsi="Lato"/>
                <w:sz w:val="20"/>
                <w:szCs w:val="20"/>
              </w:rPr>
              <w:t>37,785,212.30</w:t>
            </w:r>
          </w:p>
        </w:tc>
        <w:tc>
          <w:tcPr>
            <w:tcW w:w="1780" w:type="dxa"/>
            <w:noWrap/>
            <w:vAlign w:val="bottom"/>
            <w:hideMark/>
          </w:tcPr>
          <w:p w14:paraId="4437783D" w14:textId="2C45653A" w:rsidR="00683EA3" w:rsidRPr="00560FC5" w:rsidRDefault="00683EA3" w:rsidP="00683EA3">
            <w:pPr>
              <w:jc w:val="right"/>
              <w:rPr>
                <w:rFonts w:ascii="Lato" w:hAnsi="Lato" w:cs="Calibri"/>
                <w:sz w:val="20"/>
                <w:szCs w:val="20"/>
                <w:lang w:val="es-ES"/>
              </w:rPr>
            </w:pPr>
            <w:r>
              <w:rPr>
                <w:rFonts w:ascii="Lato" w:hAnsi="Lato"/>
                <w:sz w:val="20"/>
                <w:szCs w:val="20"/>
              </w:rPr>
              <w:t>24,793,296.00</w:t>
            </w:r>
          </w:p>
        </w:tc>
      </w:tr>
      <w:tr w:rsidR="00683EA3" w:rsidRPr="001A0B13" w14:paraId="46A67B26" w14:textId="77777777" w:rsidTr="00E413F1">
        <w:trPr>
          <w:trHeight w:val="255"/>
        </w:trPr>
        <w:tc>
          <w:tcPr>
            <w:tcW w:w="4627" w:type="dxa"/>
            <w:noWrap/>
            <w:hideMark/>
          </w:tcPr>
          <w:p w14:paraId="420E4239" w14:textId="4F55EA59" w:rsidR="00683EA3" w:rsidRPr="00560FC5" w:rsidRDefault="00683EA3" w:rsidP="00683EA3">
            <w:pPr>
              <w:rPr>
                <w:rFonts w:ascii="Lato" w:hAnsi="Lato" w:cs="Calibri"/>
                <w:b/>
                <w:bCs/>
                <w:color w:val="000000"/>
                <w:sz w:val="20"/>
                <w:szCs w:val="20"/>
                <w:lang w:val="es-ES"/>
              </w:rPr>
            </w:pPr>
            <w:r w:rsidRPr="00560FC5">
              <w:rPr>
                <w:rFonts w:ascii="Lato" w:hAnsi="Lato" w:cs="Calibri"/>
                <w:b/>
                <w:bCs/>
                <w:color w:val="000000"/>
                <w:sz w:val="20"/>
                <w:szCs w:val="20"/>
                <w:lang w:val="es-ES"/>
              </w:rPr>
              <w:t>TOTAL DE EFECTIVO Y BANCOS</w:t>
            </w:r>
          </w:p>
        </w:tc>
        <w:tc>
          <w:tcPr>
            <w:tcW w:w="1840" w:type="dxa"/>
            <w:noWrap/>
            <w:hideMark/>
          </w:tcPr>
          <w:p w14:paraId="3F9CBEB0" w14:textId="77777777" w:rsidR="00683EA3" w:rsidRPr="00560FC5" w:rsidRDefault="00683EA3" w:rsidP="00683EA3">
            <w:pPr>
              <w:rPr>
                <w:rFonts w:ascii="Lato" w:hAnsi="Lato"/>
                <w:sz w:val="20"/>
                <w:szCs w:val="20"/>
                <w:lang w:val="es-ES"/>
              </w:rPr>
            </w:pPr>
          </w:p>
        </w:tc>
        <w:tc>
          <w:tcPr>
            <w:tcW w:w="2620" w:type="dxa"/>
            <w:noWrap/>
            <w:hideMark/>
          </w:tcPr>
          <w:p w14:paraId="7B4C4312" w14:textId="77777777" w:rsidR="00683EA3" w:rsidRPr="00560FC5" w:rsidRDefault="00683EA3" w:rsidP="00683EA3">
            <w:pPr>
              <w:rPr>
                <w:rFonts w:ascii="Lato" w:hAnsi="Lato"/>
                <w:sz w:val="20"/>
                <w:szCs w:val="20"/>
                <w:lang w:val="es-ES"/>
              </w:rPr>
            </w:pPr>
          </w:p>
        </w:tc>
        <w:tc>
          <w:tcPr>
            <w:tcW w:w="2220" w:type="dxa"/>
            <w:noWrap/>
            <w:vAlign w:val="bottom"/>
            <w:hideMark/>
          </w:tcPr>
          <w:p w14:paraId="37B60146" w14:textId="79BAD749" w:rsidR="00683EA3" w:rsidRPr="00560FC5" w:rsidRDefault="00683EA3" w:rsidP="00683EA3">
            <w:pPr>
              <w:jc w:val="right"/>
              <w:rPr>
                <w:rFonts w:ascii="Lato" w:hAnsi="Lato" w:cs="Calibri"/>
                <w:b/>
                <w:bCs/>
                <w:sz w:val="20"/>
                <w:szCs w:val="20"/>
                <w:lang w:val="es-ES"/>
              </w:rPr>
            </w:pPr>
            <w:r>
              <w:rPr>
                <w:rFonts w:ascii="Lato" w:hAnsi="Lato"/>
                <w:b/>
                <w:bCs/>
                <w:sz w:val="20"/>
                <w:szCs w:val="20"/>
              </w:rPr>
              <w:t>37,963,106.04</w:t>
            </w:r>
          </w:p>
        </w:tc>
        <w:tc>
          <w:tcPr>
            <w:tcW w:w="1780" w:type="dxa"/>
            <w:noWrap/>
            <w:vAlign w:val="bottom"/>
            <w:hideMark/>
          </w:tcPr>
          <w:p w14:paraId="5C5BBE75" w14:textId="6B1FAA06" w:rsidR="00683EA3" w:rsidRPr="00560FC5" w:rsidRDefault="00683EA3" w:rsidP="00683EA3">
            <w:pPr>
              <w:jc w:val="right"/>
              <w:rPr>
                <w:rFonts w:ascii="Lato" w:hAnsi="Lato" w:cs="Calibri"/>
                <w:b/>
                <w:bCs/>
                <w:sz w:val="20"/>
                <w:szCs w:val="20"/>
                <w:lang w:val="es-ES"/>
              </w:rPr>
            </w:pPr>
            <w:r>
              <w:rPr>
                <w:rFonts w:ascii="Lato" w:hAnsi="Lato"/>
                <w:b/>
                <w:bCs/>
                <w:sz w:val="20"/>
                <w:szCs w:val="20"/>
              </w:rPr>
              <w:t>25,263,121.00</w:t>
            </w:r>
          </w:p>
        </w:tc>
      </w:tr>
    </w:tbl>
    <w:p w14:paraId="058F0E3D" w14:textId="77777777" w:rsidR="008D0A00" w:rsidRPr="001A0B13" w:rsidRDefault="008D0A00" w:rsidP="00C4137E">
      <w:pPr>
        <w:autoSpaceDE w:val="0"/>
        <w:autoSpaceDN w:val="0"/>
        <w:adjustRightInd w:val="0"/>
        <w:spacing w:line="360" w:lineRule="auto"/>
        <w:jc w:val="both"/>
        <w:rPr>
          <w:rFonts w:ascii="Lato" w:hAnsi="Lato" w:cs="Arial"/>
          <w:sz w:val="20"/>
          <w:szCs w:val="20"/>
          <w:highlight w:val="yellow"/>
        </w:rPr>
      </w:pPr>
    </w:p>
    <w:tbl>
      <w:tblPr>
        <w:tblW w:w="14029" w:type="dxa"/>
        <w:tblCellMar>
          <w:left w:w="70" w:type="dxa"/>
          <w:right w:w="70" w:type="dxa"/>
        </w:tblCellMar>
        <w:tblLook w:val="04A0" w:firstRow="1" w:lastRow="0" w:firstColumn="1" w:lastColumn="0" w:noHBand="0" w:noVBand="1"/>
      </w:tblPr>
      <w:tblGrid>
        <w:gridCol w:w="5622"/>
        <w:gridCol w:w="2548"/>
        <w:gridCol w:w="2417"/>
        <w:gridCol w:w="3442"/>
      </w:tblGrid>
      <w:tr w:rsidR="0037155B" w:rsidRPr="001A0B13" w14:paraId="4564EB5F" w14:textId="77777777" w:rsidTr="0037155B">
        <w:trPr>
          <w:trHeight w:val="181"/>
        </w:trPr>
        <w:tc>
          <w:tcPr>
            <w:tcW w:w="5622" w:type="dxa"/>
            <w:tcBorders>
              <w:top w:val="nil"/>
              <w:left w:val="nil"/>
              <w:bottom w:val="nil"/>
              <w:right w:val="nil"/>
            </w:tcBorders>
            <w:shd w:val="clear" w:color="auto" w:fill="auto"/>
            <w:noWrap/>
            <w:vAlign w:val="bottom"/>
            <w:hideMark/>
          </w:tcPr>
          <w:p w14:paraId="64931550" w14:textId="01869F1A" w:rsidR="0037155B" w:rsidRPr="001A0B13" w:rsidRDefault="004F53B2" w:rsidP="00226D1F">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INVERSIONES TEMPORALES</w:t>
            </w:r>
          </w:p>
        </w:tc>
        <w:tc>
          <w:tcPr>
            <w:tcW w:w="2548" w:type="dxa"/>
            <w:tcBorders>
              <w:top w:val="nil"/>
              <w:left w:val="nil"/>
              <w:bottom w:val="nil"/>
              <w:right w:val="nil"/>
            </w:tcBorders>
            <w:shd w:val="clear" w:color="auto" w:fill="auto"/>
            <w:noWrap/>
            <w:vAlign w:val="bottom"/>
            <w:hideMark/>
          </w:tcPr>
          <w:p w14:paraId="79A59B90" w14:textId="77777777" w:rsidR="0037155B" w:rsidRPr="001A0B13" w:rsidRDefault="0037155B" w:rsidP="00226D1F">
            <w:pPr>
              <w:autoSpaceDE w:val="0"/>
              <w:autoSpaceDN w:val="0"/>
              <w:adjustRightInd w:val="0"/>
              <w:spacing w:line="360" w:lineRule="auto"/>
              <w:jc w:val="both"/>
              <w:rPr>
                <w:rFonts w:ascii="Lato" w:hAnsi="Lato" w:cs="Arial"/>
                <w:b/>
                <w:sz w:val="20"/>
                <w:szCs w:val="20"/>
              </w:rPr>
            </w:pPr>
          </w:p>
        </w:tc>
        <w:tc>
          <w:tcPr>
            <w:tcW w:w="2417" w:type="dxa"/>
            <w:tcBorders>
              <w:top w:val="nil"/>
              <w:left w:val="nil"/>
              <w:bottom w:val="nil"/>
              <w:right w:val="nil"/>
            </w:tcBorders>
            <w:shd w:val="clear" w:color="auto" w:fill="auto"/>
            <w:noWrap/>
            <w:vAlign w:val="bottom"/>
            <w:hideMark/>
          </w:tcPr>
          <w:p w14:paraId="614DED07" w14:textId="77777777" w:rsidR="0037155B" w:rsidRPr="001A0B13" w:rsidRDefault="0037155B" w:rsidP="00226D1F">
            <w:pPr>
              <w:autoSpaceDE w:val="0"/>
              <w:autoSpaceDN w:val="0"/>
              <w:adjustRightInd w:val="0"/>
              <w:spacing w:line="360" w:lineRule="auto"/>
              <w:jc w:val="both"/>
              <w:rPr>
                <w:rFonts w:ascii="Lato" w:hAnsi="Lato" w:cs="Arial"/>
                <w:b/>
                <w:sz w:val="20"/>
                <w:szCs w:val="20"/>
              </w:rPr>
            </w:pPr>
          </w:p>
        </w:tc>
        <w:tc>
          <w:tcPr>
            <w:tcW w:w="3441" w:type="dxa"/>
            <w:tcBorders>
              <w:top w:val="nil"/>
              <w:left w:val="nil"/>
              <w:bottom w:val="nil"/>
              <w:right w:val="nil"/>
            </w:tcBorders>
            <w:shd w:val="clear" w:color="auto" w:fill="auto"/>
            <w:noWrap/>
            <w:vAlign w:val="bottom"/>
            <w:hideMark/>
          </w:tcPr>
          <w:p w14:paraId="058B205B" w14:textId="77777777" w:rsidR="0037155B" w:rsidRPr="001A0B13" w:rsidRDefault="0037155B" w:rsidP="00226D1F">
            <w:pPr>
              <w:autoSpaceDE w:val="0"/>
              <w:autoSpaceDN w:val="0"/>
              <w:adjustRightInd w:val="0"/>
              <w:spacing w:line="360" w:lineRule="auto"/>
              <w:jc w:val="both"/>
              <w:rPr>
                <w:rFonts w:ascii="Lato" w:hAnsi="Lato" w:cs="Arial"/>
                <w:b/>
                <w:sz w:val="20"/>
                <w:szCs w:val="20"/>
              </w:rPr>
            </w:pPr>
          </w:p>
        </w:tc>
      </w:tr>
      <w:tr w:rsidR="0037155B" w:rsidRPr="001A0B13" w14:paraId="4A58A1BB" w14:textId="77777777" w:rsidTr="0037155B">
        <w:trPr>
          <w:trHeight w:val="181"/>
        </w:trPr>
        <w:tc>
          <w:tcPr>
            <w:tcW w:w="14029" w:type="dxa"/>
            <w:gridSpan w:val="4"/>
            <w:tcBorders>
              <w:top w:val="nil"/>
              <w:left w:val="nil"/>
              <w:bottom w:val="nil"/>
              <w:right w:val="nil"/>
            </w:tcBorders>
            <w:shd w:val="clear" w:color="auto" w:fill="auto"/>
            <w:noWrap/>
            <w:vAlign w:val="bottom"/>
            <w:hideMark/>
          </w:tcPr>
          <w:p w14:paraId="4BA66AB6" w14:textId="786E3A51" w:rsidR="0037155B" w:rsidRPr="001A0B13" w:rsidRDefault="004F53B2" w:rsidP="00406A82">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LAS INVERSIONES EN VALORES TIENEN DISPONIBILIDAD, EN EL MOMENTO QUE SE REQUIERA PO</w:t>
            </w:r>
            <w:r w:rsidR="00683EA3">
              <w:rPr>
                <w:rFonts w:ascii="Lato" w:hAnsi="Lato" w:cs="Arial"/>
                <w:sz w:val="20"/>
                <w:szCs w:val="20"/>
              </w:rPr>
              <w:t>R UN IMPORTE DE $ 502,693,153.16</w:t>
            </w:r>
            <w:r w:rsidRPr="001A0B13">
              <w:rPr>
                <w:rFonts w:ascii="Lato" w:hAnsi="Lato" w:cs="Arial"/>
                <w:sz w:val="20"/>
                <w:szCs w:val="20"/>
              </w:rPr>
              <w:t xml:space="preserve"> Y</w:t>
            </w:r>
          </w:p>
        </w:tc>
      </w:tr>
      <w:tr w:rsidR="0037155B" w:rsidRPr="001A0B13" w14:paraId="7779DCC6" w14:textId="77777777" w:rsidTr="0037155B">
        <w:trPr>
          <w:trHeight w:val="181"/>
        </w:trPr>
        <w:tc>
          <w:tcPr>
            <w:tcW w:w="10587" w:type="dxa"/>
            <w:gridSpan w:val="3"/>
            <w:tcBorders>
              <w:top w:val="nil"/>
              <w:left w:val="nil"/>
              <w:bottom w:val="nil"/>
              <w:right w:val="nil"/>
            </w:tcBorders>
            <w:shd w:val="clear" w:color="auto" w:fill="auto"/>
            <w:noWrap/>
            <w:vAlign w:val="bottom"/>
            <w:hideMark/>
          </w:tcPr>
          <w:p w14:paraId="3B9E3A07" w14:textId="297C06EC" w:rsidR="00330D9C" w:rsidRPr="001A0B13" w:rsidRDefault="004F53B2" w:rsidP="0037155B">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SE ENCUENTRAN REGISTRADAS A SU VALOR NOMINAL PAGADERO AL VENCIMIENTO Y SON LAS SIGUIENTES:</w:t>
            </w:r>
          </w:p>
          <w:p w14:paraId="651884C0" w14:textId="77777777" w:rsidR="00155DE8" w:rsidRDefault="00155DE8" w:rsidP="0037155B">
            <w:pPr>
              <w:autoSpaceDE w:val="0"/>
              <w:autoSpaceDN w:val="0"/>
              <w:adjustRightInd w:val="0"/>
              <w:spacing w:line="360" w:lineRule="auto"/>
              <w:jc w:val="both"/>
              <w:rPr>
                <w:rFonts w:ascii="Lato" w:hAnsi="Lato" w:cs="Arial"/>
                <w:sz w:val="20"/>
                <w:szCs w:val="20"/>
              </w:rPr>
            </w:pPr>
          </w:p>
          <w:tbl>
            <w:tblPr>
              <w:tblStyle w:val="Tablaconcuadrcula"/>
              <w:tblW w:w="0" w:type="auto"/>
              <w:tblLook w:val="04A0" w:firstRow="1" w:lastRow="0" w:firstColumn="1" w:lastColumn="0" w:noHBand="0" w:noVBand="1"/>
            </w:tblPr>
            <w:tblGrid>
              <w:gridCol w:w="1656"/>
              <w:gridCol w:w="1678"/>
              <w:gridCol w:w="1297"/>
              <w:gridCol w:w="2196"/>
              <w:gridCol w:w="1806"/>
              <w:gridCol w:w="1804"/>
            </w:tblGrid>
            <w:tr w:rsidR="00C43C9F" w14:paraId="42AAFDCD" w14:textId="77777777" w:rsidTr="00DB7A05">
              <w:tc>
                <w:tcPr>
                  <w:tcW w:w="1656" w:type="dxa"/>
                  <w:shd w:val="clear" w:color="auto" w:fill="BFBFBF" w:themeFill="background1" w:themeFillShade="BF"/>
                </w:tcPr>
                <w:p w14:paraId="5D655062" w14:textId="77777777" w:rsidR="00C43C9F" w:rsidRDefault="00C43C9F" w:rsidP="00C43C9F">
                  <w:pPr>
                    <w:autoSpaceDE w:val="0"/>
                    <w:autoSpaceDN w:val="0"/>
                    <w:adjustRightInd w:val="0"/>
                    <w:jc w:val="both"/>
                    <w:rPr>
                      <w:rFonts w:ascii="Lato" w:hAnsi="Lato" w:cs="Arial"/>
                      <w:b/>
                      <w:sz w:val="20"/>
                      <w:szCs w:val="20"/>
                    </w:rPr>
                  </w:pPr>
                </w:p>
                <w:p w14:paraId="2757FB81" w14:textId="24FA8ED5" w:rsidR="00C43C9F" w:rsidRPr="00C43C9F" w:rsidRDefault="00C43C9F" w:rsidP="00C43C9F">
                  <w:pPr>
                    <w:autoSpaceDE w:val="0"/>
                    <w:autoSpaceDN w:val="0"/>
                    <w:adjustRightInd w:val="0"/>
                    <w:jc w:val="both"/>
                    <w:rPr>
                      <w:rFonts w:ascii="Lato" w:hAnsi="Lato" w:cs="Arial"/>
                      <w:b/>
                      <w:sz w:val="20"/>
                      <w:szCs w:val="20"/>
                    </w:rPr>
                  </w:pPr>
                  <w:r w:rsidRPr="00C43C9F">
                    <w:rPr>
                      <w:rFonts w:ascii="Lato" w:hAnsi="Lato" w:cs="Arial"/>
                      <w:b/>
                      <w:sz w:val="20"/>
                      <w:szCs w:val="20"/>
                    </w:rPr>
                    <w:t>CUENTA</w:t>
                  </w:r>
                </w:p>
              </w:tc>
              <w:tc>
                <w:tcPr>
                  <w:tcW w:w="1678" w:type="dxa"/>
                  <w:shd w:val="clear" w:color="auto" w:fill="BFBFBF" w:themeFill="background1" w:themeFillShade="BF"/>
                </w:tcPr>
                <w:p w14:paraId="12C9AD13" w14:textId="77777777" w:rsidR="00C43C9F" w:rsidRDefault="00C43C9F" w:rsidP="00C43C9F">
                  <w:pPr>
                    <w:autoSpaceDE w:val="0"/>
                    <w:autoSpaceDN w:val="0"/>
                    <w:adjustRightInd w:val="0"/>
                    <w:jc w:val="both"/>
                    <w:rPr>
                      <w:rFonts w:ascii="Lato" w:hAnsi="Lato" w:cs="Arial"/>
                      <w:b/>
                      <w:sz w:val="20"/>
                      <w:szCs w:val="20"/>
                    </w:rPr>
                  </w:pPr>
                </w:p>
                <w:p w14:paraId="75585755" w14:textId="3B464843" w:rsidR="00C43C9F" w:rsidRPr="00C43C9F" w:rsidRDefault="00C43C9F" w:rsidP="00C43C9F">
                  <w:pPr>
                    <w:autoSpaceDE w:val="0"/>
                    <w:autoSpaceDN w:val="0"/>
                    <w:adjustRightInd w:val="0"/>
                    <w:jc w:val="both"/>
                    <w:rPr>
                      <w:rFonts w:ascii="Lato" w:hAnsi="Lato" w:cs="Arial"/>
                      <w:b/>
                      <w:sz w:val="20"/>
                      <w:szCs w:val="20"/>
                    </w:rPr>
                  </w:pPr>
                  <w:r w:rsidRPr="00C43C9F">
                    <w:rPr>
                      <w:rFonts w:ascii="Lato" w:hAnsi="Lato" w:cs="Arial"/>
                      <w:b/>
                      <w:sz w:val="20"/>
                      <w:szCs w:val="20"/>
                    </w:rPr>
                    <w:t>CONCEPTO</w:t>
                  </w:r>
                </w:p>
              </w:tc>
              <w:tc>
                <w:tcPr>
                  <w:tcW w:w="1297" w:type="dxa"/>
                  <w:shd w:val="clear" w:color="auto" w:fill="BFBFBF" w:themeFill="background1" w:themeFillShade="BF"/>
                </w:tcPr>
                <w:p w14:paraId="591B3F0E" w14:textId="124F05BD" w:rsidR="00C43C9F" w:rsidRPr="00C43C9F" w:rsidRDefault="00C43C9F" w:rsidP="00C43C9F">
                  <w:pPr>
                    <w:autoSpaceDE w:val="0"/>
                    <w:autoSpaceDN w:val="0"/>
                    <w:adjustRightInd w:val="0"/>
                    <w:jc w:val="center"/>
                    <w:rPr>
                      <w:rFonts w:ascii="Lato" w:hAnsi="Lato" w:cs="Arial"/>
                      <w:b/>
                      <w:sz w:val="20"/>
                      <w:szCs w:val="20"/>
                    </w:rPr>
                  </w:pPr>
                  <w:r w:rsidRPr="00C43C9F">
                    <w:rPr>
                      <w:rFonts w:ascii="Lato" w:hAnsi="Lato" w:cs="Arial"/>
                      <w:b/>
                      <w:sz w:val="20"/>
                      <w:szCs w:val="20"/>
                    </w:rPr>
                    <w:t>TIPO DE INVERSION</w:t>
                  </w:r>
                </w:p>
              </w:tc>
              <w:tc>
                <w:tcPr>
                  <w:tcW w:w="2196" w:type="dxa"/>
                  <w:shd w:val="clear" w:color="auto" w:fill="BFBFBF" w:themeFill="background1" w:themeFillShade="BF"/>
                </w:tcPr>
                <w:p w14:paraId="5E0173D6" w14:textId="77777777" w:rsidR="00C43C9F" w:rsidRDefault="00C43C9F" w:rsidP="00C43C9F">
                  <w:pPr>
                    <w:autoSpaceDE w:val="0"/>
                    <w:autoSpaceDN w:val="0"/>
                    <w:adjustRightInd w:val="0"/>
                    <w:jc w:val="both"/>
                    <w:rPr>
                      <w:rFonts w:ascii="Lato" w:hAnsi="Lato" w:cs="Arial"/>
                      <w:b/>
                      <w:sz w:val="20"/>
                      <w:szCs w:val="20"/>
                    </w:rPr>
                  </w:pPr>
                </w:p>
                <w:p w14:paraId="054EDA93" w14:textId="7C9BDD80" w:rsidR="00C43C9F" w:rsidRPr="00C43C9F" w:rsidRDefault="00C43C9F" w:rsidP="00C43C9F">
                  <w:pPr>
                    <w:autoSpaceDE w:val="0"/>
                    <w:autoSpaceDN w:val="0"/>
                    <w:adjustRightInd w:val="0"/>
                    <w:jc w:val="both"/>
                    <w:rPr>
                      <w:rFonts w:ascii="Lato" w:hAnsi="Lato" w:cs="Arial"/>
                      <w:b/>
                      <w:sz w:val="20"/>
                      <w:szCs w:val="20"/>
                    </w:rPr>
                  </w:pPr>
                  <w:r w:rsidRPr="00C43C9F">
                    <w:rPr>
                      <w:rFonts w:ascii="Lato" w:hAnsi="Lato" w:cs="Arial"/>
                      <w:b/>
                      <w:sz w:val="20"/>
                      <w:szCs w:val="20"/>
                    </w:rPr>
                    <w:t>MONTO</w:t>
                  </w:r>
                </w:p>
              </w:tc>
              <w:tc>
                <w:tcPr>
                  <w:tcW w:w="1806" w:type="dxa"/>
                  <w:tcBorders>
                    <w:bottom w:val="single" w:sz="4" w:space="0" w:color="auto"/>
                  </w:tcBorders>
                  <w:shd w:val="clear" w:color="auto" w:fill="BFBFBF" w:themeFill="background1" w:themeFillShade="BF"/>
                </w:tcPr>
                <w:p w14:paraId="3D23EEC0" w14:textId="77777777" w:rsidR="00C43C9F" w:rsidRDefault="00C43C9F" w:rsidP="00C43C9F">
                  <w:pPr>
                    <w:autoSpaceDE w:val="0"/>
                    <w:autoSpaceDN w:val="0"/>
                    <w:adjustRightInd w:val="0"/>
                    <w:jc w:val="both"/>
                    <w:rPr>
                      <w:rFonts w:ascii="Lato" w:hAnsi="Lato" w:cs="Arial"/>
                      <w:sz w:val="20"/>
                      <w:szCs w:val="20"/>
                    </w:rPr>
                  </w:pPr>
                </w:p>
              </w:tc>
              <w:tc>
                <w:tcPr>
                  <w:tcW w:w="1804" w:type="dxa"/>
                  <w:shd w:val="clear" w:color="auto" w:fill="BFBFBF" w:themeFill="background1" w:themeFillShade="BF"/>
                </w:tcPr>
                <w:p w14:paraId="268B222E" w14:textId="77777777" w:rsidR="00C43C9F" w:rsidRDefault="00C43C9F" w:rsidP="00C43C9F">
                  <w:pPr>
                    <w:autoSpaceDE w:val="0"/>
                    <w:autoSpaceDN w:val="0"/>
                    <w:adjustRightInd w:val="0"/>
                    <w:jc w:val="both"/>
                    <w:rPr>
                      <w:rFonts w:ascii="Lato" w:hAnsi="Lato" w:cs="Arial"/>
                      <w:sz w:val="20"/>
                      <w:szCs w:val="20"/>
                    </w:rPr>
                  </w:pPr>
                </w:p>
              </w:tc>
            </w:tr>
            <w:tr w:rsidR="00683EA3" w14:paraId="4D308E6D" w14:textId="77777777" w:rsidTr="00DB7A05">
              <w:tc>
                <w:tcPr>
                  <w:tcW w:w="1656" w:type="dxa"/>
                  <w:vAlign w:val="center"/>
                </w:tcPr>
                <w:p w14:paraId="34D77911" w14:textId="7588948D"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1.1.1.4.4.1</w:t>
                  </w:r>
                </w:p>
              </w:tc>
              <w:tc>
                <w:tcPr>
                  <w:tcW w:w="1678" w:type="dxa"/>
                </w:tcPr>
                <w:p w14:paraId="3A3916E1" w14:textId="77777777" w:rsidR="00683EA3" w:rsidRDefault="00683EA3" w:rsidP="00683EA3">
                  <w:pPr>
                    <w:autoSpaceDE w:val="0"/>
                    <w:autoSpaceDN w:val="0"/>
                    <w:adjustRightInd w:val="0"/>
                    <w:jc w:val="both"/>
                    <w:rPr>
                      <w:rFonts w:ascii="Lato" w:hAnsi="Lato" w:cs="Arial"/>
                      <w:b/>
                      <w:sz w:val="20"/>
                      <w:szCs w:val="20"/>
                    </w:rPr>
                  </w:pPr>
                </w:p>
                <w:p w14:paraId="494C419D" w14:textId="5F5D1E0A" w:rsidR="00683EA3" w:rsidRPr="00C43C9F" w:rsidRDefault="00683EA3" w:rsidP="00683EA3">
                  <w:pPr>
                    <w:autoSpaceDE w:val="0"/>
                    <w:autoSpaceDN w:val="0"/>
                    <w:adjustRightInd w:val="0"/>
                    <w:jc w:val="both"/>
                    <w:rPr>
                      <w:rFonts w:ascii="Lato" w:hAnsi="Lato" w:cs="Arial"/>
                      <w:b/>
                      <w:sz w:val="20"/>
                      <w:szCs w:val="20"/>
                    </w:rPr>
                  </w:pPr>
                  <w:r w:rsidRPr="00C43C9F">
                    <w:rPr>
                      <w:rFonts w:ascii="Lato" w:hAnsi="Lato" w:cs="Arial"/>
                      <w:b/>
                      <w:sz w:val="20"/>
                      <w:szCs w:val="20"/>
                    </w:rPr>
                    <w:t>BANAMEX</w:t>
                  </w:r>
                </w:p>
              </w:tc>
              <w:tc>
                <w:tcPr>
                  <w:tcW w:w="1297" w:type="dxa"/>
                  <w:vAlign w:val="center"/>
                </w:tcPr>
                <w:p w14:paraId="0D7E05F8" w14:textId="0CDE1BC3"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5328</w:t>
                  </w:r>
                </w:p>
              </w:tc>
              <w:tc>
                <w:tcPr>
                  <w:tcW w:w="2196" w:type="dxa"/>
                  <w:vAlign w:val="center"/>
                </w:tcPr>
                <w:p w14:paraId="36B7BE15" w14:textId="3FDBC116" w:rsidR="00683EA3" w:rsidRDefault="00683EA3" w:rsidP="00683EA3">
                  <w:pPr>
                    <w:autoSpaceDE w:val="0"/>
                    <w:autoSpaceDN w:val="0"/>
                    <w:adjustRightInd w:val="0"/>
                    <w:rPr>
                      <w:rFonts w:ascii="Lato" w:hAnsi="Lato" w:cs="Arial"/>
                      <w:sz w:val="20"/>
                      <w:szCs w:val="20"/>
                    </w:rPr>
                  </w:pPr>
                  <w:r w:rsidRPr="00560FC5">
                    <w:rPr>
                      <w:rFonts w:ascii="Lato" w:hAnsi="Lato" w:cs="Arial"/>
                      <w:color w:val="000000"/>
                      <w:sz w:val="20"/>
                      <w:szCs w:val="20"/>
                      <w:lang w:eastAsia="es-MX"/>
                    </w:rPr>
                    <w:t>FONDO DE INVERSION</w:t>
                  </w:r>
                </w:p>
              </w:tc>
              <w:tc>
                <w:tcPr>
                  <w:tcW w:w="1806" w:type="dxa"/>
                  <w:tcBorders>
                    <w:top w:val="single" w:sz="4" w:space="0" w:color="auto"/>
                    <w:left w:val="nil"/>
                    <w:bottom w:val="single" w:sz="4" w:space="0" w:color="auto"/>
                    <w:right w:val="nil"/>
                  </w:tcBorders>
                  <w:shd w:val="clear" w:color="auto" w:fill="auto"/>
                  <w:vAlign w:val="bottom"/>
                </w:tcPr>
                <w:p w14:paraId="4203EDF1" w14:textId="345351EA" w:rsidR="00683EA3" w:rsidRDefault="00683EA3" w:rsidP="00683EA3">
                  <w:pPr>
                    <w:autoSpaceDE w:val="0"/>
                    <w:autoSpaceDN w:val="0"/>
                    <w:adjustRightInd w:val="0"/>
                    <w:jc w:val="both"/>
                    <w:rPr>
                      <w:rFonts w:ascii="Lato" w:hAnsi="Lato" w:cs="Arial"/>
                      <w:sz w:val="20"/>
                      <w:szCs w:val="20"/>
                    </w:rPr>
                  </w:pPr>
                  <w:r>
                    <w:rPr>
                      <w:rFonts w:ascii="Lato" w:hAnsi="Lato"/>
                      <w:sz w:val="20"/>
                      <w:szCs w:val="20"/>
                    </w:rPr>
                    <w:t xml:space="preserve">             115,377,544.26 </w:t>
                  </w:r>
                </w:p>
              </w:tc>
              <w:tc>
                <w:tcPr>
                  <w:tcW w:w="1804" w:type="dxa"/>
                  <w:vAlign w:val="bottom"/>
                </w:tcPr>
                <w:p w14:paraId="2BCC06E0" w14:textId="77777777" w:rsidR="00683EA3" w:rsidRDefault="00683EA3" w:rsidP="00683EA3">
                  <w:pPr>
                    <w:autoSpaceDE w:val="0"/>
                    <w:autoSpaceDN w:val="0"/>
                    <w:adjustRightInd w:val="0"/>
                    <w:jc w:val="both"/>
                    <w:rPr>
                      <w:rFonts w:ascii="Lato" w:hAnsi="Lato" w:cs="Arial"/>
                      <w:sz w:val="20"/>
                      <w:szCs w:val="20"/>
                    </w:rPr>
                  </w:pPr>
                </w:p>
              </w:tc>
            </w:tr>
            <w:tr w:rsidR="00683EA3" w14:paraId="5FE372FD" w14:textId="77777777" w:rsidTr="00DB7A05">
              <w:tc>
                <w:tcPr>
                  <w:tcW w:w="1656" w:type="dxa"/>
                  <w:vAlign w:val="center"/>
                </w:tcPr>
                <w:p w14:paraId="5AD4B746" w14:textId="3D32C284"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1.1.1.4.3.1</w:t>
                  </w:r>
                </w:p>
              </w:tc>
              <w:tc>
                <w:tcPr>
                  <w:tcW w:w="1678" w:type="dxa"/>
                </w:tcPr>
                <w:p w14:paraId="2D87E3CE" w14:textId="77777777" w:rsidR="00683EA3" w:rsidRDefault="00683EA3" w:rsidP="00683EA3">
                  <w:pPr>
                    <w:autoSpaceDE w:val="0"/>
                    <w:autoSpaceDN w:val="0"/>
                    <w:adjustRightInd w:val="0"/>
                    <w:jc w:val="both"/>
                    <w:rPr>
                      <w:rFonts w:ascii="Lato" w:hAnsi="Lato" w:cs="Arial"/>
                      <w:sz w:val="20"/>
                      <w:szCs w:val="20"/>
                    </w:rPr>
                  </w:pPr>
                </w:p>
              </w:tc>
              <w:tc>
                <w:tcPr>
                  <w:tcW w:w="1297" w:type="dxa"/>
                  <w:vAlign w:val="center"/>
                </w:tcPr>
                <w:p w14:paraId="513B147A" w14:textId="3442460E"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5331</w:t>
                  </w:r>
                </w:p>
              </w:tc>
              <w:tc>
                <w:tcPr>
                  <w:tcW w:w="2196" w:type="dxa"/>
                  <w:vAlign w:val="center"/>
                </w:tcPr>
                <w:p w14:paraId="628D6077" w14:textId="6D864BF1" w:rsidR="00683EA3" w:rsidRDefault="00683EA3" w:rsidP="00683EA3">
                  <w:pPr>
                    <w:autoSpaceDE w:val="0"/>
                    <w:autoSpaceDN w:val="0"/>
                    <w:adjustRightInd w:val="0"/>
                    <w:rPr>
                      <w:rFonts w:ascii="Lato" w:hAnsi="Lato" w:cs="Arial"/>
                      <w:sz w:val="20"/>
                      <w:szCs w:val="20"/>
                    </w:rPr>
                  </w:pPr>
                  <w:r w:rsidRPr="00560FC5">
                    <w:rPr>
                      <w:rFonts w:ascii="Lato" w:hAnsi="Lato" w:cs="Arial"/>
                      <w:color w:val="000000"/>
                      <w:sz w:val="20"/>
                      <w:szCs w:val="20"/>
                      <w:lang w:eastAsia="es-MX"/>
                    </w:rPr>
                    <w:t>FONDO DE INVERSION</w:t>
                  </w:r>
                </w:p>
              </w:tc>
              <w:tc>
                <w:tcPr>
                  <w:tcW w:w="1806" w:type="dxa"/>
                  <w:tcBorders>
                    <w:top w:val="single" w:sz="4" w:space="0" w:color="auto"/>
                    <w:left w:val="nil"/>
                    <w:bottom w:val="single" w:sz="4" w:space="0" w:color="auto"/>
                    <w:right w:val="nil"/>
                  </w:tcBorders>
                  <w:shd w:val="clear" w:color="auto" w:fill="auto"/>
                  <w:vAlign w:val="bottom"/>
                </w:tcPr>
                <w:p w14:paraId="64BA8E65" w14:textId="1D330C68" w:rsidR="00683EA3" w:rsidRDefault="00683EA3" w:rsidP="00683EA3">
                  <w:pPr>
                    <w:autoSpaceDE w:val="0"/>
                    <w:autoSpaceDN w:val="0"/>
                    <w:adjustRightInd w:val="0"/>
                    <w:jc w:val="both"/>
                    <w:rPr>
                      <w:rFonts w:ascii="Lato" w:hAnsi="Lato" w:cs="Arial"/>
                      <w:sz w:val="20"/>
                      <w:szCs w:val="20"/>
                    </w:rPr>
                  </w:pPr>
                  <w:r>
                    <w:rPr>
                      <w:rFonts w:ascii="Lato" w:hAnsi="Lato"/>
                      <w:sz w:val="20"/>
                      <w:szCs w:val="20"/>
                    </w:rPr>
                    <w:t xml:space="preserve">             123,198,758.01 </w:t>
                  </w:r>
                </w:p>
              </w:tc>
              <w:tc>
                <w:tcPr>
                  <w:tcW w:w="1804" w:type="dxa"/>
                  <w:vAlign w:val="bottom"/>
                </w:tcPr>
                <w:p w14:paraId="63F5985F" w14:textId="77777777" w:rsidR="00683EA3" w:rsidRDefault="00683EA3" w:rsidP="00683EA3">
                  <w:pPr>
                    <w:autoSpaceDE w:val="0"/>
                    <w:autoSpaceDN w:val="0"/>
                    <w:adjustRightInd w:val="0"/>
                    <w:jc w:val="both"/>
                    <w:rPr>
                      <w:rFonts w:ascii="Lato" w:hAnsi="Lato" w:cs="Arial"/>
                      <w:sz w:val="20"/>
                      <w:szCs w:val="20"/>
                    </w:rPr>
                  </w:pPr>
                </w:p>
              </w:tc>
            </w:tr>
            <w:tr w:rsidR="00683EA3" w14:paraId="54B79021" w14:textId="77777777" w:rsidTr="00DB7A05">
              <w:tc>
                <w:tcPr>
                  <w:tcW w:w="1656" w:type="dxa"/>
                  <w:vAlign w:val="center"/>
                </w:tcPr>
                <w:p w14:paraId="33BF4521" w14:textId="111A3613"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1.1.1.4.8.1</w:t>
                  </w:r>
                </w:p>
              </w:tc>
              <w:tc>
                <w:tcPr>
                  <w:tcW w:w="1678" w:type="dxa"/>
                </w:tcPr>
                <w:p w14:paraId="4BCBC812" w14:textId="77777777" w:rsidR="00683EA3" w:rsidRDefault="00683EA3" w:rsidP="00683EA3">
                  <w:pPr>
                    <w:autoSpaceDE w:val="0"/>
                    <w:autoSpaceDN w:val="0"/>
                    <w:adjustRightInd w:val="0"/>
                    <w:jc w:val="both"/>
                    <w:rPr>
                      <w:rFonts w:ascii="Lato" w:hAnsi="Lato" w:cs="Arial"/>
                      <w:sz w:val="20"/>
                      <w:szCs w:val="20"/>
                    </w:rPr>
                  </w:pPr>
                </w:p>
              </w:tc>
              <w:tc>
                <w:tcPr>
                  <w:tcW w:w="1297" w:type="dxa"/>
                  <w:vAlign w:val="center"/>
                </w:tcPr>
                <w:p w14:paraId="63C74682" w14:textId="5EB4CEB8"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1715</w:t>
                  </w:r>
                </w:p>
              </w:tc>
              <w:tc>
                <w:tcPr>
                  <w:tcW w:w="2196" w:type="dxa"/>
                  <w:vAlign w:val="center"/>
                </w:tcPr>
                <w:p w14:paraId="6EE8DF9C" w14:textId="596B4F32" w:rsidR="00683EA3" w:rsidRDefault="00683EA3" w:rsidP="00683EA3">
                  <w:pPr>
                    <w:autoSpaceDE w:val="0"/>
                    <w:autoSpaceDN w:val="0"/>
                    <w:adjustRightInd w:val="0"/>
                    <w:rPr>
                      <w:rFonts w:ascii="Lato" w:hAnsi="Lato" w:cs="Arial"/>
                      <w:sz w:val="20"/>
                      <w:szCs w:val="20"/>
                    </w:rPr>
                  </w:pPr>
                  <w:r w:rsidRPr="00560FC5">
                    <w:rPr>
                      <w:rFonts w:ascii="Lato" w:hAnsi="Lato" w:cs="Arial"/>
                      <w:color w:val="000000"/>
                      <w:sz w:val="20"/>
                      <w:szCs w:val="20"/>
                      <w:lang w:eastAsia="es-MX"/>
                    </w:rPr>
                    <w:t>PAGARE</w:t>
                  </w:r>
                </w:p>
              </w:tc>
              <w:tc>
                <w:tcPr>
                  <w:tcW w:w="1806" w:type="dxa"/>
                  <w:tcBorders>
                    <w:top w:val="single" w:sz="4" w:space="0" w:color="auto"/>
                    <w:left w:val="nil"/>
                    <w:bottom w:val="single" w:sz="4" w:space="0" w:color="auto"/>
                    <w:right w:val="nil"/>
                  </w:tcBorders>
                  <w:shd w:val="clear" w:color="auto" w:fill="auto"/>
                  <w:vAlign w:val="bottom"/>
                </w:tcPr>
                <w:p w14:paraId="76D76392" w14:textId="3A121068" w:rsidR="00683EA3" w:rsidRDefault="00683EA3" w:rsidP="00683EA3">
                  <w:pPr>
                    <w:autoSpaceDE w:val="0"/>
                    <w:autoSpaceDN w:val="0"/>
                    <w:adjustRightInd w:val="0"/>
                    <w:jc w:val="both"/>
                    <w:rPr>
                      <w:rFonts w:ascii="Lato" w:hAnsi="Lato" w:cs="Arial"/>
                      <w:sz w:val="20"/>
                      <w:szCs w:val="20"/>
                    </w:rPr>
                  </w:pPr>
                  <w:r>
                    <w:rPr>
                      <w:rFonts w:ascii="Lato" w:hAnsi="Lato"/>
                      <w:sz w:val="20"/>
                      <w:szCs w:val="20"/>
                    </w:rPr>
                    <w:t xml:space="preserve">               47,841,094.56 </w:t>
                  </w:r>
                </w:p>
              </w:tc>
              <w:tc>
                <w:tcPr>
                  <w:tcW w:w="1804" w:type="dxa"/>
                  <w:vAlign w:val="bottom"/>
                </w:tcPr>
                <w:p w14:paraId="4013DAA4" w14:textId="77777777" w:rsidR="00683EA3" w:rsidRDefault="00683EA3" w:rsidP="00683EA3">
                  <w:pPr>
                    <w:autoSpaceDE w:val="0"/>
                    <w:autoSpaceDN w:val="0"/>
                    <w:adjustRightInd w:val="0"/>
                    <w:jc w:val="both"/>
                    <w:rPr>
                      <w:rFonts w:ascii="Lato" w:hAnsi="Lato" w:cs="Arial"/>
                      <w:sz w:val="20"/>
                      <w:szCs w:val="20"/>
                    </w:rPr>
                  </w:pPr>
                </w:p>
              </w:tc>
            </w:tr>
            <w:tr w:rsidR="00683EA3" w14:paraId="7F3479F1" w14:textId="77777777" w:rsidTr="00DB7A05">
              <w:tc>
                <w:tcPr>
                  <w:tcW w:w="1656" w:type="dxa"/>
                  <w:vAlign w:val="center"/>
                </w:tcPr>
                <w:p w14:paraId="212137ED" w14:textId="35993099"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1.1.1.4.9.2</w:t>
                  </w:r>
                </w:p>
              </w:tc>
              <w:tc>
                <w:tcPr>
                  <w:tcW w:w="1678" w:type="dxa"/>
                </w:tcPr>
                <w:p w14:paraId="126B5532" w14:textId="77777777" w:rsidR="00683EA3" w:rsidRDefault="00683EA3" w:rsidP="00683EA3">
                  <w:pPr>
                    <w:autoSpaceDE w:val="0"/>
                    <w:autoSpaceDN w:val="0"/>
                    <w:adjustRightInd w:val="0"/>
                    <w:jc w:val="both"/>
                    <w:rPr>
                      <w:rFonts w:ascii="Lato" w:hAnsi="Lato" w:cs="Arial"/>
                      <w:sz w:val="20"/>
                      <w:szCs w:val="20"/>
                    </w:rPr>
                  </w:pPr>
                </w:p>
              </w:tc>
              <w:tc>
                <w:tcPr>
                  <w:tcW w:w="1297" w:type="dxa"/>
                  <w:vAlign w:val="center"/>
                </w:tcPr>
                <w:p w14:paraId="3AB00754" w14:textId="56C72F04"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5357</w:t>
                  </w:r>
                </w:p>
              </w:tc>
              <w:tc>
                <w:tcPr>
                  <w:tcW w:w="2196" w:type="dxa"/>
                  <w:vAlign w:val="center"/>
                </w:tcPr>
                <w:p w14:paraId="0E15E2C8" w14:textId="326392E2" w:rsidR="00683EA3" w:rsidRDefault="00683EA3" w:rsidP="00683EA3">
                  <w:pPr>
                    <w:autoSpaceDE w:val="0"/>
                    <w:autoSpaceDN w:val="0"/>
                    <w:adjustRightInd w:val="0"/>
                    <w:rPr>
                      <w:rFonts w:ascii="Lato" w:hAnsi="Lato" w:cs="Arial"/>
                      <w:sz w:val="20"/>
                      <w:szCs w:val="20"/>
                    </w:rPr>
                  </w:pPr>
                  <w:r w:rsidRPr="00560FC5">
                    <w:rPr>
                      <w:rFonts w:ascii="Lato" w:hAnsi="Lato" w:cs="Arial"/>
                      <w:color w:val="000000"/>
                      <w:sz w:val="20"/>
                      <w:szCs w:val="20"/>
                      <w:lang w:eastAsia="es-MX"/>
                    </w:rPr>
                    <w:t>INVERSIONES ENREPORTO</w:t>
                  </w:r>
                </w:p>
              </w:tc>
              <w:tc>
                <w:tcPr>
                  <w:tcW w:w="1806" w:type="dxa"/>
                  <w:tcBorders>
                    <w:top w:val="single" w:sz="4" w:space="0" w:color="auto"/>
                  </w:tcBorders>
                  <w:vAlign w:val="bottom"/>
                </w:tcPr>
                <w:p w14:paraId="78A9CE25" w14:textId="0822E8C5" w:rsidR="00683EA3" w:rsidRDefault="00683EA3" w:rsidP="00683EA3">
                  <w:pPr>
                    <w:autoSpaceDE w:val="0"/>
                    <w:autoSpaceDN w:val="0"/>
                    <w:adjustRightInd w:val="0"/>
                    <w:jc w:val="both"/>
                    <w:rPr>
                      <w:rFonts w:ascii="Lato" w:hAnsi="Lato" w:cs="Arial"/>
                      <w:sz w:val="20"/>
                      <w:szCs w:val="20"/>
                    </w:rPr>
                  </w:pPr>
                  <w:r>
                    <w:rPr>
                      <w:rFonts w:ascii="Lato" w:hAnsi="Lato"/>
                      <w:sz w:val="20"/>
                      <w:szCs w:val="20"/>
                    </w:rPr>
                    <w:t xml:space="preserve">               71,250,912.46 </w:t>
                  </w:r>
                </w:p>
              </w:tc>
              <w:tc>
                <w:tcPr>
                  <w:tcW w:w="1804" w:type="dxa"/>
                  <w:vAlign w:val="bottom"/>
                </w:tcPr>
                <w:p w14:paraId="25566A30" w14:textId="77777777" w:rsidR="00683EA3" w:rsidRDefault="00683EA3" w:rsidP="00683EA3">
                  <w:pPr>
                    <w:autoSpaceDE w:val="0"/>
                    <w:autoSpaceDN w:val="0"/>
                    <w:adjustRightInd w:val="0"/>
                    <w:jc w:val="both"/>
                    <w:rPr>
                      <w:rFonts w:ascii="Lato" w:hAnsi="Lato" w:cs="Arial"/>
                      <w:sz w:val="20"/>
                      <w:szCs w:val="20"/>
                    </w:rPr>
                  </w:pPr>
                </w:p>
              </w:tc>
            </w:tr>
            <w:tr w:rsidR="00683EA3" w14:paraId="5D8C6711" w14:textId="77777777" w:rsidTr="00155DE8">
              <w:tc>
                <w:tcPr>
                  <w:tcW w:w="1656" w:type="dxa"/>
                  <w:vAlign w:val="center"/>
                </w:tcPr>
                <w:p w14:paraId="1B370FD5" w14:textId="50EA322D"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1.1.1.4.10.2</w:t>
                  </w:r>
                </w:p>
              </w:tc>
              <w:tc>
                <w:tcPr>
                  <w:tcW w:w="1678" w:type="dxa"/>
                </w:tcPr>
                <w:p w14:paraId="2A672CD5" w14:textId="77777777" w:rsidR="00683EA3" w:rsidRDefault="00683EA3" w:rsidP="00683EA3">
                  <w:pPr>
                    <w:autoSpaceDE w:val="0"/>
                    <w:autoSpaceDN w:val="0"/>
                    <w:adjustRightInd w:val="0"/>
                    <w:jc w:val="both"/>
                    <w:rPr>
                      <w:rFonts w:ascii="Lato" w:hAnsi="Lato" w:cs="Arial"/>
                      <w:sz w:val="20"/>
                      <w:szCs w:val="20"/>
                    </w:rPr>
                  </w:pPr>
                </w:p>
              </w:tc>
              <w:tc>
                <w:tcPr>
                  <w:tcW w:w="1297" w:type="dxa"/>
                  <w:vAlign w:val="center"/>
                </w:tcPr>
                <w:p w14:paraId="532FA1AC" w14:textId="6748DA64"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1826</w:t>
                  </w:r>
                </w:p>
              </w:tc>
              <w:tc>
                <w:tcPr>
                  <w:tcW w:w="2196" w:type="dxa"/>
                  <w:vAlign w:val="center"/>
                </w:tcPr>
                <w:p w14:paraId="655A2976" w14:textId="70EF1521" w:rsidR="00683EA3" w:rsidRDefault="00683EA3" w:rsidP="00683EA3">
                  <w:pPr>
                    <w:autoSpaceDE w:val="0"/>
                    <w:autoSpaceDN w:val="0"/>
                    <w:adjustRightInd w:val="0"/>
                    <w:rPr>
                      <w:rFonts w:ascii="Lato" w:hAnsi="Lato" w:cs="Arial"/>
                      <w:sz w:val="20"/>
                      <w:szCs w:val="20"/>
                    </w:rPr>
                  </w:pPr>
                  <w:r w:rsidRPr="00560FC5">
                    <w:rPr>
                      <w:rFonts w:ascii="Lato" w:hAnsi="Lato" w:cs="Arial"/>
                      <w:color w:val="000000"/>
                      <w:sz w:val="20"/>
                      <w:szCs w:val="20"/>
                      <w:lang w:eastAsia="es-MX"/>
                    </w:rPr>
                    <w:t>INVERSIONES ENREPORTO</w:t>
                  </w:r>
                </w:p>
              </w:tc>
              <w:tc>
                <w:tcPr>
                  <w:tcW w:w="1806" w:type="dxa"/>
                  <w:vAlign w:val="bottom"/>
                </w:tcPr>
                <w:p w14:paraId="4EF575DF" w14:textId="7DA55F03" w:rsidR="00683EA3" w:rsidRDefault="00683EA3" w:rsidP="00683EA3">
                  <w:pPr>
                    <w:autoSpaceDE w:val="0"/>
                    <w:autoSpaceDN w:val="0"/>
                    <w:adjustRightInd w:val="0"/>
                    <w:jc w:val="both"/>
                    <w:rPr>
                      <w:rFonts w:ascii="Lato" w:hAnsi="Lato" w:cs="Arial"/>
                      <w:sz w:val="20"/>
                      <w:szCs w:val="20"/>
                    </w:rPr>
                  </w:pPr>
                  <w:r>
                    <w:rPr>
                      <w:rFonts w:ascii="Lato" w:hAnsi="Lato"/>
                      <w:sz w:val="20"/>
                      <w:szCs w:val="20"/>
                    </w:rPr>
                    <w:t xml:space="preserve">                  1,771,803.19 </w:t>
                  </w:r>
                </w:p>
              </w:tc>
              <w:tc>
                <w:tcPr>
                  <w:tcW w:w="1804" w:type="dxa"/>
                  <w:vAlign w:val="bottom"/>
                </w:tcPr>
                <w:p w14:paraId="39B7DC54" w14:textId="0AA048AC" w:rsidR="00683EA3" w:rsidRPr="00946248" w:rsidRDefault="00683EA3" w:rsidP="00683EA3">
                  <w:pPr>
                    <w:autoSpaceDE w:val="0"/>
                    <w:autoSpaceDN w:val="0"/>
                    <w:adjustRightInd w:val="0"/>
                    <w:jc w:val="both"/>
                    <w:rPr>
                      <w:rFonts w:ascii="Lato" w:hAnsi="Lato" w:cs="Arial"/>
                      <w:b/>
                      <w:sz w:val="20"/>
                      <w:szCs w:val="20"/>
                    </w:rPr>
                  </w:pPr>
                  <w:r>
                    <w:rPr>
                      <w:rFonts w:ascii="Lato" w:hAnsi="Lato"/>
                      <w:sz w:val="20"/>
                      <w:szCs w:val="20"/>
                    </w:rPr>
                    <w:t xml:space="preserve">                 359,440,112.48 </w:t>
                  </w:r>
                </w:p>
              </w:tc>
            </w:tr>
            <w:tr w:rsidR="00683EA3" w14:paraId="05384DC0" w14:textId="77777777" w:rsidTr="00155DE8">
              <w:tc>
                <w:tcPr>
                  <w:tcW w:w="1656" w:type="dxa"/>
                  <w:vAlign w:val="center"/>
                </w:tcPr>
                <w:p w14:paraId="6E5AEE3C" w14:textId="4393C4F6"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1.1.1.4.3.16</w:t>
                  </w:r>
                </w:p>
              </w:tc>
              <w:tc>
                <w:tcPr>
                  <w:tcW w:w="1678" w:type="dxa"/>
                </w:tcPr>
                <w:p w14:paraId="3B2F9220" w14:textId="77777777" w:rsidR="00683EA3" w:rsidRDefault="00683EA3" w:rsidP="00683EA3">
                  <w:pPr>
                    <w:autoSpaceDE w:val="0"/>
                    <w:autoSpaceDN w:val="0"/>
                    <w:adjustRightInd w:val="0"/>
                    <w:jc w:val="both"/>
                    <w:rPr>
                      <w:rFonts w:ascii="Lato" w:hAnsi="Lato" w:cs="Arial"/>
                      <w:b/>
                      <w:color w:val="000000"/>
                      <w:sz w:val="20"/>
                      <w:szCs w:val="20"/>
                      <w:lang w:eastAsia="es-MX"/>
                    </w:rPr>
                  </w:pPr>
                </w:p>
                <w:p w14:paraId="317265B0" w14:textId="1329A6FC" w:rsidR="00683EA3" w:rsidRDefault="00683EA3" w:rsidP="00683EA3">
                  <w:pPr>
                    <w:autoSpaceDE w:val="0"/>
                    <w:autoSpaceDN w:val="0"/>
                    <w:adjustRightInd w:val="0"/>
                    <w:jc w:val="both"/>
                    <w:rPr>
                      <w:rFonts w:ascii="Lato" w:hAnsi="Lato" w:cs="Arial"/>
                      <w:sz w:val="20"/>
                      <w:szCs w:val="20"/>
                    </w:rPr>
                  </w:pPr>
                  <w:r w:rsidRPr="00560FC5">
                    <w:rPr>
                      <w:rFonts w:ascii="Lato" w:hAnsi="Lato" w:cs="Arial"/>
                      <w:b/>
                      <w:color w:val="000000"/>
                      <w:sz w:val="20"/>
                      <w:szCs w:val="20"/>
                      <w:lang w:eastAsia="es-MX"/>
                    </w:rPr>
                    <w:t>VECTOR MERIDA</w:t>
                  </w:r>
                </w:p>
              </w:tc>
              <w:tc>
                <w:tcPr>
                  <w:tcW w:w="1297" w:type="dxa"/>
                  <w:vAlign w:val="center"/>
                </w:tcPr>
                <w:p w14:paraId="0CB3EE60" w14:textId="43400F64"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3539</w:t>
                  </w:r>
                </w:p>
              </w:tc>
              <w:tc>
                <w:tcPr>
                  <w:tcW w:w="2196" w:type="dxa"/>
                  <w:vAlign w:val="center"/>
                </w:tcPr>
                <w:p w14:paraId="6DCC9FC1" w14:textId="0B9B3BAF" w:rsidR="00683EA3" w:rsidRDefault="00683EA3" w:rsidP="00683EA3">
                  <w:pPr>
                    <w:autoSpaceDE w:val="0"/>
                    <w:autoSpaceDN w:val="0"/>
                    <w:adjustRightInd w:val="0"/>
                    <w:rPr>
                      <w:rFonts w:ascii="Lato" w:hAnsi="Lato" w:cs="Arial"/>
                      <w:sz w:val="20"/>
                      <w:szCs w:val="20"/>
                    </w:rPr>
                  </w:pPr>
                  <w:r w:rsidRPr="00560FC5">
                    <w:rPr>
                      <w:rFonts w:ascii="Lato" w:hAnsi="Lato" w:cs="Arial"/>
                      <w:color w:val="000000"/>
                      <w:sz w:val="20"/>
                      <w:szCs w:val="20"/>
                      <w:lang w:eastAsia="es-MX"/>
                    </w:rPr>
                    <w:t>FONDO DE INVERSION</w:t>
                  </w:r>
                </w:p>
              </w:tc>
              <w:tc>
                <w:tcPr>
                  <w:tcW w:w="1806" w:type="dxa"/>
                  <w:vAlign w:val="bottom"/>
                </w:tcPr>
                <w:p w14:paraId="5E19A8DF" w14:textId="47BB13EE" w:rsidR="00683EA3" w:rsidRDefault="00683EA3" w:rsidP="00683EA3">
                  <w:pPr>
                    <w:autoSpaceDE w:val="0"/>
                    <w:autoSpaceDN w:val="0"/>
                    <w:adjustRightInd w:val="0"/>
                    <w:jc w:val="both"/>
                    <w:rPr>
                      <w:rFonts w:ascii="Lato" w:hAnsi="Lato" w:cs="Arial"/>
                      <w:sz w:val="20"/>
                      <w:szCs w:val="20"/>
                    </w:rPr>
                  </w:pPr>
                  <w:r>
                    <w:rPr>
                      <w:rFonts w:ascii="Lato" w:hAnsi="Lato"/>
                      <w:sz w:val="20"/>
                      <w:szCs w:val="20"/>
                    </w:rPr>
                    <w:t xml:space="preserve">               20,595,439.08 </w:t>
                  </w:r>
                </w:p>
              </w:tc>
              <w:tc>
                <w:tcPr>
                  <w:tcW w:w="1804" w:type="dxa"/>
                  <w:vAlign w:val="bottom"/>
                </w:tcPr>
                <w:p w14:paraId="1970534C" w14:textId="77777777" w:rsidR="00683EA3" w:rsidRDefault="00683EA3" w:rsidP="00683EA3">
                  <w:pPr>
                    <w:autoSpaceDE w:val="0"/>
                    <w:autoSpaceDN w:val="0"/>
                    <w:adjustRightInd w:val="0"/>
                    <w:jc w:val="both"/>
                    <w:rPr>
                      <w:rFonts w:ascii="Lato" w:hAnsi="Lato" w:cs="Arial"/>
                      <w:sz w:val="20"/>
                      <w:szCs w:val="20"/>
                    </w:rPr>
                  </w:pPr>
                </w:p>
              </w:tc>
            </w:tr>
            <w:tr w:rsidR="00683EA3" w14:paraId="7B823C23" w14:textId="77777777" w:rsidTr="00155DE8">
              <w:tc>
                <w:tcPr>
                  <w:tcW w:w="1656" w:type="dxa"/>
                  <w:vAlign w:val="center"/>
                </w:tcPr>
                <w:p w14:paraId="5C0B68A2" w14:textId="5B08D176"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1.1.1.4.4.3</w:t>
                  </w:r>
                </w:p>
              </w:tc>
              <w:tc>
                <w:tcPr>
                  <w:tcW w:w="1678" w:type="dxa"/>
                  <w:vAlign w:val="center"/>
                </w:tcPr>
                <w:p w14:paraId="3CB9FD4C" w14:textId="77777777" w:rsidR="00683EA3" w:rsidRDefault="00683EA3" w:rsidP="00683EA3">
                  <w:pPr>
                    <w:autoSpaceDE w:val="0"/>
                    <w:autoSpaceDN w:val="0"/>
                    <w:adjustRightInd w:val="0"/>
                    <w:jc w:val="both"/>
                    <w:rPr>
                      <w:rFonts w:ascii="Lato" w:hAnsi="Lato" w:cs="Arial"/>
                      <w:sz w:val="20"/>
                      <w:szCs w:val="20"/>
                    </w:rPr>
                  </w:pPr>
                </w:p>
              </w:tc>
              <w:tc>
                <w:tcPr>
                  <w:tcW w:w="1297" w:type="dxa"/>
                  <w:vAlign w:val="center"/>
                </w:tcPr>
                <w:p w14:paraId="46371C68" w14:textId="7C587C4C" w:rsidR="00683EA3" w:rsidRDefault="00683EA3" w:rsidP="00683EA3">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3550</w:t>
                  </w:r>
                </w:p>
              </w:tc>
              <w:tc>
                <w:tcPr>
                  <w:tcW w:w="2196" w:type="dxa"/>
                  <w:vAlign w:val="center"/>
                </w:tcPr>
                <w:p w14:paraId="4B49ACC7" w14:textId="69A5670B" w:rsidR="00683EA3" w:rsidRPr="00155DE8" w:rsidRDefault="00683EA3" w:rsidP="00683EA3">
                  <w:pPr>
                    <w:autoSpaceDE w:val="0"/>
                    <w:autoSpaceDN w:val="0"/>
                    <w:adjustRightInd w:val="0"/>
                    <w:rPr>
                      <w:rFonts w:ascii="Lato" w:hAnsi="Lato" w:cs="Arial"/>
                      <w:color w:val="000000"/>
                      <w:sz w:val="20"/>
                      <w:szCs w:val="20"/>
                      <w:lang w:eastAsia="es-MX"/>
                    </w:rPr>
                  </w:pPr>
                  <w:r w:rsidRPr="00560FC5">
                    <w:rPr>
                      <w:rFonts w:ascii="Lato" w:hAnsi="Lato" w:cs="Arial"/>
                      <w:color w:val="000000"/>
                      <w:sz w:val="20"/>
                      <w:szCs w:val="20"/>
                      <w:lang w:eastAsia="es-MX"/>
                    </w:rPr>
                    <w:t>FONDO DE INVERSION</w:t>
                  </w:r>
                </w:p>
              </w:tc>
              <w:tc>
                <w:tcPr>
                  <w:tcW w:w="1806" w:type="dxa"/>
                  <w:vAlign w:val="bottom"/>
                </w:tcPr>
                <w:p w14:paraId="647636D1" w14:textId="4DC5BD49" w:rsidR="00683EA3" w:rsidRDefault="00683EA3" w:rsidP="00683EA3">
                  <w:pPr>
                    <w:autoSpaceDE w:val="0"/>
                    <w:autoSpaceDN w:val="0"/>
                    <w:adjustRightInd w:val="0"/>
                    <w:jc w:val="both"/>
                    <w:rPr>
                      <w:rFonts w:ascii="Lato" w:hAnsi="Lato" w:cs="Arial"/>
                      <w:sz w:val="20"/>
                      <w:szCs w:val="20"/>
                    </w:rPr>
                  </w:pPr>
                  <w:r>
                    <w:rPr>
                      <w:rFonts w:ascii="Lato" w:hAnsi="Lato"/>
                      <w:sz w:val="20"/>
                      <w:szCs w:val="20"/>
                    </w:rPr>
                    <w:t xml:space="preserve">               17,810,195.27 </w:t>
                  </w:r>
                </w:p>
              </w:tc>
              <w:tc>
                <w:tcPr>
                  <w:tcW w:w="1804" w:type="dxa"/>
                  <w:vAlign w:val="bottom"/>
                </w:tcPr>
                <w:p w14:paraId="2621D8AD" w14:textId="0E007A02" w:rsidR="00683EA3" w:rsidRPr="00946248" w:rsidRDefault="00683EA3" w:rsidP="00683EA3">
                  <w:pPr>
                    <w:autoSpaceDE w:val="0"/>
                    <w:autoSpaceDN w:val="0"/>
                    <w:adjustRightInd w:val="0"/>
                    <w:jc w:val="both"/>
                    <w:rPr>
                      <w:rFonts w:ascii="Lato" w:hAnsi="Lato" w:cs="Arial"/>
                      <w:b/>
                      <w:sz w:val="20"/>
                      <w:szCs w:val="20"/>
                    </w:rPr>
                  </w:pPr>
                  <w:r>
                    <w:rPr>
                      <w:rFonts w:ascii="Lato" w:hAnsi="Lato"/>
                      <w:sz w:val="20"/>
                      <w:szCs w:val="20"/>
                    </w:rPr>
                    <w:t xml:space="preserve">                   38,405,634.35 </w:t>
                  </w:r>
                </w:p>
              </w:tc>
            </w:tr>
            <w:tr w:rsidR="00C1280C" w14:paraId="3A71F732" w14:textId="77777777" w:rsidTr="00155DE8">
              <w:tc>
                <w:tcPr>
                  <w:tcW w:w="1656" w:type="dxa"/>
                  <w:vAlign w:val="center"/>
                </w:tcPr>
                <w:p w14:paraId="3A8EC580" w14:textId="41251AA5" w:rsidR="00C1280C" w:rsidRPr="00560FC5" w:rsidRDefault="00C1280C" w:rsidP="00C1280C">
                  <w:pPr>
                    <w:autoSpaceDE w:val="0"/>
                    <w:autoSpaceDN w:val="0"/>
                    <w:adjustRightInd w:val="0"/>
                    <w:jc w:val="both"/>
                    <w:rPr>
                      <w:rFonts w:ascii="Lato" w:hAnsi="Lato" w:cs="Arial"/>
                      <w:color w:val="000000"/>
                      <w:sz w:val="20"/>
                      <w:szCs w:val="20"/>
                      <w:lang w:eastAsia="es-MX"/>
                    </w:rPr>
                  </w:pPr>
                  <w:r>
                    <w:rPr>
                      <w:rFonts w:ascii="Lato" w:hAnsi="Lato" w:cs="Arial"/>
                      <w:color w:val="000000"/>
                      <w:sz w:val="20"/>
                      <w:szCs w:val="20"/>
                      <w:lang w:eastAsia="es-MX"/>
                    </w:rPr>
                    <w:t>1.1.1.4.3.4</w:t>
                  </w:r>
                </w:p>
              </w:tc>
              <w:tc>
                <w:tcPr>
                  <w:tcW w:w="1678" w:type="dxa"/>
                  <w:vAlign w:val="center"/>
                </w:tcPr>
                <w:p w14:paraId="123B9DB0" w14:textId="477C11D8" w:rsidR="00C1280C" w:rsidRPr="00C43C9F" w:rsidRDefault="00C1280C" w:rsidP="00C1280C">
                  <w:pPr>
                    <w:autoSpaceDE w:val="0"/>
                    <w:autoSpaceDN w:val="0"/>
                    <w:adjustRightInd w:val="0"/>
                    <w:jc w:val="both"/>
                    <w:rPr>
                      <w:rFonts w:ascii="Lato" w:hAnsi="Lato" w:cs="Arial"/>
                      <w:b/>
                      <w:sz w:val="20"/>
                      <w:szCs w:val="20"/>
                    </w:rPr>
                  </w:pPr>
                  <w:r w:rsidRPr="00C43C9F">
                    <w:rPr>
                      <w:rFonts w:ascii="Lato" w:hAnsi="Lato" w:cs="Arial"/>
                      <w:b/>
                      <w:sz w:val="20"/>
                      <w:szCs w:val="20"/>
                    </w:rPr>
                    <w:t>MONEX CASA DE BOLSA</w:t>
                  </w:r>
                </w:p>
              </w:tc>
              <w:tc>
                <w:tcPr>
                  <w:tcW w:w="1297" w:type="dxa"/>
                  <w:vAlign w:val="center"/>
                </w:tcPr>
                <w:p w14:paraId="141D28C8" w14:textId="7DC56681" w:rsidR="00C1280C" w:rsidRPr="00560FC5" w:rsidRDefault="00C1280C" w:rsidP="00C1280C">
                  <w:pPr>
                    <w:autoSpaceDE w:val="0"/>
                    <w:autoSpaceDN w:val="0"/>
                    <w:adjustRightInd w:val="0"/>
                    <w:jc w:val="both"/>
                    <w:rPr>
                      <w:rFonts w:ascii="Lato" w:hAnsi="Lato" w:cs="Arial"/>
                      <w:color w:val="000000"/>
                      <w:sz w:val="20"/>
                      <w:szCs w:val="20"/>
                      <w:lang w:eastAsia="es-MX"/>
                    </w:rPr>
                  </w:pPr>
                  <w:r>
                    <w:rPr>
                      <w:rFonts w:ascii="Lato" w:hAnsi="Lato" w:cs="Arial"/>
                      <w:color w:val="000000"/>
                      <w:sz w:val="20"/>
                      <w:szCs w:val="20"/>
                      <w:lang w:eastAsia="es-MX"/>
                    </w:rPr>
                    <w:t>2432</w:t>
                  </w:r>
                </w:p>
              </w:tc>
              <w:tc>
                <w:tcPr>
                  <w:tcW w:w="2196" w:type="dxa"/>
                  <w:vAlign w:val="center"/>
                </w:tcPr>
                <w:p w14:paraId="3DB22AD7" w14:textId="18FA574E" w:rsidR="00C1280C" w:rsidRPr="00560FC5" w:rsidRDefault="00C1280C" w:rsidP="00C1280C">
                  <w:pPr>
                    <w:autoSpaceDE w:val="0"/>
                    <w:autoSpaceDN w:val="0"/>
                    <w:adjustRightInd w:val="0"/>
                    <w:jc w:val="both"/>
                    <w:rPr>
                      <w:rFonts w:ascii="Lato" w:hAnsi="Lato" w:cs="Arial"/>
                      <w:color w:val="000000"/>
                      <w:sz w:val="20"/>
                      <w:szCs w:val="20"/>
                      <w:lang w:eastAsia="es-MX"/>
                    </w:rPr>
                  </w:pPr>
                  <w:r>
                    <w:rPr>
                      <w:rFonts w:ascii="Lato" w:hAnsi="Lato" w:cs="Arial"/>
                      <w:color w:val="000000"/>
                      <w:sz w:val="20"/>
                      <w:szCs w:val="20"/>
                      <w:lang w:eastAsia="es-MX"/>
                    </w:rPr>
                    <w:t>CERTIFICADO BURSATIL</w:t>
                  </w:r>
                </w:p>
              </w:tc>
              <w:tc>
                <w:tcPr>
                  <w:tcW w:w="1806" w:type="dxa"/>
                  <w:vAlign w:val="bottom"/>
                </w:tcPr>
                <w:p w14:paraId="77225E0F" w14:textId="5845E674" w:rsidR="00C1280C" w:rsidRPr="00560FC5" w:rsidRDefault="00C1280C" w:rsidP="00C1280C">
                  <w:pPr>
                    <w:autoSpaceDE w:val="0"/>
                    <w:autoSpaceDN w:val="0"/>
                    <w:adjustRightInd w:val="0"/>
                    <w:jc w:val="both"/>
                    <w:rPr>
                      <w:rFonts w:ascii="Lato" w:hAnsi="Lato" w:cs="Arial"/>
                      <w:sz w:val="20"/>
                      <w:szCs w:val="18"/>
                    </w:rPr>
                  </w:pPr>
                  <w:r>
                    <w:rPr>
                      <w:rFonts w:ascii="Lato" w:hAnsi="Lato"/>
                      <w:sz w:val="20"/>
                      <w:szCs w:val="20"/>
                    </w:rPr>
                    <w:t xml:space="preserve">             149,837,826.81 </w:t>
                  </w:r>
                </w:p>
              </w:tc>
              <w:tc>
                <w:tcPr>
                  <w:tcW w:w="1804" w:type="dxa"/>
                  <w:vAlign w:val="bottom"/>
                </w:tcPr>
                <w:p w14:paraId="7C7F4B20" w14:textId="78E6CE17" w:rsidR="00C1280C" w:rsidRPr="00946248" w:rsidRDefault="00C1280C" w:rsidP="00C1280C">
                  <w:pPr>
                    <w:autoSpaceDE w:val="0"/>
                    <w:autoSpaceDN w:val="0"/>
                    <w:adjustRightInd w:val="0"/>
                    <w:jc w:val="both"/>
                    <w:rPr>
                      <w:rFonts w:ascii="Lato" w:hAnsi="Lato" w:cs="Arial"/>
                      <w:b/>
                      <w:sz w:val="20"/>
                      <w:szCs w:val="18"/>
                    </w:rPr>
                  </w:pPr>
                  <w:r>
                    <w:rPr>
                      <w:rFonts w:ascii="Lato" w:hAnsi="Lato"/>
                      <w:sz w:val="20"/>
                      <w:szCs w:val="20"/>
                    </w:rPr>
                    <w:t xml:space="preserve">                 149,837,826.81 </w:t>
                  </w:r>
                </w:p>
              </w:tc>
            </w:tr>
            <w:tr w:rsidR="00C1280C" w14:paraId="5326B6C2" w14:textId="77777777" w:rsidTr="00155DE8">
              <w:tc>
                <w:tcPr>
                  <w:tcW w:w="1656" w:type="dxa"/>
                  <w:vAlign w:val="center"/>
                </w:tcPr>
                <w:p w14:paraId="1AEE199E" w14:textId="2D19924E" w:rsidR="00C1280C" w:rsidRDefault="00C1280C" w:rsidP="00C1280C">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1.1.1.4.3.14</w:t>
                  </w:r>
                </w:p>
              </w:tc>
              <w:tc>
                <w:tcPr>
                  <w:tcW w:w="1678" w:type="dxa"/>
                  <w:vAlign w:val="center"/>
                </w:tcPr>
                <w:p w14:paraId="3B5990A0" w14:textId="490E9347" w:rsidR="00C1280C" w:rsidRDefault="00C1280C" w:rsidP="00C1280C">
                  <w:pPr>
                    <w:autoSpaceDE w:val="0"/>
                    <w:autoSpaceDN w:val="0"/>
                    <w:adjustRightInd w:val="0"/>
                    <w:jc w:val="both"/>
                    <w:rPr>
                      <w:rFonts w:ascii="Lato" w:hAnsi="Lato" w:cs="Arial"/>
                      <w:sz w:val="20"/>
                      <w:szCs w:val="20"/>
                    </w:rPr>
                  </w:pPr>
                  <w:r w:rsidRPr="00560FC5">
                    <w:rPr>
                      <w:rFonts w:ascii="Lato" w:hAnsi="Lato" w:cs="Arial"/>
                      <w:b/>
                      <w:color w:val="000000"/>
                      <w:sz w:val="20"/>
                      <w:szCs w:val="20"/>
                      <w:lang w:eastAsia="es-MX"/>
                    </w:rPr>
                    <w:t xml:space="preserve">BANORTE </w:t>
                  </w:r>
                </w:p>
              </w:tc>
              <w:tc>
                <w:tcPr>
                  <w:tcW w:w="1297" w:type="dxa"/>
                  <w:vAlign w:val="center"/>
                </w:tcPr>
                <w:p w14:paraId="760E15E0" w14:textId="4F34D592" w:rsidR="00C1280C" w:rsidRDefault="00C1280C" w:rsidP="00C1280C">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896</w:t>
                  </w:r>
                </w:p>
              </w:tc>
              <w:tc>
                <w:tcPr>
                  <w:tcW w:w="2196" w:type="dxa"/>
                  <w:vAlign w:val="center"/>
                </w:tcPr>
                <w:p w14:paraId="156A24B8" w14:textId="38F22685" w:rsidR="00C1280C" w:rsidRDefault="00C1280C" w:rsidP="00C1280C">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CERTIFICADO BURSATIL</w:t>
                  </w:r>
                </w:p>
              </w:tc>
              <w:tc>
                <w:tcPr>
                  <w:tcW w:w="1806" w:type="dxa"/>
                  <w:vAlign w:val="bottom"/>
                </w:tcPr>
                <w:p w14:paraId="240F6184" w14:textId="605B0245" w:rsidR="00C1280C" w:rsidRDefault="00C1280C" w:rsidP="00C1280C">
                  <w:pPr>
                    <w:autoSpaceDE w:val="0"/>
                    <w:autoSpaceDN w:val="0"/>
                    <w:adjustRightInd w:val="0"/>
                    <w:jc w:val="both"/>
                    <w:rPr>
                      <w:rFonts w:ascii="Lato" w:hAnsi="Lato" w:cs="Arial"/>
                      <w:sz w:val="20"/>
                      <w:szCs w:val="20"/>
                    </w:rPr>
                  </w:pPr>
                  <w:r>
                    <w:rPr>
                      <w:rFonts w:ascii="Lato" w:hAnsi="Lato"/>
                      <w:sz w:val="20"/>
                      <w:szCs w:val="20"/>
                    </w:rPr>
                    <w:t xml:space="preserve">                                         -   </w:t>
                  </w:r>
                </w:p>
              </w:tc>
              <w:tc>
                <w:tcPr>
                  <w:tcW w:w="1804" w:type="dxa"/>
                  <w:vAlign w:val="bottom"/>
                </w:tcPr>
                <w:p w14:paraId="7D1CC10B" w14:textId="77777777" w:rsidR="00C1280C" w:rsidRDefault="00C1280C" w:rsidP="00C1280C">
                  <w:pPr>
                    <w:autoSpaceDE w:val="0"/>
                    <w:autoSpaceDN w:val="0"/>
                    <w:adjustRightInd w:val="0"/>
                    <w:jc w:val="both"/>
                    <w:rPr>
                      <w:rFonts w:ascii="Lato" w:hAnsi="Lato" w:cs="Arial"/>
                      <w:sz w:val="20"/>
                      <w:szCs w:val="20"/>
                    </w:rPr>
                  </w:pPr>
                </w:p>
              </w:tc>
            </w:tr>
            <w:tr w:rsidR="00C1280C" w14:paraId="06B09B87" w14:textId="77777777" w:rsidTr="00155DE8">
              <w:tc>
                <w:tcPr>
                  <w:tcW w:w="1656" w:type="dxa"/>
                  <w:vAlign w:val="center"/>
                </w:tcPr>
                <w:p w14:paraId="1BB7F7CA" w14:textId="276F4A03" w:rsidR="00C1280C" w:rsidRDefault="00C1280C" w:rsidP="00C1280C">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1.1.1.4.3.15</w:t>
                  </w:r>
                </w:p>
              </w:tc>
              <w:tc>
                <w:tcPr>
                  <w:tcW w:w="1678" w:type="dxa"/>
                  <w:vAlign w:val="center"/>
                </w:tcPr>
                <w:p w14:paraId="2B05AE0B" w14:textId="77777777" w:rsidR="00C1280C" w:rsidRDefault="00C1280C" w:rsidP="00C1280C">
                  <w:pPr>
                    <w:autoSpaceDE w:val="0"/>
                    <w:autoSpaceDN w:val="0"/>
                    <w:adjustRightInd w:val="0"/>
                    <w:jc w:val="both"/>
                    <w:rPr>
                      <w:rFonts w:ascii="Lato" w:hAnsi="Lato" w:cs="Arial"/>
                      <w:b/>
                      <w:color w:val="000000"/>
                      <w:sz w:val="20"/>
                      <w:szCs w:val="20"/>
                      <w:lang w:eastAsia="es-MX"/>
                    </w:rPr>
                  </w:pPr>
                </w:p>
                <w:p w14:paraId="7BA9CDEE" w14:textId="73770BC9" w:rsidR="00C1280C" w:rsidRDefault="00C1280C" w:rsidP="00C1280C">
                  <w:pPr>
                    <w:autoSpaceDE w:val="0"/>
                    <w:autoSpaceDN w:val="0"/>
                    <w:adjustRightInd w:val="0"/>
                    <w:jc w:val="both"/>
                    <w:rPr>
                      <w:rFonts w:ascii="Lato" w:hAnsi="Lato" w:cs="Arial"/>
                      <w:sz w:val="20"/>
                      <w:szCs w:val="20"/>
                    </w:rPr>
                  </w:pPr>
                  <w:r w:rsidRPr="00560FC5">
                    <w:rPr>
                      <w:rFonts w:ascii="Lato" w:hAnsi="Lato" w:cs="Arial"/>
                      <w:b/>
                      <w:color w:val="000000"/>
                      <w:sz w:val="20"/>
                      <w:szCs w:val="20"/>
                      <w:lang w:eastAsia="es-MX"/>
                    </w:rPr>
                    <w:t xml:space="preserve">BANORTE </w:t>
                  </w:r>
                </w:p>
              </w:tc>
              <w:tc>
                <w:tcPr>
                  <w:tcW w:w="1297" w:type="dxa"/>
                  <w:vAlign w:val="center"/>
                </w:tcPr>
                <w:p w14:paraId="3C4E2397" w14:textId="390C0ECA" w:rsidR="00C1280C" w:rsidRDefault="00C1280C" w:rsidP="00C1280C">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6487</w:t>
                  </w:r>
                </w:p>
              </w:tc>
              <w:tc>
                <w:tcPr>
                  <w:tcW w:w="2196" w:type="dxa"/>
                  <w:vAlign w:val="center"/>
                </w:tcPr>
                <w:p w14:paraId="1CB822B6" w14:textId="1EA01D19" w:rsidR="00C1280C" w:rsidRDefault="00C1280C" w:rsidP="00C1280C">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MESA DE DINERO</w:t>
                  </w:r>
                </w:p>
              </w:tc>
              <w:tc>
                <w:tcPr>
                  <w:tcW w:w="1806" w:type="dxa"/>
                  <w:vAlign w:val="bottom"/>
                </w:tcPr>
                <w:p w14:paraId="5F186533" w14:textId="3C371A99" w:rsidR="00C1280C" w:rsidRDefault="00C1280C" w:rsidP="00C1280C">
                  <w:pPr>
                    <w:autoSpaceDE w:val="0"/>
                    <w:autoSpaceDN w:val="0"/>
                    <w:adjustRightInd w:val="0"/>
                    <w:jc w:val="both"/>
                    <w:rPr>
                      <w:rFonts w:ascii="Lato" w:hAnsi="Lato" w:cs="Arial"/>
                      <w:sz w:val="20"/>
                      <w:szCs w:val="20"/>
                    </w:rPr>
                  </w:pPr>
                  <w:r>
                    <w:rPr>
                      <w:rFonts w:ascii="Lato" w:hAnsi="Lato"/>
                      <w:sz w:val="20"/>
                      <w:szCs w:val="20"/>
                    </w:rPr>
                    <w:t xml:space="preserve">                  7,802,901.51 </w:t>
                  </w:r>
                </w:p>
              </w:tc>
              <w:tc>
                <w:tcPr>
                  <w:tcW w:w="1804" w:type="dxa"/>
                  <w:vAlign w:val="bottom"/>
                </w:tcPr>
                <w:p w14:paraId="45EF4180" w14:textId="77777777" w:rsidR="00C1280C" w:rsidRDefault="00C1280C" w:rsidP="00C1280C">
                  <w:pPr>
                    <w:autoSpaceDE w:val="0"/>
                    <w:autoSpaceDN w:val="0"/>
                    <w:adjustRightInd w:val="0"/>
                    <w:jc w:val="both"/>
                    <w:rPr>
                      <w:rFonts w:ascii="Lato" w:hAnsi="Lato" w:cs="Arial"/>
                      <w:sz w:val="20"/>
                      <w:szCs w:val="20"/>
                    </w:rPr>
                  </w:pPr>
                </w:p>
              </w:tc>
            </w:tr>
            <w:tr w:rsidR="00C1280C" w14:paraId="1153409E" w14:textId="77777777" w:rsidTr="00155DE8">
              <w:tc>
                <w:tcPr>
                  <w:tcW w:w="1656" w:type="dxa"/>
                  <w:vAlign w:val="center"/>
                </w:tcPr>
                <w:p w14:paraId="612B5344" w14:textId="46DF3AD6" w:rsidR="00C1280C" w:rsidRDefault="00C1280C" w:rsidP="00C1280C">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lastRenderedPageBreak/>
                    <w:t>1.1.1.4.4.4</w:t>
                  </w:r>
                </w:p>
              </w:tc>
              <w:tc>
                <w:tcPr>
                  <w:tcW w:w="1678" w:type="dxa"/>
                  <w:vAlign w:val="center"/>
                </w:tcPr>
                <w:p w14:paraId="13F29C5D" w14:textId="77777777" w:rsidR="00C1280C" w:rsidRDefault="00C1280C" w:rsidP="00C1280C">
                  <w:pPr>
                    <w:autoSpaceDE w:val="0"/>
                    <w:autoSpaceDN w:val="0"/>
                    <w:adjustRightInd w:val="0"/>
                    <w:jc w:val="both"/>
                    <w:rPr>
                      <w:rFonts w:ascii="Lato" w:hAnsi="Lato" w:cs="Calibri"/>
                      <w:b/>
                      <w:bCs/>
                      <w:color w:val="000000"/>
                      <w:sz w:val="20"/>
                      <w:szCs w:val="20"/>
                    </w:rPr>
                  </w:pPr>
                </w:p>
                <w:p w14:paraId="562638CF" w14:textId="7CE0EC7F" w:rsidR="00C1280C" w:rsidRDefault="00C1280C" w:rsidP="00C1280C">
                  <w:pPr>
                    <w:autoSpaceDE w:val="0"/>
                    <w:autoSpaceDN w:val="0"/>
                    <w:adjustRightInd w:val="0"/>
                    <w:jc w:val="both"/>
                    <w:rPr>
                      <w:rFonts w:ascii="Lato" w:hAnsi="Lato" w:cs="Arial"/>
                      <w:sz w:val="20"/>
                      <w:szCs w:val="20"/>
                    </w:rPr>
                  </w:pPr>
                  <w:r w:rsidRPr="00560FC5">
                    <w:rPr>
                      <w:rFonts w:ascii="Lato" w:hAnsi="Lato" w:cs="Calibri"/>
                      <w:b/>
                      <w:bCs/>
                      <w:color w:val="000000"/>
                      <w:sz w:val="20"/>
                      <w:szCs w:val="20"/>
                    </w:rPr>
                    <w:t xml:space="preserve">BANORTE </w:t>
                  </w:r>
                </w:p>
              </w:tc>
              <w:tc>
                <w:tcPr>
                  <w:tcW w:w="1297" w:type="dxa"/>
                  <w:vAlign w:val="center"/>
                </w:tcPr>
                <w:p w14:paraId="135E46A0" w14:textId="5BDDAC49" w:rsidR="00C1280C" w:rsidRDefault="00C1280C" w:rsidP="00C1280C">
                  <w:pPr>
                    <w:autoSpaceDE w:val="0"/>
                    <w:autoSpaceDN w:val="0"/>
                    <w:adjustRightInd w:val="0"/>
                    <w:jc w:val="both"/>
                    <w:rPr>
                      <w:rFonts w:ascii="Lato" w:hAnsi="Lato" w:cs="Arial"/>
                      <w:sz w:val="20"/>
                      <w:szCs w:val="20"/>
                    </w:rPr>
                  </w:pPr>
                  <w:r w:rsidRPr="00560FC5">
                    <w:rPr>
                      <w:rFonts w:ascii="Lato" w:hAnsi="Lato" w:cs="Calibri"/>
                      <w:color w:val="000000"/>
                      <w:sz w:val="20"/>
                      <w:szCs w:val="20"/>
                    </w:rPr>
                    <w:t>6479</w:t>
                  </w:r>
                </w:p>
              </w:tc>
              <w:tc>
                <w:tcPr>
                  <w:tcW w:w="2196" w:type="dxa"/>
                  <w:vAlign w:val="center"/>
                </w:tcPr>
                <w:p w14:paraId="22C83168" w14:textId="622758F0" w:rsidR="00C1280C" w:rsidRDefault="00C1280C" w:rsidP="00C1280C">
                  <w:pPr>
                    <w:autoSpaceDE w:val="0"/>
                    <w:autoSpaceDN w:val="0"/>
                    <w:adjustRightInd w:val="0"/>
                    <w:jc w:val="both"/>
                    <w:rPr>
                      <w:rFonts w:ascii="Lato" w:hAnsi="Lato" w:cs="Arial"/>
                      <w:sz w:val="20"/>
                      <w:szCs w:val="20"/>
                    </w:rPr>
                  </w:pPr>
                  <w:r w:rsidRPr="00560FC5">
                    <w:rPr>
                      <w:rFonts w:ascii="Lato" w:hAnsi="Lato" w:cs="Calibri"/>
                      <w:sz w:val="20"/>
                      <w:szCs w:val="20"/>
                    </w:rPr>
                    <w:t>MESA DE DINERO</w:t>
                  </w:r>
                </w:p>
              </w:tc>
              <w:tc>
                <w:tcPr>
                  <w:tcW w:w="1806" w:type="dxa"/>
                  <w:vAlign w:val="bottom"/>
                </w:tcPr>
                <w:p w14:paraId="751C2EFB" w14:textId="1FD43029" w:rsidR="00C1280C" w:rsidRDefault="00C1280C" w:rsidP="00C1280C">
                  <w:pPr>
                    <w:autoSpaceDE w:val="0"/>
                    <w:autoSpaceDN w:val="0"/>
                    <w:adjustRightInd w:val="0"/>
                    <w:jc w:val="both"/>
                    <w:rPr>
                      <w:rFonts w:ascii="Lato" w:hAnsi="Lato" w:cs="Arial"/>
                      <w:sz w:val="20"/>
                      <w:szCs w:val="20"/>
                    </w:rPr>
                  </w:pPr>
                  <w:r>
                    <w:rPr>
                      <w:rFonts w:ascii="Lato" w:hAnsi="Lato"/>
                      <w:sz w:val="20"/>
                      <w:szCs w:val="20"/>
                    </w:rPr>
                    <w:t xml:space="preserve">               97,044,541.78 </w:t>
                  </w:r>
                </w:p>
              </w:tc>
              <w:tc>
                <w:tcPr>
                  <w:tcW w:w="1804" w:type="dxa"/>
                  <w:vAlign w:val="bottom"/>
                </w:tcPr>
                <w:p w14:paraId="554348F8" w14:textId="369F218D" w:rsidR="00C1280C" w:rsidRPr="00946248" w:rsidRDefault="00C1280C" w:rsidP="00C1280C">
                  <w:pPr>
                    <w:autoSpaceDE w:val="0"/>
                    <w:autoSpaceDN w:val="0"/>
                    <w:adjustRightInd w:val="0"/>
                    <w:jc w:val="both"/>
                    <w:rPr>
                      <w:rFonts w:ascii="Lato" w:hAnsi="Lato" w:cs="Arial"/>
                      <w:b/>
                      <w:sz w:val="20"/>
                      <w:szCs w:val="20"/>
                    </w:rPr>
                  </w:pPr>
                  <w:r>
                    <w:rPr>
                      <w:rFonts w:ascii="Lato" w:hAnsi="Lato"/>
                      <w:sz w:val="20"/>
                      <w:szCs w:val="20"/>
                    </w:rPr>
                    <w:t xml:space="preserve">                 104,847,443.29 </w:t>
                  </w:r>
                </w:p>
              </w:tc>
            </w:tr>
            <w:tr w:rsidR="00C43C9F" w14:paraId="2DBFA497" w14:textId="77777777" w:rsidTr="00155DE8">
              <w:tc>
                <w:tcPr>
                  <w:tcW w:w="1656" w:type="dxa"/>
                  <w:vAlign w:val="center"/>
                </w:tcPr>
                <w:p w14:paraId="1B9C9245" w14:textId="77777777" w:rsidR="00C43C9F" w:rsidRDefault="00C43C9F" w:rsidP="00C43C9F">
                  <w:pPr>
                    <w:autoSpaceDE w:val="0"/>
                    <w:autoSpaceDN w:val="0"/>
                    <w:adjustRightInd w:val="0"/>
                    <w:jc w:val="both"/>
                    <w:rPr>
                      <w:rFonts w:ascii="Lato" w:hAnsi="Lato" w:cs="Arial"/>
                      <w:sz w:val="20"/>
                      <w:szCs w:val="20"/>
                    </w:rPr>
                  </w:pPr>
                </w:p>
              </w:tc>
              <w:tc>
                <w:tcPr>
                  <w:tcW w:w="1678" w:type="dxa"/>
                  <w:vAlign w:val="center"/>
                </w:tcPr>
                <w:p w14:paraId="60A41F08" w14:textId="77777777" w:rsidR="00C43C9F" w:rsidRDefault="00C43C9F" w:rsidP="00C43C9F">
                  <w:pPr>
                    <w:autoSpaceDE w:val="0"/>
                    <w:autoSpaceDN w:val="0"/>
                    <w:adjustRightInd w:val="0"/>
                    <w:jc w:val="both"/>
                    <w:rPr>
                      <w:rFonts w:ascii="Lato" w:hAnsi="Lato" w:cs="Arial"/>
                      <w:sz w:val="20"/>
                      <w:szCs w:val="20"/>
                    </w:rPr>
                  </w:pPr>
                </w:p>
              </w:tc>
              <w:tc>
                <w:tcPr>
                  <w:tcW w:w="1297" w:type="dxa"/>
                  <w:vAlign w:val="center"/>
                </w:tcPr>
                <w:p w14:paraId="13475811" w14:textId="77777777" w:rsidR="00C43C9F" w:rsidRDefault="00C43C9F" w:rsidP="00C43C9F">
                  <w:pPr>
                    <w:autoSpaceDE w:val="0"/>
                    <w:autoSpaceDN w:val="0"/>
                    <w:adjustRightInd w:val="0"/>
                    <w:jc w:val="both"/>
                    <w:rPr>
                      <w:rFonts w:ascii="Lato" w:hAnsi="Lato" w:cs="Arial"/>
                      <w:sz w:val="20"/>
                      <w:szCs w:val="20"/>
                    </w:rPr>
                  </w:pPr>
                </w:p>
              </w:tc>
              <w:tc>
                <w:tcPr>
                  <w:tcW w:w="2196" w:type="dxa"/>
                  <w:vAlign w:val="center"/>
                </w:tcPr>
                <w:p w14:paraId="330A35B4" w14:textId="77777777" w:rsidR="00C43C9F" w:rsidRDefault="00C43C9F" w:rsidP="00C43C9F">
                  <w:pPr>
                    <w:autoSpaceDE w:val="0"/>
                    <w:autoSpaceDN w:val="0"/>
                    <w:adjustRightInd w:val="0"/>
                    <w:jc w:val="both"/>
                    <w:rPr>
                      <w:rFonts w:ascii="Lato" w:hAnsi="Lato" w:cs="Arial"/>
                      <w:sz w:val="20"/>
                      <w:szCs w:val="20"/>
                    </w:rPr>
                  </w:pPr>
                </w:p>
              </w:tc>
              <w:tc>
                <w:tcPr>
                  <w:tcW w:w="1806" w:type="dxa"/>
                  <w:vAlign w:val="bottom"/>
                </w:tcPr>
                <w:p w14:paraId="29BB16B4" w14:textId="77777777" w:rsidR="00C43C9F" w:rsidRDefault="00C43C9F" w:rsidP="00C43C9F">
                  <w:pPr>
                    <w:autoSpaceDE w:val="0"/>
                    <w:autoSpaceDN w:val="0"/>
                    <w:adjustRightInd w:val="0"/>
                    <w:jc w:val="both"/>
                    <w:rPr>
                      <w:rFonts w:ascii="Lato" w:hAnsi="Lato" w:cs="Arial"/>
                      <w:sz w:val="20"/>
                      <w:szCs w:val="20"/>
                    </w:rPr>
                  </w:pPr>
                </w:p>
              </w:tc>
              <w:tc>
                <w:tcPr>
                  <w:tcW w:w="1804" w:type="dxa"/>
                  <w:vAlign w:val="bottom"/>
                </w:tcPr>
                <w:p w14:paraId="0962C8D7" w14:textId="30F82CF2" w:rsidR="00C43C9F" w:rsidRPr="00946248" w:rsidRDefault="00C43C9F" w:rsidP="00C43C9F">
                  <w:pPr>
                    <w:autoSpaceDE w:val="0"/>
                    <w:autoSpaceDN w:val="0"/>
                    <w:adjustRightInd w:val="0"/>
                    <w:jc w:val="both"/>
                    <w:rPr>
                      <w:rFonts w:ascii="Lato" w:hAnsi="Lato" w:cs="Arial"/>
                      <w:b/>
                      <w:sz w:val="20"/>
                      <w:szCs w:val="20"/>
                    </w:rPr>
                  </w:pPr>
                </w:p>
              </w:tc>
            </w:tr>
            <w:tr w:rsidR="00C43C9F" w14:paraId="61C06093" w14:textId="77777777" w:rsidTr="00155DE8">
              <w:tc>
                <w:tcPr>
                  <w:tcW w:w="1656" w:type="dxa"/>
                  <w:vAlign w:val="bottom"/>
                </w:tcPr>
                <w:p w14:paraId="6BEC0764" w14:textId="6FAB2DAE" w:rsidR="00C43C9F" w:rsidRPr="00DB7A05" w:rsidRDefault="00C43C9F" w:rsidP="00C43C9F">
                  <w:pPr>
                    <w:autoSpaceDE w:val="0"/>
                    <w:autoSpaceDN w:val="0"/>
                    <w:adjustRightInd w:val="0"/>
                    <w:jc w:val="both"/>
                    <w:rPr>
                      <w:rFonts w:ascii="Lato" w:hAnsi="Lato" w:cs="Arial"/>
                      <w:sz w:val="20"/>
                      <w:szCs w:val="20"/>
                    </w:rPr>
                  </w:pPr>
                  <w:r w:rsidRPr="00DB7A05">
                    <w:rPr>
                      <w:rFonts w:ascii="Lato" w:hAnsi="Lato" w:cs="Calibri"/>
                      <w:b/>
                      <w:color w:val="000000"/>
                      <w:sz w:val="20"/>
                      <w:szCs w:val="20"/>
                    </w:rPr>
                    <w:t>SALDO DE LA CUENTA</w:t>
                  </w:r>
                </w:p>
              </w:tc>
              <w:tc>
                <w:tcPr>
                  <w:tcW w:w="1678" w:type="dxa"/>
                  <w:vAlign w:val="center"/>
                </w:tcPr>
                <w:p w14:paraId="58E4680F" w14:textId="77777777" w:rsidR="00C43C9F" w:rsidRPr="00DB7A05" w:rsidRDefault="00C43C9F" w:rsidP="00C43C9F">
                  <w:pPr>
                    <w:autoSpaceDE w:val="0"/>
                    <w:autoSpaceDN w:val="0"/>
                    <w:adjustRightInd w:val="0"/>
                    <w:jc w:val="both"/>
                    <w:rPr>
                      <w:rFonts w:ascii="Lato" w:hAnsi="Lato" w:cs="Arial"/>
                      <w:sz w:val="20"/>
                      <w:szCs w:val="20"/>
                    </w:rPr>
                  </w:pPr>
                </w:p>
              </w:tc>
              <w:tc>
                <w:tcPr>
                  <w:tcW w:w="1297" w:type="dxa"/>
                  <w:vAlign w:val="center"/>
                </w:tcPr>
                <w:p w14:paraId="4D78F478" w14:textId="77777777" w:rsidR="00C43C9F" w:rsidRPr="00DB7A05" w:rsidRDefault="00C43C9F" w:rsidP="00C43C9F">
                  <w:pPr>
                    <w:autoSpaceDE w:val="0"/>
                    <w:autoSpaceDN w:val="0"/>
                    <w:adjustRightInd w:val="0"/>
                    <w:jc w:val="both"/>
                    <w:rPr>
                      <w:rFonts w:ascii="Lato" w:hAnsi="Lato" w:cs="Arial"/>
                      <w:sz w:val="20"/>
                      <w:szCs w:val="20"/>
                    </w:rPr>
                  </w:pPr>
                </w:p>
              </w:tc>
              <w:tc>
                <w:tcPr>
                  <w:tcW w:w="2196" w:type="dxa"/>
                  <w:vAlign w:val="bottom"/>
                </w:tcPr>
                <w:p w14:paraId="34478473" w14:textId="77777777" w:rsidR="00C43C9F" w:rsidRPr="00DB7A05" w:rsidRDefault="00C43C9F" w:rsidP="00C43C9F">
                  <w:pPr>
                    <w:autoSpaceDE w:val="0"/>
                    <w:autoSpaceDN w:val="0"/>
                    <w:adjustRightInd w:val="0"/>
                    <w:jc w:val="both"/>
                    <w:rPr>
                      <w:rFonts w:ascii="Lato" w:hAnsi="Lato" w:cs="Arial"/>
                      <w:sz w:val="20"/>
                      <w:szCs w:val="20"/>
                    </w:rPr>
                  </w:pPr>
                </w:p>
              </w:tc>
              <w:tc>
                <w:tcPr>
                  <w:tcW w:w="1806" w:type="dxa"/>
                  <w:vAlign w:val="bottom"/>
                </w:tcPr>
                <w:p w14:paraId="15046752" w14:textId="77777777" w:rsidR="00C43C9F" w:rsidRPr="00DB7A05" w:rsidRDefault="00C43C9F" w:rsidP="00C43C9F">
                  <w:pPr>
                    <w:jc w:val="right"/>
                    <w:rPr>
                      <w:rFonts w:ascii="Lato" w:hAnsi="Lato" w:cs="Arial"/>
                      <w:b/>
                      <w:bCs/>
                      <w:sz w:val="20"/>
                      <w:szCs w:val="18"/>
                    </w:rPr>
                  </w:pPr>
                  <w:r w:rsidRPr="00DB7A05">
                    <w:rPr>
                      <w:rFonts w:ascii="Lato" w:hAnsi="Lato" w:cs="Arial"/>
                      <w:b/>
                      <w:bCs/>
                      <w:sz w:val="20"/>
                      <w:szCs w:val="18"/>
                    </w:rPr>
                    <w:t xml:space="preserve">           </w:t>
                  </w:r>
                </w:p>
                <w:p w14:paraId="64FC790C" w14:textId="40F06649" w:rsidR="00C43C9F" w:rsidRPr="00DB7A05" w:rsidRDefault="00946248" w:rsidP="00C43C9F">
                  <w:pPr>
                    <w:jc w:val="right"/>
                    <w:rPr>
                      <w:rFonts w:ascii="Lato" w:hAnsi="Lato" w:cs="Arial"/>
                      <w:b/>
                      <w:bCs/>
                      <w:sz w:val="20"/>
                      <w:szCs w:val="18"/>
                    </w:rPr>
                  </w:pPr>
                  <w:r>
                    <w:rPr>
                      <w:rFonts w:ascii="Lato" w:hAnsi="Lato" w:cs="Arial"/>
                      <w:b/>
                      <w:bCs/>
                      <w:sz w:val="20"/>
                      <w:szCs w:val="18"/>
                    </w:rPr>
                    <w:t xml:space="preserve">           </w:t>
                  </w:r>
                  <w:r w:rsidR="00C43C9F" w:rsidRPr="00DB7A05">
                    <w:rPr>
                      <w:rFonts w:ascii="Lato" w:hAnsi="Lato" w:cs="Arial"/>
                      <w:b/>
                      <w:bCs/>
                      <w:sz w:val="20"/>
                      <w:szCs w:val="18"/>
                    </w:rPr>
                    <w:t xml:space="preserve"> </w:t>
                  </w:r>
                </w:p>
                <w:p w14:paraId="36B0F5FC" w14:textId="77777777" w:rsidR="00C43C9F" w:rsidRPr="00DB7A05" w:rsidRDefault="00C43C9F" w:rsidP="00C43C9F">
                  <w:pPr>
                    <w:autoSpaceDE w:val="0"/>
                    <w:autoSpaceDN w:val="0"/>
                    <w:adjustRightInd w:val="0"/>
                    <w:jc w:val="both"/>
                    <w:rPr>
                      <w:rFonts w:ascii="Lato" w:hAnsi="Lato" w:cs="Arial"/>
                      <w:sz w:val="20"/>
                      <w:szCs w:val="20"/>
                    </w:rPr>
                  </w:pPr>
                </w:p>
              </w:tc>
              <w:tc>
                <w:tcPr>
                  <w:tcW w:w="1804" w:type="dxa"/>
                </w:tcPr>
                <w:p w14:paraId="3DD9A5F4" w14:textId="678C0470" w:rsidR="00C43C9F" w:rsidRPr="00946248" w:rsidRDefault="00C1280C" w:rsidP="00C43C9F">
                  <w:pPr>
                    <w:autoSpaceDE w:val="0"/>
                    <w:autoSpaceDN w:val="0"/>
                    <w:adjustRightInd w:val="0"/>
                    <w:jc w:val="both"/>
                    <w:rPr>
                      <w:rFonts w:ascii="Lato" w:hAnsi="Lato" w:cs="Arial"/>
                      <w:b/>
                      <w:sz w:val="20"/>
                      <w:szCs w:val="20"/>
                    </w:rPr>
                  </w:pPr>
                  <w:r>
                    <w:rPr>
                      <w:rFonts w:ascii="Lato" w:hAnsi="Lato" w:cs="Arial"/>
                      <w:b/>
                      <w:sz w:val="20"/>
                      <w:szCs w:val="20"/>
                    </w:rPr>
                    <w:t>652,531,016.93</w:t>
                  </w:r>
                </w:p>
              </w:tc>
            </w:tr>
          </w:tbl>
          <w:p w14:paraId="45416610" w14:textId="53EB2F5F" w:rsidR="00330D9C" w:rsidRPr="001A0B13" w:rsidRDefault="00330D9C" w:rsidP="0037155B">
            <w:pPr>
              <w:autoSpaceDE w:val="0"/>
              <w:autoSpaceDN w:val="0"/>
              <w:adjustRightInd w:val="0"/>
              <w:spacing w:line="360" w:lineRule="auto"/>
              <w:jc w:val="both"/>
              <w:rPr>
                <w:rFonts w:ascii="Lato" w:hAnsi="Lato" w:cs="Arial"/>
                <w:sz w:val="20"/>
                <w:szCs w:val="20"/>
              </w:rPr>
            </w:pPr>
          </w:p>
        </w:tc>
        <w:tc>
          <w:tcPr>
            <w:tcW w:w="3441" w:type="dxa"/>
            <w:tcBorders>
              <w:top w:val="nil"/>
              <w:left w:val="nil"/>
              <w:bottom w:val="nil"/>
              <w:right w:val="nil"/>
            </w:tcBorders>
            <w:shd w:val="clear" w:color="auto" w:fill="auto"/>
            <w:noWrap/>
            <w:vAlign w:val="center"/>
            <w:hideMark/>
          </w:tcPr>
          <w:p w14:paraId="78F55990" w14:textId="77777777" w:rsidR="0037155B" w:rsidRPr="001A0B13" w:rsidRDefault="0037155B" w:rsidP="0037155B">
            <w:pPr>
              <w:autoSpaceDE w:val="0"/>
              <w:autoSpaceDN w:val="0"/>
              <w:adjustRightInd w:val="0"/>
              <w:spacing w:line="360" w:lineRule="auto"/>
              <w:jc w:val="both"/>
              <w:rPr>
                <w:rFonts w:ascii="Lato" w:hAnsi="Lato" w:cs="Arial"/>
                <w:sz w:val="20"/>
                <w:szCs w:val="20"/>
              </w:rPr>
            </w:pPr>
          </w:p>
        </w:tc>
      </w:tr>
    </w:tbl>
    <w:p w14:paraId="782525D7" w14:textId="77777777" w:rsidR="00560FC5" w:rsidRDefault="00560FC5" w:rsidP="006A5D39">
      <w:pPr>
        <w:autoSpaceDE w:val="0"/>
        <w:autoSpaceDN w:val="0"/>
        <w:adjustRightInd w:val="0"/>
        <w:spacing w:line="360" w:lineRule="auto"/>
        <w:jc w:val="both"/>
        <w:rPr>
          <w:rFonts w:ascii="Lato" w:hAnsi="Lato" w:cs="Arial"/>
          <w:b/>
          <w:sz w:val="20"/>
          <w:szCs w:val="20"/>
        </w:rPr>
      </w:pPr>
    </w:p>
    <w:p w14:paraId="0AFB2859" w14:textId="392C2DAF" w:rsidR="00560FC5" w:rsidRDefault="00EB19D8" w:rsidP="006A5D39">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 xml:space="preserve">TOTAL CUENTA EFECTIVO Y EQUIVALENTES                   </w:t>
      </w:r>
      <w:r w:rsidR="00946248">
        <w:rPr>
          <w:rFonts w:ascii="Lato" w:hAnsi="Lato" w:cs="Arial"/>
          <w:b/>
          <w:sz w:val="20"/>
          <w:szCs w:val="20"/>
        </w:rPr>
        <w:t xml:space="preserve">                  </w:t>
      </w:r>
      <w:r w:rsidR="00C1280C">
        <w:rPr>
          <w:rFonts w:ascii="Lato" w:hAnsi="Lato" w:cs="Arial"/>
          <w:b/>
          <w:sz w:val="20"/>
          <w:szCs w:val="20"/>
        </w:rPr>
        <w:t>690,494,122.97</w:t>
      </w:r>
    </w:p>
    <w:p w14:paraId="6DD02E27" w14:textId="6047A583" w:rsidR="006A5D39" w:rsidRPr="00560FC5" w:rsidRDefault="00EB19D8" w:rsidP="006A5D39">
      <w:pPr>
        <w:autoSpaceDE w:val="0"/>
        <w:autoSpaceDN w:val="0"/>
        <w:adjustRightInd w:val="0"/>
        <w:spacing w:line="360" w:lineRule="auto"/>
        <w:jc w:val="both"/>
        <w:rPr>
          <w:rFonts w:ascii="Lato" w:hAnsi="Lato" w:cs="Arial"/>
          <w:b/>
          <w:sz w:val="20"/>
          <w:szCs w:val="20"/>
        </w:rPr>
      </w:pPr>
      <w:r w:rsidRPr="001A0B13">
        <w:rPr>
          <w:rFonts w:ascii="Lato" w:hAnsi="Lato" w:cs="Arial"/>
          <w:sz w:val="20"/>
          <w:szCs w:val="20"/>
        </w:rPr>
        <w:t xml:space="preserve">EN ESTAS CUENTAS ESTÁN INVERTIDAS PARTE DE LAS RESERVAS FINANCIERAS DEL INSTITUTO COMO SE DETALLA EN LAS NOTAS </w:t>
      </w:r>
    </w:p>
    <w:p w14:paraId="66877977" w14:textId="5BBB2246" w:rsidR="006A5D39" w:rsidRPr="001A0B13" w:rsidRDefault="00EB19D8" w:rsidP="006A5D39">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DE GESTIÓN ADMINISTRATIVA.</w:t>
      </w:r>
    </w:p>
    <w:p w14:paraId="63C83590" w14:textId="77777777" w:rsidR="00BE28B8" w:rsidRPr="001A0B13" w:rsidRDefault="00BE28B8" w:rsidP="00C4137E">
      <w:pPr>
        <w:autoSpaceDE w:val="0"/>
        <w:autoSpaceDN w:val="0"/>
        <w:adjustRightInd w:val="0"/>
        <w:spacing w:line="360" w:lineRule="auto"/>
        <w:jc w:val="both"/>
        <w:rPr>
          <w:rFonts w:ascii="Lato" w:hAnsi="Lato" w:cs="Arial"/>
          <w:b/>
          <w:sz w:val="20"/>
          <w:szCs w:val="20"/>
        </w:rPr>
      </w:pPr>
    </w:p>
    <w:p w14:paraId="15B2B45F" w14:textId="77777777" w:rsidR="00DB7A05" w:rsidRDefault="00DB7A05" w:rsidP="00C4137E">
      <w:pPr>
        <w:autoSpaceDE w:val="0"/>
        <w:autoSpaceDN w:val="0"/>
        <w:adjustRightInd w:val="0"/>
        <w:spacing w:line="360" w:lineRule="auto"/>
        <w:jc w:val="both"/>
        <w:rPr>
          <w:rFonts w:ascii="Lato" w:hAnsi="Lato" w:cs="Arial"/>
          <w:b/>
          <w:sz w:val="20"/>
          <w:szCs w:val="20"/>
        </w:rPr>
      </w:pPr>
    </w:p>
    <w:p w14:paraId="501EEAFC" w14:textId="790CECFF" w:rsidR="006B1E03" w:rsidRPr="001A0B13" w:rsidRDefault="00EB19D8" w:rsidP="00C4137E">
      <w:pPr>
        <w:autoSpaceDE w:val="0"/>
        <w:autoSpaceDN w:val="0"/>
        <w:adjustRightInd w:val="0"/>
        <w:spacing w:line="360" w:lineRule="auto"/>
        <w:jc w:val="both"/>
        <w:rPr>
          <w:rFonts w:ascii="Lato" w:hAnsi="Lato" w:cs="Arial"/>
          <w:sz w:val="20"/>
          <w:szCs w:val="20"/>
        </w:rPr>
      </w:pPr>
      <w:r w:rsidRPr="001A0B13">
        <w:rPr>
          <w:rFonts w:ascii="Lato" w:hAnsi="Lato" w:cs="Arial"/>
          <w:b/>
          <w:sz w:val="20"/>
          <w:szCs w:val="20"/>
        </w:rPr>
        <w:t>DERECHOS A RECIBIR EFECTIVO Y EQUIVALENTES Y BIENES O SERVICIOS A RECIBIR</w:t>
      </w:r>
    </w:p>
    <w:p w14:paraId="55ED5AAD" w14:textId="5990F354" w:rsidR="00F34D97" w:rsidRPr="001A0B13" w:rsidRDefault="00EB19D8" w:rsidP="00C4137E">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2.- EL SALDO DE LA CUENTA DERECHOS A RECIBIR EFECTIVO O EQUIVALENTES, PRESENTA CUENTAS POR COBRAR LAS CUALES, SE ENCUENTRAN INTEGRADAS DE LA SIGUIENTE MANERA:</w:t>
      </w:r>
    </w:p>
    <w:p w14:paraId="186C5817" w14:textId="77777777" w:rsidR="00F34D97" w:rsidRPr="001A0B13" w:rsidRDefault="00F34D97" w:rsidP="00C4137E">
      <w:pPr>
        <w:autoSpaceDE w:val="0"/>
        <w:autoSpaceDN w:val="0"/>
        <w:adjustRightInd w:val="0"/>
        <w:spacing w:line="360" w:lineRule="auto"/>
        <w:jc w:val="both"/>
        <w:rPr>
          <w:rFonts w:ascii="Lato" w:hAnsi="Lato" w:cs="Arial"/>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213"/>
        <w:gridCol w:w="1980"/>
      </w:tblGrid>
      <w:tr w:rsidR="00F34D97" w:rsidRPr="001A0B13" w14:paraId="388ACD98" w14:textId="2CF5E4AB" w:rsidTr="009B15B7">
        <w:trPr>
          <w:jc w:val="center"/>
        </w:trPr>
        <w:tc>
          <w:tcPr>
            <w:tcW w:w="7748" w:type="dxa"/>
            <w:gridSpan w:val="3"/>
            <w:shd w:val="clear" w:color="auto" w:fill="BFBFBF" w:themeFill="background1" w:themeFillShade="BF"/>
            <w:vAlign w:val="center"/>
          </w:tcPr>
          <w:p w14:paraId="70523502" w14:textId="406D5DC8" w:rsidR="00F34D97" w:rsidRPr="001A0B13" w:rsidRDefault="00F34D97" w:rsidP="007333DD">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DERECHOS A RECIBIR EFECTIVO Y EQUIVALENTES</w:t>
            </w:r>
          </w:p>
        </w:tc>
      </w:tr>
      <w:tr w:rsidR="00F34D97" w:rsidRPr="001A0B13" w14:paraId="6E89CA0F" w14:textId="0B0CFCDC" w:rsidTr="008458CA">
        <w:trPr>
          <w:jc w:val="center"/>
        </w:trPr>
        <w:tc>
          <w:tcPr>
            <w:tcW w:w="1555" w:type="dxa"/>
            <w:shd w:val="clear" w:color="auto" w:fill="auto"/>
            <w:vAlign w:val="center"/>
          </w:tcPr>
          <w:p w14:paraId="16ABA079" w14:textId="1064A09E" w:rsidR="00F34D97" w:rsidRPr="001A0B13" w:rsidRDefault="00F34D97" w:rsidP="003314D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w:t>
            </w:r>
          </w:p>
        </w:tc>
        <w:tc>
          <w:tcPr>
            <w:tcW w:w="4213" w:type="dxa"/>
            <w:shd w:val="clear" w:color="auto" w:fill="auto"/>
            <w:vAlign w:val="center"/>
          </w:tcPr>
          <w:p w14:paraId="51380E4F" w14:textId="3D92423F" w:rsidR="00F34D97" w:rsidRPr="001A0B13" w:rsidRDefault="00F34D97" w:rsidP="003314D7">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CUENTAS POR COBRAR A CORTO PLAZO</w:t>
            </w:r>
          </w:p>
        </w:tc>
        <w:tc>
          <w:tcPr>
            <w:tcW w:w="1980" w:type="dxa"/>
          </w:tcPr>
          <w:p w14:paraId="0C4D38E6" w14:textId="77777777" w:rsidR="00F34D97" w:rsidRPr="001A0B13" w:rsidRDefault="00F34D97" w:rsidP="003314D7">
            <w:pPr>
              <w:autoSpaceDE w:val="0"/>
              <w:autoSpaceDN w:val="0"/>
              <w:adjustRightInd w:val="0"/>
              <w:spacing w:line="360" w:lineRule="auto"/>
              <w:rPr>
                <w:rFonts w:ascii="Lato" w:hAnsi="Lato" w:cs="Calibri"/>
                <w:color w:val="000000"/>
                <w:sz w:val="20"/>
                <w:szCs w:val="20"/>
              </w:rPr>
            </w:pPr>
          </w:p>
        </w:tc>
      </w:tr>
      <w:tr w:rsidR="00C1280C" w:rsidRPr="001A0B13" w14:paraId="21B07ED3" w14:textId="098C9325" w:rsidTr="008458CA">
        <w:trPr>
          <w:jc w:val="center"/>
        </w:trPr>
        <w:tc>
          <w:tcPr>
            <w:tcW w:w="1555" w:type="dxa"/>
            <w:shd w:val="clear" w:color="auto" w:fill="auto"/>
            <w:vAlign w:val="center"/>
          </w:tcPr>
          <w:p w14:paraId="3AAF36CC" w14:textId="0CB9805B"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1.1.2.2.1</w:t>
            </w:r>
          </w:p>
        </w:tc>
        <w:tc>
          <w:tcPr>
            <w:tcW w:w="4213" w:type="dxa"/>
            <w:shd w:val="clear" w:color="auto" w:fill="auto"/>
            <w:vAlign w:val="center"/>
          </w:tcPr>
          <w:p w14:paraId="6ED5F8A3" w14:textId="1349F757"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ENTIDADES PRESTAMOS</w:t>
            </w:r>
          </w:p>
        </w:tc>
        <w:tc>
          <w:tcPr>
            <w:tcW w:w="1980" w:type="dxa"/>
            <w:vAlign w:val="center"/>
          </w:tcPr>
          <w:p w14:paraId="70F59FC5" w14:textId="0CD57D44" w:rsidR="00C1280C" w:rsidRPr="00560FC5" w:rsidRDefault="00C1280C" w:rsidP="00C1280C">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3,383,152.72 </w:t>
            </w:r>
          </w:p>
        </w:tc>
      </w:tr>
      <w:tr w:rsidR="00C1280C" w:rsidRPr="001A0B13" w14:paraId="191AE903" w14:textId="19FF44A6" w:rsidTr="008458CA">
        <w:trPr>
          <w:jc w:val="center"/>
        </w:trPr>
        <w:tc>
          <w:tcPr>
            <w:tcW w:w="1555" w:type="dxa"/>
            <w:shd w:val="clear" w:color="auto" w:fill="auto"/>
            <w:vAlign w:val="center"/>
          </w:tcPr>
          <w:p w14:paraId="0878E586" w14:textId="500EBB3F"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1.1.2.2.2</w:t>
            </w:r>
          </w:p>
        </w:tc>
        <w:tc>
          <w:tcPr>
            <w:tcW w:w="4213" w:type="dxa"/>
            <w:shd w:val="clear" w:color="auto" w:fill="auto"/>
            <w:vAlign w:val="center"/>
          </w:tcPr>
          <w:p w14:paraId="210A097E" w14:textId="50A03B62"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ENTIDADES PRESTAMOS PLUS</w:t>
            </w:r>
          </w:p>
        </w:tc>
        <w:tc>
          <w:tcPr>
            <w:tcW w:w="1980" w:type="dxa"/>
            <w:vAlign w:val="center"/>
          </w:tcPr>
          <w:p w14:paraId="70F96659" w14:textId="26B58734" w:rsidR="00C1280C" w:rsidRPr="00560FC5" w:rsidRDefault="00C1280C" w:rsidP="00C1280C">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29,659,356.60 </w:t>
            </w:r>
          </w:p>
        </w:tc>
      </w:tr>
      <w:tr w:rsidR="00C1280C" w:rsidRPr="001A0B13" w14:paraId="67B5248C" w14:textId="005D8B66" w:rsidTr="008458CA">
        <w:trPr>
          <w:jc w:val="center"/>
        </w:trPr>
        <w:tc>
          <w:tcPr>
            <w:tcW w:w="1555" w:type="dxa"/>
            <w:shd w:val="clear" w:color="auto" w:fill="auto"/>
            <w:vAlign w:val="center"/>
          </w:tcPr>
          <w:p w14:paraId="0FFFD1E9" w14:textId="59504EE1"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1.1.2.2.5</w:t>
            </w:r>
          </w:p>
        </w:tc>
        <w:tc>
          <w:tcPr>
            <w:tcW w:w="4213" w:type="dxa"/>
            <w:shd w:val="clear" w:color="auto" w:fill="auto"/>
            <w:vAlign w:val="center"/>
          </w:tcPr>
          <w:p w14:paraId="642482A7" w14:textId="7C408848"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INTERESES POR COBRAR PRESTAMO PLUS</w:t>
            </w:r>
          </w:p>
        </w:tc>
        <w:tc>
          <w:tcPr>
            <w:tcW w:w="1980" w:type="dxa"/>
            <w:vAlign w:val="center"/>
          </w:tcPr>
          <w:p w14:paraId="1FB97889" w14:textId="22F918B4" w:rsidR="00C1280C" w:rsidRPr="00560FC5" w:rsidRDefault="00C1280C" w:rsidP="00C1280C">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12,235.28 </w:t>
            </w:r>
          </w:p>
        </w:tc>
      </w:tr>
      <w:tr w:rsidR="00C1280C" w:rsidRPr="001A0B13" w14:paraId="7C4CE4D6" w14:textId="77777777" w:rsidTr="008458CA">
        <w:trPr>
          <w:jc w:val="center"/>
        </w:trPr>
        <w:tc>
          <w:tcPr>
            <w:tcW w:w="1555" w:type="dxa"/>
            <w:shd w:val="clear" w:color="auto" w:fill="auto"/>
            <w:vAlign w:val="center"/>
          </w:tcPr>
          <w:p w14:paraId="38FD1744" w14:textId="326D3106" w:rsidR="00C1280C" w:rsidRPr="001A0B13" w:rsidRDefault="00C1280C" w:rsidP="00C1280C">
            <w:pPr>
              <w:autoSpaceDE w:val="0"/>
              <w:autoSpaceDN w:val="0"/>
              <w:adjustRightInd w:val="0"/>
              <w:spacing w:line="360" w:lineRule="auto"/>
              <w:rPr>
                <w:rFonts w:ascii="Lato" w:hAnsi="Lato" w:cs="Calibri"/>
                <w:color w:val="000000"/>
                <w:sz w:val="20"/>
                <w:szCs w:val="20"/>
              </w:rPr>
            </w:pPr>
            <w:r>
              <w:rPr>
                <w:rFonts w:ascii="Lato" w:hAnsi="Lato" w:cs="Calibri"/>
                <w:color w:val="000000"/>
                <w:sz w:val="20"/>
                <w:szCs w:val="20"/>
              </w:rPr>
              <w:t>1.1.2.2.9</w:t>
            </w:r>
          </w:p>
        </w:tc>
        <w:tc>
          <w:tcPr>
            <w:tcW w:w="4213" w:type="dxa"/>
            <w:shd w:val="clear" w:color="auto" w:fill="auto"/>
            <w:vAlign w:val="center"/>
          </w:tcPr>
          <w:p w14:paraId="607267B7" w14:textId="21FE88C0" w:rsidR="00C1280C" w:rsidRPr="001A0B13" w:rsidRDefault="00C1280C" w:rsidP="00C1280C">
            <w:pPr>
              <w:autoSpaceDE w:val="0"/>
              <w:autoSpaceDN w:val="0"/>
              <w:adjustRightInd w:val="0"/>
              <w:spacing w:line="360" w:lineRule="auto"/>
              <w:rPr>
                <w:rFonts w:ascii="Lato" w:hAnsi="Lato" w:cs="Calibri"/>
                <w:color w:val="000000"/>
                <w:sz w:val="20"/>
                <w:szCs w:val="20"/>
              </w:rPr>
            </w:pPr>
            <w:r>
              <w:rPr>
                <w:rFonts w:ascii="Lato" w:hAnsi="Lato" w:cs="Calibri"/>
                <w:color w:val="000000"/>
                <w:sz w:val="20"/>
                <w:szCs w:val="20"/>
              </w:rPr>
              <w:t>INTERESES DE PRESTAMOS POR COBRAR</w:t>
            </w:r>
          </w:p>
        </w:tc>
        <w:tc>
          <w:tcPr>
            <w:tcW w:w="1980" w:type="dxa"/>
            <w:vAlign w:val="center"/>
          </w:tcPr>
          <w:p w14:paraId="2001B36B" w14:textId="6687F761" w:rsidR="00C1280C" w:rsidRPr="00560FC5" w:rsidRDefault="00C1280C" w:rsidP="00C1280C">
            <w:pPr>
              <w:autoSpaceDE w:val="0"/>
              <w:autoSpaceDN w:val="0"/>
              <w:adjustRightInd w:val="0"/>
              <w:spacing w:line="360" w:lineRule="auto"/>
              <w:jc w:val="right"/>
              <w:rPr>
                <w:rFonts w:ascii="Lato" w:hAnsi="Lato" w:cs="Arial"/>
                <w:sz w:val="20"/>
                <w:szCs w:val="18"/>
              </w:rPr>
            </w:pPr>
            <w:r>
              <w:rPr>
                <w:rFonts w:ascii="Lato" w:hAnsi="Lato"/>
                <w:sz w:val="20"/>
                <w:szCs w:val="20"/>
              </w:rPr>
              <w:t xml:space="preserve">                                             -   </w:t>
            </w:r>
          </w:p>
        </w:tc>
      </w:tr>
      <w:tr w:rsidR="00C1280C" w:rsidRPr="001A0B13" w14:paraId="40A0449D" w14:textId="77777777" w:rsidTr="008458CA">
        <w:trPr>
          <w:jc w:val="center"/>
        </w:trPr>
        <w:tc>
          <w:tcPr>
            <w:tcW w:w="1555" w:type="dxa"/>
            <w:shd w:val="clear" w:color="auto" w:fill="auto"/>
            <w:vAlign w:val="center"/>
          </w:tcPr>
          <w:p w14:paraId="0677D8B4" w14:textId="1876F76D"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lastRenderedPageBreak/>
              <w:t>1.1.2.2.12</w:t>
            </w:r>
          </w:p>
        </w:tc>
        <w:tc>
          <w:tcPr>
            <w:tcW w:w="4213" w:type="dxa"/>
            <w:shd w:val="clear" w:color="auto" w:fill="auto"/>
            <w:vAlign w:val="center"/>
          </w:tcPr>
          <w:p w14:paraId="3EC11FC6" w14:textId="26FEC6EC"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PRIMAS POR PRESTAMOS POR COBRAR</w:t>
            </w:r>
          </w:p>
        </w:tc>
        <w:tc>
          <w:tcPr>
            <w:tcW w:w="1980" w:type="dxa"/>
            <w:vAlign w:val="center"/>
          </w:tcPr>
          <w:p w14:paraId="11ECB31E" w14:textId="246D9C27" w:rsidR="00C1280C" w:rsidRPr="00560FC5" w:rsidRDefault="00C1280C" w:rsidP="00C1280C">
            <w:pPr>
              <w:autoSpaceDE w:val="0"/>
              <w:autoSpaceDN w:val="0"/>
              <w:adjustRightInd w:val="0"/>
              <w:spacing w:line="360" w:lineRule="auto"/>
              <w:rPr>
                <w:rFonts w:ascii="Lato" w:hAnsi="Lato" w:cs="Arial"/>
                <w:sz w:val="20"/>
                <w:szCs w:val="18"/>
              </w:rPr>
            </w:pPr>
            <w:r>
              <w:rPr>
                <w:rFonts w:ascii="Lato" w:hAnsi="Lato"/>
                <w:sz w:val="20"/>
                <w:szCs w:val="20"/>
              </w:rPr>
              <w:t xml:space="preserve">-            112,603.95 </w:t>
            </w:r>
          </w:p>
        </w:tc>
      </w:tr>
      <w:tr w:rsidR="00C1280C" w:rsidRPr="001A0B13" w14:paraId="01D035BC" w14:textId="77777777" w:rsidTr="008458CA">
        <w:trPr>
          <w:jc w:val="center"/>
        </w:trPr>
        <w:tc>
          <w:tcPr>
            <w:tcW w:w="1555" w:type="dxa"/>
            <w:shd w:val="clear" w:color="auto" w:fill="auto"/>
            <w:vAlign w:val="center"/>
          </w:tcPr>
          <w:p w14:paraId="4A273ECF" w14:textId="6BB5DDD8"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1.1.2.2.14</w:t>
            </w:r>
          </w:p>
        </w:tc>
        <w:tc>
          <w:tcPr>
            <w:tcW w:w="4213" w:type="dxa"/>
            <w:shd w:val="clear" w:color="auto" w:fill="auto"/>
            <w:vAlign w:val="center"/>
          </w:tcPr>
          <w:p w14:paraId="5EA16EA1" w14:textId="386D60F8"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INGRESOS VARIOS POR RECUPERAR</w:t>
            </w:r>
          </w:p>
        </w:tc>
        <w:tc>
          <w:tcPr>
            <w:tcW w:w="1980" w:type="dxa"/>
            <w:vAlign w:val="center"/>
          </w:tcPr>
          <w:p w14:paraId="721DF1C0" w14:textId="2BC8A1D4" w:rsidR="00C1280C" w:rsidRPr="00560FC5" w:rsidRDefault="00C1280C" w:rsidP="00C1280C">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   </w:t>
            </w:r>
          </w:p>
        </w:tc>
      </w:tr>
      <w:tr w:rsidR="00CC3FF5" w:rsidRPr="001A0B13" w14:paraId="5BB01759" w14:textId="1A7CE496" w:rsidTr="008458CA">
        <w:trPr>
          <w:jc w:val="center"/>
        </w:trPr>
        <w:tc>
          <w:tcPr>
            <w:tcW w:w="1555" w:type="dxa"/>
            <w:shd w:val="clear" w:color="auto" w:fill="auto"/>
            <w:vAlign w:val="center"/>
          </w:tcPr>
          <w:p w14:paraId="6143C78B" w14:textId="444F5C6B" w:rsidR="00CC3FF5" w:rsidRPr="001A0B13" w:rsidRDefault="00CC3FF5" w:rsidP="00CC3FF5">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1.1.2.2.15</w:t>
            </w:r>
          </w:p>
        </w:tc>
        <w:tc>
          <w:tcPr>
            <w:tcW w:w="4213" w:type="dxa"/>
            <w:shd w:val="clear" w:color="auto" w:fill="auto"/>
            <w:vAlign w:val="center"/>
          </w:tcPr>
          <w:p w14:paraId="004B16A3" w14:textId="61AA5289" w:rsidR="00CC3FF5" w:rsidRPr="001A0B13" w:rsidRDefault="00CC3FF5" w:rsidP="00CC3FF5">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COBRO POR REALIZAR</w:t>
            </w:r>
          </w:p>
        </w:tc>
        <w:tc>
          <w:tcPr>
            <w:tcW w:w="1980" w:type="dxa"/>
            <w:vAlign w:val="center"/>
          </w:tcPr>
          <w:p w14:paraId="445A1932" w14:textId="3971EBFC" w:rsidR="00CC3FF5" w:rsidRPr="00560FC5" w:rsidRDefault="00CC3FF5" w:rsidP="00CC3FF5">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2,172,423.75 </w:t>
            </w:r>
          </w:p>
        </w:tc>
      </w:tr>
      <w:tr w:rsidR="00CC3FF5" w:rsidRPr="001A0B13" w14:paraId="0A0E918E" w14:textId="77777777" w:rsidTr="008458CA">
        <w:trPr>
          <w:jc w:val="center"/>
        </w:trPr>
        <w:tc>
          <w:tcPr>
            <w:tcW w:w="1555" w:type="dxa"/>
            <w:shd w:val="clear" w:color="auto" w:fill="auto"/>
            <w:vAlign w:val="bottom"/>
          </w:tcPr>
          <w:p w14:paraId="2455EC0B" w14:textId="61039E3F" w:rsidR="00CC3FF5" w:rsidRPr="001A0B13" w:rsidRDefault="00CC3FF5" w:rsidP="00CC3FF5">
            <w:pPr>
              <w:autoSpaceDE w:val="0"/>
              <w:autoSpaceDN w:val="0"/>
              <w:adjustRightInd w:val="0"/>
              <w:spacing w:line="360" w:lineRule="auto"/>
              <w:rPr>
                <w:rFonts w:ascii="Lato" w:hAnsi="Lato" w:cs="Calibri"/>
                <w:color w:val="000000"/>
                <w:sz w:val="20"/>
                <w:szCs w:val="20"/>
              </w:rPr>
            </w:pPr>
          </w:p>
        </w:tc>
        <w:tc>
          <w:tcPr>
            <w:tcW w:w="4213" w:type="dxa"/>
            <w:shd w:val="clear" w:color="auto" w:fill="auto"/>
            <w:vAlign w:val="center"/>
          </w:tcPr>
          <w:p w14:paraId="0F4D3698" w14:textId="529D450F" w:rsidR="00CC3FF5" w:rsidRPr="001A0B13" w:rsidRDefault="00CC3FF5" w:rsidP="00CC3FF5">
            <w:pPr>
              <w:autoSpaceDE w:val="0"/>
              <w:autoSpaceDN w:val="0"/>
              <w:adjustRightInd w:val="0"/>
              <w:spacing w:line="360" w:lineRule="auto"/>
              <w:rPr>
                <w:rFonts w:ascii="Lato" w:hAnsi="Lato" w:cs="Calibri"/>
                <w:color w:val="000000"/>
                <w:sz w:val="20"/>
                <w:szCs w:val="20"/>
              </w:rPr>
            </w:pPr>
            <w:r w:rsidRPr="001A0B13">
              <w:rPr>
                <w:rFonts w:ascii="Lato" w:hAnsi="Lato" w:cs="Calibri"/>
                <w:b/>
                <w:color w:val="000000"/>
                <w:sz w:val="20"/>
                <w:szCs w:val="20"/>
              </w:rPr>
              <w:t>SALDO DE LA CUENTA</w:t>
            </w:r>
          </w:p>
        </w:tc>
        <w:tc>
          <w:tcPr>
            <w:tcW w:w="1980" w:type="dxa"/>
            <w:vAlign w:val="bottom"/>
          </w:tcPr>
          <w:p w14:paraId="20341B78" w14:textId="557E1073" w:rsidR="00CC3FF5" w:rsidRPr="00560FC5" w:rsidRDefault="008458CA" w:rsidP="00C1280C">
            <w:pPr>
              <w:jc w:val="right"/>
              <w:rPr>
                <w:rFonts w:ascii="Lato" w:hAnsi="Lato"/>
                <w:bCs/>
                <w:sz w:val="20"/>
                <w:szCs w:val="18"/>
              </w:rPr>
            </w:pPr>
            <w:r>
              <w:rPr>
                <w:rFonts w:ascii="Lato" w:hAnsi="Lato"/>
                <w:b/>
                <w:bCs/>
                <w:sz w:val="20"/>
                <w:szCs w:val="20"/>
              </w:rPr>
              <w:t xml:space="preserve">       </w:t>
            </w:r>
            <w:r w:rsidR="00C1280C">
              <w:rPr>
                <w:rFonts w:ascii="Lato" w:hAnsi="Lato"/>
                <w:b/>
                <w:bCs/>
                <w:sz w:val="20"/>
                <w:szCs w:val="20"/>
              </w:rPr>
              <w:t>35,114,564.40</w:t>
            </w:r>
          </w:p>
        </w:tc>
      </w:tr>
      <w:tr w:rsidR="005A71C2" w:rsidRPr="001A0B13" w14:paraId="3044A970" w14:textId="3B4A244D" w:rsidTr="008458CA">
        <w:trPr>
          <w:jc w:val="center"/>
        </w:trPr>
        <w:tc>
          <w:tcPr>
            <w:tcW w:w="1555" w:type="dxa"/>
            <w:shd w:val="clear" w:color="auto" w:fill="auto"/>
            <w:vAlign w:val="center"/>
          </w:tcPr>
          <w:p w14:paraId="7A0F790D" w14:textId="2432DDF3" w:rsidR="005A71C2" w:rsidRPr="001A0B13" w:rsidRDefault="005A71C2" w:rsidP="00B83BA9">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1.1.2.3</w:t>
            </w:r>
          </w:p>
        </w:tc>
        <w:tc>
          <w:tcPr>
            <w:tcW w:w="4213" w:type="dxa"/>
            <w:shd w:val="clear" w:color="auto" w:fill="auto"/>
            <w:vAlign w:val="center"/>
          </w:tcPr>
          <w:p w14:paraId="3EA3E2E8" w14:textId="241138A6" w:rsidR="005A71C2" w:rsidRPr="001A0B13" w:rsidRDefault="005A71C2" w:rsidP="00B83BA9">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DEUDORES DIVERSOS POR COBRAR A CORTO PLAZO</w:t>
            </w:r>
          </w:p>
        </w:tc>
        <w:tc>
          <w:tcPr>
            <w:tcW w:w="1980" w:type="dxa"/>
            <w:vAlign w:val="bottom"/>
          </w:tcPr>
          <w:p w14:paraId="265F7E8F" w14:textId="43B6EF3A" w:rsidR="005A71C2" w:rsidRPr="00560FC5" w:rsidRDefault="005A71C2" w:rsidP="00EF3448">
            <w:pPr>
              <w:jc w:val="right"/>
              <w:rPr>
                <w:rFonts w:ascii="Lato" w:hAnsi="Lato"/>
                <w:b/>
                <w:bCs/>
                <w:sz w:val="20"/>
                <w:szCs w:val="18"/>
              </w:rPr>
            </w:pPr>
          </w:p>
        </w:tc>
      </w:tr>
      <w:tr w:rsidR="00C1280C" w:rsidRPr="001A0B13" w14:paraId="433990E6" w14:textId="3886EC99" w:rsidTr="008458CA">
        <w:trPr>
          <w:jc w:val="center"/>
        </w:trPr>
        <w:tc>
          <w:tcPr>
            <w:tcW w:w="1555" w:type="dxa"/>
            <w:shd w:val="clear" w:color="auto" w:fill="auto"/>
            <w:vAlign w:val="center"/>
          </w:tcPr>
          <w:p w14:paraId="693A49EC" w14:textId="2F655BE0"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1.1.2.3.3</w:t>
            </w:r>
          </w:p>
        </w:tc>
        <w:tc>
          <w:tcPr>
            <w:tcW w:w="4213" w:type="dxa"/>
            <w:shd w:val="clear" w:color="auto" w:fill="auto"/>
            <w:vAlign w:val="center"/>
          </w:tcPr>
          <w:p w14:paraId="7C32C842" w14:textId="4F6EF7F4" w:rsidR="00C1280C" w:rsidRPr="001A0B13" w:rsidRDefault="00C1280C" w:rsidP="00C1280C">
            <w:pPr>
              <w:autoSpaceDE w:val="0"/>
              <w:autoSpaceDN w:val="0"/>
              <w:adjustRightInd w:val="0"/>
              <w:spacing w:line="360" w:lineRule="auto"/>
              <w:rPr>
                <w:rFonts w:ascii="Lato" w:hAnsi="Lato" w:cs="Calibri"/>
                <w:b/>
                <w:color w:val="000000"/>
                <w:sz w:val="20"/>
                <w:szCs w:val="20"/>
              </w:rPr>
            </w:pPr>
            <w:r w:rsidRPr="001A0B13">
              <w:rPr>
                <w:rFonts w:ascii="Lato" w:hAnsi="Lato" w:cs="Calibri"/>
                <w:color w:val="000000"/>
                <w:sz w:val="20"/>
                <w:szCs w:val="20"/>
              </w:rPr>
              <w:t>DEUDORES DIVERSOS</w:t>
            </w:r>
          </w:p>
        </w:tc>
        <w:tc>
          <w:tcPr>
            <w:tcW w:w="1980" w:type="dxa"/>
            <w:vAlign w:val="center"/>
          </w:tcPr>
          <w:p w14:paraId="2B2F6959" w14:textId="018EA6BC" w:rsidR="00C1280C" w:rsidRPr="00E14C4A" w:rsidRDefault="00C1280C" w:rsidP="00C1280C">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114,413.15 </w:t>
            </w:r>
          </w:p>
        </w:tc>
      </w:tr>
      <w:tr w:rsidR="00C1280C" w:rsidRPr="001A0B13" w14:paraId="349E44B2" w14:textId="77777777" w:rsidTr="008458CA">
        <w:trPr>
          <w:jc w:val="center"/>
        </w:trPr>
        <w:tc>
          <w:tcPr>
            <w:tcW w:w="1555" w:type="dxa"/>
            <w:shd w:val="clear" w:color="auto" w:fill="auto"/>
            <w:vAlign w:val="center"/>
          </w:tcPr>
          <w:p w14:paraId="486FDDEE" w14:textId="48D6F0F8"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1.1.2.3.4</w:t>
            </w:r>
          </w:p>
        </w:tc>
        <w:tc>
          <w:tcPr>
            <w:tcW w:w="4213" w:type="dxa"/>
            <w:shd w:val="clear" w:color="auto" w:fill="auto"/>
            <w:vAlign w:val="center"/>
          </w:tcPr>
          <w:p w14:paraId="06A1D339" w14:textId="78E724A5"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GASTOS POR COMPROBAR</w:t>
            </w:r>
          </w:p>
        </w:tc>
        <w:tc>
          <w:tcPr>
            <w:tcW w:w="1980" w:type="dxa"/>
            <w:vAlign w:val="center"/>
          </w:tcPr>
          <w:p w14:paraId="0930EA6E" w14:textId="6D023E3B" w:rsidR="00C1280C" w:rsidRPr="00E14C4A" w:rsidRDefault="00C1280C" w:rsidP="00C1280C">
            <w:pPr>
              <w:autoSpaceDE w:val="0"/>
              <w:autoSpaceDN w:val="0"/>
              <w:adjustRightInd w:val="0"/>
              <w:spacing w:line="360" w:lineRule="auto"/>
              <w:jc w:val="right"/>
              <w:rPr>
                <w:rFonts w:ascii="Lato" w:hAnsi="Lato" w:cs="Arial"/>
                <w:sz w:val="20"/>
                <w:szCs w:val="20"/>
              </w:rPr>
            </w:pPr>
            <w:r>
              <w:rPr>
                <w:rFonts w:ascii="Lato" w:hAnsi="Lato"/>
                <w:sz w:val="20"/>
                <w:szCs w:val="20"/>
              </w:rPr>
              <w:t xml:space="preserve">                40,968.42 </w:t>
            </w:r>
          </w:p>
        </w:tc>
      </w:tr>
      <w:tr w:rsidR="00C1280C" w:rsidRPr="001A0B13" w14:paraId="29A9D1CF" w14:textId="330E2626" w:rsidTr="008458CA">
        <w:trPr>
          <w:jc w:val="center"/>
        </w:trPr>
        <w:tc>
          <w:tcPr>
            <w:tcW w:w="1555" w:type="dxa"/>
            <w:shd w:val="clear" w:color="auto" w:fill="auto"/>
            <w:vAlign w:val="center"/>
          </w:tcPr>
          <w:p w14:paraId="59E70ABB" w14:textId="60089B32"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1.1.2.3.6</w:t>
            </w:r>
          </w:p>
        </w:tc>
        <w:tc>
          <w:tcPr>
            <w:tcW w:w="4213" w:type="dxa"/>
            <w:shd w:val="clear" w:color="auto" w:fill="auto"/>
            <w:vAlign w:val="center"/>
          </w:tcPr>
          <w:p w14:paraId="0F9386DF" w14:textId="61210FF3"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IMPUESTOS A FAVOR</w:t>
            </w:r>
          </w:p>
        </w:tc>
        <w:tc>
          <w:tcPr>
            <w:tcW w:w="1980" w:type="dxa"/>
            <w:vAlign w:val="center"/>
          </w:tcPr>
          <w:p w14:paraId="40DA4976" w14:textId="2E5F20CB" w:rsidR="00C1280C" w:rsidRPr="00E14C4A" w:rsidRDefault="00C1280C" w:rsidP="00C1280C">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10,837,441.48 </w:t>
            </w:r>
          </w:p>
        </w:tc>
      </w:tr>
      <w:tr w:rsidR="00C1280C" w:rsidRPr="001A0B13" w14:paraId="189C7187" w14:textId="77777777" w:rsidTr="008458CA">
        <w:trPr>
          <w:jc w:val="center"/>
        </w:trPr>
        <w:tc>
          <w:tcPr>
            <w:tcW w:w="1555" w:type="dxa"/>
            <w:shd w:val="clear" w:color="auto" w:fill="auto"/>
            <w:vAlign w:val="center"/>
          </w:tcPr>
          <w:p w14:paraId="1BEC72F5" w14:textId="0D1088FA"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1.1.2.3.8</w:t>
            </w:r>
          </w:p>
        </w:tc>
        <w:tc>
          <w:tcPr>
            <w:tcW w:w="4213" w:type="dxa"/>
            <w:shd w:val="clear" w:color="auto" w:fill="auto"/>
            <w:vAlign w:val="center"/>
          </w:tcPr>
          <w:p w14:paraId="5902EF27" w14:textId="5FA5001D"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IMPUESTOS ACREDITABLES POR PAGAR</w:t>
            </w:r>
          </w:p>
        </w:tc>
        <w:tc>
          <w:tcPr>
            <w:tcW w:w="1980" w:type="dxa"/>
            <w:vAlign w:val="center"/>
          </w:tcPr>
          <w:p w14:paraId="609D9650" w14:textId="683BAABE" w:rsidR="00C1280C" w:rsidRPr="00E14C4A" w:rsidRDefault="00C1280C" w:rsidP="00C1280C">
            <w:pPr>
              <w:autoSpaceDE w:val="0"/>
              <w:autoSpaceDN w:val="0"/>
              <w:adjustRightInd w:val="0"/>
              <w:spacing w:line="360" w:lineRule="auto"/>
              <w:jc w:val="right"/>
              <w:rPr>
                <w:rFonts w:ascii="Lato" w:hAnsi="Lato" w:cs="Arial"/>
                <w:sz w:val="20"/>
                <w:szCs w:val="20"/>
              </w:rPr>
            </w:pPr>
            <w:r>
              <w:rPr>
                <w:rFonts w:ascii="Lato" w:hAnsi="Lato"/>
                <w:sz w:val="20"/>
                <w:szCs w:val="20"/>
              </w:rPr>
              <w:t xml:space="preserve">                   3,403.72 </w:t>
            </w:r>
          </w:p>
        </w:tc>
      </w:tr>
      <w:tr w:rsidR="00C1280C" w:rsidRPr="001A0B13" w14:paraId="4C8208DB" w14:textId="77777777" w:rsidTr="008458CA">
        <w:trPr>
          <w:jc w:val="center"/>
        </w:trPr>
        <w:tc>
          <w:tcPr>
            <w:tcW w:w="1555" w:type="dxa"/>
            <w:shd w:val="clear" w:color="auto" w:fill="auto"/>
            <w:vAlign w:val="bottom"/>
          </w:tcPr>
          <w:p w14:paraId="4972B1D6" w14:textId="7C6612AB" w:rsidR="00C1280C" w:rsidRPr="001A0B13" w:rsidRDefault="00C1280C" w:rsidP="00C1280C">
            <w:pPr>
              <w:autoSpaceDE w:val="0"/>
              <w:autoSpaceDN w:val="0"/>
              <w:adjustRightInd w:val="0"/>
              <w:spacing w:line="360" w:lineRule="auto"/>
              <w:rPr>
                <w:rFonts w:ascii="Lato" w:hAnsi="Lato" w:cs="Calibri"/>
                <w:color w:val="000000"/>
                <w:sz w:val="20"/>
                <w:szCs w:val="20"/>
              </w:rPr>
            </w:pPr>
          </w:p>
        </w:tc>
        <w:tc>
          <w:tcPr>
            <w:tcW w:w="4213" w:type="dxa"/>
            <w:shd w:val="clear" w:color="auto" w:fill="auto"/>
            <w:vAlign w:val="center"/>
          </w:tcPr>
          <w:p w14:paraId="501D2EFD" w14:textId="2A6EF6F8" w:rsidR="00C1280C" w:rsidRPr="001A0B13" w:rsidRDefault="00C1280C" w:rsidP="00C1280C">
            <w:pPr>
              <w:autoSpaceDE w:val="0"/>
              <w:autoSpaceDN w:val="0"/>
              <w:adjustRightInd w:val="0"/>
              <w:spacing w:line="360" w:lineRule="auto"/>
              <w:rPr>
                <w:rFonts w:ascii="Lato" w:hAnsi="Lato" w:cs="Calibri"/>
                <w:color w:val="000000"/>
                <w:sz w:val="20"/>
                <w:szCs w:val="20"/>
              </w:rPr>
            </w:pPr>
            <w:r w:rsidRPr="001A0B13">
              <w:rPr>
                <w:rFonts w:ascii="Lato" w:hAnsi="Lato" w:cs="Calibri"/>
                <w:b/>
                <w:bCs/>
                <w:color w:val="000000"/>
                <w:sz w:val="20"/>
                <w:szCs w:val="20"/>
              </w:rPr>
              <w:t>SALDO DE LA CUENTA</w:t>
            </w:r>
          </w:p>
        </w:tc>
        <w:tc>
          <w:tcPr>
            <w:tcW w:w="1980" w:type="dxa"/>
            <w:vAlign w:val="center"/>
          </w:tcPr>
          <w:p w14:paraId="0AA08E5C" w14:textId="5641023D" w:rsidR="00C1280C" w:rsidRPr="00E14C4A" w:rsidRDefault="00C1280C" w:rsidP="00C1280C">
            <w:pPr>
              <w:autoSpaceDE w:val="0"/>
              <w:autoSpaceDN w:val="0"/>
              <w:adjustRightInd w:val="0"/>
              <w:spacing w:line="360" w:lineRule="auto"/>
              <w:jc w:val="right"/>
              <w:rPr>
                <w:rFonts w:ascii="Lato" w:hAnsi="Lato" w:cs="Arial"/>
                <w:sz w:val="20"/>
                <w:szCs w:val="20"/>
              </w:rPr>
            </w:pPr>
            <w:r>
              <w:rPr>
                <w:rFonts w:ascii="Lato" w:hAnsi="Lato"/>
                <w:b/>
                <w:bCs/>
                <w:sz w:val="20"/>
                <w:szCs w:val="20"/>
              </w:rPr>
              <w:t xml:space="preserve">        10,996,226.77 </w:t>
            </w:r>
          </w:p>
        </w:tc>
      </w:tr>
      <w:tr w:rsidR="005A71C2" w:rsidRPr="001A0B13" w14:paraId="2E6CA776" w14:textId="7E33AAF7" w:rsidTr="008458CA">
        <w:trPr>
          <w:jc w:val="center"/>
        </w:trPr>
        <w:tc>
          <w:tcPr>
            <w:tcW w:w="1555" w:type="dxa"/>
            <w:shd w:val="clear" w:color="auto" w:fill="auto"/>
            <w:vAlign w:val="center"/>
          </w:tcPr>
          <w:p w14:paraId="741648B3" w14:textId="355C1C9A" w:rsidR="005A71C2" w:rsidRPr="001A0B13" w:rsidRDefault="005A71C2" w:rsidP="00B83BA9">
            <w:pPr>
              <w:autoSpaceDE w:val="0"/>
              <w:autoSpaceDN w:val="0"/>
              <w:adjustRightInd w:val="0"/>
              <w:spacing w:line="360" w:lineRule="auto"/>
              <w:jc w:val="both"/>
              <w:rPr>
                <w:rFonts w:ascii="Lato" w:hAnsi="Lato" w:cs="Arial"/>
                <w:sz w:val="20"/>
                <w:szCs w:val="20"/>
                <w:highlight w:val="yellow"/>
              </w:rPr>
            </w:pPr>
            <w:r w:rsidRPr="001A0B13">
              <w:rPr>
                <w:rFonts w:ascii="Lato" w:hAnsi="Lato" w:cs="Calibri"/>
                <w:b/>
                <w:bCs/>
                <w:color w:val="000000"/>
                <w:sz w:val="20"/>
                <w:szCs w:val="20"/>
              </w:rPr>
              <w:t>1.1.2.4</w:t>
            </w:r>
          </w:p>
        </w:tc>
        <w:tc>
          <w:tcPr>
            <w:tcW w:w="4213" w:type="dxa"/>
            <w:shd w:val="clear" w:color="auto" w:fill="auto"/>
            <w:vAlign w:val="center"/>
          </w:tcPr>
          <w:p w14:paraId="15EFDFE2" w14:textId="179797DB" w:rsidR="005A71C2" w:rsidRPr="001A0B13" w:rsidRDefault="005A71C2" w:rsidP="00B83BA9">
            <w:pPr>
              <w:autoSpaceDE w:val="0"/>
              <w:autoSpaceDN w:val="0"/>
              <w:adjustRightInd w:val="0"/>
              <w:spacing w:line="360" w:lineRule="auto"/>
              <w:rPr>
                <w:rFonts w:ascii="Lato" w:hAnsi="Lato" w:cs="Arial"/>
                <w:sz w:val="20"/>
                <w:szCs w:val="20"/>
                <w:highlight w:val="yellow"/>
              </w:rPr>
            </w:pPr>
            <w:r w:rsidRPr="001A0B13">
              <w:rPr>
                <w:rFonts w:ascii="Lato" w:hAnsi="Lato" w:cs="Calibri"/>
                <w:b/>
                <w:bCs/>
                <w:color w:val="000000"/>
                <w:sz w:val="20"/>
                <w:szCs w:val="20"/>
              </w:rPr>
              <w:t>INGRESOS POR RECUPERAR A CORTO PLAZO</w:t>
            </w:r>
          </w:p>
        </w:tc>
        <w:tc>
          <w:tcPr>
            <w:tcW w:w="1980" w:type="dxa"/>
            <w:vAlign w:val="center"/>
          </w:tcPr>
          <w:p w14:paraId="1F32B800" w14:textId="2DA972FE" w:rsidR="005A71C2" w:rsidRPr="00E14C4A" w:rsidRDefault="005A71C2" w:rsidP="00B83BA9">
            <w:pPr>
              <w:autoSpaceDE w:val="0"/>
              <w:autoSpaceDN w:val="0"/>
              <w:adjustRightInd w:val="0"/>
              <w:spacing w:line="360" w:lineRule="auto"/>
              <w:jc w:val="right"/>
              <w:rPr>
                <w:rFonts w:ascii="Lato" w:hAnsi="Lato" w:cs="Calibri"/>
                <w:color w:val="000000"/>
                <w:sz w:val="20"/>
                <w:szCs w:val="20"/>
              </w:rPr>
            </w:pPr>
          </w:p>
        </w:tc>
      </w:tr>
      <w:tr w:rsidR="00C1280C" w:rsidRPr="001A0B13" w14:paraId="4AD58E5C" w14:textId="77C98B9F" w:rsidTr="008458CA">
        <w:trPr>
          <w:jc w:val="center"/>
        </w:trPr>
        <w:tc>
          <w:tcPr>
            <w:tcW w:w="1555" w:type="dxa"/>
            <w:shd w:val="clear" w:color="auto" w:fill="auto"/>
            <w:vAlign w:val="center"/>
          </w:tcPr>
          <w:p w14:paraId="29FD1A0A" w14:textId="0B053F48" w:rsidR="00C1280C" w:rsidRPr="001A0B13" w:rsidRDefault="00C1280C" w:rsidP="00C1280C">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1.1.2.4.1</w:t>
            </w:r>
          </w:p>
        </w:tc>
        <w:tc>
          <w:tcPr>
            <w:tcW w:w="4213" w:type="dxa"/>
            <w:shd w:val="clear" w:color="auto" w:fill="auto"/>
            <w:vAlign w:val="center"/>
          </w:tcPr>
          <w:p w14:paraId="6DDCCDF1" w14:textId="77D42D66" w:rsidR="00C1280C" w:rsidRPr="001A0B13" w:rsidRDefault="00C1280C" w:rsidP="00C1280C">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ENTIDADES CUOTAS Y APORTACIONES</w:t>
            </w:r>
          </w:p>
        </w:tc>
        <w:tc>
          <w:tcPr>
            <w:tcW w:w="1980" w:type="dxa"/>
            <w:vAlign w:val="center"/>
          </w:tcPr>
          <w:p w14:paraId="09FE58BD" w14:textId="1FF1DD59" w:rsidR="00C1280C" w:rsidRPr="00E14C4A" w:rsidRDefault="00C1280C" w:rsidP="00C1280C">
            <w:pPr>
              <w:autoSpaceDE w:val="0"/>
              <w:autoSpaceDN w:val="0"/>
              <w:adjustRightInd w:val="0"/>
              <w:spacing w:line="360" w:lineRule="auto"/>
              <w:jc w:val="center"/>
              <w:rPr>
                <w:rFonts w:ascii="Lato" w:hAnsi="Lato" w:cs="Calibri"/>
                <w:color w:val="000000"/>
                <w:sz w:val="20"/>
                <w:szCs w:val="20"/>
              </w:rPr>
            </w:pPr>
            <w:r>
              <w:rPr>
                <w:rFonts w:ascii="Lato" w:hAnsi="Lato"/>
                <w:sz w:val="20"/>
                <w:szCs w:val="20"/>
              </w:rPr>
              <w:t xml:space="preserve">      127,864,202.05 </w:t>
            </w:r>
          </w:p>
        </w:tc>
      </w:tr>
      <w:tr w:rsidR="00C1280C" w:rsidRPr="001A0B13" w14:paraId="7937C4BC" w14:textId="7D9EF571" w:rsidTr="008458CA">
        <w:trPr>
          <w:jc w:val="center"/>
        </w:trPr>
        <w:tc>
          <w:tcPr>
            <w:tcW w:w="1555" w:type="dxa"/>
            <w:shd w:val="clear" w:color="auto" w:fill="auto"/>
            <w:vAlign w:val="center"/>
          </w:tcPr>
          <w:p w14:paraId="48C85DE6" w14:textId="01789A90" w:rsidR="00C1280C" w:rsidRPr="001A0B13" w:rsidRDefault="00C1280C" w:rsidP="00C1280C">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1.1.2.4.2</w:t>
            </w:r>
          </w:p>
        </w:tc>
        <w:tc>
          <w:tcPr>
            <w:tcW w:w="4213" w:type="dxa"/>
            <w:shd w:val="clear" w:color="auto" w:fill="auto"/>
            <w:vAlign w:val="center"/>
          </w:tcPr>
          <w:p w14:paraId="49C72DE0" w14:textId="2685B54C" w:rsidR="00C1280C" w:rsidRPr="001A0B13" w:rsidRDefault="00C1280C" w:rsidP="00C1280C">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ENTIDADES INTERESES</w:t>
            </w:r>
          </w:p>
        </w:tc>
        <w:tc>
          <w:tcPr>
            <w:tcW w:w="1980" w:type="dxa"/>
            <w:vAlign w:val="center"/>
          </w:tcPr>
          <w:p w14:paraId="563AE563" w14:textId="5CD51507" w:rsidR="00C1280C" w:rsidRPr="00E14C4A" w:rsidRDefault="00C1280C" w:rsidP="00C1280C">
            <w:pPr>
              <w:autoSpaceDE w:val="0"/>
              <w:autoSpaceDN w:val="0"/>
              <w:adjustRightInd w:val="0"/>
              <w:spacing w:line="360" w:lineRule="auto"/>
              <w:jc w:val="right"/>
              <w:rPr>
                <w:rFonts w:ascii="Lato" w:hAnsi="Lato" w:cs="Calibri"/>
                <w:b/>
                <w:color w:val="000000"/>
                <w:sz w:val="20"/>
                <w:szCs w:val="20"/>
              </w:rPr>
            </w:pPr>
            <w:r>
              <w:rPr>
                <w:rFonts w:ascii="Lato" w:hAnsi="Lato"/>
                <w:sz w:val="20"/>
                <w:szCs w:val="20"/>
              </w:rPr>
              <w:t xml:space="preserve">         34,525,670.41 </w:t>
            </w:r>
          </w:p>
        </w:tc>
      </w:tr>
      <w:tr w:rsidR="008458CA" w:rsidRPr="001A0B13" w14:paraId="76A5F14A" w14:textId="2C7EF230" w:rsidTr="008458CA">
        <w:trPr>
          <w:jc w:val="center"/>
        </w:trPr>
        <w:tc>
          <w:tcPr>
            <w:tcW w:w="1555" w:type="dxa"/>
            <w:shd w:val="clear" w:color="auto" w:fill="auto"/>
            <w:vAlign w:val="center"/>
          </w:tcPr>
          <w:p w14:paraId="08860F23" w14:textId="27FE51D0" w:rsidR="008458CA" w:rsidRPr="001A0B13" w:rsidRDefault="008458CA" w:rsidP="008458CA">
            <w:pPr>
              <w:autoSpaceDE w:val="0"/>
              <w:autoSpaceDN w:val="0"/>
              <w:adjustRightInd w:val="0"/>
              <w:spacing w:line="360" w:lineRule="auto"/>
              <w:jc w:val="both"/>
              <w:rPr>
                <w:rFonts w:ascii="Lato" w:hAnsi="Lato" w:cs="Arial"/>
                <w:sz w:val="20"/>
                <w:szCs w:val="20"/>
                <w:highlight w:val="yellow"/>
              </w:rPr>
            </w:pPr>
          </w:p>
        </w:tc>
        <w:tc>
          <w:tcPr>
            <w:tcW w:w="4213" w:type="dxa"/>
            <w:shd w:val="clear" w:color="auto" w:fill="auto"/>
            <w:vAlign w:val="center"/>
          </w:tcPr>
          <w:p w14:paraId="19FF6A83" w14:textId="15B5403F" w:rsidR="008458CA" w:rsidRPr="001A0B13" w:rsidRDefault="008458CA" w:rsidP="008458CA">
            <w:pPr>
              <w:autoSpaceDE w:val="0"/>
              <w:autoSpaceDN w:val="0"/>
              <w:adjustRightInd w:val="0"/>
              <w:spacing w:line="360" w:lineRule="auto"/>
              <w:rPr>
                <w:rFonts w:ascii="Lato" w:hAnsi="Lato" w:cs="Arial"/>
                <w:sz w:val="20"/>
                <w:szCs w:val="20"/>
                <w:highlight w:val="yellow"/>
              </w:rPr>
            </w:pPr>
            <w:r w:rsidRPr="001A0B13">
              <w:rPr>
                <w:rFonts w:ascii="Lato" w:hAnsi="Lato" w:cs="Calibri"/>
                <w:b/>
                <w:bCs/>
                <w:color w:val="000000"/>
                <w:sz w:val="20"/>
                <w:szCs w:val="20"/>
              </w:rPr>
              <w:t>SALDO DE LA CUENTA</w:t>
            </w:r>
          </w:p>
        </w:tc>
        <w:tc>
          <w:tcPr>
            <w:tcW w:w="1980" w:type="dxa"/>
            <w:vAlign w:val="center"/>
          </w:tcPr>
          <w:p w14:paraId="1D1DF282" w14:textId="1FF91BCC" w:rsidR="008458CA" w:rsidRPr="00E14C4A" w:rsidRDefault="00C1280C" w:rsidP="008458CA">
            <w:pPr>
              <w:autoSpaceDE w:val="0"/>
              <w:autoSpaceDN w:val="0"/>
              <w:adjustRightInd w:val="0"/>
              <w:spacing w:line="360" w:lineRule="auto"/>
              <w:jc w:val="right"/>
              <w:rPr>
                <w:rFonts w:ascii="Lato" w:hAnsi="Lato" w:cs="Calibri"/>
                <w:color w:val="000000"/>
                <w:sz w:val="20"/>
                <w:szCs w:val="20"/>
              </w:rPr>
            </w:pPr>
            <w:r>
              <w:rPr>
                <w:rFonts w:ascii="Lato" w:hAnsi="Lato"/>
                <w:b/>
                <w:bCs/>
                <w:sz w:val="20"/>
                <w:szCs w:val="20"/>
              </w:rPr>
              <w:t xml:space="preserve">       162,389,872.46</w:t>
            </w:r>
            <w:r w:rsidR="008458CA">
              <w:rPr>
                <w:rFonts w:ascii="Lato" w:hAnsi="Lato"/>
                <w:b/>
                <w:bCs/>
                <w:sz w:val="20"/>
                <w:szCs w:val="20"/>
              </w:rPr>
              <w:t xml:space="preserve"> </w:t>
            </w:r>
          </w:p>
        </w:tc>
      </w:tr>
      <w:tr w:rsidR="005A71C2" w:rsidRPr="001A0B13" w14:paraId="5088C8F5" w14:textId="20ED1B41" w:rsidTr="008458CA">
        <w:trPr>
          <w:jc w:val="center"/>
        </w:trPr>
        <w:tc>
          <w:tcPr>
            <w:tcW w:w="1555" w:type="dxa"/>
            <w:shd w:val="clear" w:color="auto" w:fill="auto"/>
            <w:vAlign w:val="center"/>
          </w:tcPr>
          <w:p w14:paraId="29348DFB" w14:textId="41846121" w:rsidR="005A71C2" w:rsidRPr="001A0B13" w:rsidRDefault="005A71C2" w:rsidP="00B83BA9">
            <w:pPr>
              <w:autoSpaceDE w:val="0"/>
              <w:autoSpaceDN w:val="0"/>
              <w:adjustRightInd w:val="0"/>
              <w:spacing w:line="360" w:lineRule="auto"/>
              <w:jc w:val="both"/>
              <w:rPr>
                <w:rFonts w:ascii="Lato" w:hAnsi="Lato" w:cs="Arial"/>
                <w:sz w:val="20"/>
                <w:szCs w:val="20"/>
                <w:highlight w:val="yellow"/>
              </w:rPr>
            </w:pPr>
            <w:r w:rsidRPr="001A0B13">
              <w:rPr>
                <w:rFonts w:ascii="Lato" w:hAnsi="Lato" w:cs="Calibri"/>
                <w:b/>
                <w:bCs/>
                <w:color w:val="000000"/>
                <w:sz w:val="20"/>
                <w:szCs w:val="20"/>
              </w:rPr>
              <w:t>1.1.2.6</w:t>
            </w:r>
          </w:p>
        </w:tc>
        <w:tc>
          <w:tcPr>
            <w:tcW w:w="4213" w:type="dxa"/>
            <w:shd w:val="clear" w:color="auto" w:fill="auto"/>
            <w:vAlign w:val="center"/>
          </w:tcPr>
          <w:p w14:paraId="60379CD7" w14:textId="229164D3" w:rsidR="005A71C2" w:rsidRPr="001A0B13" w:rsidRDefault="005A71C2" w:rsidP="00B83BA9">
            <w:pPr>
              <w:autoSpaceDE w:val="0"/>
              <w:autoSpaceDN w:val="0"/>
              <w:adjustRightInd w:val="0"/>
              <w:spacing w:line="360" w:lineRule="auto"/>
              <w:rPr>
                <w:rFonts w:ascii="Lato" w:hAnsi="Lato" w:cs="Arial"/>
                <w:sz w:val="20"/>
                <w:szCs w:val="20"/>
                <w:highlight w:val="yellow"/>
              </w:rPr>
            </w:pPr>
            <w:r w:rsidRPr="001A0B13">
              <w:rPr>
                <w:rFonts w:ascii="Lato" w:hAnsi="Lato" w:cs="Calibri"/>
                <w:b/>
                <w:bCs/>
                <w:color w:val="000000"/>
                <w:sz w:val="20"/>
                <w:szCs w:val="20"/>
              </w:rPr>
              <w:t>PRESTAMOS OTORGADOS A CORTO PLAZO</w:t>
            </w:r>
          </w:p>
        </w:tc>
        <w:tc>
          <w:tcPr>
            <w:tcW w:w="1980" w:type="dxa"/>
            <w:vAlign w:val="bottom"/>
          </w:tcPr>
          <w:p w14:paraId="433B3EAA" w14:textId="3ED5B976" w:rsidR="005A71C2" w:rsidRPr="00E14C4A" w:rsidRDefault="005A71C2" w:rsidP="00B83BA9">
            <w:pPr>
              <w:autoSpaceDE w:val="0"/>
              <w:autoSpaceDN w:val="0"/>
              <w:adjustRightInd w:val="0"/>
              <w:spacing w:line="360" w:lineRule="auto"/>
              <w:jc w:val="right"/>
              <w:rPr>
                <w:rFonts w:ascii="Lato" w:hAnsi="Lato" w:cs="Calibri"/>
                <w:color w:val="000000"/>
                <w:sz w:val="20"/>
                <w:szCs w:val="20"/>
              </w:rPr>
            </w:pPr>
          </w:p>
        </w:tc>
      </w:tr>
      <w:tr w:rsidR="0032078A" w:rsidRPr="001A0B13" w14:paraId="673E80B5" w14:textId="52DFE67C" w:rsidTr="008458CA">
        <w:trPr>
          <w:jc w:val="center"/>
        </w:trPr>
        <w:tc>
          <w:tcPr>
            <w:tcW w:w="1555" w:type="dxa"/>
            <w:shd w:val="clear" w:color="auto" w:fill="auto"/>
            <w:vAlign w:val="center"/>
          </w:tcPr>
          <w:p w14:paraId="5B8B14B6" w14:textId="21D01194" w:rsidR="0032078A" w:rsidRPr="001A0B13" w:rsidRDefault="0032078A" w:rsidP="0032078A">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1.1.2.6.1</w:t>
            </w:r>
          </w:p>
        </w:tc>
        <w:tc>
          <w:tcPr>
            <w:tcW w:w="4213" w:type="dxa"/>
            <w:shd w:val="clear" w:color="auto" w:fill="auto"/>
            <w:vAlign w:val="center"/>
          </w:tcPr>
          <w:p w14:paraId="01A6635C" w14:textId="7D5143D6" w:rsidR="0032078A" w:rsidRPr="001A0B13" w:rsidRDefault="0032078A" w:rsidP="0032078A">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SIN INTERESES</w:t>
            </w:r>
          </w:p>
        </w:tc>
        <w:tc>
          <w:tcPr>
            <w:tcW w:w="1980" w:type="dxa"/>
            <w:vAlign w:val="center"/>
          </w:tcPr>
          <w:p w14:paraId="7299FE02" w14:textId="4715E28D" w:rsidR="0032078A" w:rsidRPr="00E14C4A" w:rsidRDefault="0032078A" w:rsidP="0032078A">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32,743.44 </w:t>
            </w:r>
          </w:p>
        </w:tc>
      </w:tr>
      <w:tr w:rsidR="0032078A" w:rsidRPr="001A0B13" w14:paraId="161E0269" w14:textId="77777777" w:rsidTr="008458CA">
        <w:trPr>
          <w:jc w:val="center"/>
        </w:trPr>
        <w:tc>
          <w:tcPr>
            <w:tcW w:w="1555" w:type="dxa"/>
            <w:shd w:val="clear" w:color="auto" w:fill="auto"/>
            <w:vAlign w:val="center"/>
          </w:tcPr>
          <w:p w14:paraId="6C38DD9A" w14:textId="6F074345" w:rsidR="0032078A" w:rsidRPr="001A0B13" w:rsidRDefault="0032078A" w:rsidP="0032078A">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lastRenderedPageBreak/>
              <w:t>1.1.2.6.2</w:t>
            </w:r>
          </w:p>
        </w:tc>
        <w:tc>
          <w:tcPr>
            <w:tcW w:w="4213" w:type="dxa"/>
            <w:shd w:val="clear" w:color="auto" w:fill="auto"/>
            <w:vAlign w:val="center"/>
          </w:tcPr>
          <w:p w14:paraId="5C9A5055" w14:textId="6FC31D84" w:rsidR="0032078A" w:rsidRPr="001A0B13" w:rsidRDefault="0032078A" w:rsidP="0032078A">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LINEA BLANCA</w:t>
            </w:r>
          </w:p>
        </w:tc>
        <w:tc>
          <w:tcPr>
            <w:tcW w:w="1980" w:type="dxa"/>
            <w:vAlign w:val="center"/>
          </w:tcPr>
          <w:p w14:paraId="28A76D89" w14:textId="77777777" w:rsidR="00C1280C" w:rsidRDefault="0032078A" w:rsidP="0032078A">
            <w:pPr>
              <w:autoSpaceDE w:val="0"/>
              <w:autoSpaceDN w:val="0"/>
              <w:adjustRightInd w:val="0"/>
              <w:spacing w:line="360" w:lineRule="auto"/>
              <w:jc w:val="right"/>
              <w:rPr>
                <w:rFonts w:ascii="Lato" w:hAnsi="Lato"/>
                <w:sz w:val="20"/>
                <w:szCs w:val="20"/>
              </w:rPr>
            </w:pPr>
            <w:r>
              <w:rPr>
                <w:rFonts w:ascii="Lato" w:hAnsi="Lato"/>
                <w:sz w:val="20"/>
                <w:szCs w:val="20"/>
              </w:rPr>
              <w:t xml:space="preserve">           </w:t>
            </w:r>
          </w:p>
          <w:p w14:paraId="2708C298" w14:textId="0E5125EB" w:rsidR="0032078A" w:rsidRPr="00C1280C" w:rsidRDefault="00C1280C" w:rsidP="00C1280C">
            <w:pPr>
              <w:jc w:val="right"/>
              <w:rPr>
                <w:rFonts w:ascii="Lato" w:hAnsi="Lato"/>
                <w:sz w:val="20"/>
                <w:szCs w:val="20"/>
              </w:rPr>
            </w:pPr>
            <w:r>
              <w:rPr>
                <w:rFonts w:ascii="Lato" w:hAnsi="Lato"/>
                <w:sz w:val="20"/>
                <w:szCs w:val="20"/>
              </w:rPr>
              <w:t xml:space="preserve">          2,488,463.90 </w:t>
            </w:r>
          </w:p>
        </w:tc>
      </w:tr>
      <w:tr w:rsidR="00C1280C" w:rsidRPr="001A0B13" w14:paraId="5DC7B8BD" w14:textId="77777777" w:rsidTr="008458CA">
        <w:trPr>
          <w:jc w:val="center"/>
        </w:trPr>
        <w:tc>
          <w:tcPr>
            <w:tcW w:w="1555" w:type="dxa"/>
            <w:shd w:val="clear" w:color="auto" w:fill="auto"/>
            <w:vAlign w:val="center"/>
          </w:tcPr>
          <w:p w14:paraId="6F1FCCA4" w14:textId="53B96B51" w:rsidR="00C1280C" w:rsidRPr="001A0B13" w:rsidRDefault="00C1280C" w:rsidP="00C1280C">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1.1.2.6.3</w:t>
            </w:r>
          </w:p>
        </w:tc>
        <w:tc>
          <w:tcPr>
            <w:tcW w:w="4213" w:type="dxa"/>
            <w:shd w:val="clear" w:color="auto" w:fill="auto"/>
            <w:vAlign w:val="center"/>
          </w:tcPr>
          <w:p w14:paraId="31FA92EF" w14:textId="1F134574" w:rsidR="00C1280C" w:rsidRPr="001A0B13" w:rsidRDefault="00C1280C" w:rsidP="00C1280C">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CORTO PLAZO</w:t>
            </w:r>
          </w:p>
        </w:tc>
        <w:tc>
          <w:tcPr>
            <w:tcW w:w="1980" w:type="dxa"/>
            <w:vAlign w:val="center"/>
          </w:tcPr>
          <w:p w14:paraId="74E3AF44" w14:textId="6B441C2C" w:rsidR="00C1280C" w:rsidRPr="00E14C4A" w:rsidRDefault="00C1280C" w:rsidP="00C1280C">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30,993,191.76 </w:t>
            </w:r>
          </w:p>
        </w:tc>
      </w:tr>
      <w:tr w:rsidR="00C1280C" w:rsidRPr="001A0B13" w14:paraId="7C1370AB" w14:textId="77777777" w:rsidTr="008458CA">
        <w:trPr>
          <w:jc w:val="center"/>
        </w:trPr>
        <w:tc>
          <w:tcPr>
            <w:tcW w:w="1555" w:type="dxa"/>
            <w:shd w:val="clear" w:color="auto" w:fill="auto"/>
            <w:vAlign w:val="center"/>
          </w:tcPr>
          <w:p w14:paraId="664A9754" w14:textId="244FD881" w:rsidR="00C1280C" w:rsidRPr="001A0B13" w:rsidRDefault="00C1280C" w:rsidP="00C1280C">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1.1.2.6.4</w:t>
            </w:r>
          </w:p>
        </w:tc>
        <w:tc>
          <w:tcPr>
            <w:tcW w:w="4213" w:type="dxa"/>
            <w:shd w:val="clear" w:color="auto" w:fill="auto"/>
            <w:vAlign w:val="center"/>
          </w:tcPr>
          <w:p w14:paraId="569C717E" w14:textId="5742D6AD" w:rsidR="00C1280C" w:rsidRPr="001A0B13" w:rsidRDefault="00C1280C" w:rsidP="00C1280C">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TELEFONIA Y ACCESORIOS C/INT</w:t>
            </w:r>
          </w:p>
        </w:tc>
        <w:tc>
          <w:tcPr>
            <w:tcW w:w="1980" w:type="dxa"/>
            <w:vAlign w:val="center"/>
          </w:tcPr>
          <w:p w14:paraId="4ABAD1E7" w14:textId="3AD7A600" w:rsidR="00C1280C" w:rsidRPr="00E14C4A" w:rsidRDefault="00C1280C" w:rsidP="00C1280C">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836,728.85 </w:t>
            </w:r>
          </w:p>
        </w:tc>
      </w:tr>
      <w:tr w:rsidR="00C1280C" w:rsidRPr="001A0B13" w14:paraId="706156DE" w14:textId="77777777" w:rsidTr="008458CA">
        <w:trPr>
          <w:jc w:val="center"/>
        </w:trPr>
        <w:tc>
          <w:tcPr>
            <w:tcW w:w="1555" w:type="dxa"/>
            <w:shd w:val="clear" w:color="auto" w:fill="auto"/>
            <w:vAlign w:val="center"/>
          </w:tcPr>
          <w:p w14:paraId="5E698893" w14:textId="6E9DA011" w:rsidR="00C1280C" w:rsidRPr="001A0B13" w:rsidRDefault="00C1280C" w:rsidP="00C1280C">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1.1.2.6.7</w:t>
            </w:r>
          </w:p>
        </w:tc>
        <w:tc>
          <w:tcPr>
            <w:tcW w:w="4213" w:type="dxa"/>
            <w:shd w:val="clear" w:color="auto" w:fill="auto"/>
            <w:vAlign w:val="center"/>
          </w:tcPr>
          <w:p w14:paraId="11A94D24" w14:textId="577196BA" w:rsidR="00C1280C" w:rsidRPr="001A0B13" w:rsidRDefault="00C1280C" w:rsidP="00C1280C">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PLUS 12 MESES</w:t>
            </w:r>
          </w:p>
        </w:tc>
        <w:tc>
          <w:tcPr>
            <w:tcW w:w="1980" w:type="dxa"/>
            <w:vAlign w:val="center"/>
          </w:tcPr>
          <w:p w14:paraId="27011A79" w14:textId="1A409108" w:rsidR="00C1280C" w:rsidRPr="00E14C4A" w:rsidRDefault="00C1280C" w:rsidP="00C1280C">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148,742,767.74 </w:t>
            </w:r>
          </w:p>
        </w:tc>
      </w:tr>
      <w:tr w:rsidR="00C1280C" w:rsidRPr="001A0B13" w14:paraId="6B4757A9" w14:textId="77777777" w:rsidTr="008458CA">
        <w:trPr>
          <w:jc w:val="center"/>
        </w:trPr>
        <w:tc>
          <w:tcPr>
            <w:tcW w:w="1555" w:type="dxa"/>
            <w:shd w:val="clear" w:color="auto" w:fill="auto"/>
            <w:vAlign w:val="center"/>
          </w:tcPr>
          <w:p w14:paraId="561590DA" w14:textId="77982422" w:rsidR="00C1280C" w:rsidRPr="001A0B13" w:rsidRDefault="00C1280C" w:rsidP="00C1280C">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1.1.2.6.17</w:t>
            </w:r>
          </w:p>
        </w:tc>
        <w:tc>
          <w:tcPr>
            <w:tcW w:w="4213" w:type="dxa"/>
            <w:shd w:val="clear" w:color="auto" w:fill="auto"/>
            <w:vAlign w:val="center"/>
          </w:tcPr>
          <w:p w14:paraId="1462DC15" w14:textId="35EB2E4C" w:rsidR="00C1280C" w:rsidRPr="001A0B13" w:rsidRDefault="00C1280C" w:rsidP="00C1280C">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PLUS 12 MESES POR RECUPERAR</w:t>
            </w:r>
          </w:p>
        </w:tc>
        <w:tc>
          <w:tcPr>
            <w:tcW w:w="1980" w:type="dxa"/>
            <w:vAlign w:val="center"/>
          </w:tcPr>
          <w:p w14:paraId="2FA1BFC9" w14:textId="7552F08C" w:rsidR="00C1280C" w:rsidRPr="00E14C4A" w:rsidRDefault="00C1280C" w:rsidP="00C1280C">
            <w:pPr>
              <w:autoSpaceDE w:val="0"/>
              <w:autoSpaceDN w:val="0"/>
              <w:adjustRightInd w:val="0"/>
              <w:spacing w:line="360" w:lineRule="auto"/>
              <w:rPr>
                <w:rFonts w:ascii="Lato" w:hAnsi="Lato" w:cs="Calibri"/>
                <w:color w:val="000000"/>
                <w:sz w:val="20"/>
                <w:szCs w:val="20"/>
              </w:rPr>
            </w:pPr>
            <w:r>
              <w:rPr>
                <w:rFonts w:ascii="Lato" w:hAnsi="Lato"/>
                <w:sz w:val="20"/>
                <w:szCs w:val="20"/>
              </w:rPr>
              <w:t xml:space="preserve">-       36,476,535.61 </w:t>
            </w:r>
          </w:p>
        </w:tc>
      </w:tr>
      <w:tr w:rsidR="00C1280C" w:rsidRPr="001A0B13" w14:paraId="1D6E4F36" w14:textId="77777777" w:rsidTr="008458CA">
        <w:trPr>
          <w:jc w:val="center"/>
        </w:trPr>
        <w:tc>
          <w:tcPr>
            <w:tcW w:w="1555" w:type="dxa"/>
            <w:shd w:val="clear" w:color="auto" w:fill="auto"/>
            <w:vAlign w:val="center"/>
          </w:tcPr>
          <w:p w14:paraId="17C5C014" w14:textId="55F32547" w:rsidR="00C1280C" w:rsidRPr="001A0B13" w:rsidRDefault="00C1280C" w:rsidP="00C1280C">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1.1.2.6.12</w:t>
            </w:r>
          </w:p>
        </w:tc>
        <w:tc>
          <w:tcPr>
            <w:tcW w:w="4213" w:type="dxa"/>
            <w:shd w:val="clear" w:color="auto" w:fill="auto"/>
            <w:vAlign w:val="center"/>
          </w:tcPr>
          <w:p w14:paraId="18668BFF" w14:textId="4ADCD9F0" w:rsidR="00C1280C" w:rsidRPr="001A0B13" w:rsidRDefault="00C1280C" w:rsidP="00C1280C">
            <w:pPr>
              <w:autoSpaceDE w:val="0"/>
              <w:autoSpaceDN w:val="0"/>
              <w:adjustRightInd w:val="0"/>
              <w:spacing w:line="360" w:lineRule="auto"/>
              <w:rPr>
                <w:rFonts w:ascii="Lato" w:hAnsi="Lato" w:cs="Arial"/>
                <w:sz w:val="20"/>
                <w:szCs w:val="20"/>
                <w:highlight w:val="yellow"/>
              </w:rPr>
            </w:pPr>
            <w:r w:rsidRPr="001A0B13">
              <w:rPr>
                <w:rFonts w:ascii="Lato" w:hAnsi="Lato" w:cs="Arial"/>
                <w:sz w:val="20"/>
                <w:szCs w:val="20"/>
              </w:rPr>
              <w:t>BICICLETAS</w:t>
            </w:r>
          </w:p>
        </w:tc>
        <w:tc>
          <w:tcPr>
            <w:tcW w:w="1980" w:type="dxa"/>
            <w:vAlign w:val="center"/>
          </w:tcPr>
          <w:p w14:paraId="3115691D" w14:textId="6A2E9F9C" w:rsidR="00C1280C" w:rsidRPr="00E14C4A" w:rsidRDefault="00C1280C" w:rsidP="00C1280C">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6,514.01 </w:t>
            </w:r>
          </w:p>
        </w:tc>
      </w:tr>
      <w:tr w:rsidR="00C1280C" w:rsidRPr="001A0B13" w14:paraId="6D6A9348" w14:textId="77777777" w:rsidTr="008458CA">
        <w:trPr>
          <w:jc w:val="center"/>
        </w:trPr>
        <w:tc>
          <w:tcPr>
            <w:tcW w:w="1555" w:type="dxa"/>
            <w:shd w:val="clear" w:color="auto" w:fill="auto"/>
            <w:vAlign w:val="bottom"/>
          </w:tcPr>
          <w:p w14:paraId="7EC8CB89" w14:textId="07D7135F" w:rsidR="00C1280C" w:rsidRPr="001A0B13" w:rsidRDefault="00C1280C" w:rsidP="00C1280C">
            <w:pPr>
              <w:autoSpaceDE w:val="0"/>
              <w:autoSpaceDN w:val="0"/>
              <w:adjustRightInd w:val="0"/>
              <w:spacing w:line="360" w:lineRule="auto"/>
              <w:jc w:val="both"/>
              <w:rPr>
                <w:rFonts w:ascii="Lato" w:hAnsi="Lato" w:cs="Arial"/>
                <w:sz w:val="20"/>
                <w:szCs w:val="20"/>
                <w:highlight w:val="yellow"/>
              </w:rPr>
            </w:pPr>
          </w:p>
        </w:tc>
        <w:tc>
          <w:tcPr>
            <w:tcW w:w="4213" w:type="dxa"/>
            <w:shd w:val="clear" w:color="auto" w:fill="auto"/>
            <w:vAlign w:val="center"/>
          </w:tcPr>
          <w:p w14:paraId="78354DF0" w14:textId="1193F700" w:rsidR="00C1280C" w:rsidRPr="001A0B13" w:rsidRDefault="00C1280C" w:rsidP="00C1280C">
            <w:pPr>
              <w:autoSpaceDE w:val="0"/>
              <w:autoSpaceDN w:val="0"/>
              <w:adjustRightInd w:val="0"/>
              <w:spacing w:line="360" w:lineRule="auto"/>
              <w:rPr>
                <w:rFonts w:ascii="Lato" w:hAnsi="Lato" w:cs="Arial"/>
                <w:sz w:val="20"/>
                <w:szCs w:val="20"/>
                <w:highlight w:val="yellow"/>
              </w:rPr>
            </w:pPr>
            <w:r w:rsidRPr="001A0B13">
              <w:rPr>
                <w:rFonts w:ascii="Lato" w:hAnsi="Lato" w:cs="Calibri"/>
                <w:b/>
                <w:bCs/>
                <w:color w:val="000000"/>
                <w:sz w:val="20"/>
                <w:szCs w:val="20"/>
              </w:rPr>
              <w:t>SALDO DE LA CUENTA</w:t>
            </w:r>
          </w:p>
        </w:tc>
        <w:tc>
          <w:tcPr>
            <w:tcW w:w="1980" w:type="dxa"/>
            <w:vAlign w:val="center"/>
          </w:tcPr>
          <w:p w14:paraId="2FFBE41A" w14:textId="2A2854CA" w:rsidR="00C1280C" w:rsidRPr="00E14C4A" w:rsidRDefault="00C1280C" w:rsidP="00C1280C">
            <w:pPr>
              <w:autoSpaceDE w:val="0"/>
              <w:autoSpaceDN w:val="0"/>
              <w:adjustRightInd w:val="0"/>
              <w:spacing w:line="360" w:lineRule="auto"/>
              <w:jc w:val="right"/>
              <w:rPr>
                <w:rFonts w:ascii="Lato" w:hAnsi="Lato" w:cs="Calibri"/>
                <w:color w:val="000000"/>
                <w:sz w:val="20"/>
                <w:szCs w:val="20"/>
              </w:rPr>
            </w:pPr>
            <w:r>
              <w:rPr>
                <w:rFonts w:ascii="Lato" w:hAnsi="Lato"/>
                <w:b/>
                <w:bCs/>
                <w:sz w:val="20"/>
                <w:szCs w:val="20"/>
              </w:rPr>
              <w:t xml:space="preserve">                 146,623,874.09 </w:t>
            </w:r>
          </w:p>
        </w:tc>
      </w:tr>
      <w:tr w:rsidR="003833F7" w:rsidRPr="001A0B13" w14:paraId="58BD85B2" w14:textId="18B28033" w:rsidTr="00A05C58">
        <w:trPr>
          <w:jc w:val="center"/>
        </w:trPr>
        <w:tc>
          <w:tcPr>
            <w:tcW w:w="5768" w:type="dxa"/>
            <w:gridSpan w:val="2"/>
            <w:shd w:val="clear" w:color="auto" w:fill="auto"/>
            <w:vAlign w:val="center"/>
          </w:tcPr>
          <w:p w14:paraId="6978C229" w14:textId="5FE5A76F" w:rsidR="003833F7" w:rsidRPr="001A0B13" w:rsidRDefault="003833F7" w:rsidP="003833F7">
            <w:pPr>
              <w:autoSpaceDE w:val="0"/>
              <w:autoSpaceDN w:val="0"/>
              <w:adjustRightInd w:val="0"/>
              <w:spacing w:line="360" w:lineRule="auto"/>
              <w:rPr>
                <w:rFonts w:ascii="Lato" w:hAnsi="Lato" w:cs="Arial"/>
                <w:b/>
                <w:sz w:val="20"/>
                <w:szCs w:val="20"/>
                <w:highlight w:val="yellow"/>
              </w:rPr>
            </w:pPr>
            <w:r w:rsidRPr="001A0B13">
              <w:rPr>
                <w:rFonts w:ascii="Lato" w:hAnsi="Lato" w:cs="Calibri"/>
                <w:b/>
                <w:bCs/>
                <w:color w:val="000000"/>
                <w:sz w:val="20"/>
                <w:szCs w:val="20"/>
              </w:rPr>
              <w:t>TOTAL CUENTA DERECHOS A RECIBIR EFECTIVO O EQUIVALENTES</w:t>
            </w:r>
          </w:p>
        </w:tc>
        <w:tc>
          <w:tcPr>
            <w:tcW w:w="1980" w:type="dxa"/>
          </w:tcPr>
          <w:p w14:paraId="12ECE68B" w14:textId="65B43C63" w:rsidR="003833F7" w:rsidRPr="001A0B13" w:rsidRDefault="000C60FD" w:rsidP="003833F7">
            <w:pPr>
              <w:autoSpaceDE w:val="0"/>
              <w:autoSpaceDN w:val="0"/>
              <w:adjustRightInd w:val="0"/>
              <w:spacing w:line="360" w:lineRule="auto"/>
              <w:jc w:val="right"/>
              <w:rPr>
                <w:rFonts w:ascii="Lato" w:hAnsi="Lato" w:cs="Calibri"/>
                <w:b/>
                <w:color w:val="000000"/>
                <w:sz w:val="18"/>
                <w:szCs w:val="18"/>
              </w:rPr>
            </w:pPr>
            <w:r>
              <w:rPr>
                <w:rFonts w:ascii="Lato" w:hAnsi="Lato" w:cs="Calibri"/>
                <w:b/>
                <w:color w:val="000000"/>
                <w:sz w:val="20"/>
                <w:szCs w:val="18"/>
              </w:rPr>
              <w:t>355,124,537.72</w:t>
            </w:r>
          </w:p>
        </w:tc>
      </w:tr>
    </w:tbl>
    <w:p w14:paraId="2BA3D863" w14:textId="77777777" w:rsidR="000239A5" w:rsidRDefault="000239A5" w:rsidP="00C71BD4">
      <w:pPr>
        <w:autoSpaceDE w:val="0"/>
        <w:autoSpaceDN w:val="0"/>
        <w:adjustRightInd w:val="0"/>
        <w:spacing w:line="360" w:lineRule="auto"/>
        <w:jc w:val="both"/>
        <w:rPr>
          <w:rFonts w:ascii="Lato" w:hAnsi="Lato" w:cs="Arial"/>
          <w:sz w:val="20"/>
          <w:szCs w:val="20"/>
        </w:rPr>
      </w:pPr>
    </w:p>
    <w:p w14:paraId="1BC855D0" w14:textId="17DFBD4D" w:rsidR="00C71BD4" w:rsidRPr="001A0B13" w:rsidRDefault="00EB19D8" w:rsidP="00C71BD4">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LA CUENTA DE PRÉSTAMOS OTORGADOS PRESENTA EL ADEUDO DE LOS DERECHOHABIENTES DEL INSTITUTO, AUN NO VENCIDO O POR LOS QUE AÚN NO SE RECIBE EL REPORTE DE DESCUENTO EN NOMINAS POR PARTE DE LAS ENTIDADES.</w:t>
      </w:r>
    </w:p>
    <w:p w14:paraId="52DE45EC" w14:textId="465F1092" w:rsidR="00C71BD4" w:rsidRPr="001A0B13" w:rsidRDefault="00EB19D8" w:rsidP="00C71BD4">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PRESTAMOS PLUS SE PODRÍAN TRANSFERIR A UN TERCERO, LA CUAL SE LE PAGARÍA DE ACUERDO A LA AMORTIZACIÓN DE LOS INTERESES Y DE  LAS MENSUALIDADES VENCIDAS.</w:t>
      </w:r>
    </w:p>
    <w:p w14:paraId="51220F42" w14:textId="4F288FC4" w:rsidR="00C71BD4" w:rsidRDefault="00EB19D8" w:rsidP="000239A5">
      <w:pPr>
        <w:spacing w:after="200" w:line="276" w:lineRule="auto"/>
        <w:rPr>
          <w:rFonts w:ascii="Lato" w:hAnsi="Lato" w:cs="Arial"/>
          <w:sz w:val="20"/>
          <w:szCs w:val="20"/>
        </w:rPr>
      </w:pPr>
      <w:r w:rsidRPr="00E14C4A">
        <w:rPr>
          <w:rFonts w:ascii="Lato" w:hAnsi="Lato" w:cs="Arial"/>
          <w:sz w:val="20"/>
          <w:szCs w:val="20"/>
        </w:rPr>
        <w:t>LA ANTIGÜEDAD DE LOS SALDOS DE LAS CUENTAS DE DERECHOS A RECIBIR EFECTIVO O EQUIVALENTES ESTÁN INTEGRADAS DE LA SIGUIENTE MANERA:</w:t>
      </w:r>
    </w:p>
    <w:p w14:paraId="62202E23" w14:textId="77777777" w:rsidR="00D502AF" w:rsidRPr="00E14C4A" w:rsidRDefault="00D502AF" w:rsidP="000239A5">
      <w:pPr>
        <w:spacing w:after="200" w:line="276" w:lineRule="auto"/>
        <w:rPr>
          <w:rFonts w:ascii="Lato" w:hAnsi="Lato" w:cs="Arial"/>
          <w:sz w:val="20"/>
          <w:szCs w:val="20"/>
        </w:rPr>
      </w:pPr>
    </w:p>
    <w:tbl>
      <w:tblPr>
        <w:tblW w:w="10680"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410"/>
        <w:gridCol w:w="2268"/>
        <w:gridCol w:w="2552"/>
      </w:tblGrid>
      <w:tr w:rsidR="00C71BD4" w:rsidRPr="001A0B13" w14:paraId="024B6A63" w14:textId="4C2BF1FC" w:rsidTr="006B7B57">
        <w:trPr>
          <w:trHeight w:val="859"/>
        </w:trPr>
        <w:tc>
          <w:tcPr>
            <w:tcW w:w="3450" w:type="dxa"/>
            <w:shd w:val="clear" w:color="auto" w:fill="BFBFBF" w:themeFill="background1" w:themeFillShade="BF"/>
            <w:vAlign w:val="center"/>
          </w:tcPr>
          <w:p w14:paraId="25391749" w14:textId="6F7CDA59" w:rsidR="00C71BD4" w:rsidRPr="001A0B13" w:rsidRDefault="00C71BD4" w:rsidP="004915E2">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lastRenderedPageBreak/>
              <w:t xml:space="preserve">CUENTAS </w:t>
            </w:r>
          </w:p>
        </w:tc>
        <w:tc>
          <w:tcPr>
            <w:tcW w:w="2410" w:type="dxa"/>
            <w:shd w:val="clear" w:color="auto" w:fill="BFBFBF" w:themeFill="background1" w:themeFillShade="BF"/>
            <w:vAlign w:val="center"/>
          </w:tcPr>
          <w:p w14:paraId="1A3F1D15" w14:textId="23D16FCF" w:rsidR="00C71BD4" w:rsidRPr="001A0B13" w:rsidRDefault="00C71BD4" w:rsidP="004915E2">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VENCIMIENTO 90 DIAS</w:t>
            </w:r>
          </w:p>
        </w:tc>
        <w:tc>
          <w:tcPr>
            <w:tcW w:w="2268" w:type="dxa"/>
            <w:shd w:val="clear" w:color="auto" w:fill="BFBFBF" w:themeFill="background1" w:themeFillShade="BF"/>
            <w:vAlign w:val="center"/>
          </w:tcPr>
          <w:p w14:paraId="47D8D7E0" w14:textId="34BB2C32" w:rsidR="00C71BD4" w:rsidRPr="001A0B13" w:rsidRDefault="00C71BD4" w:rsidP="004915E2">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VENCIMIENTO 180 DIAS</w:t>
            </w:r>
          </w:p>
        </w:tc>
        <w:tc>
          <w:tcPr>
            <w:tcW w:w="2552" w:type="dxa"/>
            <w:shd w:val="clear" w:color="auto" w:fill="BFBFBF" w:themeFill="background1" w:themeFillShade="BF"/>
            <w:vAlign w:val="center"/>
          </w:tcPr>
          <w:p w14:paraId="4CEF1C99" w14:textId="0B9B4565" w:rsidR="00C71BD4" w:rsidRPr="001A0B13" w:rsidRDefault="00C71BD4" w:rsidP="004915E2">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VENCIMIENTO MAYOR A 365 DIAS</w:t>
            </w:r>
          </w:p>
        </w:tc>
      </w:tr>
      <w:tr w:rsidR="006B7B57" w:rsidRPr="001A0B13" w14:paraId="28F092AD" w14:textId="0C290170" w:rsidTr="006B7B57">
        <w:trPr>
          <w:trHeight w:val="278"/>
        </w:trPr>
        <w:tc>
          <w:tcPr>
            <w:tcW w:w="3450" w:type="dxa"/>
            <w:shd w:val="clear" w:color="auto" w:fill="auto"/>
            <w:vAlign w:val="center"/>
          </w:tcPr>
          <w:p w14:paraId="7CEB0EBD" w14:textId="5466C7C7" w:rsidR="006B7B57" w:rsidRPr="001A0B13" w:rsidRDefault="006B7B57" w:rsidP="006B7B5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CUENTAS POR COBRAR A CORTO PLAZO</w:t>
            </w:r>
          </w:p>
        </w:tc>
        <w:tc>
          <w:tcPr>
            <w:tcW w:w="2410" w:type="dxa"/>
            <w:shd w:val="clear" w:color="auto" w:fill="auto"/>
            <w:vAlign w:val="center"/>
          </w:tcPr>
          <w:p w14:paraId="60A1596D" w14:textId="49FE71F1"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27,560,340.79 </w:t>
            </w:r>
          </w:p>
        </w:tc>
        <w:tc>
          <w:tcPr>
            <w:tcW w:w="2268" w:type="dxa"/>
            <w:vAlign w:val="center"/>
          </w:tcPr>
          <w:p w14:paraId="4ACF3B1F" w14:textId="183043A7"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2,615,760.46 </w:t>
            </w:r>
          </w:p>
        </w:tc>
        <w:tc>
          <w:tcPr>
            <w:tcW w:w="2552" w:type="dxa"/>
            <w:vAlign w:val="center"/>
          </w:tcPr>
          <w:p w14:paraId="1C28CFBA" w14:textId="018F8455"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4,938,463.15 </w:t>
            </w:r>
          </w:p>
        </w:tc>
      </w:tr>
      <w:tr w:rsidR="006B7B57" w:rsidRPr="001A0B13" w14:paraId="0D0F53E9" w14:textId="64B5C239" w:rsidTr="006B7B57">
        <w:trPr>
          <w:trHeight w:val="278"/>
        </w:trPr>
        <w:tc>
          <w:tcPr>
            <w:tcW w:w="3450" w:type="dxa"/>
            <w:shd w:val="clear" w:color="auto" w:fill="auto"/>
            <w:vAlign w:val="center"/>
          </w:tcPr>
          <w:p w14:paraId="48D9378B" w14:textId="060B00CD" w:rsidR="006B7B57" w:rsidRPr="001A0B13" w:rsidRDefault="006B7B57" w:rsidP="006B7B5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DEUDORES DIVERSOS POR COBRAR A CORTO PLAZO</w:t>
            </w:r>
          </w:p>
        </w:tc>
        <w:tc>
          <w:tcPr>
            <w:tcW w:w="2410" w:type="dxa"/>
            <w:shd w:val="clear" w:color="auto" w:fill="auto"/>
            <w:vAlign w:val="center"/>
          </w:tcPr>
          <w:p w14:paraId="50349A46" w14:textId="63A7CDE7"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   </w:t>
            </w:r>
          </w:p>
        </w:tc>
        <w:tc>
          <w:tcPr>
            <w:tcW w:w="2268" w:type="dxa"/>
            <w:vAlign w:val="center"/>
          </w:tcPr>
          <w:p w14:paraId="4B4D78D0" w14:textId="069584F3"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430,060.00 </w:t>
            </w:r>
          </w:p>
        </w:tc>
        <w:tc>
          <w:tcPr>
            <w:tcW w:w="2552" w:type="dxa"/>
            <w:vAlign w:val="center"/>
          </w:tcPr>
          <w:p w14:paraId="2BE8F2A1" w14:textId="4E6A5ED4"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10,566,166.77 </w:t>
            </w:r>
          </w:p>
        </w:tc>
      </w:tr>
      <w:tr w:rsidR="006B7B57" w:rsidRPr="001A0B13" w14:paraId="2FB6987E" w14:textId="22B0CFE0" w:rsidTr="006B7B57">
        <w:trPr>
          <w:trHeight w:val="290"/>
        </w:trPr>
        <w:tc>
          <w:tcPr>
            <w:tcW w:w="3450" w:type="dxa"/>
            <w:shd w:val="clear" w:color="auto" w:fill="auto"/>
            <w:vAlign w:val="center"/>
          </w:tcPr>
          <w:p w14:paraId="3FA78B6E" w14:textId="6F2A7456" w:rsidR="006B7B57" w:rsidRPr="001A0B13" w:rsidRDefault="006B7B57" w:rsidP="006B7B5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INGRESOS POR RECUPERAR A CORTO PLAZO</w:t>
            </w:r>
          </w:p>
        </w:tc>
        <w:tc>
          <w:tcPr>
            <w:tcW w:w="2410" w:type="dxa"/>
            <w:shd w:val="clear" w:color="auto" w:fill="auto"/>
            <w:vAlign w:val="center"/>
          </w:tcPr>
          <w:p w14:paraId="199CCECF" w14:textId="586CCCF1"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90,248,876.72 </w:t>
            </w:r>
          </w:p>
        </w:tc>
        <w:tc>
          <w:tcPr>
            <w:tcW w:w="2268" w:type="dxa"/>
            <w:vAlign w:val="center"/>
          </w:tcPr>
          <w:p w14:paraId="5CF861F1" w14:textId="33CB9E2F"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56,513,724.22 </w:t>
            </w:r>
          </w:p>
        </w:tc>
        <w:tc>
          <w:tcPr>
            <w:tcW w:w="2552" w:type="dxa"/>
            <w:vAlign w:val="center"/>
          </w:tcPr>
          <w:p w14:paraId="74237F7E" w14:textId="43907E28"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15,627,271.52 </w:t>
            </w:r>
          </w:p>
        </w:tc>
      </w:tr>
      <w:tr w:rsidR="006B7B57" w:rsidRPr="001A0B13" w14:paraId="315A1C47" w14:textId="10DEEAAE" w:rsidTr="006B7B57">
        <w:trPr>
          <w:trHeight w:val="278"/>
        </w:trPr>
        <w:tc>
          <w:tcPr>
            <w:tcW w:w="3450" w:type="dxa"/>
            <w:shd w:val="clear" w:color="auto" w:fill="auto"/>
            <w:vAlign w:val="center"/>
          </w:tcPr>
          <w:p w14:paraId="35E5AC33" w14:textId="4ABE0C77" w:rsidR="006B7B57" w:rsidRPr="001A0B13" w:rsidRDefault="006B7B57" w:rsidP="006B7B5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PRESTAMOS OTORGADOS A CORTO PLAZO</w:t>
            </w:r>
          </w:p>
        </w:tc>
        <w:tc>
          <w:tcPr>
            <w:tcW w:w="2410" w:type="dxa"/>
            <w:shd w:val="clear" w:color="auto" w:fill="auto"/>
            <w:vAlign w:val="center"/>
          </w:tcPr>
          <w:p w14:paraId="470BF8F1" w14:textId="7959CA39"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104,745,749.42 </w:t>
            </w:r>
          </w:p>
        </w:tc>
        <w:tc>
          <w:tcPr>
            <w:tcW w:w="2268" w:type="dxa"/>
            <w:vAlign w:val="center"/>
          </w:tcPr>
          <w:p w14:paraId="7F786341" w14:textId="6A7FAB37"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25,119,031.53 </w:t>
            </w:r>
          </w:p>
        </w:tc>
        <w:tc>
          <w:tcPr>
            <w:tcW w:w="2552" w:type="dxa"/>
            <w:vAlign w:val="center"/>
          </w:tcPr>
          <w:p w14:paraId="52DDC9E2" w14:textId="0D114A89" w:rsidR="006B7B57" w:rsidRPr="00F503DF" w:rsidRDefault="006B7B57" w:rsidP="006B7B5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16,759,093.14 </w:t>
            </w:r>
          </w:p>
        </w:tc>
      </w:tr>
      <w:tr w:rsidR="006B7B57" w:rsidRPr="001A0B13" w14:paraId="12FCF38A" w14:textId="2196D78B" w:rsidTr="006B7B57">
        <w:trPr>
          <w:trHeight w:val="278"/>
        </w:trPr>
        <w:tc>
          <w:tcPr>
            <w:tcW w:w="3450" w:type="dxa"/>
            <w:shd w:val="clear" w:color="auto" w:fill="auto"/>
            <w:vAlign w:val="center"/>
          </w:tcPr>
          <w:p w14:paraId="223D1931" w14:textId="77F10991" w:rsidR="006B7B57" w:rsidRPr="001A0B13" w:rsidRDefault="006B7B57" w:rsidP="006B7B57">
            <w:pPr>
              <w:autoSpaceDE w:val="0"/>
              <w:autoSpaceDN w:val="0"/>
              <w:adjustRightInd w:val="0"/>
              <w:spacing w:line="360" w:lineRule="auto"/>
              <w:jc w:val="both"/>
              <w:rPr>
                <w:rFonts w:ascii="Lato" w:hAnsi="Lato" w:cs="Arial"/>
                <w:b/>
                <w:sz w:val="20"/>
                <w:szCs w:val="20"/>
                <w:highlight w:val="yellow"/>
              </w:rPr>
            </w:pPr>
            <w:r w:rsidRPr="001A0B13">
              <w:rPr>
                <w:rFonts w:ascii="Lato" w:hAnsi="Lato" w:cs="Calibri"/>
                <w:b/>
                <w:bCs/>
                <w:color w:val="000000"/>
                <w:sz w:val="20"/>
                <w:szCs w:val="20"/>
              </w:rPr>
              <w:t>TOTAL</w:t>
            </w:r>
          </w:p>
        </w:tc>
        <w:tc>
          <w:tcPr>
            <w:tcW w:w="2410" w:type="dxa"/>
            <w:shd w:val="clear" w:color="auto" w:fill="auto"/>
            <w:vAlign w:val="center"/>
          </w:tcPr>
          <w:p w14:paraId="1CFC37FF" w14:textId="20E92E05" w:rsidR="006B7B57" w:rsidRPr="00F503DF" w:rsidRDefault="006B7B57" w:rsidP="006B7B57">
            <w:pPr>
              <w:autoSpaceDE w:val="0"/>
              <w:autoSpaceDN w:val="0"/>
              <w:adjustRightInd w:val="0"/>
              <w:spacing w:line="360" w:lineRule="auto"/>
              <w:jc w:val="right"/>
              <w:rPr>
                <w:rFonts w:ascii="Lato" w:hAnsi="Lato" w:cs="Arial"/>
                <w:b/>
                <w:sz w:val="20"/>
                <w:szCs w:val="20"/>
                <w:highlight w:val="yellow"/>
              </w:rPr>
            </w:pPr>
            <w:r>
              <w:rPr>
                <w:rFonts w:ascii="Lato" w:hAnsi="Lato"/>
                <w:b/>
                <w:bCs/>
                <w:sz w:val="20"/>
                <w:szCs w:val="20"/>
              </w:rPr>
              <w:t xml:space="preserve">              222,554,966.93 </w:t>
            </w:r>
          </w:p>
        </w:tc>
        <w:tc>
          <w:tcPr>
            <w:tcW w:w="2268" w:type="dxa"/>
            <w:vAlign w:val="center"/>
          </w:tcPr>
          <w:p w14:paraId="249E18BF" w14:textId="3E45F1D9" w:rsidR="006B7B57" w:rsidRPr="00F503DF" w:rsidRDefault="006B7B57" w:rsidP="006B7B57">
            <w:pPr>
              <w:autoSpaceDE w:val="0"/>
              <w:autoSpaceDN w:val="0"/>
              <w:adjustRightInd w:val="0"/>
              <w:spacing w:line="360" w:lineRule="auto"/>
              <w:jc w:val="right"/>
              <w:rPr>
                <w:rFonts w:ascii="Lato" w:hAnsi="Lato" w:cs="Arial"/>
                <w:b/>
                <w:sz w:val="20"/>
                <w:szCs w:val="20"/>
                <w:highlight w:val="yellow"/>
              </w:rPr>
            </w:pPr>
            <w:r>
              <w:rPr>
                <w:rFonts w:ascii="Lato" w:hAnsi="Lato"/>
                <w:b/>
                <w:bCs/>
                <w:sz w:val="20"/>
                <w:szCs w:val="20"/>
              </w:rPr>
              <w:t xml:space="preserve">               84,678,576.21 </w:t>
            </w:r>
          </w:p>
        </w:tc>
        <w:tc>
          <w:tcPr>
            <w:tcW w:w="2552" w:type="dxa"/>
            <w:vAlign w:val="center"/>
          </w:tcPr>
          <w:p w14:paraId="32D7AD50" w14:textId="0EF9A550" w:rsidR="006B7B57" w:rsidRPr="00F503DF" w:rsidRDefault="006B7B57" w:rsidP="006B7B57">
            <w:pPr>
              <w:autoSpaceDE w:val="0"/>
              <w:autoSpaceDN w:val="0"/>
              <w:adjustRightInd w:val="0"/>
              <w:spacing w:line="360" w:lineRule="auto"/>
              <w:jc w:val="right"/>
              <w:rPr>
                <w:rFonts w:ascii="Lato" w:hAnsi="Lato" w:cs="Arial"/>
                <w:b/>
                <w:sz w:val="20"/>
                <w:szCs w:val="20"/>
                <w:highlight w:val="yellow"/>
              </w:rPr>
            </w:pPr>
            <w:r>
              <w:rPr>
                <w:rFonts w:ascii="Lato" w:hAnsi="Lato"/>
                <w:b/>
                <w:bCs/>
                <w:sz w:val="20"/>
                <w:szCs w:val="20"/>
              </w:rPr>
              <w:t xml:space="preserve">                   47,890,994.58 </w:t>
            </w:r>
          </w:p>
        </w:tc>
      </w:tr>
    </w:tbl>
    <w:p w14:paraId="49CA0F9D" w14:textId="2486945F" w:rsidR="00C71BD4" w:rsidRPr="001A0B13" w:rsidRDefault="00C71BD4" w:rsidP="00C4137E">
      <w:pPr>
        <w:autoSpaceDE w:val="0"/>
        <w:autoSpaceDN w:val="0"/>
        <w:adjustRightInd w:val="0"/>
        <w:spacing w:line="360" w:lineRule="auto"/>
        <w:jc w:val="both"/>
        <w:rPr>
          <w:rFonts w:ascii="Lato" w:hAnsi="Lato" w:cs="Arial"/>
          <w:sz w:val="20"/>
          <w:szCs w:val="20"/>
          <w:highlight w:val="yellow"/>
        </w:rPr>
      </w:pPr>
    </w:p>
    <w:p w14:paraId="303C5A47" w14:textId="77777777" w:rsidR="000239A5" w:rsidRDefault="000239A5" w:rsidP="00C4137E">
      <w:pPr>
        <w:autoSpaceDE w:val="0"/>
        <w:autoSpaceDN w:val="0"/>
        <w:adjustRightInd w:val="0"/>
        <w:spacing w:line="360" w:lineRule="auto"/>
        <w:jc w:val="both"/>
        <w:rPr>
          <w:rFonts w:ascii="Lato" w:hAnsi="Lato" w:cs="Arial"/>
          <w:sz w:val="20"/>
          <w:szCs w:val="20"/>
        </w:rPr>
      </w:pPr>
    </w:p>
    <w:p w14:paraId="4366C3DB" w14:textId="2CA175B3" w:rsidR="00DB6BFE" w:rsidRPr="001A0B13" w:rsidRDefault="00EB19D8" w:rsidP="00C4137E">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3.- EL SALDO DE LA CUENTA DERECHOS A RECIBIR BIENES O SERVICIOS, SE CONFORMA DE LA SIGUIENTE MANERA:</w:t>
      </w:r>
    </w:p>
    <w:p w14:paraId="27183DC7" w14:textId="77777777" w:rsidR="00162CF3" w:rsidRPr="001A0B13" w:rsidRDefault="00162CF3" w:rsidP="00C4137E">
      <w:pPr>
        <w:autoSpaceDE w:val="0"/>
        <w:autoSpaceDN w:val="0"/>
        <w:adjustRightInd w:val="0"/>
        <w:spacing w:line="360" w:lineRule="auto"/>
        <w:jc w:val="both"/>
        <w:rPr>
          <w:rFonts w:ascii="Lato" w:hAnsi="Lato" w:cs="Arial"/>
          <w:b/>
          <w:sz w:val="20"/>
          <w:szCs w:val="20"/>
          <w:highlight w:val="yellow"/>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5"/>
        <w:gridCol w:w="1657"/>
      </w:tblGrid>
      <w:tr w:rsidR="007333DD" w:rsidRPr="001A0B13" w14:paraId="766D2A6D" w14:textId="77777777" w:rsidTr="00F94FE1">
        <w:tc>
          <w:tcPr>
            <w:tcW w:w="13462" w:type="dxa"/>
            <w:gridSpan w:val="2"/>
            <w:shd w:val="clear" w:color="auto" w:fill="BFBFBF" w:themeFill="background1" w:themeFillShade="BF"/>
          </w:tcPr>
          <w:p w14:paraId="369E6A9F" w14:textId="780253AC" w:rsidR="007333DD" w:rsidRPr="001A0B13" w:rsidRDefault="007333DD" w:rsidP="007333DD">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DERECHOS A RECIBIR BIENES Y SERVICIOS</w:t>
            </w:r>
          </w:p>
        </w:tc>
      </w:tr>
      <w:tr w:rsidR="009A15CE" w:rsidRPr="001A0B13" w14:paraId="03DEBB7E" w14:textId="77777777" w:rsidTr="00710194">
        <w:tc>
          <w:tcPr>
            <w:tcW w:w="11805" w:type="dxa"/>
            <w:shd w:val="clear" w:color="auto" w:fill="auto"/>
          </w:tcPr>
          <w:p w14:paraId="5501A18A" w14:textId="36175781" w:rsidR="009A15CE" w:rsidRPr="001A0B13" w:rsidRDefault="009A15CE" w:rsidP="009A15CE">
            <w:pPr>
              <w:autoSpaceDE w:val="0"/>
              <w:autoSpaceDN w:val="0"/>
              <w:adjustRightInd w:val="0"/>
              <w:spacing w:line="360" w:lineRule="auto"/>
              <w:jc w:val="both"/>
              <w:rPr>
                <w:rFonts w:ascii="Lato" w:hAnsi="Lato" w:cs="Arial"/>
                <w:sz w:val="20"/>
                <w:szCs w:val="20"/>
              </w:rPr>
            </w:pPr>
            <w:r w:rsidRPr="001A0B13">
              <w:rPr>
                <w:rFonts w:ascii="Lato" w:hAnsi="Lato" w:cs="Arial"/>
                <w:b/>
                <w:sz w:val="20"/>
                <w:szCs w:val="20"/>
              </w:rPr>
              <w:t>1.1.3.9 OTROS DERECHOS A RECIBIR BIENES O SERVICIOS A CORTO PLAZO</w:t>
            </w:r>
          </w:p>
        </w:tc>
        <w:tc>
          <w:tcPr>
            <w:tcW w:w="1657" w:type="dxa"/>
            <w:shd w:val="clear" w:color="auto" w:fill="auto"/>
            <w:vAlign w:val="center"/>
          </w:tcPr>
          <w:p w14:paraId="3A9F1468" w14:textId="53E8A6B7" w:rsidR="009A15CE" w:rsidRPr="00DB43E6" w:rsidRDefault="000C60FD" w:rsidP="00DB43E6">
            <w:pPr>
              <w:jc w:val="right"/>
              <w:rPr>
                <w:rFonts w:ascii="Lato" w:hAnsi="Lato" w:cs="Arial"/>
                <w:sz w:val="20"/>
                <w:szCs w:val="18"/>
              </w:rPr>
            </w:pPr>
            <w:r>
              <w:rPr>
                <w:rFonts w:ascii="Lato" w:hAnsi="Lato" w:cs="Arial"/>
                <w:sz w:val="20"/>
                <w:szCs w:val="18"/>
              </w:rPr>
              <w:t>6,046,399.42</w:t>
            </w:r>
          </w:p>
        </w:tc>
      </w:tr>
      <w:tr w:rsidR="009A15CE" w:rsidRPr="001A0B13" w14:paraId="4034DAFF" w14:textId="77777777" w:rsidTr="00710194">
        <w:tc>
          <w:tcPr>
            <w:tcW w:w="11805" w:type="dxa"/>
            <w:shd w:val="clear" w:color="auto" w:fill="auto"/>
          </w:tcPr>
          <w:p w14:paraId="12CB7EDC" w14:textId="77777777" w:rsidR="009A15CE" w:rsidRPr="001A0B13" w:rsidRDefault="009A15CE" w:rsidP="009A15C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TOTAL</w:t>
            </w:r>
          </w:p>
        </w:tc>
        <w:tc>
          <w:tcPr>
            <w:tcW w:w="1657" w:type="dxa"/>
            <w:shd w:val="clear" w:color="auto" w:fill="auto"/>
            <w:vAlign w:val="center"/>
          </w:tcPr>
          <w:p w14:paraId="23CE663C" w14:textId="0199B1AE" w:rsidR="009A15CE" w:rsidRPr="00DB43E6" w:rsidRDefault="000C60FD" w:rsidP="00DB43E6">
            <w:pPr>
              <w:jc w:val="right"/>
              <w:rPr>
                <w:rFonts w:ascii="Lato" w:hAnsi="Lato" w:cs="Arial"/>
                <w:b/>
                <w:sz w:val="20"/>
                <w:szCs w:val="18"/>
              </w:rPr>
            </w:pPr>
            <w:r>
              <w:rPr>
                <w:rFonts w:ascii="Lato" w:hAnsi="Lato" w:cs="Arial"/>
                <w:b/>
                <w:sz w:val="20"/>
                <w:szCs w:val="18"/>
              </w:rPr>
              <w:t>6,046,399.42</w:t>
            </w:r>
          </w:p>
        </w:tc>
      </w:tr>
    </w:tbl>
    <w:p w14:paraId="219DB0A2" w14:textId="0796F00D" w:rsidR="00BE3DCB" w:rsidRDefault="00BE3DCB" w:rsidP="00C4137E">
      <w:pPr>
        <w:autoSpaceDE w:val="0"/>
        <w:autoSpaceDN w:val="0"/>
        <w:adjustRightInd w:val="0"/>
        <w:spacing w:line="360" w:lineRule="auto"/>
        <w:jc w:val="both"/>
        <w:rPr>
          <w:rFonts w:ascii="Lato" w:hAnsi="Lato" w:cs="Arial"/>
          <w:b/>
          <w:sz w:val="20"/>
          <w:szCs w:val="20"/>
          <w:highlight w:val="yellow"/>
        </w:rPr>
      </w:pPr>
    </w:p>
    <w:p w14:paraId="4483D573" w14:textId="77777777" w:rsidR="00D502AF" w:rsidRPr="001A0B13" w:rsidRDefault="00D502AF" w:rsidP="00C4137E">
      <w:pPr>
        <w:autoSpaceDE w:val="0"/>
        <w:autoSpaceDN w:val="0"/>
        <w:adjustRightInd w:val="0"/>
        <w:spacing w:line="360" w:lineRule="auto"/>
        <w:jc w:val="both"/>
        <w:rPr>
          <w:rFonts w:ascii="Lato" w:hAnsi="Lato" w:cs="Arial"/>
          <w:b/>
          <w:sz w:val="20"/>
          <w:szCs w:val="20"/>
          <w:highlight w:val="yellow"/>
        </w:rPr>
      </w:pPr>
    </w:p>
    <w:p w14:paraId="237E2630" w14:textId="77777777" w:rsidR="003C1C44" w:rsidRDefault="003C1C44" w:rsidP="00BE3DCB">
      <w:pPr>
        <w:autoSpaceDE w:val="0"/>
        <w:autoSpaceDN w:val="0"/>
        <w:adjustRightInd w:val="0"/>
        <w:spacing w:line="360" w:lineRule="auto"/>
        <w:jc w:val="both"/>
        <w:rPr>
          <w:rFonts w:ascii="Lato" w:hAnsi="Lato" w:cs="Arial"/>
          <w:b/>
          <w:sz w:val="20"/>
          <w:szCs w:val="20"/>
        </w:rPr>
      </w:pPr>
    </w:p>
    <w:p w14:paraId="6F15D47A" w14:textId="645F79AA" w:rsidR="00BE3DCB" w:rsidRPr="001A0B13" w:rsidRDefault="00EB19D8" w:rsidP="00BE3DCB">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lastRenderedPageBreak/>
        <w:t>BIENES DISPONIBLES PARA SU TRANSFORMACIÓN O CONSUMO (INVENTARIOS)</w:t>
      </w:r>
    </w:p>
    <w:p w14:paraId="7B9A720A" w14:textId="70285EAB" w:rsidR="00BE3DCB" w:rsidRPr="001A0B13" w:rsidRDefault="00EB19D8" w:rsidP="00C4137E">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4.- REPRESENTA EL IMPORTE DE EXISTENCIA DE MERCANCÍAS PARA VENTA EN EL CENTRO VACACIONAL VALUADAS A PRECIO PROMEDIO.</w:t>
      </w:r>
    </w:p>
    <w:p w14:paraId="2DCA40E8" w14:textId="77777777" w:rsidR="000E053E" w:rsidRPr="001A0B13" w:rsidRDefault="000E053E" w:rsidP="00C4137E">
      <w:pPr>
        <w:autoSpaceDE w:val="0"/>
        <w:autoSpaceDN w:val="0"/>
        <w:adjustRightInd w:val="0"/>
        <w:spacing w:line="360" w:lineRule="auto"/>
        <w:jc w:val="both"/>
        <w:rPr>
          <w:rFonts w:ascii="Lato" w:hAnsi="Lato" w:cs="Arial"/>
          <w:sz w:val="20"/>
          <w:szCs w:val="20"/>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2"/>
        <w:gridCol w:w="1560"/>
      </w:tblGrid>
      <w:tr w:rsidR="00BE3DCB" w:rsidRPr="001A0B13" w14:paraId="7B672704" w14:textId="77777777" w:rsidTr="00047ECE">
        <w:tc>
          <w:tcPr>
            <w:tcW w:w="13462" w:type="dxa"/>
            <w:gridSpan w:val="2"/>
            <w:shd w:val="clear" w:color="auto" w:fill="BFBFBF" w:themeFill="background1" w:themeFillShade="BF"/>
          </w:tcPr>
          <w:p w14:paraId="6499CD55" w14:textId="1FDC1C3A" w:rsidR="00BE3DCB" w:rsidRPr="001A0B13" w:rsidRDefault="00BE3DCB" w:rsidP="00047ECE">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INVENTARIOS</w:t>
            </w:r>
          </w:p>
        </w:tc>
      </w:tr>
      <w:tr w:rsidR="005C4C61" w:rsidRPr="001A0B13" w14:paraId="6AC3564B" w14:textId="77777777" w:rsidTr="00C62776">
        <w:tc>
          <w:tcPr>
            <w:tcW w:w="11902" w:type="dxa"/>
            <w:shd w:val="clear" w:color="auto" w:fill="auto"/>
          </w:tcPr>
          <w:p w14:paraId="13AF957F" w14:textId="77777777" w:rsidR="005C4C61" w:rsidRPr="001A0B13" w:rsidRDefault="005C4C61" w:rsidP="005C4C61">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1.1.4.1 INVENTARIOS DE MERCANCIA PARA VENTA</w:t>
            </w:r>
            <w:r w:rsidRPr="001A0B13">
              <w:rPr>
                <w:rFonts w:ascii="Lato" w:hAnsi="Lato" w:cs="Arial"/>
                <w:b/>
                <w:sz w:val="20"/>
                <w:szCs w:val="20"/>
              </w:rPr>
              <w:tab/>
            </w:r>
          </w:p>
        </w:tc>
        <w:tc>
          <w:tcPr>
            <w:tcW w:w="1560" w:type="dxa"/>
            <w:shd w:val="clear" w:color="auto" w:fill="auto"/>
            <w:vAlign w:val="center"/>
          </w:tcPr>
          <w:p w14:paraId="5206D26C" w14:textId="16498064" w:rsidR="005C4C61" w:rsidRPr="004A65D7" w:rsidRDefault="000C60FD" w:rsidP="005D4C33">
            <w:pPr>
              <w:autoSpaceDE w:val="0"/>
              <w:autoSpaceDN w:val="0"/>
              <w:adjustRightInd w:val="0"/>
              <w:spacing w:line="360" w:lineRule="auto"/>
              <w:jc w:val="center"/>
              <w:rPr>
                <w:rFonts w:ascii="Lato" w:hAnsi="Lato" w:cs="Arial"/>
                <w:sz w:val="20"/>
                <w:szCs w:val="18"/>
              </w:rPr>
            </w:pPr>
            <w:r>
              <w:rPr>
                <w:rFonts w:ascii="Lato" w:hAnsi="Lato" w:cs="Arial"/>
                <w:bCs/>
                <w:sz w:val="20"/>
                <w:szCs w:val="18"/>
              </w:rPr>
              <w:t>547,572.30</w:t>
            </w:r>
          </w:p>
        </w:tc>
      </w:tr>
      <w:tr w:rsidR="005C4C61" w:rsidRPr="001A0B13" w14:paraId="6F5F2BB0" w14:textId="77777777" w:rsidTr="00C62776">
        <w:tc>
          <w:tcPr>
            <w:tcW w:w="11902" w:type="dxa"/>
            <w:shd w:val="clear" w:color="auto" w:fill="auto"/>
          </w:tcPr>
          <w:p w14:paraId="62D26C03" w14:textId="77777777" w:rsidR="005C4C61" w:rsidRPr="001A0B13" w:rsidRDefault="005C4C61" w:rsidP="005C4C61">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TOTAL</w:t>
            </w:r>
          </w:p>
        </w:tc>
        <w:tc>
          <w:tcPr>
            <w:tcW w:w="1560" w:type="dxa"/>
            <w:shd w:val="clear" w:color="auto" w:fill="auto"/>
            <w:vAlign w:val="center"/>
          </w:tcPr>
          <w:p w14:paraId="3D869717" w14:textId="6BE6F85F" w:rsidR="005C4C61" w:rsidRPr="004A65D7" w:rsidRDefault="000C60FD" w:rsidP="009B15B7">
            <w:pPr>
              <w:autoSpaceDE w:val="0"/>
              <w:autoSpaceDN w:val="0"/>
              <w:adjustRightInd w:val="0"/>
              <w:spacing w:line="360" w:lineRule="auto"/>
              <w:jc w:val="center"/>
              <w:rPr>
                <w:rFonts w:ascii="Lato" w:hAnsi="Lato" w:cs="Arial"/>
                <w:b/>
                <w:sz w:val="20"/>
                <w:szCs w:val="18"/>
              </w:rPr>
            </w:pPr>
            <w:r>
              <w:rPr>
                <w:rFonts w:ascii="Lato" w:hAnsi="Lato" w:cs="Arial"/>
                <w:b/>
                <w:sz w:val="20"/>
                <w:szCs w:val="18"/>
              </w:rPr>
              <w:t>547,572.30</w:t>
            </w:r>
          </w:p>
        </w:tc>
      </w:tr>
    </w:tbl>
    <w:p w14:paraId="597E1C14" w14:textId="33C546CB" w:rsidR="005D77EA" w:rsidRPr="001A0B13" w:rsidRDefault="00EB19D8" w:rsidP="005D77EA">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DERECHOS A RECIBIR EFECTIVO O EQUIVALENTES A LARGO PLAZO</w:t>
      </w:r>
    </w:p>
    <w:tbl>
      <w:tblPr>
        <w:tblpPr w:leftFromText="141" w:rightFromText="141" w:vertAnchor="text" w:horzAnchor="margin" w:tblpY="52"/>
        <w:tblW w:w="3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4706"/>
        <w:gridCol w:w="2137"/>
      </w:tblGrid>
      <w:tr w:rsidR="00B26C02" w:rsidRPr="001A0B13" w14:paraId="5B8863D5" w14:textId="77777777" w:rsidTr="00B26C02">
        <w:trPr>
          <w:trHeight w:val="374"/>
        </w:trPr>
        <w:tc>
          <w:tcPr>
            <w:tcW w:w="5000" w:type="pct"/>
            <w:gridSpan w:val="3"/>
            <w:shd w:val="clear" w:color="auto" w:fill="BFBFBF" w:themeFill="background1" w:themeFillShade="BF"/>
          </w:tcPr>
          <w:p w14:paraId="6D547138" w14:textId="77777777" w:rsidR="00B26C02" w:rsidRPr="001A0B13" w:rsidRDefault="00B26C02" w:rsidP="00B26C02">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DERECHOS A RECIBIR EFECTIVO O EQUIVALENTES A LARGO PLAZO</w:t>
            </w:r>
          </w:p>
        </w:tc>
      </w:tr>
      <w:tr w:rsidR="00B26C02" w:rsidRPr="001A0B13" w14:paraId="1AEE6179" w14:textId="77777777" w:rsidTr="00B26C02">
        <w:trPr>
          <w:trHeight w:val="391"/>
        </w:trPr>
        <w:tc>
          <w:tcPr>
            <w:tcW w:w="975" w:type="pct"/>
            <w:shd w:val="clear" w:color="auto" w:fill="auto"/>
            <w:vAlign w:val="bottom"/>
          </w:tcPr>
          <w:p w14:paraId="1A6AD133" w14:textId="77777777" w:rsidR="00B26C02" w:rsidRPr="001A0B13" w:rsidRDefault="00B26C02" w:rsidP="00B26C02">
            <w:pPr>
              <w:autoSpaceDE w:val="0"/>
              <w:autoSpaceDN w:val="0"/>
              <w:adjustRightInd w:val="0"/>
              <w:spacing w:line="360" w:lineRule="auto"/>
              <w:jc w:val="both"/>
              <w:rPr>
                <w:rFonts w:ascii="Lato" w:hAnsi="Lato" w:cs="Calibri"/>
                <w:b/>
                <w:color w:val="000000"/>
                <w:sz w:val="20"/>
                <w:szCs w:val="20"/>
              </w:rPr>
            </w:pPr>
            <w:r w:rsidRPr="001A0B13">
              <w:rPr>
                <w:rFonts w:ascii="Lato" w:hAnsi="Lato" w:cs="Calibri"/>
                <w:b/>
                <w:color w:val="000000"/>
                <w:sz w:val="20"/>
                <w:szCs w:val="20"/>
              </w:rPr>
              <w:t>1.2.2.1</w:t>
            </w:r>
          </w:p>
        </w:tc>
        <w:tc>
          <w:tcPr>
            <w:tcW w:w="2768" w:type="pct"/>
            <w:shd w:val="clear" w:color="auto" w:fill="auto"/>
            <w:vAlign w:val="bottom"/>
          </w:tcPr>
          <w:p w14:paraId="0EE85DCF" w14:textId="77777777" w:rsidR="00B26C02" w:rsidRPr="001A0B13" w:rsidRDefault="00B26C02" w:rsidP="00B26C02">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DOCUMENTOS POR COBRAR A LARGO PLAZO</w:t>
            </w:r>
          </w:p>
        </w:tc>
        <w:tc>
          <w:tcPr>
            <w:tcW w:w="1257" w:type="pct"/>
          </w:tcPr>
          <w:p w14:paraId="03637E3B" w14:textId="77777777" w:rsidR="00B26C02" w:rsidRPr="001A0B13" w:rsidRDefault="00B26C02" w:rsidP="00B26C02">
            <w:pPr>
              <w:autoSpaceDE w:val="0"/>
              <w:autoSpaceDN w:val="0"/>
              <w:adjustRightInd w:val="0"/>
              <w:spacing w:line="360" w:lineRule="auto"/>
              <w:jc w:val="right"/>
              <w:rPr>
                <w:rFonts w:ascii="Lato" w:hAnsi="Lato" w:cs="Calibri"/>
                <w:color w:val="000000"/>
                <w:sz w:val="20"/>
                <w:szCs w:val="20"/>
              </w:rPr>
            </w:pPr>
          </w:p>
        </w:tc>
      </w:tr>
      <w:tr w:rsidR="009B15B7" w:rsidRPr="001A0B13" w14:paraId="719D8E6E" w14:textId="77777777" w:rsidTr="00B26C02">
        <w:trPr>
          <w:trHeight w:val="374"/>
        </w:trPr>
        <w:tc>
          <w:tcPr>
            <w:tcW w:w="975" w:type="pct"/>
            <w:shd w:val="clear" w:color="auto" w:fill="auto"/>
            <w:vAlign w:val="bottom"/>
          </w:tcPr>
          <w:p w14:paraId="770DBB09" w14:textId="77777777" w:rsidR="009B15B7" w:rsidRPr="001A0B13" w:rsidRDefault="009B15B7" w:rsidP="009B15B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1.2.2.1.17</w:t>
            </w:r>
          </w:p>
        </w:tc>
        <w:tc>
          <w:tcPr>
            <w:tcW w:w="2768" w:type="pct"/>
            <w:shd w:val="clear" w:color="auto" w:fill="auto"/>
            <w:vAlign w:val="bottom"/>
          </w:tcPr>
          <w:p w14:paraId="64CD2CA2" w14:textId="77777777" w:rsidR="009B15B7" w:rsidRPr="001A0B13" w:rsidRDefault="009B15B7" w:rsidP="009B15B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RECUPEACION DE ADEUDOS</w:t>
            </w:r>
          </w:p>
        </w:tc>
        <w:tc>
          <w:tcPr>
            <w:tcW w:w="1257" w:type="pct"/>
            <w:vAlign w:val="center"/>
          </w:tcPr>
          <w:p w14:paraId="2E363BB6" w14:textId="1500105D" w:rsidR="009B15B7" w:rsidRPr="004A65D7" w:rsidRDefault="009B15B7" w:rsidP="009B15B7">
            <w:pPr>
              <w:jc w:val="right"/>
              <w:rPr>
                <w:rFonts w:ascii="Lato" w:hAnsi="Lato" w:cs="Arial"/>
                <w:bCs/>
                <w:sz w:val="20"/>
                <w:szCs w:val="18"/>
              </w:rPr>
            </w:pPr>
            <w:r w:rsidRPr="004A65D7">
              <w:rPr>
                <w:rFonts w:ascii="Lato" w:hAnsi="Lato" w:cs="Arial"/>
                <w:sz w:val="20"/>
                <w:szCs w:val="18"/>
              </w:rPr>
              <w:t>230,783,292.34</w:t>
            </w:r>
          </w:p>
        </w:tc>
      </w:tr>
      <w:tr w:rsidR="00B26C02" w:rsidRPr="001A0B13" w14:paraId="0177DC3B" w14:textId="77777777" w:rsidTr="00B26C02">
        <w:trPr>
          <w:trHeight w:val="374"/>
        </w:trPr>
        <w:tc>
          <w:tcPr>
            <w:tcW w:w="975" w:type="pct"/>
            <w:shd w:val="clear" w:color="auto" w:fill="auto"/>
            <w:vAlign w:val="bottom"/>
          </w:tcPr>
          <w:p w14:paraId="293BB5AE" w14:textId="77777777" w:rsidR="00B26C02" w:rsidRPr="001A0B13" w:rsidRDefault="00B26C02" w:rsidP="00B26C02">
            <w:pPr>
              <w:autoSpaceDE w:val="0"/>
              <w:autoSpaceDN w:val="0"/>
              <w:adjustRightInd w:val="0"/>
              <w:spacing w:line="360" w:lineRule="auto"/>
              <w:jc w:val="both"/>
              <w:rPr>
                <w:rFonts w:ascii="Lato" w:hAnsi="Lato" w:cs="Calibri"/>
                <w:b/>
                <w:color w:val="000000"/>
                <w:sz w:val="20"/>
                <w:szCs w:val="20"/>
              </w:rPr>
            </w:pPr>
            <w:r w:rsidRPr="001A0B13">
              <w:rPr>
                <w:rFonts w:ascii="Lato" w:hAnsi="Lato" w:cs="Calibri"/>
                <w:b/>
                <w:color w:val="000000"/>
                <w:sz w:val="20"/>
                <w:szCs w:val="20"/>
              </w:rPr>
              <w:t>1.2.2.2</w:t>
            </w:r>
          </w:p>
        </w:tc>
        <w:tc>
          <w:tcPr>
            <w:tcW w:w="2768" w:type="pct"/>
            <w:shd w:val="clear" w:color="auto" w:fill="auto"/>
            <w:vAlign w:val="bottom"/>
          </w:tcPr>
          <w:p w14:paraId="72B5A475" w14:textId="77777777" w:rsidR="00B26C02" w:rsidRPr="001A0B13" w:rsidRDefault="00B26C02" w:rsidP="00B26C02">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DEUDORES DIVERSOS LARGO PLAZO</w:t>
            </w:r>
          </w:p>
        </w:tc>
        <w:tc>
          <w:tcPr>
            <w:tcW w:w="1257" w:type="pct"/>
            <w:vAlign w:val="bottom"/>
          </w:tcPr>
          <w:p w14:paraId="3D730AF3" w14:textId="77777777" w:rsidR="00B26C02" w:rsidRPr="004A65D7" w:rsidRDefault="00B26C02" w:rsidP="00B26C02">
            <w:pPr>
              <w:autoSpaceDE w:val="0"/>
              <w:autoSpaceDN w:val="0"/>
              <w:adjustRightInd w:val="0"/>
              <w:spacing w:line="360" w:lineRule="auto"/>
              <w:jc w:val="right"/>
              <w:rPr>
                <w:rFonts w:ascii="Lato" w:hAnsi="Lato" w:cs="Calibri"/>
                <w:color w:val="000000"/>
                <w:sz w:val="20"/>
                <w:szCs w:val="18"/>
              </w:rPr>
            </w:pPr>
          </w:p>
        </w:tc>
      </w:tr>
      <w:tr w:rsidR="00B26C02" w:rsidRPr="001A0B13" w14:paraId="4A5BBE83" w14:textId="77777777" w:rsidTr="00B26C02">
        <w:trPr>
          <w:trHeight w:val="391"/>
        </w:trPr>
        <w:tc>
          <w:tcPr>
            <w:tcW w:w="975" w:type="pct"/>
            <w:shd w:val="clear" w:color="auto" w:fill="auto"/>
            <w:vAlign w:val="bottom"/>
          </w:tcPr>
          <w:p w14:paraId="6E486FA4" w14:textId="77777777" w:rsidR="00B26C02" w:rsidRPr="001A0B13" w:rsidRDefault="00B26C02" w:rsidP="00B26C02">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1.2.2.2.3</w:t>
            </w:r>
          </w:p>
        </w:tc>
        <w:tc>
          <w:tcPr>
            <w:tcW w:w="2768" w:type="pct"/>
            <w:shd w:val="clear" w:color="auto" w:fill="auto"/>
            <w:vAlign w:val="bottom"/>
          </w:tcPr>
          <w:p w14:paraId="6BEFC6DC" w14:textId="77777777" w:rsidR="00B26C02" w:rsidRPr="001A0B13" w:rsidRDefault="00B26C02" w:rsidP="00B26C02">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DEUDORES DIVERSOS</w:t>
            </w:r>
          </w:p>
        </w:tc>
        <w:tc>
          <w:tcPr>
            <w:tcW w:w="1257" w:type="pct"/>
            <w:vAlign w:val="center"/>
          </w:tcPr>
          <w:p w14:paraId="68ACDB08" w14:textId="77777777" w:rsidR="00B26C02" w:rsidRPr="00DB43E6" w:rsidRDefault="00B26C02" w:rsidP="00B26C02">
            <w:pPr>
              <w:autoSpaceDE w:val="0"/>
              <w:autoSpaceDN w:val="0"/>
              <w:adjustRightInd w:val="0"/>
              <w:spacing w:line="360" w:lineRule="auto"/>
              <w:jc w:val="right"/>
              <w:rPr>
                <w:rFonts w:ascii="Lato" w:hAnsi="Lato" w:cs="Calibri"/>
                <w:color w:val="000000"/>
                <w:sz w:val="20"/>
                <w:szCs w:val="18"/>
              </w:rPr>
            </w:pPr>
            <w:r w:rsidRPr="00DB43E6">
              <w:rPr>
                <w:rFonts w:ascii="Lato" w:hAnsi="Lato" w:cs="Calibri"/>
                <w:color w:val="000000"/>
                <w:sz w:val="20"/>
                <w:szCs w:val="18"/>
              </w:rPr>
              <w:t>525,570.59</w:t>
            </w:r>
          </w:p>
        </w:tc>
      </w:tr>
      <w:tr w:rsidR="00B26C02" w:rsidRPr="001A0B13" w14:paraId="73AEA9D8" w14:textId="77777777" w:rsidTr="00B26C02">
        <w:trPr>
          <w:trHeight w:val="374"/>
        </w:trPr>
        <w:tc>
          <w:tcPr>
            <w:tcW w:w="975" w:type="pct"/>
            <w:shd w:val="clear" w:color="auto" w:fill="auto"/>
            <w:vAlign w:val="bottom"/>
          </w:tcPr>
          <w:p w14:paraId="3CA8840D" w14:textId="77777777" w:rsidR="00B26C02" w:rsidRPr="001A0B13" w:rsidRDefault="00B26C02" w:rsidP="00B26C02">
            <w:pPr>
              <w:autoSpaceDE w:val="0"/>
              <w:autoSpaceDN w:val="0"/>
              <w:adjustRightInd w:val="0"/>
              <w:spacing w:line="360" w:lineRule="auto"/>
              <w:jc w:val="both"/>
              <w:rPr>
                <w:rFonts w:ascii="Lato" w:hAnsi="Lato" w:cs="Calibri"/>
                <w:b/>
                <w:color w:val="000000"/>
                <w:sz w:val="20"/>
                <w:szCs w:val="20"/>
              </w:rPr>
            </w:pPr>
            <w:r w:rsidRPr="001A0B13">
              <w:rPr>
                <w:rFonts w:ascii="Lato" w:hAnsi="Lato" w:cs="Calibri"/>
                <w:b/>
                <w:color w:val="000000"/>
                <w:sz w:val="20"/>
                <w:szCs w:val="20"/>
              </w:rPr>
              <w:t>1.2.2.3</w:t>
            </w:r>
          </w:p>
        </w:tc>
        <w:tc>
          <w:tcPr>
            <w:tcW w:w="2768" w:type="pct"/>
            <w:shd w:val="clear" w:color="auto" w:fill="auto"/>
            <w:vAlign w:val="bottom"/>
          </w:tcPr>
          <w:p w14:paraId="27DEC61C" w14:textId="77777777" w:rsidR="00B26C02" w:rsidRPr="001A0B13" w:rsidRDefault="00B26C02" w:rsidP="00B26C02">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INGRESOS POR RECUPERAR A LARGO PLAZO</w:t>
            </w:r>
          </w:p>
        </w:tc>
        <w:tc>
          <w:tcPr>
            <w:tcW w:w="1257" w:type="pct"/>
            <w:vAlign w:val="bottom"/>
          </w:tcPr>
          <w:p w14:paraId="2862DC6A" w14:textId="77777777" w:rsidR="00B26C02" w:rsidRPr="004A65D7" w:rsidRDefault="00B26C02" w:rsidP="00B26C02">
            <w:pPr>
              <w:autoSpaceDE w:val="0"/>
              <w:autoSpaceDN w:val="0"/>
              <w:adjustRightInd w:val="0"/>
              <w:spacing w:line="360" w:lineRule="auto"/>
              <w:jc w:val="right"/>
              <w:rPr>
                <w:rFonts w:ascii="Lato" w:hAnsi="Lato" w:cs="Calibri"/>
                <w:color w:val="000000"/>
                <w:sz w:val="20"/>
                <w:szCs w:val="18"/>
              </w:rPr>
            </w:pPr>
          </w:p>
        </w:tc>
      </w:tr>
      <w:tr w:rsidR="00B26C02" w:rsidRPr="001A0B13" w14:paraId="48653585" w14:textId="77777777" w:rsidTr="00B26C02">
        <w:trPr>
          <w:trHeight w:val="374"/>
        </w:trPr>
        <w:tc>
          <w:tcPr>
            <w:tcW w:w="975" w:type="pct"/>
            <w:shd w:val="clear" w:color="auto" w:fill="auto"/>
            <w:vAlign w:val="bottom"/>
          </w:tcPr>
          <w:p w14:paraId="0EB6AD6C" w14:textId="77777777" w:rsidR="00B26C02" w:rsidRPr="001A0B13" w:rsidRDefault="00B26C02" w:rsidP="00B26C02">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1.2.2.3.1</w:t>
            </w:r>
          </w:p>
        </w:tc>
        <w:tc>
          <w:tcPr>
            <w:tcW w:w="2768" w:type="pct"/>
            <w:shd w:val="clear" w:color="auto" w:fill="auto"/>
            <w:vAlign w:val="bottom"/>
          </w:tcPr>
          <w:p w14:paraId="1127B5B8" w14:textId="77777777" w:rsidR="00B26C02" w:rsidRPr="001A0B13" w:rsidRDefault="00B26C02" w:rsidP="00B26C02">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ENTIDADES CUOTAS Y APORTACIONES</w:t>
            </w:r>
          </w:p>
        </w:tc>
        <w:tc>
          <w:tcPr>
            <w:tcW w:w="1257" w:type="pct"/>
            <w:vAlign w:val="center"/>
          </w:tcPr>
          <w:p w14:paraId="3B731123" w14:textId="2D2CE226" w:rsidR="00B26C02" w:rsidRPr="004A65D7" w:rsidRDefault="00F3078F" w:rsidP="00B26C02">
            <w:pPr>
              <w:autoSpaceDE w:val="0"/>
              <w:autoSpaceDN w:val="0"/>
              <w:adjustRightInd w:val="0"/>
              <w:spacing w:line="360" w:lineRule="auto"/>
              <w:jc w:val="right"/>
              <w:rPr>
                <w:rFonts w:ascii="Lato" w:hAnsi="Lato" w:cs="Calibri"/>
                <w:b/>
                <w:color w:val="000000"/>
                <w:sz w:val="20"/>
                <w:szCs w:val="18"/>
              </w:rPr>
            </w:pPr>
            <w:r w:rsidRPr="004A65D7">
              <w:rPr>
                <w:rFonts w:ascii="Lato" w:hAnsi="Lato" w:cs="Calibri"/>
                <w:b/>
                <w:color w:val="000000"/>
                <w:sz w:val="20"/>
                <w:szCs w:val="18"/>
              </w:rPr>
              <w:t>0</w:t>
            </w:r>
          </w:p>
        </w:tc>
      </w:tr>
      <w:tr w:rsidR="00B26C02" w:rsidRPr="001A0B13" w14:paraId="384D109C" w14:textId="77777777" w:rsidTr="00B26C02">
        <w:trPr>
          <w:trHeight w:val="391"/>
        </w:trPr>
        <w:tc>
          <w:tcPr>
            <w:tcW w:w="975" w:type="pct"/>
            <w:shd w:val="clear" w:color="auto" w:fill="auto"/>
            <w:vAlign w:val="bottom"/>
          </w:tcPr>
          <w:p w14:paraId="6DC305EE" w14:textId="77777777" w:rsidR="00B26C02" w:rsidRPr="001A0B13" w:rsidRDefault="00B26C02" w:rsidP="00B26C02">
            <w:pPr>
              <w:autoSpaceDE w:val="0"/>
              <w:autoSpaceDN w:val="0"/>
              <w:adjustRightInd w:val="0"/>
              <w:spacing w:line="360" w:lineRule="auto"/>
              <w:jc w:val="both"/>
              <w:rPr>
                <w:rFonts w:ascii="Lato" w:hAnsi="Lato" w:cs="Calibri"/>
                <w:b/>
                <w:color w:val="000000"/>
                <w:sz w:val="20"/>
                <w:szCs w:val="20"/>
              </w:rPr>
            </w:pPr>
            <w:r w:rsidRPr="001A0B13">
              <w:rPr>
                <w:rFonts w:ascii="Lato" w:hAnsi="Lato" w:cs="Calibri"/>
                <w:b/>
                <w:color w:val="000000"/>
                <w:sz w:val="20"/>
                <w:szCs w:val="20"/>
              </w:rPr>
              <w:t>1.2.2.4</w:t>
            </w:r>
          </w:p>
        </w:tc>
        <w:tc>
          <w:tcPr>
            <w:tcW w:w="2768" w:type="pct"/>
            <w:shd w:val="clear" w:color="auto" w:fill="auto"/>
            <w:vAlign w:val="bottom"/>
          </w:tcPr>
          <w:p w14:paraId="6DC77AC3" w14:textId="77777777" w:rsidR="00B26C02" w:rsidRPr="001A0B13" w:rsidRDefault="00B26C02" w:rsidP="00B26C02">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PRESTAMOS OTORGADOS A LARGO PLAZO</w:t>
            </w:r>
          </w:p>
        </w:tc>
        <w:tc>
          <w:tcPr>
            <w:tcW w:w="1257" w:type="pct"/>
            <w:vAlign w:val="bottom"/>
          </w:tcPr>
          <w:p w14:paraId="18BD7C0F" w14:textId="77777777" w:rsidR="00B26C02" w:rsidRPr="004A65D7" w:rsidRDefault="00B26C02" w:rsidP="00B26C02">
            <w:pPr>
              <w:autoSpaceDE w:val="0"/>
              <w:autoSpaceDN w:val="0"/>
              <w:adjustRightInd w:val="0"/>
              <w:spacing w:line="360" w:lineRule="auto"/>
              <w:jc w:val="right"/>
              <w:rPr>
                <w:rFonts w:ascii="Lato" w:hAnsi="Lato" w:cs="Calibri"/>
                <w:color w:val="000000"/>
                <w:sz w:val="20"/>
                <w:szCs w:val="18"/>
              </w:rPr>
            </w:pPr>
          </w:p>
        </w:tc>
      </w:tr>
      <w:tr w:rsidR="000C60FD" w:rsidRPr="001A0B13" w14:paraId="3A2B3424" w14:textId="77777777" w:rsidTr="00B26C02">
        <w:trPr>
          <w:trHeight w:val="374"/>
        </w:trPr>
        <w:tc>
          <w:tcPr>
            <w:tcW w:w="975" w:type="pct"/>
            <w:shd w:val="clear" w:color="auto" w:fill="auto"/>
            <w:vAlign w:val="bottom"/>
          </w:tcPr>
          <w:p w14:paraId="7F82FD3F" w14:textId="77777777" w:rsidR="000C60FD" w:rsidRPr="001A0B13" w:rsidRDefault="000C60FD" w:rsidP="000C60FD">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1.2.2.4.2.5</w:t>
            </w:r>
          </w:p>
        </w:tc>
        <w:tc>
          <w:tcPr>
            <w:tcW w:w="2768" w:type="pct"/>
            <w:shd w:val="clear" w:color="auto" w:fill="auto"/>
            <w:vAlign w:val="bottom"/>
          </w:tcPr>
          <w:p w14:paraId="5F3A4C27" w14:textId="77777777" w:rsidR="000C60FD" w:rsidRPr="001A0B13" w:rsidRDefault="000C60FD" w:rsidP="000C60FD">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ESPECIAL</w:t>
            </w:r>
          </w:p>
        </w:tc>
        <w:tc>
          <w:tcPr>
            <w:tcW w:w="1257" w:type="pct"/>
            <w:vAlign w:val="center"/>
          </w:tcPr>
          <w:p w14:paraId="5A884E28" w14:textId="64F4A273" w:rsidR="000C60FD" w:rsidRPr="004A65D7" w:rsidRDefault="000C60FD" w:rsidP="000C60FD">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4,164,560.12 </w:t>
            </w:r>
          </w:p>
        </w:tc>
      </w:tr>
      <w:tr w:rsidR="000C60FD" w:rsidRPr="001A0B13" w14:paraId="5EFE2AAB" w14:textId="77777777" w:rsidTr="00B26C02">
        <w:trPr>
          <w:trHeight w:val="374"/>
        </w:trPr>
        <w:tc>
          <w:tcPr>
            <w:tcW w:w="975" w:type="pct"/>
            <w:shd w:val="clear" w:color="auto" w:fill="auto"/>
            <w:vAlign w:val="bottom"/>
          </w:tcPr>
          <w:p w14:paraId="267C1A3A" w14:textId="77777777" w:rsidR="000C60FD" w:rsidRPr="001A0B13" w:rsidRDefault="000C60FD" w:rsidP="000C60FD">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1.2.2.4.2.6</w:t>
            </w:r>
          </w:p>
        </w:tc>
        <w:tc>
          <w:tcPr>
            <w:tcW w:w="2768" w:type="pct"/>
            <w:shd w:val="clear" w:color="auto" w:fill="auto"/>
            <w:vAlign w:val="bottom"/>
          </w:tcPr>
          <w:p w14:paraId="0206F20D" w14:textId="77777777" w:rsidR="000C60FD" w:rsidRPr="001A0B13" w:rsidRDefault="000C60FD" w:rsidP="000C60FD">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HIPOTECARIOS</w:t>
            </w:r>
          </w:p>
        </w:tc>
        <w:tc>
          <w:tcPr>
            <w:tcW w:w="1257" w:type="pct"/>
            <w:vAlign w:val="center"/>
          </w:tcPr>
          <w:p w14:paraId="5F807B11" w14:textId="2F69522F" w:rsidR="000C60FD" w:rsidRPr="004A65D7" w:rsidRDefault="000C60FD" w:rsidP="000C60FD">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101,959,205.00 </w:t>
            </w:r>
          </w:p>
        </w:tc>
      </w:tr>
      <w:tr w:rsidR="000C60FD" w:rsidRPr="001A0B13" w14:paraId="5ACF62DA" w14:textId="77777777" w:rsidTr="00B26C02">
        <w:trPr>
          <w:trHeight w:val="391"/>
        </w:trPr>
        <w:tc>
          <w:tcPr>
            <w:tcW w:w="975" w:type="pct"/>
            <w:shd w:val="clear" w:color="auto" w:fill="auto"/>
            <w:vAlign w:val="bottom"/>
          </w:tcPr>
          <w:p w14:paraId="57B7DDC0" w14:textId="77777777" w:rsidR="000C60FD" w:rsidRPr="001A0B13" w:rsidRDefault="000C60FD" w:rsidP="000C60FD">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1.2.2.4.2.8</w:t>
            </w:r>
          </w:p>
        </w:tc>
        <w:tc>
          <w:tcPr>
            <w:tcW w:w="2768" w:type="pct"/>
            <w:shd w:val="clear" w:color="auto" w:fill="auto"/>
            <w:vAlign w:val="bottom"/>
          </w:tcPr>
          <w:p w14:paraId="43C303B7" w14:textId="77777777" w:rsidR="000C60FD" w:rsidRPr="001A0B13" w:rsidRDefault="000C60FD" w:rsidP="000C60FD">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18 MESES</w:t>
            </w:r>
          </w:p>
        </w:tc>
        <w:tc>
          <w:tcPr>
            <w:tcW w:w="1257" w:type="pct"/>
            <w:vAlign w:val="center"/>
          </w:tcPr>
          <w:p w14:paraId="2B724BB7" w14:textId="0E0A1DDB" w:rsidR="000C60FD" w:rsidRPr="004A65D7" w:rsidRDefault="000C60FD" w:rsidP="000C60FD">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229,557,546.78 </w:t>
            </w:r>
          </w:p>
        </w:tc>
      </w:tr>
      <w:tr w:rsidR="000C60FD" w:rsidRPr="001A0B13" w14:paraId="5CA126E7" w14:textId="77777777" w:rsidTr="00B26C02">
        <w:trPr>
          <w:trHeight w:val="374"/>
        </w:trPr>
        <w:tc>
          <w:tcPr>
            <w:tcW w:w="975" w:type="pct"/>
            <w:shd w:val="clear" w:color="auto" w:fill="auto"/>
            <w:vAlign w:val="bottom"/>
          </w:tcPr>
          <w:p w14:paraId="611027F3" w14:textId="77777777" w:rsidR="000C60FD" w:rsidRPr="001A0B13" w:rsidRDefault="000C60FD" w:rsidP="000C60FD">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1.2.2.4.2.18</w:t>
            </w:r>
          </w:p>
        </w:tc>
        <w:tc>
          <w:tcPr>
            <w:tcW w:w="2768" w:type="pct"/>
            <w:shd w:val="clear" w:color="auto" w:fill="auto"/>
            <w:vAlign w:val="bottom"/>
          </w:tcPr>
          <w:p w14:paraId="43D97E8D" w14:textId="77777777" w:rsidR="000C60FD" w:rsidRPr="001A0B13" w:rsidRDefault="000C60FD" w:rsidP="000C60FD">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18 MESES POR RECUPERAR</w:t>
            </w:r>
          </w:p>
        </w:tc>
        <w:tc>
          <w:tcPr>
            <w:tcW w:w="1257" w:type="pct"/>
            <w:vAlign w:val="center"/>
          </w:tcPr>
          <w:p w14:paraId="09D8C8EF" w14:textId="5E58ADCD" w:rsidR="000C60FD" w:rsidRPr="004A65D7" w:rsidRDefault="000C60FD" w:rsidP="000C60FD">
            <w:pPr>
              <w:autoSpaceDE w:val="0"/>
              <w:autoSpaceDN w:val="0"/>
              <w:adjustRightInd w:val="0"/>
              <w:spacing w:line="360" w:lineRule="auto"/>
              <w:rPr>
                <w:rFonts w:ascii="Lato" w:hAnsi="Lato" w:cs="Calibri"/>
                <w:color w:val="000000"/>
                <w:sz w:val="20"/>
                <w:szCs w:val="18"/>
              </w:rPr>
            </w:pPr>
            <w:r>
              <w:rPr>
                <w:rFonts w:ascii="Lato" w:hAnsi="Lato"/>
                <w:sz w:val="20"/>
                <w:szCs w:val="20"/>
              </w:rPr>
              <w:t xml:space="preserve">-          62,726,460.66 </w:t>
            </w:r>
          </w:p>
        </w:tc>
      </w:tr>
      <w:tr w:rsidR="000C60FD" w:rsidRPr="001A0B13" w14:paraId="239FE1FF" w14:textId="77777777" w:rsidTr="00B26C02">
        <w:trPr>
          <w:trHeight w:val="374"/>
        </w:trPr>
        <w:tc>
          <w:tcPr>
            <w:tcW w:w="975" w:type="pct"/>
            <w:shd w:val="clear" w:color="auto" w:fill="auto"/>
            <w:vAlign w:val="bottom"/>
          </w:tcPr>
          <w:p w14:paraId="2D5E60F5" w14:textId="77777777" w:rsidR="000C60FD" w:rsidRPr="001A0B13" w:rsidRDefault="000C60FD" w:rsidP="000C60FD">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1.2.2.4.2.9</w:t>
            </w:r>
          </w:p>
        </w:tc>
        <w:tc>
          <w:tcPr>
            <w:tcW w:w="2768" w:type="pct"/>
            <w:shd w:val="clear" w:color="auto" w:fill="auto"/>
            <w:vAlign w:val="bottom"/>
          </w:tcPr>
          <w:p w14:paraId="18BA6635" w14:textId="77777777" w:rsidR="000C60FD" w:rsidRPr="001A0B13" w:rsidRDefault="000C60FD" w:rsidP="000C60FD">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24 MESES</w:t>
            </w:r>
          </w:p>
        </w:tc>
        <w:tc>
          <w:tcPr>
            <w:tcW w:w="1257" w:type="pct"/>
            <w:vAlign w:val="center"/>
          </w:tcPr>
          <w:p w14:paraId="41EFB281" w14:textId="1075E7CA" w:rsidR="000C60FD" w:rsidRPr="004A65D7" w:rsidRDefault="000C60FD" w:rsidP="000C60FD">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331,583,970.62 </w:t>
            </w:r>
          </w:p>
        </w:tc>
      </w:tr>
      <w:tr w:rsidR="000C60FD" w:rsidRPr="001A0B13" w14:paraId="0C6CF769" w14:textId="77777777" w:rsidTr="00B26C02">
        <w:trPr>
          <w:trHeight w:val="391"/>
        </w:trPr>
        <w:tc>
          <w:tcPr>
            <w:tcW w:w="975" w:type="pct"/>
            <w:shd w:val="clear" w:color="auto" w:fill="auto"/>
            <w:vAlign w:val="bottom"/>
          </w:tcPr>
          <w:p w14:paraId="47ADB307" w14:textId="77777777" w:rsidR="000C60FD" w:rsidRPr="001A0B13" w:rsidRDefault="000C60FD" w:rsidP="000C60FD">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lastRenderedPageBreak/>
              <w:t>1.2.2.4.2.19</w:t>
            </w:r>
          </w:p>
        </w:tc>
        <w:tc>
          <w:tcPr>
            <w:tcW w:w="2768" w:type="pct"/>
            <w:shd w:val="clear" w:color="auto" w:fill="auto"/>
            <w:vAlign w:val="bottom"/>
          </w:tcPr>
          <w:p w14:paraId="6DB9E0A4" w14:textId="77777777" w:rsidR="000C60FD" w:rsidRPr="001A0B13" w:rsidRDefault="000C60FD" w:rsidP="000C60FD">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24 MESES POR RECUPERAR</w:t>
            </w:r>
          </w:p>
        </w:tc>
        <w:tc>
          <w:tcPr>
            <w:tcW w:w="1257" w:type="pct"/>
            <w:vAlign w:val="center"/>
          </w:tcPr>
          <w:p w14:paraId="0EEBF043" w14:textId="2BFC3D7E" w:rsidR="000C60FD" w:rsidRPr="004A65D7" w:rsidRDefault="000C60FD" w:rsidP="000C60FD">
            <w:pPr>
              <w:autoSpaceDE w:val="0"/>
              <w:autoSpaceDN w:val="0"/>
              <w:adjustRightInd w:val="0"/>
              <w:spacing w:line="360" w:lineRule="auto"/>
              <w:rPr>
                <w:rFonts w:ascii="Lato" w:hAnsi="Lato" w:cs="Calibri"/>
                <w:color w:val="000000"/>
                <w:sz w:val="20"/>
                <w:szCs w:val="18"/>
              </w:rPr>
            </w:pPr>
            <w:r>
              <w:rPr>
                <w:rFonts w:ascii="Lato" w:hAnsi="Lato"/>
                <w:sz w:val="20"/>
                <w:szCs w:val="20"/>
              </w:rPr>
              <w:t xml:space="preserve">-          79,685,920.39 </w:t>
            </w:r>
          </w:p>
        </w:tc>
      </w:tr>
      <w:tr w:rsidR="000C60FD" w:rsidRPr="001A0B13" w14:paraId="23FD3C8F" w14:textId="77777777" w:rsidTr="00B26C02">
        <w:trPr>
          <w:trHeight w:val="374"/>
        </w:trPr>
        <w:tc>
          <w:tcPr>
            <w:tcW w:w="975" w:type="pct"/>
            <w:shd w:val="clear" w:color="auto" w:fill="auto"/>
            <w:vAlign w:val="bottom"/>
          </w:tcPr>
          <w:p w14:paraId="4B5C2C0B" w14:textId="77777777" w:rsidR="000C60FD" w:rsidRPr="001A0B13" w:rsidRDefault="000C60FD" w:rsidP="000C60FD">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1.2.2.4.2.10</w:t>
            </w:r>
          </w:p>
        </w:tc>
        <w:tc>
          <w:tcPr>
            <w:tcW w:w="2768" w:type="pct"/>
            <w:shd w:val="clear" w:color="auto" w:fill="auto"/>
            <w:vAlign w:val="bottom"/>
          </w:tcPr>
          <w:p w14:paraId="2A1284FA" w14:textId="77777777" w:rsidR="000C60FD" w:rsidRPr="001A0B13" w:rsidRDefault="000C60FD" w:rsidP="000C60FD">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36 MESES</w:t>
            </w:r>
          </w:p>
        </w:tc>
        <w:tc>
          <w:tcPr>
            <w:tcW w:w="1257" w:type="pct"/>
            <w:vAlign w:val="center"/>
          </w:tcPr>
          <w:p w14:paraId="238442A3" w14:textId="6D1E13C3" w:rsidR="000C60FD" w:rsidRPr="004A65D7" w:rsidRDefault="000C60FD" w:rsidP="000C60FD">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207,696,070.66 </w:t>
            </w:r>
          </w:p>
        </w:tc>
      </w:tr>
      <w:tr w:rsidR="000C60FD" w:rsidRPr="001A0B13" w14:paraId="525092FD" w14:textId="77777777" w:rsidTr="00B26C02">
        <w:trPr>
          <w:trHeight w:val="374"/>
        </w:trPr>
        <w:tc>
          <w:tcPr>
            <w:tcW w:w="975" w:type="pct"/>
            <w:shd w:val="clear" w:color="auto" w:fill="auto"/>
            <w:vAlign w:val="bottom"/>
          </w:tcPr>
          <w:p w14:paraId="45090F84" w14:textId="77777777" w:rsidR="000C60FD" w:rsidRPr="001A0B13" w:rsidRDefault="000C60FD" w:rsidP="000C60FD">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1.2.2.4.2.20</w:t>
            </w:r>
          </w:p>
        </w:tc>
        <w:tc>
          <w:tcPr>
            <w:tcW w:w="2768" w:type="pct"/>
            <w:shd w:val="clear" w:color="auto" w:fill="auto"/>
            <w:vAlign w:val="bottom"/>
          </w:tcPr>
          <w:p w14:paraId="07A5256E" w14:textId="77777777" w:rsidR="000C60FD" w:rsidRPr="001A0B13" w:rsidRDefault="000C60FD" w:rsidP="000C60FD">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36 MESES POR RECUPERAR</w:t>
            </w:r>
          </w:p>
        </w:tc>
        <w:tc>
          <w:tcPr>
            <w:tcW w:w="1257" w:type="pct"/>
            <w:vAlign w:val="center"/>
          </w:tcPr>
          <w:p w14:paraId="6599A4B5" w14:textId="4837BD81" w:rsidR="000C60FD" w:rsidRPr="004A65D7" w:rsidRDefault="000C60FD" w:rsidP="000C60FD">
            <w:pPr>
              <w:autoSpaceDE w:val="0"/>
              <w:autoSpaceDN w:val="0"/>
              <w:adjustRightInd w:val="0"/>
              <w:spacing w:line="360" w:lineRule="auto"/>
              <w:rPr>
                <w:rFonts w:ascii="Lato" w:hAnsi="Lato" w:cs="Calibri"/>
                <w:color w:val="000000"/>
                <w:sz w:val="20"/>
                <w:szCs w:val="18"/>
              </w:rPr>
            </w:pPr>
            <w:r>
              <w:rPr>
                <w:rFonts w:ascii="Lato" w:hAnsi="Lato"/>
                <w:sz w:val="20"/>
                <w:szCs w:val="20"/>
              </w:rPr>
              <w:t xml:space="preserve">-         40,481,750.19 </w:t>
            </w:r>
          </w:p>
        </w:tc>
      </w:tr>
      <w:tr w:rsidR="000C60FD" w:rsidRPr="001A0B13" w14:paraId="594F823B" w14:textId="77777777" w:rsidTr="00B26C02">
        <w:trPr>
          <w:trHeight w:val="374"/>
        </w:trPr>
        <w:tc>
          <w:tcPr>
            <w:tcW w:w="975" w:type="pct"/>
            <w:shd w:val="clear" w:color="auto" w:fill="auto"/>
            <w:vAlign w:val="bottom"/>
          </w:tcPr>
          <w:p w14:paraId="7823C893" w14:textId="77777777" w:rsidR="000C60FD" w:rsidRPr="001A0B13" w:rsidRDefault="000C60FD" w:rsidP="000C60FD">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1.2.2.4.2.11</w:t>
            </w:r>
          </w:p>
        </w:tc>
        <w:tc>
          <w:tcPr>
            <w:tcW w:w="2768" w:type="pct"/>
            <w:shd w:val="clear" w:color="auto" w:fill="auto"/>
            <w:vAlign w:val="bottom"/>
          </w:tcPr>
          <w:p w14:paraId="0FD2B959" w14:textId="77777777" w:rsidR="000C60FD" w:rsidRPr="001A0B13" w:rsidRDefault="000C60FD" w:rsidP="000C60FD">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48 MESES</w:t>
            </w:r>
          </w:p>
        </w:tc>
        <w:tc>
          <w:tcPr>
            <w:tcW w:w="1257" w:type="pct"/>
            <w:vAlign w:val="center"/>
          </w:tcPr>
          <w:p w14:paraId="221D4E3F" w14:textId="1D0F6280" w:rsidR="000C60FD" w:rsidRPr="004A65D7" w:rsidRDefault="000C60FD" w:rsidP="000C60FD">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32,411,200.51 </w:t>
            </w:r>
          </w:p>
        </w:tc>
      </w:tr>
      <w:tr w:rsidR="000C60FD" w:rsidRPr="001A0B13" w14:paraId="6E8AF571" w14:textId="77777777" w:rsidTr="00B26C02">
        <w:trPr>
          <w:trHeight w:val="391"/>
        </w:trPr>
        <w:tc>
          <w:tcPr>
            <w:tcW w:w="975" w:type="pct"/>
            <w:shd w:val="clear" w:color="auto" w:fill="auto"/>
            <w:vAlign w:val="bottom"/>
          </w:tcPr>
          <w:p w14:paraId="5A43E5E0" w14:textId="77777777" w:rsidR="000C60FD" w:rsidRPr="001A0B13" w:rsidRDefault="000C60FD" w:rsidP="000C60FD">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1.2.2.4.2.21</w:t>
            </w:r>
          </w:p>
        </w:tc>
        <w:tc>
          <w:tcPr>
            <w:tcW w:w="2768" w:type="pct"/>
            <w:shd w:val="clear" w:color="auto" w:fill="auto"/>
            <w:vAlign w:val="bottom"/>
          </w:tcPr>
          <w:p w14:paraId="79D6B769" w14:textId="77777777" w:rsidR="000C60FD" w:rsidRPr="001A0B13" w:rsidRDefault="000C60FD" w:rsidP="000C60FD">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48 MESES POR RECUPERAR</w:t>
            </w:r>
          </w:p>
        </w:tc>
        <w:tc>
          <w:tcPr>
            <w:tcW w:w="1257" w:type="pct"/>
            <w:vAlign w:val="center"/>
          </w:tcPr>
          <w:p w14:paraId="3D472CB5" w14:textId="7E2D39E0" w:rsidR="000C60FD" w:rsidRPr="004A65D7" w:rsidRDefault="000C60FD" w:rsidP="000C60FD">
            <w:pPr>
              <w:autoSpaceDE w:val="0"/>
              <w:autoSpaceDN w:val="0"/>
              <w:adjustRightInd w:val="0"/>
              <w:spacing w:line="360" w:lineRule="auto"/>
              <w:rPr>
                <w:rFonts w:ascii="Lato" w:hAnsi="Lato" w:cs="Calibri"/>
                <w:color w:val="000000"/>
                <w:sz w:val="20"/>
                <w:szCs w:val="18"/>
              </w:rPr>
            </w:pPr>
            <w:r>
              <w:rPr>
                <w:rFonts w:ascii="Lato" w:hAnsi="Lato"/>
                <w:sz w:val="20"/>
                <w:szCs w:val="20"/>
              </w:rPr>
              <w:t xml:space="preserve">-            3,712,798.71 </w:t>
            </w:r>
          </w:p>
        </w:tc>
      </w:tr>
      <w:tr w:rsidR="000C60FD" w:rsidRPr="001A0B13" w14:paraId="7A55490D" w14:textId="77777777" w:rsidTr="00B26C02">
        <w:trPr>
          <w:trHeight w:val="374"/>
        </w:trPr>
        <w:tc>
          <w:tcPr>
            <w:tcW w:w="975" w:type="pct"/>
            <w:shd w:val="clear" w:color="auto" w:fill="auto"/>
            <w:vAlign w:val="bottom"/>
          </w:tcPr>
          <w:p w14:paraId="63F6DA26" w14:textId="77777777" w:rsidR="000C60FD" w:rsidRPr="001A0B13" w:rsidRDefault="000C60FD" w:rsidP="000C60FD">
            <w:pPr>
              <w:autoSpaceDE w:val="0"/>
              <w:autoSpaceDN w:val="0"/>
              <w:adjustRightInd w:val="0"/>
              <w:spacing w:line="360" w:lineRule="auto"/>
              <w:jc w:val="both"/>
              <w:rPr>
                <w:rFonts w:ascii="Lato" w:hAnsi="Lato" w:cs="Calibri"/>
                <w:color w:val="000000"/>
                <w:sz w:val="20"/>
                <w:szCs w:val="20"/>
              </w:rPr>
            </w:pPr>
          </w:p>
        </w:tc>
        <w:tc>
          <w:tcPr>
            <w:tcW w:w="2768" w:type="pct"/>
            <w:shd w:val="clear" w:color="auto" w:fill="auto"/>
            <w:vAlign w:val="bottom"/>
          </w:tcPr>
          <w:p w14:paraId="101BC571" w14:textId="77777777" w:rsidR="000C60FD" w:rsidRPr="001A0B13" w:rsidRDefault="000C60FD" w:rsidP="000C60FD">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SALDO DE LA CUENTA</w:t>
            </w:r>
          </w:p>
        </w:tc>
        <w:tc>
          <w:tcPr>
            <w:tcW w:w="1257" w:type="pct"/>
            <w:vAlign w:val="center"/>
          </w:tcPr>
          <w:p w14:paraId="1472272B" w14:textId="24616ECB" w:rsidR="000C60FD" w:rsidRPr="004A65D7" w:rsidRDefault="000C60FD" w:rsidP="000C60FD">
            <w:pPr>
              <w:autoSpaceDE w:val="0"/>
              <w:autoSpaceDN w:val="0"/>
              <w:adjustRightInd w:val="0"/>
              <w:spacing w:line="360" w:lineRule="auto"/>
              <w:jc w:val="right"/>
              <w:rPr>
                <w:rFonts w:ascii="Lato" w:hAnsi="Lato" w:cs="Calibri"/>
                <w:b/>
                <w:color w:val="000000"/>
                <w:sz w:val="20"/>
                <w:szCs w:val="18"/>
              </w:rPr>
            </w:pPr>
            <w:r>
              <w:rPr>
                <w:rFonts w:ascii="Lato" w:hAnsi="Lato"/>
                <w:b/>
                <w:bCs/>
                <w:sz w:val="20"/>
                <w:szCs w:val="20"/>
              </w:rPr>
              <w:t xml:space="preserve">                 720,765,623.74 </w:t>
            </w:r>
          </w:p>
        </w:tc>
      </w:tr>
    </w:tbl>
    <w:p w14:paraId="63B2FBF6" w14:textId="1908FD10" w:rsidR="00823CA9" w:rsidRPr="001A0B13" w:rsidRDefault="00823CA9" w:rsidP="00823CA9">
      <w:pPr>
        <w:autoSpaceDE w:val="0"/>
        <w:autoSpaceDN w:val="0"/>
        <w:adjustRightInd w:val="0"/>
        <w:spacing w:line="360" w:lineRule="auto"/>
        <w:jc w:val="both"/>
        <w:rPr>
          <w:rFonts w:ascii="Lato" w:hAnsi="Lato" w:cs="Arial"/>
          <w:b/>
          <w:sz w:val="20"/>
          <w:szCs w:val="20"/>
        </w:rPr>
      </w:pPr>
    </w:p>
    <w:p w14:paraId="5B0C77CB" w14:textId="77777777" w:rsidR="00B26C02" w:rsidRPr="001A0B13" w:rsidRDefault="00B26C02" w:rsidP="004C62F3">
      <w:pPr>
        <w:autoSpaceDE w:val="0"/>
        <w:autoSpaceDN w:val="0"/>
        <w:adjustRightInd w:val="0"/>
        <w:spacing w:line="360" w:lineRule="auto"/>
        <w:jc w:val="both"/>
        <w:rPr>
          <w:rFonts w:ascii="Lato" w:hAnsi="Lato" w:cs="Arial"/>
          <w:sz w:val="20"/>
          <w:szCs w:val="20"/>
        </w:rPr>
      </w:pPr>
    </w:p>
    <w:p w14:paraId="31063058" w14:textId="77777777" w:rsidR="00B26C02" w:rsidRPr="001A0B13" w:rsidRDefault="00B26C02" w:rsidP="004C62F3">
      <w:pPr>
        <w:autoSpaceDE w:val="0"/>
        <w:autoSpaceDN w:val="0"/>
        <w:adjustRightInd w:val="0"/>
        <w:spacing w:line="360" w:lineRule="auto"/>
        <w:jc w:val="both"/>
        <w:rPr>
          <w:rFonts w:ascii="Lato" w:hAnsi="Lato" w:cs="Arial"/>
          <w:sz w:val="20"/>
          <w:szCs w:val="20"/>
        </w:rPr>
      </w:pPr>
    </w:p>
    <w:p w14:paraId="6C54DCC1" w14:textId="77777777" w:rsidR="000C60FD" w:rsidRDefault="000C60FD" w:rsidP="004C62F3">
      <w:pPr>
        <w:autoSpaceDE w:val="0"/>
        <w:autoSpaceDN w:val="0"/>
        <w:adjustRightInd w:val="0"/>
        <w:spacing w:line="360" w:lineRule="auto"/>
        <w:jc w:val="both"/>
        <w:rPr>
          <w:rFonts w:ascii="Lato" w:hAnsi="Lato" w:cs="Arial"/>
          <w:sz w:val="20"/>
          <w:szCs w:val="20"/>
        </w:rPr>
      </w:pPr>
    </w:p>
    <w:p w14:paraId="045D573B" w14:textId="77777777" w:rsidR="000C60FD" w:rsidRDefault="000C60FD" w:rsidP="004C62F3">
      <w:pPr>
        <w:autoSpaceDE w:val="0"/>
        <w:autoSpaceDN w:val="0"/>
        <w:adjustRightInd w:val="0"/>
        <w:spacing w:line="360" w:lineRule="auto"/>
        <w:jc w:val="both"/>
        <w:rPr>
          <w:rFonts w:ascii="Lato" w:hAnsi="Lato" w:cs="Arial"/>
          <w:sz w:val="20"/>
          <w:szCs w:val="20"/>
        </w:rPr>
      </w:pPr>
    </w:p>
    <w:p w14:paraId="4FA9BE11" w14:textId="77777777" w:rsidR="000C60FD" w:rsidRDefault="000C60FD" w:rsidP="004C62F3">
      <w:pPr>
        <w:autoSpaceDE w:val="0"/>
        <w:autoSpaceDN w:val="0"/>
        <w:adjustRightInd w:val="0"/>
        <w:spacing w:line="360" w:lineRule="auto"/>
        <w:jc w:val="both"/>
        <w:rPr>
          <w:rFonts w:ascii="Lato" w:hAnsi="Lato" w:cs="Arial"/>
          <w:sz w:val="20"/>
          <w:szCs w:val="20"/>
        </w:rPr>
      </w:pPr>
    </w:p>
    <w:p w14:paraId="76C83F02" w14:textId="77777777" w:rsidR="00D502AF" w:rsidRDefault="00D502AF" w:rsidP="004C62F3">
      <w:pPr>
        <w:autoSpaceDE w:val="0"/>
        <w:autoSpaceDN w:val="0"/>
        <w:adjustRightInd w:val="0"/>
        <w:spacing w:line="360" w:lineRule="auto"/>
        <w:jc w:val="both"/>
        <w:rPr>
          <w:rFonts w:ascii="Lato" w:hAnsi="Lato" w:cs="Arial"/>
          <w:sz w:val="20"/>
          <w:szCs w:val="20"/>
        </w:rPr>
      </w:pPr>
    </w:p>
    <w:p w14:paraId="00BC49CC" w14:textId="77777777" w:rsidR="00D502AF" w:rsidRDefault="00D502AF" w:rsidP="004C62F3">
      <w:pPr>
        <w:autoSpaceDE w:val="0"/>
        <w:autoSpaceDN w:val="0"/>
        <w:adjustRightInd w:val="0"/>
        <w:spacing w:line="360" w:lineRule="auto"/>
        <w:jc w:val="both"/>
        <w:rPr>
          <w:rFonts w:ascii="Lato" w:hAnsi="Lato" w:cs="Arial"/>
          <w:sz w:val="20"/>
          <w:szCs w:val="20"/>
        </w:rPr>
      </w:pPr>
    </w:p>
    <w:p w14:paraId="3486B6F9" w14:textId="7B262091" w:rsidR="00B26C02" w:rsidRPr="001A0B13" w:rsidRDefault="00EB19D8" w:rsidP="004C62F3">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LA CUENTA DE RECUPERACIÓN DE ADEUDOS INCLUYE LOS $20,000,000</w:t>
      </w:r>
      <w:r w:rsidR="004A65D7">
        <w:rPr>
          <w:rFonts w:ascii="Lato" w:hAnsi="Lato" w:cs="Arial"/>
          <w:sz w:val="20"/>
          <w:szCs w:val="20"/>
        </w:rPr>
        <w:t>.00</w:t>
      </w:r>
      <w:r w:rsidRPr="001A0B13">
        <w:rPr>
          <w:rFonts w:ascii="Lato" w:hAnsi="Lato" w:cs="Arial"/>
          <w:sz w:val="20"/>
          <w:szCs w:val="20"/>
        </w:rPr>
        <w:t xml:space="preserve"> CORRESPONDIENTE A INVERSIONES FINANCIERAS MEDIANTE INSTRUMENTOS CON LAS EMISORAS SENDA Y PLANFIA, POR LOS CUALES, EXISTE UN CONCURSO MERCANTIL CON DICHAS ENTIDADES Y LOS RECURSOS FINANCIEROS INVERTIDOS SE RETIENEN HASTA LA RESOLUCIÓN DEL PROCESO JURÍDICO.</w:t>
      </w:r>
    </w:p>
    <w:p w14:paraId="0A6700C9" w14:textId="2B6641A8" w:rsidR="004C62F3" w:rsidRPr="001A0B13" w:rsidRDefault="00EB19D8" w:rsidP="004C62F3">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LA CUENTA DE PRÉSTAMOS OTORGADOS PRESENTA EL ADEUDO DE LOS DERECHOHABIENTES DEL INSTITUTO, AUN NO VENCIDO</w:t>
      </w:r>
    </w:p>
    <w:p w14:paraId="410215C4" w14:textId="3C63FE7A" w:rsidR="004C62F3" w:rsidRDefault="00EB19D8" w:rsidP="004C62F3">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O POR LOS QUE AÚN NO SE RECIBE EL REPORTE DE DESCUENTO EN NOMINAS POR PARTE DE LAS ENTIDADES.</w:t>
      </w:r>
    </w:p>
    <w:p w14:paraId="398BD12F" w14:textId="77777777" w:rsidR="003C1C44" w:rsidRPr="001A0B13" w:rsidRDefault="003C1C44" w:rsidP="004C62F3">
      <w:pPr>
        <w:autoSpaceDE w:val="0"/>
        <w:autoSpaceDN w:val="0"/>
        <w:adjustRightInd w:val="0"/>
        <w:spacing w:line="360" w:lineRule="auto"/>
        <w:jc w:val="both"/>
        <w:rPr>
          <w:rFonts w:ascii="Lato" w:hAnsi="Lato" w:cs="Arial"/>
          <w:sz w:val="20"/>
          <w:szCs w:val="20"/>
        </w:rPr>
      </w:pPr>
    </w:p>
    <w:tbl>
      <w:tblPr>
        <w:tblW w:w="8075" w:type="dxa"/>
        <w:tblInd w:w="2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8"/>
        <w:gridCol w:w="2457"/>
      </w:tblGrid>
      <w:tr w:rsidR="004C62F3" w:rsidRPr="001A0B13" w14:paraId="538D59E4" w14:textId="2C869A52" w:rsidTr="000F0832">
        <w:trPr>
          <w:trHeight w:val="504"/>
        </w:trPr>
        <w:tc>
          <w:tcPr>
            <w:tcW w:w="8075" w:type="dxa"/>
            <w:gridSpan w:val="2"/>
            <w:shd w:val="clear" w:color="auto" w:fill="BFBFBF" w:themeFill="background1" w:themeFillShade="BF"/>
          </w:tcPr>
          <w:p w14:paraId="42DB054B" w14:textId="46A6A734" w:rsidR="004C62F3" w:rsidRPr="001A0B13" w:rsidRDefault="00330F8F" w:rsidP="00330F8F">
            <w:pPr>
              <w:jc w:val="center"/>
              <w:rPr>
                <w:rFonts w:ascii="Lato" w:hAnsi="Lato" w:cs="Calibri"/>
                <w:b/>
                <w:bCs/>
                <w:color w:val="000000"/>
                <w:sz w:val="20"/>
                <w:szCs w:val="20"/>
                <w:lang w:eastAsia="es-MX"/>
              </w:rPr>
            </w:pPr>
            <w:r w:rsidRPr="001A0B13">
              <w:rPr>
                <w:rFonts w:ascii="Lato" w:hAnsi="Lato" w:cs="Calibri"/>
                <w:b/>
                <w:bCs/>
                <w:color w:val="000000"/>
                <w:sz w:val="20"/>
                <w:szCs w:val="20"/>
              </w:rPr>
              <w:t>OTROS DERECHOS A RECIBIR EFECTIVO O EQUIVALENTES A LARGO PLAZO</w:t>
            </w:r>
          </w:p>
        </w:tc>
      </w:tr>
      <w:tr w:rsidR="00BD460D" w:rsidRPr="001A0B13" w14:paraId="51D49BCD" w14:textId="6766EF5A" w:rsidTr="00BD460D">
        <w:trPr>
          <w:trHeight w:val="384"/>
        </w:trPr>
        <w:tc>
          <w:tcPr>
            <w:tcW w:w="5618" w:type="dxa"/>
            <w:shd w:val="clear" w:color="auto" w:fill="auto"/>
          </w:tcPr>
          <w:p w14:paraId="70BE6C66" w14:textId="76A223DB" w:rsidR="00BD460D" w:rsidRPr="001A0B13" w:rsidRDefault="00BD460D" w:rsidP="006732C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 xml:space="preserve">1.2.2.9.1 ENTIDADES </w:t>
            </w:r>
            <w:r w:rsidR="006732CE" w:rsidRPr="001A0B13">
              <w:rPr>
                <w:rFonts w:ascii="Lato" w:hAnsi="Lato" w:cs="Arial"/>
                <w:b/>
                <w:sz w:val="20"/>
                <w:szCs w:val="20"/>
              </w:rPr>
              <w:t>POR COBRAR A LARGO PLAZO</w:t>
            </w:r>
          </w:p>
        </w:tc>
        <w:tc>
          <w:tcPr>
            <w:tcW w:w="2457" w:type="dxa"/>
            <w:shd w:val="clear" w:color="auto" w:fill="auto"/>
          </w:tcPr>
          <w:p w14:paraId="54516676" w14:textId="551C9C5C" w:rsidR="00BD460D" w:rsidRPr="001A0B13" w:rsidRDefault="00F3078F" w:rsidP="00047ECE">
            <w:pPr>
              <w:autoSpaceDE w:val="0"/>
              <w:autoSpaceDN w:val="0"/>
              <w:adjustRightInd w:val="0"/>
              <w:spacing w:line="360" w:lineRule="auto"/>
              <w:jc w:val="right"/>
              <w:rPr>
                <w:rFonts w:ascii="Lato" w:hAnsi="Lato" w:cs="Arial"/>
                <w:sz w:val="20"/>
                <w:szCs w:val="20"/>
              </w:rPr>
            </w:pPr>
            <w:r w:rsidRPr="001A0B13">
              <w:rPr>
                <w:rFonts w:ascii="Lato" w:hAnsi="Lato" w:cs="Arial"/>
                <w:sz w:val="20"/>
                <w:szCs w:val="20"/>
              </w:rPr>
              <w:t>597,757,803.79</w:t>
            </w:r>
          </w:p>
        </w:tc>
      </w:tr>
      <w:tr w:rsidR="00BD460D" w:rsidRPr="001A0B13" w14:paraId="1885E2ED" w14:textId="5E11238A" w:rsidTr="00BD460D">
        <w:trPr>
          <w:trHeight w:val="367"/>
        </w:trPr>
        <w:tc>
          <w:tcPr>
            <w:tcW w:w="5618" w:type="dxa"/>
            <w:shd w:val="clear" w:color="auto" w:fill="auto"/>
          </w:tcPr>
          <w:p w14:paraId="6469E6A1" w14:textId="77777777" w:rsidR="00BD460D" w:rsidRPr="001A0B13" w:rsidRDefault="00BD460D" w:rsidP="00BD460D">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TOTAL</w:t>
            </w:r>
          </w:p>
        </w:tc>
        <w:tc>
          <w:tcPr>
            <w:tcW w:w="2457" w:type="dxa"/>
            <w:shd w:val="clear" w:color="auto" w:fill="auto"/>
          </w:tcPr>
          <w:p w14:paraId="4DC1A28D" w14:textId="26FA3500" w:rsidR="00BD460D" w:rsidRPr="001A0B13" w:rsidRDefault="00F3078F" w:rsidP="00BD460D">
            <w:pPr>
              <w:autoSpaceDE w:val="0"/>
              <w:autoSpaceDN w:val="0"/>
              <w:adjustRightInd w:val="0"/>
              <w:spacing w:line="360" w:lineRule="auto"/>
              <w:jc w:val="right"/>
              <w:rPr>
                <w:rFonts w:ascii="Lato" w:hAnsi="Lato" w:cs="Arial"/>
                <w:sz w:val="20"/>
                <w:szCs w:val="20"/>
              </w:rPr>
            </w:pPr>
            <w:r w:rsidRPr="001A0B13">
              <w:rPr>
                <w:rFonts w:ascii="Lato" w:hAnsi="Lato" w:cs="Arial"/>
                <w:sz w:val="20"/>
                <w:szCs w:val="20"/>
              </w:rPr>
              <w:t>597,757,803.79</w:t>
            </w:r>
          </w:p>
        </w:tc>
      </w:tr>
    </w:tbl>
    <w:p w14:paraId="015B85C8" w14:textId="77777777" w:rsidR="00BD460D" w:rsidRPr="001A0B13" w:rsidRDefault="00BD460D" w:rsidP="00C4137E">
      <w:pPr>
        <w:autoSpaceDE w:val="0"/>
        <w:autoSpaceDN w:val="0"/>
        <w:adjustRightInd w:val="0"/>
        <w:spacing w:line="360" w:lineRule="auto"/>
        <w:jc w:val="both"/>
        <w:rPr>
          <w:rFonts w:ascii="Lato" w:hAnsi="Lato" w:cs="Arial"/>
          <w:sz w:val="20"/>
          <w:szCs w:val="20"/>
          <w:highlight w:val="yellow"/>
        </w:rPr>
      </w:pPr>
    </w:p>
    <w:p w14:paraId="0663F5ED" w14:textId="5CA995DC" w:rsidR="00BD460D" w:rsidRPr="001A0B13" w:rsidRDefault="00EB19D8" w:rsidP="00BD460D">
      <w:pPr>
        <w:jc w:val="both"/>
        <w:rPr>
          <w:rFonts w:ascii="Lato" w:hAnsi="Lato" w:cs="Arial"/>
          <w:b/>
          <w:bCs/>
          <w:sz w:val="18"/>
          <w:szCs w:val="18"/>
        </w:rPr>
      </w:pPr>
      <w:r w:rsidRPr="001A0B13">
        <w:rPr>
          <w:rFonts w:ascii="Lato" w:hAnsi="Lato" w:cs="Arial"/>
          <w:b/>
          <w:sz w:val="20"/>
          <w:szCs w:val="20"/>
        </w:rPr>
        <w:t xml:space="preserve">TOTAL CUENTA DERECHOS A RECIBIR EFECTIVO </w:t>
      </w:r>
      <w:r w:rsidR="002118EC">
        <w:rPr>
          <w:rFonts w:ascii="Lato" w:hAnsi="Lato" w:cs="Arial"/>
          <w:b/>
          <w:sz w:val="20"/>
          <w:szCs w:val="20"/>
        </w:rPr>
        <w:t>O EQUIVALENTES A LARGO PLAZO $</w:t>
      </w:r>
      <w:r w:rsidRPr="001A0B13">
        <w:rPr>
          <w:rFonts w:ascii="Lato" w:hAnsi="Lato" w:cs="Arial"/>
          <w:b/>
          <w:sz w:val="20"/>
          <w:szCs w:val="20"/>
        </w:rPr>
        <w:t>1,</w:t>
      </w:r>
      <w:r w:rsidR="000C60FD">
        <w:rPr>
          <w:rFonts w:ascii="Lato" w:hAnsi="Lato" w:cs="Arial"/>
          <w:b/>
          <w:sz w:val="20"/>
          <w:szCs w:val="20"/>
        </w:rPr>
        <w:t>549,832,290.46</w:t>
      </w:r>
    </w:p>
    <w:p w14:paraId="29FC0BFC" w14:textId="77777777" w:rsidR="00BD460D" w:rsidRPr="001A0B13" w:rsidRDefault="00BD460D" w:rsidP="00C4137E">
      <w:pPr>
        <w:autoSpaceDE w:val="0"/>
        <w:autoSpaceDN w:val="0"/>
        <w:adjustRightInd w:val="0"/>
        <w:spacing w:line="360" w:lineRule="auto"/>
        <w:jc w:val="both"/>
        <w:rPr>
          <w:rFonts w:ascii="Lato" w:hAnsi="Lato" w:cs="Arial"/>
          <w:sz w:val="20"/>
          <w:szCs w:val="20"/>
          <w:highlight w:val="yellow"/>
        </w:rPr>
      </w:pPr>
    </w:p>
    <w:p w14:paraId="5A50CD48" w14:textId="4BA4B2C4" w:rsidR="00047077" w:rsidRPr="001A0B13" w:rsidRDefault="00EB19D8" w:rsidP="00C4137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INVERSIONES FINANCIERAS NO APLICA</w:t>
      </w:r>
    </w:p>
    <w:p w14:paraId="0995FC61" w14:textId="09CE1511" w:rsidR="00812284" w:rsidRPr="001A0B13" w:rsidRDefault="00EB19D8" w:rsidP="00812284">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lastRenderedPageBreak/>
        <w:t xml:space="preserve">LA ENTIDAD PARAESTATAL NO CUENTA CON FIDEICOMISOS. </w:t>
      </w:r>
    </w:p>
    <w:p w14:paraId="4E8152B0" w14:textId="41D34EF8" w:rsidR="004A65D7" w:rsidRPr="003C1C44" w:rsidRDefault="00EB19D8" w:rsidP="003C1C44">
      <w:pPr>
        <w:pStyle w:val="ROMANOS"/>
        <w:spacing w:after="80" w:line="203" w:lineRule="exact"/>
        <w:ind w:left="0" w:firstLine="0"/>
        <w:rPr>
          <w:rFonts w:ascii="Lato" w:hAnsi="Lato"/>
          <w:sz w:val="20"/>
          <w:szCs w:val="20"/>
        </w:rPr>
      </w:pPr>
      <w:r w:rsidRPr="001A0B13">
        <w:rPr>
          <w:rFonts w:ascii="Lato" w:hAnsi="Lato"/>
          <w:sz w:val="20"/>
          <w:szCs w:val="20"/>
        </w:rPr>
        <w:t xml:space="preserve">LA ENTIDAD PARAESTATAL NO TIENE INVERSIONES FINANCIERAS. </w:t>
      </w:r>
    </w:p>
    <w:p w14:paraId="3CB375FD" w14:textId="77777777" w:rsidR="004B38BD" w:rsidRDefault="004B38BD" w:rsidP="00C74326">
      <w:pPr>
        <w:spacing w:after="200" w:line="276" w:lineRule="auto"/>
        <w:rPr>
          <w:rFonts w:ascii="Lato" w:hAnsi="Lato" w:cs="Arial"/>
          <w:b/>
          <w:sz w:val="20"/>
          <w:szCs w:val="20"/>
        </w:rPr>
      </w:pPr>
    </w:p>
    <w:p w14:paraId="0DC7B489" w14:textId="429DF9AA" w:rsidR="00047077" w:rsidRPr="001A0B13" w:rsidRDefault="00EB19D8" w:rsidP="00C74326">
      <w:pPr>
        <w:spacing w:after="200" w:line="276" w:lineRule="auto"/>
        <w:rPr>
          <w:rFonts w:ascii="Lato" w:hAnsi="Lato" w:cs="Arial"/>
          <w:b/>
          <w:sz w:val="20"/>
          <w:szCs w:val="20"/>
        </w:rPr>
      </w:pPr>
      <w:r w:rsidRPr="001A0B13">
        <w:rPr>
          <w:rFonts w:ascii="Lato" w:hAnsi="Lato" w:cs="Arial"/>
          <w:b/>
          <w:sz w:val="20"/>
          <w:szCs w:val="20"/>
        </w:rPr>
        <w:t>BIENES MUEBLES, INMUEBLES E INTANGIBLES</w:t>
      </w:r>
    </w:p>
    <w:p w14:paraId="50E7D952" w14:textId="7627D32E" w:rsidR="00BD460D" w:rsidRPr="004B38BD" w:rsidRDefault="004B38BD" w:rsidP="00C4137E">
      <w:pPr>
        <w:autoSpaceDE w:val="0"/>
        <w:autoSpaceDN w:val="0"/>
        <w:adjustRightInd w:val="0"/>
        <w:spacing w:line="360" w:lineRule="auto"/>
        <w:jc w:val="both"/>
        <w:rPr>
          <w:rFonts w:ascii="Lato" w:hAnsi="Lato" w:cs="Arial"/>
          <w:sz w:val="20"/>
          <w:szCs w:val="20"/>
        </w:rPr>
      </w:pPr>
      <w:r w:rsidRPr="004B38BD">
        <w:rPr>
          <w:rFonts w:ascii="Lato" w:hAnsi="Lato" w:cs="Arial"/>
          <w:sz w:val="20"/>
          <w:szCs w:val="20"/>
        </w:rPr>
        <w:t>EL SALDO DEL RUBRO BIENES MUEBLES E INMUEBLES QUE FIGURA EN EL ESTADO DE SITUACION FINANCIERA, SE INTEGRA COMO SIGUE:</w:t>
      </w:r>
    </w:p>
    <w:tbl>
      <w:tblPr>
        <w:tblpPr w:leftFromText="141" w:rightFromText="141" w:vertAnchor="text" w:horzAnchor="margin" w:tblpXSpec="center" w:tblpY="-27"/>
        <w:tblW w:w="43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0"/>
        <w:gridCol w:w="2137"/>
        <w:gridCol w:w="2078"/>
        <w:gridCol w:w="2071"/>
      </w:tblGrid>
      <w:tr w:rsidR="003C1C44" w:rsidRPr="003C1C44" w14:paraId="1BBCB0AE" w14:textId="77777777" w:rsidTr="004814C5">
        <w:trPr>
          <w:trHeight w:val="374"/>
        </w:trPr>
        <w:tc>
          <w:tcPr>
            <w:tcW w:w="5000" w:type="pct"/>
            <w:gridSpan w:val="4"/>
            <w:shd w:val="clear" w:color="auto" w:fill="BFBFBF" w:themeFill="background1" w:themeFillShade="BF"/>
          </w:tcPr>
          <w:p w14:paraId="14DA74BA" w14:textId="77777777" w:rsidR="003C1C44" w:rsidRPr="00B47EFD" w:rsidRDefault="003C1C44" w:rsidP="004814C5">
            <w:pPr>
              <w:autoSpaceDE w:val="0"/>
              <w:autoSpaceDN w:val="0"/>
              <w:adjustRightInd w:val="0"/>
              <w:spacing w:line="360" w:lineRule="auto"/>
              <w:jc w:val="center"/>
              <w:rPr>
                <w:rFonts w:ascii="Lato" w:hAnsi="Lato" w:cs="Arial"/>
                <w:b/>
                <w:sz w:val="20"/>
                <w:szCs w:val="18"/>
              </w:rPr>
            </w:pPr>
            <w:bookmarkStart w:id="2" w:name="m4"/>
            <w:bookmarkEnd w:id="2"/>
            <w:r w:rsidRPr="00B47EFD">
              <w:rPr>
                <w:rFonts w:ascii="Lato" w:hAnsi="Lato" w:cs="Arial"/>
                <w:b/>
                <w:bCs/>
                <w:color w:val="000000"/>
                <w:sz w:val="20"/>
                <w:szCs w:val="18"/>
                <w:lang w:eastAsia="es-MX"/>
              </w:rPr>
              <w:lastRenderedPageBreak/>
              <w:t>BIENES INMUEBLES, MUEBLES E INTANGIBLES</w:t>
            </w:r>
          </w:p>
        </w:tc>
      </w:tr>
      <w:tr w:rsidR="003C1C44" w:rsidRPr="003C1C44" w14:paraId="0DB20412" w14:textId="77777777" w:rsidTr="004814C5">
        <w:trPr>
          <w:trHeight w:val="391"/>
        </w:trPr>
        <w:tc>
          <w:tcPr>
            <w:tcW w:w="2329" w:type="pct"/>
            <w:shd w:val="clear" w:color="auto" w:fill="auto"/>
            <w:vAlign w:val="bottom"/>
          </w:tcPr>
          <w:p w14:paraId="30D2C406" w14:textId="77777777" w:rsidR="003C1C44" w:rsidRPr="00B47EFD" w:rsidRDefault="003C1C44" w:rsidP="004814C5">
            <w:pPr>
              <w:jc w:val="both"/>
              <w:rPr>
                <w:rFonts w:ascii="Lato" w:hAnsi="Lato" w:cs="Arial"/>
                <w:b/>
                <w:color w:val="000000"/>
                <w:sz w:val="20"/>
                <w:szCs w:val="18"/>
                <w:lang w:eastAsia="es-MX"/>
              </w:rPr>
            </w:pPr>
            <w:r w:rsidRPr="00B47EFD">
              <w:rPr>
                <w:rFonts w:ascii="Lato" w:hAnsi="Lato" w:cs="Arial"/>
                <w:b/>
                <w:color w:val="000000"/>
                <w:sz w:val="20"/>
                <w:szCs w:val="18"/>
                <w:lang w:eastAsia="es-MX"/>
              </w:rPr>
              <w:t>BIENES INMUEBLES</w:t>
            </w:r>
          </w:p>
        </w:tc>
        <w:tc>
          <w:tcPr>
            <w:tcW w:w="908" w:type="pct"/>
            <w:shd w:val="clear" w:color="auto" w:fill="auto"/>
            <w:vAlign w:val="bottom"/>
          </w:tcPr>
          <w:p w14:paraId="20B6F897" w14:textId="77777777" w:rsidR="003C1C44" w:rsidRPr="00B47EFD" w:rsidRDefault="003C1C44" w:rsidP="004814C5">
            <w:pPr>
              <w:jc w:val="both"/>
              <w:rPr>
                <w:rFonts w:ascii="Lato" w:hAnsi="Lato" w:cs="Arial"/>
                <w:b/>
                <w:color w:val="000000"/>
                <w:sz w:val="20"/>
                <w:szCs w:val="18"/>
                <w:lang w:eastAsia="es-MX"/>
              </w:rPr>
            </w:pPr>
            <w:r w:rsidRPr="00B47EFD">
              <w:rPr>
                <w:rFonts w:ascii="Lato" w:hAnsi="Lato" w:cs="Arial"/>
                <w:b/>
                <w:color w:val="000000"/>
                <w:sz w:val="20"/>
                <w:szCs w:val="18"/>
                <w:lang w:eastAsia="es-MX"/>
              </w:rPr>
              <w:t>IMPORTE</w:t>
            </w:r>
          </w:p>
        </w:tc>
        <w:tc>
          <w:tcPr>
            <w:tcW w:w="883" w:type="pct"/>
            <w:vAlign w:val="bottom"/>
          </w:tcPr>
          <w:p w14:paraId="266B8D9A" w14:textId="77777777" w:rsidR="003C1C44" w:rsidRPr="00B47EFD" w:rsidRDefault="003C1C44" w:rsidP="004814C5">
            <w:pPr>
              <w:jc w:val="both"/>
              <w:rPr>
                <w:rFonts w:ascii="Lato" w:hAnsi="Lato" w:cs="Arial"/>
                <w:b/>
                <w:color w:val="000000"/>
                <w:sz w:val="20"/>
                <w:szCs w:val="18"/>
                <w:lang w:eastAsia="es-MX"/>
              </w:rPr>
            </w:pPr>
            <w:r w:rsidRPr="00B47EFD">
              <w:rPr>
                <w:rFonts w:ascii="Lato" w:hAnsi="Lato" w:cs="Arial"/>
                <w:b/>
                <w:color w:val="000000"/>
                <w:sz w:val="20"/>
                <w:szCs w:val="18"/>
                <w:lang w:eastAsia="es-MX"/>
              </w:rPr>
              <w:t>DEPRECIACION DEL EJERCICIO</w:t>
            </w:r>
          </w:p>
        </w:tc>
        <w:tc>
          <w:tcPr>
            <w:tcW w:w="880" w:type="pct"/>
            <w:vAlign w:val="bottom"/>
          </w:tcPr>
          <w:p w14:paraId="07241122" w14:textId="77777777" w:rsidR="003C1C44" w:rsidRPr="00B47EFD" w:rsidRDefault="003C1C44" w:rsidP="004814C5">
            <w:pPr>
              <w:jc w:val="both"/>
              <w:rPr>
                <w:rFonts w:ascii="Lato" w:hAnsi="Lato" w:cs="Arial"/>
                <w:b/>
                <w:color w:val="000000"/>
                <w:sz w:val="20"/>
                <w:szCs w:val="18"/>
                <w:lang w:eastAsia="es-MX"/>
              </w:rPr>
            </w:pPr>
            <w:r w:rsidRPr="00B47EFD">
              <w:rPr>
                <w:rFonts w:ascii="Lato" w:hAnsi="Lato" w:cs="Arial"/>
                <w:b/>
                <w:color w:val="000000"/>
                <w:sz w:val="20"/>
                <w:szCs w:val="18"/>
                <w:lang w:eastAsia="es-MX"/>
              </w:rPr>
              <w:t>DEPRECIACION ACUMULADA</w:t>
            </w:r>
          </w:p>
        </w:tc>
      </w:tr>
      <w:tr w:rsidR="00B47EFD" w:rsidRPr="003C1C44" w14:paraId="1F960174" w14:textId="77777777" w:rsidTr="003608AB">
        <w:trPr>
          <w:trHeight w:val="390"/>
        </w:trPr>
        <w:tc>
          <w:tcPr>
            <w:tcW w:w="2329" w:type="pct"/>
            <w:shd w:val="clear" w:color="auto" w:fill="auto"/>
            <w:vAlign w:val="bottom"/>
          </w:tcPr>
          <w:p w14:paraId="0152DB4B" w14:textId="77777777" w:rsidR="00B47EFD" w:rsidRPr="00B47EFD" w:rsidRDefault="00B47EFD" w:rsidP="00B47EFD">
            <w:pPr>
              <w:rPr>
                <w:rFonts w:ascii="Lato" w:hAnsi="Lato" w:cs="Arial"/>
                <w:color w:val="000000"/>
                <w:sz w:val="20"/>
                <w:szCs w:val="18"/>
                <w:lang w:eastAsia="es-MX"/>
              </w:rPr>
            </w:pPr>
            <w:r w:rsidRPr="00B47EFD">
              <w:rPr>
                <w:rFonts w:ascii="Lato" w:hAnsi="Lato" w:cs="Arial"/>
                <w:color w:val="000000"/>
                <w:sz w:val="20"/>
                <w:szCs w:val="18"/>
                <w:lang w:eastAsia="es-MX"/>
              </w:rPr>
              <w:t xml:space="preserve">TERRENOS </w:t>
            </w:r>
          </w:p>
        </w:tc>
        <w:tc>
          <w:tcPr>
            <w:tcW w:w="908" w:type="pct"/>
            <w:shd w:val="clear" w:color="auto" w:fill="auto"/>
            <w:vAlign w:val="center"/>
          </w:tcPr>
          <w:p w14:paraId="62B37AED" w14:textId="2B597F7E" w:rsidR="00B47EFD" w:rsidRPr="00B47EFD" w:rsidRDefault="00B47EFD" w:rsidP="00B47EFD">
            <w:pPr>
              <w:autoSpaceDE w:val="0"/>
              <w:autoSpaceDN w:val="0"/>
              <w:adjustRightInd w:val="0"/>
              <w:spacing w:line="360" w:lineRule="auto"/>
              <w:jc w:val="right"/>
              <w:rPr>
                <w:rFonts w:ascii="Lato" w:hAnsi="Lato"/>
                <w:sz w:val="20"/>
                <w:szCs w:val="20"/>
              </w:rPr>
            </w:pPr>
            <w:r w:rsidRPr="00B47EFD">
              <w:rPr>
                <w:rFonts w:ascii="Lato" w:hAnsi="Lato"/>
                <w:sz w:val="20"/>
                <w:szCs w:val="20"/>
              </w:rPr>
              <w:t xml:space="preserve">  769,429,923.22 </w:t>
            </w:r>
          </w:p>
        </w:tc>
        <w:tc>
          <w:tcPr>
            <w:tcW w:w="883" w:type="pct"/>
            <w:vAlign w:val="center"/>
          </w:tcPr>
          <w:p w14:paraId="1A7FB629" w14:textId="05DCFC96" w:rsidR="00B47EFD" w:rsidRPr="00B47EFD" w:rsidRDefault="00B47EFD" w:rsidP="00B47EFD">
            <w:pPr>
              <w:autoSpaceDE w:val="0"/>
              <w:autoSpaceDN w:val="0"/>
              <w:adjustRightInd w:val="0"/>
              <w:spacing w:line="360" w:lineRule="auto"/>
              <w:jc w:val="right"/>
              <w:rPr>
                <w:rFonts w:ascii="Lato" w:hAnsi="Lato" w:cs="Arial"/>
                <w:sz w:val="20"/>
                <w:szCs w:val="18"/>
              </w:rPr>
            </w:pPr>
            <w:r w:rsidRPr="00B47EFD">
              <w:rPr>
                <w:rFonts w:ascii="Lato" w:hAnsi="Lato"/>
                <w:sz w:val="20"/>
                <w:szCs w:val="20"/>
              </w:rPr>
              <w:t xml:space="preserve">                </w:t>
            </w:r>
          </w:p>
        </w:tc>
        <w:tc>
          <w:tcPr>
            <w:tcW w:w="880" w:type="pct"/>
            <w:vAlign w:val="center"/>
          </w:tcPr>
          <w:p w14:paraId="307BFC97" w14:textId="35D4E1A3" w:rsidR="00B47EFD" w:rsidRPr="00B47EFD" w:rsidRDefault="00B47EFD" w:rsidP="00B47EFD">
            <w:pPr>
              <w:autoSpaceDE w:val="0"/>
              <w:autoSpaceDN w:val="0"/>
              <w:adjustRightInd w:val="0"/>
              <w:spacing w:line="360" w:lineRule="auto"/>
              <w:jc w:val="right"/>
              <w:rPr>
                <w:rFonts w:ascii="Lato" w:hAnsi="Lato" w:cs="Arial"/>
                <w:sz w:val="20"/>
                <w:szCs w:val="18"/>
              </w:rPr>
            </w:pPr>
            <w:r w:rsidRPr="00B47EFD">
              <w:rPr>
                <w:rFonts w:ascii="Lato" w:hAnsi="Lato"/>
                <w:sz w:val="20"/>
                <w:szCs w:val="20"/>
              </w:rPr>
              <w:t xml:space="preserve">                                             </w:t>
            </w:r>
          </w:p>
        </w:tc>
      </w:tr>
      <w:tr w:rsidR="00B47EFD" w:rsidRPr="003C1C44" w14:paraId="3B309458" w14:textId="77777777" w:rsidTr="004814C5">
        <w:trPr>
          <w:trHeight w:val="374"/>
        </w:trPr>
        <w:tc>
          <w:tcPr>
            <w:tcW w:w="2329" w:type="pct"/>
            <w:shd w:val="clear" w:color="auto" w:fill="auto"/>
            <w:vAlign w:val="bottom"/>
          </w:tcPr>
          <w:p w14:paraId="58C27563" w14:textId="77777777" w:rsidR="00B47EFD" w:rsidRPr="003C1C44" w:rsidRDefault="00B47EFD" w:rsidP="00B47EFD">
            <w:pPr>
              <w:jc w:val="both"/>
              <w:rPr>
                <w:rFonts w:ascii="Lato" w:hAnsi="Lato" w:cs="Arial"/>
                <w:color w:val="000000"/>
                <w:sz w:val="20"/>
                <w:szCs w:val="18"/>
                <w:lang w:eastAsia="es-MX"/>
              </w:rPr>
            </w:pPr>
            <w:r w:rsidRPr="003C1C44">
              <w:rPr>
                <w:rFonts w:ascii="Lato" w:hAnsi="Lato" w:cs="Arial"/>
                <w:color w:val="000000"/>
                <w:sz w:val="20"/>
                <w:szCs w:val="18"/>
                <w:lang w:eastAsia="es-MX"/>
              </w:rPr>
              <w:t>CONSTRUCCIONES</w:t>
            </w:r>
          </w:p>
        </w:tc>
        <w:tc>
          <w:tcPr>
            <w:tcW w:w="908" w:type="pct"/>
            <w:shd w:val="clear" w:color="auto" w:fill="auto"/>
            <w:vAlign w:val="center"/>
          </w:tcPr>
          <w:p w14:paraId="371E4449" w14:textId="4BBBF1E6"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194,216,056.99 </w:t>
            </w:r>
          </w:p>
        </w:tc>
        <w:tc>
          <w:tcPr>
            <w:tcW w:w="883" w:type="pct"/>
            <w:vAlign w:val="center"/>
          </w:tcPr>
          <w:p w14:paraId="1F2E7EE3" w14:textId="0728E1DE"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1,602,282.48 </w:t>
            </w:r>
          </w:p>
        </w:tc>
        <w:tc>
          <w:tcPr>
            <w:tcW w:w="880" w:type="pct"/>
            <w:vAlign w:val="center"/>
          </w:tcPr>
          <w:p w14:paraId="55C68030" w14:textId="7B0C4FCF"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46,740,884.89 </w:t>
            </w:r>
          </w:p>
        </w:tc>
      </w:tr>
      <w:tr w:rsidR="00B47EFD" w:rsidRPr="003C1C44" w14:paraId="392CA96A" w14:textId="77777777" w:rsidTr="004814C5">
        <w:trPr>
          <w:trHeight w:val="391"/>
        </w:trPr>
        <w:tc>
          <w:tcPr>
            <w:tcW w:w="2329" w:type="pct"/>
            <w:shd w:val="clear" w:color="auto" w:fill="auto"/>
            <w:vAlign w:val="bottom"/>
          </w:tcPr>
          <w:p w14:paraId="51B7C4D1" w14:textId="77777777" w:rsidR="00B47EFD" w:rsidRPr="003C1C44" w:rsidRDefault="00B47EFD" w:rsidP="00B47EFD">
            <w:pPr>
              <w:jc w:val="both"/>
              <w:rPr>
                <w:rFonts w:ascii="Lato" w:hAnsi="Lato" w:cs="Arial"/>
                <w:color w:val="000000"/>
                <w:sz w:val="20"/>
                <w:szCs w:val="18"/>
                <w:lang w:eastAsia="es-MX"/>
              </w:rPr>
            </w:pPr>
            <w:r w:rsidRPr="003C1C44">
              <w:rPr>
                <w:rFonts w:ascii="Lato" w:hAnsi="Lato" w:cs="Arial"/>
                <w:color w:val="000000"/>
                <w:sz w:val="20"/>
                <w:szCs w:val="18"/>
                <w:lang w:eastAsia="es-MX"/>
              </w:rPr>
              <w:t>TOTALES</w:t>
            </w:r>
          </w:p>
        </w:tc>
        <w:tc>
          <w:tcPr>
            <w:tcW w:w="908" w:type="pct"/>
            <w:shd w:val="clear" w:color="auto" w:fill="auto"/>
            <w:vAlign w:val="center"/>
          </w:tcPr>
          <w:p w14:paraId="12065F65" w14:textId="2695DC03" w:rsidR="00B47EFD" w:rsidRPr="003C1C44" w:rsidRDefault="00B47EFD" w:rsidP="00B47EFD">
            <w:pPr>
              <w:autoSpaceDE w:val="0"/>
              <w:autoSpaceDN w:val="0"/>
              <w:adjustRightInd w:val="0"/>
              <w:spacing w:line="360" w:lineRule="auto"/>
              <w:jc w:val="center"/>
              <w:rPr>
                <w:rFonts w:ascii="Lato" w:hAnsi="Lato" w:cs="Arial"/>
                <w:b/>
                <w:sz w:val="20"/>
                <w:szCs w:val="18"/>
              </w:rPr>
            </w:pPr>
            <w:r>
              <w:rPr>
                <w:rFonts w:ascii="Lato" w:hAnsi="Lato"/>
                <w:b/>
                <w:bCs/>
                <w:sz w:val="20"/>
                <w:szCs w:val="20"/>
              </w:rPr>
              <w:t xml:space="preserve">          963,645,980.21 </w:t>
            </w:r>
          </w:p>
        </w:tc>
        <w:tc>
          <w:tcPr>
            <w:tcW w:w="883" w:type="pct"/>
            <w:vAlign w:val="center"/>
          </w:tcPr>
          <w:p w14:paraId="19865486" w14:textId="78B3D30A" w:rsidR="00B47EFD" w:rsidRPr="003C1C44" w:rsidRDefault="00B47EFD" w:rsidP="00B47EFD">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            1,602,282.48 </w:t>
            </w:r>
          </w:p>
        </w:tc>
        <w:tc>
          <w:tcPr>
            <w:tcW w:w="880" w:type="pct"/>
            <w:vAlign w:val="center"/>
          </w:tcPr>
          <w:p w14:paraId="5165604F" w14:textId="095167F1" w:rsidR="00B47EFD" w:rsidRPr="003C1C44" w:rsidRDefault="00B47EFD" w:rsidP="00B47EFD">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           46,740,884.89 </w:t>
            </w:r>
          </w:p>
        </w:tc>
      </w:tr>
      <w:tr w:rsidR="003C1C44" w:rsidRPr="003C1C44" w14:paraId="33E71DDA" w14:textId="77777777" w:rsidTr="004814C5">
        <w:trPr>
          <w:trHeight w:val="374"/>
        </w:trPr>
        <w:tc>
          <w:tcPr>
            <w:tcW w:w="2329" w:type="pct"/>
            <w:shd w:val="clear" w:color="auto" w:fill="auto"/>
            <w:vAlign w:val="bottom"/>
          </w:tcPr>
          <w:p w14:paraId="016C24DF" w14:textId="77777777" w:rsidR="003C1C44" w:rsidRPr="003C1C44" w:rsidRDefault="003C1C44" w:rsidP="004814C5">
            <w:pPr>
              <w:jc w:val="both"/>
              <w:rPr>
                <w:rFonts w:ascii="Lato" w:hAnsi="Lato" w:cs="Arial"/>
                <w:b/>
                <w:color w:val="000000"/>
                <w:sz w:val="20"/>
                <w:szCs w:val="18"/>
                <w:lang w:eastAsia="es-MX"/>
              </w:rPr>
            </w:pPr>
            <w:r w:rsidRPr="003C1C44">
              <w:rPr>
                <w:rFonts w:ascii="Lato" w:hAnsi="Lato" w:cs="Arial"/>
                <w:b/>
                <w:color w:val="000000"/>
                <w:sz w:val="20"/>
                <w:szCs w:val="18"/>
                <w:lang w:eastAsia="es-MX"/>
              </w:rPr>
              <w:t>BIENES MUEBLES</w:t>
            </w:r>
          </w:p>
        </w:tc>
        <w:tc>
          <w:tcPr>
            <w:tcW w:w="908" w:type="pct"/>
            <w:shd w:val="clear" w:color="auto" w:fill="auto"/>
            <w:vAlign w:val="bottom"/>
          </w:tcPr>
          <w:p w14:paraId="2CCF3EED" w14:textId="77777777" w:rsidR="003C1C44" w:rsidRPr="003C1C44" w:rsidRDefault="003C1C44" w:rsidP="004814C5">
            <w:pPr>
              <w:autoSpaceDE w:val="0"/>
              <w:autoSpaceDN w:val="0"/>
              <w:adjustRightInd w:val="0"/>
              <w:spacing w:line="360" w:lineRule="auto"/>
              <w:jc w:val="right"/>
              <w:rPr>
                <w:rFonts w:ascii="Lato" w:hAnsi="Lato" w:cs="Arial"/>
                <w:sz w:val="20"/>
                <w:szCs w:val="18"/>
              </w:rPr>
            </w:pPr>
          </w:p>
        </w:tc>
        <w:tc>
          <w:tcPr>
            <w:tcW w:w="883" w:type="pct"/>
            <w:vAlign w:val="bottom"/>
          </w:tcPr>
          <w:p w14:paraId="25ADE19E" w14:textId="77777777" w:rsidR="003C1C44" w:rsidRPr="003C1C44" w:rsidRDefault="003C1C44" w:rsidP="004814C5">
            <w:pPr>
              <w:autoSpaceDE w:val="0"/>
              <w:autoSpaceDN w:val="0"/>
              <w:adjustRightInd w:val="0"/>
              <w:spacing w:line="360" w:lineRule="auto"/>
              <w:jc w:val="right"/>
              <w:rPr>
                <w:rFonts w:ascii="Lato" w:hAnsi="Lato" w:cs="Arial"/>
                <w:sz w:val="20"/>
                <w:szCs w:val="18"/>
              </w:rPr>
            </w:pPr>
          </w:p>
        </w:tc>
        <w:tc>
          <w:tcPr>
            <w:tcW w:w="880" w:type="pct"/>
            <w:vAlign w:val="bottom"/>
          </w:tcPr>
          <w:p w14:paraId="1AB52F5F" w14:textId="77777777" w:rsidR="003C1C44" w:rsidRPr="003C1C44" w:rsidRDefault="003C1C44" w:rsidP="004814C5">
            <w:pPr>
              <w:autoSpaceDE w:val="0"/>
              <w:autoSpaceDN w:val="0"/>
              <w:adjustRightInd w:val="0"/>
              <w:spacing w:line="360" w:lineRule="auto"/>
              <w:jc w:val="right"/>
              <w:rPr>
                <w:rFonts w:ascii="Lato" w:hAnsi="Lato" w:cs="Arial"/>
                <w:sz w:val="20"/>
                <w:szCs w:val="18"/>
              </w:rPr>
            </w:pPr>
          </w:p>
        </w:tc>
      </w:tr>
      <w:tr w:rsidR="00B47EFD" w:rsidRPr="003C1C44" w14:paraId="0173023F" w14:textId="77777777" w:rsidTr="004814C5">
        <w:trPr>
          <w:trHeight w:val="374"/>
        </w:trPr>
        <w:tc>
          <w:tcPr>
            <w:tcW w:w="2329" w:type="pct"/>
            <w:shd w:val="clear" w:color="auto" w:fill="auto"/>
            <w:vAlign w:val="bottom"/>
          </w:tcPr>
          <w:p w14:paraId="4470F738" w14:textId="77777777" w:rsidR="00B47EFD" w:rsidRPr="003C1C44" w:rsidRDefault="00B47EFD" w:rsidP="00B47EFD">
            <w:pPr>
              <w:jc w:val="both"/>
              <w:rPr>
                <w:rFonts w:ascii="Lato" w:hAnsi="Lato" w:cs="Arial"/>
                <w:color w:val="000000"/>
                <w:sz w:val="20"/>
                <w:szCs w:val="18"/>
                <w:lang w:eastAsia="es-MX"/>
              </w:rPr>
            </w:pPr>
            <w:r w:rsidRPr="003C1C44">
              <w:rPr>
                <w:rFonts w:ascii="Lato" w:hAnsi="Lato" w:cs="Arial"/>
                <w:color w:val="000000"/>
                <w:sz w:val="20"/>
                <w:szCs w:val="18"/>
                <w:lang w:eastAsia="es-MX"/>
              </w:rPr>
              <w:t>MOBILIARIO Y EQUIPO DE ADMINISTRACIÓN</w:t>
            </w:r>
          </w:p>
        </w:tc>
        <w:tc>
          <w:tcPr>
            <w:tcW w:w="908" w:type="pct"/>
            <w:shd w:val="clear" w:color="auto" w:fill="auto"/>
            <w:vAlign w:val="center"/>
          </w:tcPr>
          <w:p w14:paraId="3CC8F852" w14:textId="334072B0"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56,114,753.00 </w:t>
            </w:r>
          </w:p>
        </w:tc>
        <w:tc>
          <w:tcPr>
            <w:tcW w:w="883" w:type="pct"/>
            <w:vAlign w:val="center"/>
          </w:tcPr>
          <w:p w14:paraId="04EB4333" w14:textId="28C6B06F"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244,877.37 </w:t>
            </w:r>
          </w:p>
        </w:tc>
        <w:tc>
          <w:tcPr>
            <w:tcW w:w="880" w:type="pct"/>
            <w:vAlign w:val="center"/>
          </w:tcPr>
          <w:p w14:paraId="507DB419" w14:textId="5818E4D4"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53,445,355.08 </w:t>
            </w:r>
          </w:p>
        </w:tc>
      </w:tr>
      <w:tr w:rsidR="00B47EFD" w:rsidRPr="003C1C44" w14:paraId="2E8BE800" w14:textId="77777777" w:rsidTr="004814C5">
        <w:trPr>
          <w:trHeight w:val="391"/>
        </w:trPr>
        <w:tc>
          <w:tcPr>
            <w:tcW w:w="2329" w:type="pct"/>
            <w:shd w:val="clear" w:color="auto" w:fill="auto"/>
            <w:vAlign w:val="bottom"/>
          </w:tcPr>
          <w:p w14:paraId="3429D23A" w14:textId="77777777" w:rsidR="00B47EFD" w:rsidRPr="003C1C44" w:rsidRDefault="00B47EFD" w:rsidP="00B47EFD">
            <w:pPr>
              <w:jc w:val="both"/>
              <w:rPr>
                <w:rFonts w:ascii="Lato" w:hAnsi="Lato" w:cs="Arial"/>
                <w:color w:val="000000"/>
                <w:sz w:val="20"/>
                <w:szCs w:val="18"/>
                <w:lang w:eastAsia="es-MX"/>
              </w:rPr>
            </w:pPr>
            <w:r w:rsidRPr="003C1C44">
              <w:rPr>
                <w:rFonts w:ascii="Lato" w:hAnsi="Lato" w:cs="Arial"/>
                <w:color w:val="000000"/>
                <w:sz w:val="20"/>
                <w:szCs w:val="18"/>
                <w:lang w:eastAsia="es-MX"/>
              </w:rPr>
              <w:t>MOBILIARIO Y EQUIPO EDUCACIONAL Y RECREATIVO</w:t>
            </w:r>
          </w:p>
        </w:tc>
        <w:tc>
          <w:tcPr>
            <w:tcW w:w="908" w:type="pct"/>
            <w:shd w:val="clear" w:color="auto" w:fill="auto"/>
            <w:vAlign w:val="center"/>
          </w:tcPr>
          <w:p w14:paraId="4372BC69" w14:textId="40F855C4"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936,656.93 </w:t>
            </w:r>
          </w:p>
        </w:tc>
        <w:tc>
          <w:tcPr>
            <w:tcW w:w="883" w:type="pct"/>
            <w:vAlign w:val="center"/>
          </w:tcPr>
          <w:p w14:paraId="23B2D61C" w14:textId="0309E480"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13,429.50 </w:t>
            </w:r>
          </w:p>
        </w:tc>
        <w:tc>
          <w:tcPr>
            <w:tcW w:w="880" w:type="pct"/>
            <w:vAlign w:val="center"/>
          </w:tcPr>
          <w:p w14:paraId="1ECCB6C2" w14:textId="7B7EDDED"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692,620.34 </w:t>
            </w:r>
          </w:p>
        </w:tc>
      </w:tr>
      <w:tr w:rsidR="00B47EFD" w:rsidRPr="003C1C44" w14:paraId="59AF4AD8" w14:textId="77777777" w:rsidTr="004814C5">
        <w:trPr>
          <w:trHeight w:val="374"/>
        </w:trPr>
        <w:tc>
          <w:tcPr>
            <w:tcW w:w="2329" w:type="pct"/>
            <w:shd w:val="clear" w:color="auto" w:fill="auto"/>
            <w:vAlign w:val="bottom"/>
          </w:tcPr>
          <w:p w14:paraId="48501254" w14:textId="77777777" w:rsidR="00B47EFD" w:rsidRPr="003C1C44" w:rsidRDefault="00B47EFD" w:rsidP="00B47EFD">
            <w:pPr>
              <w:jc w:val="both"/>
              <w:rPr>
                <w:rFonts w:ascii="Lato" w:hAnsi="Lato" w:cs="Arial"/>
                <w:color w:val="000000"/>
                <w:sz w:val="20"/>
                <w:szCs w:val="18"/>
                <w:lang w:eastAsia="es-MX"/>
              </w:rPr>
            </w:pPr>
            <w:r w:rsidRPr="003C1C44">
              <w:rPr>
                <w:rFonts w:ascii="Lato" w:hAnsi="Lato" w:cs="Arial"/>
                <w:color w:val="000000"/>
                <w:sz w:val="20"/>
                <w:szCs w:val="18"/>
                <w:lang w:eastAsia="es-MX"/>
              </w:rPr>
              <w:t>EQUIPO E INSTRUMENTAL MÉDICO Y DE LABORATORIO</w:t>
            </w:r>
          </w:p>
        </w:tc>
        <w:tc>
          <w:tcPr>
            <w:tcW w:w="908" w:type="pct"/>
            <w:shd w:val="clear" w:color="auto" w:fill="auto"/>
            <w:vAlign w:val="center"/>
          </w:tcPr>
          <w:p w14:paraId="42DC018C" w14:textId="2F8E11E5"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148,035.50 </w:t>
            </w:r>
          </w:p>
        </w:tc>
        <w:tc>
          <w:tcPr>
            <w:tcW w:w="883" w:type="pct"/>
            <w:vAlign w:val="center"/>
          </w:tcPr>
          <w:p w14:paraId="0D343A52" w14:textId="60EABC43"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343.50 </w:t>
            </w:r>
          </w:p>
        </w:tc>
        <w:tc>
          <w:tcPr>
            <w:tcW w:w="880" w:type="pct"/>
            <w:vAlign w:val="center"/>
          </w:tcPr>
          <w:p w14:paraId="27AE02D4" w14:textId="031C51F4"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143,116.98 </w:t>
            </w:r>
          </w:p>
        </w:tc>
      </w:tr>
      <w:tr w:rsidR="00B47EFD" w:rsidRPr="003C1C44" w14:paraId="47192C3F" w14:textId="77777777" w:rsidTr="004814C5">
        <w:trPr>
          <w:trHeight w:val="374"/>
        </w:trPr>
        <w:tc>
          <w:tcPr>
            <w:tcW w:w="2329" w:type="pct"/>
            <w:shd w:val="clear" w:color="auto" w:fill="auto"/>
            <w:vAlign w:val="bottom"/>
          </w:tcPr>
          <w:p w14:paraId="34D7136A" w14:textId="77777777" w:rsidR="00B47EFD" w:rsidRPr="003C1C44" w:rsidRDefault="00B47EFD" w:rsidP="00B47EFD">
            <w:pPr>
              <w:jc w:val="both"/>
              <w:rPr>
                <w:rFonts w:ascii="Lato" w:hAnsi="Lato" w:cs="Arial"/>
                <w:color w:val="000000"/>
                <w:sz w:val="20"/>
                <w:szCs w:val="18"/>
                <w:lang w:eastAsia="es-MX"/>
              </w:rPr>
            </w:pPr>
            <w:r w:rsidRPr="003C1C44">
              <w:rPr>
                <w:rFonts w:ascii="Lato" w:hAnsi="Lato" w:cs="Arial"/>
                <w:color w:val="000000"/>
                <w:sz w:val="20"/>
                <w:szCs w:val="18"/>
                <w:lang w:eastAsia="es-MX"/>
              </w:rPr>
              <w:t>VEHÍCULOS Y EQUIPO DE TRANSPORTE</w:t>
            </w:r>
          </w:p>
        </w:tc>
        <w:tc>
          <w:tcPr>
            <w:tcW w:w="908" w:type="pct"/>
            <w:shd w:val="clear" w:color="auto" w:fill="auto"/>
            <w:vAlign w:val="center"/>
          </w:tcPr>
          <w:p w14:paraId="3A10A645" w14:textId="142E9C8B"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177,316.82 </w:t>
            </w:r>
          </w:p>
        </w:tc>
        <w:tc>
          <w:tcPr>
            <w:tcW w:w="883" w:type="pct"/>
            <w:vAlign w:val="center"/>
          </w:tcPr>
          <w:p w14:paraId="2BC779F6" w14:textId="2607DEC6"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   </w:t>
            </w:r>
          </w:p>
        </w:tc>
        <w:tc>
          <w:tcPr>
            <w:tcW w:w="880" w:type="pct"/>
            <w:vAlign w:val="center"/>
          </w:tcPr>
          <w:p w14:paraId="1E9EA47E" w14:textId="14A1FAFB" w:rsidR="00B47EFD" w:rsidRPr="003C1C44" w:rsidRDefault="00B47EFD" w:rsidP="00B47EFD">
            <w:pPr>
              <w:autoSpaceDE w:val="0"/>
              <w:autoSpaceDN w:val="0"/>
              <w:adjustRightInd w:val="0"/>
              <w:spacing w:line="360" w:lineRule="auto"/>
              <w:rPr>
                <w:rFonts w:ascii="Lato" w:hAnsi="Lato" w:cs="Arial"/>
                <w:sz w:val="20"/>
                <w:szCs w:val="18"/>
              </w:rPr>
            </w:pPr>
            <w:r>
              <w:rPr>
                <w:rFonts w:ascii="Lato" w:hAnsi="Lato"/>
                <w:sz w:val="20"/>
                <w:szCs w:val="20"/>
              </w:rPr>
              <w:t xml:space="preserve">                177,316.82 </w:t>
            </w:r>
          </w:p>
        </w:tc>
      </w:tr>
      <w:tr w:rsidR="00B47EFD" w:rsidRPr="003C1C44" w14:paraId="436C9983" w14:textId="77777777" w:rsidTr="004814C5">
        <w:trPr>
          <w:trHeight w:val="391"/>
        </w:trPr>
        <w:tc>
          <w:tcPr>
            <w:tcW w:w="2329" w:type="pct"/>
            <w:shd w:val="clear" w:color="auto" w:fill="auto"/>
            <w:vAlign w:val="bottom"/>
          </w:tcPr>
          <w:p w14:paraId="2BC348C0" w14:textId="77777777" w:rsidR="00B47EFD" w:rsidRPr="003C1C44" w:rsidRDefault="00B47EFD" w:rsidP="00B47EFD">
            <w:pPr>
              <w:jc w:val="both"/>
              <w:rPr>
                <w:rFonts w:ascii="Lato" w:hAnsi="Lato" w:cs="Arial"/>
                <w:color w:val="000000"/>
                <w:sz w:val="20"/>
                <w:szCs w:val="18"/>
                <w:lang w:eastAsia="es-MX"/>
              </w:rPr>
            </w:pPr>
            <w:r w:rsidRPr="003C1C44">
              <w:rPr>
                <w:rFonts w:ascii="Lato" w:hAnsi="Lato" w:cs="Arial"/>
                <w:color w:val="000000"/>
                <w:sz w:val="20"/>
                <w:szCs w:val="18"/>
                <w:lang w:eastAsia="es-MX"/>
              </w:rPr>
              <w:t>MAQUINARIA, OTROS EQUIPOS Y HERRAMIENTAS</w:t>
            </w:r>
          </w:p>
        </w:tc>
        <w:tc>
          <w:tcPr>
            <w:tcW w:w="908" w:type="pct"/>
            <w:shd w:val="clear" w:color="auto" w:fill="auto"/>
            <w:vAlign w:val="center"/>
          </w:tcPr>
          <w:p w14:paraId="7DCABBBF" w14:textId="41F88B7B"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7,993,916.17 </w:t>
            </w:r>
          </w:p>
        </w:tc>
        <w:tc>
          <w:tcPr>
            <w:tcW w:w="883" w:type="pct"/>
            <w:vAlign w:val="center"/>
          </w:tcPr>
          <w:p w14:paraId="659191F5" w14:textId="1BACDD70"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121,025.25 </w:t>
            </w:r>
          </w:p>
        </w:tc>
        <w:tc>
          <w:tcPr>
            <w:tcW w:w="880" w:type="pct"/>
            <w:vAlign w:val="center"/>
          </w:tcPr>
          <w:p w14:paraId="1C9962B6" w14:textId="14A31072"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6,465,355.63 </w:t>
            </w:r>
          </w:p>
        </w:tc>
      </w:tr>
      <w:tr w:rsidR="00B47EFD" w:rsidRPr="003C1C44" w14:paraId="4622DE55" w14:textId="77777777" w:rsidTr="004814C5">
        <w:trPr>
          <w:trHeight w:val="374"/>
        </w:trPr>
        <w:tc>
          <w:tcPr>
            <w:tcW w:w="2329" w:type="pct"/>
            <w:shd w:val="clear" w:color="auto" w:fill="auto"/>
            <w:vAlign w:val="bottom"/>
          </w:tcPr>
          <w:p w14:paraId="384A15AD" w14:textId="77777777" w:rsidR="00B47EFD" w:rsidRPr="003C1C44" w:rsidRDefault="00B47EFD" w:rsidP="00B47EFD">
            <w:pPr>
              <w:jc w:val="both"/>
              <w:rPr>
                <w:rFonts w:ascii="Lato" w:hAnsi="Lato" w:cs="Arial"/>
                <w:color w:val="000000"/>
                <w:sz w:val="20"/>
                <w:szCs w:val="18"/>
                <w:lang w:eastAsia="es-MX"/>
              </w:rPr>
            </w:pPr>
            <w:r w:rsidRPr="003C1C44">
              <w:rPr>
                <w:rFonts w:ascii="Lato" w:hAnsi="Lato" w:cs="Arial"/>
                <w:color w:val="000000"/>
                <w:sz w:val="20"/>
                <w:szCs w:val="18"/>
                <w:lang w:eastAsia="es-MX"/>
              </w:rPr>
              <w:t>COLECCIONES, OBRAS DE ARTE Y OBJETOS VALIOSOS</w:t>
            </w:r>
          </w:p>
        </w:tc>
        <w:tc>
          <w:tcPr>
            <w:tcW w:w="908" w:type="pct"/>
            <w:shd w:val="clear" w:color="auto" w:fill="auto"/>
            <w:vAlign w:val="center"/>
          </w:tcPr>
          <w:p w14:paraId="0D2E5495" w14:textId="6A6253A6"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212,140.83 </w:t>
            </w:r>
          </w:p>
        </w:tc>
        <w:tc>
          <w:tcPr>
            <w:tcW w:w="883" w:type="pct"/>
            <w:vAlign w:val="center"/>
          </w:tcPr>
          <w:p w14:paraId="456F9D96" w14:textId="53FAA6A7"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w:t>
            </w:r>
          </w:p>
        </w:tc>
        <w:tc>
          <w:tcPr>
            <w:tcW w:w="880" w:type="pct"/>
            <w:vAlign w:val="center"/>
          </w:tcPr>
          <w:p w14:paraId="65FD6BF1" w14:textId="7C448C8F" w:rsidR="00B47EFD" w:rsidRPr="003C1C44" w:rsidRDefault="00B47EFD" w:rsidP="00B47EFD">
            <w:pPr>
              <w:autoSpaceDE w:val="0"/>
              <w:autoSpaceDN w:val="0"/>
              <w:adjustRightInd w:val="0"/>
              <w:spacing w:line="360" w:lineRule="auto"/>
              <w:jc w:val="right"/>
              <w:rPr>
                <w:rFonts w:ascii="Lato" w:hAnsi="Lato" w:cs="Arial"/>
                <w:sz w:val="20"/>
                <w:szCs w:val="18"/>
              </w:rPr>
            </w:pPr>
            <w:r>
              <w:rPr>
                <w:rFonts w:ascii="Lato" w:hAnsi="Lato"/>
                <w:sz w:val="20"/>
                <w:szCs w:val="20"/>
              </w:rPr>
              <w:t xml:space="preserve">                212,140.83 </w:t>
            </w:r>
          </w:p>
        </w:tc>
      </w:tr>
      <w:tr w:rsidR="00B47EFD" w:rsidRPr="003C1C44" w14:paraId="775D93AA" w14:textId="77777777" w:rsidTr="004814C5">
        <w:trPr>
          <w:trHeight w:val="374"/>
        </w:trPr>
        <w:tc>
          <w:tcPr>
            <w:tcW w:w="2329" w:type="pct"/>
            <w:shd w:val="clear" w:color="auto" w:fill="auto"/>
            <w:vAlign w:val="bottom"/>
          </w:tcPr>
          <w:p w14:paraId="42B83E4B" w14:textId="77777777" w:rsidR="00B47EFD" w:rsidRPr="003C1C44" w:rsidRDefault="00B47EFD" w:rsidP="00B47EFD">
            <w:pPr>
              <w:jc w:val="both"/>
              <w:rPr>
                <w:rFonts w:ascii="Lato" w:hAnsi="Lato" w:cs="Arial"/>
                <w:b/>
                <w:color w:val="000000"/>
                <w:sz w:val="20"/>
                <w:szCs w:val="18"/>
                <w:lang w:eastAsia="es-MX"/>
              </w:rPr>
            </w:pPr>
            <w:r w:rsidRPr="003C1C44">
              <w:rPr>
                <w:rFonts w:ascii="Lato" w:hAnsi="Lato" w:cs="Arial"/>
                <w:b/>
                <w:color w:val="000000"/>
                <w:sz w:val="20"/>
                <w:szCs w:val="18"/>
                <w:lang w:eastAsia="es-MX"/>
              </w:rPr>
              <w:t>TOTALES</w:t>
            </w:r>
          </w:p>
        </w:tc>
        <w:tc>
          <w:tcPr>
            <w:tcW w:w="908" w:type="pct"/>
            <w:shd w:val="clear" w:color="auto" w:fill="auto"/>
            <w:vAlign w:val="center"/>
          </w:tcPr>
          <w:p w14:paraId="313A8DCD" w14:textId="6D29A6A5" w:rsidR="00B47EFD" w:rsidRPr="003C1C44" w:rsidRDefault="00B47EFD" w:rsidP="00B47EFD">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         65,582,819.25 </w:t>
            </w:r>
          </w:p>
        </w:tc>
        <w:tc>
          <w:tcPr>
            <w:tcW w:w="883" w:type="pct"/>
            <w:vAlign w:val="center"/>
          </w:tcPr>
          <w:p w14:paraId="2E5EC10C" w14:textId="613C9E42" w:rsidR="00B47EFD" w:rsidRPr="003C1C44" w:rsidRDefault="00B47EFD" w:rsidP="00B47EFD">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                379,675.62 </w:t>
            </w:r>
          </w:p>
        </w:tc>
        <w:tc>
          <w:tcPr>
            <w:tcW w:w="880" w:type="pct"/>
            <w:vAlign w:val="center"/>
          </w:tcPr>
          <w:p w14:paraId="0420BF75" w14:textId="4F6FC6F1" w:rsidR="00B47EFD" w:rsidRPr="003C1C44" w:rsidRDefault="00B47EFD" w:rsidP="00B47EFD">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           61,135,905.68 </w:t>
            </w:r>
          </w:p>
        </w:tc>
      </w:tr>
      <w:tr w:rsidR="00B47EFD" w:rsidRPr="003C1C44" w14:paraId="385D50B5" w14:textId="77777777" w:rsidTr="004814C5">
        <w:trPr>
          <w:trHeight w:val="391"/>
        </w:trPr>
        <w:tc>
          <w:tcPr>
            <w:tcW w:w="2329" w:type="pct"/>
            <w:shd w:val="clear" w:color="auto" w:fill="auto"/>
            <w:vAlign w:val="bottom"/>
          </w:tcPr>
          <w:p w14:paraId="5BF6C862" w14:textId="77777777" w:rsidR="00B47EFD" w:rsidRPr="003C1C44" w:rsidRDefault="00B47EFD" w:rsidP="00B47EFD">
            <w:pPr>
              <w:jc w:val="both"/>
              <w:rPr>
                <w:rFonts w:ascii="Lato" w:hAnsi="Lato" w:cs="Arial"/>
                <w:b/>
                <w:color w:val="000000"/>
                <w:sz w:val="20"/>
                <w:szCs w:val="18"/>
                <w:lang w:eastAsia="es-MX"/>
              </w:rPr>
            </w:pPr>
            <w:r w:rsidRPr="003C1C44">
              <w:rPr>
                <w:rFonts w:ascii="Lato" w:hAnsi="Lato" w:cs="Arial"/>
                <w:b/>
                <w:color w:val="000000"/>
                <w:sz w:val="20"/>
                <w:szCs w:val="18"/>
                <w:lang w:eastAsia="es-MX"/>
              </w:rPr>
              <w:t>BIENES INTANGIBLES</w:t>
            </w:r>
          </w:p>
        </w:tc>
        <w:tc>
          <w:tcPr>
            <w:tcW w:w="908" w:type="pct"/>
            <w:shd w:val="clear" w:color="auto" w:fill="auto"/>
            <w:vAlign w:val="center"/>
          </w:tcPr>
          <w:p w14:paraId="25723989" w14:textId="5C91953E" w:rsidR="00B47EFD" w:rsidRPr="003C1C44" w:rsidRDefault="00B47EFD" w:rsidP="00B47EFD">
            <w:pPr>
              <w:jc w:val="right"/>
              <w:rPr>
                <w:rFonts w:ascii="Lato" w:hAnsi="Lato" w:cs="Arial"/>
                <w:b/>
                <w:bCs/>
                <w:sz w:val="20"/>
                <w:szCs w:val="18"/>
              </w:rPr>
            </w:pPr>
            <w:r>
              <w:rPr>
                <w:rFonts w:ascii="Lato" w:hAnsi="Lato"/>
                <w:b/>
                <w:bCs/>
                <w:sz w:val="20"/>
                <w:szCs w:val="20"/>
              </w:rPr>
              <w:t xml:space="preserve">            8,286,938.40 </w:t>
            </w:r>
          </w:p>
        </w:tc>
        <w:tc>
          <w:tcPr>
            <w:tcW w:w="883" w:type="pct"/>
            <w:vAlign w:val="center"/>
          </w:tcPr>
          <w:p w14:paraId="2A15FFC2" w14:textId="23E49472" w:rsidR="00B47EFD" w:rsidRPr="003C1C44" w:rsidRDefault="00B47EFD" w:rsidP="00B47EFD">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 -                                          </w:t>
            </w:r>
          </w:p>
        </w:tc>
        <w:tc>
          <w:tcPr>
            <w:tcW w:w="880" w:type="pct"/>
            <w:vAlign w:val="center"/>
          </w:tcPr>
          <w:p w14:paraId="290177CA" w14:textId="1278F3AE" w:rsidR="00B47EFD" w:rsidRPr="003C1C44" w:rsidRDefault="00B47EFD" w:rsidP="00B47EFD">
            <w:pPr>
              <w:jc w:val="right"/>
              <w:rPr>
                <w:rFonts w:ascii="Lato" w:hAnsi="Lato" w:cs="Arial"/>
                <w:b/>
                <w:bCs/>
                <w:sz w:val="20"/>
                <w:szCs w:val="18"/>
              </w:rPr>
            </w:pPr>
            <w:r>
              <w:rPr>
                <w:rFonts w:ascii="Lato" w:hAnsi="Lato"/>
                <w:b/>
                <w:bCs/>
                <w:sz w:val="20"/>
                <w:szCs w:val="20"/>
              </w:rPr>
              <w:t xml:space="preserve">           8,286,938.40 </w:t>
            </w:r>
          </w:p>
        </w:tc>
      </w:tr>
    </w:tbl>
    <w:p w14:paraId="204C1272"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5535F52B"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60102D77"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760F95B5"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4790F74F"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1C7D8948"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36E7C4DF"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4D25B057"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0211BED4"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111764C2"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7B1D9CAB"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1D7DE737"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01586C84"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33C7AEF3"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2DD46A89"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49FF3F88"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7DE67FCB" w14:textId="77777777" w:rsidR="00B47EFD" w:rsidRDefault="00B47EFD" w:rsidP="00FC451A">
      <w:pPr>
        <w:jc w:val="both"/>
        <w:rPr>
          <w:rFonts w:ascii="Lato" w:hAnsi="Lato" w:cs="Arial"/>
          <w:sz w:val="20"/>
          <w:szCs w:val="20"/>
        </w:rPr>
      </w:pPr>
    </w:p>
    <w:p w14:paraId="0EC1843D" w14:textId="77777777" w:rsidR="00B47EFD" w:rsidRDefault="00B47EFD" w:rsidP="00FC451A">
      <w:pPr>
        <w:jc w:val="both"/>
        <w:rPr>
          <w:rFonts w:ascii="Lato" w:hAnsi="Lato" w:cs="Arial"/>
          <w:sz w:val="20"/>
          <w:szCs w:val="20"/>
        </w:rPr>
      </w:pPr>
    </w:p>
    <w:p w14:paraId="5B559D69" w14:textId="30FAC472" w:rsidR="00FC451A" w:rsidRPr="001A0B13" w:rsidRDefault="00EB19D8" w:rsidP="00FC451A">
      <w:pPr>
        <w:jc w:val="both"/>
        <w:rPr>
          <w:rFonts w:ascii="Lato" w:hAnsi="Lato" w:cs="Arial"/>
          <w:sz w:val="20"/>
          <w:szCs w:val="20"/>
        </w:rPr>
      </w:pPr>
      <w:r w:rsidRPr="001A0B13">
        <w:rPr>
          <w:rFonts w:ascii="Lato" w:hAnsi="Lato" w:cs="Arial"/>
          <w:sz w:val="20"/>
          <w:szCs w:val="20"/>
        </w:rPr>
        <w:t>PARA EL CÁLCULO DE LA DEPRECIACIÓN SE UTILIZA EL MÉTODO ESTABLECIDO POR EL CONAC MEDIANTE LAS REGLAS ESPECÍFICAS DEL REGISTRO Y VALORACIÓN DEL ACTIVO.</w:t>
      </w:r>
    </w:p>
    <w:p w14:paraId="13EB821E" w14:textId="5267D8F8" w:rsidR="00104C0E" w:rsidRDefault="00104C0E" w:rsidP="00FC451A">
      <w:pPr>
        <w:autoSpaceDE w:val="0"/>
        <w:autoSpaceDN w:val="0"/>
        <w:adjustRightInd w:val="0"/>
        <w:spacing w:line="360" w:lineRule="auto"/>
        <w:jc w:val="both"/>
        <w:rPr>
          <w:rFonts w:ascii="Lato" w:hAnsi="Lato" w:cs="Arial"/>
          <w:sz w:val="20"/>
          <w:szCs w:val="20"/>
        </w:rPr>
      </w:pPr>
    </w:p>
    <w:p w14:paraId="74FB9555" w14:textId="729CD11E" w:rsidR="00D502AF" w:rsidRDefault="00D502AF" w:rsidP="00FC451A">
      <w:pPr>
        <w:autoSpaceDE w:val="0"/>
        <w:autoSpaceDN w:val="0"/>
        <w:adjustRightInd w:val="0"/>
        <w:spacing w:line="360" w:lineRule="auto"/>
        <w:jc w:val="both"/>
        <w:rPr>
          <w:rFonts w:ascii="Lato" w:hAnsi="Lato" w:cs="Arial"/>
          <w:sz w:val="20"/>
          <w:szCs w:val="20"/>
        </w:rPr>
      </w:pPr>
    </w:p>
    <w:p w14:paraId="050F53D4" w14:textId="77777777" w:rsidR="00D502AF" w:rsidRPr="001A0B13" w:rsidRDefault="00D502AF" w:rsidP="00FC451A">
      <w:pPr>
        <w:autoSpaceDE w:val="0"/>
        <w:autoSpaceDN w:val="0"/>
        <w:adjustRightInd w:val="0"/>
        <w:spacing w:line="360" w:lineRule="auto"/>
        <w:jc w:val="both"/>
        <w:rPr>
          <w:rFonts w:ascii="Lato" w:hAnsi="Lato" w:cs="Arial"/>
          <w:sz w:val="20"/>
          <w:szCs w:val="20"/>
        </w:rPr>
      </w:pPr>
    </w:p>
    <w:p w14:paraId="50FF51DE" w14:textId="5316442F" w:rsidR="00FC451A" w:rsidRPr="001A0B13" w:rsidRDefault="00EB19D8" w:rsidP="00FC451A">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lastRenderedPageBreak/>
        <w:t>ESTIMACIONES Y DETERIOROS (NO APLICA)</w:t>
      </w:r>
    </w:p>
    <w:p w14:paraId="6DC0957B" w14:textId="15AD8B74" w:rsidR="00812284" w:rsidRPr="001A0B13" w:rsidRDefault="00EB19D8" w:rsidP="00FC451A">
      <w:pPr>
        <w:autoSpaceDE w:val="0"/>
        <w:autoSpaceDN w:val="0"/>
        <w:adjustRightInd w:val="0"/>
        <w:spacing w:line="360" w:lineRule="auto"/>
        <w:jc w:val="both"/>
        <w:rPr>
          <w:rFonts w:ascii="Lato" w:hAnsi="Lato" w:cs="Arial"/>
          <w:b/>
          <w:sz w:val="20"/>
          <w:szCs w:val="20"/>
        </w:rPr>
      </w:pPr>
      <w:r w:rsidRPr="001A0B13">
        <w:rPr>
          <w:rFonts w:ascii="Lato" w:hAnsi="Lato" w:cs="Arial"/>
          <w:sz w:val="20"/>
          <w:szCs w:val="20"/>
        </w:rPr>
        <w:t>LA ENTIDAD PARAESTATAL NO CUENTA CON ESTIMACIONES DE CUENTAS INCOBRABLES, INVERSIONES Y DETERIORO DE ACTIVOS BIOLÓGICOS.</w:t>
      </w:r>
    </w:p>
    <w:p w14:paraId="08BE79B6" w14:textId="49DCD75C" w:rsidR="00FC451A" w:rsidRDefault="00EB19D8" w:rsidP="00FC451A">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OTROS ACTIVOS (NO APLICA)</w:t>
      </w:r>
    </w:p>
    <w:p w14:paraId="4E1CA64D" w14:textId="77777777" w:rsidR="00D57023" w:rsidRPr="001A0B13" w:rsidRDefault="00D57023" w:rsidP="00FC451A">
      <w:pPr>
        <w:autoSpaceDE w:val="0"/>
        <w:autoSpaceDN w:val="0"/>
        <w:adjustRightInd w:val="0"/>
        <w:spacing w:line="360" w:lineRule="auto"/>
        <w:jc w:val="both"/>
        <w:rPr>
          <w:rFonts w:ascii="Lato" w:hAnsi="Lato" w:cs="Arial"/>
          <w:b/>
          <w:sz w:val="20"/>
          <w:szCs w:val="20"/>
        </w:rPr>
      </w:pPr>
    </w:p>
    <w:p w14:paraId="1D6CE319" w14:textId="7632705F" w:rsidR="00FF6291" w:rsidRPr="001A0B13" w:rsidRDefault="00EB19D8" w:rsidP="00FC451A">
      <w:pPr>
        <w:autoSpaceDE w:val="0"/>
        <w:autoSpaceDN w:val="0"/>
        <w:adjustRightInd w:val="0"/>
        <w:spacing w:line="360" w:lineRule="auto"/>
        <w:jc w:val="both"/>
        <w:rPr>
          <w:rFonts w:ascii="Lato" w:hAnsi="Lato" w:cs="Arial"/>
          <w:sz w:val="20"/>
          <w:szCs w:val="20"/>
        </w:rPr>
      </w:pPr>
      <w:r w:rsidRPr="001A0B13">
        <w:rPr>
          <w:rFonts w:ascii="Lato" w:hAnsi="Lato" w:cs="Arial"/>
          <w:b/>
          <w:sz w:val="20"/>
          <w:szCs w:val="20"/>
        </w:rPr>
        <w:t xml:space="preserve">BIENES EN COMODATO: </w:t>
      </w:r>
      <w:r w:rsidRPr="001A0B13">
        <w:rPr>
          <w:rFonts w:ascii="Lato" w:hAnsi="Lato" w:cs="Arial"/>
          <w:sz w:val="20"/>
          <w:szCs w:val="20"/>
        </w:rPr>
        <w:t>EL IMPORTE DE LOS BIENES EN COMODATO QUE TIENE EL INSTITUTO CON DISTINTAS ENTIDADES ES POR $122,623,925.79.</w:t>
      </w:r>
    </w:p>
    <w:p w14:paraId="48BB90E9" w14:textId="5EB30AD1" w:rsidR="00812284" w:rsidRPr="001A0B13" w:rsidRDefault="00812284" w:rsidP="00FC451A">
      <w:pPr>
        <w:autoSpaceDE w:val="0"/>
        <w:autoSpaceDN w:val="0"/>
        <w:adjustRightInd w:val="0"/>
        <w:spacing w:line="360" w:lineRule="auto"/>
        <w:jc w:val="both"/>
        <w:rPr>
          <w:rFonts w:ascii="Lato" w:hAnsi="Lato" w:cs="Arial"/>
          <w:b/>
          <w:sz w:val="20"/>
          <w:szCs w:val="20"/>
        </w:rPr>
      </w:pPr>
    </w:p>
    <w:p w14:paraId="0997D257" w14:textId="1A41AE97" w:rsidR="00812284" w:rsidRPr="001A0B13" w:rsidRDefault="00EB19D8" w:rsidP="00812284">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PASIVO</w:t>
      </w:r>
    </w:p>
    <w:p w14:paraId="206D17DE" w14:textId="36910A0F" w:rsidR="00812284" w:rsidRPr="001A0B13" w:rsidRDefault="00EB19D8" w:rsidP="00812284">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 xml:space="preserve">1.- EL PASIVO CIRCULANTE, REPRESENTA AQUELLAS OBLIGACIONES EN LAS QUE LA EXIGIBILIDAD DE PAGO ES MENOR A UN AÑO Y LO CONSTITUYEN LAS FUENTES PRINCIPALES DE FINANCIAMIENTO, SE INCLUYEN PRINCIPALMENTE LAS CUENTAS POR PAGAR DE </w:t>
      </w:r>
      <w:r w:rsidR="00CD3B52">
        <w:rPr>
          <w:rFonts w:ascii="Lato" w:hAnsi="Lato" w:cs="Arial"/>
          <w:sz w:val="20"/>
          <w:szCs w:val="20"/>
        </w:rPr>
        <w:t>OPERACIONES CONTABILIZADAS AL 31</w:t>
      </w:r>
      <w:r w:rsidR="00C6632E">
        <w:rPr>
          <w:rFonts w:ascii="Lato" w:hAnsi="Lato" w:cs="Arial"/>
          <w:sz w:val="20"/>
          <w:szCs w:val="20"/>
        </w:rPr>
        <w:t xml:space="preserve"> DE </w:t>
      </w:r>
      <w:r w:rsidR="00CD3B52">
        <w:rPr>
          <w:rFonts w:ascii="Lato" w:hAnsi="Lato" w:cs="Arial"/>
          <w:sz w:val="20"/>
          <w:szCs w:val="20"/>
        </w:rPr>
        <w:t>MARZO</w:t>
      </w:r>
      <w:r w:rsidRPr="001A0B13">
        <w:rPr>
          <w:rFonts w:ascii="Lato" w:hAnsi="Lato" w:cs="Arial"/>
          <w:sz w:val="20"/>
          <w:szCs w:val="20"/>
        </w:rPr>
        <w:t xml:space="preserve"> 2025 DEL EJERCICIO.  LA CUENTA DE PROVEEDORES, RETENCIONES Y DEUDA </w:t>
      </w:r>
      <w:r w:rsidR="004A65D7" w:rsidRPr="001A0B13">
        <w:rPr>
          <w:rFonts w:ascii="Lato" w:hAnsi="Lato" w:cs="Arial"/>
          <w:sz w:val="20"/>
          <w:szCs w:val="20"/>
        </w:rPr>
        <w:t>PÚBLICA</w:t>
      </w:r>
      <w:r w:rsidRPr="001A0B13">
        <w:rPr>
          <w:rFonts w:ascii="Lato" w:hAnsi="Lato" w:cs="Arial"/>
          <w:sz w:val="20"/>
          <w:szCs w:val="20"/>
        </w:rPr>
        <w:t xml:space="preserve"> SE INTEGRAN COMO SIGUE:</w:t>
      </w:r>
    </w:p>
    <w:p w14:paraId="1649B97A" w14:textId="732E0AD7" w:rsidR="009A281E" w:rsidRPr="001A0B13" w:rsidRDefault="009A281E" w:rsidP="009A281E">
      <w:pPr>
        <w:autoSpaceDE w:val="0"/>
        <w:autoSpaceDN w:val="0"/>
        <w:adjustRightInd w:val="0"/>
        <w:spacing w:line="360" w:lineRule="auto"/>
        <w:jc w:val="both"/>
        <w:rPr>
          <w:rFonts w:ascii="Lato" w:hAnsi="Lato" w:cs="Arial"/>
          <w:sz w:val="20"/>
          <w:szCs w:val="20"/>
          <w:highlight w:val="yellow"/>
        </w:rPr>
      </w:pPr>
      <w:bookmarkStart w:id="3" w:name="m3"/>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6"/>
        <w:gridCol w:w="2617"/>
      </w:tblGrid>
      <w:tr w:rsidR="009A281E" w:rsidRPr="001A0B13" w14:paraId="753DEC0F" w14:textId="77777777" w:rsidTr="003C1C44">
        <w:tc>
          <w:tcPr>
            <w:tcW w:w="12753" w:type="dxa"/>
            <w:gridSpan w:val="2"/>
            <w:shd w:val="clear" w:color="auto" w:fill="BFBFBF" w:themeFill="background1" w:themeFillShade="BF"/>
            <w:vAlign w:val="center"/>
          </w:tcPr>
          <w:p w14:paraId="7B9DF145" w14:textId="4B21AC9D" w:rsidR="009A281E" w:rsidRPr="004A65D7" w:rsidRDefault="00682854" w:rsidP="009A281E">
            <w:pPr>
              <w:tabs>
                <w:tab w:val="left" w:pos="540"/>
              </w:tabs>
              <w:autoSpaceDE w:val="0"/>
              <w:autoSpaceDN w:val="0"/>
              <w:adjustRightInd w:val="0"/>
              <w:spacing w:line="360" w:lineRule="auto"/>
              <w:jc w:val="center"/>
              <w:rPr>
                <w:rFonts w:ascii="Lato" w:hAnsi="Lato" w:cs="Arial"/>
                <w:b/>
                <w:sz w:val="20"/>
                <w:szCs w:val="20"/>
              </w:rPr>
            </w:pPr>
            <w:bookmarkStart w:id="4" w:name="m6"/>
            <w:bookmarkEnd w:id="4"/>
            <w:r w:rsidRPr="004A65D7">
              <w:rPr>
                <w:rFonts w:ascii="Lato" w:hAnsi="Lato" w:cs="Arial"/>
                <w:b/>
                <w:sz w:val="20"/>
                <w:szCs w:val="20"/>
              </w:rPr>
              <w:t xml:space="preserve">CUENTAS POR PAGAR A CORTO PLAZO </w:t>
            </w:r>
          </w:p>
        </w:tc>
      </w:tr>
      <w:tr w:rsidR="008273DF" w:rsidRPr="001A0B13" w14:paraId="4BA48D53" w14:textId="77777777" w:rsidTr="003C1C44">
        <w:tc>
          <w:tcPr>
            <w:tcW w:w="10136" w:type="dxa"/>
            <w:shd w:val="clear" w:color="auto" w:fill="auto"/>
          </w:tcPr>
          <w:p w14:paraId="04BDA681" w14:textId="701836B9" w:rsidR="008273DF" w:rsidRPr="004A65D7" w:rsidRDefault="00F7163F" w:rsidP="00C4137E">
            <w:pPr>
              <w:tabs>
                <w:tab w:val="left" w:pos="540"/>
              </w:tabs>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 xml:space="preserve">2.1.1.1 </w:t>
            </w:r>
            <w:r w:rsidR="00682854" w:rsidRPr="004A65D7">
              <w:rPr>
                <w:rFonts w:ascii="Lato" w:hAnsi="Lato" w:cs="Arial"/>
                <w:b/>
                <w:sz w:val="20"/>
                <w:szCs w:val="20"/>
              </w:rPr>
              <w:t xml:space="preserve">SERVICIOS PERSONALES POR PAGAR A CORTO PLAZO </w:t>
            </w:r>
          </w:p>
        </w:tc>
        <w:tc>
          <w:tcPr>
            <w:tcW w:w="2617" w:type="dxa"/>
            <w:shd w:val="clear" w:color="auto" w:fill="auto"/>
          </w:tcPr>
          <w:p w14:paraId="3F9670D7" w14:textId="540D25E7" w:rsidR="009A15CE" w:rsidRPr="004A65D7" w:rsidRDefault="00426E9A" w:rsidP="009A15CE">
            <w:pPr>
              <w:jc w:val="right"/>
              <w:rPr>
                <w:rFonts w:ascii="Lato" w:hAnsi="Lato" w:cs="Arial"/>
                <w:b/>
                <w:bCs/>
                <w:sz w:val="20"/>
                <w:szCs w:val="20"/>
              </w:rPr>
            </w:pPr>
            <w:r w:rsidRPr="004A65D7">
              <w:rPr>
                <w:rFonts w:ascii="Lato" w:hAnsi="Lato" w:cs="Arial"/>
                <w:b/>
                <w:bCs/>
                <w:sz w:val="20"/>
                <w:szCs w:val="20"/>
              </w:rPr>
              <w:t>1,547,214.18</w:t>
            </w:r>
            <w:r w:rsidR="009A15CE" w:rsidRPr="004A65D7">
              <w:rPr>
                <w:rFonts w:ascii="Lato" w:hAnsi="Lato" w:cs="Arial"/>
                <w:b/>
                <w:bCs/>
                <w:sz w:val="20"/>
                <w:szCs w:val="20"/>
              </w:rPr>
              <w:t xml:space="preserve"> </w:t>
            </w:r>
          </w:p>
          <w:p w14:paraId="7AA94AB9" w14:textId="710CF592" w:rsidR="008273DF" w:rsidRPr="004A65D7" w:rsidRDefault="008273DF" w:rsidP="00A46B84">
            <w:pPr>
              <w:jc w:val="right"/>
              <w:rPr>
                <w:rFonts w:ascii="Lato" w:hAnsi="Lato" w:cs="Arial"/>
                <w:b/>
                <w:bCs/>
                <w:sz w:val="20"/>
                <w:szCs w:val="20"/>
              </w:rPr>
            </w:pPr>
          </w:p>
        </w:tc>
      </w:tr>
      <w:tr w:rsidR="00131B57" w:rsidRPr="001A0B13" w14:paraId="61375EEC" w14:textId="77777777" w:rsidTr="003C1C44">
        <w:tc>
          <w:tcPr>
            <w:tcW w:w="12753" w:type="dxa"/>
            <w:gridSpan w:val="2"/>
            <w:shd w:val="clear" w:color="auto" w:fill="auto"/>
          </w:tcPr>
          <w:tbl>
            <w:tblPr>
              <w:tblW w:w="11813" w:type="dxa"/>
              <w:tblLayout w:type="fixed"/>
              <w:tblCellMar>
                <w:left w:w="70" w:type="dxa"/>
                <w:right w:w="70" w:type="dxa"/>
              </w:tblCellMar>
              <w:tblLook w:val="04A0" w:firstRow="1" w:lastRow="0" w:firstColumn="1" w:lastColumn="0" w:noHBand="0" w:noVBand="1"/>
            </w:tblPr>
            <w:tblGrid>
              <w:gridCol w:w="11813"/>
            </w:tblGrid>
            <w:tr w:rsidR="00131B57" w:rsidRPr="004A65D7" w14:paraId="4BA614D0" w14:textId="77777777" w:rsidTr="003C1C44">
              <w:trPr>
                <w:trHeight w:val="67"/>
              </w:trPr>
              <w:tc>
                <w:tcPr>
                  <w:tcW w:w="11813" w:type="dxa"/>
                  <w:tcBorders>
                    <w:top w:val="nil"/>
                    <w:left w:val="nil"/>
                    <w:bottom w:val="nil"/>
                    <w:right w:val="nil"/>
                  </w:tcBorders>
                  <w:shd w:val="clear" w:color="auto" w:fill="auto"/>
                  <w:noWrap/>
                  <w:vAlign w:val="bottom"/>
                  <w:hideMark/>
                </w:tcPr>
                <w:p w14:paraId="3754CF6B" w14:textId="3AFFDD72" w:rsidR="00131B57" w:rsidRPr="004A65D7" w:rsidRDefault="00EB19D8" w:rsidP="00131B57">
                  <w:pPr>
                    <w:jc w:val="both"/>
                    <w:rPr>
                      <w:rFonts w:ascii="Lato" w:hAnsi="Lato" w:cs="Arial"/>
                      <w:color w:val="000000"/>
                      <w:sz w:val="20"/>
                      <w:szCs w:val="20"/>
                      <w:lang w:eastAsia="es-MX"/>
                    </w:rPr>
                  </w:pPr>
                  <w:r w:rsidRPr="004A65D7">
                    <w:rPr>
                      <w:rFonts w:ascii="Lato" w:hAnsi="Lato" w:cs="Arial"/>
                      <w:color w:val="000000"/>
                      <w:sz w:val="20"/>
                      <w:szCs w:val="20"/>
                      <w:lang w:eastAsia="es-MX"/>
                    </w:rPr>
                    <w:t>INCLUYE EL ADEUDO QUE SE TIENE CON EMPLEADOS ACTIVOS POR CONCEPTO DE NÓMINAS, Y CUENTAS POR PAGAR</w:t>
                  </w:r>
                </w:p>
              </w:tc>
            </w:tr>
            <w:tr w:rsidR="00131B57" w:rsidRPr="004A65D7" w14:paraId="6EC00015" w14:textId="77777777" w:rsidTr="003C1C44">
              <w:trPr>
                <w:trHeight w:val="67"/>
              </w:trPr>
              <w:tc>
                <w:tcPr>
                  <w:tcW w:w="11813" w:type="dxa"/>
                  <w:tcBorders>
                    <w:top w:val="nil"/>
                    <w:left w:val="nil"/>
                    <w:bottom w:val="nil"/>
                    <w:right w:val="nil"/>
                  </w:tcBorders>
                  <w:shd w:val="clear" w:color="auto" w:fill="auto"/>
                  <w:noWrap/>
                  <w:vAlign w:val="bottom"/>
                  <w:hideMark/>
                </w:tcPr>
                <w:p w14:paraId="3D793A57" w14:textId="7EF19026" w:rsidR="00131B57" w:rsidRPr="004A65D7" w:rsidRDefault="00EB19D8" w:rsidP="00131B57">
                  <w:pPr>
                    <w:jc w:val="both"/>
                    <w:rPr>
                      <w:rFonts w:ascii="Lato" w:hAnsi="Lato" w:cs="Arial"/>
                      <w:color w:val="000000"/>
                      <w:sz w:val="20"/>
                      <w:szCs w:val="20"/>
                      <w:lang w:eastAsia="es-MX"/>
                    </w:rPr>
                  </w:pPr>
                  <w:r w:rsidRPr="004A65D7">
                    <w:rPr>
                      <w:rFonts w:ascii="Lato" w:hAnsi="Lato" w:cs="Arial"/>
                      <w:color w:val="000000"/>
                      <w:sz w:val="20"/>
                      <w:szCs w:val="20"/>
                      <w:lang w:eastAsia="es-MX"/>
                    </w:rPr>
                    <w:t xml:space="preserve">POR LOS FINIQUITOS EMITIDOS. </w:t>
                  </w:r>
                </w:p>
              </w:tc>
            </w:tr>
          </w:tbl>
          <w:p w14:paraId="2A2B7BC1" w14:textId="77777777" w:rsidR="00131B57" w:rsidRPr="004A65D7" w:rsidRDefault="00131B57" w:rsidP="002E6169">
            <w:pPr>
              <w:tabs>
                <w:tab w:val="left" w:pos="540"/>
              </w:tabs>
              <w:autoSpaceDE w:val="0"/>
              <w:autoSpaceDN w:val="0"/>
              <w:adjustRightInd w:val="0"/>
              <w:spacing w:line="360" w:lineRule="auto"/>
              <w:jc w:val="right"/>
              <w:rPr>
                <w:rFonts w:ascii="Lato" w:hAnsi="Lato" w:cs="Arial"/>
                <w:sz w:val="20"/>
                <w:szCs w:val="20"/>
              </w:rPr>
            </w:pPr>
          </w:p>
        </w:tc>
      </w:tr>
      <w:tr w:rsidR="00682854" w:rsidRPr="001A0B13" w14:paraId="09151277" w14:textId="77777777" w:rsidTr="003C1C44">
        <w:tc>
          <w:tcPr>
            <w:tcW w:w="10136" w:type="dxa"/>
            <w:shd w:val="clear" w:color="auto" w:fill="auto"/>
          </w:tcPr>
          <w:p w14:paraId="7F52D63E" w14:textId="1A8C98A3" w:rsidR="00682854" w:rsidRPr="004A65D7" w:rsidRDefault="00EB19D8" w:rsidP="00C4137E">
            <w:pPr>
              <w:tabs>
                <w:tab w:val="left" w:pos="540"/>
              </w:tabs>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2.1.1.2 PROVEEDORES POR PAGAR A CORTO PLAZO</w:t>
            </w:r>
          </w:p>
        </w:tc>
        <w:tc>
          <w:tcPr>
            <w:tcW w:w="2617" w:type="dxa"/>
            <w:shd w:val="clear" w:color="auto" w:fill="auto"/>
          </w:tcPr>
          <w:p w14:paraId="27F1FA1E" w14:textId="41AF2C35" w:rsidR="00682854" w:rsidRPr="004A65D7" w:rsidRDefault="00920887" w:rsidP="00FB06D2">
            <w:pPr>
              <w:jc w:val="right"/>
              <w:rPr>
                <w:rFonts w:ascii="Lato" w:hAnsi="Lato" w:cs="Arial"/>
                <w:b/>
                <w:bCs/>
                <w:sz w:val="20"/>
                <w:szCs w:val="20"/>
              </w:rPr>
            </w:pPr>
            <w:r>
              <w:rPr>
                <w:rFonts w:ascii="Lato" w:hAnsi="Lato" w:cs="Arial"/>
                <w:b/>
                <w:bCs/>
                <w:sz w:val="20"/>
                <w:szCs w:val="20"/>
              </w:rPr>
              <w:t>406,641.63</w:t>
            </w:r>
          </w:p>
        </w:tc>
      </w:tr>
      <w:tr w:rsidR="00131B57" w:rsidRPr="001A0B13" w14:paraId="161A6C2E" w14:textId="77777777" w:rsidTr="003C1C44">
        <w:tc>
          <w:tcPr>
            <w:tcW w:w="12753" w:type="dxa"/>
            <w:gridSpan w:val="2"/>
            <w:shd w:val="clear" w:color="auto" w:fill="auto"/>
          </w:tcPr>
          <w:tbl>
            <w:tblPr>
              <w:tblW w:w="14291" w:type="dxa"/>
              <w:tblLayout w:type="fixed"/>
              <w:tblCellMar>
                <w:left w:w="70" w:type="dxa"/>
                <w:right w:w="70" w:type="dxa"/>
              </w:tblCellMar>
              <w:tblLook w:val="04A0" w:firstRow="1" w:lastRow="0" w:firstColumn="1" w:lastColumn="0" w:noHBand="0" w:noVBand="1"/>
            </w:tblPr>
            <w:tblGrid>
              <w:gridCol w:w="14291"/>
            </w:tblGrid>
            <w:tr w:rsidR="00131B57" w:rsidRPr="004A65D7" w14:paraId="2DE8590F" w14:textId="77777777" w:rsidTr="003C1C44">
              <w:trPr>
                <w:trHeight w:val="221"/>
              </w:trPr>
              <w:tc>
                <w:tcPr>
                  <w:tcW w:w="14291" w:type="dxa"/>
                  <w:tcBorders>
                    <w:top w:val="nil"/>
                    <w:left w:val="nil"/>
                    <w:bottom w:val="nil"/>
                    <w:right w:val="nil"/>
                  </w:tcBorders>
                  <w:shd w:val="clear" w:color="auto" w:fill="auto"/>
                  <w:noWrap/>
                  <w:vAlign w:val="bottom"/>
                  <w:hideMark/>
                </w:tcPr>
                <w:p w14:paraId="4BC70A70" w14:textId="553EDCC8" w:rsidR="00131B57" w:rsidRPr="004A65D7" w:rsidRDefault="00EB19D8" w:rsidP="00131B57">
                  <w:pPr>
                    <w:jc w:val="both"/>
                    <w:rPr>
                      <w:rFonts w:ascii="Lato" w:hAnsi="Lato" w:cs="Arial"/>
                      <w:color w:val="000000"/>
                      <w:sz w:val="20"/>
                      <w:szCs w:val="20"/>
                      <w:lang w:eastAsia="es-MX"/>
                    </w:rPr>
                  </w:pPr>
                  <w:r w:rsidRPr="004A65D7">
                    <w:rPr>
                      <w:rFonts w:ascii="Lato" w:hAnsi="Lato" w:cs="Arial"/>
                      <w:color w:val="000000"/>
                      <w:sz w:val="20"/>
                      <w:szCs w:val="20"/>
                      <w:lang w:eastAsia="es-MX"/>
                    </w:rPr>
                    <w:t xml:space="preserve">INCLUYE EL ADEUDO QUE SE TIENE CON LOS PROVEEDORES DE CENTRO VACACIONAL </w:t>
                  </w:r>
                </w:p>
              </w:tc>
            </w:tr>
            <w:tr w:rsidR="00131B57" w:rsidRPr="004A65D7" w14:paraId="26E05BEA" w14:textId="77777777" w:rsidTr="003C1C44">
              <w:trPr>
                <w:trHeight w:val="221"/>
              </w:trPr>
              <w:tc>
                <w:tcPr>
                  <w:tcW w:w="14291" w:type="dxa"/>
                  <w:tcBorders>
                    <w:top w:val="nil"/>
                    <w:left w:val="nil"/>
                    <w:bottom w:val="nil"/>
                    <w:right w:val="nil"/>
                  </w:tcBorders>
                  <w:shd w:val="clear" w:color="auto" w:fill="auto"/>
                  <w:noWrap/>
                  <w:vAlign w:val="bottom"/>
                  <w:hideMark/>
                </w:tcPr>
                <w:p w14:paraId="45AD5D48" w14:textId="2FD23C4E" w:rsidR="00131B57" w:rsidRPr="004A65D7" w:rsidRDefault="00EB19D8" w:rsidP="00131B57">
                  <w:pPr>
                    <w:jc w:val="both"/>
                    <w:rPr>
                      <w:rFonts w:ascii="Lato" w:hAnsi="Lato" w:cs="Arial"/>
                      <w:color w:val="000000"/>
                      <w:sz w:val="20"/>
                      <w:szCs w:val="20"/>
                      <w:lang w:eastAsia="es-MX"/>
                    </w:rPr>
                  </w:pPr>
                  <w:r w:rsidRPr="004A65D7">
                    <w:rPr>
                      <w:rFonts w:ascii="Lato" w:hAnsi="Lato" w:cs="Arial"/>
                      <w:color w:val="000000"/>
                      <w:sz w:val="20"/>
                      <w:szCs w:val="20"/>
                      <w:lang w:eastAsia="es-MX"/>
                    </w:rPr>
                    <w:t xml:space="preserve">POR LA COMPRA DE MERCANCÍAS PARA SU VENTA, LA EXIGIBILIDAD ES MENOR </w:t>
                  </w:r>
                </w:p>
              </w:tc>
            </w:tr>
            <w:tr w:rsidR="00131B57" w:rsidRPr="004A65D7" w14:paraId="230D1505" w14:textId="77777777" w:rsidTr="003C1C44">
              <w:trPr>
                <w:trHeight w:val="221"/>
              </w:trPr>
              <w:tc>
                <w:tcPr>
                  <w:tcW w:w="14291" w:type="dxa"/>
                  <w:tcBorders>
                    <w:top w:val="nil"/>
                    <w:left w:val="nil"/>
                    <w:bottom w:val="nil"/>
                    <w:right w:val="nil"/>
                  </w:tcBorders>
                  <w:shd w:val="clear" w:color="auto" w:fill="auto"/>
                  <w:noWrap/>
                  <w:vAlign w:val="bottom"/>
                  <w:hideMark/>
                </w:tcPr>
                <w:p w14:paraId="0832E1CC" w14:textId="19C07D19" w:rsidR="00131B57" w:rsidRPr="004A65D7" w:rsidRDefault="00EB19D8" w:rsidP="00131B57">
                  <w:pPr>
                    <w:jc w:val="both"/>
                    <w:rPr>
                      <w:rFonts w:ascii="Lato" w:hAnsi="Lato" w:cs="Arial"/>
                      <w:color w:val="000000"/>
                      <w:sz w:val="20"/>
                      <w:szCs w:val="20"/>
                      <w:lang w:eastAsia="es-MX"/>
                    </w:rPr>
                  </w:pPr>
                  <w:r w:rsidRPr="004A65D7">
                    <w:rPr>
                      <w:rFonts w:ascii="Lato" w:hAnsi="Lato" w:cs="Arial"/>
                      <w:color w:val="000000"/>
                      <w:sz w:val="20"/>
                      <w:szCs w:val="20"/>
                      <w:lang w:eastAsia="es-MX"/>
                    </w:rPr>
                    <w:t>A TRES MESES</w:t>
                  </w:r>
                </w:p>
              </w:tc>
            </w:tr>
          </w:tbl>
          <w:p w14:paraId="720A743E" w14:textId="77777777" w:rsidR="00131B57" w:rsidRPr="004A65D7" w:rsidRDefault="00131B57" w:rsidP="002E6169">
            <w:pPr>
              <w:tabs>
                <w:tab w:val="left" w:pos="540"/>
              </w:tabs>
              <w:autoSpaceDE w:val="0"/>
              <w:autoSpaceDN w:val="0"/>
              <w:adjustRightInd w:val="0"/>
              <w:spacing w:line="360" w:lineRule="auto"/>
              <w:jc w:val="right"/>
              <w:rPr>
                <w:rFonts w:ascii="Lato" w:hAnsi="Lato" w:cs="Arial"/>
                <w:sz w:val="20"/>
                <w:szCs w:val="20"/>
              </w:rPr>
            </w:pPr>
          </w:p>
        </w:tc>
      </w:tr>
      <w:tr w:rsidR="00131B57" w:rsidRPr="001A0B13" w14:paraId="13CBB4A2" w14:textId="77777777" w:rsidTr="003C1C44">
        <w:tc>
          <w:tcPr>
            <w:tcW w:w="10136" w:type="dxa"/>
            <w:shd w:val="clear" w:color="auto" w:fill="auto"/>
          </w:tcPr>
          <w:p w14:paraId="0BD788AC" w14:textId="0703A6CD" w:rsidR="00131B57" w:rsidRPr="004A65D7" w:rsidRDefault="00EB19D8" w:rsidP="00131B57">
            <w:pPr>
              <w:tabs>
                <w:tab w:val="left" w:pos="540"/>
              </w:tabs>
              <w:autoSpaceDE w:val="0"/>
              <w:autoSpaceDN w:val="0"/>
              <w:adjustRightInd w:val="0"/>
              <w:spacing w:line="360" w:lineRule="auto"/>
              <w:rPr>
                <w:rFonts w:ascii="Lato" w:hAnsi="Lato" w:cs="Arial"/>
                <w:b/>
                <w:sz w:val="20"/>
                <w:szCs w:val="20"/>
              </w:rPr>
            </w:pPr>
            <w:r w:rsidRPr="004A65D7">
              <w:rPr>
                <w:rFonts w:ascii="Lato" w:hAnsi="Lato" w:cs="Arial"/>
                <w:b/>
                <w:sz w:val="20"/>
                <w:szCs w:val="20"/>
              </w:rPr>
              <w:lastRenderedPageBreak/>
              <w:t>2.1.1.5 TRANSFERENCIAS OTORGADAS POR PAGAR A CORTO PLAZO</w:t>
            </w:r>
          </w:p>
        </w:tc>
        <w:tc>
          <w:tcPr>
            <w:tcW w:w="2617" w:type="dxa"/>
            <w:shd w:val="clear" w:color="auto" w:fill="auto"/>
          </w:tcPr>
          <w:p w14:paraId="675676C8" w14:textId="40B7818C" w:rsidR="00E149C5" w:rsidRPr="004A65D7" w:rsidRDefault="00920887" w:rsidP="009A15CE">
            <w:pPr>
              <w:jc w:val="right"/>
              <w:rPr>
                <w:rFonts w:ascii="Lato" w:hAnsi="Lato" w:cs="Arial"/>
                <w:b/>
                <w:bCs/>
                <w:sz w:val="20"/>
                <w:szCs w:val="20"/>
              </w:rPr>
            </w:pPr>
            <w:r>
              <w:rPr>
                <w:rFonts w:ascii="Lato" w:hAnsi="Lato" w:cs="Arial"/>
                <w:b/>
                <w:bCs/>
                <w:sz w:val="20"/>
                <w:szCs w:val="20"/>
              </w:rPr>
              <w:t>24,355.78</w:t>
            </w:r>
          </w:p>
          <w:p w14:paraId="66A2EF85" w14:textId="461BC5CA" w:rsidR="00131B57" w:rsidRPr="004A65D7" w:rsidRDefault="00131B57" w:rsidP="00A46B84">
            <w:pPr>
              <w:jc w:val="right"/>
              <w:rPr>
                <w:rFonts w:ascii="Lato" w:hAnsi="Lato" w:cs="Arial"/>
                <w:b/>
                <w:bCs/>
                <w:sz w:val="20"/>
                <w:szCs w:val="20"/>
              </w:rPr>
            </w:pPr>
          </w:p>
        </w:tc>
      </w:tr>
      <w:tr w:rsidR="00F7163F" w:rsidRPr="001A0B13" w14:paraId="229D03C1" w14:textId="77777777" w:rsidTr="003C1C44">
        <w:tc>
          <w:tcPr>
            <w:tcW w:w="12753" w:type="dxa"/>
            <w:gridSpan w:val="2"/>
            <w:shd w:val="clear" w:color="auto" w:fill="auto"/>
          </w:tcPr>
          <w:p w14:paraId="14A54036" w14:textId="681C3AF7" w:rsidR="00F7163F" w:rsidRPr="004A65D7" w:rsidRDefault="00EB19D8" w:rsidP="00F7163F">
            <w:pPr>
              <w:jc w:val="both"/>
              <w:rPr>
                <w:rFonts w:ascii="Lato" w:hAnsi="Lato" w:cs="Arial"/>
                <w:color w:val="000000"/>
                <w:sz w:val="20"/>
                <w:szCs w:val="20"/>
                <w:lang w:eastAsia="es-MX"/>
              </w:rPr>
            </w:pPr>
            <w:r w:rsidRPr="004A65D7">
              <w:rPr>
                <w:rFonts w:ascii="Lato" w:hAnsi="Lato" w:cs="Arial"/>
                <w:color w:val="000000"/>
                <w:sz w:val="20"/>
                <w:szCs w:val="20"/>
                <w:lang w:eastAsia="es-MX"/>
              </w:rPr>
              <w:t>INCLUYE EL IMPORTE DE NÓMINA DE JUBILADOS Y PENSIONADOS, PENSIÓN ALIMENTICIA DE LOS JUBILADOS Y LOS SEGUROS DE CESANTÍA EMITIDOS</w:t>
            </w:r>
          </w:p>
        </w:tc>
      </w:tr>
    </w:tbl>
    <w:p w14:paraId="0B440A51" w14:textId="77777777" w:rsidR="00BE28B8" w:rsidRPr="001A0B13" w:rsidRDefault="00BE28B8" w:rsidP="00C4137E">
      <w:pPr>
        <w:tabs>
          <w:tab w:val="left" w:pos="540"/>
        </w:tabs>
        <w:autoSpaceDE w:val="0"/>
        <w:autoSpaceDN w:val="0"/>
        <w:adjustRightInd w:val="0"/>
        <w:spacing w:line="360" w:lineRule="auto"/>
        <w:jc w:val="both"/>
        <w:rPr>
          <w:rFonts w:ascii="Lato" w:hAnsi="Lato" w:cs="Arial"/>
          <w:sz w:val="20"/>
          <w:szCs w:val="20"/>
          <w:highlight w:val="yellow"/>
        </w:rPr>
      </w:pPr>
    </w:p>
    <w:tbl>
      <w:tblPr>
        <w:tblpPr w:leftFromText="141" w:rightFromText="141" w:vertAnchor="text" w:tblpY="1"/>
        <w:tblOverlap w:val="never"/>
        <w:tblW w:w="12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gridCol w:w="1757"/>
      </w:tblGrid>
      <w:tr w:rsidR="009A281E" w:rsidRPr="001A0B13" w14:paraId="1E42AEEC" w14:textId="77777777" w:rsidTr="00F7163F">
        <w:trPr>
          <w:trHeight w:val="147"/>
        </w:trPr>
        <w:tc>
          <w:tcPr>
            <w:tcW w:w="12745" w:type="dxa"/>
            <w:gridSpan w:val="2"/>
            <w:shd w:val="clear" w:color="auto" w:fill="BFBFBF" w:themeFill="background1" w:themeFillShade="BF"/>
            <w:vAlign w:val="center"/>
          </w:tcPr>
          <w:p w14:paraId="5A5587AC" w14:textId="76A2F6B5" w:rsidR="009A281E" w:rsidRPr="004A65D7" w:rsidRDefault="009A281E" w:rsidP="004B2C02">
            <w:pPr>
              <w:autoSpaceDE w:val="0"/>
              <w:autoSpaceDN w:val="0"/>
              <w:adjustRightInd w:val="0"/>
              <w:spacing w:line="360" w:lineRule="auto"/>
              <w:jc w:val="center"/>
              <w:rPr>
                <w:rFonts w:ascii="Lato" w:hAnsi="Lato" w:cs="Arial"/>
                <w:b/>
                <w:sz w:val="20"/>
                <w:szCs w:val="20"/>
              </w:rPr>
            </w:pPr>
            <w:bookmarkStart w:id="5" w:name="m7"/>
            <w:bookmarkEnd w:id="5"/>
            <w:r w:rsidRPr="004A65D7">
              <w:rPr>
                <w:rFonts w:ascii="Lato" w:hAnsi="Lato" w:cs="Arial"/>
                <w:b/>
                <w:sz w:val="20"/>
                <w:szCs w:val="20"/>
              </w:rPr>
              <w:t>RETENCIONES Y CONTRIBUCIONES POR PAGAR A CORTO PLAZO</w:t>
            </w:r>
          </w:p>
        </w:tc>
      </w:tr>
      <w:tr w:rsidR="00B80EA9" w:rsidRPr="001A0B13" w14:paraId="3B0B7608" w14:textId="77777777" w:rsidTr="00B80EA9">
        <w:trPr>
          <w:trHeight w:val="1063"/>
        </w:trPr>
        <w:tc>
          <w:tcPr>
            <w:tcW w:w="10988" w:type="dxa"/>
            <w:shd w:val="clear" w:color="auto" w:fill="auto"/>
          </w:tcPr>
          <w:p w14:paraId="7F3D5A9D" w14:textId="05B96C03" w:rsidR="00B80EA9" w:rsidRPr="004A65D7" w:rsidRDefault="00EB19D8" w:rsidP="00CD3B52">
            <w:pPr>
              <w:autoSpaceDE w:val="0"/>
              <w:autoSpaceDN w:val="0"/>
              <w:adjustRightInd w:val="0"/>
              <w:spacing w:line="360" w:lineRule="auto"/>
              <w:jc w:val="both"/>
              <w:rPr>
                <w:rFonts w:ascii="Lato" w:hAnsi="Lato" w:cs="Arial"/>
                <w:sz w:val="20"/>
                <w:szCs w:val="20"/>
              </w:rPr>
            </w:pPr>
            <w:r w:rsidRPr="004A65D7">
              <w:rPr>
                <w:rFonts w:ascii="Lato" w:hAnsi="Lato" w:cs="Arial"/>
                <w:sz w:val="20"/>
                <w:szCs w:val="20"/>
              </w:rPr>
              <w:t xml:space="preserve">INCLUYE EL REGISTRO DE LA PROVISIÓN DEL IMPUESTO FEDERAL Y ESTATAL CORRESPONDIENTE AL MES DE </w:t>
            </w:r>
            <w:r w:rsidR="00CD3B52">
              <w:rPr>
                <w:rFonts w:ascii="Lato" w:hAnsi="Lato" w:cs="Arial"/>
                <w:sz w:val="20"/>
                <w:szCs w:val="20"/>
              </w:rPr>
              <w:t>MARZO</w:t>
            </w:r>
            <w:r w:rsidRPr="004A65D7">
              <w:rPr>
                <w:rFonts w:ascii="Lato" w:hAnsi="Lato" w:cs="Arial"/>
                <w:sz w:val="20"/>
                <w:szCs w:val="20"/>
              </w:rPr>
              <w:t xml:space="preserve">; PROVISIÓN PARA EL PAGO AL IMSS POR PRESTACIONES DE SEGURIDAD SOCIAL DE LOS DERECHOHABIENTES DEL MES DE </w:t>
            </w:r>
            <w:r w:rsidR="00CD3B52">
              <w:rPr>
                <w:rFonts w:ascii="Lato" w:hAnsi="Lato" w:cs="Arial"/>
                <w:sz w:val="20"/>
                <w:szCs w:val="20"/>
              </w:rPr>
              <w:t>MARZO</w:t>
            </w:r>
            <w:r w:rsidRPr="004A65D7">
              <w:rPr>
                <w:rFonts w:ascii="Lato" w:hAnsi="Lato" w:cs="Arial"/>
                <w:sz w:val="20"/>
                <w:szCs w:val="20"/>
              </w:rPr>
              <w:t xml:space="preserve"> 2025</w:t>
            </w:r>
            <w:r w:rsidR="00920887">
              <w:rPr>
                <w:rFonts w:ascii="Lato" w:hAnsi="Lato" w:cs="Arial"/>
                <w:sz w:val="20"/>
                <w:szCs w:val="20"/>
              </w:rPr>
              <w:t xml:space="preserve">  POR $49,206,262.74</w:t>
            </w:r>
          </w:p>
        </w:tc>
        <w:tc>
          <w:tcPr>
            <w:tcW w:w="1757" w:type="dxa"/>
            <w:shd w:val="clear" w:color="auto" w:fill="auto"/>
            <w:vAlign w:val="center"/>
          </w:tcPr>
          <w:p w14:paraId="22C43815" w14:textId="5B605504" w:rsidR="00B61B81" w:rsidRPr="004A65D7" w:rsidRDefault="00920887" w:rsidP="00B61B81">
            <w:pPr>
              <w:jc w:val="right"/>
              <w:rPr>
                <w:rFonts w:ascii="Lato" w:hAnsi="Lato" w:cs="Arial"/>
                <w:b/>
                <w:bCs/>
                <w:sz w:val="20"/>
                <w:szCs w:val="20"/>
              </w:rPr>
            </w:pPr>
            <w:r>
              <w:rPr>
                <w:rFonts w:ascii="Lato" w:hAnsi="Lato" w:cs="Arial"/>
                <w:b/>
                <w:bCs/>
                <w:sz w:val="20"/>
                <w:szCs w:val="20"/>
              </w:rPr>
              <w:t>49,931,056.92</w:t>
            </w:r>
          </w:p>
          <w:p w14:paraId="4C6B20C0" w14:textId="77777777" w:rsidR="0008268A" w:rsidRPr="004A65D7" w:rsidRDefault="0008268A" w:rsidP="00B61B81">
            <w:pPr>
              <w:jc w:val="right"/>
              <w:rPr>
                <w:rFonts w:ascii="Lato" w:hAnsi="Lato" w:cs="Arial"/>
                <w:b/>
                <w:bCs/>
                <w:sz w:val="20"/>
                <w:szCs w:val="20"/>
              </w:rPr>
            </w:pPr>
          </w:p>
          <w:p w14:paraId="6FCA32CB" w14:textId="419D0D95" w:rsidR="00B80EA9" w:rsidRPr="004A65D7" w:rsidRDefault="00B80EA9" w:rsidP="002E29DC">
            <w:pPr>
              <w:jc w:val="right"/>
              <w:rPr>
                <w:rFonts w:ascii="Lato" w:hAnsi="Lato" w:cs="Arial"/>
                <w:b/>
                <w:bCs/>
                <w:sz w:val="20"/>
                <w:szCs w:val="20"/>
              </w:rPr>
            </w:pPr>
          </w:p>
        </w:tc>
      </w:tr>
      <w:tr w:rsidR="00B80EA9" w:rsidRPr="001A0B13" w14:paraId="771EF4DB" w14:textId="77777777" w:rsidTr="00B80EA9">
        <w:trPr>
          <w:trHeight w:val="147"/>
        </w:trPr>
        <w:tc>
          <w:tcPr>
            <w:tcW w:w="10988" w:type="dxa"/>
            <w:shd w:val="clear" w:color="auto" w:fill="auto"/>
          </w:tcPr>
          <w:p w14:paraId="41BBD41E" w14:textId="44D437A6" w:rsidR="00B80EA9" w:rsidRPr="004A65D7" w:rsidRDefault="00B80EA9" w:rsidP="00B80EA9">
            <w:pPr>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TOTAL</w:t>
            </w:r>
          </w:p>
        </w:tc>
        <w:tc>
          <w:tcPr>
            <w:tcW w:w="1757" w:type="dxa"/>
            <w:shd w:val="clear" w:color="auto" w:fill="auto"/>
            <w:vAlign w:val="center"/>
          </w:tcPr>
          <w:p w14:paraId="5B617540" w14:textId="0B5ED987" w:rsidR="006D39C1" w:rsidRPr="004A65D7" w:rsidRDefault="00920887" w:rsidP="006D39C1">
            <w:pPr>
              <w:jc w:val="right"/>
              <w:rPr>
                <w:rFonts w:ascii="Lato" w:hAnsi="Lato" w:cs="Arial"/>
                <w:b/>
                <w:bCs/>
                <w:sz w:val="20"/>
                <w:szCs w:val="20"/>
              </w:rPr>
            </w:pPr>
            <w:r>
              <w:rPr>
                <w:rFonts w:ascii="Lato" w:hAnsi="Lato" w:cs="Arial"/>
                <w:b/>
                <w:bCs/>
                <w:sz w:val="20"/>
                <w:szCs w:val="20"/>
              </w:rPr>
              <w:t>49,931,056.92</w:t>
            </w:r>
          </w:p>
          <w:p w14:paraId="5DC55A1D" w14:textId="3E86AC98" w:rsidR="00B80EA9" w:rsidRPr="004A65D7" w:rsidRDefault="00B80EA9" w:rsidP="00B61B81">
            <w:pPr>
              <w:jc w:val="right"/>
              <w:rPr>
                <w:rFonts w:ascii="Lato" w:hAnsi="Lato" w:cs="Arial"/>
                <w:b/>
                <w:bCs/>
                <w:sz w:val="20"/>
                <w:szCs w:val="20"/>
              </w:rPr>
            </w:pPr>
          </w:p>
        </w:tc>
      </w:tr>
    </w:tbl>
    <w:p w14:paraId="79E965DA" w14:textId="210DACA2" w:rsidR="004B2C02" w:rsidRPr="001A0B13" w:rsidRDefault="004B2C02" w:rsidP="00EF15F0">
      <w:pPr>
        <w:autoSpaceDE w:val="0"/>
        <w:autoSpaceDN w:val="0"/>
        <w:adjustRightInd w:val="0"/>
        <w:spacing w:line="360" w:lineRule="auto"/>
        <w:jc w:val="both"/>
        <w:rPr>
          <w:rFonts w:ascii="Lato" w:hAnsi="Lato" w:cs="Arial"/>
          <w:sz w:val="20"/>
          <w:szCs w:val="20"/>
          <w:highlight w:val="yellow"/>
        </w:rPr>
      </w:pPr>
      <w:bookmarkStart w:id="6" w:name="m9"/>
      <w:bookmarkEnd w:id="6"/>
    </w:p>
    <w:p w14:paraId="59A90966" w14:textId="105E7EF6" w:rsidR="00F7163F" w:rsidRPr="001A0B13" w:rsidRDefault="004B2C02" w:rsidP="00EF15F0">
      <w:pPr>
        <w:autoSpaceDE w:val="0"/>
        <w:autoSpaceDN w:val="0"/>
        <w:adjustRightInd w:val="0"/>
        <w:spacing w:line="360" w:lineRule="auto"/>
        <w:jc w:val="both"/>
        <w:rPr>
          <w:rFonts w:ascii="Lato" w:hAnsi="Lato" w:cs="Arial"/>
          <w:sz w:val="20"/>
          <w:szCs w:val="20"/>
          <w:highlight w:val="yellow"/>
        </w:rPr>
      </w:pPr>
      <w:r w:rsidRPr="001A0B13">
        <w:rPr>
          <w:rFonts w:ascii="Lato" w:hAnsi="Lato" w:cs="Arial"/>
          <w:sz w:val="20"/>
          <w:szCs w:val="20"/>
          <w:highlight w:val="yellow"/>
        </w:rPr>
        <w:br w:type="textWrapping" w:clear="all"/>
      </w:r>
    </w:p>
    <w:tbl>
      <w:tblPr>
        <w:tblpPr w:leftFromText="141" w:rightFromText="141" w:vertAnchor="text" w:tblpY="1"/>
        <w:tblOverlap w:val="never"/>
        <w:tblW w:w="12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gridCol w:w="1757"/>
      </w:tblGrid>
      <w:tr w:rsidR="00F7163F" w:rsidRPr="001A0B13" w14:paraId="6E37D4F2" w14:textId="77777777" w:rsidTr="00047ECE">
        <w:trPr>
          <w:trHeight w:val="147"/>
        </w:trPr>
        <w:tc>
          <w:tcPr>
            <w:tcW w:w="12745" w:type="dxa"/>
            <w:gridSpan w:val="2"/>
            <w:shd w:val="clear" w:color="auto" w:fill="BFBFBF" w:themeFill="background1" w:themeFillShade="BF"/>
            <w:vAlign w:val="center"/>
          </w:tcPr>
          <w:p w14:paraId="4958C985" w14:textId="40F8FD70" w:rsidR="00F7163F" w:rsidRPr="001A0B13" w:rsidRDefault="00F7163F" w:rsidP="00047ECE">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OTRAS CUENTAS POR PAGAR A CORTO PLAZO</w:t>
            </w:r>
          </w:p>
        </w:tc>
      </w:tr>
      <w:tr w:rsidR="005227B2" w:rsidRPr="001A0B13" w14:paraId="6489D249" w14:textId="77777777" w:rsidTr="00B80EA9">
        <w:trPr>
          <w:trHeight w:val="1063"/>
        </w:trPr>
        <w:tc>
          <w:tcPr>
            <w:tcW w:w="10988" w:type="dxa"/>
            <w:shd w:val="clear" w:color="auto" w:fill="auto"/>
          </w:tcPr>
          <w:p w14:paraId="6EF13BC0" w14:textId="40F9685A" w:rsidR="005227B2" w:rsidRPr="001A0B13" w:rsidRDefault="00EB19D8" w:rsidP="005227B2">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INCLUYE EL IMPORTE DEL CAPITAL E INTERESES, COMISIONES POR RENOVACIONES, QUE SE TIENEN CON LAS DIVERSAS SOCIEDADES MERCANTILES PARA LA CESIÓN DE CARTERA DE LOS CRÉDITOS OTORGADOS BAJO EL ESQUEMA ISSTEY-PLUS, DEVENGADOS DE MANERA MENSUAL.</w:t>
            </w:r>
          </w:p>
        </w:tc>
        <w:tc>
          <w:tcPr>
            <w:tcW w:w="1757" w:type="dxa"/>
            <w:shd w:val="clear" w:color="auto" w:fill="auto"/>
            <w:vAlign w:val="center"/>
          </w:tcPr>
          <w:p w14:paraId="513DEA9E" w14:textId="055C8600" w:rsidR="00B61B81" w:rsidRPr="001A0B13" w:rsidRDefault="00920887" w:rsidP="00B61B81">
            <w:pPr>
              <w:jc w:val="right"/>
              <w:rPr>
                <w:rFonts w:ascii="Lato" w:hAnsi="Lato" w:cs="Arial"/>
                <w:b/>
                <w:bCs/>
                <w:sz w:val="18"/>
                <w:szCs w:val="16"/>
              </w:rPr>
            </w:pPr>
            <w:r>
              <w:rPr>
                <w:rFonts w:ascii="Lato" w:hAnsi="Lato" w:cs="Arial"/>
                <w:b/>
                <w:bCs/>
                <w:sz w:val="18"/>
                <w:szCs w:val="16"/>
              </w:rPr>
              <w:t>91,410,725.82</w:t>
            </w:r>
          </w:p>
          <w:p w14:paraId="378E2E0F" w14:textId="710ACFA3" w:rsidR="005227B2" w:rsidRPr="001A0B13" w:rsidRDefault="005227B2" w:rsidP="005227B2">
            <w:pPr>
              <w:autoSpaceDE w:val="0"/>
              <w:autoSpaceDN w:val="0"/>
              <w:adjustRightInd w:val="0"/>
              <w:spacing w:line="360" w:lineRule="auto"/>
              <w:jc w:val="right"/>
              <w:rPr>
                <w:rFonts w:ascii="Lato" w:hAnsi="Lato" w:cs="Arial"/>
                <w:sz w:val="18"/>
                <w:szCs w:val="20"/>
              </w:rPr>
            </w:pPr>
          </w:p>
        </w:tc>
      </w:tr>
      <w:tr w:rsidR="005227B2" w:rsidRPr="001A0B13" w14:paraId="4CBAA028" w14:textId="77777777" w:rsidTr="00B80EA9">
        <w:trPr>
          <w:trHeight w:val="147"/>
        </w:trPr>
        <w:tc>
          <w:tcPr>
            <w:tcW w:w="10988" w:type="dxa"/>
            <w:shd w:val="clear" w:color="auto" w:fill="auto"/>
          </w:tcPr>
          <w:p w14:paraId="16551662" w14:textId="1939A925" w:rsidR="005227B2" w:rsidRPr="001A0B13" w:rsidRDefault="00EB19D8" w:rsidP="005227B2">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TOTAL</w:t>
            </w:r>
          </w:p>
        </w:tc>
        <w:tc>
          <w:tcPr>
            <w:tcW w:w="1757" w:type="dxa"/>
            <w:shd w:val="clear" w:color="auto" w:fill="auto"/>
            <w:vAlign w:val="center"/>
          </w:tcPr>
          <w:p w14:paraId="59487B9A" w14:textId="1AACF223" w:rsidR="005227B2" w:rsidRPr="001A0B13" w:rsidRDefault="00920887" w:rsidP="00C74326">
            <w:pPr>
              <w:jc w:val="right"/>
              <w:rPr>
                <w:rFonts w:ascii="Lato" w:hAnsi="Lato" w:cs="Arial"/>
                <w:b/>
                <w:bCs/>
                <w:sz w:val="18"/>
                <w:szCs w:val="16"/>
              </w:rPr>
            </w:pPr>
            <w:r>
              <w:rPr>
                <w:rFonts w:ascii="Lato" w:hAnsi="Lato" w:cs="Arial"/>
                <w:b/>
                <w:bCs/>
                <w:sz w:val="18"/>
                <w:szCs w:val="16"/>
              </w:rPr>
              <w:t>91,410,725.82</w:t>
            </w:r>
          </w:p>
        </w:tc>
      </w:tr>
    </w:tbl>
    <w:p w14:paraId="341DEEF1" w14:textId="7B64539C" w:rsidR="00F7163F" w:rsidRPr="001A0B13" w:rsidRDefault="00F7163F" w:rsidP="00EF15F0">
      <w:pPr>
        <w:autoSpaceDE w:val="0"/>
        <w:autoSpaceDN w:val="0"/>
        <w:adjustRightInd w:val="0"/>
        <w:spacing w:line="360" w:lineRule="auto"/>
        <w:jc w:val="both"/>
        <w:rPr>
          <w:rFonts w:ascii="Lato" w:hAnsi="Lato" w:cs="Arial"/>
          <w:sz w:val="20"/>
          <w:szCs w:val="20"/>
          <w:highlight w:val="yellow"/>
        </w:rPr>
      </w:pPr>
    </w:p>
    <w:p w14:paraId="52E8937D" w14:textId="77777777" w:rsidR="00F7163F" w:rsidRPr="001A0B13" w:rsidRDefault="00F7163F" w:rsidP="00EF15F0">
      <w:pPr>
        <w:autoSpaceDE w:val="0"/>
        <w:autoSpaceDN w:val="0"/>
        <w:adjustRightInd w:val="0"/>
        <w:spacing w:line="360" w:lineRule="auto"/>
        <w:jc w:val="both"/>
        <w:rPr>
          <w:rFonts w:ascii="Lato" w:hAnsi="Lato" w:cs="Arial"/>
          <w:sz w:val="20"/>
          <w:szCs w:val="20"/>
          <w:highlight w:val="yellow"/>
        </w:rPr>
      </w:pPr>
    </w:p>
    <w:p w14:paraId="418910E5" w14:textId="77777777" w:rsidR="000E27B1" w:rsidRPr="001A0B13" w:rsidRDefault="000E27B1" w:rsidP="00EF15F0">
      <w:pPr>
        <w:autoSpaceDE w:val="0"/>
        <w:autoSpaceDN w:val="0"/>
        <w:adjustRightInd w:val="0"/>
        <w:spacing w:line="360" w:lineRule="auto"/>
        <w:jc w:val="both"/>
        <w:rPr>
          <w:rFonts w:ascii="Lato" w:hAnsi="Lato" w:cs="Arial"/>
          <w:sz w:val="20"/>
          <w:szCs w:val="20"/>
          <w:highlight w:val="yellow"/>
        </w:rPr>
      </w:pPr>
    </w:p>
    <w:p w14:paraId="12D1DEA1" w14:textId="77777777" w:rsidR="000E27B1" w:rsidRPr="001A0B13" w:rsidRDefault="000E27B1" w:rsidP="00EF15F0">
      <w:pPr>
        <w:autoSpaceDE w:val="0"/>
        <w:autoSpaceDN w:val="0"/>
        <w:adjustRightInd w:val="0"/>
        <w:spacing w:line="360" w:lineRule="auto"/>
        <w:jc w:val="both"/>
        <w:rPr>
          <w:rFonts w:ascii="Lato" w:hAnsi="Lato" w:cs="Arial"/>
          <w:sz w:val="20"/>
          <w:szCs w:val="20"/>
          <w:highlight w:val="yellow"/>
        </w:rPr>
      </w:pPr>
    </w:p>
    <w:p w14:paraId="4BF0239B" w14:textId="77777777" w:rsidR="000E27B1" w:rsidRPr="001A0B13" w:rsidRDefault="000E27B1" w:rsidP="00EF15F0">
      <w:pPr>
        <w:autoSpaceDE w:val="0"/>
        <w:autoSpaceDN w:val="0"/>
        <w:adjustRightInd w:val="0"/>
        <w:spacing w:line="360" w:lineRule="auto"/>
        <w:jc w:val="both"/>
        <w:rPr>
          <w:rFonts w:ascii="Lato" w:hAnsi="Lato" w:cs="Arial"/>
          <w:sz w:val="20"/>
          <w:szCs w:val="20"/>
          <w:highlight w:val="yellow"/>
        </w:rPr>
      </w:pPr>
    </w:p>
    <w:p w14:paraId="57299241" w14:textId="77777777" w:rsidR="000E27B1" w:rsidRPr="001A0B13" w:rsidRDefault="000E27B1" w:rsidP="00EF15F0">
      <w:pPr>
        <w:autoSpaceDE w:val="0"/>
        <w:autoSpaceDN w:val="0"/>
        <w:adjustRightInd w:val="0"/>
        <w:spacing w:line="360" w:lineRule="auto"/>
        <w:jc w:val="both"/>
        <w:rPr>
          <w:rFonts w:ascii="Lato" w:hAnsi="Lato" w:cs="Arial"/>
          <w:sz w:val="20"/>
          <w:szCs w:val="20"/>
          <w:highlight w:val="yellow"/>
        </w:rPr>
      </w:pPr>
    </w:p>
    <w:p w14:paraId="5F057041" w14:textId="4804C077" w:rsidR="002401CB" w:rsidRDefault="000E27B1" w:rsidP="003C1C44">
      <w:pPr>
        <w:jc w:val="center"/>
        <w:rPr>
          <w:rFonts w:ascii="Lato" w:hAnsi="Lato"/>
          <w:b/>
          <w:bCs/>
          <w:color w:val="000000"/>
          <w:sz w:val="20"/>
          <w:szCs w:val="20"/>
          <w:lang w:val="es-ES"/>
        </w:rPr>
      </w:pPr>
      <w:r w:rsidRPr="001A0B13">
        <w:rPr>
          <w:rFonts w:ascii="Lato" w:hAnsi="Lato" w:cs="Arial"/>
          <w:b/>
          <w:sz w:val="20"/>
          <w:szCs w:val="20"/>
        </w:rPr>
        <w:t>TOTA DE CUENTAS POR PAGAR A CORTO PLAZO:</w:t>
      </w:r>
      <w:r w:rsidRPr="001A0B13">
        <w:rPr>
          <w:rFonts w:ascii="Lato" w:hAnsi="Lato"/>
          <w:b/>
        </w:rPr>
        <w:t xml:space="preserve"> </w:t>
      </w:r>
      <w:r w:rsidR="00E76945" w:rsidRPr="001A0B13">
        <w:rPr>
          <w:rFonts w:ascii="Lato" w:hAnsi="Lato" w:cs="Arial"/>
          <w:sz w:val="20"/>
          <w:szCs w:val="20"/>
        </w:rPr>
        <w:t>$</w:t>
      </w:r>
      <w:r w:rsidR="00A834AF" w:rsidRPr="001A0B13">
        <w:rPr>
          <w:rFonts w:ascii="Lato" w:hAnsi="Lato" w:cs="Arial"/>
          <w:sz w:val="20"/>
          <w:szCs w:val="20"/>
        </w:rPr>
        <w:t xml:space="preserve"> </w:t>
      </w:r>
      <w:r w:rsidR="00920887">
        <w:rPr>
          <w:rFonts w:ascii="Lato" w:hAnsi="Lato"/>
          <w:b/>
          <w:bCs/>
          <w:color w:val="000000"/>
          <w:sz w:val="20"/>
          <w:szCs w:val="20"/>
          <w:lang w:val="es-ES"/>
        </w:rPr>
        <w:t>143,319,994.33</w:t>
      </w:r>
    </w:p>
    <w:p w14:paraId="795873B6" w14:textId="77777777" w:rsidR="00920887" w:rsidRDefault="00920887" w:rsidP="003C1C44">
      <w:pPr>
        <w:jc w:val="center"/>
        <w:rPr>
          <w:rFonts w:ascii="Lato" w:hAnsi="Lato"/>
          <w:b/>
          <w:bCs/>
          <w:color w:val="000000"/>
          <w:sz w:val="20"/>
          <w:szCs w:val="20"/>
          <w:lang w:val="es-ES"/>
        </w:rPr>
      </w:pPr>
    </w:p>
    <w:p w14:paraId="515C0F31" w14:textId="77777777" w:rsidR="00920887" w:rsidRDefault="00920887" w:rsidP="003C1C44">
      <w:pPr>
        <w:jc w:val="center"/>
        <w:rPr>
          <w:rFonts w:ascii="Lato" w:hAnsi="Lato"/>
          <w:b/>
          <w:bCs/>
          <w:color w:val="000000"/>
          <w:sz w:val="20"/>
          <w:szCs w:val="20"/>
          <w:lang w:val="es-ES"/>
        </w:rPr>
      </w:pPr>
    </w:p>
    <w:p w14:paraId="18C4D996" w14:textId="380F9D18" w:rsidR="003C1C44" w:rsidRDefault="003C1C44" w:rsidP="003C1C44">
      <w:pPr>
        <w:jc w:val="center"/>
        <w:rPr>
          <w:rFonts w:ascii="Lato" w:hAnsi="Lato"/>
          <w:b/>
          <w:bCs/>
          <w:color w:val="000000"/>
          <w:sz w:val="20"/>
          <w:szCs w:val="20"/>
          <w:lang w:val="es-ES"/>
        </w:rPr>
      </w:pPr>
    </w:p>
    <w:p w14:paraId="4A0A7A95" w14:textId="0F0D904E" w:rsidR="00D502AF" w:rsidRDefault="00D502AF" w:rsidP="003C1C44">
      <w:pPr>
        <w:jc w:val="center"/>
        <w:rPr>
          <w:rFonts w:ascii="Lato" w:hAnsi="Lato"/>
          <w:b/>
          <w:bCs/>
          <w:color w:val="000000"/>
          <w:sz w:val="20"/>
          <w:szCs w:val="20"/>
          <w:lang w:val="es-ES"/>
        </w:rPr>
      </w:pPr>
    </w:p>
    <w:p w14:paraId="1665C293" w14:textId="58E64AC2" w:rsidR="00D502AF" w:rsidRDefault="00D502AF" w:rsidP="003C1C44">
      <w:pPr>
        <w:jc w:val="center"/>
        <w:rPr>
          <w:rFonts w:ascii="Lato" w:hAnsi="Lato"/>
          <w:b/>
          <w:bCs/>
          <w:color w:val="000000"/>
          <w:sz w:val="20"/>
          <w:szCs w:val="20"/>
          <w:lang w:val="es-ES"/>
        </w:rPr>
      </w:pPr>
    </w:p>
    <w:p w14:paraId="15CEC7A6" w14:textId="77777777" w:rsidR="00D502AF" w:rsidRPr="002401CB" w:rsidRDefault="00D502AF" w:rsidP="003C1C44">
      <w:pPr>
        <w:jc w:val="center"/>
        <w:rPr>
          <w:rFonts w:ascii="Lato" w:hAnsi="Lato"/>
          <w:b/>
          <w:bCs/>
          <w:color w:val="000000"/>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3"/>
        <w:gridCol w:w="3635"/>
      </w:tblGrid>
      <w:tr w:rsidR="009440CD" w:rsidRPr="001A0B13" w14:paraId="6CB4F3BF" w14:textId="77777777" w:rsidTr="004A65D7">
        <w:tc>
          <w:tcPr>
            <w:tcW w:w="0" w:type="auto"/>
            <w:gridSpan w:val="2"/>
            <w:shd w:val="clear" w:color="auto" w:fill="BFBFBF" w:themeFill="background1" w:themeFillShade="BF"/>
            <w:vAlign w:val="center"/>
          </w:tcPr>
          <w:p w14:paraId="547D79C2" w14:textId="39C600CD" w:rsidR="009440CD" w:rsidRPr="004A65D7" w:rsidRDefault="009440CD" w:rsidP="00047ECE">
            <w:pPr>
              <w:tabs>
                <w:tab w:val="left" w:pos="540"/>
              </w:tabs>
              <w:autoSpaceDE w:val="0"/>
              <w:autoSpaceDN w:val="0"/>
              <w:adjustRightInd w:val="0"/>
              <w:spacing w:line="360" w:lineRule="auto"/>
              <w:jc w:val="center"/>
              <w:rPr>
                <w:rFonts w:ascii="Lato" w:hAnsi="Lato" w:cs="Arial"/>
                <w:b/>
                <w:sz w:val="20"/>
                <w:szCs w:val="20"/>
              </w:rPr>
            </w:pPr>
            <w:r w:rsidRPr="004A65D7">
              <w:rPr>
                <w:rFonts w:ascii="Lato" w:hAnsi="Lato" w:cs="Arial"/>
                <w:b/>
                <w:sz w:val="20"/>
                <w:szCs w:val="20"/>
              </w:rPr>
              <w:lastRenderedPageBreak/>
              <w:t xml:space="preserve">PASIVOS DIFERIDOS A CORTO PLAZO </w:t>
            </w:r>
          </w:p>
        </w:tc>
      </w:tr>
      <w:tr w:rsidR="009440CD" w:rsidRPr="001A0B13" w14:paraId="72D4FC23" w14:textId="77777777" w:rsidTr="004A65D7">
        <w:tc>
          <w:tcPr>
            <w:tcW w:w="0" w:type="auto"/>
            <w:shd w:val="clear" w:color="auto" w:fill="auto"/>
          </w:tcPr>
          <w:p w14:paraId="74F7D248" w14:textId="493B08B7" w:rsidR="009440CD" w:rsidRPr="004A65D7" w:rsidRDefault="009440CD" w:rsidP="00047ECE">
            <w:pPr>
              <w:tabs>
                <w:tab w:val="left" w:pos="540"/>
              </w:tabs>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 xml:space="preserve">2.1.5.1 INGRESOS COBRADOS POR ADELANTADO A CORTO PLAZO </w:t>
            </w:r>
          </w:p>
        </w:tc>
        <w:tc>
          <w:tcPr>
            <w:tcW w:w="0" w:type="auto"/>
            <w:shd w:val="clear" w:color="auto" w:fill="auto"/>
          </w:tcPr>
          <w:p w14:paraId="624B0393" w14:textId="7BFEE385" w:rsidR="009440CD" w:rsidRPr="004A65D7" w:rsidRDefault="00920887" w:rsidP="00A46B84">
            <w:pPr>
              <w:jc w:val="right"/>
              <w:rPr>
                <w:rFonts w:ascii="Lato" w:hAnsi="Lato" w:cs="Arial"/>
                <w:b/>
                <w:bCs/>
                <w:sz w:val="20"/>
                <w:szCs w:val="20"/>
              </w:rPr>
            </w:pPr>
            <w:r>
              <w:rPr>
                <w:rFonts w:ascii="Lato" w:hAnsi="Lato" w:cs="Arial"/>
                <w:b/>
                <w:bCs/>
                <w:sz w:val="20"/>
                <w:szCs w:val="20"/>
              </w:rPr>
              <w:t>1,662,450.34</w:t>
            </w:r>
          </w:p>
        </w:tc>
      </w:tr>
      <w:tr w:rsidR="009440CD" w:rsidRPr="001A0B13" w14:paraId="5D4CAD45" w14:textId="77777777" w:rsidTr="004A65D7">
        <w:tc>
          <w:tcPr>
            <w:tcW w:w="0" w:type="auto"/>
            <w:gridSpan w:val="2"/>
            <w:shd w:val="clear" w:color="auto" w:fill="auto"/>
          </w:tcPr>
          <w:tbl>
            <w:tblPr>
              <w:tblW w:w="11813" w:type="dxa"/>
              <w:tblCellMar>
                <w:left w:w="70" w:type="dxa"/>
                <w:right w:w="70" w:type="dxa"/>
              </w:tblCellMar>
              <w:tblLook w:val="04A0" w:firstRow="1" w:lastRow="0" w:firstColumn="1" w:lastColumn="0" w:noHBand="0" w:noVBand="1"/>
            </w:tblPr>
            <w:tblGrid>
              <w:gridCol w:w="11813"/>
            </w:tblGrid>
            <w:tr w:rsidR="009440CD" w:rsidRPr="004A65D7" w14:paraId="0CE0BE05" w14:textId="77777777" w:rsidTr="00047ECE">
              <w:trPr>
                <w:trHeight w:val="67"/>
              </w:trPr>
              <w:tc>
                <w:tcPr>
                  <w:tcW w:w="11813" w:type="dxa"/>
                  <w:tcBorders>
                    <w:top w:val="nil"/>
                    <w:left w:val="nil"/>
                    <w:bottom w:val="nil"/>
                    <w:right w:val="nil"/>
                  </w:tcBorders>
                  <w:shd w:val="clear" w:color="auto" w:fill="auto"/>
                  <w:noWrap/>
                  <w:vAlign w:val="bottom"/>
                  <w:hideMark/>
                </w:tcPr>
                <w:p w14:paraId="6FD9AD78" w14:textId="00AF6439" w:rsidR="009440CD" w:rsidRPr="004A65D7" w:rsidRDefault="009440CD" w:rsidP="00047ECE">
                  <w:pPr>
                    <w:jc w:val="both"/>
                    <w:rPr>
                      <w:rFonts w:ascii="Lato" w:hAnsi="Lato" w:cs="Arial"/>
                      <w:color w:val="000000"/>
                      <w:sz w:val="20"/>
                      <w:szCs w:val="20"/>
                      <w:lang w:eastAsia="es-MX"/>
                    </w:rPr>
                  </w:pPr>
                </w:p>
              </w:tc>
            </w:tr>
            <w:tr w:rsidR="009440CD" w:rsidRPr="004A65D7" w14:paraId="3C0F5E28" w14:textId="77777777" w:rsidTr="00047ECE">
              <w:trPr>
                <w:trHeight w:val="67"/>
              </w:trPr>
              <w:tc>
                <w:tcPr>
                  <w:tcW w:w="11813" w:type="dxa"/>
                  <w:tcBorders>
                    <w:top w:val="nil"/>
                    <w:left w:val="nil"/>
                    <w:bottom w:val="nil"/>
                    <w:right w:val="nil"/>
                  </w:tcBorders>
                  <w:shd w:val="clear" w:color="auto" w:fill="auto"/>
                  <w:noWrap/>
                  <w:vAlign w:val="bottom"/>
                  <w:hideMark/>
                </w:tcPr>
                <w:p w14:paraId="24E68F2C" w14:textId="6A91337B" w:rsidR="009440CD" w:rsidRPr="004A65D7" w:rsidRDefault="00EB19D8" w:rsidP="00047ECE">
                  <w:pPr>
                    <w:jc w:val="both"/>
                    <w:rPr>
                      <w:rFonts w:ascii="Lato" w:hAnsi="Lato" w:cs="Arial"/>
                      <w:color w:val="000000"/>
                      <w:sz w:val="20"/>
                      <w:szCs w:val="20"/>
                      <w:lang w:eastAsia="es-MX"/>
                    </w:rPr>
                  </w:pPr>
                  <w:r w:rsidRPr="004A65D7">
                    <w:rPr>
                      <w:rFonts w:ascii="Lato" w:hAnsi="Lato" w:cs="Arial"/>
                      <w:color w:val="000000"/>
                      <w:sz w:val="20"/>
                      <w:szCs w:val="20"/>
                      <w:lang w:eastAsia="es-MX"/>
                    </w:rPr>
                    <w:t>EL IMPORTE CORRESPONDE A INGRESOS COBRADOS POR ANTICIPADO DE LAS RESERVACIONES DEL HOTEL COSTA CLUB Y DEPÓSITOS BANCARIOS EN TRÁNSITO.</w:t>
                  </w:r>
                </w:p>
              </w:tc>
            </w:tr>
          </w:tbl>
          <w:p w14:paraId="349BEFD6" w14:textId="0C191E32" w:rsidR="009440CD" w:rsidRPr="004A65D7" w:rsidRDefault="009440CD" w:rsidP="00047ECE">
            <w:pPr>
              <w:tabs>
                <w:tab w:val="left" w:pos="540"/>
              </w:tabs>
              <w:autoSpaceDE w:val="0"/>
              <w:autoSpaceDN w:val="0"/>
              <w:adjustRightInd w:val="0"/>
              <w:spacing w:line="360" w:lineRule="auto"/>
              <w:jc w:val="right"/>
              <w:rPr>
                <w:rFonts w:ascii="Lato" w:hAnsi="Lato" w:cs="Arial"/>
                <w:sz w:val="20"/>
                <w:szCs w:val="20"/>
              </w:rPr>
            </w:pPr>
          </w:p>
        </w:tc>
      </w:tr>
      <w:tr w:rsidR="009440CD" w:rsidRPr="001A0B13" w14:paraId="3483FDAC" w14:textId="77777777" w:rsidTr="004A65D7">
        <w:tc>
          <w:tcPr>
            <w:tcW w:w="0" w:type="auto"/>
            <w:shd w:val="clear" w:color="auto" w:fill="auto"/>
          </w:tcPr>
          <w:p w14:paraId="61A029AC" w14:textId="0A1A6836" w:rsidR="009440CD" w:rsidRPr="004A65D7" w:rsidRDefault="00EB19D8" w:rsidP="009440CD">
            <w:pPr>
              <w:tabs>
                <w:tab w:val="left" w:pos="540"/>
              </w:tabs>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 xml:space="preserve">2.1.5.2 INTERESES COBRADOS POR ADELANTADO A CORTO PLAZO </w:t>
            </w:r>
          </w:p>
        </w:tc>
        <w:tc>
          <w:tcPr>
            <w:tcW w:w="0" w:type="auto"/>
            <w:shd w:val="clear" w:color="auto" w:fill="auto"/>
          </w:tcPr>
          <w:p w14:paraId="586BA41E" w14:textId="1F8D02E1" w:rsidR="009440CD" w:rsidRPr="004A65D7" w:rsidRDefault="00920887" w:rsidP="00B61B81">
            <w:pPr>
              <w:jc w:val="right"/>
              <w:rPr>
                <w:rFonts w:ascii="Lato" w:hAnsi="Lato" w:cs="Arial"/>
                <w:b/>
                <w:bCs/>
                <w:sz w:val="20"/>
                <w:szCs w:val="20"/>
              </w:rPr>
            </w:pPr>
            <w:r>
              <w:rPr>
                <w:rFonts w:ascii="Lato" w:hAnsi="Lato" w:cs="Arial"/>
                <w:b/>
                <w:bCs/>
                <w:sz w:val="20"/>
                <w:szCs w:val="20"/>
              </w:rPr>
              <w:t>22,137,045.23</w:t>
            </w:r>
            <w:r w:rsidR="00B61B81" w:rsidRPr="004A65D7">
              <w:rPr>
                <w:rFonts w:ascii="Lato" w:hAnsi="Lato" w:cs="Arial"/>
                <w:b/>
                <w:bCs/>
                <w:sz w:val="20"/>
                <w:szCs w:val="20"/>
              </w:rPr>
              <w:t xml:space="preserve"> </w:t>
            </w:r>
          </w:p>
        </w:tc>
      </w:tr>
      <w:tr w:rsidR="009440CD" w:rsidRPr="001A0B13" w14:paraId="7779FD98" w14:textId="77777777" w:rsidTr="004A65D7">
        <w:tc>
          <w:tcPr>
            <w:tcW w:w="0" w:type="auto"/>
            <w:gridSpan w:val="2"/>
            <w:shd w:val="clear" w:color="auto" w:fill="auto"/>
          </w:tcPr>
          <w:p w14:paraId="46279488" w14:textId="1C11CC82" w:rsidR="009440CD" w:rsidRPr="004A65D7" w:rsidRDefault="00EB19D8" w:rsidP="009440CD">
            <w:pPr>
              <w:jc w:val="both"/>
              <w:rPr>
                <w:rFonts w:ascii="Lato" w:hAnsi="Lato" w:cs="Arial"/>
                <w:sz w:val="20"/>
                <w:szCs w:val="20"/>
              </w:rPr>
            </w:pPr>
            <w:r w:rsidRPr="004A65D7">
              <w:rPr>
                <w:rFonts w:ascii="Lato" w:hAnsi="Lato" w:cs="Arial"/>
                <w:color w:val="000000"/>
                <w:sz w:val="20"/>
                <w:szCs w:val="20"/>
                <w:lang w:eastAsia="es-MX"/>
              </w:rPr>
              <w:t>EL IMPORTE CORRESPONDE A INTERESES COBRADOS POR ANTICIPADO POR LOS PRESTAMOS MENORES A UN AÑO OTORGADOS A LOS DERECHOHABIENTES LOS CUALES SE AMORTIZAN PROPORCIONALMENTE A LA COBRANZA POR NOMINA QUINCENAL O PAGO EN CAJA</w:t>
            </w:r>
          </w:p>
        </w:tc>
      </w:tr>
      <w:tr w:rsidR="009440CD" w:rsidRPr="001A0B13" w14:paraId="470CB37E" w14:textId="77777777" w:rsidTr="004A65D7">
        <w:tc>
          <w:tcPr>
            <w:tcW w:w="0" w:type="auto"/>
            <w:shd w:val="clear" w:color="auto" w:fill="auto"/>
          </w:tcPr>
          <w:p w14:paraId="3212A200" w14:textId="62F0BDC2" w:rsidR="009440CD" w:rsidRPr="004A65D7" w:rsidRDefault="00EB19D8" w:rsidP="00047ECE">
            <w:pPr>
              <w:tabs>
                <w:tab w:val="left" w:pos="540"/>
              </w:tabs>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TOTAL PASIVOS DIFERIDOS</w:t>
            </w:r>
          </w:p>
        </w:tc>
        <w:tc>
          <w:tcPr>
            <w:tcW w:w="0" w:type="auto"/>
            <w:shd w:val="clear" w:color="auto" w:fill="auto"/>
          </w:tcPr>
          <w:p w14:paraId="0FDDB245" w14:textId="3A3E0B6D" w:rsidR="009440CD" w:rsidRPr="004A65D7" w:rsidRDefault="00920887" w:rsidP="00B61B81">
            <w:pPr>
              <w:jc w:val="right"/>
              <w:rPr>
                <w:rFonts w:ascii="Lato" w:hAnsi="Lato"/>
                <w:b/>
                <w:bCs/>
                <w:color w:val="000000"/>
                <w:sz w:val="20"/>
                <w:szCs w:val="20"/>
              </w:rPr>
            </w:pPr>
            <w:r>
              <w:rPr>
                <w:rFonts w:ascii="Lato" w:hAnsi="Lato"/>
                <w:b/>
                <w:bCs/>
                <w:color w:val="000000"/>
                <w:sz w:val="20"/>
                <w:szCs w:val="20"/>
              </w:rPr>
              <w:t>23,799,495.57</w:t>
            </w:r>
            <w:r w:rsidR="00B61B81" w:rsidRPr="004A65D7">
              <w:rPr>
                <w:rFonts w:ascii="Lato" w:hAnsi="Lato"/>
                <w:b/>
                <w:bCs/>
                <w:color w:val="000000"/>
                <w:sz w:val="20"/>
                <w:szCs w:val="20"/>
              </w:rPr>
              <w:t xml:space="preserve"> </w:t>
            </w:r>
          </w:p>
        </w:tc>
      </w:tr>
    </w:tbl>
    <w:p w14:paraId="3F2DBF8F" w14:textId="591AB1E8" w:rsidR="00330226" w:rsidRPr="001A0B13" w:rsidRDefault="00330226" w:rsidP="00C4137E">
      <w:pPr>
        <w:autoSpaceDE w:val="0"/>
        <w:autoSpaceDN w:val="0"/>
        <w:adjustRightInd w:val="0"/>
        <w:spacing w:line="360" w:lineRule="auto"/>
        <w:jc w:val="both"/>
        <w:rPr>
          <w:rFonts w:ascii="Lato" w:hAnsi="Lato" w:cs="Arial"/>
          <w:b/>
          <w:sz w:val="20"/>
          <w:szCs w:val="20"/>
        </w:rPr>
      </w:pPr>
    </w:p>
    <w:tbl>
      <w:tblPr>
        <w:tblStyle w:val="Tablaconcuadrcula"/>
        <w:tblW w:w="0" w:type="auto"/>
        <w:tblLook w:val="04A0" w:firstRow="1" w:lastRow="0" w:firstColumn="1" w:lastColumn="0" w:noHBand="0" w:noVBand="1"/>
      </w:tblPr>
      <w:tblGrid>
        <w:gridCol w:w="6714"/>
        <w:gridCol w:w="6714"/>
      </w:tblGrid>
      <w:tr w:rsidR="002401CB" w14:paraId="5EEDD082" w14:textId="77777777" w:rsidTr="00543F21">
        <w:tc>
          <w:tcPr>
            <w:tcW w:w="13428" w:type="dxa"/>
            <w:gridSpan w:val="2"/>
            <w:shd w:val="clear" w:color="auto" w:fill="A6A6A6" w:themeFill="background1" w:themeFillShade="A6"/>
          </w:tcPr>
          <w:p w14:paraId="454764AB" w14:textId="4DA885BA" w:rsidR="002401CB" w:rsidRDefault="002401CB" w:rsidP="002401CB">
            <w:pPr>
              <w:autoSpaceDE w:val="0"/>
              <w:autoSpaceDN w:val="0"/>
              <w:adjustRightInd w:val="0"/>
              <w:spacing w:line="360" w:lineRule="auto"/>
              <w:jc w:val="center"/>
              <w:rPr>
                <w:rFonts w:ascii="Lato" w:hAnsi="Lato" w:cs="Arial"/>
                <w:b/>
                <w:sz w:val="20"/>
                <w:szCs w:val="20"/>
              </w:rPr>
            </w:pPr>
            <w:r>
              <w:rPr>
                <w:rFonts w:ascii="Lato" w:hAnsi="Lato" w:cs="Arial"/>
                <w:b/>
                <w:sz w:val="20"/>
                <w:szCs w:val="20"/>
              </w:rPr>
              <w:t>OTROS PASIVOS CIRCULANTES</w:t>
            </w:r>
          </w:p>
        </w:tc>
      </w:tr>
      <w:tr w:rsidR="002401CB" w14:paraId="339F184D" w14:textId="77777777" w:rsidTr="002401CB">
        <w:tc>
          <w:tcPr>
            <w:tcW w:w="6714" w:type="dxa"/>
          </w:tcPr>
          <w:p w14:paraId="6464E3A4" w14:textId="707AE26F" w:rsidR="002401CB" w:rsidRDefault="002401CB" w:rsidP="002401CB">
            <w:pPr>
              <w:autoSpaceDE w:val="0"/>
              <w:autoSpaceDN w:val="0"/>
              <w:adjustRightInd w:val="0"/>
              <w:spacing w:line="360" w:lineRule="auto"/>
              <w:jc w:val="both"/>
              <w:rPr>
                <w:rFonts w:ascii="Lato" w:hAnsi="Lato" w:cs="Arial"/>
                <w:b/>
                <w:sz w:val="20"/>
                <w:szCs w:val="20"/>
              </w:rPr>
            </w:pPr>
            <w:r w:rsidRPr="002401CB">
              <w:rPr>
                <w:rFonts w:ascii="Lato" w:hAnsi="Lato" w:cs="Arial"/>
                <w:b/>
                <w:sz w:val="20"/>
                <w:szCs w:val="20"/>
              </w:rPr>
              <w:t>2.1.9.1 INGRESOS POR CLASIFICAR</w:t>
            </w:r>
          </w:p>
        </w:tc>
        <w:tc>
          <w:tcPr>
            <w:tcW w:w="6714" w:type="dxa"/>
          </w:tcPr>
          <w:p w14:paraId="0D7DF14F" w14:textId="617B2036" w:rsidR="002401CB" w:rsidRDefault="00920887" w:rsidP="002401CB">
            <w:pPr>
              <w:autoSpaceDE w:val="0"/>
              <w:autoSpaceDN w:val="0"/>
              <w:adjustRightInd w:val="0"/>
              <w:spacing w:line="360" w:lineRule="auto"/>
              <w:jc w:val="right"/>
              <w:rPr>
                <w:rFonts w:ascii="Lato" w:hAnsi="Lato" w:cs="Arial"/>
                <w:b/>
                <w:sz w:val="20"/>
                <w:szCs w:val="20"/>
              </w:rPr>
            </w:pPr>
            <w:r>
              <w:rPr>
                <w:rFonts w:ascii="Lato" w:hAnsi="Lato" w:cs="Arial"/>
                <w:b/>
                <w:bCs/>
                <w:sz w:val="20"/>
                <w:szCs w:val="20"/>
              </w:rPr>
              <w:t>82,371,652.88</w:t>
            </w:r>
          </w:p>
        </w:tc>
      </w:tr>
      <w:tr w:rsidR="002401CB" w14:paraId="09F38A86" w14:textId="77777777" w:rsidTr="00DB7A05">
        <w:tc>
          <w:tcPr>
            <w:tcW w:w="13428" w:type="dxa"/>
            <w:gridSpan w:val="2"/>
          </w:tcPr>
          <w:p w14:paraId="738D2C90" w14:textId="00D5047D" w:rsidR="002401CB" w:rsidRDefault="002401CB" w:rsidP="002401CB">
            <w:pPr>
              <w:autoSpaceDE w:val="0"/>
              <w:autoSpaceDN w:val="0"/>
              <w:adjustRightInd w:val="0"/>
              <w:spacing w:line="360" w:lineRule="auto"/>
              <w:jc w:val="both"/>
              <w:rPr>
                <w:rFonts w:ascii="Lato" w:hAnsi="Lato" w:cs="Arial"/>
                <w:b/>
                <w:sz w:val="20"/>
                <w:szCs w:val="20"/>
              </w:rPr>
            </w:pPr>
            <w:r w:rsidRPr="002401CB">
              <w:rPr>
                <w:rFonts w:ascii="Lato" w:hAnsi="Lato" w:cs="Arial"/>
                <w:color w:val="000000"/>
                <w:sz w:val="20"/>
                <w:szCs w:val="20"/>
                <w:lang w:eastAsia="es-MX"/>
              </w:rPr>
              <w:t>EL IMPORTE CORRESPONDE A LOS SIGUIENTES DEPÓSITOS BANCARIOS EN TRÁNSITO, PAGO DE CARTERA $96,906.59;DEPÓSITOS DE ENTIDADES NO APLICADOS POR FALTA</w:t>
            </w:r>
            <w:r w:rsidR="0050633F">
              <w:rPr>
                <w:rFonts w:ascii="Lato" w:hAnsi="Lato" w:cs="Arial"/>
                <w:color w:val="000000"/>
                <w:sz w:val="20"/>
                <w:szCs w:val="20"/>
                <w:lang w:eastAsia="es-MX"/>
              </w:rPr>
              <w:t xml:space="preserve"> DE DOCUMENTACIÓN $44,106,920.64</w:t>
            </w:r>
          </w:p>
        </w:tc>
      </w:tr>
      <w:tr w:rsidR="002401CB" w14:paraId="040F87DA" w14:textId="77777777" w:rsidTr="002401CB">
        <w:tc>
          <w:tcPr>
            <w:tcW w:w="6714" w:type="dxa"/>
          </w:tcPr>
          <w:p w14:paraId="5F15F40B" w14:textId="574CC95A" w:rsidR="002401CB" w:rsidRDefault="00543F21" w:rsidP="002401CB">
            <w:pPr>
              <w:autoSpaceDE w:val="0"/>
              <w:autoSpaceDN w:val="0"/>
              <w:adjustRightInd w:val="0"/>
              <w:spacing w:line="360" w:lineRule="auto"/>
              <w:jc w:val="both"/>
              <w:rPr>
                <w:rFonts w:ascii="Lato" w:hAnsi="Lato" w:cs="Arial"/>
                <w:b/>
                <w:sz w:val="20"/>
                <w:szCs w:val="20"/>
              </w:rPr>
            </w:pPr>
            <w:r>
              <w:rPr>
                <w:rFonts w:ascii="Lato" w:hAnsi="Lato" w:cs="Arial"/>
                <w:b/>
                <w:sz w:val="20"/>
                <w:szCs w:val="20"/>
              </w:rPr>
              <w:t>2.1.9.9 OTROS PASIVOS CIRCULANTES</w:t>
            </w:r>
          </w:p>
        </w:tc>
        <w:tc>
          <w:tcPr>
            <w:tcW w:w="6714" w:type="dxa"/>
          </w:tcPr>
          <w:p w14:paraId="68404121" w14:textId="11FBB8BE" w:rsidR="002401CB" w:rsidRDefault="00920887" w:rsidP="00543F21">
            <w:pPr>
              <w:autoSpaceDE w:val="0"/>
              <w:autoSpaceDN w:val="0"/>
              <w:adjustRightInd w:val="0"/>
              <w:spacing w:line="360" w:lineRule="auto"/>
              <w:jc w:val="right"/>
              <w:rPr>
                <w:rFonts w:ascii="Lato" w:hAnsi="Lato" w:cs="Arial"/>
                <w:b/>
                <w:sz w:val="20"/>
                <w:szCs w:val="20"/>
              </w:rPr>
            </w:pPr>
            <w:r>
              <w:rPr>
                <w:rFonts w:ascii="Lato" w:hAnsi="Lato" w:cs="Arial"/>
                <w:b/>
                <w:sz w:val="20"/>
                <w:szCs w:val="20"/>
              </w:rPr>
              <w:t>14,181,186.57</w:t>
            </w:r>
          </w:p>
        </w:tc>
      </w:tr>
      <w:tr w:rsidR="00543F21" w14:paraId="20859BB0" w14:textId="77777777" w:rsidTr="00DB7A05">
        <w:tc>
          <w:tcPr>
            <w:tcW w:w="13428" w:type="dxa"/>
            <w:gridSpan w:val="2"/>
          </w:tcPr>
          <w:p w14:paraId="165D9E10" w14:textId="2D3876DA" w:rsidR="00543F21" w:rsidRDefault="00543F21" w:rsidP="002401CB">
            <w:pPr>
              <w:autoSpaceDE w:val="0"/>
              <w:autoSpaceDN w:val="0"/>
              <w:adjustRightInd w:val="0"/>
              <w:spacing w:line="360" w:lineRule="auto"/>
              <w:jc w:val="both"/>
              <w:rPr>
                <w:rFonts w:ascii="Lato" w:hAnsi="Lato" w:cs="Arial"/>
                <w:b/>
                <w:sz w:val="20"/>
                <w:szCs w:val="20"/>
              </w:rPr>
            </w:pPr>
            <w:r w:rsidRPr="002401CB">
              <w:rPr>
                <w:rFonts w:ascii="Lato" w:hAnsi="Lato" w:cs="Arial"/>
                <w:color w:val="000000"/>
                <w:sz w:val="20"/>
                <w:szCs w:val="20"/>
                <w:lang w:eastAsia="es-MX"/>
              </w:rPr>
              <w:t>INCLUYE EL IMPORTE DE LOS VALES DE DESPENSA EN PODER DE LAS ENTIDADES Y DE LOS DERECHOHABIENTES, LOS CUALES TIENEN DISPONIBILIDAD INMEDIATA. OTROS PAGOS POR RETENCIONES</w:t>
            </w:r>
          </w:p>
        </w:tc>
      </w:tr>
      <w:tr w:rsidR="002401CB" w14:paraId="083344E6" w14:textId="77777777" w:rsidTr="002401CB">
        <w:tc>
          <w:tcPr>
            <w:tcW w:w="6714" w:type="dxa"/>
          </w:tcPr>
          <w:p w14:paraId="40B27A8A" w14:textId="4EB6402B" w:rsidR="002401CB" w:rsidRDefault="00C708A1" w:rsidP="002401CB">
            <w:pPr>
              <w:autoSpaceDE w:val="0"/>
              <w:autoSpaceDN w:val="0"/>
              <w:adjustRightInd w:val="0"/>
              <w:spacing w:line="360" w:lineRule="auto"/>
              <w:jc w:val="both"/>
              <w:rPr>
                <w:rFonts w:ascii="Lato" w:hAnsi="Lato" w:cs="Arial"/>
                <w:b/>
                <w:sz w:val="20"/>
                <w:szCs w:val="20"/>
              </w:rPr>
            </w:pPr>
            <w:r>
              <w:rPr>
                <w:rFonts w:ascii="Lato" w:hAnsi="Lato" w:cs="Arial"/>
                <w:b/>
                <w:sz w:val="20"/>
                <w:szCs w:val="20"/>
              </w:rPr>
              <w:t>TOTAL DE OTROS PASIVOS A CORTO</w:t>
            </w:r>
            <w:r w:rsidR="00543F21" w:rsidRPr="002401CB">
              <w:rPr>
                <w:rFonts w:ascii="Lato" w:hAnsi="Lato" w:cs="Arial"/>
                <w:b/>
                <w:sz w:val="20"/>
                <w:szCs w:val="20"/>
              </w:rPr>
              <w:t xml:space="preserve"> PLAZO</w:t>
            </w:r>
          </w:p>
        </w:tc>
        <w:tc>
          <w:tcPr>
            <w:tcW w:w="6714" w:type="dxa"/>
          </w:tcPr>
          <w:p w14:paraId="1A13E48A" w14:textId="53017535" w:rsidR="002401CB" w:rsidRDefault="00920887" w:rsidP="006C6406">
            <w:pPr>
              <w:autoSpaceDE w:val="0"/>
              <w:autoSpaceDN w:val="0"/>
              <w:adjustRightInd w:val="0"/>
              <w:spacing w:line="360" w:lineRule="auto"/>
              <w:jc w:val="right"/>
              <w:rPr>
                <w:rFonts w:ascii="Lato" w:hAnsi="Lato" w:cs="Arial"/>
                <w:b/>
                <w:sz w:val="20"/>
                <w:szCs w:val="20"/>
              </w:rPr>
            </w:pPr>
            <w:r>
              <w:rPr>
                <w:rFonts w:ascii="Lato" w:hAnsi="Lato" w:cs="Arial"/>
                <w:b/>
                <w:sz w:val="20"/>
                <w:szCs w:val="20"/>
              </w:rPr>
              <w:t>96,552,839.45</w:t>
            </w:r>
          </w:p>
        </w:tc>
      </w:tr>
    </w:tbl>
    <w:p w14:paraId="1285F67C" w14:textId="77777777" w:rsidR="00543F21" w:rsidRPr="001A0B13" w:rsidRDefault="00543F21" w:rsidP="009A281E">
      <w:pPr>
        <w:autoSpaceDE w:val="0"/>
        <w:autoSpaceDN w:val="0"/>
        <w:adjustRightInd w:val="0"/>
        <w:spacing w:line="360" w:lineRule="auto"/>
        <w:rPr>
          <w:rFonts w:ascii="Lato" w:hAnsi="Lato" w:cs="Arial"/>
          <w:b/>
          <w:sz w:val="20"/>
          <w:szCs w:val="20"/>
        </w:rPr>
      </w:pPr>
    </w:p>
    <w:p w14:paraId="4A884B37" w14:textId="1165DBF2" w:rsidR="00DB6819" w:rsidRPr="001A0B13" w:rsidRDefault="00E276B6" w:rsidP="00DB6819">
      <w:pPr>
        <w:jc w:val="center"/>
        <w:rPr>
          <w:rFonts w:ascii="Lato" w:hAnsi="Lato"/>
          <w:b/>
          <w:bCs/>
          <w:color w:val="000000"/>
          <w:sz w:val="20"/>
          <w:szCs w:val="20"/>
          <w:lang w:val="es-ES"/>
        </w:rPr>
      </w:pPr>
      <w:r w:rsidRPr="001A0B13">
        <w:rPr>
          <w:rFonts w:ascii="Lato" w:hAnsi="Lato" w:cs="Arial"/>
          <w:b/>
          <w:sz w:val="20"/>
          <w:szCs w:val="20"/>
        </w:rPr>
        <w:t>TOTA</w:t>
      </w:r>
      <w:r w:rsidR="00D52BCB" w:rsidRPr="001A0B13">
        <w:rPr>
          <w:rFonts w:ascii="Lato" w:hAnsi="Lato" w:cs="Arial"/>
          <w:b/>
          <w:sz w:val="20"/>
          <w:szCs w:val="20"/>
        </w:rPr>
        <w:t>L</w:t>
      </w:r>
      <w:r w:rsidRPr="001A0B13">
        <w:rPr>
          <w:rFonts w:ascii="Lato" w:hAnsi="Lato" w:cs="Arial"/>
          <w:b/>
          <w:sz w:val="20"/>
          <w:szCs w:val="20"/>
        </w:rPr>
        <w:t xml:space="preserve"> DE PASIVOS CIRCULANTES:</w:t>
      </w:r>
      <w:r w:rsidRPr="001A0B13">
        <w:rPr>
          <w:rFonts w:ascii="Lato" w:hAnsi="Lato"/>
          <w:b/>
          <w:sz w:val="20"/>
          <w:szCs w:val="20"/>
        </w:rPr>
        <w:t xml:space="preserve"> </w:t>
      </w:r>
      <w:r w:rsidRPr="001A0B13">
        <w:rPr>
          <w:rFonts w:ascii="Lato" w:hAnsi="Lato" w:cs="Arial"/>
          <w:sz w:val="20"/>
          <w:szCs w:val="20"/>
        </w:rPr>
        <w:t>$</w:t>
      </w:r>
      <w:r w:rsidRPr="001A0B13">
        <w:rPr>
          <w:rFonts w:ascii="Lato" w:hAnsi="Lato"/>
          <w:sz w:val="20"/>
          <w:szCs w:val="20"/>
        </w:rPr>
        <w:t xml:space="preserve"> </w:t>
      </w:r>
      <w:r w:rsidR="00920887">
        <w:rPr>
          <w:rFonts w:ascii="Lato" w:hAnsi="Lato"/>
          <w:b/>
          <w:bCs/>
          <w:color w:val="000000"/>
          <w:sz w:val="20"/>
          <w:szCs w:val="20"/>
          <w:lang w:val="es-ES"/>
        </w:rPr>
        <w:t>263,672,329.35</w:t>
      </w:r>
    </w:p>
    <w:p w14:paraId="40E130F6" w14:textId="36F28DF4" w:rsidR="00E00B83" w:rsidRPr="001A0B13" w:rsidRDefault="00E00B83">
      <w:pPr>
        <w:spacing w:after="200" w:line="276" w:lineRule="auto"/>
        <w:rPr>
          <w:rFonts w:ascii="Lato" w:hAnsi="Lato" w:cs="Arial"/>
          <w:b/>
          <w:sz w:val="20"/>
          <w:szCs w:val="20"/>
        </w:rPr>
      </w:pPr>
    </w:p>
    <w:p w14:paraId="49AE97AB" w14:textId="77777777" w:rsidR="00391973" w:rsidRPr="001A0B13" w:rsidRDefault="00391973" w:rsidP="009A281E">
      <w:pPr>
        <w:autoSpaceDE w:val="0"/>
        <w:autoSpaceDN w:val="0"/>
        <w:adjustRightInd w:val="0"/>
        <w:spacing w:line="360" w:lineRule="auto"/>
        <w:rPr>
          <w:rFonts w:ascii="Lato" w:hAnsi="Lato"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4"/>
        <w:gridCol w:w="1634"/>
      </w:tblGrid>
      <w:tr w:rsidR="00391973" w:rsidRPr="001A0B13" w14:paraId="3E87A773" w14:textId="77777777" w:rsidTr="004B5D98">
        <w:tc>
          <w:tcPr>
            <w:tcW w:w="0" w:type="auto"/>
            <w:gridSpan w:val="2"/>
            <w:shd w:val="clear" w:color="auto" w:fill="BFBFBF" w:themeFill="background1" w:themeFillShade="BF"/>
            <w:vAlign w:val="center"/>
          </w:tcPr>
          <w:p w14:paraId="12220788" w14:textId="77777777" w:rsidR="00391973" w:rsidRPr="001A0B13" w:rsidRDefault="00391973" w:rsidP="004B5D98">
            <w:pPr>
              <w:tabs>
                <w:tab w:val="left" w:pos="540"/>
              </w:tabs>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lastRenderedPageBreak/>
              <w:t xml:space="preserve">OTROS PASIVOS A LARGO PLAZO </w:t>
            </w:r>
          </w:p>
        </w:tc>
      </w:tr>
      <w:tr w:rsidR="00391973" w:rsidRPr="001A0B13" w14:paraId="301D8FA5" w14:textId="77777777" w:rsidTr="004B5D98">
        <w:tc>
          <w:tcPr>
            <w:tcW w:w="0" w:type="auto"/>
            <w:shd w:val="clear" w:color="auto" w:fill="auto"/>
          </w:tcPr>
          <w:p w14:paraId="752FC5B5" w14:textId="77777777" w:rsidR="00391973" w:rsidRPr="00543F21" w:rsidRDefault="00391973" w:rsidP="004B5D98">
            <w:pPr>
              <w:tabs>
                <w:tab w:val="left" w:pos="540"/>
              </w:tabs>
              <w:autoSpaceDE w:val="0"/>
              <w:autoSpaceDN w:val="0"/>
              <w:adjustRightInd w:val="0"/>
              <w:spacing w:line="360" w:lineRule="auto"/>
              <w:jc w:val="both"/>
              <w:rPr>
                <w:rFonts w:ascii="Lato" w:hAnsi="Lato" w:cs="Arial"/>
                <w:b/>
                <w:sz w:val="20"/>
                <w:szCs w:val="20"/>
              </w:rPr>
            </w:pPr>
            <w:r w:rsidRPr="00543F21">
              <w:rPr>
                <w:rFonts w:ascii="Lato" w:hAnsi="Lato" w:cs="Arial"/>
                <w:b/>
                <w:sz w:val="20"/>
                <w:szCs w:val="20"/>
              </w:rPr>
              <w:t>2.2.2.1 DOCUMENTOS COMERCIALES POR PAGAR A LARGO PLAZO</w:t>
            </w:r>
          </w:p>
        </w:tc>
        <w:tc>
          <w:tcPr>
            <w:tcW w:w="0" w:type="auto"/>
            <w:shd w:val="clear" w:color="auto" w:fill="auto"/>
          </w:tcPr>
          <w:p w14:paraId="427A011E" w14:textId="1D8AC563" w:rsidR="00DB6819" w:rsidRPr="00543F21" w:rsidRDefault="0050633F" w:rsidP="00B61B81">
            <w:pPr>
              <w:jc w:val="right"/>
              <w:rPr>
                <w:rFonts w:ascii="Lato" w:hAnsi="Lato" w:cs="Arial"/>
                <w:b/>
                <w:bCs/>
                <w:sz w:val="20"/>
                <w:szCs w:val="20"/>
              </w:rPr>
            </w:pPr>
            <w:r>
              <w:rPr>
                <w:rFonts w:ascii="Lato" w:hAnsi="Lato" w:cs="Arial"/>
                <w:b/>
                <w:bCs/>
                <w:sz w:val="20"/>
                <w:szCs w:val="20"/>
              </w:rPr>
              <w:t>300,948,151.58</w:t>
            </w:r>
          </w:p>
          <w:p w14:paraId="44C0B647" w14:textId="3DF0C38D" w:rsidR="00391973" w:rsidRPr="00543F21" w:rsidRDefault="00391973" w:rsidP="005227B2">
            <w:pPr>
              <w:jc w:val="right"/>
              <w:rPr>
                <w:rFonts w:ascii="Lato" w:hAnsi="Lato" w:cs="Arial"/>
                <w:b/>
                <w:bCs/>
                <w:sz w:val="20"/>
                <w:szCs w:val="20"/>
              </w:rPr>
            </w:pPr>
          </w:p>
        </w:tc>
      </w:tr>
      <w:tr w:rsidR="00391973" w:rsidRPr="001A0B13" w14:paraId="54D62A90" w14:textId="77777777" w:rsidTr="004B5D98">
        <w:tc>
          <w:tcPr>
            <w:tcW w:w="0" w:type="auto"/>
            <w:gridSpan w:val="2"/>
            <w:shd w:val="clear" w:color="auto" w:fill="auto"/>
          </w:tcPr>
          <w:p w14:paraId="791C7C36" w14:textId="5A046F1A" w:rsidR="00391973" w:rsidRPr="00543F21" w:rsidRDefault="00EB19D8" w:rsidP="004B5D98">
            <w:pPr>
              <w:jc w:val="both"/>
              <w:rPr>
                <w:rFonts w:ascii="Lato" w:hAnsi="Lato" w:cs="Arial"/>
                <w:color w:val="000000"/>
                <w:sz w:val="20"/>
                <w:szCs w:val="20"/>
                <w:lang w:eastAsia="es-MX"/>
              </w:rPr>
            </w:pPr>
            <w:r w:rsidRPr="00543F21">
              <w:rPr>
                <w:rFonts w:ascii="Lato" w:hAnsi="Lato" w:cs="Arial"/>
                <w:color w:val="000000"/>
                <w:sz w:val="20"/>
                <w:szCs w:val="20"/>
                <w:lang w:eastAsia="es-MX"/>
              </w:rPr>
              <w:t>INCLUYE EL ADEUDO QUE SE TIENE CON TERCEROS POR LA TRANSFERENCIA DE CARTERA DE LOS PRÉSTAMOS PLUS MAYORES A UN AÑO, OTORGADOS A LOS DERECHOHABIENTES.</w:t>
            </w:r>
          </w:p>
        </w:tc>
      </w:tr>
      <w:tr w:rsidR="00391973" w:rsidRPr="001A0B13" w14:paraId="3F889AD7" w14:textId="77777777" w:rsidTr="004B5D98">
        <w:tc>
          <w:tcPr>
            <w:tcW w:w="0" w:type="auto"/>
            <w:shd w:val="clear" w:color="auto" w:fill="auto"/>
          </w:tcPr>
          <w:p w14:paraId="372BB566" w14:textId="305FD2EB" w:rsidR="00391973" w:rsidRPr="00543F21" w:rsidRDefault="00EB19D8" w:rsidP="004B5D98">
            <w:pPr>
              <w:tabs>
                <w:tab w:val="left" w:pos="540"/>
              </w:tabs>
              <w:autoSpaceDE w:val="0"/>
              <w:autoSpaceDN w:val="0"/>
              <w:adjustRightInd w:val="0"/>
              <w:spacing w:line="360" w:lineRule="auto"/>
              <w:jc w:val="both"/>
              <w:rPr>
                <w:rFonts w:ascii="Lato" w:hAnsi="Lato" w:cs="Arial"/>
                <w:b/>
                <w:sz w:val="20"/>
                <w:szCs w:val="20"/>
              </w:rPr>
            </w:pPr>
            <w:r w:rsidRPr="00543F21">
              <w:rPr>
                <w:rFonts w:ascii="Lato" w:hAnsi="Lato" w:cs="Arial"/>
                <w:b/>
                <w:sz w:val="20"/>
                <w:szCs w:val="20"/>
              </w:rPr>
              <w:t>2.2.4.2 INTERESES COBRADOS POR ADELANTADO A LARGO PLAZO</w:t>
            </w:r>
          </w:p>
        </w:tc>
        <w:tc>
          <w:tcPr>
            <w:tcW w:w="0" w:type="auto"/>
            <w:shd w:val="clear" w:color="auto" w:fill="auto"/>
          </w:tcPr>
          <w:p w14:paraId="22DAD0CA" w14:textId="44003289" w:rsidR="00391973" w:rsidRPr="00543F21" w:rsidRDefault="0050633F" w:rsidP="00B61B81">
            <w:pPr>
              <w:jc w:val="center"/>
              <w:rPr>
                <w:rFonts w:ascii="Lato" w:hAnsi="Lato" w:cs="Arial"/>
                <w:b/>
                <w:bCs/>
                <w:sz w:val="20"/>
                <w:szCs w:val="20"/>
              </w:rPr>
            </w:pPr>
            <w:r>
              <w:rPr>
                <w:rFonts w:ascii="Lato" w:hAnsi="Lato" w:cs="Arial"/>
                <w:b/>
                <w:bCs/>
                <w:sz w:val="20"/>
                <w:szCs w:val="20"/>
              </w:rPr>
              <w:t>179,815,986.39</w:t>
            </w:r>
            <w:r w:rsidR="00B61B81" w:rsidRPr="00543F21">
              <w:rPr>
                <w:rFonts w:ascii="Lato" w:hAnsi="Lato" w:cs="Arial"/>
                <w:b/>
                <w:bCs/>
                <w:sz w:val="20"/>
                <w:szCs w:val="20"/>
              </w:rPr>
              <w:t xml:space="preserve"> </w:t>
            </w:r>
          </w:p>
        </w:tc>
      </w:tr>
      <w:tr w:rsidR="00391973" w:rsidRPr="001A0B13" w14:paraId="4F39B35E" w14:textId="77777777" w:rsidTr="004B5D98">
        <w:tc>
          <w:tcPr>
            <w:tcW w:w="0" w:type="auto"/>
            <w:gridSpan w:val="2"/>
            <w:shd w:val="clear" w:color="auto" w:fill="auto"/>
          </w:tcPr>
          <w:p w14:paraId="76A9128D" w14:textId="266687DD" w:rsidR="00391973" w:rsidRPr="00543F21" w:rsidRDefault="00EB19D8" w:rsidP="004B5D98">
            <w:pPr>
              <w:jc w:val="both"/>
              <w:rPr>
                <w:rFonts w:ascii="Lato" w:hAnsi="Lato" w:cs="Arial"/>
                <w:sz w:val="20"/>
                <w:szCs w:val="20"/>
              </w:rPr>
            </w:pPr>
            <w:r w:rsidRPr="00543F21">
              <w:rPr>
                <w:rFonts w:ascii="Lato" w:hAnsi="Lato" w:cs="Arial"/>
                <w:color w:val="000000"/>
                <w:sz w:val="20"/>
                <w:szCs w:val="20"/>
                <w:lang w:eastAsia="es-MX"/>
              </w:rPr>
              <w:t>EL IMPORTE CORRESPONDE A INTERESES COBRADOS POR ANTICIPADO POR LOS PRESTAMOS MAYORES A UN AÑO, OTORGADOS A LOS DERECHOHABIENTES, LOS CUALES SE AMORTIZAN PROPORCIONALMENTE A LA COBRANZA POR NOMINA QUINCENAL O PAGO EN CAJA.</w:t>
            </w:r>
          </w:p>
        </w:tc>
      </w:tr>
      <w:tr w:rsidR="00543F21" w:rsidRPr="001A0B13" w14:paraId="4E2956BC" w14:textId="77777777" w:rsidTr="00DB7A05">
        <w:tc>
          <w:tcPr>
            <w:tcW w:w="0" w:type="auto"/>
            <w:shd w:val="clear" w:color="auto" w:fill="auto"/>
          </w:tcPr>
          <w:p w14:paraId="63428935" w14:textId="77777777" w:rsidR="00543F21" w:rsidRPr="00543F21" w:rsidRDefault="00543F21" w:rsidP="004B5D98">
            <w:pPr>
              <w:jc w:val="both"/>
              <w:rPr>
                <w:rFonts w:ascii="Lato" w:hAnsi="Lato" w:cs="Arial"/>
                <w:b/>
                <w:color w:val="000000"/>
                <w:sz w:val="20"/>
                <w:szCs w:val="20"/>
                <w:lang w:eastAsia="es-MX"/>
              </w:rPr>
            </w:pPr>
            <w:r w:rsidRPr="00543F21">
              <w:rPr>
                <w:rFonts w:ascii="Lato" w:hAnsi="Lato" w:cs="Arial"/>
                <w:b/>
                <w:color w:val="000000"/>
                <w:sz w:val="20"/>
                <w:szCs w:val="20"/>
                <w:lang w:eastAsia="es-MX"/>
              </w:rPr>
              <w:t>2.2.6.2 PROVISIONES PARA PENSIONES A LARGO PLAZO</w:t>
            </w:r>
          </w:p>
        </w:tc>
        <w:tc>
          <w:tcPr>
            <w:tcW w:w="0" w:type="auto"/>
            <w:shd w:val="clear" w:color="auto" w:fill="auto"/>
          </w:tcPr>
          <w:p w14:paraId="73A2F8A2" w14:textId="417C7430" w:rsidR="00543F21" w:rsidRPr="00543F21" w:rsidRDefault="0050633F" w:rsidP="00543F21">
            <w:pPr>
              <w:jc w:val="right"/>
              <w:rPr>
                <w:rFonts w:ascii="Lato" w:hAnsi="Lato" w:cs="Arial"/>
                <w:b/>
                <w:bCs/>
                <w:sz w:val="20"/>
                <w:szCs w:val="20"/>
              </w:rPr>
            </w:pPr>
            <w:r>
              <w:rPr>
                <w:rFonts w:ascii="Lato" w:hAnsi="Lato" w:cs="Arial"/>
                <w:b/>
                <w:bCs/>
                <w:sz w:val="20"/>
                <w:szCs w:val="20"/>
              </w:rPr>
              <w:t>15,189,486.33</w:t>
            </w:r>
          </w:p>
        </w:tc>
      </w:tr>
      <w:tr w:rsidR="00391973" w:rsidRPr="001A0B13" w14:paraId="41B2405E" w14:textId="77777777" w:rsidTr="004B5D98">
        <w:tc>
          <w:tcPr>
            <w:tcW w:w="0" w:type="auto"/>
            <w:shd w:val="clear" w:color="auto" w:fill="auto"/>
          </w:tcPr>
          <w:p w14:paraId="22F15C1D" w14:textId="3771A3A2" w:rsidR="00391973" w:rsidRPr="00543F21" w:rsidRDefault="00EB19D8" w:rsidP="004B5D98">
            <w:pPr>
              <w:tabs>
                <w:tab w:val="left" w:pos="540"/>
              </w:tabs>
              <w:autoSpaceDE w:val="0"/>
              <w:autoSpaceDN w:val="0"/>
              <w:adjustRightInd w:val="0"/>
              <w:spacing w:line="360" w:lineRule="auto"/>
              <w:jc w:val="both"/>
              <w:rPr>
                <w:rFonts w:ascii="Lato" w:hAnsi="Lato" w:cs="Arial"/>
                <w:sz w:val="20"/>
                <w:szCs w:val="20"/>
              </w:rPr>
            </w:pPr>
            <w:r w:rsidRPr="00543F21">
              <w:rPr>
                <w:rFonts w:ascii="Lato" w:hAnsi="Lato" w:cs="Arial"/>
                <w:sz w:val="20"/>
                <w:szCs w:val="20"/>
              </w:rPr>
              <w:t>EL IMPORTE CORRESPONDE AL REGISTRO DE LAS PROVISIONES PARA JUBILACIONES DE LOS DERECHOHABIENTES QUE AL DARSE DE BAJA TENIENDO 15 AÑOS O MÁS DE COTIZACIONES NO CUMPLEN CON EL REQUISITO DE LA EDAD Y DECIDEN NO RETIRAR SUS APORTACIONES.</w:t>
            </w:r>
          </w:p>
        </w:tc>
        <w:tc>
          <w:tcPr>
            <w:tcW w:w="0" w:type="auto"/>
            <w:shd w:val="clear" w:color="auto" w:fill="auto"/>
          </w:tcPr>
          <w:p w14:paraId="20679B01" w14:textId="7F0E2D85" w:rsidR="00391973" w:rsidRPr="00543F21" w:rsidRDefault="00391973" w:rsidP="00543F21">
            <w:pPr>
              <w:jc w:val="right"/>
              <w:rPr>
                <w:rFonts w:ascii="Lato" w:hAnsi="Lato" w:cs="Arial"/>
                <w:b/>
                <w:bCs/>
                <w:sz w:val="20"/>
                <w:szCs w:val="20"/>
              </w:rPr>
            </w:pPr>
          </w:p>
        </w:tc>
      </w:tr>
    </w:tbl>
    <w:p w14:paraId="5DDC2BB1" w14:textId="77777777" w:rsidR="00EC2A2C" w:rsidRPr="001A0B13" w:rsidRDefault="00EC2A2C" w:rsidP="00EC2A2C">
      <w:pPr>
        <w:autoSpaceDE w:val="0"/>
        <w:autoSpaceDN w:val="0"/>
        <w:adjustRightInd w:val="0"/>
        <w:spacing w:line="360" w:lineRule="auto"/>
        <w:jc w:val="center"/>
        <w:rPr>
          <w:rFonts w:ascii="Lato" w:hAnsi="Lato" w:cs="Arial"/>
          <w:b/>
          <w:sz w:val="20"/>
          <w:szCs w:val="20"/>
        </w:rPr>
      </w:pPr>
    </w:p>
    <w:p w14:paraId="1AB19314" w14:textId="4561F130" w:rsidR="00DB6819" w:rsidRPr="00543F21" w:rsidRDefault="00EC2A2C" w:rsidP="00DB6819">
      <w:pPr>
        <w:jc w:val="center"/>
        <w:rPr>
          <w:rFonts w:ascii="Lato" w:hAnsi="Lato"/>
          <w:b/>
          <w:bCs/>
          <w:color w:val="000000"/>
          <w:sz w:val="20"/>
          <w:szCs w:val="20"/>
          <w:lang w:val="es-ES"/>
        </w:rPr>
      </w:pPr>
      <w:r w:rsidRPr="00543F21">
        <w:rPr>
          <w:rFonts w:ascii="Lato" w:hAnsi="Lato" w:cs="Arial"/>
          <w:b/>
          <w:sz w:val="20"/>
          <w:szCs w:val="20"/>
        </w:rPr>
        <w:t>TOTA</w:t>
      </w:r>
      <w:r w:rsidR="008F1015" w:rsidRPr="00543F21">
        <w:rPr>
          <w:rFonts w:ascii="Lato" w:hAnsi="Lato" w:cs="Arial"/>
          <w:b/>
          <w:sz w:val="20"/>
          <w:szCs w:val="20"/>
        </w:rPr>
        <w:t>L</w:t>
      </w:r>
      <w:r w:rsidRPr="00543F21">
        <w:rPr>
          <w:rFonts w:ascii="Lato" w:hAnsi="Lato" w:cs="Arial"/>
          <w:b/>
          <w:sz w:val="20"/>
          <w:szCs w:val="20"/>
        </w:rPr>
        <w:t xml:space="preserve"> DE PASIVOS NO CIRCULANTES: </w:t>
      </w:r>
      <w:r w:rsidR="0050633F">
        <w:rPr>
          <w:rFonts w:ascii="Lato" w:hAnsi="Lato"/>
          <w:b/>
          <w:bCs/>
          <w:color w:val="000000"/>
          <w:sz w:val="20"/>
          <w:szCs w:val="20"/>
          <w:lang w:val="es-ES"/>
        </w:rPr>
        <w:t>495,953,624.30</w:t>
      </w:r>
    </w:p>
    <w:p w14:paraId="1734632C" w14:textId="77777777" w:rsidR="00391973" w:rsidRPr="001A0B13" w:rsidRDefault="00391973" w:rsidP="009A281E">
      <w:pPr>
        <w:autoSpaceDE w:val="0"/>
        <w:autoSpaceDN w:val="0"/>
        <w:adjustRightInd w:val="0"/>
        <w:spacing w:line="360" w:lineRule="auto"/>
        <w:rPr>
          <w:rFonts w:ascii="Lato" w:hAnsi="Lato" w:cs="Arial"/>
          <w:b/>
          <w:sz w:val="18"/>
          <w:szCs w:val="20"/>
          <w:lang w:val="es-ES"/>
        </w:rPr>
      </w:pPr>
    </w:p>
    <w:p w14:paraId="4FCD4D79" w14:textId="77777777" w:rsidR="00391973" w:rsidRPr="001A0B13" w:rsidRDefault="00391973" w:rsidP="009A281E">
      <w:pPr>
        <w:autoSpaceDE w:val="0"/>
        <w:autoSpaceDN w:val="0"/>
        <w:adjustRightInd w:val="0"/>
        <w:spacing w:line="360" w:lineRule="auto"/>
        <w:rPr>
          <w:rFonts w:ascii="Lato" w:hAnsi="Lato" w:cs="Arial"/>
          <w:b/>
          <w:sz w:val="18"/>
          <w:szCs w:val="20"/>
          <w:lang w:val="es-ES"/>
        </w:rPr>
      </w:pPr>
    </w:p>
    <w:p w14:paraId="7A0D91CF" w14:textId="0506A73F" w:rsidR="00430F6E" w:rsidRPr="00217DD4" w:rsidRDefault="00430F6E" w:rsidP="00430F6E">
      <w:pPr>
        <w:autoSpaceDE w:val="0"/>
        <w:autoSpaceDN w:val="0"/>
        <w:adjustRightInd w:val="0"/>
        <w:spacing w:line="360" w:lineRule="auto"/>
        <w:jc w:val="both"/>
        <w:rPr>
          <w:rFonts w:ascii="Lato" w:hAnsi="Lato" w:cs="Arial"/>
          <w:b/>
          <w:sz w:val="20"/>
          <w:szCs w:val="20"/>
        </w:rPr>
      </w:pPr>
      <w:r w:rsidRPr="00217DD4">
        <w:rPr>
          <w:rFonts w:ascii="Lato" w:hAnsi="Lato" w:cs="Arial"/>
          <w:b/>
          <w:sz w:val="20"/>
          <w:szCs w:val="20"/>
        </w:rPr>
        <w:t>P</w:t>
      </w:r>
      <w:r w:rsidR="007762EB" w:rsidRPr="00217DD4">
        <w:rPr>
          <w:rFonts w:ascii="Lato" w:hAnsi="Lato" w:cs="Arial"/>
          <w:b/>
          <w:sz w:val="20"/>
          <w:szCs w:val="20"/>
        </w:rPr>
        <w:t>ATRIMONIO</w:t>
      </w:r>
    </w:p>
    <w:p w14:paraId="5FD544FE" w14:textId="13BBA610" w:rsidR="00430F6E" w:rsidRPr="001A0B13" w:rsidRDefault="00430F6E" w:rsidP="00430F6E">
      <w:pPr>
        <w:autoSpaceDE w:val="0"/>
        <w:autoSpaceDN w:val="0"/>
        <w:adjustRightInd w:val="0"/>
        <w:spacing w:line="360" w:lineRule="auto"/>
        <w:jc w:val="both"/>
        <w:rPr>
          <w:rFonts w:ascii="Lato" w:hAnsi="Lato" w:cs="Arial"/>
          <w:b/>
          <w:sz w:val="18"/>
          <w:szCs w:val="20"/>
        </w:rPr>
      </w:pPr>
    </w:p>
    <w:tbl>
      <w:tblPr>
        <w:tblStyle w:val="Tablaconcuadrcula"/>
        <w:tblW w:w="0" w:type="auto"/>
        <w:tblLook w:val="04A0" w:firstRow="1" w:lastRow="0" w:firstColumn="1" w:lastColumn="0" w:noHBand="0" w:noVBand="1"/>
      </w:tblPr>
      <w:tblGrid>
        <w:gridCol w:w="1417"/>
        <w:gridCol w:w="7679"/>
        <w:gridCol w:w="2523"/>
      </w:tblGrid>
      <w:tr w:rsidR="00430F6E" w:rsidRPr="001A0B13" w14:paraId="04076534" w14:textId="77777777" w:rsidTr="00543F21">
        <w:trPr>
          <w:trHeight w:val="255"/>
        </w:trPr>
        <w:tc>
          <w:tcPr>
            <w:tcW w:w="1417" w:type="dxa"/>
            <w:noWrap/>
            <w:hideMark/>
          </w:tcPr>
          <w:p w14:paraId="344CD414" w14:textId="77777777" w:rsidR="00430F6E" w:rsidRPr="001A0B13" w:rsidRDefault="00430F6E" w:rsidP="00430F6E">
            <w:pPr>
              <w:autoSpaceDE w:val="0"/>
              <w:autoSpaceDN w:val="0"/>
              <w:adjustRightInd w:val="0"/>
              <w:spacing w:line="360" w:lineRule="auto"/>
              <w:jc w:val="both"/>
              <w:rPr>
                <w:rFonts w:ascii="Lato" w:hAnsi="Lato" w:cs="Arial"/>
                <w:b/>
                <w:sz w:val="18"/>
                <w:szCs w:val="20"/>
              </w:rPr>
            </w:pPr>
          </w:p>
        </w:tc>
        <w:tc>
          <w:tcPr>
            <w:tcW w:w="7679" w:type="dxa"/>
            <w:noWrap/>
            <w:hideMark/>
          </w:tcPr>
          <w:p w14:paraId="0270DDB5" w14:textId="116B7C0F" w:rsidR="00430F6E" w:rsidRPr="00217DD4" w:rsidRDefault="003314D7" w:rsidP="00430F6E">
            <w:pPr>
              <w:autoSpaceDE w:val="0"/>
              <w:autoSpaceDN w:val="0"/>
              <w:adjustRightInd w:val="0"/>
              <w:spacing w:line="360" w:lineRule="auto"/>
              <w:jc w:val="both"/>
              <w:rPr>
                <w:rFonts w:ascii="Lato" w:hAnsi="Lato" w:cs="Arial"/>
                <w:b/>
                <w:bCs/>
                <w:sz w:val="20"/>
                <w:szCs w:val="20"/>
              </w:rPr>
            </w:pPr>
            <w:r w:rsidRPr="00217DD4">
              <w:rPr>
                <w:rFonts w:ascii="Lato" w:hAnsi="Lato" w:cs="Arial"/>
                <w:b/>
                <w:bCs/>
                <w:sz w:val="20"/>
                <w:szCs w:val="20"/>
              </w:rPr>
              <w:t>RESULTADO DE EJERCICIOS ANTERIORES</w:t>
            </w:r>
            <w:r w:rsidR="00430F6E" w:rsidRPr="00217DD4">
              <w:rPr>
                <w:rFonts w:ascii="Lato" w:hAnsi="Lato" w:cs="Arial"/>
                <w:b/>
                <w:bCs/>
                <w:sz w:val="20"/>
                <w:szCs w:val="20"/>
              </w:rPr>
              <w:t xml:space="preserve"> </w:t>
            </w:r>
          </w:p>
        </w:tc>
        <w:tc>
          <w:tcPr>
            <w:tcW w:w="2523" w:type="dxa"/>
            <w:noWrap/>
            <w:hideMark/>
          </w:tcPr>
          <w:p w14:paraId="3EF62572" w14:textId="0E2F85D7" w:rsidR="00430F6E" w:rsidRPr="001A0B13" w:rsidRDefault="0006330F" w:rsidP="00430F6E">
            <w:pPr>
              <w:autoSpaceDE w:val="0"/>
              <w:autoSpaceDN w:val="0"/>
              <w:adjustRightInd w:val="0"/>
              <w:spacing w:line="360" w:lineRule="auto"/>
              <w:jc w:val="right"/>
              <w:rPr>
                <w:rFonts w:ascii="Lato" w:hAnsi="Lato" w:cs="Arial"/>
                <w:b/>
                <w:bCs/>
                <w:sz w:val="18"/>
                <w:szCs w:val="20"/>
              </w:rPr>
            </w:pPr>
            <w:r w:rsidRPr="00217DD4">
              <w:rPr>
                <w:rFonts w:ascii="Lato" w:hAnsi="Lato" w:cs="Arial"/>
                <w:b/>
                <w:bCs/>
                <w:sz w:val="20"/>
                <w:szCs w:val="20"/>
              </w:rPr>
              <w:t xml:space="preserve"> </w:t>
            </w:r>
            <w:r w:rsidR="009B7822" w:rsidRPr="00217DD4">
              <w:rPr>
                <w:rFonts w:ascii="Lato" w:hAnsi="Lato" w:cs="Arial"/>
                <w:b/>
                <w:bCs/>
                <w:sz w:val="20"/>
                <w:szCs w:val="20"/>
              </w:rPr>
              <w:t>$</w:t>
            </w:r>
            <w:r w:rsidR="00C708A1">
              <w:rPr>
                <w:rFonts w:ascii="Lato" w:hAnsi="Lato" w:cs="Arial"/>
                <w:b/>
                <w:bCs/>
                <w:sz w:val="20"/>
                <w:szCs w:val="20"/>
              </w:rPr>
              <w:t>4,463,822,957.72</w:t>
            </w:r>
          </w:p>
        </w:tc>
      </w:tr>
    </w:tbl>
    <w:p w14:paraId="2BF344AC" w14:textId="05AFC222" w:rsidR="00047ECE" w:rsidRPr="001A0B13" w:rsidRDefault="00047ECE" w:rsidP="009A281E">
      <w:pPr>
        <w:autoSpaceDE w:val="0"/>
        <w:autoSpaceDN w:val="0"/>
        <w:adjustRightInd w:val="0"/>
        <w:spacing w:line="360" w:lineRule="auto"/>
        <w:rPr>
          <w:rFonts w:ascii="Lato" w:hAnsi="Lato" w:cs="Arial"/>
          <w:b/>
          <w:sz w:val="20"/>
          <w:szCs w:val="20"/>
        </w:rPr>
      </w:pPr>
    </w:p>
    <w:p w14:paraId="42B73AD0" w14:textId="38CDF69C" w:rsidR="00691F40" w:rsidRDefault="00691F40" w:rsidP="009A281E">
      <w:pPr>
        <w:autoSpaceDE w:val="0"/>
        <w:autoSpaceDN w:val="0"/>
        <w:adjustRightInd w:val="0"/>
        <w:spacing w:line="360" w:lineRule="auto"/>
        <w:rPr>
          <w:rFonts w:ascii="Lato" w:hAnsi="Lato" w:cs="Arial"/>
          <w:b/>
          <w:sz w:val="20"/>
          <w:szCs w:val="20"/>
        </w:rPr>
      </w:pPr>
    </w:p>
    <w:p w14:paraId="507A8734" w14:textId="07A1A924" w:rsidR="00D502AF" w:rsidRDefault="00D502AF" w:rsidP="009A281E">
      <w:pPr>
        <w:autoSpaceDE w:val="0"/>
        <w:autoSpaceDN w:val="0"/>
        <w:adjustRightInd w:val="0"/>
        <w:spacing w:line="360" w:lineRule="auto"/>
        <w:rPr>
          <w:rFonts w:ascii="Lato" w:hAnsi="Lato" w:cs="Arial"/>
          <w:b/>
          <w:sz w:val="20"/>
          <w:szCs w:val="20"/>
        </w:rPr>
      </w:pPr>
    </w:p>
    <w:p w14:paraId="5FE275FC" w14:textId="77777777" w:rsidR="00D502AF" w:rsidRPr="001A0B13" w:rsidRDefault="00D502AF" w:rsidP="009A281E">
      <w:pPr>
        <w:autoSpaceDE w:val="0"/>
        <w:autoSpaceDN w:val="0"/>
        <w:adjustRightInd w:val="0"/>
        <w:spacing w:line="360" w:lineRule="auto"/>
        <w:rPr>
          <w:rFonts w:ascii="Lato" w:hAnsi="Lato" w:cs="Arial"/>
          <w:b/>
          <w:sz w:val="20"/>
          <w:szCs w:val="20"/>
        </w:rPr>
      </w:pPr>
    </w:p>
    <w:p w14:paraId="2833E777" w14:textId="77777777" w:rsidR="00374C50" w:rsidRDefault="00374C50" w:rsidP="00374C50">
      <w:pPr>
        <w:autoSpaceDE w:val="0"/>
        <w:autoSpaceDN w:val="0"/>
        <w:adjustRightInd w:val="0"/>
        <w:spacing w:line="360" w:lineRule="auto"/>
        <w:jc w:val="both"/>
        <w:rPr>
          <w:rFonts w:ascii="Barlow" w:hAnsi="Barlow" w:cs="Arial"/>
          <w:b/>
          <w:sz w:val="20"/>
          <w:szCs w:val="20"/>
        </w:rPr>
      </w:pPr>
    </w:p>
    <w:p w14:paraId="621EFD34" w14:textId="1D4A52E8" w:rsidR="00051C2B" w:rsidRPr="00374C50" w:rsidRDefault="00051C2B" w:rsidP="00374C50">
      <w:pPr>
        <w:autoSpaceDE w:val="0"/>
        <w:autoSpaceDN w:val="0"/>
        <w:adjustRightInd w:val="0"/>
        <w:spacing w:line="360" w:lineRule="auto"/>
        <w:jc w:val="both"/>
        <w:rPr>
          <w:rFonts w:ascii="Lato" w:hAnsi="Lato" w:cs="Arial"/>
          <w:b/>
          <w:sz w:val="20"/>
          <w:szCs w:val="20"/>
        </w:rPr>
      </w:pPr>
      <w:r w:rsidRPr="00374C50">
        <w:rPr>
          <w:rFonts w:ascii="Lato" w:hAnsi="Lato" w:cs="Arial"/>
          <w:b/>
          <w:sz w:val="20"/>
          <w:szCs w:val="20"/>
        </w:rPr>
        <w:lastRenderedPageBreak/>
        <w:t>III) NOTAS AL ESTADO DE VAR</w:t>
      </w:r>
      <w:r w:rsidR="00374C50" w:rsidRPr="00374C50">
        <w:rPr>
          <w:rFonts w:ascii="Lato" w:hAnsi="Lato" w:cs="Arial"/>
          <w:b/>
          <w:sz w:val="20"/>
          <w:szCs w:val="20"/>
        </w:rPr>
        <w:t>IACIONES EN LA HACIENDA PÚBLICA / PATRIMONIO</w:t>
      </w:r>
    </w:p>
    <w:p w14:paraId="6BAC85C1" w14:textId="77777777" w:rsidR="00374C50" w:rsidRDefault="00374C50" w:rsidP="00F01DF2">
      <w:pPr>
        <w:autoSpaceDE w:val="0"/>
        <w:autoSpaceDN w:val="0"/>
        <w:adjustRightInd w:val="0"/>
        <w:spacing w:line="360" w:lineRule="auto"/>
        <w:ind w:firstLine="360"/>
        <w:jc w:val="both"/>
        <w:rPr>
          <w:rFonts w:ascii="Lato" w:hAnsi="Lato" w:cs="Arial"/>
          <w:sz w:val="20"/>
          <w:szCs w:val="20"/>
        </w:rPr>
      </w:pPr>
      <w:bookmarkStart w:id="7" w:name="m11"/>
      <w:bookmarkEnd w:id="7"/>
    </w:p>
    <w:p w14:paraId="096D8CF6" w14:textId="77777777" w:rsidR="00F01DF2" w:rsidRPr="006F669E" w:rsidRDefault="00F01DF2" w:rsidP="00F01DF2">
      <w:pPr>
        <w:autoSpaceDE w:val="0"/>
        <w:autoSpaceDN w:val="0"/>
        <w:adjustRightInd w:val="0"/>
        <w:spacing w:line="360" w:lineRule="auto"/>
        <w:ind w:firstLine="360"/>
        <w:jc w:val="both"/>
        <w:rPr>
          <w:rFonts w:ascii="Lato" w:hAnsi="Lato" w:cs="Arial"/>
          <w:b/>
          <w:sz w:val="20"/>
          <w:szCs w:val="20"/>
        </w:rPr>
      </w:pPr>
      <w:r w:rsidRPr="00374C50">
        <w:rPr>
          <w:rFonts w:ascii="Lato" w:hAnsi="Lato" w:cs="Arial"/>
          <w:b/>
          <w:sz w:val="20"/>
          <w:szCs w:val="20"/>
        </w:rPr>
        <w:t>PATRIMONIO GENERADO</w:t>
      </w:r>
    </w:p>
    <w:p w14:paraId="4AC56F51" w14:textId="77777777" w:rsidR="00F01DF2" w:rsidRPr="006F669E" w:rsidRDefault="00F01DF2" w:rsidP="00F01DF2">
      <w:pPr>
        <w:autoSpaceDE w:val="0"/>
        <w:autoSpaceDN w:val="0"/>
        <w:adjustRightInd w:val="0"/>
        <w:spacing w:line="360" w:lineRule="auto"/>
        <w:jc w:val="both"/>
        <w:rPr>
          <w:rFonts w:ascii="Lato" w:hAnsi="Lato" w:cs="Arial"/>
          <w:b/>
          <w:sz w:val="20"/>
          <w:szCs w:val="20"/>
        </w:rPr>
      </w:pPr>
    </w:p>
    <w:p w14:paraId="12ED5F63" w14:textId="0551A0BD" w:rsidR="00AA56D1" w:rsidRPr="006F669E" w:rsidRDefault="00BD241A" w:rsidP="00F01DF2">
      <w:pPr>
        <w:autoSpaceDE w:val="0"/>
        <w:autoSpaceDN w:val="0"/>
        <w:adjustRightInd w:val="0"/>
        <w:spacing w:line="360" w:lineRule="auto"/>
        <w:ind w:firstLine="360"/>
        <w:jc w:val="both"/>
        <w:rPr>
          <w:rFonts w:ascii="Lato" w:hAnsi="Lato" w:cs="Arial"/>
          <w:b/>
          <w:sz w:val="20"/>
          <w:szCs w:val="20"/>
        </w:rPr>
      </w:pPr>
      <w:r w:rsidRPr="006F669E">
        <w:rPr>
          <w:rFonts w:ascii="Lato" w:hAnsi="Lato" w:cs="Arial"/>
          <w:b/>
          <w:sz w:val="20"/>
          <w:szCs w:val="20"/>
        </w:rPr>
        <w:t>DISMINUCIÓN</w:t>
      </w:r>
    </w:p>
    <w:p w14:paraId="183317B6" w14:textId="567AF7AE" w:rsidR="00374C50" w:rsidRDefault="00BD241A" w:rsidP="00374C50">
      <w:pPr>
        <w:autoSpaceDE w:val="0"/>
        <w:autoSpaceDN w:val="0"/>
        <w:adjustRightInd w:val="0"/>
        <w:spacing w:line="360" w:lineRule="auto"/>
        <w:ind w:firstLine="360"/>
        <w:jc w:val="both"/>
        <w:rPr>
          <w:rFonts w:ascii="Lato" w:hAnsi="Lato" w:cs="Arial"/>
          <w:sz w:val="20"/>
          <w:szCs w:val="20"/>
        </w:rPr>
      </w:pPr>
      <w:r w:rsidRPr="006F669E">
        <w:rPr>
          <w:rFonts w:ascii="Lato" w:hAnsi="Lato" w:cs="Arial"/>
          <w:sz w:val="20"/>
          <w:szCs w:val="20"/>
        </w:rPr>
        <w:t>LAS R</w:t>
      </w:r>
      <w:r w:rsidR="00D41FB5">
        <w:rPr>
          <w:rFonts w:ascii="Lato" w:hAnsi="Lato" w:cs="Arial"/>
          <w:sz w:val="20"/>
          <w:szCs w:val="20"/>
        </w:rPr>
        <w:t>ESERVAS DEL INSTITUTO DISMINUYERON</w:t>
      </w:r>
      <w:r w:rsidRPr="006F669E">
        <w:rPr>
          <w:rFonts w:ascii="Lato" w:hAnsi="Lato" w:cs="Arial"/>
          <w:sz w:val="20"/>
          <w:szCs w:val="20"/>
        </w:rPr>
        <w:t xml:space="preserve"> EN</w:t>
      </w:r>
      <w:r w:rsidR="00374C50">
        <w:rPr>
          <w:rFonts w:ascii="Lato" w:hAnsi="Lato" w:cs="Arial"/>
          <w:sz w:val="20"/>
          <w:szCs w:val="20"/>
        </w:rPr>
        <w:t xml:space="preserve"> EL MES DE </w:t>
      </w:r>
      <w:r w:rsidR="00CD3B52">
        <w:rPr>
          <w:rFonts w:ascii="Lato" w:hAnsi="Lato" w:cs="Arial"/>
          <w:sz w:val="20"/>
          <w:szCs w:val="20"/>
        </w:rPr>
        <w:t>MARZO</w:t>
      </w:r>
      <w:r w:rsidR="00374C50">
        <w:rPr>
          <w:rFonts w:ascii="Lato" w:hAnsi="Lato" w:cs="Arial"/>
          <w:sz w:val="20"/>
          <w:szCs w:val="20"/>
        </w:rPr>
        <w:t xml:space="preserve"> POR</w:t>
      </w:r>
      <w:r w:rsidRPr="006F669E">
        <w:rPr>
          <w:rFonts w:ascii="Lato" w:hAnsi="Lato" w:cs="Arial"/>
          <w:sz w:val="20"/>
          <w:szCs w:val="20"/>
        </w:rPr>
        <w:t xml:space="preserve">: </w:t>
      </w:r>
    </w:p>
    <w:p w14:paraId="706E20DB" w14:textId="3DCABE19" w:rsidR="00374C50" w:rsidRDefault="00D41FB5" w:rsidP="00374C50">
      <w:pPr>
        <w:autoSpaceDE w:val="0"/>
        <w:autoSpaceDN w:val="0"/>
        <w:adjustRightInd w:val="0"/>
        <w:spacing w:line="360" w:lineRule="auto"/>
        <w:ind w:firstLine="360"/>
        <w:jc w:val="both"/>
        <w:rPr>
          <w:rFonts w:ascii="Lato" w:hAnsi="Lato" w:cs="Arial"/>
          <w:sz w:val="20"/>
          <w:szCs w:val="20"/>
        </w:rPr>
      </w:pPr>
      <w:r>
        <w:rPr>
          <w:rFonts w:ascii="Lato" w:hAnsi="Lato" w:cs="Arial"/>
          <w:sz w:val="20"/>
          <w:szCs w:val="20"/>
        </w:rPr>
        <w:t xml:space="preserve">SEGURO DE FALLECIMIENTO </w:t>
      </w:r>
      <w:r w:rsidR="00374C50">
        <w:rPr>
          <w:rFonts w:ascii="Lato" w:hAnsi="Lato" w:cs="Arial"/>
          <w:sz w:val="20"/>
          <w:szCs w:val="20"/>
        </w:rPr>
        <w:t>EN $</w:t>
      </w:r>
      <w:r w:rsidR="006C0A0C">
        <w:rPr>
          <w:rFonts w:ascii="Lato" w:hAnsi="Lato" w:cs="Arial"/>
          <w:sz w:val="20"/>
          <w:szCs w:val="20"/>
        </w:rPr>
        <w:t>308,174.48</w:t>
      </w:r>
      <w:r w:rsidR="00BD241A" w:rsidRPr="006F669E">
        <w:rPr>
          <w:rFonts w:ascii="Lato" w:hAnsi="Lato" w:cs="Arial"/>
          <w:sz w:val="20"/>
          <w:szCs w:val="20"/>
        </w:rPr>
        <w:t xml:space="preserve"> </w:t>
      </w:r>
    </w:p>
    <w:p w14:paraId="1686ADA4" w14:textId="173899ED" w:rsidR="00D8176B" w:rsidRPr="006F669E" w:rsidRDefault="006C0A0C" w:rsidP="00D64A21">
      <w:pPr>
        <w:autoSpaceDE w:val="0"/>
        <w:autoSpaceDN w:val="0"/>
        <w:adjustRightInd w:val="0"/>
        <w:spacing w:line="360" w:lineRule="auto"/>
        <w:ind w:firstLine="360"/>
        <w:jc w:val="both"/>
        <w:rPr>
          <w:rFonts w:ascii="Lato" w:hAnsi="Lato" w:cs="Arial"/>
          <w:sz w:val="20"/>
          <w:szCs w:val="20"/>
        </w:rPr>
      </w:pPr>
      <w:r>
        <w:rPr>
          <w:rFonts w:ascii="Lato" w:hAnsi="Lato" w:cs="Arial"/>
          <w:sz w:val="20"/>
          <w:szCs w:val="20"/>
        </w:rPr>
        <w:t>Y TUVIERON UN INCREMENTO EN R</w:t>
      </w:r>
      <w:r w:rsidR="00B26A2F">
        <w:rPr>
          <w:rFonts w:ascii="Lato" w:hAnsi="Lato" w:cs="Arial"/>
          <w:sz w:val="20"/>
          <w:szCs w:val="20"/>
        </w:rPr>
        <w:t>ECTIFICACI</w:t>
      </w:r>
      <w:r>
        <w:rPr>
          <w:rFonts w:ascii="Lato" w:hAnsi="Lato" w:cs="Arial"/>
          <w:sz w:val="20"/>
          <w:szCs w:val="20"/>
        </w:rPr>
        <w:t>ONES DE EJERCICIOS ANTERIORES POR $76,954.31</w:t>
      </w:r>
    </w:p>
    <w:p w14:paraId="063D99E1" w14:textId="77777777" w:rsidR="00A211DB" w:rsidRPr="006F669E" w:rsidRDefault="00A211DB" w:rsidP="00C4137E">
      <w:pPr>
        <w:autoSpaceDE w:val="0"/>
        <w:autoSpaceDN w:val="0"/>
        <w:adjustRightInd w:val="0"/>
        <w:spacing w:line="360" w:lineRule="auto"/>
        <w:jc w:val="both"/>
        <w:rPr>
          <w:rFonts w:ascii="Lato" w:hAnsi="Lato" w:cs="Arial"/>
          <w:b/>
          <w:sz w:val="20"/>
          <w:szCs w:val="20"/>
        </w:rPr>
      </w:pPr>
    </w:p>
    <w:p w14:paraId="21A00A52" w14:textId="77777777" w:rsidR="00931C55" w:rsidRDefault="00894232" w:rsidP="00D9488B">
      <w:pPr>
        <w:autoSpaceDE w:val="0"/>
        <w:autoSpaceDN w:val="0"/>
        <w:adjustRightInd w:val="0"/>
        <w:spacing w:line="360" w:lineRule="auto"/>
        <w:jc w:val="both"/>
        <w:rPr>
          <w:rFonts w:ascii="Lato" w:hAnsi="Lato" w:cs="Arial"/>
          <w:b/>
          <w:sz w:val="20"/>
          <w:szCs w:val="20"/>
        </w:rPr>
      </w:pPr>
      <w:r w:rsidRPr="006F669E">
        <w:rPr>
          <w:rFonts w:ascii="Lato" w:hAnsi="Lato" w:cs="Arial"/>
          <w:b/>
          <w:sz w:val="20"/>
          <w:szCs w:val="20"/>
        </w:rPr>
        <w:t>I</w:t>
      </w:r>
      <w:r w:rsidR="00C850B8" w:rsidRPr="006F669E">
        <w:rPr>
          <w:rFonts w:ascii="Lato" w:hAnsi="Lato" w:cs="Arial"/>
          <w:b/>
          <w:sz w:val="20"/>
          <w:szCs w:val="20"/>
        </w:rPr>
        <w:t>V) NOTAS AL ESTADO DE FLUJO DE EFECTIVO.</w:t>
      </w:r>
    </w:p>
    <w:p w14:paraId="53A0E144" w14:textId="77777777" w:rsidR="00374C50" w:rsidRDefault="00374C50" w:rsidP="00D9488B">
      <w:pPr>
        <w:autoSpaceDE w:val="0"/>
        <w:autoSpaceDN w:val="0"/>
        <w:adjustRightInd w:val="0"/>
        <w:spacing w:line="360" w:lineRule="auto"/>
        <w:jc w:val="both"/>
        <w:rPr>
          <w:rFonts w:ascii="Lato" w:hAnsi="Lato" w:cs="Arial"/>
          <w:b/>
          <w:sz w:val="20"/>
          <w:szCs w:val="20"/>
        </w:rPr>
      </w:pPr>
    </w:p>
    <w:p w14:paraId="40FED8EE" w14:textId="6A7FB357" w:rsidR="008A4E0D" w:rsidRDefault="00BD241A" w:rsidP="00D9488B">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ANÁLISIS DE LAS CIFRAS DEL PERIODO ACTUAL 2025 Y PERIODO ANTERIOR 2024 DEL EFECTIVO Y EQUIVALENTES AL EFECTIVO, AL FINAL DEL EJERCICIO DEL ESTADO DE FLUJOS DE EFECTIVO, RESPECTO A LA COMPOSICIÓN DEL RUBRO DE EFECTIVO Y EQUIVALENTES</w:t>
      </w:r>
    </w:p>
    <w:p w14:paraId="4DE58CE0" w14:textId="77777777" w:rsidR="009452D8" w:rsidRPr="00D64A21" w:rsidRDefault="009452D8" w:rsidP="00D9488B">
      <w:pPr>
        <w:autoSpaceDE w:val="0"/>
        <w:autoSpaceDN w:val="0"/>
        <w:adjustRightInd w:val="0"/>
        <w:spacing w:line="360" w:lineRule="auto"/>
        <w:jc w:val="both"/>
        <w:rPr>
          <w:rFonts w:ascii="Lato" w:hAnsi="Lato" w:cs="Arial"/>
          <w:sz w:val="20"/>
          <w:szCs w:val="20"/>
        </w:rPr>
      </w:pPr>
    </w:p>
    <w:tbl>
      <w:tblPr>
        <w:tblpPr w:leftFromText="141" w:rightFromText="141" w:vertAnchor="text" w:horzAnchor="margin" w:tblpXSpec="center" w:tblpY="121"/>
        <w:tblOverlap w:val="never"/>
        <w:tblW w:w="0" w:type="auto"/>
        <w:tblLayout w:type="fixed"/>
        <w:tblLook w:val="0600" w:firstRow="0" w:lastRow="0" w:firstColumn="0" w:lastColumn="0" w:noHBand="1" w:noVBand="1"/>
      </w:tblPr>
      <w:tblGrid>
        <w:gridCol w:w="4528"/>
        <w:gridCol w:w="2268"/>
        <w:gridCol w:w="2410"/>
      </w:tblGrid>
      <w:tr w:rsidR="009452D8" w:rsidRPr="006F669E" w14:paraId="5C8D7206" w14:textId="77777777" w:rsidTr="009452D8">
        <w:trPr>
          <w:cantSplit/>
          <w:trHeight w:val="210"/>
        </w:trPr>
        <w:tc>
          <w:tcPr>
            <w:tcW w:w="4528" w:type="dxa"/>
            <w:tcBorders>
              <w:top w:val="single" w:sz="6" w:space="0" w:color="auto"/>
              <w:left w:val="single" w:sz="6" w:space="0" w:color="auto"/>
              <w:bottom w:val="single" w:sz="6" w:space="0" w:color="auto"/>
              <w:right w:val="single" w:sz="6" w:space="0" w:color="auto"/>
            </w:tcBorders>
          </w:tcPr>
          <w:p w14:paraId="2BF37C2F" w14:textId="77777777" w:rsidR="009452D8" w:rsidRPr="006F669E" w:rsidRDefault="009452D8" w:rsidP="009452D8">
            <w:pPr>
              <w:pStyle w:val="Texto"/>
              <w:spacing w:after="80" w:line="224" w:lineRule="exact"/>
              <w:ind w:firstLine="0"/>
              <w:jc w:val="center"/>
              <w:rPr>
                <w:rFonts w:ascii="Lato" w:hAnsi="Lato"/>
                <w:b/>
                <w:sz w:val="20"/>
                <w:szCs w:val="20"/>
              </w:rPr>
            </w:pPr>
            <w:r w:rsidRPr="006F669E">
              <w:rPr>
                <w:rFonts w:ascii="Lato" w:hAnsi="Lato"/>
                <w:b/>
                <w:sz w:val="20"/>
                <w:szCs w:val="20"/>
              </w:rPr>
              <w:t>CONCEPTO</w:t>
            </w:r>
          </w:p>
        </w:tc>
        <w:tc>
          <w:tcPr>
            <w:tcW w:w="2268" w:type="dxa"/>
            <w:tcBorders>
              <w:top w:val="single" w:sz="6" w:space="0" w:color="auto"/>
              <w:left w:val="single" w:sz="6" w:space="0" w:color="auto"/>
              <w:bottom w:val="single" w:sz="6" w:space="0" w:color="auto"/>
              <w:right w:val="single" w:sz="6" w:space="0" w:color="auto"/>
            </w:tcBorders>
          </w:tcPr>
          <w:p w14:paraId="36EFD8A3" w14:textId="5433172E" w:rsidR="009452D8" w:rsidRPr="006F669E" w:rsidRDefault="00CD3B52" w:rsidP="009452D8">
            <w:pPr>
              <w:pStyle w:val="Texto"/>
              <w:spacing w:after="80" w:line="224" w:lineRule="exact"/>
              <w:ind w:firstLine="0"/>
              <w:jc w:val="center"/>
              <w:rPr>
                <w:rFonts w:ascii="Lato" w:hAnsi="Lato"/>
                <w:b/>
                <w:sz w:val="20"/>
                <w:szCs w:val="20"/>
              </w:rPr>
            </w:pPr>
            <w:r>
              <w:rPr>
                <w:rFonts w:ascii="Lato" w:hAnsi="Lato"/>
                <w:b/>
                <w:sz w:val="20"/>
                <w:szCs w:val="20"/>
              </w:rPr>
              <w:t>31-MARZO</w:t>
            </w:r>
            <w:r w:rsidR="009452D8" w:rsidRPr="006F669E">
              <w:rPr>
                <w:rFonts w:ascii="Lato" w:hAnsi="Lato"/>
                <w:b/>
                <w:sz w:val="20"/>
                <w:szCs w:val="20"/>
              </w:rPr>
              <w:t>-2025</w:t>
            </w:r>
          </w:p>
        </w:tc>
        <w:tc>
          <w:tcPr>
            <w:tcW w:w="2410" w:type="dxa"/>
            <w:tcBorders>
              <w:top w:val="single" w:sz="6" w:space="0" w:color="auto"/>
              <w:left w:val="single" w:sz="6" w:space="0" w:color="auto"/>
              <w:bottom w:val="single" w:sz="6" w:space="0" w:color="auto"/>
              <w:right w:val="single" w:sz="6" w:space="0" w:color="auto"/>
            </w:tcBorders>
          </w:tcPr>
          <w:p w14:paraId="2A56BC95" w14:textId="77777777" w:rsidR="009452D8" w:rsidRPr="006F669E" w:rsidRDefault="009452D8" w:rsidP="009452D8">
            <w:pPr>
              <w:pStyle w:val="Texto"/>
              <w:spacing w:after="80" w:line="224" w:lineRule="exact"/>
              <w:ind w:firstLine="0"/>
              <w:jc w:val="center"/>
              <w:rPr>
                <w:rFonts w:ascii="Lato" w:hAnsi="Lato"/>
                <w:b/>
                <w:sz w:val="20"/>
                <w:szCs w:val="20"/>
              </w:rPr>
            </w:pPr>
            <w:r w:rsidRPr="00374C50">
              <w:rPr>
                <w:rFonts w:ascii="Lato" w:hAnsi="Lato"/>
                <w:b/>
                <w:sz w:val="20"/>
                <w:szCs w:val="20"/>
              </w:rPr>
              <w:t>01-ENERO-2025</w:t>
            </w:r>
          </w:p>
        </w:tc>
      </w:tr>
      <w:tr w:rsidR="006C0A0C" w:rsidRPr="006F669E" w14:paraId="584E7D0D" w14:textId="77777777" w:rsidTr="009452D8">
        <w:trPr>
          <w:cantSplit/>
          <w:trHeight w:val="210"/>
        </w:trPr>
        <w:tc>
          <w:tcPr>
            <w:tcW w:w="4528" w:type="dxa"/>
            <w:tcBorders>
              <w:top w:val="single" w:sz="6" w:space="0" w:color="auto"/>
              <w:left w:val="single" w:sz="6" w:space="0" w:color="auto"/>
              <w:bottom w:val="single" w:sz="6" w:space="0" w:color="auto"/>
              <w:right w:val="single" w:sz="6" w:space="0" w:color="auto"/>
            </w:tcBorders>
          </w:tcPr>
          <w:p w14:paraId="395C3E7A" w14:textId="77777777" w:rsidR="006C0A0C" w:rsidRPr="006F669E" w:rsidRDefault="006C0A0C" w:rsidP="006C0A0C">
            <w:pPr>
              <w:pStyle w:val="Texto"/>
              <w:spacing w:after="80" w:line="224" w:lineRule="exact"/>
              <w:ind w:firstLine="0"/>
              <w:jc w:val="left"/>
              <w:rPr>
                <w:rFonts w:ascii="Lato" w:hAnsi="Lato"/>
                <w:sz w:val="20"/>
                <w:szCs w:val="20"/>
              </w:rPr>
            </w:pPr>
            <w:r w:rsidRPr="006F669E">
              <w:rPr>
                <w:rFonts w:ascii="Lato" w:hAnsi="Lato"/>
                <w:sz w:val="20"/>
                <w:szCs w:val="20"/>
              </w:rPr>
              <w:t>EFECTIVO</w:t>
            </w:r>
          </w:p>
        </w:tc>
        <w:tc>
          <w:tcPr>
            <w:tcW w:w="2268" w:type="dxa"/>
            <w:tcBorders>
              <w:top w:val="single" w:sz="6" w:space="0" w:color="auto"/>
              <w:left w:val="single" w:sz="6" w:space="0" w:color="auto"/>
              <w:bottom w:val="single" w:sz="6" w:space="0" w:color="auto"/>
              <w:right w:val="single" w:sz="6" w:space="0" w:color="auto"/>
            </w:tcBorders>
            <w:vAlign w:val="bottom"/>
          </w:tcPr>
          <w:p w14:paraId="22D5902F" w14:textId="4C883DAE" w:rsidR="006C0A0C" w:rsidRPr="006F669E" w:rsidRDefault="006C0A0C" w:rsidP="006C0A0C">
            <w:pPr>
              <w:jc w:val="right"/>
              <w:rPr>
                <w:rFonts w:ascii="Lato" w:hAnsi="Lato" w:cs="Calibri"/>
                <w:bCs/>
                <w:sz w:val="20"/>
                <w:szCs w:val="20"/>
              </w:rPr>
            </w:pPr>
            <w:r>
              <w:rPr>
                <w:rFonts w:ascii="Lato" w:hAnsi="Lato"/>
                <w:color w:val="000000"/>
                <w:sz w:val="20"/>
                <w:szCs w:val="20"/>
              </w:rPr>
              <w:t xml:space="preserve">               177,893.74 </w:t>
            </w:r>
          </w:p>
        </w:tc>
        <w:tc>
          <w:tcPr>
            <w:tcW w:w="2410" w:type="dxa"/>
            <w:tcBorders>
              <w:top w:val="single" w:sz="6" w:space="0" w:color="auto"/>
              <w:left w:val="single" w:sz="6" w:space="0" w:color="auto"/>
              <w:bottom w:val="single" w:sz="6" w:space="0" w:color="auto"/>
              <w:right w:val="single" w:sz="6" w:space="0" w:color="auto"/>
            </w:tcBorders>
            <w:vAlign w:val="bottom"/>
          </w:tcPr>
          <w:p w14:paraId="760927F3" w14:textId="718F3DCB" w:rsidR="006C0A0C" w:rsidRPr="006F669E" w:rsidRDefault="006C0A0C" w:rsidP="006C0A0C">
            <w:pPr>
              <w:jc w:val="right"/>
              <w:rPr>
                <w:rFonts w:ascii="Lato" w:hAnsi="Lato" w:cs="Calibri"/>
                <w:bCs/>
                <w:sz w:val="20"/>
                <w:szCs w:val="20"/>
              </w:rPr>
            </w:pPr>
            <w:r>
              <w:rPr>
                <w:rFonts w:ascii="Lato" w:hAnsi="Lato"/>
                <w:color w:val="000000"/>
                <w:sz w:val="20"/>
                <w:szCs w:val="20"/>
              </w:rPr>
              <w:t xml:space="preserve">               91,334.95 </w:t>
            </w:r>
          </w:p>
        </w:tc>
      </w:tr>
      <w:tr w:rsidR="006C0A0C" w:rsidRPr="006F669E" w14:paraId="5DFAE306" w14:textId="77777777" w:rsidTr="009452D8">
        <w:trPr>
          <w:cantSplit/>
          <w:trHeight w:val="42"/>
        </w:trPr>
        <w:tc>
          <w:tcPr>
            <w:tcW w:w="4528" w:type="dxa"/>
            <w:tcBorders>
              <w:top w:val="single" w:sz="6" w:space="0" w:color="auto"/>
              <w:left w:val="single" w:sz="6" w:space="0" w:color="auto"/>
              <w:bottom w:val="single" w:sz="6" w:space="0" w:color="auto"/>
              <w:right w:val="single" w:sz="6" w:space="0" w:color="auto"/>
            </w:tcBorders>
          </w:tcPr>
          <w:p w14:paraId="56204B97" w14:textId="77777777" w:rsidR="006C0A0C" w:rsidRPr="006F669E" w:rsidRDefault="006C0A0C" w:rsidP="006C0A0C">
            <w:pPr>
              <w:pStyle w:val="Texto"/>
              <w:spacing w:after="80" w:line="224" w:lineRule="exact"/>
              <w:ind w:firstLine="0"/>
              <w:jc w:val="left"/>
              <w:rPr>
                <w:rFonts w:ascii="Lato" w:hAnsi="Lato"/>
                <w:sz w:val="20"/>
                <w:szCs w:val="20"/>
              </w:rPr>
            </w:pPr>
            <w:r w:rsidRPr="006F669E">
              <w:rPr>
                <w:rFonts w:ascii="Lato" w:hAnsi="Lato"/>
                <w:sz w:val="20"/>
                <w:szCs w:val="20"/>
              </w:rPr>
              <w:t>BANCOS/TESORERÍA</w:t>
            </w:r>
          </w:p>
        </w:tc>
        <w:tc>
          <w:tcPr>
            <w:tcW w:w="2268" w:type="dxa"/>
            <w:tcBorders>
              <w:top w:val="single" w:sz="6" w:space="0" w:color="auto"/>
              <w:left w:val="single" w:sz="6" w:space="0" w:color="auto"/>
              <w:bottom w:val="single" w:sz="6" w:space="0" w:color="auto"/>
              <w:right w:val="single" w:sz="6" w:space="0" w:color="auto"/>
            </w:tcBorders>
            <w:vAlign w:val="bottom"/>
          </w:tcPr>
          <w:p w14:paraId="3000C0F7" w14:textId="55FA7B3C" w:rsidR="006C0A0C" w:rsidRPr="006F669E" w:rsidRDefault="006C0A0C" w:rsidP="006C0A0C">
            <w:pPr>
              <w:jc w:val="right"/>
              <w:rPr>
                <w:rFonts w:ascii="Lato" w:hAnsi="Lato" w:cs="Calibri"/>
                <w:bCs/>
                <w:sz w:val="20"/>
                <w:szCs w:val="20"/>
              </w:rPr>
            </w:pPr>
            <w:r>
              <w:rPr>
                <w:rFonts w:ascii="Lato" w:hAnsi="Lato"/>
                <w:color w:val="000000"/>
                <w:sz w:val="20"/>
                <w:szCs w:val="20"/>
              </w:rPr>
              <w:t xml:space="preserve">         37,785,212.30 </w:t>
            </w:r>
          </w:p>
        </w:tc>
        <w:tc>
          <w:tcPr>
            <w:tcW w:w="2410" w:type="dxa"/>
            <w:tcBorders>
              <w:top w:val="single" w:sz="6" w:space="0" w:color="auto"/>
              <w:left w:val="single" w:sz="6" w:space="0" w:color="auto"/>
              <w:bottom w:val="single" w:sz="6" w:space="0" w:color="auto"/>
              <w:right w:val="single" w:sz="6" w:space="0" w:color="auto"/>
            </w:tcBorders>
            <w:vAlign w:val="bottom"/>
          </w:tcPr>
          <w:p w14:paraId="27F786CB" w14:textId="673AE18F" w:rsidR="006C0A0C" w:rsidRPr="006F669E" w:rsidRDefault="006C0A0C" w:rsidP="006C0A0C">
            <w:pPr>
              <w:jc w:val="right"/>
              <w:rPr>
                <w:rFonts w:ascii="Lato" w:hAnsi="Lato" w:cs="Calibri"/>
                <w:bCs/>
                <w:sz w:val="20"/>
                <w:szCs w:val="20"/>
              </w:rPr>
            </w:pPr>
            <w:r>
              <w:rPr>
                <w:rFonts w:ascii="Lato" w:hAnsi="Lato"/>
                <w:color w:val="000000"/>
                <w:sz w:val="20"/>
                <w:szCs w:val="20"/>
              </w:rPr>
              <w:t xml:space="preserve">      28,946,517.00 </w:t>
            </w:r>
          </w:p>
        </w:tc>
      </w:tr>
      <w:tr w:rsidR="006C0A0C" w:rsidRPr="006F669E" w14:paraId="671C999C" w14:textId="77777777" w:rsidTr="009452D8">
        <w:trPr>
          <w:cantSplit/>
          <w:trHeight w:val="210"/>
        </w:trPr>
        <w:tc>
          <w:tcPr>
            <w:tcW w:w="4528" w:type="dxa"/>
            <w:tcBorders>
              <w:top w:val="single" w:sz="6" w:space="0" w:color="auto"/>
              <w:left w:val="single" w:sz="6" w:space="0" w:color="auto"/>
              <w:bottom w:val="single" w:sz="6" w:space="0" w:color="auto"/>
              <w:right w:val="single" w:sz="6" w:space="0" w:color="auto"/>
            </w:tcBorders>
          </w:tcPr>
          <w:p w14:paraId="7CE44FBE" w14:textId="77777777" w:rsidR="006C0A0C" w:rsidRPr="006F669E" w:rsidDel="005F43A8" w:rsidRDefault="006C0A0C" w:rsidP="006C0A0C">
            <w:pPr>
              <w:pStyle w:val="Texto"/>
              <w:spacing w:after="80" w:line="224" w:lineRule="exact"/>
              <w:ind w:firstLine="0"/>
              <w:jc w:val="left"/>
              <w:rPr>
                <w:rFonts w:ascii="Lato" w:hAnsi="Lato"/>
                <w:sz w:val="20"/>
                <w:szCs w:val="20"/>
              </w:rPr>
            </w:pPr>
            <w:r w:rsidRPr="006F669E">
              <w:rPr>
                <w:rFonts w:ascii="Lato" w:hAnsi="Lato"/>
                <w:sz w:val="20"/>
                <w:szCs w:val="20"/>
              </w:rPr>
              <w:t>BANCOS/DEPENDENCIAS Y OTROS</w:t>
            </w:r>
          </w:p>
        </w:tc>
        <w:tc>
          <w:tcPr>
            <w:tcW w:w="2268" w:type="dxa"/>
            <w:tcBorders>
              <w:top w:val="single" w:sz="6" w:space="0" w:color="auto"/>
              <w:left w:val="single" w:sz="6" w:space="0" w:color="auto"/>
              <w:bottom w:val="single" w:sz="6" w:space="0" w:color="auto"/>
              <w:right w:val="single" w:sz="6" w:space="0" w:color="auto"/>
            </w:tcBorders>
            <w:vAlign w:val="bottom"/>
          </w:tcPr>
          <w:p w14:paraId="5DD421CF" w14:textId="774328B5" w:rsidR="006C0A0C" w:rsidRPr="006F669E" w:rsidRDefault="006C0A0C" w:rsidP="006C0A0C">
            <w:pPr>
              <w:jc w:val="right"/>
              <w:rPr>
                <w:rFonts w:ascii="Lato" w:hAnsi="Lato" w:cs="Calibri"/>
                <w:bCs/>
                <w:sz w:val="20"/>
                <w:szCs w:val="20"/>
              </w:rPr>
            </w:pPr>
            <w:r>
              <w:rPr>
                <w:rFonts w:ascii="Lato" w:hAnsi="Lato"/>
                <w:color w:val="000000"/>
                <w:sz w:val="20"/>
                <w:szCs w:val="20"/>
              </w:rPr>
              <w:t xml:space="preserve">                                   -   </w:t>
            </w:r>
          </w:p>
        </w:tc>
        <w:tc>
          <w:tcPr>
            <w:tcW w:w="2410" w:type="dxa"/>
            <w:tcBorders>
              <w:top w:val="single" w:sz="6" w:space="0" w:color="auto"/>
              <w:left w:val="single" w:sz="6" w:space="0" w:color="auto"/>
              <w:bottom w:val="single" w:sz="6" w:space="0" w:color="auto"/>
              <w:right w:val="single" w:sz="6" w:space="0" w:color="auto"/>
            </w:tcBorders>
            <w:vAlign w:val="bottom"/>
          </w:tcPr>
          <w:p w14:paraId="2E21F0B8" w14:textId="7CF1DBB6" w:rsidR="006C0A0C" w:rsidRPr="006F669E" w:rsidRDefault="006C0A0C" w:rsidP="006C0A0C">
            <w:pPr>
              <w:jc w:val="right"/>
              <w:rPr>
                <w:rFonts w:ascii="Lato" w:hAnsi="Lato" w:cs="Calibri"/>
                <w:bCs/>
                <w:sz w:val="20"/>
                <w:szCs w:val="20"/>
              </w:rPr>
            </w:pPr>
            <w:r>
              <w:rPr>
                <w:rFonts w:ascii="Lato" w:hAnsi="Lato"/>
                <w:color w:val="000000"/>
                <w:sz w:val="20"/>
                <w:szCs w:val="20"/>
              </w:rPr>
              <w:t xml:space="preserve">                                -   </w:t>
            </w:r>
          </w:p>
        </w:tc>
      </w:tr>
      <w:tr w:rsidR="006C0A0C" w:rsidRPr="006F669E" w14:paraId="17582471" w14:textId="77777777" w:rsidTr="009452D8">
        <w:trPr>
          <w:cantSplit/>
          <w:trHeight w:val="359"/>
        </w:trPr>
        <w:tc>
          <w:tcPr>
            <w:tcW w:w="4528" w:type="dxa"/>
            <w:tcBorders>
              <w:top w:val="single" w:sz="6" w:space="0" w:color="auto"/>
              <w:left w:val="single" w:sz="6" w:space="0" w:color="auto"/>
              <w:bottom w:val="single" w:sz="6" w:space="0" w:color="auto"/>
              <w:right w:val="single" w:sz="6" w:space="0" w:color="auto"/>
            </w:tcBorders>
          </w:tcPr>
          <w:p w14:paraId="4F3DDC8C" w14:textId="77777777" w:rsidR="006C0A0C" w:rsidRPr="006F669E" w:rsidRDefault="006C0A0C" w:rsidP="006C0A0C">
            <w:pPr>
              <w:pStyle w:val="Texto"/>
              <w:spacing w:after="80" w:line="224" w:lineRule="exact"/>
              <w:ind w:firstLine="0"/>
              <w:jc w:val="left"/>
              <w:rPr>
                <w:rFonts w:ascii="Lato" w:hAnsi="Lato"/>
                <w:sz w:val="20"/>
                <w:szCs w:val="20"/>
              </w:rPr>
            </w:pPr>
            <w:r w:rsidRPr="006F669E">
              <w:rPr>
                <w:rFonts w:ascii="Lato" w:hAnsi="Lato"/>
                <w:sz w:val="20"/>
                <w:szCs w:val="20"/>
              </w:rPr>
              <w:t xml:space="preserve">INVERSIONES TEMPORALES (HASTA 3 MESES) </w:t>
            </w:r>
          </w:p>
        </w:tc>
        <w:tc>
          <w:tcPr>
            <w:tcW w:w="2268" w:type="dxa"/>
            <w:tcBorders>
              <w:top w:val="single" w:sz="6" w:space="0" w:color="auto"/>
              <w:left w:val="single" w:sz="6" w:space="0" w:color="auto"/>
              <w:bottom w:val="single" w:sz="6" w:space="0" w:color="auto"/>
              <w:right w:val="single" w:sz="6" w:space="0" w:color="auto"/>
            </w:tcBorders>
            <w:vAlign w:val="bottom"/>
          </w:tcPr>
          <w:p w14:paraId="1342CFC3" w14:textId="0025A2F4" w:rsidR="006C0A0C" w:rsidRPr="006F669E" w:rsidRDefault="006C0A0C" w:rsidP="006C0A0C">
            <w:pPr>
              <w:jc w:val="right"/>
              <w:rPr>
                <w:rFonts w:ascii="Lato" w:hAnsi="Lato" w:cs="Calibri"/>
                <w:bCs/>
                <w:sz w:val="20"/>
                <w:szCs w:val="20"/>
              </w:rPr>
            </w:pPr>
            <w:r>
              <w:rPr>
                <w:rFonts w:ascii="Lato" w:hAnsi="Lato"/>
                <w:color w:val="000000"/>
                <w:sz w:val="20"/>
                <w:szCs w:val="20"/>
              </w:rPr>
              <w:t xml:space="preserve">      652,531,016.93 </w:t>
            </w:r>
          </w:p>
        </w:tc>
        <w:tc>
          <w:tcPr>
            <w:tcW w:w="2410" w:type="dxa"/>
            <w:tcBorders>
              <w:top w:val="single" w:sz="6" w:space="0" w:color="auto"/>
              <w:left w:val="single" w:sz="6" w:space="0" w:color="auto"/>
              <w:bottom w:val="single" w:sz="6" w:space="0" w:color="auto"/>
              <w:right w:val="single" w:sz="6" w:space="0" w:color="auto"/>
            </w:tcBorders>
            <w:vAlign w:val="bottom"/>
          </w:tcPr>
          <w:p w14:paraId="05292AB5" w14:textId="0DFEF00D" w:rsidR="006C0A0C" w:rsidRPr="006F669E" w:rsidRDefault="006C0A0C" w:rsidP="006C0A0C">
            <w:pPr>
              <w:jc w:val="right"/>
              <w:rPr>
                <w:rFonts w:ascii="Lato" w:hAnsi="Lato" w:cs="Calibri"/>
                <w:bCs/>
                <w:sz w:val="20"/>
                <w:szCs w:val="20"/>
              </w:rPr>
            </w:pPr>
            <w:r>
              <w:rPr>
                <w:rFonts w:ascii="Lato" w:hAnsi="Lato"/>
                <w:color w:val="000000"/>
                <w:sz w:val="20"/>
                <w:szCs w:val="20"/>
              </w:rPr>
              <w:t xml:space="preserve">   697,897,367.28 </w:t>
            </w:r>
          </w:p>
        </w:tc>
      </w:tr>
      <w:tr w:rsidR="006C0A0C" w:rsidRPr="006F669E" w14:paraId="2E3328C6" w14:textId="77777777" w:rsidTr="009452D8">
        <w:trPr>
          <w:cantSplit/>
          <w:trHeight w:val="359"/>
        </w:trPr>
        <w:tc>
          <w:tcPr>
            <w:tcW w:w="4528" w:type="dxa"/>
            <w:tcBorders>
              <w:top w:val="single" w:sz="6" w:space="0" w:color="auto"/>
              <w:left w:val="single" w:sz="6" w:space="0" w:color="auto"/>
              <w:bottom w:val="single" w:sz="6" w:space="0" w:color="auto"/>
              <w:right w:val="single" w:sz="6" w:space="0" w:color="auto"/>
            </w:tcBorders>
          </w:tcPr>
          <w:p w14:paraId="2B7ACFDB" w14:textId="77777777" w:rsidR="006C0A0C" w:rsidRPr="006F669E" w:rsidRDefault="006C0A0C" w:rsidP="006C0A0C">
            <w:pPr>
              <w:pStyle w:val="Texto"/>
              <w:spacing w:after="80" w:line="224" w:lineRule="exact"/>
              <w:ind w:firstLine="0"/>
              <w:jc w:val="left"/>
              <w:rPr>
                <w:rFonts w:ascii="Lato" w:hAnsi="Lato"/>
                <w:sz w:val="20"/>
                <w:szCs w:val="20"/>
              </w:rPr>
            </w:pPr>
            <w:r w:rsidRPr="006F669E">
              <w:rPr>
                <w:rFonts w:ascii="Lato" w:hAnsi="Lato"/>
                <w:sz w:val="20"/>
                <w:szCs w:val="20"/>
              </w:rPr>
              <w:t>FONDOS CON AFECTACIÓN ESPECÍFICA</w:t>
            </w:r>
          </w:p>
        </w:tc>
        <w:tc>
          <w:tcPr>
            <w:tcW w:w="2268" w:type="dxa"/>
            <w:tcBorders>
              <w:top w:val="single" w:sz="6" w:space="0" w:color="auto"/>
              <w:left w:val="single" w:sz="6" w:space="0" w:color="auto"/>
              <w:bottom w:val="single" w:sz="6" w:space="0" w:color="auto"/>
              <w:right w:val="single" w:sz="6" w:space="0" w:color="auto"/>
            </w:tcBorders>
            <w:vAlign w:val="bottom"/>
          </w:tcPr>
          <w:p w14:paraId="2184BF01" w14:textId="636A7169" w:rsidR="006C0A0C" w:rsidRPr="006F669E" w:rsidRDefault="006C0A0C" w:rsidP="006C0A0C">
            <w:pPr>
              <w:jc w:val="right"/>
              <w:rPr>
                <w:rFonts w:ascii="Lato" w:hAnsi="Lato" w:cs="Calibri"/>
                <w:bCs/>
                <w:sz w:val="20"/>
                <w:szCs w:val="20"/>
              </w:rPr>
            </w:pPr>
            <w:r>
              <w:rPr>
                <w:rFonts w:ascii="Lato" w:hAnsi="Lato"/>
                <w:color w:val="000000"/>
                <w:sz w:val="20"/>
                <w:szCs w:val="20"/>
              </w:rPr>
              <w:t xml:space="preserve">                                   -   </w:t>
            </w:r>
          </w:p>
        </w:tc>
        <w:tc>
          <w:tcPr>
            <w:tcW w:w="2410" w:type="dxa"/>
            <w:tcBorders>
              <w:top w:val="single" w:sz="6" w:space="0" w:color="auto"/>
              <w:left w:val="single" w:sz="6" w:space="0" w:color="auto"/>
              <w:bottom w:val="single" w:sz="6" w:space="0" w:color="auto"/>
              <w:right w:val="single" w:sz="6" w:space="0" w:color="auto"/>
            </w:tcBorders>
            <w:vAlign w:val="bottom"/>
          </w:tcPr>
          <w:p w14:paraId="7CA056E9" w14:textId="26398924" w:rsidR="006C0A0C" w:rsidRPr="006F669E" w:rsidRDefault="006C0A0C" w:rsidP="006C0A0C">
            <w:pPr>
              <w:jc w:val="right"/>
              <w:rPr>
                <w:rFonts w:ascii="Lato" w:hAnsi="Lato" w:cs="Calibri"/>
                <w:bCs/>
                <w:sz w:val="20"/>
                <w:szCs w:val="20"/>
              </w:rPr>
            </w:pPr>
            <w:r>
              <w:rPr>
                <w:rFonts w:ascii="Lato" w:hAnsi="Lato"/>
                <w:color w:val="000000"/>
                <w:sz w:val="20"/>
                <w:szCs w:val="20"/>
              </w:rPr>
              <w:t xml:space="preserve">                                -   </w:t>
            </w:r>
          </w:p>
        </w:tc>
      </w:tr>
      <w:tr w:rsidR="006C0A0C" w:rsidRPr="006F669E" w14:paraId="4D257FA3" w14:textId="77777777" w:rsidTr="009452D8">
        <w:trPr>
          <w:cantSplit/>
          <w:trHeight w:val="509"/>
        </w:trPr>
        <w:tc>
          <w:tcPr>
            <w:tcW w:w="4528" w:type="dxa"/>
            <w:tcBorders>
              <w:top w:val="single" w:sz="6" w:space="0" w:color="auto"/>
              <w:left w:val="single" w:sz="6" w:space="0" w:color="auto"/>
              <w:bottom w:val="single" w:sz="6" w:space="0" w:color="auto"/>
              <w:right w:val="single" w:sz="6" w:space="0" w:color="auto"/>
            </w:tcBorders>
          </w:tcPr>
          <w:p w14:paraId="7BAFFEC8" w14:textId="77777777" w:rsidR="006C0A0C" w:rsidRPr="006F669E" w:rsidRDefault="006C0A0C" w:rsidP="006C0A0C">
            <w:pPr>
              <w:pStyle w:val="Texto"/>
              <w:spacing w:after="80" w:line="224" w:lineRule="exact"/>
              <w:ind w:firstLine="0"/>
              <w:jc w:val="left"/>
              <w:rPr>
                <w:rFonts w:ascii="Lato" w:hAnsi="Lato"/>
                <w:sz w:val="20"/>
                <w:szCs w:val="20"/>
              </w:rPr>
            </w:pPr>
            <w:r w:rsidRPr="006F669E">
              <w:rPr>
                <w:rFonts w:ascii="Lato" w:hAnsi="Lato"/>
                <w:sz w:val="20"/>
                <w:szCs w:val="20"/>
              </w:rPr>
              <w:lastRenderedPageBreak/>
              <w:t>DEPÓSITOS DE FONDOS DE TERCEROS EN GARANTÍA Y/O ADMINISTRACIÓN</w:t>
            </w:r>
          </w:p>
        </w:tc>
        <w:tc>
          <w:tcPr>
            <w:tcW w:w="2268" w:type="dxa"/>
            <w:tcBorders>
              <w:top w:val="single" w:sz="6" w:space="0" w:color="auto"/>
              <w:left w:val="single" w:sz="6" w:space="0" w:color="auto"/>
              <w:bottom w:val="single" w:sz="6" w:space="0" w:color="auto"/>
              <w:right w:val="single" w:sz="6" w:space="0" w:color="auto"/>
            </w:tcBorders>
            <w:vAlign w:val="bottom"/>
          </w:tcPr>
          <w:p w14:paraId="29CE2A1B" w14:textId="59FD040D" w:rsidR="006C0A0C" w:rsidRPr="006F669E" w:rsidRDefault="006C0A0C" w:rsidP="006C0A0C">
            <w:pPr>
              <w:jc w:val="right"/>
              <w:rPr>
                <w:rFonts w:ascii="Lato" w:hAnsi="Lato" w:cs="Calibri"/>
                <w:bCs/>
                <w:sz w:val="20"/>
                <w:szCs w:val="20"/>
              </w:rPr>
            </w:pPr>
            <w:r>
              <w:rPr>
                <w:rFonts w:ascii="Lato" w:hAnsi="Lato"/>
                <w:color w:val="000000"/>
                <w:sz w:val="20"/>
                <w:szCs w:val="20"/>
              </w:rPr>
              <w:t xml:space="preserve">                                   -   </w:t>
            </w:r>
          </w:p>
        </w:tc>
        <w:tc>
          <w:tcPr>
            <w:tcW w:w="2410" w:type="dxa"/>
            <w:tcBorders>
              <w:top w:val="single" w:sz="6" w:space="0" w:color="auto"/>
              <w:left w:val="single" w:sz="6" w:space="0" w:color="auto"/>
              <w:bottom w:val="single" w:sz="6" w:space="0" w:color="auto"/>
              <w:right w:val="single" w:sz="6" w:space="0" w:color="auto"/>
            </w:tcBorders>
            <w:vAlign w:val="bottom"/>
          </w:tcPr>
          <w:p w14:paraId="65321391" w14:textId="133B30E8" w:rsidR="006C0A0C" w:rsidRPr="006F669E" w:rsidRDefault="006C0A0C" w:rsidP="006C0A0C">
            <w:pPr>
              <w:jc w:val="right"/>
              <w:rPr>
                <w:rFonts w:ascii="Lato" w:hAnsi="Lato" w:cs="Calibri"/>
                <w:bCs/>
                <w:sz w:val="20"/>
                <w:szCs w:val="20"/>
              </w:rPr>
            </w:pPr>
            <w:r>
              <w:rPr>
                <w:rFonts w:ascii="Lato" w:hAnsi="Lato"/>
                <w:color w:val="000000"/>
                <w:sz w:val="20"/>
                <w:szCs w:val="20"/>
              </w:rPr>
              <w:t xml:space="preserve">                                -   </w:t>
            </w:r>
          </w:p>
        </w:tc>
      </w:tr>
      <w:tr w:rsidR="006C0A0C" w:rsidRPr="006F669E" w14:paraId="2FAE86C3" w14:textId="77777777" w:rsidTr="009452D8">
        <w:trPr>
          <w:cantSplit/>
          <w:trHeight w:val="210"/>
        </w:trPr>
        <w:tc>
          <w:tcPr>
            <w:tcW w:w="4528" w:type="dxa"/>
            <w:tcBorders>
              <w:top w:val="single" w:sz="6" w:space="0" w:color="auto"/>
              <w:left w:val="single" w:sz="6" w:space="0" w:color="auto"/>
              <w:bottom w:val="single" w:sz="6" w:space="0" w:color="auto"/>
              <w:right w:val="single" w:sz="6" w:space="0" w:color="auto"/>
            </w:tcBorders>
          </w:tcPr>
          <w:p w14:paraId="329E6183" w14:textId="77777777" w:rsidR="006C0A0C" w:rsidRPr="006F669E" w:rsidRDefault="006C0A0C" w:rsidP="006C0A0C">
            <w:pPr>
              <w:pStyle w:val="Texto"/>
              <w:spacing w:after="80" w:line="224" w:lineRule="exact"/>
              <w:ind w:firstLine="0"/>
              <w:jc w:val="left"/>
              <w:rPr>
                <w:rFonts w:ascii="Lato" w:hAnsi="Lato"/>
                <w:sz w:val="20"/>
                <w:szCs w:val="20"/>
              </w:rPr>
            </w:pPr>
            <w:r w:rsidRPr="006F669E">
              <w:rPr>
                <w:rFonts w:ascii="Lato" w:hAnsi="Lato"/>
                <w:sz w:val="20"/>
                <w:szCs w:val="20"/>
              </w:rPr>
              <w:t>OTROS EFECTIVOS Y EQUIVALENTES</w:t>
            </w:r>
          </w:p>
        </w:tc>
        <w:tc>
          <w:tcPr>
            <w:tcW w:w="2268" w:type="dxa"/>
            <w:tcBorders>
              <w:top w:val="single" w:sz="6" w:space="0" w:color="auto"/>
              <w:left w:val="single" w:sz="6" w:space="0" w:color="auto"/>
              <w:bottom w:val="single" w:sz="6" w:space="0" w:color="auto"/>
              <w:right w:val="single" w:sz="6" w:space="0" w:color="auto"/>
            </w:tcBorders>
            <w:vAlign w:val="bottom"/>
          </w:tcPr>
          <w:p w14:paraId="010FBB81" w14:textId="25BB0F77" w:rsidR="006C0A0C" w:rsidRPr="006F669E" w:rsidRDefault="006C0A0C" w:rsidP="006C0A0C">
            <w:pPr>
              <w:jc w:val="right"/>
              <w:rPr>
                <w:rFonts w:ascii="Lato" w:hAnsi="Lato" w:cs="Calibri"/>
                <w:bCs/>
                <w:sz w:val="20"/>
                <w:szCs w:val="20"/>
              </w:rPr>
            </w:pPr>
            <w:r>
              <w:rPr>
                <w:rFonts w:ascii="Lato" w:hAnsi="Lato"/>
                <w:color w:val="000000"/>
                <w:sz w:val="20"/>
                <w:szCs w:val="20"/>
              </w:rPr>
              <w:t xml:space="preserve">                                   -   </w:t>
            </w:r>
          </w:p>
        </w:tc>
        <w:tc>
          <w:tcPr>
            <w:tcW w:w="2410" w:type="dxa"/>
            <w:tcBorders>
              <w:top w:val="single" w:sz="6" w:space="0" w:color="auto"/>
              <w:left w:val="single" w:sz="6" w:space="0" w:color="auto"/>
              <w:bottom w:val="single" w:sz="6" w:space="0" w:color="auto"/>
              <w:right w:val="single" w:sz="6" w:space="0" w:color="auto"/>
            </w:tcBorders>
            <w:vAlign w:val="bottom"/>
          </w:tcPr>
          <w:p w14:paraId="53990054" w14:textId="6C3B1411" w:rsidR="006C0A0C" w:rsidRPr="006F669E" w:rsidRDefault="006C0A0C" w:rsidP="006C0A0C">
            <w:pPr>
              <w:jc w:val="right"/>
              <w:rPr>
                <w:rFonts w:ascii="Lato" w:hAnsi="Lato" w:cs="Calibri"/>
                <w:bCs/>
                <w:sz w:val="20"/>
                <w:szCs w:val="20"/>
              </w:rPr>
            </w:pPr>
            <w:r>
              <w:rPr>
                <w:rFonts w:ascii="Lato" w:hAnsi="Lato"/>
                <w:color w:val="000000"/>
                <w:sz w:val="20"/>
                <w:szCs w:val="20"/>
              </w:rPr>
              <w:t xml:space="preserve">                                -   </w:t>
            </w:r>
          </w:p>
        </w:tc>
      </w:tr>
      <w:tr w:rsidR="006C0A0C" w:rsidRPr="006F669E" w14:paraId="344A2058" w14:textId="77777777" w:rsidTr="009452D8">
        <w:trPr>
          <w:cantSplit/>
          <w:trHeight w:val="359"/>
        </w:trPr>
        <w:tc>
          <w:tcPr>
            <w:tcW w:w="4528" w:type="dxa"/>
            <w:tcBorders>
              <w:top w:val="single" w:sz="6" w:space="0" w:color="auto"/>
              <w:left w:val="single" w:sz="6" w:space="0" w:color="auto"/>
              <w:bottom w:val="single" w:sz="4" w:space="0" w:color="auto"/>
              <w:right w:val="single" w:sz="6" w:space="0" w:color="auto"/>
            </w:tcBorders>
          </w:tcPr>
          <w:p w14:paraId="5574A986" w14:textId="77777777" w:rsidR="006C0A0C" w:rsidRPr="006F669E" w:rsidRDefault="006C0A0C" w:rsidP="006C0A0C">
            <w:pPr>
              <w:pStyle w:val="Texto"/>
              <w:spacing w:after="80" w:line="224" w:lineRule="exact"/>
              <w:ind w:firstLine="0"/>
              <w:jc w:val="left"/>
              <w:rPr>
                <w:rFonts w:ascii="Lato" w:hAnsi="Lato"/>
                <w:b/>
                <w:sz w:val="20"/>
                <w:szCs w:val="20"/>
              </w:rPr>
            </w:pPr>
            <w:r w:rsidRPr="006F669E">
              <w:rPr>
                <w:rFonts w:ascii="Lato" w:hAnsi="Lato"/>
                <w:b/>
                <w:sz w:val="20"/>
                <w:szCs w:val="20"/>
              </w:rPr>
              <w:t>TOTAL DE EFECTIVO Y EQUIVALENTES</w:t>
            </w:r>
          </w:p>
        </w:tc>
        <w:tc>
          <w:tcPr>
            <w:tcW w:w="2268" w:type="dxa"/>
            <w:tcBorders>
              <w:top w:val="single" w:sz="6" w:space="0" w:color="auto"/>
              <w:left w:val="single" w:sz="6" w:space="0" w:color="auto"/>
              <w:bottom w:val="single" w:sz="4" w:space="0" w:color="auto"/>
              <w:right w:val="single" w:sz="6" w:space="0" w:color="auto"/>
            </w:tcBorders>
            <w:vAlign w:val="bottom"/>
          </w:tcPr>
          <w:p w14:paraId="77986CD7" w14:textId="3DC203AF" w:rsidR="006C0A0C" w:rsidRPr="006F669E" w:rsidRDefault="006C0A0C" w:rsidP="006C0A0C">
            <w:pPr>
              <w:jc w:val="right"/>
              <w:rPr>
                <w:rFonts w:ascii="Lato" w:hAnsi="Lato" w:cs="Calibri"/>
                <w:b/>
                <w:bCs/>
                <w:sz w:val="20"/>
                <w:szCs w:val="20"/>
              </w:rPr>
            </w:pPr>
            <w:r>
              <w:rPr>
                <w:rFonts w:ascii="Lato" w:hAnsi="Lato"/>
                <w:b/>
                <w:bCs/>
                <w:sz w:val="20"/>
                <w:szCs w:val="20"/>
              </w:rPr>
              <w:t xml:space="preserve">      690,494,122.97 </w:t>
            </w:r>
          </w:p>
        </w:tc>
        <w:tc>
          <w:tcPr>
            <w:tcW w:w="2410" w:type="dxa"/>
            <w:tcBorders>
              <w:top w:val="single" w:sz="6" w:space="0" w:color="auto"/>
              <w:left w:val="single" w:sz="6" w:space="0" w:color="auto"/>
              <w:bottom w:val="single" w:sz="4" w:space="0" w:color="auto"/>
              <w:right w:val="single" w:sz="6" w:space="0" w:color="auto"/>
            </w:tcBorders>
            <w:vAlign w:val="bottom"/>
          </w:tcPr>
          <w:p w14:paraId="2D947B47" w14:textId="3C838C7B" w:rsidR="006C0A0C" w:rsidRPr="006F669E" w:rsidRDefault="006C0A0C" w:rsidP="006C0A0C">
            <w:pPr>
              <w:jc w:val="right"/>
              <w:rPr>
                <w:rFonts w:ascii="Lato" w:hAnsi="Lato" w:cs="Calibri"/>
                <w:b/>
                <w:bCs/>
                <w:sz w:val="20"/>
                <w:szCs w:val="20"/>
              </w:rPr>
            </w:pPr>
            <w:r>
              <w:rPr>
                <w:rFonts w:ascii="Lato" w:hAnsi="Lato"/>
                <w:b/>
                <w:bCs/>
                <w:sz w:val="20"/>
                <w:szCs w:val="20"/>
              </w:rPr>
              <w:t xml:space="preserve">   726,935,219.23 </w:t>
            </w:r>
          </w:p>
        </w:tc>
      </w:tr>
      <w:tr w:rsidR="009452D8" w:rsidRPr="006F669E" w14:paraId="379E5A1E" w14:textId="77777777" w:rsidTr="009452D8">
        <w:trPr>
          <w:cantSplit/>
          <w:trHeight w:val="359"/>
        </w:trPr>
        <w:tc>
          <w:tcPr>
            <w:tcW w:w="9206" w:type="dxa"/>
            <w:gridSpan w:val="3"/>
          </w:tcPr>
          <w:p w14:paraId="2F6E5ACE" w14:textId="77777777" w:rsidR="009452D8" w:rsidRDefault="009452D8" w:rsidP="009452D8">
            <w:pPr>
              <w:jc w:val="right"/>
              <w:rPr>
                <w:rFonts w:ascii="Lato" w:hAnsi="Lato"/>
                <w:b/>
                <w:bCs/>
                <w:sz w:val="20"/>
                <w:szCs w:val="20"/>
              </w:rPr>
            </w:pPr>
          </w:p>
        </w:tc>
      </w:tr>
    </w:tbl>
    <w:p w14:paraId="5DD028C3" w14:textId="15B8A3F9" w:rsidR="008D0A00" w:rsidRPr="006F669E" w:rsidRDefault="008D0A00" w:rsidP="00D9488B">
      <w:pPr>
        <w:autoSpaceDE w:val="0"/>
        <w:autoSpaceDN w:val="0"/>
        <w:adjustRightInd w:val="0"/>
        <w:spacing w:line="360" w:lineRule="auto"/>
        <w:jc w:val="both"/>
        <w:rPr>
          <w:rFonts w:ascii="Lato" w:hAnsi="Lato" w:cs="Arial"/>
          <w:bCs/>
          <w:sz w:val="20"/>
          <w:szCs w:val="20"/>
        </w:rPr>
      </w:pPr>
    </w:p>
    <w:tbl>
      <w:tblPr>
        <w:tblpPr w:leftFromText="141" w:rightFromText="141" w:vertAnchor="text" w:horzAnchor="margin" w:tblpXSpec="center" w:tblpY="-403"/>
        <w:tblW w:w="0" w:type="auto"/>
        <w:tblLayout w:type="fixed"/>
        <w:tblCellMar>
          <w:left w:w="70" w:type="dxa"/>
          <w:right w:w="70" w:type="dxa"/>
        </w:tblCellMar>
        <w:tblLook w:val="0600" w:firstRow="0" w:lastRow="0" w:firstColumn="0" w:lastColumn="0" w:noHBand="1" w:noVBand="1"/>
      </w:tblPr>
      <w:tblGrid>
        <w:gridCol w:w="4850"/>
        <w:gridCol w:w="258"/>
        <w:gridCol w:w="258"/>
        <w:gridCol w:w="277"/>
        <w:gridCol w:w="1987"/>
        <w:gridCol w:w="1770"/>
      </w:tblGrid>
      <w:tr w:rsidR="00D64A21" w:rsidRPr="006F669E" w14:paraId="037B8F80" w14:textId="77777777" w:rsidTr="009452D8">
        <w:trPr>
          <w:trHeight w:val="255"/>
        </w:trPr>
        <w:tc>
          <w:tcPr>
            <w:tcW w:w="940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2E62DE5" w14:textId="77777777" w:rsidR="00D64A21" w:rsidRPr="006F669E" w:rsidRDefault="00D64A21" w:rsidP="009452D8">
            <w:pPr>
              <w:jc w:val="center"/>
              <w:rPr>
                <w:rFonts w:ascii="Lato" w:hAnsi="Lato" w:cs="Calibri"/>
                <w:b/>
                <w:bCs/>
                <w:color w:val="000000"/>
                <w:sz w:val="20"/>
                <w:szCs w:val="20"/>
                <w:lang w:val="es-ES"/>
              </w:rPr>
            </w:pPr>
            <w:r w:rsidRPr="006F669E">
              <w:rPr>
                <w:rFonts w:ascii="Lato" w:hAnsi="Lato" w:cs="Calibri"/>
                <w:b/>
                <w:bCs/>
                <w:color w:val="000000"/>
                <w:sz w:val="20"/>
                <w:szCs w:val="20"/>
                <w:lang w:val="es-ES"/>
              </w:rPr>
              <w:t>ADQUISICIONES DE ACTIVIDADES DE INVERSIÓN EFECTIVAMENTE PAGADAS</w:t>
            </w:r>
          </w:p>
        </w:tc>
      </w:tr>
      <w:tr w:rsidR="00D64A21" w:rsidRPr="006F669E" w14:paraId="656B08AF" w14:textId="77777777" w:rsidTr="009452D8">
        <w:trPr>
          <w:trHeight w:val="255"/>
        </w:trPr>
        <w:tc>
          <w:tcPr>
            <w:tcW w:w="564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63CC4CB"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CONCEPTO</w:t>
            </w:r>
          </w:p>
        </w:tc>
        <w:tc>
          <w:tcPr>
            <w:tcW w:w="1987" w:type="dxa"/>
            <w:tcBorders>
              <w:top w:val="nil"/>
              <w:left w:val="nil"/>
              <w:bottom w:val="single" w:sz="4" w:space="0" w:color="auto"/>
              <w:right w:val="single" w:sz="4" w:space="0" w:color="auto"/>
            </w:tcBorders>
            <w:shd w:val="clear" w:color="auto" w:fill="auto"/>
            <w:noWrap/>
            <w:vAlign w:val="bottom"/>
            <w:hideMark/>
          </w:tcPr>
          <w:p w14:paraId="5456686D" w14:textId="77777777" w:rsidR="00D64A21" w:rsidRPr="006F669E" w:rsidRDefault="00D64A21" w:rsidP="009452D8">
            <w:pPr>
              <w:jc w:val="center"/>
              <w:rPr>
                <w:rFonts w:ascii="Lato" w:hAnsi="Lato" w:cs="Calibri"/>
                <w:b/>
                <w:bCs/>
                <w:color w:val="000000"/>
                <w:sz w:val="20"/>
                <w:szCs w:val="20"/>
                <w:lang w:val="es-ES"/>
              </w:rPr>
            </w:pPr>
            <w:r w:rsidRPr="006F669E">
              <w:rPr>
                <w:rFonts w:ascii="Lato" w:hAnsi="Lato" w:cs="Calibri"/>
                <w:b/>
                <w:bCs/>
                <w:color w:val="000000"/>
                <w:sz w:val="20"/>
                <w:szCs w:val="20"/>
                <w:lang w:val="es-ES"/>
              </w:rPr>
              <w:t>2025</w:t>
            </w:r>
          </w:p>
        </w:tc>
        <w:tc>
          <w:tcPr>
            <w:tcW w:w="1770" w:type="dxa"/>
            <w:tcBorders>
              <w:top w:val="nil"/>
              <w:left w:val="nil"/>
              <w:bottom w:val="single" w:sz="4" w:space="0" w:color="auto"/>
              <w:right w:val="single" w:sz="4" w:space="0" w:color="auto"/>
            </w:tcBorders>
            <w:shd w:val="clear" w:color="auto" w:fill="auto"/>
            <w:noWrap/>
            <w:vAlign w:val="bottom"/>
            <w:hideMark/>
          </w:tcPr>
          <w:p w14:paraId="11F0FEC8" w14:textId="77777777" w:rsidR="00D64A21" w:rsidRPr="006F669E" w:rsidRDefault="00D64A21" w:rsidP="009452D8">
            <w:pPr>
              <w:jc w:val="center"/>
              <w:rPr>
                <w:rFonts w:ascii="Lato" w:hAnsi="Lato" w:cs="Calibri"/>
                <w:b/>
                <w:bCs/>
                <w:color w:val="000000"/>
                <w:sz w:val="20"/>
                <w:szCs w:val="20"/>
                <w:lang w:val="es-ES"/>
              </w:rPr>
            </w:pPr>
            <w:r w:rsidRPr="006F669E">
              <w:rPr>
                <w:rFonts w:ascii="Lato" w:hAnsi="Lato" w:cs="Calibri"/>
                <w:b/>
                <w:bCs/>
                <w:color w:val="000000"/>
                <w:sz w:val="20"/>
                <w:szCs w:val="20"/>
                <w:lang w:val="es-ES"/>
              </w:rPr>
              <w:t>2024</w:t>
            </w:r>
          </w:p>
        </w:tc>
      </w:tr>
      <w:tr w:rsidR="00D64A21" w:rsidRPr="006F669E" w14:paraId="446CE486" w14:textId="77777777" w:rsidTr="009452D8">
        <w:trPr>
          <w:trHeight w:val="255"/>
        </w:trPr>
        <w:tc>
          <w:tcPr>
            <w:tcW w:w="564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6390D18"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BIENES INMUEBLES, INFRAESTRUCTURA Y CONSTRUCCIONES EN PROCESO</w:t>
            </w:r>
          </w:p>
        </w:tc>
        <w:tc>
          <w:tcPr>
            <w:tcW w:w="1987" w:type="dxa"/>
            <w:tcBorders>
              <w:top w:val="nil"/>
              <w:left w:val="nil"/>
              <w:bottom w:val="single" w:sz="4" w:space="0" w:color="auto"/>
              <w:right w:val="single" w:sz="4" w:space="0" w:color="auto"/>
            </w:tcBorders>
            <w:shd w:val="clear" w:color="auto" w:fill="auto"/>
            <w:noWrap/>
            <w:vAlign w:val="center"/>
            <w:hideMark/>
          </w:tcPr>
          <w:p w14:paraId="65B844A8" w14:textId="77777777" w:rsidR="00D64A21" w:rsidRPr="006F669E" w:rsidRDefault="00D64A21" w:rsidP="009452D8">
            <w:pPr>
              <w:jc w:val="right"/>
              <w:rPr>
                <w:rFonts w:ascii="Lato" w:hAnsi="Lato" w:cs="Calibri"/>
                <w:b/>
                <w:bCs/>
                <w:color w:val="000000"/>
                <w:sz w:val="20"/>
                <w:szCs w:val="20"/>
                <w:lang w:val="es-ES"/>
              </w:rPr>
            </w:pPr>
            <w:r w:rsidRPr="006F669E">
              <w:rPr>
                <w:rFonts w:ascii="Lato" w:hAnsi="Lato" w:cs="Calibri"/>
                <w:b/>
                <w:bCs/>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center"/>
            <w:hideMark/>
          </w:tcPr>
          <w:p w14:paraId="692ED34B" w14:textId="77777777" w:rsidR="00D64A21" w:rsidRPr="006F669E" w:rsidRDefault="00D64A21" w:rsidP="009452D8">
            <w:pPr>
              <w:jc w:val="right"/>
              <w:rPr>
                <w:rFonts w:ascii="Lato" w:hAnsi="Lato" w:cs="Calibri"/>
                <w:b/>
                <w:bCs/>
                <w:color w:val="000000"/>
                <w:sz w:val="20"/>
                <w:szCs w:val="20"/>
                <w:lang w:val="es-ES"/>
              </w:rPr>
            </w:pPr>
            <w:r w:rsidRPr="006F669E">
              <w:rPr>
                <w:rFonts w:ascii="Lato" w:hAnsi="Lato" w:cs="Calibri"/>
                <w:b/>
                <w:bCs/>
                <w:color w:val="000000"/>
                <w:sz w:val="20"/>
                <w:szCs w:val="20"/>
                <w:lang w:val="es-ES"/>
              </w:rPr>
              <w:t>0.00</w:t>
            </w:r>
          </w:p>
        </w:tc>
      </w:tr>
      <w:tr w:rsidR="00D64A21" w:rsidRPr="006F669E" w14:paraId="00EE14EB" w14:textId="77777777" w:rsidTr="009452D8">
        <w:trPr>
          <w:trHeight w:val="255"/>
        </w:trPr>
        <w:tc>
          <w:tcPr>
            <w:tcW w:w="4850" w:type="dxa"/>
            <w:tcBorders>
              <w:top w:val="nil"/>
              <w:left w:val="single" w:sz="4" w:space="0" w:color="auto"/>
              <w:bottom w:val="single" w:sz="4" w:space="0" w:color="auto"/>
              <w:right w:val="nil"/>
            </w:tcBorders>
            <w:shd w:val="clear" w:color="auto" w:fill="auto"/>
            <w:noWrap/>
            <w:vAlign w:val="bottom"/>
            <w:hideMark/>
          </w:tcPr>
          <w:p w14:paraId="2087C152"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TERRENOS</w:t>
            </w:r>
          </w:p>
        </w:tc>
        <w:tc>
          <w:tcPr>
            <w:tcW w:w="258" w:type="dxa"/>
            <w:tcBorders>
              <w:top w:val="nil"/>
              <w:left w:val="nil"/>
              <w:bottom w:val="single" w:sz="4" w:space="0" w:color="auto"/>
              <w:right w:val="nil"/>
            </w:tcBorders>
            <w:shd w:val="clear" w:color="auto" w:fill="auto"/>
            <w:noWrap/>
            <w:vAlign w:val="bottom"/>
            <w:hideMark/>
          </w:tcPr>
          <w:p w14:paraId="13103C0F"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58" w:type="dxa"/>
            <w:tcBorders>
              <w:top w:val="nil"/>
              <w:left w:val="nil"/>
              <w:bottom w:val="single" w:sz="4" w:space="0" w:color="auto"/>
              <w:right w:val="nil"/>
            </w:tcBorders>
            <w:shd w:val="clear" w:color="auto" w:fill="auto"/>
            <w:noWrap/>
            <w:vAlign w:val="bottom"/>
            <w:hideMark/>
          </w:tcPr>
          <w:p w14:paraId="70DCDA0C"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63A5ECF4"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6F802A60"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22E687A2"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D64A21" w:rsidRPr="006F669E" w14:paraId="5A0E0A07" w14:textId="77777777" w:rsidTr="009452D8">
        <w:trPr>
          <w:trHeight w:val="255"/>
        </w:trPr>
        <w:tc>
          <w:tcPr>
            <w:tcW w:w="4850" w:type="dxa"/>
            <w:tcBorders>
              <w:top w:val="nil"/>
              <w:left w:val="single" w:sz="4" w:space="0" w:color="auto"/>
              <w:bottom w:val="single" w:sz="4" w:space="0" w:color="auto"/>
              <w:right w:val="nil"/>
            </w:tcBorders>
            <w:shd w:val="clear" w:color="auto" w:fill="auto"/>
            <w:noWrap/>
            <w:vAlign w:val="bottom"/>
            <w:hideMark/>
          </w:tcPr>
          <w:p w14:paraId="48A51E4A"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xml:space="preserve">VIVIENDAS </w:t>
            </w:r>
          </w:p>
        </w:tc>
        <w:tc>
          <w:tcPr>
            <w:tcW w:w="258" w:type="dxa"/>
            <w:tcBorders>
              <w:top w:val="nil"/>
              <w:left w:val="nil"/>
              <w:bottom w:val="single" w:sz="4" w:space="0" w:color="auto"/>
              <w:right w:val="nil"/>
            </w:tcBorders>
            <w:shd w:val="clear" w:color="auto" w:fill="auto"/>
            <w:noWrap/>
            <w:vAlign w:val="bottom"/>
            <w:hideMark/>
          </w:tcPr>
          <w:p w14:paraId="0187C917"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58" w:type="dxa"/>
            <w:tcBorders>
              <w:top w:val="nil"/>
              <w:left w:val="nil"/>
              <w:bottom w:val="single" w:sz="4" w:space="0" w:color="auto"/>
              <w:right w:val="nil"/>
            </w:tcBorders>
            <w:shd w:val="clear" w:color="auto" w:fill="auto"/>
            <w:noWrap/>
            <w:vAlign w:val="bottom"/>
            <w:hideMark/>
          </w:tcPr>
          <w:p w14:paraId="513A2BE1"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3FB23D3E"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33E4450C"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5739A8D0"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D64A21" w:rsidRPr="006F669E" w14:paraId="49F3405A" w14:textId="77777777" w:rsidTr="009452D8">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A39FE8"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EDIFICIOS NO HABITACIONALES</w:t>
            </w:r>
          </w:p>
        </w:tc>
        <w:tc>
          <w:tcPr>
            <w:tcW w:w="258" w:type="dxa"/>
            <w:tcBorders>
              <w:top w:val="nil"/>
              <w:left w:val="nil"/>
              <w:bottom w:val="single" w:sz="4" w:space="0" w:color="auto"/>
              <w:right w:val="nil"/>
            </w:tcBorders>
            <w:shd w:val="clear" w:color="auto" w:fill="auto"/>
            <w:noWrap/>
            <w:vAlign w:val="bottom"/>
            <w:hideMark/>
          </w:tcPr>
          <w:p w14:paraId="0B3A80AB"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5E66DD7C"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2B4BD52F"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173E3E93"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D64A21" w:rsidRPr="006F669E" w14:paraId="2C9EED23" w14:textId="77777777" w:rsidTr="009452D8">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13F8AA52"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xml:space="preserve">INFRAESTRUCTURA </w:t>
            </w:r>
          </w:p>
        </w:tc>
        <w:tc>
          <w:tcPr>
            <w:tcW w:w="258" w:type="dxa"/>
            <w:tcBorders>
              <w:top w:val="nil"/>
              <w:left w:val="nil"/>
              <w:bottom w:val="single" w:sz="4" w:space="0" w:color="auto"/>
              <w:right w:val="nil"/>
            </w:tcBorders>
            <w:shd w:val="clear" w:color="auto" w:fill="auto"/>
            <w:noWrap/>
            <w:vAlign w:val="bottom"/>
            <w:hideMark/>
          </w:tcPr>
          <w:p w14:paraId="45AAB54D"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40FA1693"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5540E9CE"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36566CF6"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D64A21" w:rsidRPr="006F669E" w14:paraId="622F0B14" w14:textId="77777777" w:rsidTr="009452D8">
        <w:trPr>
          <w:trHeight w:val="255"/>
        </w:trPr>
        <w:tc>
          <w:tcPr>
            <w:tcW w:w="564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FC3466"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CONSTRUCCIONES EN PROCESO EN BIENES DE DOMINIO PÚBLICO</w:t>
            </w:r>
          </w:p>
        </w:tc>
        <w:tc>
          <w:tcPr>
            <w:tcW w:w="1987" w:type="dxa"/>
            <w:tcBorders>
              <w:top w:val="nil"/>
              <w:left w:val="nil"/>
              <w:bottom w:val="single" w:sz="4" w:space="0" w:color="auto"/>
              <w:right w:val="single" w:sz="4" w:space="0" w:color="auto"/>
            </w:tcBorders>
            <w:shd w:val="clear" w:color="auto" w:fill="auto"/>
            <w:noWrap/>
            <w:vAlign w:val="bottom"/>
            <w:hideMark/>
          </w:tcPr>
          <w:p w14:paraId="51732158"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48D30336"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D64A21" w:rsidRPr="006F669E" w14:paraId="5E3EBB21" w14:textId="77777777" w:rsidTr="009452D8">
        <w:trPr>
          <w:trHeight w:val="255"/>
        </w:trPr>
        <w:tc>
          <w:tcPr>
            <w:tcW w:w="564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C8DDA6"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xml:space="preserve">CONSTRUCCIONES EN PROCESO EN BIENES PROPIOS </w:t>
            </w:r>
          </w:p>
        </w:tc>
        <w:tc>
          <w:tcPr>
            <w:tcW w:w="1987" w:type="dxa"/>
            <w:tcBorders>
              <w:top w:val="nil"/>
              <w:left w:val="nil"/>
              <w:bottom w:val="single" w:sz="4" w:space="0" w:color="auto"/>
              <w:right w:val="single" w:sz="4" w:space="0" w:color="auto"/>
            </w:tcBorders>
            <w:shd w:val="clear" w:color="auto" w:fill="auto"/>
            <w:noWrap/>
            <w:vAlign w:val="bottom"/>
            <w:hideMark/>
          </w:tcPr>
          <w:p w14:paraId="51EC0BE9"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6791C4FB"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D64A21" w:rsidRPr="006F669E" w14:paraId="39B866EE" w14:textId="77777777" w:rsidTr="009452D8">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79DDB0C"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OTROS BIENES INMUEBLES</w:t>
            </w:r>
          </w:p>
        </w:tc>
        <w:tc>
          <w:tcPr>
            <w:tcW w:w="258" w:type="dxa"/>
            <w:tcBorders>
              <w:top w:val="nil"/>
              <w:left w:val="nil"/>
              <w:bottom w:val="single" w:sz="4" w:space="0" w:color="auto"/>
              <w:right w:val="nil"/>
            </w:tcBorders>
            <w:shd w:val="clear" w:color="auto" w:fill="auto"/>
            <w:noWrap/>
            <w:vAlign w:val="bottom"/>
            <w:hideMark/>
          </w:tcPr>
          <w:p w14:paraId="6DE93113"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260C9E50"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4D223901"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34F1C251"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D64A21" w:rsidRPr="006F669E" w14:paraId="09B29C6C" w14:textId="77777777" w:rsidTr="009452D8">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2519991"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 xml:space="preserve">BIENES MUEBLES </w:t>
            </w:r>
          </w:p>
        </w:tc>
        <w:tc>
          <w:tcPr>
            <w:tcW w:w="258" w:type="dxa"/>
            <w:tcBorders>
              <w:top w:val="nil"/>
              <w:left w:val="nil"/>
              <w:bottom w:val="single" w:sz="4" w:space="0" w:color="auto"/>
              <w:right w:val="nil"/>
            </w:tcBorders>
            <w:shd w:val="clear" w:color="auto" w:fill="auto"/>
            <w:noWrap/>
            <w:vAlign w:val="bottom"/>
            <w:hideMark/>
          </w:tcPr>
          <w:p w14:paraId="3F7D391A"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420463CD"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3D7582A5" w14:textId="767D7E8C" w:rsidR="00D64A21" w:rsidRPr="006F669E" w:rsidRDefault="006C0A0C" w:rsidP="006C0A0C">
            <w:pPr>
              <w:jc w:val="right"/>
              <w:rPr>
                <w:rFonts w:ascii="Lato" w:hAnsi="Lato" w:cs="Calibri"/>
                <w:b/>
                <w:bCs/>
                <w:color w:val="000000"/>
                <w:sz w:val="20"/>
                <w:szCs w:val="20"/>
                <w:lang w:val="es-ES"/>
              </w:rPr>
            </w:pPr>
            <w:r>
              <w:rPr>
                <w:rFonts w:ascii="Lato" w:hAnsi="Lato" w:cs="Calibri"/>
                <w:b/>
                <w:bCs/>
                <w:color w:val="000000"/>
                <w:sz w:val="20"/>
                <w:szCs w:val="20"/>
                <w:lang w:val="es-ES"/>
              </w:rPr>
              <w:t xml:space="preserve">               118,054.90</w:t>
            </w:r>
          </w:p>
        </w:tc>
        <w:tc>
          <w:tcPr>
            <w:tcW w:w="1770" w:type="dxa"/>
            <w:tcBorders>
              <w:top w:val="nil"/>
              <w:left w:val="nil"/>
              <w:bottom w:val="single" w:sz="4" w:space="0" w:color="auto"/>
              <w:right w:val="single" w:sz="4" w:space="0" w:color="auto"/>
            </w:tcBorders>
            <w:shd w:val="clear" w:color="auto" w:fill="auto"/>
            <w:noWrap/>
            <w:vAlign w:val="bottom"/>
            <w:hideMark/>
          </w:tcPr>
          <w:p w14:paraId="6021BF3E" w14:textId="77777777" w:rsidR="00D64A21" w:rsidRPr="006F669E" w:rsidRDefault="00D64A21" w:rsidP="009452D8">
            <w:pPr>
              <w:jc w:val="right"/>
              <w:rPr>
                <w:rFonts w:ascii="Lato" w:hAnsi="Lato" w:cs="Calibri"/>
                <w:b/>
                <w:bCs/>
                <w:color w:val="000000"/>
                <w:sz w:val="20"/>
                <w:szCs w:val="20"/>
                <w:lang w:val="es-ES"/>
              </w:rPr>
            </w:pPr>
            <w:r>
              <w:rPr>
                <w:rFonts w:ascii="Lato" w:hAnsi="Lato" w:cs="Calibri"/>
                <w:b/>
                <w:bCs/>
                <w:color w:val="000000"/>
                <w:sz w:val="20"/>
                <w:szCs w:val="20"/>
                <w:lang w:val="es-ES"/>
              </w:rPr>
              <w:t>0.00</w:t>
            </w:r>
          </w:p>
        </w:tc>
      </w:tr>
      <w:tr w:rsidR="00D64A21" w:rsidRPr="006F669E" w14:paraId="098102D1" w14:textId="77777777" w:rsidTr="009452D8">
        <w:trPr>
          <w:trHeight w:val="255"/>
        </w:trPr>
        <w:tc>
          <w:tcPr>
            <w:tcW w:w="5366" w:type="dxa"/>
            <w:gridSpan w:val="3"/>
            <w:tcBorders>
              <w:top w:val="single" w:sz="4" w:space="0" w:color="auto"/>
              <w:left w:val="single" w:sz="4" w:space="0" w:color="auto"/>
              <w:bottom w:val="single" w:sz="4" w:space="0" w:color="auto"/>
              <w:right w:val="nil"/>
            </w:tcBorders>
            <w:shd w:val="clear" w:color="auto" w:fill="auto"/>
            <w:noWrap/>
            <w:vAlign w:val="bottom"/>
            <w:hideMark/>
          </w:tcPr>
          <w:p w14:paraId="2427881E"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MOBILIARIO Y EQUIPO DE ADMINISTRACIÓN</w:t>
            </w:r>
          </w:p>
        </w:tc>
        <w:tc>
          <w:tcPr>
            <w:tcW w:w="277" w:type="dxa"/>
            <w:tcBorders>
              <w:top w:val="nil"/>
              <w:left w:val="nil"/>
              <w:bottom w:val="single" w:sz="4" w:space="0" w:color="auto"/>
              <w:right w:val="single" w:sz="4" w:space="0" w:color="auto"/>
            </w:tcBorders>
            <w:shd w:val="clear" w:color="auto" w:fill="auto"/>
            <w:noWrap/>
            <w:vAlign w:val="bottom"/>
            <w:hideMark/>
          </w:tcPr>
          <w:p w14:paraId="1B9DB92C"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tcPr>
          <w:p w14:paraId="0CD59166" w14:textId="31401FAF" w:rsidR="00D64A21" w:rsidRPr="006F669E" w:rsidRDefault="006C0A0C" w:rsidP="009452D8">
            <w:pPr>
              <w:jc w:val="right"/>
              <w:rPr>
                <w:rFonts w:ascii="Lato" w:hAnsi="Lato" w:cs="Calibri"/>
                <w:color w:val="000000"/>
                <w:sz w:val="20"/>
                <w:szCs w:val="20"/>
                <w:lang w:val="es-ES"/>
              </w:rPr>
            </w:pPr>
            <w:r>
              <w:rPr>
                <w:rFonts w:ascii="Lato" w:hAnsi="Lato" w:cs="Calibri"/>
                <w:color w:val="000000"/>
                <w:sz w:val="20"/>
                <w:szCs w:val="20"/>
                <w:lang w:val="es-ES"/>
              </w:rPr>
              <w:t>6,681.60</w:t>
            </w:r>
          </w:p>
        </w:tc>
        <w:tc>
          <w:tcPr>
            <w:tcW w:w="1770" w:type="dxa"/>
            <w:tcBorders>
              <w:top w:val="nil"/>
              <w:left w:val="nil"/>
              <w:bottom w:val="single" w:sz="4" w:space="0" w:color="auto"/>
              <w:right w:val="single" w:sz="4" w:space="0" w:color="auto"/>
            </w:tcBorders>
            <w:shd w:val="clear" w:color="auto" w:fill="auto"/>
            <w:noWrap/>
            <w:vAlign w:val="bottom"/>
          </w:tcPr>
          <w:p w14:paraId="7837A34F" w14:textId="77777777" w:rsidR="00D64A21" w:rsidRPr="006F669E" w:rsidRDefault="00D64A21" w:rsidP="009452D8">
            <w:pPr>
              <w:jc w:val="right"/>
              <w:rPr>
                <w:rFonts w:ascii="Lato" w:hAnsi="Lato" w:cs="Calibri"/>
                <w:color w:val="000000"/>
                <w:sz w:val="20"/>
                <w:szCs w:val="20"/>
                <w:lang w:val="es-ES"/>
              </w:rPr>
            </w:pPr>
            <w:r>
              <w:rPr>
                <w:rFonts w:ascii="Lato" w:hAnsi="Lato" w:cs="Calibri"/>
                <w:color w:val="000000"/>
                <w:sz w:val="20"/>
                <w:szCs w:val="20"/>
                <w:lang w:val="es-ES"/>
              </w:rPr>
              <w:t>0.00</w:t>
            </w:r>
          </w:p>
        </w:tc>
      </w:tr>
      <w:tr w:rsidR="00D64A21" w:rsidRPr="006F669E" w14:paraId="55F866E1" w14:textId="77777777" w:rsidTr="009452D8">
        <w:trPr>
          <w:trHeight w:val="255"/>
        </w:trPr>
        <w:tc>
          <w:tcPr>
            <w:tcW w:w="564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55BBCE"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MOBILIARIO Y EQUIPO EDUCACIONAL Y RECREATIVO</w:t>
            </w:r>
          </w:p>
        </w:tc>
        <w:tc>
          <w:tcPr>
            <w:tcW w:w="1987" w:type="dxa"/>
            <w:tcBorders>
              <w:top w:val="nil"/>
              <w:left w:val="nil"/>
              <w:bottom w:val="single" w:sz="4" w:space="0" w:color="auto"/>
              <w:right w:val="single" w:sz="4" w:space="0" w:color="auto"/>
            </w:tcBorders>
            <w:shd w:val="clear" w:color="auto" w:fill="auto"/>
            <w:noWrap/>
            <w:vAlign w:val="bottom"/>
          </w:tcPr>
          <w:p w14:paraId="3512AA4C" w14:textId="250F533B" w:rsidR="00D64A21" w:rsidRPr="006F669E" w:rsidRDefault="006C0A0C" w:rsidP="006C0A0C">
            <w:pPr>
              <w:jc w:val="center"/>
              <w:rPr>
                <w:rFonts w:ascii="Lato" w:hAnsi="Lato" w:cs="Calibri"/>
                <w:color w:val="000000"/>
                <w:sz w:val="20"/>
                <w:szCs w:val="20"/>
                <w:lang w:val="es-ES"/>
              </w:rPr>
            </w:pPr>
            <w:r>
              <w:rPr>
                <w:rFonts w:ascii="Lato" w:hAnsi="Lato" w:cs="Calibri"/>
                <w:color w:val="000000"/>
                <w:sz w:val="20"/>
                <w:szCs w:val="20"/>
                <w:lang w:val="es-ES"/>
              </w:rPr>
              <w:t xml:space="preserve">                  33,859.99</w:t>
            </w:r>
          </w:p>
        </w:tc>
        <w:tc>
          <w:tcPr>
            <w:tcW w:w="1770" w:type="dxa"/>
            <w:tcBorders>
              <w:top w:val="nil"/>
              <w:left w:val="nil"/>
              <w:bottom w:val="single" w:sz="4" w:space="0" w:color="auto"/>
              <w:right w:val="single" w:sz="4" w:space="0" w:color="auto"/>
            </w:tcBorders>
            <w:shd w:val="clear" w:color="auto" w:fill="auto"/>
            <w:noWrap/>
            <w:vAlign w:val="bottom"/>
          </w:tcPr>
          <w:p w14:paraId="281C04FF" w14:textId="77777777" w:rsidR="00D64A21" w:rsidRPr="006F669E" w:rsidRDefault="00D64A21" w:rsidP="009452D8">
            <w:pPr>
              <w:jc w:val="right"/>
              <w:rPr>
                <w:rFonts w:ascii="Lato" w:hAnsi="Lato" w:cs="Calibri"/>
                <w:color w:val="000000"/>
                <w:sz w:val="20"/>
                <w:szCs w:val="20"/>
                <w:lang w:val="es-ES"/>
              </w:rPr>
            </w:pPr>
            <w:r>
              <w:rPr>
                <w:rFonts w:ascii="Lato" w:hAnsi="Lato" w:cs="Calibri"/>
                <w:color w:val="000000"/>
                <w:sz w:val="20"/>
                <w:szCs w:val="20"/>
                <w:lang w:val="es-ES"/>
              </w:rPr>
              <w:t>0.00</w:t>
            </w:r>
          </w:p>
        </w:tc>
      </w:tr>
      <w:tr w:rsidR="00D64A21" w:rsidRPr="006F669E" w14:paraId="4F993D8C" w14:textId="77777777" w:rsidTr="009452D8">
        <w:trPr>
          <w:trHeight w:val="255"/>
        </w:trPr>
        <w:tc>
          <w:tcPr>
            <w:tcW w:w="564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8FA114"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EQUIPO E INSTRUMENTAL MÉDICO Y DE LABORATORIO</w:t>
            </w:r>
          </w:p>
        </w:tc>
        <w:tc>
          <w:tcPr>
            <w:tcW w:w="1987" w:type="dxa"/>
            <w:tcBorders>
              <w:top w:val="nil"/>
              <w:left w:val="nil"/>
              <w:bottom w:val="single" w:sz="4" w:space="0" w:color="auto"/>
              <w:right w:val="single" w:sz="4" w:space="0" w:color="auto"/>
            </w:tcBorders>
            <w:shd w:val="clear" w:color="auto" w:fill="auto"/>
            <w:noWrap/>
            <w:vAlign w:val="bottom"/>
          </w:tcPr>
          <w:p w14:paraId="62233FD9" w14:textId="77777777" w:rsidR="00D64A21" w:rsidRPr="006F669E" w:rsidRDefault="00D64A21" w:rsidP="009452D8">
            <w:pPr>
              <w:jc w:val="right"/>
              <w:rPr>
                <w:rFonts w:ascii="Lato" w:hAnsi="Lato" w:cs="Calibri"/>
                <w:color w:val="000000"/>
                <w:sz w:val="20"/>
                <w:szCs w:val="20"/>
                <w:lang w:val="es-ES"/>
              </w:rPr>
            </w:pPr>
            <w:r>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tcPr>
          <w:p w14:paraId="7D5561E3" w14:textId="77777777" w:rsidR="00D64A21" w:rsidRPr="006F669E" w:rsidRDefault="00D64A21" w:rsidP="009452D8">
            <w:pPr>
              <w:jc w:val="right"/>
              <w:rPr>
                <w:rFonts w:ascii="Lato" w:hAnsi="Lato" w:cs="Calibri"/>
                <w:color w:val="000000"/>
                <w:sz w:val="20"/>
                <w:szCs w:val="20"/>
                <w:lang w:val="es-ES"/>
              </w:rPr>
            </w:pPr>
            <w:r>
              <w:rPr>
                <w:rFonts w:ascii="Lato" w:hAnsi="Lato" w:cs="Calibri"/>
                <w:color w:val="000000"/>
                <w:sz w:val="20"/>
                <w:szCs w:val="20"/>
                <w:lang w:val="es-ES"/>
              </w:rPr>
              <w:t>0.00</w:t>
            </w:r>
          </w:p>
        </w:tc>
      </w:tr>
      <w:tr w:rsidR="00D64A21" w:rsidRPr="006F669E" w14:paraId="19B8F476" w14:textId="77777777" w:rsidTr="009452D8">
        <w:trPr>
          <w:trHeight w:val="255"/>
        </w:trPr>
        <w:tc>
          <w:tcPr>
            <w:tcW w:w="5366" w:type="dxa"/>
            <w:gridSpan w:val="3"/>
            <w:tcBorders>
              <w:top w:val="single" w:sz="4" w:space="0" w:color="auto"/>
              <w:left w:val="single" w:sz="4" w:space="0" w:color="auto"/>
              <w:bottom w:val="single" w:sz="4" w:space="0" w:color="auto"/>
              <w:right w:val="nil"/>
            </w:tcBorders>
            <w:shd w:val="clear" w:color="auto" w:fill="auto"/>
            <w:noWrap/>
            <w:vAlign w:val="bottom"/>
            <w:hideMark/>
          </w:tcPr>
          <w:p w14:paraId="44DAF5E8"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VEHÍCULOS Y EQUIPO DE TRANSPORTE</w:t>
            </w:r>
          </w:p>
        </w:tc>
        <w:tc>
          <w:tcPr>
            <w:tcW w:w="277" w:type="dxa"/>
            <w:tcBorders>
              <w:top w:val="nil"/>
              <w:left w:val="nil"/>
              <w:bottom w:val="single" w:sz="4" w:space="0" w:color="auto"/>
              <w:right w:val="single" w:sz="4" w:space="0" w:color="auto"/>
            </w:tcBorders>
            <w:shd w:val="clear" w:color="auto" w:fill="auto"/>
            <w:noWrap/>
            <w:vAlign w:val="bottom"/>
            <w:hideMark/>
          </w:tcPr>
          <w:p w14:paraId="1F189B27" w14:textId="77777777" w:rsidR="00D64A21" w:rsidRPr="006F669E" w:rsidRDefault="00D64A21" w:rsidP="009452D8">
            <w:pPr>
              <w:rPr>
                <w:rFonts w:ascii="Lato" w:hAnsi="Lato" w:cs="Calibri"/>
                <w:color w:val="000000"/>
                <w:sz w:val="20"/>
                <w:szCs w:val="20"/>
                <w:lang w:val="es-ES"/>
              </w:rPr>
            </w:pPr>
          </w:p>
        </w:tc>
        <w:tc>
          <w:tcPr>
            <w:tcW w:w="1987" w:type="dxa"/>
            <w:tcBorders>
              <w:top w:val="nil"/>
              <w:left w:val="nil"/>
              <w:bottom w:val="single" w:sz="4" w:space="0" w:color="auto"/>
              <w:right w:val="single" w:sz="4" w:space="0" w:color="auto"/>
            </w:tcBorders>
            <w:shd w:val="clear" w:color="auto" w:fill="auto"/>
            <w:noWrap/>
            <w:vAlign w:val="bottom"/>
            <w:hideMark/>
          </w:tcPr>
          <w:p w14:paraId="0E04E0CB" w14:textId="77777777" w:rsidR="00D64A21" w:rsidRPr="006F669E" w:rsidRDefault="00D64A21" w:rsidP="009452D8">
            <w:pPr>
              <w:jc w:val="right"/>
              <w:rPr>
                <w:rFonts w:ascii="Lato" w:hAnsi="Lato" w:cs="Calibri"/>
                <w:color w:val="000000"/>
                <w:sz w:val="20"/>
                <w:szCs w:val="20"/>
                <w:lang w:val="es-ES"/>
              </w:rPr>
            </w:pPr>
            <w:r>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6C307302"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D64A21" w:rsidRPr="006F669E" w14:paraId="50F54301" w14:textId="77777777" w:rsidTr="009452D8">
        <w:trPr>
          <w:trHeight w:val="255"/>
        </w:trPr>
        <w:tc>
          <w:tcPr>
            <w:tcW w:w="5366" w:type="dxa"/>
            <w:gridSpan w:val="3"/>
            <w:tcBorders>
              <w:top w:val="single" w:sz="4" w:space="0" w:color="auto"/>
              <w:left w:val="single" w:sz="4" w:space="0" w:color="auto"/>
              <w:bottom w:val="single" w:sz="4" w:space="0" w:color="auto"/>
              <w:right w:val="nil"/>
            </w:tcBorders>
            <w:shd w:val="clear" w:color="auto" w:fill="auto"/>
            <w:noWrap/>
            <w:vAlign w:val="bottom"/>
            <w:hideMark/>
          </w:tcPr>
          <w:p w14:paraId="67871986"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EQUIPO DE DEFENSA Y SEGURIDAD</w:t>
            </w:r>
          </w:p>
        </w:tc>
        <w:tc>
          <w:tcPr>
            <w:tcW w:w="277" w:type="dxa"/>
            <w:tcBorders>
              <w:top w:val="nil"/>
              <w:left w:val="nil"/>
              <w:bottom w:val="single" w:sz="4" w:space="0" w:color="auto"/>
              <w:right w:val="single" w:sz="4" w:space="0" w:color="auto"/>
            </w:tcBorders>
            <w:shd w:val="clear" w:color="auto" w:fill="auto"/>
            <w:noWrap/>
            <w:vAlign w:val="bottom"/>
            <w:hideMark/>
          </w:tcPr>
          <w:p w14:paraId="44EB0E88"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089963FB"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7F9D4F39"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D64A21" w:rsidRPr="006F669E" w14:paraId="4595B25F" w14:textId="77777777" w:rsidTr="009452D8">
        <w:trPr>
          <w:trHeight w:val="255"/>
        </w:trPr>
        <w:tc>
          <w:tcPr>
            <w:tcW w:w="5366" w:type="dxa"/>
            <w:gridSpan w:val="3"/>
            <w:tcBorders>
              <w:top w:val="single" w:sz="4" w:space="0" w:color="auto"/>
              <w:left w:val="single" w:sz="4" w:space="0" w:color="auto"/>
              <w:bottom w:val="single" w:sz="4" w:space="0" w:color="auto"/>
              <w:right w:val="nil"/>
            </w:tcBorders>
            <w:shd w:val="clear" w:color="auto" w:fill="auto"/>
            <w:noWrap/>
            <w:vAlign w:val="bottom"/>
            <w:hideMark/>
          </w:tcPr>
          <w:p w14:paraId="6C185C98"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MAQUINARIA, OTROS EQUIPOS Y HERRAMIENTAS</w:t>
            </w:r>
          </w:p>
        </w:tc>
        <w:tc>
          <w:tcPr>
            <w:tcW w:w="277" w:type="dxa"/>
            <w:tcBorders>
              <w:top w:val="nil"/>
              <w:left w:val="nil"/>
              <w:bottom w:val="single" w:sz="4" w:space="0" w:color="auto"/>
              <w:right w:val="single" w:sz="4" w:space="0" w:color="auto"/>
            </w:tcBorders>
            <w:shd w:val="clear" w:color="auto" w:fill="auto"/>
            <w:noWrap/>
            <w:vAlign w:val="bottom"/>
            <w:hideMark/>
          </w:tcPr>
          <w:p w14:paraId="7DA52E3F"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44EC30FB" w14:textId="21409C7D" w:rsidR="00D64A21" w:rsidRPr="006F669E" w:rsidRDefault="00D64A21" w:rsidP="006C0A0C">
            <w:pPr>
              <w:jc w:val="right"/>
              <w:rPr>
                <w:rFonts w:ascii="Lato" w:hAnsi="Lato" w:cs="Calibri"/>
                <w:color w:val="000000"/>
                <w:sz w:val="20"/>
                <w:szCs w:val="20"/>
                <w:lang w:val="es-ES"/>
              </w:rPr>
            </w:pPr>
            <w:r w:rsidRPr="006F669E">
              <w:rPr>
                <w:rFonts w:ascii="Lato" w:hAnsi="Lato" w:cs="Calibri"/>
                <w:color w:val="000000"/>
                <w:sz w:val="20"/>
                <w:szCs w:val="20"/>
                <w:lang w:val="es-ES"/>
              </w:rPr>
              <w:t xml:space="preserve">          </w:t>
            </w:r>
            <w:r w:rsidR="006C0A0C">
              <w:rPr>
                <w:rFonts w:ascii="Lato" w:hAnsi="Lato" w:cs="Calibri"/>
                <w:color w:val="000000"/>
                <w:sz w:val="20"/>
                <w:szCs w:val="20"/>
                <w:lang w:val="es-ES"/>
              </w:rPr>
              <w:t xml:space="preserve">       77,513.31</w:t>
            </w:r>
          </w:p>
        </w:tc>
        <w:tc>
          <w:tcPr>
            <w:tcW w:w="1770" w:type="dxa"/>
            <w:tcBorders>
              <w:top w:val="nil"/>
              <w:left w:val="nil"/>
              <w:bottom w:val="single" w:sz="4" w:space="0" w:color="auto"/>
              <w:right w:val="single" w:sz="4" w:space="0" w:color="auto"/>
            </w:tcBorders>
            <w:shd w:val="clear" w:color="auto" w:fill="auto"/>
            <w:noWrap/>
            <w:vAlign w:val="bottom"/>
            <w:hideMark/>
          </w:tcPr>
          <w:p w14:paraId="341FDE08" w14:textId="77777777" w:rsidR="00D64A21" w:rsidRPr="006F669E" w:rsidRDefault="00D64A21" w:rsidP="009452D8">
            <w:pPr>
              <w:jc w:val="right"/>
              <w:rPr>
                <w:rFonts w:ascii="Lato" w:hAnsi="Lato" w:cs="Calibri"/>
                <w:color w:val="000000"/>
                <w:sz w:val="20"/>
                <w:szCs w:val="20"/>
                <w:lang w:val="es-ES"/>
              </w:rPr>
            </w:pPr>
            <w:r>
              <w:rPr>
                <w:rFonts w:ascii="Lato" w:hAnsi="Lato" w:cs="Calibri"/>
                <w:color w:val="000000"/>
                <w:sz w:val="20"/>
                <w:szCs w:val="20"/>
                <w:lang w:val="es-ES"/>
              </w:rPr>
              <w:t>0.00</w:t>
            </w:r>
          </w:p>
        </w:tc>
      </w:tr>
      <w:tr w:rsidR="00D64A21" w:rsidRPr="006F669E" w14:paraId="28B1E0DD" w14:textId="77777777" w:rsidTr="009452D8">
        <w:trPr>
          <w:trHeight w:val="255"/>
        </w:trPr>
        <w:tc>
          <w:tcPr>
            <w:tcW w:w="564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E8BBB5"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COLECCIONES, OBRAS DE ARTE Y OBJETOS VALIOSOS</w:t>
            </w:r>
          </w:p>
        </w:tc>
        <w:tc>
          <w:tcPr>
            <w:tcW w:w="1987" w:type="dxa"/>
            <w:tcBorders>
              <w:top w:val="nil"/>
              <w:left w:val="nil"/>
              <w:bottom w:val="single" w:sz="4" w:space="0" w:color="auto"/>
              <w:right w:val="single" w:sz="4" w:space="0" w:color="auto"/>
            </w:tcBorders>
            <w:shd w:val="clear" w:color="auto" w:fill="auto"/>
            <w:noWrap/>
            <w:vAlign w:val="bottom"/>
            <w:hideMark/>
          </w:tcPr>
          <w:p w14:paraId="6D75D662"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5CAE6051"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D64A21" w:rsidRPr="006F669E" w14:paraId="6130EB4C" w14:textId="77777777" w:rsidTr="009452D8">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B0C452B"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ACTIVOS BIOLÓGICOS</w:t>
            </w:r>
          </w:p>
        </w:tc>
        <w:tc>
          <w:tcPr>
            <w:tcW w:w="258" w:type="dxa"/>
            <w:tcBorders>
              <w:top w:val="nil"/>
              <w:left w:val="nil"/>
              <w:bottom w:val="single" w:sz="4" w:space="0" w:color="auto"/>
              <w:right w:val="nil"/>
            </w:tcBorders>
            <w:shd w:val="clear" w:color="auto" w:fill="auto"/>
            <w:noWrap/>
            <w:vAlign w:val="bottom"/>
            <w:hideMark/>
          </w:tcPr>
          <w:p w14:paraId="30C65604"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43DEB7A9" w14:textId="77777777" w:rsidR="00D64A21" w:rsidRPr="006F669E" w:rsidRDefault="00D64A21" w:rsidP="009452D8">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5238B0ED"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63E84877" w14:textId="77777777" w:rsidR="00D64A21" w:rsidRPr="006F669E" w:rsidRDefault="00D64A21" w:rsidP="009452D8">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D64A21" w:rsidRPr="006F669E" w14:paraId="3C963294" w14:textId="77777777" w:rsidTr="009452D8">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CBFBC4B"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OTRAS INVERSIONES</w:t>
            </w:r>
          </w:p>
        </w:tc>
        <w:tc>
          <w:tcPr>
            <w:tcW w:w="258" w:type="dxa"/>
            <w:tcBorders>
              <w:top w:val="nil"/>
              <w:left w:val="nil"/>
              <w:bottom w:val="single" w:sz="4" w:space="0" w:color="auto"/>
              <w:right w:val="nil"/>
            </w:tcBorders>
            <w:shd w:val="clear" w:color="auto" w:fill="auto"/>
            <w:noWrap/>
            <w:vAlign w:val="bottom"/>
            <w:hideMark/>
          </w:tcPr>
          <w:p w14:paraId="52A7627C"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7A7A15B2"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389F4806" w14:textId="77777777" w:rsidR="00D64A21" w:rsidRPr="006F669E" w:rsidRDefault="00D64A21" w:rsidP="009452D8">
            <w:pPr>
              <w:jc w:val="right"/>
              <w:rPr>
                <w:rFonts w:ascii="Lato" w:hAnsi="Lato" w:cs="Calibri"/>
                <w:b/>
                <w:bCs/>
                <w:sz w:val="20"/>
                <w:szCs w:val="20"/>
                <w:lang w:val="es-ES"/>
              </w:rPr>
            </w:pPr>
            <w:r w:rsidRPr="006F669E">
              <w:rPr>
                <w:rFonts w:ascii="Lato" w:hAnsi="Lato" w:cs="Calibri"/>
                <w:b/>
                <w:bCs/>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519AD97B" w14:textId="77777777" w:rsidR="00D64A21" w:rsidRPr="006F669E" w:rsidRDefault="00D64A21" w:rsidP="009452D8">
            <w:pPr>
              <w:jc w:val="right"/>
              <w:rPr>
                <w:rFonts w:ascii="Lato" w:hAnsi="Lato" w:cs="Calibri"/>
                <w:b/>
                <w:bCs/>
                <w:sz w:val="20"/>
                <w:szCs w:val="20"/>
                <w:lang w:val="es-ES"/>
              </w:rPr>
            </w:pPr>
            <w:r w:rsidRPr="006F669E">
              <w:rPr>
                <w:rFonts w:ascii="Lato" w:hAnsi="Lato" w:cs="Calibri"/>
                <w:b/>
                <w:bCs/>
                <w:sz w:val="20"/>
                <w:szCs w:val="20"/>
                <w:lang w:val="es-ES"/>
              </w:rPr>
              <w:t>0.00</w:t>
            </w:r>
          </w:p>
        </w:tc>
      </w:tr>
      <w:tr w:rsidR="00D64A21" w:rsidRPr="006F669E" w14:paraId="45DE12FE" w14:textId="77777777" w:rsidTr="009452D8">
        <w:trPr>
          <w:trHeight w:val="255"/>
        </w:trPr>
        <w:tc>
          <w:tcPr>
            <w:tcW w:w="4850" w:type="dxa"/>
            <w:tcBorders>
              <w:top w:val="nil"/>
              <w:left w:val="single" w:sz="4" w:space="0" w:color="auto"/>
              <w:bottom w:val="single" w:sz="4" w:space="0" w:color="auto"/>
              <w:right w:val="nil"/>
            </w:tcBorders>
            <w:shd w:val="clear" w:color="auto" w:fill="auto"/>
            <w:noWrap/>
            <w:vAlign w:val="bottom"/>
            <w:hideMark/>
          </w:tcPr>
          <w:p w14:paraId="691F2B02"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TOTAL</w:t>
            </w:r>
          </w:p>
        </w:tc>
        <w:tc>
          <w:tcPr>
            <w:tcW w:w="258" w:type="dxa"/>
            <w:tcBorders>
              <w:top w:val="nil"/>
              <w:left w:val="nil"/>
              <w:bottom w:val="single" w:sz="4" w:space="0" w:color="auto"/>
              <w:right w:val="nil"/>
            </w:tcBorders>
            <w:shd w:val="clear" w:color="auto" w:fill="auto"/>
            <w:noWrap/>
            <w:vAlign w:val="bottom"/>
            <w:hideMark/>
          </w:tcPr>
          <w:p w14:paraId="6BC1E45C"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258" w:type="dxa"/>
            <w:tcBorders>
              <w:top w:val="nil"/>
              <w:left w:val="nil"/>
              <w:bottom w:val="single" w:sz="4" w:space="0" w:color="auto"/>
              <w:right w:val="nil"/>
            </w:tcBorders>
            <w:shd w:val="clear" w:color="auto" w:fill="auto"/>
            <w:noWrap/>
            <w:vAlign w:val="bottom"/>
            <w:hideMark/>
          </w:tcPr>
          <w:p w14:paraId="08628833"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470FB9DC" w14:textId="77777777" w:rsidR="00D64A21" w:rsidRPr="006F669E" w:rsidRDefault="00D64A21" w:rsidP="009452D8">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415A02A4" w14:textId="2DA6C297" w:rsidR="00D64A21" w:rsidRPr="006F669E" w:rsidRDefault="006C0A0C" w:rsidP="009452D8">
            <w:pPr>
              <w:jc w:val="center"/>
              <w:rPr>
                <w:rFonts w:ascii="Lato" w:hAnsi="Lato" w:cs="Calibri"/>
                <w:b/>
                <w:bCs/>
                <w:color w:val="000000"/>
                <w:sz w:val="20"/>
                <w:szCs w:val="20"/>
                <w:lang w:val="es-ES"/>
              </w:rPr>
            </w:pPr>
            <w:r>
              <w:rPr>
                <w:rFonts w:ascii="Lato" w:hAnsi="Lato" w:cs="Calibri"/>
                <w:b/>
                <w:bCs/>
                <w:color w:val="000000"/>
                <w:sz w:val="20"/>
                <w:szCs w:val="20"/>
                <w:lang w:val="es-ES"/>
              </w:rPr>
              <w:t xml:space="preserve">                118,054.90</w:t>
            </w:r>
          </w:p>
        </w:tc>
        <w:tc>
          <w:tcPr>
            <w:tcW w:w="1770" w:type="dxa"/>
            <w:tcBorders>
              <w:top w:val="nil"/>
              <w:left w:val="nil"/>
              <w:bottom w:val="single" w:sz="4" w:space="0" w:color="auto"/>
              <w:right w:val="single" w:sz="4" w:space="0" w:color="auto"/>
            </w:tcBorders>
            <w:shd w:val="clear" w:color="auto" w:fill="auto"/>
            <w:noWrap/>
            <w:vAlign w:val="bottom"/>
            <w:hideMark/>
          </w:tcPr>
          <w:p w14:paraId="35241FA0" w14:textId="77777777" w:rsidR="00D64A21" w:rsidRPr="006F669E" w:rsidRDefault="00D64A21" w:rsidP="009452D8">
            <w:pPr>
              <w:jc w:val="right"/>
              <w:rPr>
                <w:rFonts w:ascii="Lato" w:hAnsi="Lato" w:cs="Calibri"/>
                <w:b/>
                <w:bCs/>
                <w:color w:val="000000"/>
                <w:sz w:val="20"/>
                <w:szCs w:val="20"/>
                <w:lang w:val="es-ES"/>
              </w:rPr>
            </w:pPr>
            <w:r>
              <w:rPr>
                <w:rFonts w:ascii="Lato" w:hAnsi="Lato" w:cs="Calibri"/>
                <w:b/>
                <w:bCs/>
                <w:color w:val="000000"/>
                <w:sz w:val="20"/>
                <w:szCs w:val="20"/>
                <w:lang w:val="es-ES"/>
              </w:rPr>
              <w:t>0.00</w:t>
            </w:r>
          </w:p>
        </w:tc>
      </w:tr>
    </w:tbl>
    <w:p w14:paraId="2DE3A3F8" w14:textId="3E3A6797" w:rsidR="00D9488B" w:rsidRPr="006F669E" w:rsidRDefault="00D9488B" w:rsidP="00D9488B">
      <w:pPr>
        <w:autoSpaceDE w:val="0"/>
        <w:autoSpaceDN w:val="0"/>
        <w:adjustRightInd w:val="0"/>
        <w:spacing w:line="360" w:lineRule="auto"/>
        <w:jc w:val="both"/>
        <w:rPr>
          <w:rFonts w:ascii="Lato" w:hAnsi="Lato" w:cs="Arial"/>
          <w:bCs/>
          <w:sz w:val="20"/>
          <w:szCs w:val="20"/>
        </w:rPr>
      </w:pPr>
    </w:p>
    <w:p w14:paraId="6E966930" w14:textId="77777777" w:rsidR="00030F81" w:rsidRPr="006F669E" w:rsidRDefault="00030F81" w:rsidP="00900CB9">
      <w:pPr>
        <w:autoSpaceDE w:val="0"/>
        <w:autoSpaceDN w:val="0"/>
        <w:adjustRightInd w:val="0"/>
        <w:spacing w:line="360" w:lineRule="auto"/>
        <w:ind w:left="708"/>
        <w:jc w:val="both"/>
        <w:rPr>
          <w:rFonts w:ascii="Lato" w:hAnsi="Lato" w:cs="Arial"/>
          <w:bCs/>
          <w:sz w:val="20"/>
          <w:szCs w:val="20"/>
        </w:rPr>
      </w:pPr>
    </w:p>
    <w:p w14:paraId="1B4E4136" w14:textId="77777777" w:rsidR="00030F81" w:rsidRDefault="00030F81" w:rsidP="00900CB9">
      <w:pPr>
        <w:autoSpaceDE w:val="0"/>
        <w:autoSpaceDN w:val="0"/>
        <w:adjustRightInd w:val="0"/>
        <w:spacing w:line="360" w:lineRule="auto"/>
        <w:ind w:left="708"/>
        <w:jc w:val="both"/>
        <w:rPr>
          <w:rFonts w:ascii="Lato" w:hAnsi="Lato" w:cs="Arial"/>
          <w:bCs/>
          <w:sz w:val="20"/>
          <w:szCs w:val="20"/>
        </w:rPr>
      </w:pPr>
    </w:p>
    <w:p w14:paraId="1AC7A9BC" w14:textId="77777777" w:rsidR="009452D8" w:rsidRDefault="009452D8" w:rsidP="00900CB9">
      <w:pPr>
        <w:autoSpaceDE w:val="0"/>
        <w:autoSpaceDN w:val="0"/>
        <w:adjustRightInd w:val="0"/>
        <w:spacing w:line="360" w:lineRule="auto"/>
        <w:ind w:left="708"/>
        <w:jc w:val="both"/>
        <w:rPr>
          <w:rFonts w:ascii="Lato" w:hAnsi="Lato" w:cs="Arial"/>
          <w:bCs/>
          <w:sz w:val="20"/>
          <w:szCs w:val="20"/>
        </w:rPr>
      </w:pPr>
    </w:p>
    <w:p w14:paraId="78C75BFF" w14:textId="77777777" w:rsidR="009452D8" w:rsidRDefault="009452D8" w:rsidP="00900CB9">
      <w:pPr>
        <w:autoSpaceDE w:val="0"/>
        <w:autoSpaceDN w:val="0"/>
        <w:adjustRightInd w:val="0"/>
        <w:spacing w:line="360" w:lineRule="auto"/>
        <w:ind w:left="708"/>
        <w:jc w:val="both"/>
        <w:rPr>
          <w:rFonts w:ascii="Lato" w:hAnsi="Lato" w:cs="Arial"/>
          <w:bCs/>
          <w:sz w:val="20"/>
          <w:szCs w:val="20"/>
        </w:rPr>
      </w:pPr>
    </w:p>
    <w:p w14:paraId="13214983" w14:textId="77777777" w:rsidR="009452D8" w:rsidRDefault="009452D8" w:rsidP="00900CB9">
      <w:pPr>
        <w:autoSpaceDE w:val="0"/>
        <w:autoSpaceDN w:val="0"/>
        <w:adjustRightInd w:val="0"/>
        <w:spacing w:line="360" w:lineRule="auto"/>
        <w:ind w:left="708"/>
        <w:jc w:val="both"/>
        <w:rPr>
          <w:rFonts w:ascii="Lato" w:hAnsi="Lato" w:cs="Arial"/>
          <w:bCs/>
          <w:sz w:val="20"/>
          <w:szCs w:val="20"/>
        </w:rPr>
      </w:pPr>
    </w:p>
    <w:p w14:paraId="7F0DF470" w14:textId="77777777" w:rsidR="009452D8" w:rsidRDefault="009452D8" w:rsidP="00900CB9">
      <w:pPr>
        <w:autoSpaceDE w:val="0"/>
        <w:autoSpaceDN w:val="0"/>
        <w:adjustRightInd w:val="0"/>
        <w:spacing w:line="360" w:lineRule="auto"/>
        <w:ind w:left="708"/>
        <w:jc w:val="both"/>
        <w:rPr>
          <w:rFonts w:ascii="Lato" w:hAnsi="Lato" w:cs="Arial"/>
          <w:bCs/>
          <w:sz w:val="20"/>
          <w:szCs w:val="20"/>
        </w:rPr>
      </w:pPr>
    </w:p>
    <w:p w14:paraId="55676253" w14:textId="77777777" w:rsidR="009452D8" w:rsidRPr="006F669E" w:rsidRDefault="009452D8" w:rsidP="00900CB9">
      <w:pPr>
        <w:autoSpaceDE w:val="0"/>
        <w:autoSpaceDN w:val="0"/>
        <w:adjustRightInd w:val="0"/>
        <w:spacing w:line="360" w:lineRule="auto"/>
        <w:ind w:left="708"/>
        <w:jc w:val="both"/>
        <w:rPr>
          <w:rFonts w:ascii="Lato" w:hAnsi="Lato" w:cs="Arial"/>
          <w:bCs/>
          <w:sz w:val="20"/>
          <w:szCs w:val="20"/>
        </w:rPr>
      </w:pPr>
    </w:p>
    <w:p w14:paraId="24288850" w14:textId="77777777" w:rsidR="00030F81" w:rsidRPr="006F669E" w:rsidRDefault="00030F81" w:rsidP="00900CB9">
      <w:pPr>
        <w:autoSpaceDE w:val="0"/>
        <w:autoSpaceDN w:val="0"/>
        <w:adjustRightInd w:val="0"/>
        <w:spacing w:line="360" w:lineRule="auto"/>
        <w:ind w:left="708"/>
        <w:jc w:val="both"/>
        <w:rPr>
          <w:rFonts w:ascii="Lato" w:hAnsi="Lato" w:cs="Arial"/>
          <w:bCs/>
          <w:sz w:val="20"/>
          <w:szCs w:val="20"/>
        </w:rPr>
      </w:pPr>
    </w:p>
    <w:p w14:paraId="42023AC8" w14:textId="77777777" w:rsidR="00030F81" w:rsidRPr="006F669E" w:rsidRDefault="00030F81" w:rsidP="00900CB9">
      <w:pPr>
        <w:autoSpaceDE w:val="0"/>
        <w:autoSpaceDN w:val="0"/>
        <w:adjustRightInd w:val="0"/>
        <w:spacing w:line="360" w:lineRule="auto"/>
        <w:ind w:left="708"/>
        <w:jc w:val="both"/>
        <w:rPr>
          <w:rFonts w:ascii="Lato" w:hAnsi="Lato" w:cs="Arial"/>
          <w:bCs/>
          <w:sz w:val="20"/>
          <w:szCs w:val="20"/>
        </w:rPr>
      </w:pPr>
    </w:p>
    <w:p w14:paraId="6A95DCB3" w14:textId="77777777" w:rsidR="00030F81" w:rsidRPr="006F669E" w:rsidRDefault="00030F81" w:rsidP="00900CB9">
      <w:pPr>
        <w:autoSpaceDE w:val="0"/>
        <w:autoSpaceDN w:val="0"/>
        <w:adjustRightInd w:val="0"/>
        <w:spacing w:line="360" w:lineRule="auto"/>
        <w:ind w:left="708"/>
        <w:jc w:val="both"/>
        <w:rPr>
          <w:rFonts w:ascii="Lato" w:hAnsi="Lato" w:cs="Arial"/>
          <w:bCs/>
          <w:sz w:val="20"/>
          <w:szCs w:val="20"/>
        </w:rPr>
      </w:pPr>
    </w:p>
    <w:p w14:paraId="1240BB43" w14:textId="77777777" w:rsidR="00030F81" w:rsidRPr="006F669E" w:rsidRDefault="00030F81" w:rsidP="00900CB9">
      <w:pPr>
        <w:autoSpaceDE w:val="0"/>
        <w:autoSpaceDN w:val="0"/>
        <w:adjustRightInd w:val="0"/>
        <w:spacing w:line="360" w:lineRule="auto"/>
        <w:ind w:left="708"/>
        <w:jc w:val="both"/>
        <w:rPr>
          <w:rFonts w:ascii="Lato" w:hAnsi="Lato" w:cs="Arial"/>
          <w:bCs/>
          <w:sz w:val="20"/>
          <w:szCs w:val="20"/>
        </w:rPr>
      </w:pPr>
    </w:p>
    <w:p w14:paraId="585CB2F5" w14:textId="77777777" w:rsidR="00030F81" w:rsidRPr="006F669E" w:rsidRDefault="00030F81" w:rsidP="00900CB9">
      <w:pPr>
        <w:autoSpaceDE w:val="0"/>
        <w:autoSpaceDN w:val="0"/>
        <w:adjustRightInd w:val="0"/>
        <w:spacing w:line="360" w:lineRule="auto"/>
        <w:ind w:left="708"/>
        <w:jc w:val="both"/>
        <w:rPr>
          <w:rFonts w:ascii="Lato" w:hAnsi="Lato" w:cs="Arial"/>
          <w:bCs/>
          <w:sz w:val="20"/>
          <w:szCs w:val="20"/>
        </w:rPr>
      </w:pPr>
    </w:p>
    <w:p w14:paraId="774A54FD" w14:textId="77777777" w:rsidR="00030F81" w:rsidRPr="006F669E" w:rsidRDefault="00030F81" w:rsidP="00900CB9">
      <w:pPr>
        <w:autoSpaceDE w:val="0"/>
        <w:autoSpaceDN w:val="0"/>
        <w:adjustRightInd w:val="0"/>
        <w:spacing w:line="360" w:lineRule="auto"/>
        <w:ind w:left="708"/>
        <w:jc w:val="both"/>
        <w:rPr>
          <w:rFonts w:ascii="Lato" w:hAnsi="Lato" w:cs="Arial"/>
          <w:bCs/>
          <w:sz w:val="20"/>
          <w:szCs w:val="20"/>
        </w:rPr>
      </w:pPr>
    </w:p>
    <w:p w14:paraId="4CB65D14" w14:textId="77777777" w:rsidR="00030F81" w:rsidRPr="006F669E" w:rsidRDefault="00030F81" w:rsidP="00900CB9">
      <w:pPr>
        <w:autoSpaceDE w:val="0"/>
        <w:autoSpaceDN w:val="0"/>
        <w:adjustRightInd w:val="0"/>
        <w:spacing w:line="360" w:lineRule="auto"/>
        <w:ind w:left="708"/>
        <w:jc w:val="both"/>
        <w:rPr>
          <w:rFonts w:ascii="Lato" w:hAnsi="Lato" w:cs="Arial"/>
          <w:bCs/>
          <w:sz w:val="20"/>
          <w:szCs w:val="20"/>
        </w:rPr>
      </w:pPr>
    </w:p>
    <w:p w14:paraId="0B1DAB06" w14:textId="77777777" w:rsidR="00030F81" w:rsidRPr="006F669E" w:rsidRDefault="00030F81" w:rsidP="00900CB9">
      <w:pPr>
        <w:autoSpaceDE w:val="0"/>
        <w:autoSpaceDN w:val="0"/>
        <w:adjustRightInd w:val="0"/>
        <w:spacing w:line="360" w:lineRule="auto"/>
        <w:ind w:left="708"/>
        <w:jc w:val="both"/>
        <w:rPr>
          <w:rFonts w:ascii="Lato" w:hAnsi="Lato" w:cs="Arial"/>
          <w:bCs/>
          <w:sz w:val="20"/>
          <w:szCs w:val="20"/>
        </w:rPr>
      </w:pPr>
    </w:p>
    <w:p w14:paraId="0C36C818" w14:textId="77777777" w:rsidR="00030F81" w:rsidRPr="006F669E" w:rsidRDefault="00030F81" w:rsidP="00900CB9">
      <w:pPr>
        <w:autoSpaceDE w:val="0"/>
        <w:autoSpaceDN w:val="0"/>
        <w:adjustRightInd w:val="0"/>
        <w:spacing w:line="360" w:lineRule="auto"/>
        <w:ind w:left="708"/>
        <w:jc w:val="both"/>
        <w:rPr>
          <w:rFonts w:ascii="Lato" w:hAnsi="Lato" w:cs="Arial"/>
          <w:bCs/>
          <w:sz w:val="20"/>
          <w:szCs w:val="20"/>
        </w:rPr>
      </w:pPr>
    </w:p>
    <w:p w14:paraId="0A39B7FD" w14:textId="77777777" w:rsidR="009452D8" w:rsidRDefault="009452D8" w:rsidP="009452D8">
      <w:pPr>
        <w:autoSpaceDE w:val="0"/>
        <w:autoSpaceDN w:val="0"/>
        <w:adjustRightInd w:val="0"/>
        <w:spacing w:line="360" w:lineRule="auto"/>
        <w:jc w:val="both"/>
        <w:rPr>
          <w:rFonts w:ascii="Lato" w:hAnsi="Lato" w:cs="Arial"/>
          <w:bCs/>
          <w:sz w:val="20"/>
          <w:szCs w:val="20"/>
        </w:rPr>
      </w:pPr>
    </w:p>
    <w:p w14:paraId="06770150" w14:textId="77777777" w:rsidR="002118EC" w:rsidRDefault="002118EC" w:rsidP="009452D8">
      <w:pPr>
        <w:autoSpaceDE w:val="0"/>
        <w:autoSpaceDN w:val="0"/>
        <w:adjustRightInd w:val="0"/>
        <w:spacing w:line="360" w:lineRule="auto"/>
        <w:jc w:val="both"/>
        <w:rPr>
          <w:rFonts w:ascii="Lato" w:hAnsi="Lato" w:cs="Arial"/>
          <w:bCs/>
          <w:sz w:val="20"/>
          <w:szCs w:val="20"/>
        </w:rPr>
      </w:pPr>
    </w:p>
    <w:p w14:paraId="1E79FB42" w14:textId="77777777" w:rsidR="002118EC" w:rsidRDefault="002118EC" w:rsidP="009452D8">
      <w:pPr>
        <w:autoSpaceDE w:val="0"/>
        <w:autoSpaceDN w:val="0"/>
        <w:adjustRightInd w:val="0"/>
        <w:spacing w:line="360" w:lineRule="auto"/>
        <w:jc w:val="both"/>
        <w:rPr>
          <w:rFonts w:ascii="Lato" w:hAnsi="Lato" w:cs="Arial"/>
          <w:bCs/>
          <w:sz w:val="20"/>
          <w:szCs w:val="20"/>
        </w:rPr>
      </w:pPr>
    </w:p>
    <w:p w14:paraId="5EED2A37" w14:textId="105658A6" w:rsidR="00900CB9" w:rsidRPr="00374C50" w:rsidRDefault="00BD241A" w:rsidP="009452D8">
      <w:pPr>
        <w:autoSpaceDE w:val="0"/>
        <w:autoSpaceDN w:val="0"/>
        <w:adjustRightInd w:val="0"/>
        <w:spacing w:line="360" w:lineRule="auto"/>
        <w:jc w:val="both"/>
        <w:rPr>
          <w:rFonts w:ascii="Lato" w:hAnsi="Lato" w:cs="Arial"/>
          <w:b/>
          <w:bCs/>
          <w:sz w:val="20"/>
          <w:szCs w:val="20"/>
        </w:rPr>
      </w:pPr>
      <w:r w:rsidRPr="00374C50">
        <w:rPr>
          <w:rFonts w:ascii="Lato" w:hAnsi="Lato" w:cs="Arial"/>
          <w:b/>
          <w:bCs/>
          <w:sz w:val="20"/>
          <w:szCs w:val="20"/>
        </w:rPr>
        <w:lastRenderedPageBreak/>
        <w:t>CONCILIACIÓN DE LOS FLUJOS DE EFECTIVO NETOS DE LAS ACTIVIDADES DE OPERACIÓN Y LOS SALDOS DE RESULTADOS DEL EJERCICIO (AHORRO/DESAHORRO)</w:t>
      </w:r>
    </w:p>
    <w:p w14:paraId="4B796462" w14:textId="77777777" w:rsidR="00900CB9" w:rsidRPr="006F669E" w:rsidRDefault="00900CB9" w:rsidP="00900CB9">
      <w:pPr>
        <w:autoSpaceDE w:val="0"/>
        <w:autoSpaceDN w:val="0"/>
        <w:adjustRightInd w:val="0"/>
        <w:spacing w:line="360" w:lineRule="auto"/>
        <w:jc w:val="both"/>
        <w:rPr>
          <w:rFonts w:ascii="Lato" w:hAnsi="Lato" w:cs="Arial"/>
          <w:b/>
          <w:sz w:val="20"/>
          <w:szCs w:val="20"/>
        </w:rPr>
      </w:pPr>
    </w:p>
    <w:tbl>
      <w:tblPr>
        <w:tblW w:w="0" w:type="auto"/>
        <w:jc w:val="center"/>
        <w:tblLayout w:type="fixed"/>
        <w:tblLook w:val="0000" w:firstRow="0" w:lastRow="0" w:firstColumn="0" w:lastColumn="0" w:noHBand="0" w:noVBand="0"/>
      </w:tblPr>
      <w:tblGrid>
        <w:gridCol w:w="5721"/>
        <w:gridCol w:w="2068"/>
        <w:gridCol w:w="1993"/>
      </w:tblGrid>
      <w:tr w:rsidR="009452D8" w:rsidRPr="006F669E" w14:paraId="0B60C02D" w14:textId="77777777" w:rsidTr="00E26E0B">
        <w:trPr>
          <w:trHeight w:val="22"/>
          <w:jc w:val="center"/>
        </w:trPr>
        <w:tc>
          <w:tcPr>
            <w:tcW w:w="978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ED6394B" w14:textId="4EFA5F8C" w:rsidR="009452D8" w:rsidRPr="006F669E" w:rsidRDefault="009452D8" w:rsidP="009452D8">
            <w:pPr>
              <w:pStyle w:val="Texto"/>
              <w:spacing w:after="80" w:line="224" w:lineRule="exact"/>
              <w:ind w:firstLine="0"/>
              <w:jc w:val="center"/>
              <w:rPr>
                <w:rFonts w:ascii="Lato" w:hAnsi="Lato"/>
                <w:sz w:val="20"/>
                <w:szCs w:val="20"/>
              </w:rPr>
            </w:pPr>
            <w:r>
              <w:rPr>
                <w:rFonts w:ascii="Lato" w:hAnsi="Lato"/>
                <w:b/>
                <w:sz w:val="20"/>
                <w:szCs w:val="20"/>
              </w:rPr>
              <w:t>CONCILIACION DE FLUJOS DE EFECTIVO NETOS</w:t>
            </w:r>
          </w:p>
        </w:tc>
      </w:tr>
      <w:tr w:rsidR="009452D8" w:rsidRPr="006F669E" w14:paraId="19B0216C"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7BBAB0CC" w14:textId="14FEEE8D" w:rsidR="009452D8" w:rsidRPr="006F669E" w:rsidRDefault="009452D8" w:rsidP="00900CB9">
            <w:pPr>
              <w:pStyle w:val="Texto"/>
              <w:spacing w:after="80" w:line="224" w:lineRule="exact"/>
              <w:ind w:firstLine="0"/>
              <w:jc w:val="center"/>
              <w:rPr>
                <w:rFonts w:ascii="Lato" w:hAnsi="Lato"/>
                <w:b/>
                <w:sz w:val="20"/>
                <w:szCs w:val="20"/>
              </w:rPr>
            </w:pPr>
            <w:r>
              <w:rPr>
                <w:rFonts w:ascii="Lato" w:hAnsi="Lato"/>
                <w:b/>
                <w:sz w:val="20"/>
                <w:szCs w:val="20"/>
              </w:rPr>
              <w:t>CONCEPTO</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tcPr>
          <w:p w14:paraId="441D69BC" w14:textId="13124130" w:rsidR="009452D8" w:rsidRPr="009452D8" w:rsidRDefault="009452D8" w:rsidP="00900CB9">
            <w:pPr>
              <w:pStyle w:val="Texto"/>
              <w:spacing w:after="80" w:line="224" w:lineRule="exact"/>
              <w:ind w:firstLine="0"/>
              <w:jc w:val="center"/>
              <w:rPr>
                <w:rFonts w:ascii="Lato" w:hAnsi="Lato"/>
                <w:b/>
                <w:sz w:val="20"/>
                <w:szCs w:val="20"/>
              </w:rPr>
            </w:pPr>
            <w:r w:rsidRPr="009452D8">
              <w:rPr>
                <w:rFonts w:ascii="Lato" w:hAnsi="Lato"/>
                <w:b/>
                <w:sz w:val="20"/>
                <w:szCs w:val="20"/>
              </w:rPr>
              <w:t>2025</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tcPr>
          <w:p w14:paraId="376E333B" w14:textId="3E5B7720" w:rsidR="009452D8" w:rsidRPr="009452D8" w:rsidRDefault="009452D8" w:rsidP="00900CB9">
            <w:pPr>
              <w:pStyle w:val="Texto"/>
              <w:spacing w:after="80" w:line="224" w:lineRule="exact"/>
              <w:ind w:firstLine="0"/>
              <w:jc w:val="center"/>
              <w:rPr>
                <w:rFonts w:ascii="Lato" w:hAnsi="Lato"/>
                <w:b/>
                <w:sz w:val="20"/>
                <w:szCs w:val="20"/>
              </w:rPr>
            </w:pPr>
            <w:r w:rsidRPr="009452D8">
              <w:rPr>
                <w:rFonts w:ascii="Lato" w:hAnsi="Lato"/>
                <w:b/>
                <w:sz w:val="20"/>
                <w:szCs w:val="20"/>
              </w:rPr>
              <w:t>2024</w:t>
            </w:r>
          </w:p>
        </w:tc>
      </w:tr>
      <w:tr w:rsidR="006C0A0C" w:rsidRPr="006F669E" w14:paraId="5C520310"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19B92E3B" w14:textId="1CCDF7A4" w:rsidR="006C0A0C" w:rsidRPr="006F669E" w:rsidRDefault="006C0A0C" w:rsidP="006C0A0C">
            <w:pPr>
              <w:pStyle w:val="Texto"/>
              <w:spacing w:after="80" w:line="224" w:lineRule="exact"/>
              <w:ind w:firstLine="0"/>
              <w:rPr>
                <w:rFonts w:ascii="Lato" w:hAnsi="Lato"/>
                <w:b/>
                <w:sz w:val="20"/>
                <w:szCs w:val="20"/>
              </w:rPr>
            </w:pPr>
            <w:r w:rsidRPr="006F669E">
              <w:rPr>
                <w:rFonts w:ascii="Lato" w:hAnsi="Lato"/>
                <w:b/>
                <w:sz w:val="20"/>
                <w:szCs w:val="20"/>
              </w:rPr>
              <w:t>RESULTADOS DEL EJERCICIO AHORRO/DESAHORRO</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02F4387" w14:textId="3D6E31E0" w:rsidR="006C0A0C" w:rsidRPr="006F669E" w:rsidRDefault="006C0A0C" w:rsidP="006C0A0C">
            <w:pPr>
              <w:rPr>
                <w:rFonts w:ascii="Lato" w:hAnsi="Lato" w:cs="Calibri"/>
                <w:b/>
                <w:bCs/>
                <w:color w:val="000000"/>
                <w:sz w:val="20"/>
                <w:szCs w:val="20"/>
              </w:rPr>
            </w:pPr>
            <w:r>
              <w:rPr>
                <w:rFonts w:ascii="Lato" w:hAnsi="Lato"/>
                <w:b/>
                <w:bCs/>
                <w:color w:val="000000"/>
                <w:sz w:val="20"/>
                <w:szCs w:val="20"/>
              </w:rPr>
              <w:t xml:space="preserve">         53,717,633.38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03E97CA" w14:textId="04881C04" w:rsidR="006C0A0C" w:rsidRPr="006F669E" w:rsidRDefault="006C0A0C" w:rsidP="006C0A0C">
            <w:pPr>
              <w:jc w:val="right"/>
              <w:rPr>
                <w:rFonts w:ascii="Lato" w:hAnsi="Lato" w:cs="Calibri"/>
                <w:b/>
                <w:bCs/>
                <w:color w:val="000000"/>
                <w:sz w:val="20"/>
                <w:szCs w:val="20"/>
              </w:rPr>
            </w:pPr>
            <w:r>
              <w:rPr>
                <w:rFonts w:ascii="Lato" w:hAnsi="Lato"/>
                <w:b/>
                <w:bCs/>
                <w:color w:val="000000"/>
                <w:sz w:val="20"/>
                <w:szCs w:val="20"/>
              </w:rPr>
              <w:t xml:space="preserve">      30,201,014.44 </w:t>
            </w:r>
          </w:p>
        </w:tc>
      </w:tr>
      <w:tr w:rsidR="006C0A0C" w:rsidRPr="006F669E" w14:paraId="44B1CBED"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514C5F1E" w14:textId="7A57752A" w:rsidR="006C0A0C" w:rsidRPr="006F669E" w:rsidRDefault="006C0A0C" w:rsidP="006C0A0C">
            <w:pPr>
              <w:pStyle w:val="Texto"/>
              <w:spacing w:after="80" w:line="224" w:lineRule="exact"/>
              <w:ind w:firstLine="0"/>
              <w:rPr>
                <w:rFonts w:ascii="Lato" w:hAnsi="Lato"/>
                <w:b/>
                <w:sz w:val="20"/>
                <w:szCs w:val="20"/>
              </w:rPr>
            </w:pPr>
            <w:r w:rsidRPr="006F669E">
              <w:rPr>
                <w:rFonts w:ascii="Lato" w:hAnsi="Lato"/>
                <w:b/>
                <w:sz w:val="20"/>
                <w:szCs w:val="20"/>
              </w:rPr>
              <w:t>MOVIMIENTOS DE PARTIDAS (O RUBROS) QUE NO AFECTAN AL EFECTIVO</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9E9E7B9" w14:textId="59AE7EEC" w:rsidR="006C0A0C" w:rsidRPr="006F669E" w:rsidRDefault="006C0A0C" w:rsidP="006C0A0C">
            <w:pPr>
              <w:jc w:val="right"/>
              <w:rPr>
                <w:rFonts w:ascii="Lato" w:hAnsi="Lato" w:cs="Arial"/>
                <w:color w:val="000000"/>
                <w:sz w:val="20"/>
                <w:szCs w:val="20"/>
                <w:lang w:eastAsia="es-MX"/>
              </w:rPr>
            </w:pPr>
            <w:r>
              <w:rPr>
                <w:rFonts w:ascii="Lato" w:hAnsi="Lato"/>
                <w:b/>
                <w:bCs/>
                <w:color w:val="000000"/>
                <w:sz w:val="20"/>
                <w:szCs w:val="20"/>
              </w:rPr>
              <w:t xml:space="preserve">            2,327,482.63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D6B9EA4" w14:textId="64FFA93E" w:rsidR="006C0A0C" w:rsidRPr="006F669E" w:rsidRDefault="006C0A0C" w:rsidP="006C0A0C">
            <w:pPr>
              <w:jc w:val="right"/>
              <w:rPr>
                <w:rFonts w:ascii="Lato" w:hAnsi="Lato" w:cs="Arial"/>
                <w:b/>
                <w:color w:val="000000"/>
                <w:sz w:val="20"/>
                <w:szCs w:val="20"/>
                <w:lang w:eastAsia="es-MX"/>
              </w:rPr>
            </w:pPr>
            <w:r>
              <w:rPr>
                <w:rFonts w:ascii="Lato" w:hAnsi="Lato"/>
                <w:b/>
                <w:bCs/>
                <w:color w:val="000000"/>
                <w:sz w:val="20"/>
                <w:szCs w:val="20"/>
              </w:rPr>
              <w:t xml:space="preserve">        2,544,909.42 </w:t>
            </w:r>
          </w:p>
        </w:tc>
      </w:tr>
      <w:tr w:rsidR="006C0A0C" w:rsidRPr="006F669E" w14:paraId="55A0B506"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73E90E79" w14:textId="362F8091" w:rsidR="006C0A0C" w:rsidRPr="006F669E" w:rsidRDefault="006C0A0C" w:rsidP="006C0A0C">
            <w:pPr>
              <w:pStyle w:val="Texto"/>
              <w:spacing w:after="80" w:line="224" w:lineRule="exact"/>
              <w:ind w:left="170" w:firstLine="0"/>
              <w:rPr>
                <w:rFonts w:ascii="Lato" w:hAnsi="Lato"/>
                <w:sz w:val="20"/>
                <w:szCs w:val="20"/>
              </w:rPr>
            </w:pPr>
            <w:r w:rsidRPr="006F669E">
              <w:rPr>
                <w:rFonts w:ascii="Lato" w:hAnsi="Lato"/>
                <w:sz w:val="20"/>
                <w:szCs w:val="20"/>
              </w:rPr>
              <w:t>DEPRECIACIÓN</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EDD2DD2" w14:textId="61152E67" w:rsidR="006C0A0C" w:rsidRPr="006F669E" w:rsidRDefault="006C0A0C" w:rsidP="006C0A0C">
            <w:pPr>
              <w:jc w:val="right"/>
              <w:rPr>
                <w:rFonts w:ascii="Lato" w:hAnsi="Lato" w:cs="Calibri"/>
                <w:color w:val="000000"/>
                <w:sz w:val="20"/>
                <w:szCs w:val="20"/>
              </w:rPr>
            </w:pPr>
            <w:r>
              <w:rPr>
                <w:rFonts w:ascii="Lato" w:hAnsi="Lato"/>
                <w:sz w:val="20"/>
                <w:szCs w:val="20"/>
              </w:rPr>
              <w:t xml:space="preserve">            1,981,958.10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633A07E" w14:textId="55D5D821" w:rsidR="006C0A0C" w:rsidRPr="006F669E" w:rsidRDefault="006C0A0C" w:rsidP="006C0A0C">
            <w:pPr>
              <w:jc w:val="right"/>
              <w:rPr>
                <w:rFonts w:ascii="Lato" w:hAnsi="Lato" w:cs="Calibri"/>
                <w:color w:val="000000"/>
                <w:sz w:val="20"/>
                <w:szCs w:val="20"/>
              </w:rPr>
            </w:pPr>
            <w:r>
              <w:rPr>
                <w:rFonts w:ascii="Lato" w:hAnsi="Lato"/>
                <w:color w:val="000000"/>
                <w:sz w:val="20"/>
                <w:szCs w:val="20"/>
              </w:rPr>
              <w:t xml:space="preserve">        2,198,600.07 </w:t>
            </w:r>
          </w:p>
        </w:tc>
      </w:tr>
      <w:tr w:rsidR="006C0A0C" w:rsidRPr="006F669E" w14:paraId="659281D7"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114D8A50" w14:textId="35A4BB6D" w:rsidR="006C0A0C" w:rsidRPr="006F669E" w:rsidRDefault="006C0A0C" w:rsidP="006C0A0C">
            <w:pPr>
              <w:pStyle w:val="Texto"/>
              <w:spacing w:after="80" w:line="224" w:lineRule="exact"/>
              <w:ind w:left="170" w:firstLine="0"/>
              <w:rPr>
                <w:rFonts w:ascii="Lato" w:hAnsi="Lato"/>
                <w:sz w:val="20"/>
                <w:szCs w:val="20"/>
              </w:rPr>
            </w:pPr>
            <w:r w:rsidRPr="006F669E">
              <w:rPr>
                <w:rFonts w:ascii="Lato" w:hAnsi="Lato"/>
                <w:sz w:val="20"/>
                <w:szCs w:val="20"/>
              </w:rPr>
              <w:t>DISMINUCIÓN DE INVENTARIOS</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6BFDE73" w14:textId="055A08B4" w:rsidR="006C0A0C" w:rsidRPr="006F669E" w:rsidRDefault="006C0A0C" w:rsidP="006C0A0C">
            <w:pPr>
              <w:rPr>
                <w:rFonts w:ascii="Lato" w:hAnsi="Lato" w:cs="Arial"/>
                <w:color w:val="000000"/>
                <w:sz w:val="20"/>
                <w:szCs w:val="20"/>
                <w:lang w:eastAsia="es-MX"/>
              </w:rPr>
            </w:pPr>
            <w:r>
              <w:rPr>
                <w:rFonts w:ascii="Lato" w:hAnsi="Lato"/>
                <w:color w:val="000000"/>
                <w:sz w:val="20"/>
                <w:szCs w:val="20"/>
              </w:rPr>
              <w:t xml:space="preserve">               345,524.53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9C5D53D" w14:textId="013EC8BC" w:rsidR="006C0A0C" w:rsidRPr="006F669E" w:rsidRDefault="006C0A0C" w:rsidP="006C0A0C">
            <w:pPr>
              <w:jc w:val="right"/>
              <w:rPr>
                <w:rFonts w:ascii="Lato" w:hAnsi="Lato" w:cs="Arial"/>
                <w:color w:val="000000"/>
                <w:sz w:val="20"/>
                <w:szCs w:val="20"/>
                <w:lang w:eastAsia="es-MX"/>
              </w:rPr>
            </w:pPr>
            <w:r>
              <w:rPr>
                <w:rFonts w:ascii="Lato" w:hAnsi="Lato"/>
                <w:color w:val="000000"/>
                <w:sz w:val="20"/>
                <w:szCs w:val="20"/>
              </w:rPr>
              <w:t xml:space="preserve">            346,309.35 </w:t>
            </w:r>
          </w:p>
        </w:tc>
      </w:tr>
      <w:tr w:rsidR="006C0A0C" w:rsidRPr="006F669E" w14:paraId="5B341048" w14:textId="77777777" w:rsidTr="00D41FB5">
        <w:trPr>
          <w:trHeight w:val="30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408BF889" w14:textId="0C0615A1" w:rsidR="006C0A0C" w:rsidRPr="006F669E" w:rsidRDefault="006C0A0C" w:rsidP="006C0A0C">
            <w:pPr>
              <w:pStyle w:val="Texto"/>
              <w:spacing w:after="80" w:line="224" w:lineRule="exact"/>
              <w:ind w:firstLine="0"/>
              <w:rPr>
                <w:rFonts w:ascii="Lato" w:hAnsi="Lato"/>
                <w:sz w:val="20"/>
                <w:szCs w:val="20"/>
              </w:rPr>
            </w:pPr>
            <w:r w:rsidRPr="006F669E">
              <w:rPr>
                <w:rFonts w:ascii="Lato" w:hAnsi="Lato"/>
                <w:sz w:val="20"/>
                <w:szCs w:val="20"/>
              </w:rPr>
              <w:t>INCREMENTOS EN LAS PROVISIONES</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4CA7B08" w14:textId="183E2F84" w:rsidR="006C0A0C" w:rsidRPr="006F669E" w:rsidRDefault="006C0A0C" w:rsidP="006C0A0C">
            <w:pPr>
              <w:jc w:val="right"/>
              <w:rPr>
                <w:rFonts w:ascii="Lato" w:hAnsi="Lato" w:cs="Arial"/>
                <w:color w:val="000000"/>
                <w:sz w:val="20"/>
                <w:szCs w:val="20"/>
                <w:lang w:eastAsia="es-MX"/>
              </w:rPr>
            </w:pPr>
            <w:r>
              <w:rPr>
                <w:rFonts w:ascii="Lato" w:hAnsi="Lato"/>
                <w:color w:val="000000"/>
                <w:sz w:val="20"/>
                <w:szCs w:val="20"/>
              </w:rPr>
              <w:t xml:space="preserve">                                   -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6DEC4E2" w14:textId="4D442604" w:rsidR="006C0A0C" w:rsidRPr="006F669E" w:rsidRDefault="006C0A0C" w:rsidP="006C0A0C">
            <w:pPr>
              <w:jc w:val="right"/>
              <w:rPr>
                <w:rFonts w:ascii="Lato" w:hAnsi="Lato" w:cs="Arial"/>
                <w:color w:val="000000"/>
                <w:sz w:val="20"/>
                <w:szCs w:val="20"/>
                <w:lang w:eastAsia="es-MX"/>
              </w:rPr>
            </w:pPr>
            <w:r>
              <w:rPr>
                <w:rFonts w:ascii="Lato" w:hAnsi="Lato"/>
                <w:color w:val="000000"/>
                <w:sz w:val="20"/>
                <w:szCs w:val="20"/>
              </w:rPr>
              <w:t xml:space="preserve">                                -   </w:t>
            </w:r>
          </w:p>
        </w:tc>
      </w:tr>
      <w:tr w:rsidR="006C0A0C" w:rsidRPr="006F669E" w14:paraId="1703AB3C"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77616F7F" w14:textId="0896549F" w:rsidR="006C0A0C" w:rsidRPr="006F669E" w:rsidRDefault="006C0A0C" w:rsidP="006C0A0C">
            <w:pPr>
              <w:pStyle w:val="Texto"/>
              <w:spacing w:after="80" w:line="224" w:lineRule="exact"/>
              <w:ind w:left="170" w:firstLine="0"/>
              <w:rPr>
                <w:rFonts w:ascii="Lato" w:hAnsi="Lato"/>
                <w:sz w:val="20"/>
                <w:szCs w:val="20"/>
              </w:rPr>
            </w:pPr>
            <w:r w:rsidRPr="006F669E">
              <w:rPr>
                <w:rFonts w:ascii="Lato" w:hAnsi="Lato"/>
                <w:sz w:val="20"/>
                <w:szCs w:val="20"/>
              </w:rPr>
              <w:t>RECTIFICACIONES</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FFF5711" w14:textId="44D8B22F" w:rsidR="006C0A0C" w:rsidRPr="006F669E" w:rsidRDefault="006C0A0C" w:rsidP="006C0A0C">
            <w:pPr>
              <w:jc w:val="right"/>
              <w:rPr>
                <w:rFonts w:ascii="Lato" w:hAnsi="Lato" w:cs="Arial"/>
                <w:color w:val="000000"/>
                <w:sz w:val="20"/>
                <w:szCs w:val="20"/>
                <w:lang w:eastAsia="es-MX"/>
              </w:rPr>
            </w:pPr>
            <w:r>
              <w:rPr>
                <w:rFonts w:ascii="Lato" w:hAnsi="Lato"/>
                <w:color w:val="000000"/>
                <w:sz w:val="20"/>
                <w:szCs w:val="20"/>
              </w:rPr>
              <w:t>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1BC11CD" w14:textId="3A93726B" w:rsidR="006C0A0C" w:rsidRPr="006F669E" w:rsidRDefault="006C0A0C" w:rsidP="006C0A0C">
            <w:pPr>
              <w:jc w:val="right"/>
              <w:rPr>
                <w:rFonts w:ascii="Lato" w:hAnsi="Lato" w:cs="Arial"/>
                <w:color w:val="000000"/>
                <w:sz w:val="20"/>
                <w:szCs w:val="20"/>
                <w:lang w:eastAsia="es-MX"/>
              </w:rPr>
            </w:pPr>
            <w:r>
              <w:rPr>
                <w:rFonts w:ascii="Lato" w:hAnsi="Lato"/>
                <w:color w:val="000000"/>
                <w:sz w:val="20"/>
                <w:szCs w:val="20"/>
              </w:rPr>
              <w:t> </w:t>
            </w:r>
          </w:p>
        </w:tc>
      </w:tr>
      <w:tr w:rsidR="006C0A0C" w:rsidRPr="006F669E" w14:paraId="0DFB4F1E"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02CCD466" w14:textId="498513ED" w:rsidR="006C0A0C" w:rsidRPr="006F669E" w:rsidRDefault="006C0A0C" w:rsidP="006C0A0C">
            <w:pPr>
              <w:pStyle w:val="Texto"/>
              <w:spacing w:after="80" w:line="224" w:lineRule="exact"/>
              <w:ind w:left="170" w:firstLine="0"/>
              <w:rPr>
                <w:rFonts w:ascii="Lato" w:hAnsi="Lato"/>
                <w:sz w:val="20"/>
                <w:szCs w:val="20"/>
              </w:rPr>
            </w:pPr>
            <w:r w:rsidRPr="006F669E">
              <w:rPr>
                <w:rFonts w:ascii="Lato" w:hAnsi="Lato"/>
                <w:sz w:val="20"/>
                <w:szCs w:val="20"/>
              </w:rPr>
              <w:t>GANANCIA/PÉRDIDA EN VENTA DE BIENES MUEBLES, INMUEBLES E INTANGIBLES</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6FCF7FE" w14:textId="217A7DD2" w:rsidR="006C0A0C" w:rsidRPr="006F669E" w:rsidRDefault="006C0A0C" w:rsidP="006C0A0C">
            <w:pPr>
              <w:jc w:val="right"/>
              <w:rPr>
                <w:rFonts w:ascii="Lato" w:hAnsi="Lato" w:cs="Arial"/>
                <w:color w:val="000000"/>
                <w:sz w:val="20"/>
                <w:szCs w:val="20"/>
                <w:lang w:eastAsia="es-MX"/>
              </w:rPr>
            </w:pPr>
            <w:r>
              <w:rPr>
                <w:rFonts w:ascii="Lato" w:hAnsi="Lato"/>
                <w:color w:val="000000"/>
                <w:sz w:val="20"/>
                <w:szCs w:val="20"/>
              </w:rPr>
              <w:t xml:space="preserve">                                   -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1C281D3" w14:textId="083A1942" w:rsidR="006C0A0C" w:rsidRPr="006F669E" w:rsidRDefault="006C0A0C" w:rsidP="006C0A0C">
            <w:pPr>
              <w:jc w:val="right"/>
              <w:rPr>
                <w:rFonts w:ascii="Lato" w:hAnsi="Lato" w:cs="Arial"/>
                <w:color w:val="000000"/>
                <w:sz w:val="20"/>
                <w:szCs w:val="20"/>
                <w:lang w:eastAsia="es-MX"/>
              </w:rPr>
            </w:pPr>
            <w:r>
              <w:rPr>
                <w:rFonts w:ascii="Lato" w:hAnsi="Lato"/>
                <w:color w:val="000000"/>
                <w:sz w:val="20"/>
                <w:szCs w:val="20"/>
              </w:rPr>
              <w:t xml:space="preserve">                                -   </w:t>
            </w:r>
          </w:p>
        </w:tc>
      </w:tr>
      <w:tr w:rsidR="006C0A0C" w:rsidRPr="006F669E" w14:paraId="7A1070AB"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4EB63CF2" w14:textId="506F4D36" w:rsidR="006C0A0C" w:rsidRPr="006F669E" w:rsidRDefault="006C0A0C" w:rsidP="006C0A0C">
            <w:pPr>
              <w:pStyle w:val="Texto"/>
              <w:spacing w:after="80" w:line="224" w:lineRule="exact"/>
              <w:ind w:firstLine="0"/>
              <w:rPr>
                <w:rFonts w:ascii="Lato" w:hAnsi="Lato"/>
                <w:sz w:val="20"/>
                <w:szCs w:val="20"/>
              </w:rPr>
            </w:pPr>
            <w:r w:rsidRPr="006F669E">
              <w:rPr>
                <w:rFonts w:ascii="Lato" w:hAnsi="Lato"/>
                <w:b/>
                <w:bCs/>
                <w:color w:val="000000"/>
                <w:sz w:val="20"/>
                <w:szCs w:val="20"/>
                <w:lang w:eastAsia="es-MX"/>
              </w:rPr>
              <w:t>FLUJOS DE EFECTIVO NETOS DE LAS ACTIVIDADES DE OPERACIÓN</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04CE6D5" w14:textId="508190C6" w:rsidR="006C0A0C" w:rsidRPr="006F669E" w:rsidRDefault="006C0A0C" w:rsidP="006C0A0C">
            <w:pPr>
              <w:jc w:val="right"/>
              <w:rPr>
                <w:rFonts w:ascii="Lato" w:hAnsi="Lato" w:cs="Calibri"/>
                <w:b/>
                <w:color w:val="000000"/>
                <w:sz w:val="20"/>
                <w:szCs w:val="20"/>
              </w:rPr>
            </w:pPr>
            <w:r>
              <w:rPr>
                <w:rFonts w:ascii="Lato" w:hAnsi="Lato"/>
                <w:b/>
                <w:bCs/>
                <w:color w:val="000000"/>
                <w:sz w:val="20"/>
                <w:szCs w:val="20"/>
              </w:rPr>
              <w:t xml:space="preserve">-       36,323,041.36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14047D4" w14:textId="17956A88" w:rsidR="006C0A0C" w:rsidRPr="006F669E" w:rsidRDefault="006C0A0C" w:rsidP="006C0A0C">
            <w:pPr>
              <w:jc w:val="right"/>
              <w:rPr>
                <w:rFonts w:ascii="Lato" w:hAnsi="Lato" w:cs="Calibri"/>
                <w:b/>
                <w:color w:val="000000"/>
                <w:sz w:val="20"/>
                <w:szCs w:val="20"/>
              </w:rPr>
            </w:pPr>
            <w:r>
              <w:rPr>
                <w:rFonts w:ascii="Lato" w:hAnsi="Lato"/>
                <w:b/>
                <w:bCs/>
                <w:color w:val="000000"/>
                <w:sz w:val="20"/>
                <w:szCs w:val="20"/>
              </w:rPr>
              <w:t xml:space="preserve">   110,075,587.51 </w:t>
            </w:r>
          </w:p>
        </w:tc>
      </w:tr>
    </w:tbl>
    <w:p w14:paraId="7124261F" w14:textId="32A8D771" w:rsidR="002F7917" w:rsidRDefault="002F7917">
      <w:pPr>
        <w:spacing w:after="200" w:line="276" w:lineRule="auto"/>
        <w:rPr>
          <w:rFonts w:ascii="Lato" w:hAnsi="Lato" w:cs="Arial"/>
          <w:bCs/>
          <w:sz w:val="20"/>
          <w:szCs w:val="20"/>
        </w:rPr>
      </w:pPr>
    </w:p>
    <w:p w14:paraId="125DE385" w14:textId="77777777" w:rsidR="006A5B18" w:rsidRDefault="006A5B18">
      <w:pPr>
        <w:spacing w:after="200" w:line="276" w:lineRule="auto"/>
        <w:rPr>
          <w:rFonts w:ascii="Lato" w:hAnsi="Lato" w:cs="Arial"/>
          <w:bCs/>
          <w:sz w:val="20"/>
          <w:szCs w:val="20"/>
        </w:rPr>
      </w:pPr>
    </w:p>
    <w:p w14:paraId="062EC805" w14:textId="77777777" w:rsidR="002118EC" w:rsidRDefault="002118EC">
      <w:pPr>
        <w:spacing w:after="200" w:line="276" w:lineRule="auto"/>
        <w:rPr>
          <w:rFonts w:ascii="Lato" w:hAnsi="Lato" w:cs="Arial"/>
          <w:bCs/>
          <w:sz w:val="20"/>
          <w:szCs w:val="20"/>
        </w:rPr>
      </w:pPr>
    </w:p>
    <w:p w14:paraId="4BBC2A34" w14:textId="77777777" w:rsidR="002118EC" w:rsidRDefault="002118EC">
      <w:pPr>
        <w:spacing w:after="200" w:line="276" w:lineRule="auto"/>
        <w:rPr>
          <w:rFonts w:ascii="Lato" w:hAnsi="Lato" w:cs="Arial"/>
          <w:bCs/>
          <w:sz w:val="20"/>
          <w:szCs w:val="20"/>
        </w:rPr>
      </w:pPr>
    </w:p>
    <w:p w14:paraId="0CABE42F" w14:textId="77777777" w:rsidR="002118EC" w:rsidRDefault="002118EC">
      <w:pPr>
        <w:spacing w:after="200" w:line="276" w:lineRule="auto"/>
        <w:rPr>
          <w:rFonts w:ascii="Lato" w:hAnsi="Lato" w:cs="Arial"/>
          <w:bCs/>
          <w:sz w:val="20"/>
          <w:szCs w:val="20"/>
        </w:rPr>
      </w:pPr>
    </w:p>
    <w:p w14:paraId="594FB46A" w14:textId="77777777" w:rsidR="002118EC" w:rsidRPr="006F669E" w:rsidRDefault="002118EC">
      <w:pPr>
        <w:spacing w:after="200" w:line="276" w:lineRule="auto"/>
        <w:rPr>
          <w:rFonts w:ascii="Lato" w:hAnsi="Lato" w:cs="Arial"/>
          <w:bCs/>
          <w:sz w:val="20"/>
          <w:szCs w:val="20"/>
        </w:rPr>
      </w:pPr>
    </w:p>
    <w:p w14:paraId="47B40101" w14:textId="7E044FD1" w:rsidR="008D0A00" w:rsidRPr="006F669E" w:rsidRDefault="00251A08" w:rsidP="00C4137E">
      <w:pPr>
        <w:autoSpaceDE w:val="0"/>
        <w:autoSpaceDN w:val="0"/>
        <w:adjustRightInd w:val="0"/>
        <w:spacing w:line="360" w:lineRule="auto"/>
        <w:jc w:val="both"/>
        <w:rPr>
          <w:rFonts w:ascii="Lato" w:hAnsi="Lato" w:cs="Arial"/>
          <w:b/>
          <w:sz w:val="20"/>
          <w:szCs w:val="20"/>
        </w:rPr>
      </w:pPr>
      <w:bookmarkStart w:id="8" w:name="m13"/>
      <w:bookmarkStart w:id="9" w:name="m14"/>
      <w:bookmarkEnd w:id="8"/>
      <w:bookmarkEnd w:id="9"/>
      <w:r w:rsidRPr="006F669E">
        <w:rPr>
          <w:rFonts w:ascii="Lato" w:hAnsi="Lato" w:cs="Arial"/>
          <w:b/>
          <w:sz w:val="20"/>
          <w:szCs w:val="20"/>
        </w:rPr>
        <w:t>V) CONCILIACIÓN ENTRE LOS INGRESOS PRESUP</w:t>
      </w:r>
      <w:r w:rsidR="006720EF" w:rsidRPr="006F669E">
        <w:rPr>
          <w:rFonts w:ascii="Lato" w:hAnsi="Lato" w:cs="Arial"/>
          <w:b/>
          <w:sz w:val="20"/>
          <w:szCs w:val="20"/>
        </w:rPr>
        <w:t>U</w:t>
      </w:r>
      <w:r w:rsidRPr="006F669E">
        <w:rPr>
          <w:rFonts w:ascii="Lato" w:hAnsi="Lato" w:cs="Arial"/>
          <w:b/>
          <w:sz w:val="20"/>
          <w:szCs w:val="20"/>
        </w:rPr>
        <w:t>ESTARIOS Y CONTABLES, ASI COMO ENTRE LOS EGRESOS PRES</w:t>
      </w:r>
      <w:r w:rsidR="002118EC">
        <w:rPr>
          <w:rFonts w:ascii="Lato" w:hAnsi="Lato" w:cs="Arial"/>
          <w:b/>
          <w:sz w:val="20"/>
          <w:szCs w:val="20"/>
        </w:rPr>
        <w:t>UPUESTARIOS Y GASTOS CONTABLES.</w:t>
      </w:r>
    </w:p>
    <w:p w14:paraId="4E23F94C" w14:textId="3C03A6DF" w:rsidR="008273DF" w:rsidRPr="006F669E" w:rsidRDefault="00BD241A" w:rsidP="00EE4BCE">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SE PRESENTA LA CONCILIACIÓN ATENDIENDO A LO DISPUESTO POR EL ACUERDO POR EL QUE SE EMITE EL FORMATO DE CONCILIACIÓN ENTRE LOS INGRESOS PRESUPUESTARIOS Y CONTABLES, ASÍ COMO ENTRE LOS EGRESOS PRESUPUESTARIOS Y LOS GASTOS CONTABLES.</w:t>
      </w: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5"/>
        <w:gridCol w:w="5873"/>
        <w:gridCol w:w="1438"/>
        <w:gridCol w:w="2693"/>
      </w:tblGrid>
      <w:tr w:rsidR="000749E0" w:rsidRPr="006F669E" w14:paraId="7F8A73D4" w14:textId="77777777" w:rsidTr="006A5B18">
        <w:trPr>
          <w:trHeight w:val="238"/>
          <w:jc w:val="center"/>
        </w:trPr>
        <w:tc>
          <w:tcPr>
            <w:tcW w:w="10789" w:type="dxa"/>
            <w:gridSpan w:val="4"/>
            <w:tcBorders>
              <w:bottom w:val="nil"/>
            </w:tcBorders>
            <w:shd w:val="clear" w:color="000000" w:fill="BFBFBF"/>
            <w:noWrap/>
            <w:vAlign w:val="center"/>
            <w:hideMark/>
          </w:tcPr>
          <w:p w14:paraId="7720693B" w14:textId="77777777" w:rsidR="002F7917" w:rsidRPr="006F669E" w:rsidRDefault="002F7917" w:rsidP="000749E0">
            <w:pPr>
              <w:jc w:val="center"/>
              <w:rPr>
                <w:rFonts w:ascii="Lato" w:hAnsi="Lato" w:cs="Arial"/>
                <w:b/>
                <w:bCs/>
                <w:color w:val="000000"/>
                <w:sz w:val="20"/>
                <w:szCs w:val="20"/>
                <w:lang w:eastAsia="es-MX"/>
              </w:rPr>
            </w:pPr>
          </w:p>
          <w:p w14:paraId="1F5E4BB0" w14:textId="0406A0CB" w:rsidR="000749E0" w:rsidRPr="006F669E" w:rsidRDefault="00BD241A" w:rsidP="000749E0">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INSTITUTO DE SEGURIDAD SOCIAL DE LOS TRABAJADORES DEL ESTADO DE YUCATÁN</w:t>
            </w:r>
          </w:p>
        </w:tc>
      </w:tr>
      <w:tr w:rsidR="000749E0" w:rsidRPr="006F669E" w14:paraId="4609FF56" w14:textId="77777777" w:rsidTr="006A5B18">
        <w:trPr>
          <w:trHeight w:val="238"/>
          <w:jc w:val="center"/>
        </w:trPr>
        <w:tc>
          <w:tcPr>
            <w:tcW w:w="10789" w:type="dxa"/>
            <w:gridSpan w:val="4"/>
            <w:tcBorders>
              <w:top w:val="nil"/>
              <w:bottom w:val="nil"/>
            </w:tcBorders>
            <w:shd w:val="clear" w:color="000000" w:fill="BFBFBF"/>
            <w:vAlign w:val="center"/>
            <w:hideMark/>
          </w:tcPr>
          <w:p w14:paraId="7D8A847F" w14:textId="4D570342" w:rsidR="000749E0" w:rsidRPr="006F669E" w:rsidRDefault="00BD241A" w:rsidP="000749E0">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CONCILIACIÓN ENTRE LOS INGRESOS PRESUPUESTARIOS Y CONTABLES</w:t>
            </w:r>
          </w:p>
        </w:tc>
      </w:tr>
      <w:tr w:rsidR="000749E0" w:rsidRPr="006F669E" w14:paraId="65E453AD" w14:textId="77777777" w:rsidTr="006A5B18">
        <w:trPr>
          <w:trHeight w:val="238"/>
          <w:jc w:val="center"/>
        </w:trPr>
        <w:tc>
          <w:tcPr>
            <w:tcW w:w="10789" w:type="dxa"/>
            <w:gridSpan w:val="4"/>
            <w:tcBorders>
              <w:top w:val="nil"/>
              <w:bottom w:val="nil"/>
            </w:tcBorders>
            <w:shd w:val="clear" w:color="000000" w:fill="BFBFBF"/>
            <w:noWrap/>
            <w:vAlign w:val="center"/>
            <w:hideMark/>
          </w:tcPr>
          <w:p w14:paraId="0895622F" w14:textId="2D139987" w:rsidR="000749E0" w:rsidRPr="006F669E" w:rsidRDefault="00BD241A" w:rsidP="002A5B14">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CORR</w:t>
            </w:r>
            <w:r w:rsidR="00CD3B52">
              <w:rPr>
                <w:rFonts w:ascii="Lato" w:hAnsi="Lato" w:cs="Arial"/>
                <w:b/>
                <w:bCs/>
                <w:color w:val="000000"/>
                <w:sz w:val="20"/>
                <w:szCs w:val="20"/>
                <w:lang w:eastAsia="es-MX"/>
              </w:rPr>
              <w:t>ESPONDIENTE DEL 1 DE ENERO AL 31 DE MARZO</w:t>
            </w:r>
            <w:r w:rsidRPr="006F669E">
              <w:rPr>
                <w:rFonts w:ascii="Lato" w:hAnsi="Lato" w:cs="Arial"/>
                <w:b/>
                <w:bCs/>
                <w:color w:val="000000"/>
                <w:sz w:val="20"/>
                <w:szCs w:val="20"/>
                <w:lang w:eastAsia="es-MX"/>
              </w:rPr>
              <w:t xml:space="preserve"> DEL 2025</w:t>
            </w:r>
          </w:p>
        </w:tc>
      </w:tr>
      <w:tr w:rsidR="000749E0" w:rsidRPr="006F669E" w14:paraId="3DD049B0" w14:textId="77777777" w:rsidTr="006A5B18">
        <w:trPr>
          <w:trHeight w:val="238"/>
          <w:jc w:val="center"/>
        </w:trPr>
        <w:tc>
          <w:tcPr>
            <w:tcW w:w="10789" w:type="dxa"/>
            <w:gridSpan w:val="4"/>
            <w:tcBorders>
              <w:top w:val="nil"/>
              <w:bottom w:val="single" w:sz="4" w:space="0" w:color="auto"/>
            </w:tcBorders>
            <w:shd w:val="clear" w:color="000000" w:fill="BFBFBF"/>
            <w:noWrap/>
            <w:vAlign w:val="center"/>
            <w:hideMark/>
          </w:tcPr>
          <w:p w14:paraId="036B134E" w14:textId="27A64D00" w:rsidR="000749E0" w:rsidRPr="006F669E" w:rsidRDefault="00BD241A" w:rsidP="000749E0">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(CIFRAS EN PESOS)</w:t>
            </w:r>
          </w:p>
        </w:tc>
      </w:tr>
      <w:tr w:rsidR="000749E0" w:rsidRPr="006F669E" w14:paraId="441433B8" w14:textId="77777777" w:rsidTr="006A5B18">
        <w:trPr>
          <w:trHeight w:val="238"/>
          <w:jc w:val="center"/>
        </w:trPr>
        <w:tc>
          <w:tcPr>
            <w:tcW w:w="6658" w:type="dxa"/>
            <w:gridSpan w:val="2"/>
            <w:tcBorders>
              <w:right w:val="nil"/>
            </w:tcBorders>
            <w:shd w:val="pct25" w:color="auto" w:fill="auto"/>
            <w:noWrap/>
            <w:vAlign w:val="center"/>
            <w:hideMark/>
          </w:tcPr>
          <w:p w14:paraId="7AA7C12C" w14:textId="31AA5D17" w:rsidR="000749E0" w:rsidRPr="006F669E" w:rsidRDefault="00BD241A" w:rsidP="000749E0">
            <w:pPr>
              <w:rPr>
                <w:rFonts w:ascii="Lato" w:hAnsi="Lato" w:cs="Arial"/>
                <w:b/>
                <w:bCs/>
                <w:color w:val="000000"/>
                <w:sz w:val="20"/>
                <w:szCs w:val="20"/>
                <w:lang w:eastAsia="es-MX"/>
              </w:rPr>
            </w:pPr>
            <w:r w:rsidRPr="006F669E">
              <w:rPr>
                <w:rFonts w:ascii="Lato" w:hAnsi="Lato" w:cs="Arial"/>
                <w:b/>
                <w:bCs/>
                <w:color w:val="000000"/>
                <w:sz w:val="20"/>
                <w:szCs w:val="20"/>
                <w:lang w:eastAsia="es-MX"/>
              </w:rPr>
              <w:t>1. INGRESOS PRESUPUESTARIOS</w:t>
            </w:r>
          </w:p>
        </w:tc>
        <w:tc>
          <w:tcPr>
            <w:tcW w:w="1438" w:type="dxa"/>
            <w:tcBorders>
              <w:left w:val="nil"/>
              <w:right w:val="nil"/>
            </w:tcBorders>
            <w:shd w:val="pct25" w:color="auto" w:fill="auto"/>
            <w:noWrap/>
            <w:vAlign w:val="bottom"/>
            <w:hideMark/>
          </w:tcPr>
          <w:p w14:paraId="10AAA5D4" w14:textId="77777777" w:rsidR="000749E0" w:rsidRPr="006F669E" w:rsidRDefault="000749E0" w:rsidP="000749E0">
            <w:pPr>
              <w:rPr>
                <w:rFonts w:ascii="Lato" w:hAnsi="Lato" w:cs="Arial"/>
                <w:b/>
                <w:bCs/>
                <w:color w:val="000000"/>
                <w:sz w:val="20"/>
                <w:szCs w:val="20"/>
                <w:lang w:eastAsia="es-MX"/>
              </w:rPr>
            </w:pPr>
          </w:p>
        </w:tc>
        <w:tc>
          <w:tcPr>
            <w:tcW w:w="2693" w:type="dxa"/>
            <w:tcBorders>
              <w:left w:val="nil"/>
            </w:tcBorders>
            <w:shd w:val="pct25" w:color="auto" w:fill="auto"/>
            <w:noWrap/>
            <w:vAlign w:val="center"/>
            <w:hideMark/>
          </w:tcPr>
          <w:p w14:paraId="7CA2FC2D" w14:textId="021BC334" w:rsidR="005E03D8" w:rsidRPr="006F669E" w:rsidRDefault="00BD241A" w:rsidP="00921A83">
            <w:pPr>
              <w:jc w:val="right"/>
              <w:rPr>
                <w:rFonts w:ascii="Lato" w:hAnsi="Lato"/>
                <w:color w:val="000000"/>
                <w:sz w:val="20"/>
                <w:szCs w:val="20"/>
              </w:rPr>
            </w:pPr>
            <w:r w:rsidRPr="006F669E">
              <w:rPr>
                <w:rFonts w:ascii="Lato" w:hAnsi="Lato"/>
                <w:color w:val="000000"/>
                <w:sz w:val="20"/>
                <w:szCs w:val="20"/>
              </w:rPr>
              <w:t xml:space="preserve">              </w:t>
            </w:r>
          </w:p>
          <w:p w14:paraId="2BD55490" w14:textId="216838CA" w:rsidR="00F83949" w:rsidRPr="006F669E" w:rsidRDefault="00BD241A" w:rsidP="005E03D8">
            <w:pPr>
              <w:jc w:val="right"/>
              <w:rPr>
                <w:rFonts w:ascii="Lato" w:hAnsi="Lato"/>
                <w:color w:val="000000"/>
                <w:sz w:val="20"/>
                <w:szCs w:val="20"/>
              </w:rPr>
            </w:pPr>
            <w:r w:rsidRPr="006F669E">
              <w:rPr>
                <w:rFonts w:ascii="Lato" w:hAnsi="Lato"/>
                <w:color w:val="000000"/>
                <w:sz w:val="20"/>
                <w:szCs w:val="20"/>
              </w:rPr>
              <w:t xml:space="preserve">              </w:t>
            </w:r>
          </w:p>
          <w:p w14:paraId="7DA87EC4" w14:textId="494944A5" w:rsidR="000749E0" w:rsidRPr="006F669E" w:rsidRDefault="006C0A0C" w:rsidP="00931C55">
            <w:pPr>
              <w:jc w:val="right"/>
              <w:rPr>
                <w:rFonts w:ascii="Lato" w:hAnsi="Lato"/>
                <w:color w:val="000000"/>
                <w:sz w:val="20"/>
                <w:szCs w:val="20"/>
              </w:rPr>
            </w:pPr>
            <w:r>
              <w:rPr>
                <w:rFonts w:ascii="Lato" w:hAnsi="Lato"/>
                <w:color w:val="000000"/>
                <w:sz w:val="20"/>
                <w:szCs w:val="20"/>
              </w:rPr>
              <w:t>688,136,877.72</w:t>
            </w:r>
          </w:p>
        </w:tc>
      </w:tr>
      <w:tr w:rsidR="000749E0" w:rsidRPr="006F669E" w14:paraId="1ADCD811" w14:textId="77777777" w:rsidTr="006A5B18">
        <w:trPr>
          <w:trHeight w:val="238"/>
          <w:jc w:val="center"/>
        </w:trPr>
        <w:tc>
          <w:tcPr>
            <w:tcW w:w="6658" w:type="dxa"/>
            <w:gridSpan w:val="2"/>
            <w:shd w:val="clear" w:color="000000" w:fill="FFFFFF"/>
            <w:vAlign w:val="center"/>
            <w:hideMark/>
          </w:tcPr>
          <w:p w14:paraId="15B89028" w14:textId="5984EBE1" w:rsidR="000749E0" w:rsidRPr="006F669E" w:rsidRDefault="00BD241A" w:rsidP="000749E0">
            <w:pPr>
              <w:rPr>
                <w:rFonts w:ascii="Lato" w:hAnsi="Lato" w:cs="Arial"/>
                <w:b/>
                <w:bCs/>
                <w:color w:val="000000"/>
                <w:sz w:val="20"/>
                <w:szCs w:val="20"/>
                <w:lang w:eastAsia="es-MX"/>
              </w:rPr>
            </w:pPr>
            <w:r w:rsidRPr="006F669E">
              <w:rPr>
                <w:rFonts w:ascii="Lato" w:hAnsi="Lato" w:cs="Arial"/>
                <w:b/>
                <w:bCs/>
                <w:color w:val="000000"/>
                <w:sz w:val="20"/>
                <w:szCs w:val="20"/>
                <w:lang w:eastAsia="es-MX"/>
              </w:rPr>
              <w:t>2. MÁS INGRESOS CONTABLES NO PRESUPUESTARIOS</w:t>
            </w:r>
          </w:p>
        </w:tc>
        <w:tc>
          <w:tcPr>
            <w:tcW w:w="1438" w:type="dxa"/>
            <w:shd w:val="clear" w:color="000000" w:fill="FFFFFF"/>
            <w:noWrap/>
            <w:vAlign w:val="bottom"/>
            <w:hideMark/>
          </w:tcPr>
          <w:p w14:paraId="647F12B7"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shd w:val="clear" w:color="000000" w:fill="FFFFFF"/>
            <w:noWrap/>
            <w:vAlign w:val="center"/>
            <w:hideMark/>
          </w:tcPr>
          <w:p w14:paraId="0910FC4C" w14:textId="77777777" w:rsidR="00F83949" w:rsidRPr="006F669E" w:rsidRDefault="005E03D8" w:rsidP="00921A83">
            <w:pPr>
              <w:jc w:val="right"/>
              <w:rPr>
                <w:rFonts w:ascii="Lato" w:hAnsi="Lato"/>
                <w:color w:val="000000"/>
                <w:sz w:val="20"/>
                <w:szCs w:val="20"/>
              </w:rPr>
            </w:pPr>
            <w:r w:rsidRPr="006F669E">
              <w:rPr>
                <w:rFonts w:ascii="Lato" w:hAnsi="Lato"/>
                <w:color w:val="000000"/>
                <w:sz w:val="20"/>
                <w:szCs w:val="20"/>
              </w:rPr>
              <w:t xml:space="preserve">                    </w:t>
            </w:r>
          </w:p>
          <w:p w14:paraId="79FDDB8E" w14:textId="445E93E4" w:rsidR="000749E0" w:rsidRPr="006F669E" w:rsidRDefault="006C0A0C" w:rsidP="004F6EA2">
            <w:pPr>
              <w:jc w:val="right"/>
              <w:rPr>
                <w:rFonts w:ascii="Lato" w:hAnsi="Lato"/>
                <w:color w:val="000000"/>
                <w:sz w:val="20"/>
                <w:szCs w:val="20"/>
              </w:rPr>
            </w:pPr>
            <w:r>
              <w:rPr>
                <w:rFonts w:ascii="Lato" w:hAnsi="Lato"/>
                <w:color w:val="000000"/>
                <w:sz w:val="20"/>
                <w:szCs w:val="20"/>
              </w:rPr>
              <w:t>19,554,237.46</w:t>
            </w:r>
            <w:r w:rsidR="00931C55" w:rsidRPr="006F669E">
              <w:rPr>
                <w:rFonts w:ascii="Lato" w:hAnsi="Lato"/>
                <w:color w:val="000000"/>
                <w:sz w:val="20"/>
                <w:szCs w:val="20"/>
              </w:rPr>
              <w:t xml:space="preserve"> </w:t>
            </w:r>
          </w:p>
        </w:tc>
      </w:tr>
      <w:tr w:rsidR="00931C55" w:rsidRPr="006F669E" w14:paraId="7FA4774A" w14:textId="77777777" w:rsidTr="006A5B18">
        <w:trPr>
          <w:trHeight w:val="238"/>
          <w:jc w:val="center"/>
        </w:trPr>
        <w:tc>
          <w:tcPr>
            <w:tcW w:w="785" w:type="dxa"/>
            <w:shd w:val="clear" w:color="000000" w:fill="FFFFFF"/>
            <w:vAlign w:val="center"/>
            <w:hideMark/>
          </w:tcPr>
          <w:p w14:paraId="2559B2DC" w14:textId="77777777" w:rsidR="00931C55" w:rsidRPr="006F669E" w:rsidRDefault="00931C55"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shd w:val="clear" w:color="000000" w:fill="FFFFFF"/>
            <w:vAlign w:val="center"/>
            <w:hideMark/>
          </w:tcPr>
          <w:p w14:paraId="7D2F5B9D" w14:textId="6180EAD7"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xml:space="preserve">2.1 INGRESOS FINANCIEROS </w:t>
            </w:r>
          </w:p>
        </w:tc>
        <w:tc>
          <w:tcPr>
            <w:tcW w:w="1438" w:type="dxa"/>
            <w:shd w:val="clear" w:color="000000" w:fill="FFFFFF"/>
            <w:noWrap/>
            <w:vAlign w:val="bottom"/>
            <w:hideMark/>
          </w:tcPr>
          <w:p w14:paraId="1CDA90FF" w14:textId="073A3388" w:rsidR="00931C55" w:rsidRPr="006F669E" w:rsidRDefault="006C0A0C" w:rsidP="00570BF0">
            <w:pPr>
              <w:jc w:val="center"/>
              <w:rPr>
                <w:rFonts w:ascii="Lato" w:hAnsi="Lato"/>
                <w:color w:val="000000"/>
                <w:sz w:val="20"/>
                <w:szCs w:val="20"/>
              </w:rPr>
            </w:pPr>
            <w:r>
              <w:rPr>
                <w:rFonts w:ascii="Lato" w:hAnsi="Lato"/>
                <w:color w:val="000000"/>
                <w:sz w:val="20"/>
                <w:szCs w:val="20"/>
              </w:rPr>
              <w:t>1,082,346.33</w:t>
            </w:r>
          </w:p>
        </w:tc>
        <w:tc>
          <w:tcPr>
            <w:tcW w:w="2693" w:type="dxa"/>
            <w:shd w:val="clear" w:color="000000" w:fill="FFFFFF"/>
            <w:noWrap/>
            <w:vAlign w:val="center"/>
            <w:hideMark/>
          </w:tcPr>
          <w:p w14:paraId="07F93CF7" w14:textId="77777777" w:rsidR="00931C55" w:rsidRPr="006F669E" w:rsidRDefault="00931C55"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07D8DAF8" w14:textId="77777777" w:rsidTr="006A5B18">
        <w:trPr>
          <w:trHeight w:val="238"/>
          <w:jc w:val="center"/>
        </w:trPr>
        <w:tc>
          <w:tcPr>
            <w:tcW w:w="785" w:type="dxa"/>
            <w:shd w:val="clear" w:color="000000" w:fill="FFFFFF"/>
            <w:vAlign w:val="center"/>
            <w:hideMark/>
          </w:tcPr>
          <w:p w14:paraId="63814E7D" w14:textId="77777777" w:rsidR="00931C55" w:rsidRPr="006F669E" w:rsidRDefault="00931C55"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shd w:val="clear" w:color="000000" w:fill="FFFFFF"/>
            <w:vAlign w:val="center"/>
            <w:hideMark/>
          </w:tcPr>
          <w:p w14:paraId="72ACEDF2" w14:textId="7DB3A9B3"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2.2 INCREMENTO POR VARIACIÓN DE INVENTARIOS</w:t>
            </w:r>
          </w:p>
        </w:tc>
        <w:tc>
          <w:tcPr>
            <w:tcW w:w="1438" w:type="dxa"/>
            <w:shd w:val="clear" w:color="000000" w:fill="FFFFFF"/>
            <w:noWrap/>
            <w:vAlign w:val="bottom"/>
            <w:hideMark/>
          </w:tcPr>
          <w:p w14:paraId="6F314343" w14:textId="6BA107F7" w:rsidR="00931C55" w:rsidRPr="006F669E" w:rsidRDefault="00931C55" w:rsidP="00931C55">
            <w:pPr>
              <w:jc w:val="center"/>
              <w:rPr>
                <w:rFonts w:ascii="Lato" w:hAnsi="Lato" w:cs="Arial"/>
                <w:color w:val="000000"/>
                <w:sz w:val="20"/>
                <w:szCs w:val="20"/>
                <w:lang w:eastAsia="es-MX"/>
              </w:rPr>
            </w:pPr>
            <w:r w:rsidRPr="006F669E">
              <w:rPr>
                <w:rFonts w:ascii="Lato" w:hAnsi="Lato"/>
                <w:color w:val="000000"/>
                <w:sz w:val="20"/>
                <w:szCs w:val="20"/>
              </w:rPr>
              <w:t xml:space="preserve">                            -   </w:t>
            </w:r>
          </w:p>
        </w:tc>
        <w:tc>
          <w:tcPr>
            <w:tcW w:w="2693" w:type="dxa"/>
            <w:shd w:val="clear" w:color="000000" w:fill="FFFFFF"/>
            <w:noWrap/>
            <w:vAlign w:val="center"/>
            <w:hideMark/>
          </w:tcPr>
          <w:p w14:paraId="4FEE6656" w14:textId="77777777" w:rsidR="00931C55" w:rsidRPr="006F669E" w:rsidRDefault="00931C55"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2828CBB0" w14:textId="77777777" w:rsidTr="006A5B18">
        <w:trPr>
          <w:trHeight w:val="476"/>
          <w:jc w:val="center"/>
        </w:trPr>
        <w:tc>
          <w:tcPr>
            <w:tcW w:w="785" w:type="dxa"/>
            <w:shd w:val="clear" w:color="000000" w:fill="FFFFFF"/>
            <w:vAlign w:val="center"/>
            <w:hideMark/>
          </w:tcPr>
          <w:p w14:paraId="25551AE3" w14:textId="77777777" w:rsidR="00931C55" w:rsidRPr="006F669E" w:rsidRDefault="00931C55"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shd w:val="clear" w:color="000000" w:fill="FFFFFF"/>
            <w:vAlign w:val="center"/>
            <w:hideMark/>
          </w:tcPr>
          <w:p w14:paraId="4CF5322F" w14:textId="50746D01"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2.3 DISMINUCIÓN DEL EXCESO DE ESTIMACIONES POR PÉRDIDA O DETERIORO U OBSOLESCENCIA</w:t>
            </w:r>
          </w:p>
        </w:tc>
        <w:tc>
          <w:tcPr>
            <w:tcW w:w="1438" w:type="dxa"/>
            <w:shd w:val="clear" w:color="000000" w:fill="FFFFFF"/>
            <w:noWrap/>
            <w:vAlign w:val="bottom"/>
            <w:hideMark/>
          </w:tcPr>
          <w:p w14:paraId="759305FE" w14:textId="1BBB73A9" w:rsidR="00931C55" w:rsidRPr="006F669E" w:rsidRDefault="00931C55" w:rsidP="00931C55">
            <w:pPr>
              <w:jc w:val="center"/>
              <w:rPr>
                <w:rFonts w:ascii="Lato" w:hAnsi="Lato" w:cs="Arial"/>
                <w:color w:val="000000"/>
                <w:sz w:val="20"/>
                <w:szCs w:val="20"/>
                <w:lang w:eastAsia="es-MX"/>
              </w:rPr>
            </w:pPr>
            <w:r w:rsidRPr="006F669E">
              <w:rPr>
                <w:rFonts w:ascii="Lato" w:hAnsi="Lato"/>
                <w:color w:val="000000"/>
                <w:sz w:val="20"/>
                <w:szCs w:val="20"/>
              </w:rPr>
              <w:t xml:space="preserve">                            -   </w:t>
            </w:r>
          </w:p>
        </w:tc>
        <w:tc>
          <w:tcPr>
            <w:tcW w:w="2693" w:type="dxa"/>
            <w:shd w:val="clear" w:color="000000" w:fill="FFFFFF"/>
            <w:noWrap/>
            <w:vAlign w:val="center"/>
            <w:hideMark/>
          </w:tcPr>
          <w:p w14:paraId="2459E812" w14:textId="77777777" w:rsidR="00931C55" w:rsidRPr="006F669E" w:rsidRDefault="00931C55"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33B77DA9" w14:textId="77777777" w:rsidTr="006A5B18">
        <w:trPr>
          <w:trHeight w:val="238"/>
          <w:jc w:val="center"/>
        </w:trPr>
        <w:tc>
          <w:tcPr>
            <w:tcW w:w="785" w:type="dxa"/>
            <w:shd w:val="clear" w:color="000000" w:fill="FFFFFF"/>
            <w:vAlign w:val="center"/>
            <w:hideMark/>
          </w:tcPr>
          <w:p w14:paraId="401AEDEA" w14:textId="77777777" w:rsidR="00931C55" w:rsidRPr="006F669E" w:rsidRDefault="00931C55"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shd w:val="clear" w:color="000000" w:fill="FFFFFF"/>
            <w:vAlign w:val="center"/>
            <w:hideMark/>
          </w:tcPr>
          <w:p w14:paraId="6425EEB7" w14:textId="028D449B"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2.4 DISMINUCIÓN DEL EXCESO DE PROVISIONES</w:t>
            </w:r>
          </w:p>
        </w:tc>
        <w:tc>
          <w:tcPr>
            <w:tcW w:w="1438" w:type="dxa"/>
            <w:shd w:val="clear" w:color="000000" w:fill="FFFFFF"/>
            <w:noWrap/>
            <w:vAlign w:val="bottom"/>
            <w:hideMark/>
          </w:tcPr>
          <w:p w14:paraId="1E43D1FA" w14:textId="3737DA34" w:rsidR="00931C55" w:rsidRPr="006F669E" w:rsidRDefault="00931C55" w:rsidP="00570BF0">
            <w:pPr>
              <w:jc w:val="center"/>
              <w:rPr>
                <w:rFonts w:ascii="Lato" w:hAnsi="Lato" w:cs="Arial"/>
                <w:color w:val="000000"/>
                <w:sz w:val="20"/>
                <w:szCs w:val="20"/>
                <w:lang w:eastAsia="es-MX"/>
              </w:rPr>
            </w:pPr>
            <w:r w:rsidRPr="006F669E">
              <w:rPr>
                <w:rFonts w:ascii="Lato" w:hAnsi="Lato"/>
                <w:color w:val="000000"/>
                <w:sz w:val="20"/>
                <w:szCs w:val="20"/>
              </w:rPr>
              <w:t>-</w:t>
            </w:r>
          </w:p>
        </w:tc>
        <w:tc>
          <w:tcPr>
            <w:tcW w:w="2693" w:type="dxa"/>
            <w:shd w:val="clear" w:color="000000" w:fill="FFFFFF"/>
            <w:noWrap/>
            <w:vAlign w:val="center"/>
            <w:hideMark/>
          </w:tcPr>
          <w:p w14:paraId="2ADB2216" w14:textId="77777777" w:rsidR="00931C55" w:rsidRPr="006F669E" w:rsidRDefault="00931C55"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445104C8" w14:textId="77777777" w:rsidTr="006A5B18">
        <w:trPr>
          <w:trHeight w:val="266"/>
          <w:jc w:val="center"/>
        </w:trPr>
        <w:tc>
          <w:tcPr>
            <w:tcW w:w="785" w:type="dxa"/>
            <w:shd w:val="clear" w:color="000000" w:fill="FFFFFF"/>
            <w:vAlign w:val="center"/>
            <w:hideMark/>
          </w:tcPr>
          <w:p w14:paraId="215C83CE" w14:textId="77777777" w:rsidR="00931C55" w:rsidRPr="006F669E" w:rsidRDefault="00931C55"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shd w:val="clear" w:color="000000" w:fill="FFFFFF"/>
            <w:vAlign w:val="center"/>
            <w:hideMark/>
          </w:tcPr>
          <w:p w14:paraId="75392D48" w14:textId="55816250"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2.5 OTROS INGRESOS Y BENEFICIOS VARIOS</w:t>
            </w:r>
          </w:p>
        </w:tc>
        <w:tc>
          <w:tcPr>
            <w:tcW w:w="1438" w:type="dxa"/>
            <w:shd w:val="clear" w:color="000000" w:fill="FFFFFF"/>
            <w:noWrap/>
            <w:vAlign w:val="bottom"/>
            <w:hideMark/>
          </w:tcPr>
          <w:p w14:paraId="2D8B0CE2" w14:textId="4E0DD5BF" w:rsidR="00931C55" w:rsidRPr="006F669E" w:rsidRDefault="006C0A0C" w:rsidP="00BB4F84">
            <w:pPr>
              <w:jc w:val="center"/>
              <w:rPr>
                <w:rFonts w:ascii="Lato" w:hAnsi="Lato"/>
                <w:color w:val="000000"/>
                <w:sz w:val="20"/>
                <w:szCs w:val="20"/>
              </w:rPr>
            </w:pPr>
            <w:r>
              <w:rPr>
                <w:rFonts w:ascii="Lato" w:hAnsi="Lato"/>
                <w:color w:val="000000"/>
                <w:sz w:val="20"/>
                <w:szCs w:val="20"/>
              </w:rPr>
              <w:t>18,471,891.13</w:t>
            </w:r>
          </w:p>
        </w:tc>
        <w:tc>
          <w:tcPr>
            <w:tcW w:w="2693" w:type="dxa"/>
            <w:shd w:val="clear" w:color="000000" w:fill="FFFFFF"/>
            <w:noWrap/>
            <w:vAlign w:val="center"/>
            <w:hideMark/>
          </w:tcPr>
          <w:p w14:paraId="4A79F8F7" w14:textId="77777777" w:rsidR="00931C55" w:rsidRPr="006F669E" w:rsidRDefault="00931C55"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0749E0" w:rsidRPr="006F669E" w14:paraId="660550CC" w14:textId="77777777" w:rsidTr="006A5B18">
        <w:trPr>
          <w:trHeight w:val="238"/>
          <w:jc w:val="center"/>
        </w:trPr>
        <w:tc>
          <w:tcPr>
            <w:tcW w:w="6658" w:type="dxa"/>
            <w:gridSpan w:val="2"/>
            <w:shd w:val="clear" w:color="000000" w:fill="FFFFFF"/>
            <w:vAlign w:val="center"/>
            <w:hideMark/>
          </w:tcPr>
          <w:p w14:paraId="73313974" w14:textId="69AF3D32" w:rsidR="000749E0" w:rsidRPr="006F669E" w:rsidRDefault="00BD241A"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xml:space="preserve"> 2.6 OTROS INGRESOS CONTABLES NO PRESUPUESTARIOS</w:t>
            </w:r>
          </w:p>
        </w:tc>
        <w:tc>
          <w:tcPr>
            <w:tcW w:w="1438" w:type="dxa"/>
            <w:shd w:val="clear" w:color="000000" w:fill="FFFFFF"/>
            <w:noWrap/>
            <w:vAlign w:val="center"/>
            <w:hideMark/>
          </w:tcPr>
          <w:p w14:paraId="42761E50" w14:textId="42691853" w:rsidR="000749E0" w:rsidRPr="006F669E" w:rsidRDefault="00F02604" w:rsidP="00F02604">
            <w:pPr>
              <w:jc w:val="center"/>
              <w:rPr>
                <w:rFonts w:ascii="Lato" w:hAnsi="Lato" w:cs="Arial"/>
                <w:color w:val="000000"/>
                <w:sz w:val="20"/>
                <w:szCs w:val="20"/>
                <w:lang w:eastAsia="es-MX"/>
              </w:rPr>
            </w:pPr>
            <w:r w:rsidRPr="006F669E">
              <w:rPr>
                <w:rFonts w:ascii="Lato" w:hAnsi="Lato" w:cs="Arial"/>
                <w:color w:val="000000"/>
                <w:sz w:val="20"/>
                <w:szCs w:val="20"/>
                <w:lang w:eastAsia="es-MX"/>
              </w:rPr>
              <w:t>-</w:t>
            </w:r>
          </w:p>
        </w:tc>
        <w:tc>
          <w:tcPr>
            <w:tcW w:w="2693" w:type="dxa"/>
            <w:shd w:val="clear" w:color="000000" w:fill="FFFFFF"/>
            <w:noWrap/>
            <w:vAlign w:val="bottom"/>
            <w:hideMark/>
          </w:tcPr>
          <w:p w14:paraId="4875B09D"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0749E0" w:rsidRPr="006F669E" w14:paraId="13949E35" w14:textId="77777777" w:rsidTr="006A5B18">
        <w:trPr>
          <w:trHeight w:val="238"/>
          <w:jc w:val="center"/>
        </w:trPr>
        <w:tc>
          <w:tcPr>
            <w:tcW w:w="6658" w:type="dxa"/>
            <w:gridSpan w:val="2"/>
            <w:shd w:val="clear" w:color="000000" w:fill="FFFFFF"/>
            <w:noWrap/>
            <w:vAlign w:val="bottom"/>
            <w:hideMark/>
          </w:tcPr>
          <w:p w14:paraId="74F9932C" w14:textId="559C43F7" w:rsidR="000749E0" w:rsidRPr="006F669E" w:rsidRDefault="00BD241A" w:rsidP="000749E0">
            <w:pPr>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1438" w:type="dxa"/>
            <w:shd w:val="clear" w:color="000000" w:fill="FFFFFF"/>
            <w:noWrap/>
            <w:vAlign w:val="bottom"/>
            <w:hideMark/>
          </w:tcPr>
          <w:p w14:paraId="259002DC"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shd w:val="clear" w:color="000000" w:fill="FFFFFF"/>
            <w:noWrap/>
            <w:vAlign w:val="center"/>
            <w:hideMark/>
          </w:tcPr>
          <w:p w14:paraId="20CA7FC6" w14:textId="51F8147B" w:rsidR="000749E0" w:rsidRPr="006F669E" w:rsidRDefault="004B5D98" w:rsidP="00F83949">
            <w:pPr>
              <w:jc w:val="right"/>
              <w:rPr>
                <w:rFonts w:ascii="Lato" w:hAnsi="Lato"/>
                <w:color w:val="000000"/>
                <w:sz w:val="20"/>
                <w:szCs w:val="20"/>
              </w:rPr>
            </w:pPr>
            <w:r w:rsidRPr="006F669E">
              <w:rPr>
                <w:rFonts w:ascii="Lato" w:hAnsi="Lato"/>
                <w:color w:val="000000"/>
                <w:sz w:val="20"/>
                <w:szCs w:val="20"/>
              </w:rPr>
              <w:t xml:space="preserve">                      </w:t>
            </w:r>
            <w:r w:rsidR="00F83949" w:rsidRPr="006F669E">
              <w:rPr>
                <w:rFonts w:ascii="Lato" w:hAnsi="Lato"/>
                <w:color w:val="000000"/>
                <w:sz w:val="20"/>
                <w:szCs w:val="20"/>
              </w:rPr>
              <w:t xml:space="preserve"> </w:t>
            </w:r>
          </w:p>
        </w:tc>
      </w:tr>
      <w:tr w:rsidR="000749E0" w:rsidRPr="006F669E" w14:paraId="3922BB94" w14:textId="77777777" w:rsidTr="006A5B18">
        <w:trPr>
          <w:trHeight w:val="238"/>
          <w:jc w:val="center"/>
        </w:trPr>
        <w:tc>
          <w:tcPr>
            <w:tcW w:w="6658" w:type="dxa"/>
            <w:gridSpan w:val="2"/>
            <w:shd w:val="clear" w:color="000000" w:fill="FFFFFF"/>
            <w:vAlign w:val="center"/>
            <w:hideMark/>
          </w:tcPr>
          <w:p w14:paraId="47861179" w14:textId="741BFA63" w:rsidR="000749E0" w:rsidRPr="006F669E" w:rsidRDefault="00BD241A" w:rsidP="000749E0">
            <w:pPr>
              <w:rPr>
                <w:rFonts w:ascii="Lato" w:hAnsi="Lato" w:cs="Arial"/>
                <w:b/>
                <w:bCs/>
                <w:color w:val="000000"/>
                <w:sz w:val="20"/>
                <w:szCs w:val="20"/>
                <w:lang w:eastAsia="es-MX"/>
              </w:rPr>
            </w:pPr>
            <w:r w:rsidRPr="006F669E">
              <w:rPr>
                <w:rFonts w:ascii="Lato" w:hAnsi="Lato" w:cs="Arial"/>
                <w:b/>
                <w:bCs/>
                <w:color w:val="000000"/>
                <w:sz w:val="20"/>
                <w:szCs w:val="20"/>
                <w:lang w:eastAsia="es-MX"/>
              </w:rPr>
              <w:t>3. MENOS INGRESOS PRESUPUESTARIOS NO CONTABLES</w:t>
            </w:r>
          </w:p>
        </w:tc>
        <w:tc>
          <w:tcPr>
            <w:tcW w:w="1438" w:type="dxa"/>
            <w:shd w:val="clear" w:color="000000" w:fill="FFFFFF"/>
            <w:noWrap/>
            <w:vAlign w:val="bottom"/>
            <w:hideMark/>
          </w:tcPr>
          <w:p w14:paraId="7D592DF6"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shd w:val="clear" w:color="000000" w:fill="FFFFFF"/>
            <w:noWrap/>
            <w:vAlign w:val="center"/>
            <w:hideMark/>
          </w:tcPr>
          <w:p w14:paraId="614542DB" w14:textId="5053C02E" w:rsidR="000749E0" w:rsidRPr="006F669E" w:rsidRDefault="000749E0" w:rsidP="004F6EA2">
            <w:pPr>
              <w:jc w:val="right"/>
              <w:rPr>
                <w:rFonts w:ascii="Lato" w:hAnsi="Lato"/>
                <w:color w:val="000000"/>
                <w:sz w:val="20"/>
                <w:szCs w:val="20"/>
              </w:rPr>
            </w:pPr>
          </w:p>
        </w:tc>
      </w:tr>
      <w:tr w:rsidR="000749E0" w:rsidRPr="006F669E" w14:paraId="3B7758D1" w14:textId="77777777" w:rsidTr="006A5B18">
        <w:trPr>
          <w:trHeight w:val="238"/>
          <w:jc w:val="center"/>
        </w:trPr>
        <w:tc>
          <w:tcPr>
            <w:tcW w:w="785" w:type="dxa"/>
            <w:shd w:val="clear" w:color="000000" w:fill="FFFFFF"/>
            <w:noWrap/>
            <w:vAlign w:val="center"/>
            <w:hideMark/>
          </w:tcPr>
          <w:p w14:paraId="0482E573" w14:textId="77777777" w:rsidR="000749E0" w:rsidRPr="006F669E" w:rsidRDefault="000749E0"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shd w:val="clear" w:color="000000" w:fill="FFFFFF"/>
            <w:vAlign w:val="center"/>
            <w:hideMark/>
          </w:tcPr>
          <w:p w14:paraId="2CA92799" w14:textId="69589B29" w:rsidR="000749E0" w:rsidRPr="006F669E" w:rsidRDefault="00BD241A"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3.1 APROVECHAMIENTOS PATRIMONIALES</w:t>
            </w:r>
          </w:p>
        </w:tc>
        <w:tc>
          <w:tcPr>
            <w:tcW w:w="1438" w:type="dxa"/>
            <w:shd w:val="clear" w:color="000000" w:fill="FFFFFF"/>
            <w:noWrap/>
            <w:vAlign w:val="center"/>
          </w:tcPr>
          <w:p w14:paraId="7060E29C" w14:textId="07F307A1" w:rsidR="000749E0" w:rsidRPr="006F669E" w:rsidRDefault="000749E0" w:rsidP="000749E0">
            <w:pPr>
              <w:jc w:val="right"/>
              <w:rPr>
                <w:rFonts w:ascii="Lato" w:hAnsi="Lato" w:cs="Arial"/>
                <w:color w:val="000000"/>
                <w:sz w:val="20"/>
                <w:szCs w:val="20"/>
                <w:lang w:eastAsia="es-MX"/>
              </w:rPr>
            </w:pPr>
          </w:p>
        </w:tc>
        <w:tc>
          <w:tcPr>
            <w:tcW w:w="2693" w:type="dxa"/>
            <w:shd w:val="clear" w:color="000000" w:fill="FFFFFF"/>
            <w:noWrap/>
            <w:vAlign w:val="center"/>
            <w:hideMark/>
          </w:tcPr>
          <w:p w14:paraId="4FE26631"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0749E0" w:rsidRPr="006F669E" w14:paraId="57776A28" w14:textId="77777777" w:rsidTr="006A5B18">
        <w:trPr>
          <w:trHeight w:val="238"/>
          <w:jc w:val="center"/>
        </w:trPr>
        <w:tc>
          <w:tcPr>
            <w:tcW w:w="785" w:type="dxa"/>
            <w:shd w:val="clear" w:color="000000" w:fill="FFFFFF"/>
            <w:noWrap/>
            <w:vAlign w:val="center"/>
            <w:hideMark/>
          </w:tcPr>
          <w:p w14:paraId="6C971CCB" w14:textId="77777777" w:rsidR="000749E0" w:rsidRPr="006F669E" w:rsidRDefault="000749E0"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shd w:val="clear" w:color="000000" w:fill="FFFFFF"/>
            <w:vAlign w:val="center"/>
            <w:hideMark/>
          </w:tcPr>
          <w:p w14:paraId="7C3893E6" w14:textId="0E783546" w:rsidR="000749E0" w:rsidRPr="006F669E" w:rsidRDefault="00BD241A"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3.2 INGRESOS DERIVADOS DE FINANCIAMIENTOS</w:t>
            </w:r>
          </w:p>
        </w:tc>
        <w:tc>
          <w:tcPr>
            <w:tcW w:w="1438" w:type="dxa"/>
            <w:shd w:val="clear" w:color="000000" w:fill="FFFFFF"/>
            <w:noWrap/>
            <w:vAlign w:val="center"/>
          </w:tcPr>
          <w:p w14:paraId="218EDE03" w14:textId="1178627D" w:rsidR="000749E0" w:rsidRPr="006F669E" w:rsidRDefault="000749E0" w:rsidP="000749E0">
            <w:pPr>
              <w:jc w:val="right"/>
              <w:rPr>
                <w:rFonts w:ascii="Lato" w:hAnsi="Lato" w:cs="Arial"/>
                <w:color w:val="000000"/>
                <w:sz w:val="20"/>
                <w:szCs w:val="20"/>
                <w:lang w:eastAsia="es-MX"/>
              </w:rPr>
            </w:pPr>
          </w:p>
        </w:tc>
        <w:tc>
          <w:tcPr>
            <w:tcW w:w="2693" w:type="dxa"/>
            <w:shd w:val="clear" w:color="000000" w:fill="FFFFFF"/>
            <w:noWrap/>
            <w:vAlign w:val="center"/>
            <w:hideMark/>
          </w:tcPr>
          <w:p w14:paraId="00E7CB85"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0749E0" w:rsidRPr="006F669E" w14:paraId="3C3A73D3" w14:textId="77777777" w:rsidTr="006A5B18">
        <w:trPr>
          <w:trHeight w:val="238"/>
          <w:jc w:val="center"/>
        </w:trPr>
        <w:tc>
          <w:tcPr>
            <w:tcW w:w="6658" w:type="dxa"/>
            <w:gridSpan w:val="2"/>
            <w:tcBorders>
              <w:bottom w:val="single" w:sz="4" w:space="0" w:color="auto"/>
            </w:tcBorders>
            <w:shd w:val="clear" w:color="000000" w:fill="FFFFFF"/>
            <w:noWrap/>
            <w:vAlign w:val="center"/>
            <w:hideMark/>
          </w:tcPr>
          <w:p w14:paraId="1B306D42" w14:textId="0CA5C748" w:rsidR="000749E0" w:rsidRPr="006F669E" w:rsidRDefault="00BD241A"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3.3 OTROS INGRESOS PRESUPUESTARIOS NO CONTABLES</w:t>
            </w:r>
          </w:p>
        </w:tc>
        <w:tc>
          <w:tcPr>
            <w:tcW w:w="1438" w:type="dxa"/>
            <w:tcBorders>
              <w:bottom w:val="single" w:sz="4" w:space="0" w:color="auto"/>
            </w:tcBorders>
            <w:shd w:val="clear" w:color="000000" w:fill="FFFFFF"/>
            <w:noWrap/>
            <w:vAlign w:val="center"/>
            <w:hideMark/>
          </w:tcPr>
          <w:p w14:paraId="2BDC2B0F" w14:textId="7411A4EF" w:rsidR="000749E0" w:rsidRPr="006F669E" w:rsidRDefault="000749E0" w:rsidP="007A71A9">
            <w:pPr>
              <w:jc w:val="right"/>
              <w:rPr>
                <w:rFonts w:ascii="Lato" w:hAnsi="Lato"/>
                <w:color w:val="000000"/>
                <w:sz w:val="20"/>
                <w:szCs w:val="20"/>
              </w:rPr>
            </w:pPr>
          </w:p>
        </w:tc>
        <w:tc>
          <w:tcPr>
            <w:tcW w:w="2693" w:type="dxa"/>
            <w:tcBorders>
              <w:bottom w:val="single" w:sz="4" w:space="0" w:color="auto"/>
            </w:tcBorders>
            <w:shd w:val="clear" w:color="000000" w:fill="FFFFFF"/>
            <w:noWrap/>
            <w:vAlign w:val="center"/>
            <w:hideMark/>
          </w:tcPr>
          <w:p w14:paraId="386CAD20"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0749E0" w:rsidRPr="006F669E" w14:paraId="06603DFA" w14:textId="77777777" w:rsidTr="002118EC">
        <w:trPr>
          <w:trHeight w:val="238"/>
          <w:jc w:val="center"/>
        </w:trPr>
        <w:tc>
          <w:tcPr>
            <w:tcW w:w="6658" w:type="dxa"/>
            <w:gridSpan w:val="2"/>
            <w:tcBorders>
              <w:bottom w:val="single" w:sz="4" w:space="0" w:color="auto"/>
              <w:right w:val="nil"/>
            </w:tcBorders>
            <w:shd w:val="pct25" w:color="auto" w:fill="auto"/>
            <w:noWrap/>
            <w:vAlign w:val="center"/>
            <w:hideMark/>
          </w:tcPr>
          <w:p w14:paraId="038329EB" w14:textId="3A4FC086" w:rsidR="000749E0" w:rsidRPr="006F669E" w:rsidRDefault="00BD241A" w:rsidP="000749E0">
            <w:pPr>
              <w:rPr>
                <w:rFonts w:ascii="Lato" w:hAnsi="Lato" w:cs="Arial"/>
                <w:b/>
                <w:bCs/>
                <w:color w:val="000000"/>
                <w:sz w:val="20"/>
                <w:szCs w:val="20"/>
                <w:lang w:eastAsia="es-MX"/>
              </w:rPr>
            </w:pPr>
            <w:r w:rsidRPr="006F669E">
              <w:rPr>
                <w:rFonts w:ascii="Lato" w:hAnsi="Lato" w:cs="Arial"/>
                <w:b/>
                <w:bCs/>
                <w:color w:val="000000"/>
                <w:sz w:val="20"/>
                <w:szCs w:val="20"/>
                <w:lang w:eastAsia="es-MX"/>
              </w:rPr>
              <w:lastRenderedPageBreak/>
              <w:t>4. INGRESOS CONTABLES (4 = 1 + 2 - 3)</w:t>
            </w:r>
          </w:p>
          <w:p w14:paraId="178B5076" w14:textId="77777777" w:rsidR="00DE1A3C" w:rsidRPr="006F669E" w:rsidRDefault="00DE1A3C" w:rsidP="000749E0">
            <w:pPr>
              <w:rPr>
                <w:rFonts w:ascii="Lato" w:hAnsi="Lato" w:cs="Arial"/>
                <w:b/>
                <w:bCs/>
                <w:color w:val="000000"/>
                <w:sz w:val="20"/>
                <w:szCs w:val="20"/>
                <w:lang w:eastAsia="es-MX"/>
              </w:rPr>
            </w:pPr>
          </w:p>
        </w:tc>
        <w:tc>
          <w:tcPr>
            <w:tcW w:w="1438" w:type="dxa"/>
            <w:tcBorders>
              <w:left w:val="nil"/>
              <w:bottom w:val="single" w:sz="4" w:space="0" w:color="auto"/>
              <w:right w:val="nil"/>
            </w:tcBorders>
            <w:shd w:val="pct25" w:color="auto" w:fill="auto"/>
            <w:noWrap/>
            <w:vAlign w:val="bottom"/>
            <w:hideMark/>
          </w:tcPr>
          <w:p w14:paraId="569A7BEF" w14:textId="77777777" w:rsidR="000749E0" w:rsidRPr="006F669E" w:rsidRDefault="000749E0" w:rsidP="000749E0">
            <w:pPr>
              <w:rPr>
                <w:rFonts w:ascii="Lato" w:hAnsi="Lato" w:cs="Arial"/>
                <w:b/>
                <w:bCs/>
                <w:color w:val="000000"/>
                <w:sz w:val="20"/>
                <w:szCs w:val="20"/>
                <w:lang w:eastAsia="es-MX"/>
              </w:rPr>
            </w:pPr>
          </w:p>
        </w:tc>
        <w:tc>
          <w:tcPr>
            <w:tcW w:w="2693" w:type="dxa"/>
            <w:tcBorders>
              <w:left w:val="nil"/>
              <w:bottom w:val="single" w:sz="4" w:space="0" w:color="auto"/>
            </w:tcBorders>
            <w:shd w:val="pct25" w:color="auto" w:fill="auto"/>
            <w:noWrap/>
            <w:vAlign w:val="center"/>
            <w:hideMark/>
          </w:tcPr>
          <w:p w14:paraId="3FF40153" w14:textId="768E057B" w:rsidR="00BA0CF5" w:rsidRPr="006F669E" w:rsidRDefault="006C0A0C" w:rsidP="00BA0CF5">
            <w:pPr>
              <w:jc w:val="right"/>
              <w:rPr>
                <w:rFonts w:ascii="Lato" w:hAnsi="Lato"/>
                <w:color w:val="000000"/>
                <w:sz w:val="20"/>
                <w:szCs w:val="20"/>
              </w:rPr>
            </w:pPr>
            <w:r>
              <w:rPr>
                <w:rFonts w:ascii="Lato" w:hAnsi="Lato"/>
                <w:color w:val="000000"/>
                <w:sz w:val="20"/>
                <w:szCs w:val="20"/>
              </w:rPr>
              <w:t>707,691,115.18</w:t>
            </w:r>
          </w:p>
          <w:p w14:paraId="7F915B15" w14:textId="144E1F90" w:rsidR="000749E0" w:rsidRPr="006F669E" w:rsidRDefault="000749E0" w:rsidP="00F83949">
            <w:pPr>
              <w:jc w:val="right"/>
              <w:rPr>
                <w:rFonts w:ascii="Lato" w:hAnsi="Lato"/>
                <w:b/>
                <w:color w:val="000000"/>
                <w:sz w:val="20"/>
                <w:szCs w:val="20"/>
              </w:rPr>
            </w:pPr>
          </w:p>
        </w:tc>
      </w:tr>
      <w:tr w:rsidR="002118EC" w:rsidRPr="006F669E" w14:paraId="556216A4" w14:textId="77777777" w:rsidTr="00495E00">
        <w:trPr>
          <w:trHeight w:val="238"/>
          <w:jc w:val="center"/>
        </w:trPr>
        <w:tc>
          <w:tcPr>
            <w:tcW w:w="1078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33D43D" w14:textId="77777777" w:rsidR="002118EC" w:rsidRDefault="002118EC" w:rsidP="00BA0CF5">
            <w:pPr>
              <w:jc w:val="right"/>
              <w:rPr>
                <w:rFonts w:ascii="Lato" w:hAnsi="Lato"/>
                <w:color w:val="000000"/>
                <w:sz w:val="20"/>
                <w:szCs w:val="20"/>
              </w:rPr>
            </w:pPr>
          </w:p>
        </w:tc>
      </w:tr>
      <w:tr w:rsidR="00F54F87" w:rsidRPr="006F669E" w14:paraId="49071D35"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10789" w:type="dxa"/>
            <w:gridSpan w:val="4"/>
            <w:tcBorders>
              <w:top w:val="single" w:sz="4" w:space="0" w:color="auto"/>
              <w:left w:val="single" w:sz="4" w:space="0" w:color="auto"/>
              <w:bottom w:val="nil"/>
              <w:right w:val="single" w:sz="4" w:space="0" w:color="auto"/>
            </w:tcBorders>
            <w:shd w:val="clear" w:color="auto" w:fill="BFBFBF" w:themeFill="background1" w:themeFillShade="BF"/>
            <w:noWrap/>
            <w:vAlign w:val="center"/>
            <w:hideMark/>
          </w:tcPr>
          <w:p w14:paraId="34876B68" w14:textId="0EE3966F" w:rsidR="00931C55" w:rsidRPr="006F669E" w:rsidRDefault="00931C55" w:rsidP="00F54F87">
            <w:pPr>
              <w:jc w:val="center"/>
              <w:rPr>
                <w:rFonts w:ascii="Lato" w:hAnsi="Lato" w:cs="Arial"/>
                <w:b/>
                <w:bCs/>
                <w:color w:val="000000"/>
                <w:sz w:val="20"/>
                <w:szCs w:val="20"/>
                <w:lang w:eastAsia="es-MX"/>
              </w:rPr>
            </w:pPr>
          </w:p>
          <w:p w14:paraId="0552800D" w14:textId="18CCA0B3" w:rsidR="00F54F87" w:rsidRPr="006F669E" w:rsidRDefault="00BD241A" w:rsidP="00F54F87">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INSTITUTO DE SEGURIDAD SOCIAL DE LOS TRABAJADORES DEL ESTADO DE YUCATÁN</w:t>
            </w:r>
          </w:p>
        </w:tc>
      </w:tr>
      <w:tr w:rsidR="00F54F87" w:rsidRPr="006F669E" w14:paraId="41B08F0A"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10789" w:type="dxa"/>
            <w:gridSpan w:val="4"/>
            <w:tcBorders>
              <w:top w:val="nil"/>
              <w:left w:val="single" w:sz="4" w:space="0" w:color="auto"/>
              <w:bottom w:val="nil"/>
              <w:right w:val="single" w:sz="4" w:space="0" w:color="000000"/>
            </w:tcBorders>
            <w:shd w:val="clear" w:color="000000" w:fill="BFBFBF"/>
            <w:vAlign w:val="center"/>
            <w:hideMark/>
          </w:tcPr>
          <w:p w14:paraId="30F853B8" w14:textId="40887BC7" w:rsidR="00F54F87" w:rsidRPr="006F669E" w:rsidRDefault="00BD241A" w:rsidP="00F54F87">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CONCILIACIÓN ENTRE LOS EGRESOS PRESUPUESTARIOS Y CONTABLES</w:t>
            </w:r>
          </w:p>
        </w:tc>
      </w:tr>
      <w:tr w:rsidR="00F54F87" w:rsidRPr="006F669E" w14:paraId="2C040F0E"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10789" w:type="dxa"/>
            <w:gridSpan w:val="4"/>
            <w:tcBorders>
              <w:top w:val="nil"/>
              <w:left w:val="single" w:sz="4" w:space="0" w:color="auto"/>
              <w:bottom w:val="nil"/>
              <w:right w:val="single" w:sz="4" w:space="0" w:color="000000"/>
            </w:tcBorders>
            <w:shd w:val="clear" w:color="000000" w:fill="BFBFBF"/>
            <w:noWrap/>
            <w:vAlign w:val="center"/>
            <w:hideMark/>
          </w:tcPr>
          <w:p w14:paraId="2D6C3A44" w14:textId="39433A65" w:rsidR="00F54F87" w:rsidRPr="006F669E" w:rsidRDefault="00BD241A" w:rsidP="00E12B8F">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CORR</w:t>
            </w:r>
            <w:r w:rsidR="00CD3B52">
              <w:rPr>
                <w:rFonts w:ascii="Lato" w:hAnsi="Lato" w:cs="Arial"/>
                <w:b/>
                <w:bCs/>
                <w:color w:val="000000"/>
                <w:sz w:val="20"/>
                <w:szCs w:val="20"/>
                <w:lang w:eastAsia="es-MX"/>
              </w:rPr>
              <w:t>ESPONDIENTE DEL 1 DE ENERO AL 31 DE MARZO</w:t>
            </w:r>
            <w:r w:rsidRPr="006F669E">
              <w:rPr>
                <w:rFonts w:ascii="Lato" w:hAnsi="Lato" w:cs="Arial"/>
                <w:b/>
                <w:bCs/>
                <w:color w:val="000000"/>
                <w:sz w:val="20"/>
                <w:szCs w:val="20"/>
                <w:lang w:eastAsia="es-MX"/>
              </w:rPr>
              <w:t xml:space="preserve"> DE 2025</w:t>
            </w:r>
          </w:p>
        </w:tc>
      </w:tr>
      <w:tr w:rsidR="00F54F87" w:rsidRPr="006F669E" w14:paraId="675420B0"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10789"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32C26973" w14:textId="684B3176" w:rsidR="00F54F87" w:rsidRPr="006F669E" w:rsidRDefault="00BD241A" w:rsidP="00F54F87">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(CIFRAS EN PESOS)</w:t>
            </w:r>
          </w:p>
        </w:tc>
      </w:tr>
      <w:tr w:rsidR="00F54F87" w:rsidRPr="006F669E" w14:paraId="5D0AA62A"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658" w:type="dxa"/>
            <w:gridSpan w:val="2"/>
            <w:tcBorders>
              <w:top w:val="single" w:sz="4" w:space="0" w:color="auto"/>
              <w:left w:val="single" w:sz="4" w:space="0" w:color="auto"/>
              <w:bottom w:val="single" w:sz="4" w:space="0" w:color="auto"/>
            </w:tcBorders>
            <w:shd w:val="pct25" w:color="auto" w:fill="auto"/>
            <w:noWrap/>
            <w:vAlign w:val="center"/>
            <w:hideMark/>
          </w:tcPr>
          <w:p w14:paraId="2176FDD2" w14:textId="77B917F8" w:rsidR="00F54F87" w:rsidRPr="006F669E" w:rsidRDefault="00BD241A" w:rsidP="00F54F87">
            <w:pPr>
              <w:rPr>
                <w:rFonts w:ascii="Lato" w:hAnsi="Lato" w:cs="Arial"/>
                <w:b/>
                <w:bCs/>
                <w:color w:val="000000"/>
                <w:sz w:val="20"/>
                <w:szCs w:val="20"/>
                <w:lang w:eastAsia="es-MX"/>
              </w:rPr>
            </w:pPr>
            <w:r w:rsidRPr="006F669E">
              <w:rPr>
                <w:rFonts w:ascii="Lato" w:hAnsi="Lato" w:cs="Arial"/>
                <w:b/>
                <w:bCs/>
                <w:color w:val="000000"/>
                <w:sz w:val="20"/>
                <w:szCs w:val="20"/>
                <w:lang w:eastAsia="es-MX"/>
              </w:rPr>
              <w:t>1. EGRESOS PRESUPUESTARIOS</w:t>
            </w:r>
          </w:p>
        </w:tc>
        <w:tc>
          <w:tcPr>
            <w:tcW w:w="1438" w:type="dxa"/>
            <w:tcBorders>
              <w:top w:val="single" w:sz="4" w:space="0" w:color="auto"/>
              <w:bottom w:val="single" w:sz="4" w:space="0" w:color="auto"/>
            </w:tcBorders>
            <w:shd w:val="pct25" w:color="auto" w:fill="auto"/>
            <w:noWrap/>
            <w:vAlign w:val="bottom"/>
            <w:hideMark/>
          </w:tcPr>
          <w:p w14:paraId="6CF41AC2" w14:textId="77777777" w:rsidR="00F54F87" w:rsidRPr="006F669E" w:rsidRDefault="00F54F87" w:rsidP="00F54F87">
            <w:pPr>
              <w:rPr>
                <w:rFonts w:ascii="Lato" w:hAnsi="Lato" w:cs="Arial"/>
                <w:b/>
                <w:bCs/>
                <w:color w:val="000000"/>
                <w:sz w:val="20"/>
                <w:szCs w:val="20"/>
                <w:lang w:eastAsia="es-MX"/>
              </w:rPr>
            </w:pPr>
          </w:p>
        </w:tc>
        <w:tc>
          <w:tcPr>
            <w:tcW w:w="2693" w:type="dxa"/>
            <w:tcBorders>
              <w:top w:val="single" w:sz="4" w:space="0" w:color="auto"/>
              <w:bottom w:val="single" w:sz="4" w:space="0" w:color="auto"/>
              <w:right w:val="single" w:sz="4" w:space="0" w:color="auto"/>
            </w:tcBorders>
            <w:shd w:val="pct25" w:color="auto" w:fill="auto"/>
            <w:noWrap/>
            <w:vAlign w:val="center"/>
            <w:hideMark/>
          </w:tcPr>
          <w:p w14:paraId="6BB36A87" w14:textId="02D99B21" w:rsidR="00F54F87" w:rsidRPr="006F669E" w:rsidRDefault="006C0A0C" w:rsidP="001173B3">
            <w:pPr>
              <w:jc w:val="right"/>
              <w:rPr>
                <w:rFonts w:ascii="Lato" w:hAnsi="Lato"/>
                <w:color w:val="000000"/>
                <w:sz w:val="20"/>
                <w:szCs w:val="20"/>
              </w:rPr>
            </w:pPr>
            <w:r>
              <w:rPr>
                <w:rFonts w:ascii="Lato" w:hAnsi="Lato"/>
                <w:color w:val="000000"/>
                <w:sz w:val="20"/>
                <w:szCs w:val="20"/>
              </w:rPr>
              <w:t>651,933,973.89</w:t>
            </w:r>
            <w:r w:rsidR="00BD241A" w:rsidRPr="006F669E">
              <w:rPr>
                <w:rFonts w:ascii="Lato" w:hAnsi="Lato"/>
                <w:color w:val="000000"/>
                <w:sz w:val="20"/>
                <w:szCs w:val="20"/>
              </w:rPr>
              <w:t xml:space="preserve"> </w:t>
            </w:r>
          </w:p>
        </w:tc>
      </w:tr>
      <w:tr w:rsidR="00F54F87" w:rsidRPr="006F669E" w14:paraId="216C1A6D"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658" w:type="dxa"/>
            <w:gridSpan w:val="2"/>
            <w:tcBorders>
              <w:top w:val="single" w:sz="4" w:space="0" w:color="auto"/>
              <w:left w:val="nil"/>
              <w:bottom w:val="single" w:sz="4" w:space="0" w:color="auto"/>
              <w:right w:val="nil"/>
            </w:tcBorders>
            <w:shd w:val="clear" w:color="000000" w:fill="FFFFFF"/>
            <w:noWrap/>
            <w:vAlign w:val="bottom"/>
            <w:hideMark/>
          </w:tcPr>
          <w:p w14:paraId="7C959376" w14:textId="771138DD" w:rsidR="00F54F87" w:rsidRPr="006F669E" w:rsidRDefault="00BD241A" w:rsidP="00F54F87">
            <w:pPr>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1438" w:type="dxa"/>
            <w:tcBorders>
              <w:top w:val="single" w:sz="4" w:space="0" w:color="auto"/>
              <w:left w:val="nil"/>
              <w:bottom w:val="single" w:sz="4" w:space="0" w:color="auto"/>
              <w:right w:val="nil"/>
            </w:tcBorders>
            <w:shd w:val="clear" w:color="000000" w:fill="FFFFFF"/>
            <w:noWrap/>
            <w:vAlign w:val="bottom"/>
            <w:hideMark/>
          </w:tcPr>
          <w:p w14:paraId="11471FE3" w14:textId="4B404D0A"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tcBorders>
              <w:top w:val="single" w:sz="4" w:space="0" w:color="auto"/>
              <w:left w:val="nil"/>
              <w:bottom w:val="single" w:sz="4" w:space="0" w:color="auto"/>
              <w:right w:val="nil"/>
            </w:tcBorders>
            <w:shd w:val="clear" w:color="000000" w:fill="FFFFFF"/>
            <w:noWrap/>
            <w:vAlign w:val="bottom"/>
            <w:hideMark/>
          </w:tcPr>
          <w:p w14:paraId="709F116B" w14:textId="13AF88CF"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F54F87" w:rsidRPr="006F669E" w14:paraId="00104A76"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3E9872" w14:textId="210B8F3E" w:rsidR="00F54F87" w:rsidRPr="006F669E" w:rsidRDefault="00BD241A" w:rsidP="00CF7EA9">
            <w:pPr>
              <w:rPr>
                <w:rFonts w:ascii="Lato" w:hAnsi="Lato" w:cs="Arial"/>
                <w:b/>
                <w:bCs/>
                <w:color w:val="000000"/>
                <w:sz w:val="20"/>
                <w:szCs w:val="20"/>
                <w:lang w:eastAsia="es-MX"/>
              </w:rPr>
            </w:pPr>
            <w:r w:rsidRPr="006F669E">
              <w:rPr>
                <w:rFonts w:ascii="Lato" w:hAnsi="Lato" w:cs="Arial"/>
                <w:b/>
                <w:bCs/>
                <w:color w:val="000000"/>
                <w:sz w:val="20"/>
                <w:szCs w:val="20"/>
                <w:lang w:eastAsia="es-MX"/>
              </w:rPr>
              <w:t>2. MENOS EGRESOS PRESUPUESTARIOS NO CONTABLES</w:t>
            </w:r>
          </w:p>
        </w:tc>
        <w:tc>
          <w:tcPr>
            <w:tcW w:w="1438" w:type="dxa"/>
            <w:tcBorders>
              <w:top w:val="single" w:sz="4" w:space="0" w:color="auto"/>
              <w:left w:val="nil"/>
              <w:bottom w:val="single" w:sz="4" w:space="0" w:color="auto"/>
              <w:right w:val="single" w:sz="4" w:space="0" w:color="auto"/>
            </w:tcBorders>
            <w:shd w:val="clear" w:color="000000" w:fill="FFFFFF"/>
            <w:noWrap/>
            <w:vAlign w:val="bottom"/>
            <w:hideMark/>
          </w:tcPr>
          <w:p w14:paraId="3B6B26E1" w14:textId="622AB5BF"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18BF5AEF" w14:textId="28F48665" w:rsidR="00F54F87" w:rsidRPr="006F669E" w:rsidRDefault="006C0A0C" w:rsidP="009916CF">
            <w:pPr>
              <w:jc w:val="right"/>
              <w:rPr>
                <w:rFonts w:ascii="Lato" w:hAnsi="Lato"/>
                <w:color w:val="000000"/>
                <w:sz w:val="20"/>
                <w:szCs w:val="20"/>
              </w:rPr>
            </w:pPr>
            <w:r>
              <w:rPr>
                <w:rFonts w:ascii="Lato" w:hAnsi="Lato"/>
                <w:color w:val="000000"/>
                <w:sz w:val="20"/>
                <w:szCs w:val="20"/>
              </w:rPr>
              <w:t>287,974.72</w:t>
            </w:r>
            <w:r w:rsidR="00BD241A" w:rsidRPr="006F669E">
              <w:rPr>
                <w:rFonts w:ascii="Lato" w:hAnsi="Lato"/>
                <w:color w:val="000000"/>
                <w:sz w:val="20"/>
                <w:szCs w:val="20"/>
              </w:rPr>
              <w:t xml:space="preserve"> </w:t>
            </w:r>
          </w:p>
        </w:tc>
      </w:tr>
      <w:tr w:rsidR="007A1318" w:rsidRPr="006F669E" w14:paraId="5EA93EBA"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536DC" w14:textId="57468E19"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64CEC" w14:textId="33F2D365"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MOBILIARIO Y EQUIPO DE ADMINISTRACIÓN</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91C74E" w14:textId="47D49853" w:rsidR="007A1318" w:rsidRPr="006F669E" w:rsidRDefault="006C0A0C" w:rsidP="00835C4E">
            <w:pPr>
              <w:jc w:val="right"/>
              <w:rPr>
                <w:rFonts w:ascii="Lato" w:hAnsi="Lato" w:cs="Arial"/>
                <w:color w:val="000000"/>
                <w:sz w:val="20"/>
                <w:szCs w:val="20"/>
                <w:lang w:eastAsia="es-MX"/>
              </w:rPr>
            </w:pPr>
            <w:r>
              <w:rPr>
                <w:rFonts w:ascii="Lato" w:hAnsi="Lato" w:cs="Arial"/>
                <w:color w:val="000000"/>
                <w:sz w:val="20"/>
                <w:szCs w:val="20"/>
                <w:lang w:eastAsia="es-MX"/>
              </w:rPr>
              <w:t>133,379.82</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7CD3B" w14:textId="437F2930" w:rsidR="007A1318" w:rsidRPr="006F669E" w:rsidRDefault="00BD241A" w:rsidP="007A1318">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7A1318" w:rsidRPr="006F669E" w14:paraId="71A4D944"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84DCC" w14:textId="634E57C1"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D57FD" w14:textId="67CEA8DD"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MOBILIARIO Y EQUIPO EDUCACIONAL Y RECREATIVO</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954652" w14:textId="41E47481" w:rsidR="007A1318" w:rsidRPr="006F669E" w:rsidRDefault="006C0A0C" w:rsidP="00835C4E">
            <w:pPr>
              <w:jc w:val="right"/>
              <w:rPr>
                <w:rFonts w:ascii="Lato" w:hAnsi="Lato" w:cs="Arial"/>
                <w:color w:val="000000"/>
                <w:sz w:val="20"/>
                <w:szCs w:val="20"/>
                <w:lang w:eastAsia="es-MX"/>
              </w:rPr>
            </w:pPr>
            <w:r>
              <w:rPr>
                <w:rFonts w:ascii="Lato" w:hAnsi="Lato" w:cs="Arial"/>
                <w:color w:val="000000"/>
                <w:sz w:val="20"/>
                <w:szCs w:val="20"/>
                <w:lang w:eastAsia="es-MX"/>
              </w:rPr>
              <w:t>33,859.99</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7A796" w14:textId="718C9764" w:rsidR="007A1318" w:rsidRPr="006F669E" w:rsidRDefault="00BD241A" w:rsidP="007A1318">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7A1318" w:rsidRPr="006F669E" w14:paraId="3B109EA1"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FF33F" w14:textId="355DE780"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3A74E" w14:textId="4B7CB368"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EQUIPO E INSTRUMENTAL MÉDICO Y DE LABORATORIO</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8638FF" w14:textId="0CEBDB7E" w:rsidR="007A1318" w:rsidRPr="006F669E" w:rsidRDefault="00BD241A" w:rsidP="00835C4E">
            <w:pPr>
              <w:jc w:val="right"/>
              <w:rPr>
                <w:rFonts w:ascii="Lato" w:hAnsi="Lato" w:cs="Arial"/>
                <w:color w:val="000000"/>
                <w:sz w:val="20"/>
                <w:szCs w:val="20"/>
                <w:lang w:eastAsia="es-MX"/>
              </w:rPr>
            </w:pPr>
            <w:r w:rsidRPr="006F669E">
              <w:rPr>
                <w:rFonts w:ascii="Lato" w:hAnsi="Lato"/>
                <w:color w:val="000000"/>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56A6D" w14:textId="505D7EFE" w:rsidR="007A1318" w:rsidRPr="006F669E" w:rsidRDefault="00BD241A" w:rsidP="007A1318">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F54F87" w:rsidRPr="006F669E" w14:paraId="5BFDC00B"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267D3" w14:textId="2B0AED9C"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5BB40" w14:textId="024855C1"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VEHÍCULOS Y EQUIPO DE TRANSPORTE</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9D8FE5" w14:textId="5F2B413B" w:rsidR="00F54F87" w:rsidRPr="006F669E" w:rsidRDefault="00F54F87"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61197" w14:textId="45B817E3"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F54F87" w:rsidRPr="006F669E" w14:paraId="6528BD41"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D5F4E" w14:textId="423BB89E"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E1018" w14:textId="248EB53B"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EQUIPO DE DEFENSA Y SEGURIDAD</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BC63FB" w14:textId="19724CB4" w:rsidR="00F54F87" w:rsidRPr="006F669E" w:rsidRDefault="00F54F87"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44005" w14:textId="42F4AFBC"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CF7EA9" w:rsidRPr="006F669E" w14:paraId="3E987A21"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16530F57" w14:textId="77777777" w:rsidR="00CF7EA9" w:rsidRPr="006F669E" w:rsidRDefault="00CF7EA9" w:rsidP="00F54F87">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0B803E2C" w14:textId="56F4537B"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MAQUINARIA, OTROS EQUIPOS Y HERRAMIENTAS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DDCEFD" w14:textId="5FE3D123" w:rsidR="00CF7EA9" w:rsidRPr="006F669E" w:rsidRDefault="006C0A0C" w:rsidP="00F54F87">
            <w:pPr>
              <w:jc w:val="right"/>
              <w:rPr>
                <w:rFonts w:ascii="Lato" w:hAnsi="Lato" w:cs="Arial"/>
                <w:color w:val="000000"/>
                <w:sz w:val="20"/>
                <w:szCs w:val="20"/>
                <w:lang w:eastAsia="es-MX"/>
              </w:rPr>
            </w:pPr>
            <w:r>
              <w:rPr>
                <w:rFonts w:ascii="Lato" w:hAnsi="Lato" w:cs="Arial"/>
                <w:color w:val="000000"/>
                <w:sz w:val="20"/>
                <w:szCs w:val="20"/>
                <w:lang w:eastAsia="es-MX"/>
              </w:rPr>
              <w:t>120,734.91</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5A91CF" w14:textId="77777777" w:rsidR="00CF7EA9" w:rsidRPr="006F669E" w:rsidRDefault="00CF7EA9" w:rsidP="00F54F87">
            <w:pPr>
              <w:jc w:val="right"/>
              <w:rPr>
                <w:rFonts w:ascii="Lato" w:hAnsi="Lato" w:cs="Arial"/>
                <w:color w:val="000000"/>
                <w:sz w:val="20"/>
                <w:szCs w:val="20"/>
                <w:lang w:eastAsia="es-MX"/>
              </w:rPr>
            </w:pPr>
          </w:p>
        </w:tc>
      </w:tr>
      <w:tr w:rsidR="00CF7EA9" w:rsidRPr="006F669E" w14:paraId="13A4403F"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554D4F67" w14:textId="77777777" w:rsidR="00CF7EA9" w:rsidRPr="006F669E" w:rsidRDefault="00CF7EA9" w:rsidP="00F54F87">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11EC10B7" w14:textId="212FD17A"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ACTIVOS BIOLÓGICOS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49FE58" w14:textId="6CD10021"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F42D9" w14:textId="77777777" w:rsidR="00CF7EA9" w:rsidRPr="006F669E" w:rsidRDefault="00CF7EA9" w:rsidP="00F54F87">
            <w:pPr>
              <w:jc w:val="right"/>
              <w:rPr>
                <w:rFonts w:ascii="Lato" w:hAnsi="Lato" w:cs="Arial"/>
                <w:color w:val="000000"/>
                <w:sz w:val="20"/>
                <w:szCs w:val="20"/>
                <w:lang w:eastAsia="es-MX"/>
              </w:rPr>
            </w:pPr>
          </w:p>
        </w:tc>
      </w:tr>
      <w:tr w:rsidR="00CF7EA9" w:rsidRPr="006F669E" w14:paraId="4004B6E1"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3E784B99" w14:textId="77777777" w:rsidR="00CF7EA9" w:rsidRPr="006F669E" w:rsidRDefault="00CF7EA9" w:rsidP="00F54F87">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27F91077" w14:textId="5DDC39DC"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BIENES INMUEBLES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F95D94" w14:textId="28FEDEB6"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87C105" w14:textId="77777777" w:rsidR="00CF7EA9" w:rsidRPr="006F669E" w:rsidRDefault="00CF7EA9" w:rsidP="00F54F87">
            <w:pPr>
              <w:jc w:val="right"/>
              <w:rPr>
                <w:rFonts w:ascii="Lato" w:hAnsi="Lato" w:cs="Arial"/>
                <w:color w:val="000000"/>
                <w:sz w:val="20"/>
                <w:szCs w:val="20"/>
                <w:lang w:eastAsia="es-MX"/>
              </w:rPr>
            </w:pPr>
          </w:p>
        </w:tc>
      </w:tr>
      <w:tr w:rsidR="00CF7EA9" w:rsidRPr="006F669E" w14:paraId="3010ED0B"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3F421720" w14:textId="77777777" w:rsidR="00CF7EA9" w:rsidRPr="006F669E" w:rsidRDefault="00CF7EA9" w:rsidP="00F54F87">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657E0901" w14:textId="19D515DB"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ACTIVOS INTANGIBLES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2C5829" w14:textId="54B2B52C"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3EECD8" w14:textId="77777777" w:rsidR="00CF7EA9" w:rsidRPr="006F669E" w:rsidRDefault="00CF7EA9" w:rsidP="00F54F87">
            <w:pPr>
              <w:jc w:val="right"/>
              <w:rPr>
                <w:rFonts w:ascii="Lato" w:hAnsi="Lato" w:cs="Arial"/>
                <w:color w:val="000000"/>
                <w:sz w:val="20"/>
                <w:szCs w:val="20"/>
                <w:lang w:eastAsia="es-MX"/>
              </w:rPr>
            </w:pPr>
          </w:p>
        </w:tc>
      </w:tr>
      <w:tr w:rsidR="00CF7EA9" w:rsidRPr="006F669E" w14:paraId="3E166BB1"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02539B7F" w14:textId="77777777" w:rsidR="00CF7EA9" w:rsidRPr="006F669E" w:rsidRDefault="00CF7EA9" w:rsidP="00F54F87">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5C8108AA" w14:textId="01492BC1"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OBRA PÚBLICA EN BIENES PROPIOS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363E12" w14:textId="66DD36A5"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F820FE" w14:textId="77777777" w:rsidR="00CF7EA9" w:rsidRPr="006F669E" w:rsidRDefault="00CF7EA9" w:rsidP="00F54F87">
            <w:pPr>
              <w:jc w:val="right"/>
              <w:rPr>
                <w:rFonts w:ascii="Lato" w:hAnsi="Lato" w:cs="Arial"/>
                <w:color w:val="000000"/>
                <w:sz w:val="20"/>
                <w:szCs w:val="20"/>
                <w:lang w:eastAsia="es-MX"/>
              </w:rPr>
            </w:pPr>
          </w:p>
        </w:tc>
      </w:tr>
      <w:tr w:rsidR="00CF7EA9" w:rsidRPr="006F669E" w14:paraId="1C45019C"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4EF31A37" w14:textId="77777777" w:rsidR="00CF7EA9" w:rsidRPr="006F669E" w:rsidRDefault="00CF7EA9" w:rsidP="00F54F87">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5F417FC7" w14:textId="433BF676"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ACCIONES Y PARTICIPACIONES DE CAPITAL</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CFE04A" w14:textId="4F8633BA"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DC5F69" w14:textId="77777777" w:rsidR="00CF7EA9" w:rsidRPr="006F669E" w:rsidRDefault="00CF7EA9" w:rsidP="00F54F87">
            <w:pPr>
              <w:jc w:val="right"/>
              <w:rPr>
                <w:rFonts w:ascii="Lato" w:hAnsi="Lato" w:cs="Arial"/>
                <w:color w:val="000000"/>
                <w:sz w:val="20"/>
                <w:szCs w:val="20"/>
                <w:lang w:eastAsia="es-MX"/>
              </w:rPr>
            </w:pPr>
          </w:p>
        </w:tc>
      </w:tr>
      <w:tr w:rsidR="00CF7EA9" w:rsidRPr="006F669E" w14:paraId="54146EE8"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7098902A" w14:textId="77777777" w:rsidR="00CF7EA9" w:rsidRPr="006F669E" w:rsidRDefault="00CF7EA9" w:rsidP="00F54F87">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27DF7DF1" w14:textId="13A91BE1"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COMPRA DE TÍTULOS Y VALORES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EF4292" w14:textId="6A7B53F7"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9A179" w14:textId="77777777" w:rsidR="00CF7EA9" w:rsidRPr="006F669E" w:rsidRDefault="00CF7EA9" w:rsidP="00F54F87">
            <w:pPr>
              <w:jc w:val="right"/>
              <w:rPr>
                <w:rFonts w:ascii="Lato" w:hAnsi="Lato" w:cs="Arial"/>
                <w:color w:val="000000"/>
                <w:sz w:val="20"/>
                <w:szCs w:val="20"/>
                <w:lang w:eastAsia="es-MX"/>
              </w:rPr>
            </w:pPr>
          </w:p>
        </w:tc>
      </w:tr>
      <w:tr w:rsidR="00CF7EA9" w:rsidRPr="006F669E" w14:paraId="3AC7C7B8"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7C4F28BC" w14:textId="77777777" w:rsidR="00CF7EA9" w:rsidRPr="006F669E" w:rsidRDefault="00CF7EA9" w:rsidP="00F54F87">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03DABEB2" w14:textId="5020F844"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INVERSIONES EN FIDEICOMISOS, MANDATOS Y OTROS ANÁLOGOS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D252A8" w14:textId="18510C11"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B9E661" w14:textId="77777777" w:rsidR="00CF7EA9" w:rsidRPr="006F669E" w:rsidRDefault="00CF7EA9" w:rsidP="00F54F87">
            <w:pPr>
              <w:jc w:val="right"/>
              <w:rPr>
                <w:rFonts w:ascii="Lato" w:hAnsi="Lato" w:cs="Arial"/>
                <w:color w:val="000000"/>
                <w:sz w:val="20"/>
                <w:szCs w:val="20"/>
                <w:lang w:eastAsia="es-MX"/>
              </w:rPr>
            </w:pPr>
          </w:p>
        </w:tc>
      </w:tr>
      <w:tr w:rsidR="00CF7EA9" w:rsidRPr="006F669E" w14:paraId="59FF2933"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3187F50A" w14:textId="77777777" w:rsidR="00CF7EA9" w:rsidRPr="006F669E" w:rsidRDefault="00CF7EA9" w:rsidP="00F54F87">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47D060D7" w14:textId="2A7D9790"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PROVISIONES PARA CONTINGENCIAS Y OTRAS EROGACIONES ESPECIALES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1FFAA3" w14:textId="784899C6"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DF1397" w14:textId="77777777" w:rsidR="00CF7EA9" w:rsidRPr="006F669E" w:rsidRDefault="00CF7EA9" w:rsidP="00F54F87">
            <w:pPr>
              <w:jc w:val="right"/>
              <w:rPr>
                <w:rFonts w:ascii="Lato" w:hAnsi="Lato" w:cs="Arial"/>
                <w:color w:val="000000"/>
                <w:sz w:val="20"/>
                <w:szCs w:val="20"/>
                <w:lang w:eastAsia="es-MX"/>
              </w:rPr>
            </w:pPr>
          </w:p>
        </w:tc>
      </w:tr>
      <w:tr w:rsidR="00F54F87" w:rsidRPr="006F669E" w14:paraId="1F21C002"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F164B7" w14:textId="36CB01AA"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xml:space="preserve">                   AMORTIZACIÓN DE LA DEUDA PUBLICA</w:t>
            </w:r>
          </w:p>
        </w:tc>
        <w:tc>
          <w:tcPr>
            <w:tcW w:w="1438" w:type="dxa"/>
            <w:tcBorders>
              <w:top w:val="single" w:sz="4" w:space="0" w:color="auto"/>
              <w:left w:val="nil"/>
              <w:bottom w:val="single" w:sz="4" w:space="0" w:color="auto"/>
              <w:right w:val="single" w:sz="4" w:space="0" w:color="auto"/>
            </w:tcBorders>
            <w:shd w:val="clear" w:color="000000" w:fill="FFFFFF"/>
            <w:noWrap/>
            <w:vAlign w:val="center"/>
          </w:tcPr>
          <w:p w14:paraId="55B1B538" w14:textId="14404A93" w:rsidR="00F54F87" w:rsidRPr="006F669E" w:rsidRDefault="00F54F87" w:rsidP="00F54F87">
            <w:pPr>
              <w:jc w:val="right"/>
              <w:rPr>
                <w:rFonts w:ascii="Lato" w:hAnsi="Lato" w:cs="Arial"/>
                <w:color w:val="000000"/>
                <w:sz w:val="20"/>
                <w:szCs w:val="20"/>
                <w:lang w:eastAsia="es-MX"/>
              </w:rPr>
            </w:pPr>
          </w:p>
        </w:tc>
        <w:tc>
          <w:tcPr>
            <w:tcW w:w="2693" w:type="dxa"/>
            <w:tcBorders>
              <w:top w:val="single" w:sz="4" w:space="0" w:color="auto"/>
              <w:left w:val="nil"/>
              <w:bottom w:val="single" w:sz="4" w:space="0" w:color="auto"/>
              <w:right w:val="single" w:sz="4" w:space="0" w:color="auto"/>
            </w:tcBorders>
            <w:shd w:val="clear" w:color="000000" w:fill="FFFFFF"/>
            <w:noWrap/>
            <w:vAlign w:val="bottom"/>
            <w:hideMark/>
          </w:tcPr>
          <w:p w14:paraId="1D81FF09" w14:textId="4A664791"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CF7EA9" w:rsidRPr="006F669E" w14:paraId="257D8989"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0CDEC2" w14:textId="7F6F5077"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xml:space="preserve">                   ADEUDOS DE EJERCICIOS FISCALES ANTERIORES (ADEFAS)</w:t>
            </w:r>
          </w:p>
        </w:tc>
        <w:tc>
          <w:tcPr>
            <w:tcW w:w="1438" w:type="dxa"/>
            <w:tcBorders>
              <w:top w:val="single" w:sz="4" w:space="0" w:color="auto"/>
              <w:left w:val="nil"/>
              <w:bottom w:val="single" w:sz="4" w:space="0" w:color="auto"/>
              <w:right w:val="single" w:sz="4" w:space="0" w:color="auto"/>
            </w:tcBorders>
            <w:shd w:val="clear" w:color="000000" w:fill="FFFFFF"/>
            <w:noWrap/>
            <w:vAlign w:val="center"/>
          </w:tcPr>
          <w:p w14:paraId="1CCA741F" w14:textId="0179B6CF"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nil"/>
              <w:bottom w:val="single" w:sz="4" w:space="0" w:color="auto"/>
              <w:right w:val="single" w:sz="4" w:space="0" w:color="auto"/>
            </w:tcBorders>
            <w:shd w:val="clear" w:color="000000" w:fill="FFFFFF"/>
            <w:noWrap/>
            <w:vAlign w:val="bottom"/>
          </w:tcPr>
          <w:p w14:paraId="1DD59338" w14:textId="77777777" w:rsidR="00CF7EA9" w:rsidRPr="006F669E" w:rsidRDefault="00CF7EA9" w:rsidP="00F54F87">
            <w:pPr>
              <w:jc w:val="right"/>
              <w:rPr>
                <w:rFonts w:ascii="Lato" w:hAnsi="Lato" w:cs="Arial"/>
                <w:color w:val="000000"/>
                <w:sz w:val="20"/>
                <w:szCs w:val="20"/>
                <w:lang w:eastAsia="es-MX"/>
              </w:rPr>
            </w:pPr>
          </w:p>
        </w:tc>
      </w:tr>
      <w:tr w:rsidR="00CF7EA9" w:rsidRPr="006F669E" w14:paraId="1E1AFFF4"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92C123" w14:textId="74C3AC4F"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OTROS EGRESOS PRESUPUESTALES NO CONTABLES</w:t>
            </w:r>
          </w:p>
        </w:tc>
        <w:tc>
          <w:tcPr>
            <w:tcW w:w="1438" w:type="dxa"/>
            <w:tcBorders>
              <w:top w:val="single" w:sz="4" w:space="0" w:color="auto"/>
              <w:left w:val="nil"/>
              <w:bottom w:val="single" w:sz="4" w:space="0" w:color="auto"/>
              <w:right w:val="single" w:sz="4" w:space="0" w:color="auto"/>
            </w:tcBorders>
            <w:shd w:val="clear" w:color="000000" w:fill="FFFFFF"/>
            <w:noWrap/>
            <w:vAlign w:val="center"/>
          </w:tcPr>
          <w:p w14:paraId="3C086668" w14:textId="0454310C" w:rsidR="00CF7EA9" w:rsidRPr="006F669E" w:rsidRDefault="00BD241A" w:rsidP="006A5B18">
            <w:pPr>
              <w:jc w:val="right"/>
              <w:rPr>
                <w:rFonts w:ascii="Lato" w:hAnsi="Lato"/>
                <w:color w:val="000000"/>
                <w:sz w:val="20"/>
                <w:szCs w:val="20"/>
              </w:rPr>
            </w:pPr>
            <w:r w:rsidRPr="006F669E">
              <w:rPr>
                <w:rFonts w:ascii="Lato" w:hAnsi="Lato"/>
                <w:color w:val="000000"/>
                <w:sz w:val="20"/>
                <w:szCs w:val="20"/>
              </w:rPr>
              <w:t xml:space="preserve">       </w:t>
            </w:r>
          </w:p>
        </w:tc>
        <w:tc>
          <w:tcPr>
            <w:tcW w:w="2693" w:type="dxa"/>
            <w:tcBorders>
              <w:top w:val="single" w:sz="4" w:space="0" w:color="auto"/>
              <w:left w:val="nil"/>
              <w:bottom w:val="single" w:sz="4" w:space="0" w:color="auto"/>
              <w:right w:val="single" w:sz="4" w:space="0" w:color="auto"/>
            </w:tcBorders>
            <w:shd w:val="clear" w:color="000000" w:fill="FFFFFF"/>
            <w:noWrap/>
            <w:vAlign w:val="bottom"/>
          </w:tcPr>
          <w:p w14:paraId="294D8604" w14:textId="77777777" w:rsidR="00CF7EA9" w:rsidRPr="006F669E" w:rsidRDefault="00CF7EA9" w:rsidP="00F54F87">
            <w:pPr>
              <w:jc w:val="right"/>
              <w:rPr>
                <w:rFonts w:ascii="Lato" w:hAnsi="Lato" w:cs="Arial"/>
                <w:color w:val="000000"/>
                <w:sz w:val="20"/>
                <w:szCs w:val="20"/>
                <w:lang w:eastAsia="es-MX"/>
              </w:rPr>
            </w:pPr>
          </w:p>
        </w:tc>
      </w:tr>
      <w:tr w:rsidR="00F54F87" w:rsidRPr="006F669E" w14:paraId="7646F184"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CFC7FE" w14:textId="24EFDC21" w:rsidR="00F54F87" w:rsidRPr="006F669E" w:rsidRDefault="00BD241A" w:rsidP="00F54F87">
            <w:pPr>
              <w:rPr>
                <w:rFonts w:ascii="Lato" w:hAnsi="Lato" w:cs="Arial"/>
                <w:color w:val="000000"/>
                <w:sz w:val="20"/>
                <w:szCs w:val="20"/>
                <w:lang w:eastAsia="es-MX"/>
              </w:rPr>
            </w:pPr>
            <w:r w:rsidRPr="006F669E">
              <w:rPr>
                <w:rFonts w:ascii="Lato" w:hAnsi="Lato" w:cs="Arial"/>
                <w:color w:val="000000"/>
                <w:sz w:val="20"/>
                <w:szCs w:val="20"/>
                <w:lang w:eastAsia="es-MX"/>
              </w:rPr>
              <w:lastRenderedPageBreak/>
              <w:t> </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384F1C" w14:textId="4C548AE8"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FDE7B" w14:textId="00E4DD85" w:rsidR="00F54F87" w:rsidRPr="006F669E" w:rsidRDefault="00BD241A" w:rsidP="00F83949">
            <w:pPr>
              <w:jc w:val="right"/>
              <w:rPr>
                <w:rFonts w:ascii="Lato" w:hAnsi="Lato"/>
                <w:color w:val="000000"/>
                <w:sz w:val="20"/>
                <w:szCs w:val="20"/>
              </w:rPr>
            </w:pPr>
            <w:r w:rsidRPr="006F669E">
              <w:rPr>
                <w:rFonts w:ascii="Lato" w:hAnsi="Lato"/>
                <w:color w:val="000000"/>
                <w:sz w:val="20"/>
                <w:szCs w:val="20"/>
              </w:rPr>
              <w:t xml:space="preserve">                </w:t>
            </w:r>
          </w:p>
        </w:tc>
      </w:tr>
      <w:tr w:rsidR="00F54F87" w:rsidRPr="006F669E" w14:paraId="43A36EA3"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AC572E" w14:textId="74BD52E6" w:rsidR="00F54F87" w:rsidRPr="006F669E" w:rsidRDefault="00BD241A" w:rsidP="00CF7EA9">
            <w:pPr>
              <w:rPr>
                <w:rFonts w:ascii="Lato" w:hAnsi="Lato" w:cs="Arial"/>
                <w:b/>
                <w:bCs/>
                <w:color w:val="000000"/>
                <w:sz w:val="20"/>
                <w:szCs w:val="20"/>
                <w:lang w:eastAsia="es-MX"/>
              </w:rPr>
            </w:pPr>
            <w:r w:rsidRPr="006F669E">
              <w:rPr>
                <w:rFonts w:ascii="Lato" w:hAnsi="Lato" w:cs="Arial"/>
                <w:b/>
                <w:bCs/>
                <w:color w:val="000000"/>
                <w:sz w:val="20"/>
                <w:szCs w:val="20"/>
                <w:lang w:eastAsia="es-MX"/>
              </w:rPr>
              <w:t>3. MÁS GASTOS CONTABLES NO PRESUPUESTARIOS</w:t>
            </w:r>
          </w:p>
        </w:tc>
        <w:tc>
          <w:tcPr>
            <w:tcW w:w="1438" w:type="dxa"/>
            <w:tcBorders>
              <w:top w:val="single" w:sz="4" w:space="0" w:color="auto"/>
              <w:left w:val="nil"/>
              <w:bottom w:val="single" w:sz="4" w:space="0" w:color="auto"/>
              <w:right w:val="single" w:sz="4" w:space="0" w:color="auto"/>
            </w:tcBorders>
            <w:shd w:val="clear" w:color="000000" w:fill="FFFFFF"/>
            <w:noWrap/>
            <w:vAlign w:val="bottom"/>
            <w:hideMark/>
          </w:tcPr>
          <w:p w14:paraId="60994DDC" w14:textId="232D620E"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744CDC11" w14:textId="32677A74" w:rsidR="00F54F87" w:rsidRPr="006F669E" w:rsidRDefault="006C0A0C" w:rsidP="006A5B18">
            <w:pPr>
              <w:jc w:val="right"/>
              <w:rPr>
                <w:rFonts w:ascii="Lato" w:hAnsi="Lato"/>
                <w:color w:val="000000"/>
                <w:sz w:val="20"/>
                <w:szCs w:val="20"/>
              </w:rPr>
            </w:pPr>
            <w:r>
              <w:rPr>
                <w:rFonts w:ascii="Lato" w:hAnsi="Lato"/>
                <w:color w:val="000000"/>
                <w:sz w:val="20"/>
                <w:szCs w:val="20"/>
              </w:rPr>
              <w:t>2,327,482.63</w:t>
            </w:r>
            <w:r w:rsidR="00BD241A" w:rsidRPr="006F669E">
              <w:rPr>
                <w:rFonts w:ascii="Lato" w:hAnsi="Lato"/>
                <w:color w:val="000000"/>
                <w:sz w:val="20"/>
                <w:szCs w:val="20"/>
              </w:rPr>
              <w:t xml:space="preserve"> </w:t>
            </w:r>
          </w:p>
        </w:tc>
      </w:tr>
      <w:tr w:rsidR="00931C55" w:rsidRPr="006F669E" w14:paraId="3DBA8056"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D843CB" w14:textId="17B70914"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DC81E" w14:textId="2DA8DBB3" w:rsidR="00931C55" w:rsidRPr="006F669E" w:rsidRDefault="002118EC" w:rsidP="002118EC">
            <w:pPr>
              <w:rPr>
                <w:rFonts w:ascii="Lato" w:hAnsi="Lato" w:cs="Arial"/>
                <w:color w:val="000000"/>
                <w:sz w:val="20"/>
                <w:szCs w:val="20"/>
                <w:lang w:eastAsia="es-MX"/>
              </w:rPr>
            </w:pPr>
            <w:r>
              <w:rPr>
                <w:rFonts w:ascii="Lato" w:hAnsi="Lato" w:cs="Arial"/>
                <w:color w:val="000000"/>
                <w:sz w:val="20"/>
                <w:szCs w:val="20"/>
                <w:lang w:eastAsia="es-MX"/>
              </w:rPr>
              <w:t>E</w:t>
            </w:r>
            <w:r w:rsidR="00BD241A" w:rsidRPr="006F669E">
              <w:rPr>
                <w:rFonts w:ascii="Lato" w:hAnsi="Lato" w:cs="Arial"/>
                <w:color w:val="000000"/>
                <w:sz w:val="20"/>
                <w:szCs w:val="20"/>
                <w:lang w:eastAsia="es-MX"/>
              </w:rPr>
              <w:t>STIMACIONES, DEPRECIACIONES, DETERIOROS, OBSOLESCENCIA Y      AMORTIZACIONES</w:t>
            </w:r>
            <w:r w:rsidR="00BD241A" w:rsidRPr="006F669E">
              <w:rPr>
                <w:rFonts w:ascii="Lato" w:hAnsi="Lato" w:cs="Arial"/>
                <w:color w:val="000000"/>
                <w:sz w:val="20"/>
                <w:szCs w:val="20"/>
                <w:lang w:eastAsia="es-MX"/>
              </w:rPr>
              <w:tab/>
            </w:r>
            <w:r w:rsidR="00BD241A" w:rsidRPr="006F669E">
              <w:rPr>
                <w:rFonts w:ascii="Lato" w:hAnsi="Lato" w:cs="Arial"/>
                <w:color w:val="000000"/>
                <w:sz w:val="20"/>
                <w:szCs w:val="20"/>
                <w:lang w:eastAsia="es-MX"/>
              </w:rPr>
              <w:tab/>
            </w:r>
            <w:r w:rsidR="00BD241A" w:rsidRPr="006F669E">
              <w:rPr>
                <w:rFonts w:ascii="Lato" w:hAnsi="Lato" w:cs="Arial"/>
                <w:color w:val="000000"/>
                <w:sz w:val="20"/>
                <w:szCs w:val="20"/>
                <w:lang w:eastAsia="es-MX"/>
              </w:rPr>
              <w:tab/>
            </w:r>
            <w:r w:rsidR="00BD241A" w:rsidRPr="006F669E">
              <w:rPr>
                <w:rFonts w:ascii="Lato" w:hAnsi="Lato" w:cs="Arial"/>
                <w:color w:val="000000"/>
                <w:sz w:val="20"/>
                <w:szCs w:val="20"/>
                <w:lang w:eastAsia="es-MX"/>
              </w:rPr>
              <w:tab/>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8CE59F" w14:textId="4685CDD5" w:rsidR="00D41FB5" w:rsidRPr="006F669E" w:rsidRDefault="006C0A0C" w:rsidP="002118EC">
            <w:pPr>
              <w:jc w:val="right"/>
              <w:rPr>
                <w:rFonts w:ascii="Lato" w:hAnsi="Lato"/>
                <w:color w:val="000000"/>
                <w:sz w:val="20"/>
                <w:szCs w:val="20"/>
              </w:rPr>
            </w:pPr>
            <w:r>
              <w:rPr>
                <w:rFonts w:ascii="Lato" w:hAnsi="Lato"/>
                <w:color w:val="000000"/>
                <w:sz w:val="20"/>
                <w:szCs w:val="20"/>
              </w:rPr>
              <w:t>1,981,958.10</w:t>
            </w:r>
          </w:p>
          <w:p w14:paraId="63E30D06" w14:textId="350F545D" w:rsidR="00BB4F84" w:rsidRPr="006F669E" w:rsidRDefault="00BB4F84" w:rsidP="009916CF">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78F20" w14:textId="10DD409D" w:rsidR="00931C55" w:rsidRPr="006F669E" w:rsidRDefault="00BD241A"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525A170A"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A488C" w14:textId="5D520483"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DEC83" w14:textId="048E913C" w:rsidR="00931C55" w:rsidRPr="006F669E" w:rsidRDefault="00BD241A" w:rsidP="002118EC">
            <w:pPr>
              <w:rPr>
                <w:rFonts w:ascii="Lato" w:hAnsi="Lato" w:cs="Arial"/>
                <w:color w:val="000000"/>
                <w:sz w:val="20"/>
                <w:szCs w:val="20"/>
                <w:lang w:eastAsia="es-MX"/>
              </w:rPr>
            </w:pPr>
            <w:r w:rsidRPr="006F669E">
              <w:rPr>
                <w:rFonts w:ascii="Lato" w:hAnsi="Lato" w:cs="Arial"/>
                <w:color w:val="000000"/>
                <w:sz w:val="20"/>
                <w:szCs w:val="20"/>
                <w:lang w:eastAsia="es-MX"/>
              </w:rPr>
              <w:t>PROVISIONES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074CA2" w14:textId="7694E445" w:rsidR="00931C55" w:rsidRPr="006F669E" w:rsidRDefault="002118EC" w:rsidP="00931C55">
            <w:pPr>
              <w:jc w:val="right"/>
              <w:rPr>
                <w:rFonts w:ascii="Lato" w:hAnsi="Lato" w:cs="Arial"/>
                <w:color w:val="000000"/>
                <w:sz w:val="20"/>
                <w:szCs w:val="20"/>
                <w:lang w:eastAsia="es-MX"/>
              </w:rPr>
            </w:pPr>
            <w:r>
              <w:rPr>
                <w:rFonts w:ascii="Lato" w:hAnsi="Lato"/>
                <w:color w:val="000000"/>
                <w:sz w:val="20"/>
                <w:szCs w:val="20"/>
              </w:rPr>
              <w:t xml:space="preserve">                            </w:t>
            </w:r>
            <w:r w:rsidR="00BD241A" w:rsidRPr="006F669E">
              <w:rPr>
                <w:rFonts w:ascii="Lato" w:hAnsi="Lato"/>
                <w:color w:val="000000"/>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3C42F" w14:textId="4B8DA1F9" w:rsidR="00931C55" w:rsidRPr="006F669E" w:rsidRDefault="00BD241A"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16CECAC5"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C9074" w14:textId="77777777" w:rsidR="00931C55" w:rsidRPr="006F669E" w:rsidRDefault="00931C55" w:rsidP="00931C55">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509E8443" w14:textId="1881FE5B" w:rsidR="00931C55" w:rsidRPr="006F669E" w:rsidRDefault="00BD241A" w:rsidP="002118EC">
            <w:pPr>
              <w:rPr>
                <w:rFonts w:ascii="Lato" w:hAnsi="Lato" w:cs="Arial"/>
                <w:color w:val="000000"/>
                <w:sz w:val="20"/>
                <w:szCs w:val="20"/>
                <w:lang w:eastAsia="es-MX"/>
              </w:rPr>
            </w:pPr>
            <w:r w:rsidRPr="006F669E">
              <w:rPr>
                <w:rFonts w:ascii="Lato" w:hAnsi="Lato" w:cs="Arial"/>
                <w:color w:val="000000"/>
                <w:sz w:val="20"/>
                <w:szCs w:val="20"/>
                <w:lang w:eastAsia="es-MX"/>
              </w:rPr>
              <w:t>DISMINUCIÓN DE INVENTARIOS (COSTO DE VENTAS)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44DB2C" w14:textId="7F0C5D09" w:rsidR="00931C55" w:rsidRPr="006F669E" w:rsidRDefault="002118EC" w:rsidP="006C0A0C">
            <w:pPr>
              <w:jc w:val="right"/>
              <w:rPr>
                <w:rFonts w:ascii="Lato" w:hAnsi="Lato" w:cs="Arial"/>
                <w:color w:val="000000"/>
                <w:sz w:val="20"/>
                <w:szCs w:val="20"/>
                <w:lang w:eastAsia="es-MX"/>
              </w:rPr>
            </w:pPr>
            <w:r>
              <w:rPr>
                <w:rFonts w:ascii="Lato" w:hAnsi="Lato"/>
                <w:color w:val="000000"/>
                <w:sz w:val="20"/>
                <w:szCs w:val="20"/>
              </w:rPr>
              <w:t xml:space="preserve">     </w:t>
            </w:r>
            <w:r w:rsidR="006C0A0C">
              <w:rPr>
                <w:rFonts w:ascii="Lato" w:hAnsi="Lato"/>
                <w:color w:val="000000"/>
                <w:sz w:val="20"/>
                <w:szCs w:val="20"/>
              </w:rPr>
              <w:t>345,524.53</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992936" w14:textId="77777777" w:rsidR="00931C55" w:rsidRPr="006F669E" w:rsidRDefault="00931C55" w:rsidP="00931C55">
            <w:pPr>
              <w:jc w:val="right"/>
              <w:rPr>
                <w:rFonts w:ascii="Lato" w:hAnsi="Lato" w:cs="Arial"/>
                <w:color w:val="000000"/>
                <w:sz w:val="20"/>
                <w:szCs w:val="20"/>
                <w:lang w:eastAsia="es-MX"/>
              </w:rPr>
            </w:pPr>
          </w:p>
        </w:tc>
      </w:tr>
      <w:tr w:rsidR="00931C55" w:rsidRPr="006F669E" w14:paraId="14842E37"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FD00E" w14:textId="77777777" w:rsidR="00931C55" w:rsidRPr="006F669E" w:rsidRDefault="00931C55" w:rsidP="00931C55">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471D8D44" w14:textId="2CA702EC" w:rsidR="00931C55" w:rsidRPr="006F669E" w:rsidRDefault="00BD241A" w:rsidP="002118EC">
            <w:pPr>
              <w:rPr>
                <w:rFonts w:ascii="Lato" w:hAnsi="Lato" w:cs="Arial"/>
                <w:color w:val="000000"/>
                <w:sz w:val="20"/>
                <w:szCs w:val="20"/>
                <w:lang w:eastAsia="es-MX"/>
              </w:rPr>
            </w:pPr>
            <w:r w:rsidRPr="006F669E">
              <w:rPr>
                <w:rFonts w:ascii="Lato" w:hAnsi="Lato" w:cs="Arial"/>
                <w:color w:val="000000"/>
                <w:sz w:val="20"/>
                <w:szCs w:val="20"/>
                <w:lang w:eastAsia="es-MX"/>
              </w:rPr>
              <w:t>AUMENTO POR INSUFICIENCIA DE ESTIMACIONES POR PÉRDIDA O DETERIORO U OBSOLESCENCIA</w:t>
            </w:r>
            <w:r w:rsidRPr="006F669E">
              <w:rPr>
                <w:rFonts w:ascii="Lato" w:hAnsi="Lato" w:cs="Arial"/>
                <w:color w:val="000000"/>
                <w:sz w:val="20"/>
                <w:szCs w:val="20"/>
                <w:lang w:eastAsia="es-MX"/>
              </w:rPr>
              <w:tab/>
            </w:r>
            <w:r w:rsidRPr="006F669E">
              <w:rPr>
                <w:rFonts w:ascii="Lato" w:hAnsi="Lato" w:cs="Arial"/>
                <w:color w:val="000000"/>
                <w:sz w:val="20"/>
                <w:szCs w:val="20"/>
                <w:lang w:eastAsia="es-MX"/>
              </w:rPr>
              <w:tab/>
            </w:r>
            <w:r w:rsidRPr="006F669E">
              <w:rPr>
                <w:rFonts w:ascii="Lato" w:hAnsi="Lato" w:cs="Arial"/>
                <w:color w:val="000000"/>
                <w:sz w:val="20"/>
                <w:szCs w:val="20"/>
                <w:lang w:eastAsia="es-MX"/>
              </w:rPr>
              <w:tab/>
            </w:r>
            <w:r w:rsidRPr="006F669E">
              <w:rPr>
                <w:rFonts w:ascii="Lato" w:hAnsi="Lato" w:cs="Arial"/>
                <w:color w:val="000000"/>
                <w:sz w:val="20"/>
                <w:szCs w:val="20"/>
                <w:lang w:eastAsia="es-MX"/>
              </w:rPr>
              <w:tab/>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C13DEC" w14:textId="4D9C7466" w:rsidR="00931C55" w:rsidRPr="006F669E" w:rsidRDefault="002118EC" w:rsidP="00931C55">
            <w:pPr>
              <w:jc w:val="right"/>
              <w:rPr>
                <w:rFonts w:ascii="Lato" w:hAnsi="Lato" w:cs="Arial"/>
                <w:color w:val="000000"/>
                <w:sz w:val="20"/>
                <w:szCs w:val="20"/>
                <w:lang w:eastAsia="es-MX"/>
              </w:rPr>
            </w:pPr>
            <w:r>
              <w:rPr>
                <w:rFonts w:ascii="Lato" w:hAnsi="Lato"/>
                <w:color w:val="000000"/>
                <w:sz w:val="20"/>
                <w:szCs w:val="20"/>
              </w:rPr>
              <w:t xml:space="preserve">       </w:t>
            </w:r>
            <w:r w:rsidR="00BD241A" w:rsidRPr="006F669E">
              <w:rPr>
                <w:rFonts w:ascii="Lato" w:hAnsi="Lato"/>
                <w:color w:val="000000"/>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7166DE" w14:textId="77777777" w:rsidR="00931C55" w:rsidRPr="006F669E" w:rsidRDefault="00931C55" w:rsidP="00931C55">
            <w:pPr>
              <w:jc w:val="right"/>
              <w:rPr>
                <w:rFonts w:ascii="Lato" w:hAnsi="Lato" w:cs="Arial"/>
                <w:color w:val="000000"/>
                <w:sz w:val="20"/>
                <w:szCs w:val="20"/>
                <w:lang w:eastAsia="es-MX"/>
              </w:rPr>
            </w:pPr>
          </w:p>
        </w:tc>
      </w:tr>
      <w:tr w:rsidR="00931C55" w:rsidRPr="006F669E" w14:paraId="28E340B5"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B76399" w14:textId="77777777" w:rsidR="00931C55" w:rsidRPr="006F669E" w:rsidRDefault="00931C55" w:rsidP="00931C55">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4774D773" w14:textId="2AAC0FF0" w:rsidR="00931C55" w:rsidRPr="006F669E" w:rsidRDefault="00BD241A" w:rsidP="002118EC">
            <w:pPr>
              <w:rPr>
                <w:rFonts w:ascii="Lato" w:hAnsi="Lato" w:cs="Arial"/>
                <w:color w:val="000000"/>
                <w:sz w:val="20"/>
                <w:szCs w:val="20"/>
                <w:lang w:eastAsia="es-MX"/>
              </w:rPr>
            </w:pPr>
            <w:r w:rsidRPr="006F669E">
              <w:rPr>
                <w:rFonts w:ascii="Lato" w:hAnsi="Lato" w:cs="Arial"/>
                <w:color w:val="000000"/>
                <w:sz w:val="20"/>
                <w:szCs w:val="20"/>
                <w:lang w:eastAsia="es-MX"/>
              </w:rPr>
              <w:t>AUMENTO POR INSUFICIENCIA DE PROVISIONES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7A272C" w14:textId="22050D4D" w:rsidR="00931C55" w:rsidRPr="006F669E" w:rsidRDefault="002118EC" w:rsidP="00931C55">
            <w:pPr>
              <w:jc w:val="right"/>
              <w:rPr>
                <w:rFonts w:ascii="Lato" w:hAnsi="Lato" w:cs="Arial"/>
                <w:color w:val="000000"/>
                <w:sz w:val="20"/>
                <w:szCs w:val="20"/>
                <w:lang w:eastAsia="es-MX"/>
              </w:rPr>
            </w:pPr>
            <w:r>
              <w:rPr>
                <w:rFonts w:ascii="Lato" w:hAnsi="Lato"/>
                <w:color w:val="000000"/>
                <w:sz w:val="20"/>
                <w:szCs w:val="20"/>
              </w:rPr>
              <w:t xml:space="preserve">                          </w:t>
            </w:r>
            <w:r w:rsidR="00BD241A" w:rsidRPr="006F669E">
              <w:rPr>
                <w:rFonts w:ascii="Lato" w:hAnsi="Lato"/>
                <w:color w:val="000000"/>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3DBF5E" w14:textId="77777777" w:rsidR="00931C55" w:rsidRPr="006F669E" w:rsidRDefault="00931C55" w:rsidP="00931C55">
            <w:pPr>
              <w:jc w:val="right"/>
              <w:rPr>
                <w:rFonts w:ascii="Lato" w:hAnsi="Lato" w:cs="Arial"/>
                <w:color w:val="000000"/>
                <w:sz w:val="20"/>
                <w:szCs w:val="20"/>
                <w:lang w:eastAsia="es-MX"/>
              </w:rPr>
            </w:pPr>
          </w:p>
        </w:tc>
      </w:tr>
      <w:tr w:rsidR="00931C55" w:rsidRPr="006F669E" w14:paraId="7A5F62BC"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07A5D" w14:textId="77777777" w:rsidR="00931C55" w:rsidRPr="006F669E" w:rsidRDefault="00931C55" w:rsidP="00931C55">
            <w:pPr>
              <w:ind w:firstLineChars="100" w:firstLine="200"/>
              <w:rPr>
                <w:rFonts w:ascii="Lato" w:hAnsi="Lato" w:cs="Arial"/>
                <w:color w:val="000000"/>
                <w:sz w:val="20"/>
                <w:szCs w:val="20"/>
                <w:lang w:eastAsia="es-MX"/>
              </w:rPr>
            </w:pPr>
          </w:p>
        </w:tc>
        <w:tc>
          <w:tcPr>
            <w:tcW w:w="5873" w:type="dxa"/>
            <w:tcBorders>
              <w:top w:val="single" w:sz="4" w:space="0" w:color="auto"/>
              <w:left w:val="single" w:sz="4" w:space="0" w:color="auto"/>
              <w:bottom w:val="single" w:sz="4" w:space="0" w:color="auto"/>
              <w:right w:val="single" w:sz="4" w:space="0" w:color="auto"/>
            </w:tcBorders>
            <w:shd w:val="clear" w:color="000000" w:fill="FFFFFF"/>
            <w:vAlign w:val="center"/>
          </w:tcPr>
          <w:p w14:paraId="2742EB39" w14:textId="0C34282F" w:rsidR="00931C55" w:rsidRPr="006F669E" w:rsidRDefault="00BD241A" w:rsidP="002118EC">
            <w:pPr>
              <w:rPr>
                <w:rFonts w:ascii="Lato" w:hAnsi="Lato" w:cs="Arial"/>
                <w:color w:val="000000"/>
                <w:sz w:val="20"/>
                <w:szCs w:val="20"/>
                <w:lang w:eastAsia="es-MX"/>
              </w:rPr>
            </w:pPr>
            <w:r w:rsidRPr="006F669E">
              <w:rPr>
                <w:rFonts w:ascii="Lato" w:hAnsi="Lato" w:cs="Arial"/>
                <w:color w:val="000000"/>
                <w:sz w:val="20"/>
                <w:szCs w:val="20"/>
                <w:lang w:eastAsia="es-MX"/>
              </w:rPr>
              <w:t>OTROS GASTOS</w:t>
            </w: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46AE57" w14:textId="0F435CD5" w:rsidR="00931C55" w:rsidRPr="006F669E" w:rsidRDefault="002118EC" w:rsidP="00E30918">
            <w:pPr>
              <w:rPr>
                <w:rFonts w:ascii="Lato" w:hAnsi="Lato"/>
                <w:color w:val="000000"/>
                <w:sz w:val="20"/>
                <w:szCs w:val="20"/>
              </w:rPr>
            </w:pPr>
            <w:r>
              <w:rPr>
                <w:rFonts w:ascii="Lato" w:hAnsi="Lato"/>
                <w:color w:val="000000"/>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9B2822" w14:textId="77777777" w:rsidR="00931C55" w:rsidRPr="006F669E" w:rsidRDefault="00931C55" w:rsidP="00931C55">
            <w:pPr>
              <w:jc w:val="right"/>
              <w:rPr>
                <w:rFonts w:ascii="Lato" w:hAnsi="Lato" w:cs="Arial"/>
                <w:color w:val="000000"/>
                <w:sz w:val="20"/>
                <w:szCs w:val="20"/>
                <w:lang w:eastAsia="es-MX"/>
              </w:rPr>
            </w:pPr>
          </w:p>
        </w:tc>
      </w:tr>
      <w:tr w:rsidR="00F54F87" w:rsidRPr="006F669E" w14:paraId="7873C382"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2BDE9" w14:textId="57A315AA"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OTROS GASTOS CONTABLES NO PRESUPUESTALES</w:t>
            </w:r>
          </w:p>
        </w:tc>
        <w:tc>
          <w:tcPr>
            <w:tcW w:w="1438" w:type="dxa"/>
            <w:tcBorders>
              <w:top w:val="single" w:sz="4" w:space="0" w:color="auto"/>
              <w:left w:val="nil"/>
              <w:bottom w:val="single" w:sz="4" w:space="0" w:color="auto"/>
              <w:right w:val="single" w:sz="4" w:space="0" w:color="auto"/>
            </w:tcBorders>
            <w:shd w:val="clear" w:color="000000" w:fill="FFFFFF"/>
            <w:noWrap/>
            <w:vAlign w:val="center"/>
          </w:tcPr>
          <w:p w14:paraId="66AC8755" w14:textId="14145111" w:rsidR="00F54F87" w:rsidRPr="006F669E" w:rsidRDefault="00F54F87" w:rsidP="006B24AB">
            <w:pPr>
              <w:jc w:val="right"/>
              <w:rPr>
                <w:rFonts w:ascii="Lato" w:hAnsi="Lato" w:cs="Arial"/>
                <w:color w:val="000000"/>
                <w:sz w:val="20"/>
                <w:szCs w:val="20"/>
                <w:lang w:eastAsia="es-MX"/>
              </w:rPr>
            </w:pP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03D0B31B" w14:textId="0C527C33"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F54F87" w:rsidRPr="006F669E" w14:paraId="4A47D888"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054FB" w14:textId="13AD332B" w:rsidR="00F54F87" w:rsidRPr="006F669E" w:rsidRDefault="00F54F87" w:rsidP="00F54F87">
            <w:pPr>
              <w:rPr>
                <w:rFonts w:ascii="Lato" w:hAnsi="Lato" w:cs="Arial"/>
                <w:color w:val="000000"/>
                <w:sz w:val="20"/>
                <w:szCs w:val="20"/>
                <w:lang w:eastAsia="es-MX"/>
              </w:rPr>
            </w:pPr>
          </w:p>
        </w:tc>
        <w:tc>
          <w:tcPr>
            <w:tcW w:w="14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68D34F" w14:textId="6A76AD79" w:rsidR="00F54F87" w:rsidRPr="006F669E" w:rsidRDefault="00F54F87"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7F6B66" w14:textId="0FF527D4"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F54F87" w:rsidRPr="006F669E" w14:paraId="1A3099F9" w14:textId="77777777" w:rsidTr="006A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658" w:type="dxa"/>
            <w:gridSpan w:val="2"/>
            <w:tcBorders>
              <w:top w:val="single" w:sz="4" w:space="0" w:color="auto"/>
              <w:left w:val="single" w:sz="4" w:space="0" w:color="auto"/>
              <w:bottom w:val="single" w:sz="4" w:space="0" w:color="auto"/>
            </w:tcBorders>
            <w:shd w:val="pct25" w:color="auto" w:fill="auto"/>
            <w:noWrap/>
            <w:vAlign w:val="center"/>
            <w:hideMark/>
          </w:tcPr>
          <w:p w14:paraId="414AC740" w14:textId="31D9B065" w:rsidR="00F54F87" w:rsidRPr="006F669E" w:rsidRDefault="00BD241A" w:rsidP="00F54F87">
            <w:pPr>
              <w:rPr>
                <w:rFonts w:ascii="Lato" w:hAnsi="Lato" w:cs="Arial"/>
                <w:b/>
                <w:bCs/>
                <w:color w:val="000000"/>
                <w:sz w:val="20"/>
                <w:szCs w:val="20"/>
                <w:lang w:eastAsia="es-MX"/>
              </w:rPr>
            </w:pPr>
            <w:r w:rsidRPr="006F669E">
              <w:rPr>
                <w:rFonts w:ascii="Lato" w:hAnsi="Lato" w:cs="Arial"/>
                <w:b/>
                <w:bCs/>
                <w:color w:val="000000"/>
                <w:sz w:val="20"/>
                <w:szCs w:val="20"/>
                <w:lang w:eastAsia="es-MX"/>
              </w:rPr>
              <w:t>TOTAL DE GASTO CONTABLE</w:t>
            </w:r>
          </w:p>
        </w:tc>
        <w:tc>
          <w:tcPr>
            <w:tcW w:w="1438" w:type="dxa"/>
            <w:tcBorders>
              <w:top w:val="single" w:sz="4" w:space="0" w:color="auto"/>
              <w:bottom w:val="single" w:sz="4" w:space="0" w:color="auto"/>
            </w:tcBorders>
            <w:shd w:val="pct25" w:color="auto" w:fill="auto"/>
            <w:noWrap/>
            <w:vAlign w:val="bottom"/>
            <w:hideMark/>
          </w:tcPr>
          <w:p w14:paraId="6CCAC707" w14:textId="77777777" w:rsidR="00F54F87" w:rsidRPr="006F669E" w:rsidRDefault="00F54F87" w:rsidP="00F54F87">
            <w:pPr>
              <w:rPr>
                <w:rFonts w:ascii="Lato" w:hAnsi="Lato" w:cs="Arial"/>
                <w:b/>
                <w:bCs/>
                <w:color w:val="000000"/>
                <w:sz w:val="20"/>
                <w:szCs w:val="20"/>
                <w:lang w:eastAsia="es-MX"/>
              </w:rPr>
            </w:pPr>
          </w:p>
        </w:tc>
        <w:tc>
          <w:tcPr>
            <w:tcW w:w="2693" w:type="dxa"/>
            <w:tcBorders>
              <w:top w:val="single" w:sz="4" w:space="0" w:color="auto"/>
              <w:bottom w:val="single" w:sz="4" w:space="0" w:color="auto"/>
              <w:right w:val="single" w:sz="4" w:space="0" w:color="auto"/>
            </w:tcBorders>
            <w:shd w:val="pct25" w:color="auto" w:fill="auto"/>
            <w:noWrap/>
            <w:vAlign w:val="center"/>
            <w:hideMark/>
          </w:tcPr>
          <w:p w14:paraId="3A423D25" w14:textId="3003E4B8" w:rsidR="00F54F87" w:rsidRPr="006F669E" w:rsidRDefault="00E30918" w:rsidP="001173B3">
            <w:pPr>
              <w:jc w:val="right"/>
              <w:rPr>
                <w:rFonts w:ascii="Lato" w:hAnsi="Lato"/>
                <w:color w:val="000000"/>
                <w:sz w:val="20"/>
                <w:szCs w:val="20"/>
              </w:rPr>
            </w:pPr>
            <w:r>
              <w:rPr>
                <w:rFonts w:ascii="Lato" w:hAnsi="Lato"/>
                <w:color w:val="000000"/>
                <w:sz w:val="20"/>
                <w:szCs w:val="20"/>
              </w:rPr>
              <w:t>653,973,481.80</w:t>
            </w:r>
            <w:r w:rsidR="00BD241A" w:rsidRPr="006F669E">
              <w:rPr>
                <w:rFonts w:ascii="Lato" w:hAnsi="Lato"/>
                <w:color w:val="000000"/>
                <w:sz w:val="20"/>
                <w:szCs w:val="20"/>
              </w:rPr>
              <w:t xml:space="preserve"> </w:t>
            </w:r>
          </w:p>
        </w:tc>
      </w:tr>
    </w:tbl>
    <w:p w14:paraId="7247E27D" w14:textId="77777777" w:rsidR="00F54F87" w:rsidRPr="006F669E" w:rsidRDefault="00F54F87" w:rsidP="00C4137E">
      <w:pPr>
        <w:autoSpaceDE w:val="0"/>
        <w:autoSpaceDN w:val="0"/>
        <w:adjustRightInd w:val="0"/>
        <w:spacing w:line="360" w:lineRule="auto"/>
        <w:ind w:left="708" w:firstLine="708"/>
        <w:jc w:val="both"/>
        <w:rPr>
          <w:rFonts w:ascii="Lato" w:hAnsi="Lato" w:cs="Arial"/>
          <w:bCs/>
          <w:sz w:val="20"/>
          <w:szCs w:val="20"/>
        </w:rPr>
      </w:pPr>
    </w:p>
    <w:p w14:paraId="644F030A" w14:textId="11AEDCD2" w:rsidR="00304836" w:rsidRPr="006F669E" w:rsidRDefault="00304836">
      <w:pPr>
        <w:spacing w:after="200" w:line="276" w:lineRule="auto"/>
        <w:rPr>
          <w:rFonts w:ascii="Lato" w:eastAsiaTheme="minorHAnsi" w:hAnsi="Lato" w:cs="Arial"/>
          <w:b/>
          <w:sz w:val="20"/>
          <w:szCs w:val="20"/>
          <w:lang w:eastAsia="en-US"/>
        </w:rPr>
      </w:pPr>
      <w:r w:rsidRPr="006F669E">
        <w:rPr>
          <w:rFonts w:ascii="Lato" w:hAnsi="Lato"/>
          <w:b/>
          <w:sz w:val="20"/>
          <w:szCs w:val="20"/>
        </w:rPr>
        <w:br w:type="page"/>
      </w:r>
    </w:p>
    <w:p w14:paraId="64E1FC3C" w14:textId="1908A296" w:rsidR="00EE4BCE" w:rsidRPr="006F669E" w:rsidRDefault="00EE4BCE" w:rsidP="00EE4BCE">
      <w:pPr>
        <w:pStyle w:val="Texto"/>
        <w:spacing w:line="224" w:lineRule="exact"/>
        <w:jc w:val="center"/>
        <w:rPr>
          <w:rFonts w:ascii="Lato" w:hAnsi="Lato"/>
          <w:b/>
          <w:sz w:val="20"/>
          <w:szCs w:val="20"/>
        </w:rPr>
      </w:pPr>
      <w:r w:rsidRPr="006F669E">
        <w:rPr>
          <w:rFonts w:ascii="Lato" w:hAnsi="Lato"/>
          <w:b/>
          <w:sz w:val="20"/>
          <w:szCs w:val="20"/>
        </w:rPr>
        <w:lastRenderedPageBreak/>
        <w:t>B)</w:t>
      </w:r>
      <w:r w:rsidRPr="006F669E">
        <w:rPr>
          <w:rFonts w:ascii="Lato" w:hAnsi="Lato"/>
          <w:sz w:val="20"/>
          <w:szCs w:val="20"/>
        </w:rPr>
        <w:t xml:space="preserve"> </w:t>
      </w:r>
      <w:r w:rsidRPr="006F669E">
        <w:rPr>
          <w:rFonts w:ascii="Lato" w:hAnsi="Lato"/>
          <w:b/>
          <w:sz w:val="20"/>
          <w:szCs w:val="20"/>
        </w:rPr>
        <w:t>NOTAS DE MEMORIA (CUENTAS DE ORDEN)</w:t>
      </w:r>
    </w:p>
    <w:p w14:paraId="65E556F4" w14:textId="77777777" w:rsidR="00957EA7" w:rsidRPr="006F669E" w:rsidRDefault="00957EA7" w:rsidP="00C4137E">
      <w:pPr>
        <w:autoSpaceDE w:val="0"/>
        <w:autoSpaceDN w:val="0"/>
        <w:adjustRightInd w:val="0"/>
        <w:spacing w:line="360" w:lineRule="auto"/>
        <w:jc w:val="both"/>
        <w:rPr>
          <w:rFonts w:ascii="Lato" w:hAnsi="Lato" w:cs="Arial"/>
          <w:b/>
          <w:sz w:val="20"/>
          <w:szCs w:val="20"/>
        </w:rPr>
      </w:pPr>
    </w:p>
    <w:p w14:paraId="361E3ACA" w14:textId="1A01D1F8" w:rsidR="009563CE" w:rsidRPr="006F669E" w:rsidRDefault="00BD241A" w:rsidP="00C4137E">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LA ENTIDAD CUENTA CON LAS SIGUIENTES CUENTAS DE ORDEN:</w:t>
      </w:r>
    </w:p>
    <w:p w14:paraId="1AC6EA95" w14:textId="77777777" w:rsidR="00957EA7" w:rsidRPr="006F669E" w:rsidRDefault="00957EA7" w:rsidP="00957EA7">
      <w:pPr>
        <w:autoSpaceDE w:val="0"/>
        <w:autoSpaceDN w:val="0"/>
        <w:adjustRightInd w:val="0"/>
        <w:spacing w:line="360" w:lineRule="auto"/>
        <w:jc w:val="both"/>
        <w:rPr>
          <w:rFonts w:ascii="Lato" w:hAnsi="Lato" w:cs="Arial"/>
          <w:bCs/>
          <w:sz w:val="20"/>
          <w:szCs w:val="20"/>
        </w:rPr>
      </w:pPr>
    </w:p>
    <w:p w14:paraId="54E7985C" w14:textId="185A2B97" w:rsidR="00957EA7" w:rsidRPr="006F669E" w:rsidRDefault="00BD241A" w:rsidP="00957EA7">
      <w:pPr>
        <w:autoSpaceDE w:val="0"/>
        <w:autoSpaceDN w:val="0"/>
        <w:adjustRightInd w:val="0"/>
        <w:spacing w:line="360" w:lineRule="auto"/>
        <w:jc w:val="both"/>
        <w:rPr>
          <w:rFonts w:ascii="Lato" w:hAnsi="Lato" w:cs="Arial"/>
          <w:b/>
          <w:bCs/>
          <w:sz w:val="20"/>
          <w:szCs w:val="20"/>
        </w:rPr>
      </w:pPr>
      <w:r w:rsidRPr="006F669E">
        <w:rPr>
          <w:rFonts w:ascii="Lato" w:hAnsi="Lato" w:cs="Arial"/>
          <w:b/>
          <w:bCs/>
          <w:sz w:val="20"/>
          <w:szCs w:val="20"/>
        </w:rPr>
        <w:t xml:space="preserve">CONTABLES </w:t>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p>
    <w:p w14:paraId="53CCEC69" w14:textId="2582BF4B" w:rsidR="00957EA7" w:rsidRPr="006F669E" w:rsidRDefault="00BD241A" w:rsidP="00957EA7">
      <w:pPr>
        <w:autoSpaceDE w:val="0"/>
        <w:autoSpaceDN w:val="0"/>
        <w:adjustRightInd w:val="0"/>
        <w:spacing w:line="360" w:lineRule="auto"/>
        <w:jc w:val="both"/>
        <w:rPr>
          <w:rFonts w:ascii="Lato" w:hAnsi="Lato" w:cs="Arial"/>
          <w:b/>
          <w:bCs/>
          <w:sz w:val="20"/>
          <w:szCs w:val="20"/>
        </w:rPr>
      </w:pPr>
      <w:r w:rsidRPr="006F669E">
        <w:rPr>
          <w:rFonts w:ascii="Lato" w:hAnsi="Lato" w:cs="Arial"/>
          <w:b/>
          <w:bCs/>
          <w:sz w:val="20"/>
          <w:szCs w:val="20"/>
        </w:rPr>
        <w:t>INTERESES POR COBRA</w:t>
      </w:r>
      <w:r w:rsidR="00E30918">
        <w:rPr>
          <w:rFonts w:ascii="Lato" w:hAnsi="Lato" w:cs="Arial"/>
          <w:b/>
          <w:bCs/>
          <w:sz w:val="20"/>
          <w:szCs w:val="20"/>
        </w:rPr>
        <w:t>R $ 247,012,909.11</w:t>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
          <w:bCs/>
          <w:sz w:val="20"/>
          <w:szCs w:val="20"/>
        </w:rPr>
        <w:t xml:space="preserve">                                                                   </w:t>
      </w:r>
    </w:p>
    <w:p w14:paraId="5CBD0340" w14:textId="14239A29" w:rsidR="00957EA7" w:rsidRPr="006F669E" w:rsidRDefault="00BD241A" w:rsidP="00957EA7">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 xml:space="preserve">ESTIMACIÓN DE INTERESES AL MES DE </w:t>
      </w:r>
      <w:r w:rsidR="00CD3B52">
        <w:rPr>
          <w:rFonts w:ascii="Lato" w:hAnsi="Lato" w:cs="Arial"/>
          <w:bCs/>
          <w:sz w:val="20"/>
          <w:szCs w:val="20"/>
        </w:rPr>
        <w:t>MARZO</w:t>
      </w:r>
      <w:r w:rsidRPr="006F669E">
        <w:rPr>
          <w:rFonts w:ascii="Lato" w:hAnsi="Lato" w:cs="Arial"/>
          <w:bCs/>
          <w:sz w:val="20"/>
          <w:szCs w:val="20"/>
        </w:rPr>
        <w:t xml:space="preserve"> 2025, POR EL ADEUDO DEL GOBIERNO DEL ESTADO POR EL PAGO INDEBIDO DE JUBILACIONES DURANTE EL PERIODO 1996-2001.</w:t>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p>
    <w:p w14:paraId="5A32A8C2" w14:textId="04D3A841" w:rsidR="00957EA7" w:rsidRPr="006F669E" w:rsidRDefault="00BD241A" w:rsidP="00957EA7">
      <w:pPr>
        <w:autoSpaceDE w:val="0"/>
        <w:autoSpaceDN w:val="0"/>
        <w:adjustRightInd w:val="0"/>
        <w:spacing w:line="360" w:lineRule="auto"/>
        <w:jc w:val="both"/>
        <w:rPr>
          <w:rFonts w:ascii="Lato" w:hAnsi="Lato" w:cs="Arial"/>
          <w:b/>
          <w:bCs/>
          <w:sz w:val="20"/>
          <w:szCs w:val="20"/>
        </w:rPr>
      </w:pP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
          <w:bCs/>
          <w:sz w:val="20"/>
          <w:szCs w:val="20"/>
        </w:rPr>
        <w:tab/>
      </w:r>
      <w:r w:rsidRPr="006F669E">
        <w:rPr>
          <w:rFonts w:ascii="Lato" w:hAnsi="Lato" w:cs="Arial"/>
          <w:b/>
          <w:bCs/>
          <w:sz w:val="20"/>
          <w:szCs w:val="20"/>
        </w:rPr>
        <w:tab/>
      </w:r>
    </w:p>
    <w:p w14:paraId="6480F3A4" w14:textId="37F0B423" w:rsidR="00957EA7" w:rsidRPr="006F669E" w:rsidRDefault="00BD241A" w:rsidP="00957EA7">
      <w:pPr>
        <w:autoSpaceDE w:val="0"/>
        <w:autoSpaceDN w:val="0"/>
        <w:adjustRightInd w:val="0"/>
        <w:spacing w:line="360" w:lineRule="auto"/>
        <w:jc w:val="both"/>
        <w:rPr>
          <w:rFonts w:ascii="Lato" w:hAnsi="Lato" w:cs="Arial"/>
          <w:b/>
          <w:bCs/>
          <w:sz w:val="20"/>
          <w:szCs w:val="20"/>
        </w:rPr>
      </w:pPr>
      <w:r w:rsidRPr="006F669E">
        <w:rPr>
          <w:rFonts w:ascii="Lato" w:hAnsi="Lato" w:cs="Arial"/>
          <w:b/>
          <w:bCs/>
          <w:sz w:val="20"/>
          <w:szCs w:val="20"/>
        </w:rPr>
        <w:t>ENTIDADES POR COBRAR JUBILADOS GOB.</w:t>
      </w:r>
      <w:r w:rsidRPr="006F669E">
        <w:rPr>
          <w:rFonts w:ascii="Lato" w:hAnsi="Lato" w:cs="Arial"/>
          <w:b/>
          <w:bCs/>
          <w:sz w:val="20"/>
          <w:szCs w:val="20"/>
        </w:rPr>
        <w:tab/>
        <w:t xml:space="preserve">  $ 99,153,732.65  </w:t>
      </w:r>
    </w:p>
    <w:p w14:paraId="70697474" w14:textId="37D202DA" w:rsidR="00957EA7" w:rsidRPr="006F669E" w:rsidRDefault="00BD241A" w:rsidP="00957EA7">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 xml:space="preserve">ADEUDO DEL GOBIERNO DEL ESTADO POR EL PAGO INDEBIDO DE JUBILACIONES A LA SECRETARÍA DE HACIENDA DURANTE EL PERIODO 1996-2001. </w:t>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p>
    <w:p w14:paraId="18A5775C" w14:textId="6F78DA86" w:rsidR="00957EA7" w:rsidRPr="006F669E" w:rsidRDefault="00957EA7" w:rsidP="00957EA7">
      <w:pPr>
        <w:autoSpaceDE w:val="0"/>
        <w:autoSpaceDN w:val="0"/>
        <w:adjustRightInd w:val="0"/>
        <w:spacing w:line="360" w:lineRule="auto"/>
        <w:jc w:val="both"/>
        <w:rPr>
          <w:rFonts w:ascii="Lato" w:hAnsi="Lato" w:cs="Arial"/>
          <w:bCs/>
          <w:sz w:val="20"/>
          <w:szCs w:val="20"/>
        </w:rPr>
      </w:pPr>
    </w:p>
    <w:p w14:paraId="1EE0C995" w14:textId="7FD1A796" w:rsidR="00957EA7" w:rsidRPr="006F669E" w:rsidRDefault="00BD241A" w:rsidP="00957EA7">
      <w:pPr>
        <w:autoSpaceDE w:val="0"/>
        <w:autoSpaceDN w:val="0"/>
        <w:adjustRightInd w:val="0"/>
        <w:spacing w:line="360" w:lineRule="auto"/>
        <w:jc w:val="both"/>
        <w:rPr>
          <w:rFonts w:ascii="Lato" w:hAnsi="Lato" w:cs="Arial"/>
          <w:bCs/>
          <w:sz w:val="20"/>
          <w:szCs w:val="20"/>
        </w:rPr>
      </w:pPr>
      <w:r w:rsidRPr="006F669E">
        <w:rPr>
          <w:rFonts w:ascii="Lato" w:hAnsi="Lato" w:cs="Arial"/>
          <w:b/>
          <w:bCs/>
          <w:sz w:val="20"/>
          <w:szCs w:val="20"/>
        </w:rPr>
        <w:t>DEMANDAS JUDICIALES EN PROCESO DE RESOLUCION   $</w:t>
      </w:r>
      <w:r w:rsidRPr="006F669E">
        <w:rPr>
          <w:rFonts w:ascii="Lato" w:hAnsi="Lato"/>
          <w:sz w:val="20"/>
          <w:szCs w:val="20"/>
        </w:rPr>
        <w:t xml:space="preserve"> </w:t>
      </w:r>
      <w:r w:rsidR="00E30918">
        <w:rPr>
          <w:rFonts w:ascii="Lato" w:hAnsi="Lato" w:cs="Arial"/>
          <w:b/>
          <w:bCs/>
          <w:sz w:val="20"/>
          <w:szCs w:val="20"/>
        </w:rPr>
        <w:t>8,479,682.74</w:t>
      </w:r>
    </w:p>
    <w:p w14:paraId="578D5CA8" w14:textId="11FDC7C3" w:rsidR="00D47997" w:rsidRPr="006F669E" w:rsidRDefault="00BD241A" w:rsidP="00D47997">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 xml:space="preserve">DENUNCIAS PRESENTADAS AL INSTITUTO DE SEGURIDAD SOCIAL DE LOS TRABAJADORES DEL ESTADO DE YUCATÁN POR CONCEPTO DE DESCUENTOS Y DESPIDOS INJUSTIFICADOS POR LA CANTIDAD ESTIMADA SEGÚN PROCESOS  </w:t>
      </w:r>
    </w:p>
    <w:p w14:paraId="6E7F277F" w14:textId="29E954AF" w:rsidR="00304836" w:rsidRPr="006F669E" w:rsidRDefault="00BD241A" w:rsidP="00957EA7">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p>
    <w:p w14:paraId="32FA6A28" w14:textId="6E4AE9BF" w:rsidR="009A6586" w:rsidRPr="006F669E" w:rsidRDefault="00BD241A" w:rsidP="00957EA7">
      <w:pPr>
        <w:autoSpaceDE w:val="0"/>
        <w:autoSpaceDN w:val="0"/>
        <w:adjustRightInd w:val="0"/>
        <w:spacing w:line="360" w:lineRule="auto"/>
        <w:jc w:val="both"/>
        <w:rPr>
          <w:rFonts w:ascii="Lato" w:hAnsi="Lato" w:cs="Arial"/>
          <w:b/>
          <w:bCs/>
          <w:sz w:val="20"/>
          <w:szCs w:val="20"/>
        </w:rPr>
      </w:pPr>
      <w:r w:rsidRPr="006F669E">
        <w:rPr>
          <w:rFonts w:ascii="Lato" w:hAnsi="Lato" w:cs="Arial"/>
          <w:b/>
          <w:bCs/>
          <w:sz w:val="20"/>
          <w:szCs w:val="20"/>
        </w:rPr>
        <w:t>ACTIVOS DEL PLAN, OBLIGACION TRANSITORIA Y PASIVO NETO PROYECTADO $51,574,020,993.00</w:t>
      </w:r>
    </w:p>
    <w:p w14:paraId="5003A9D5" w14:textId="4D568635" w:rsidR="00957EA7" w:rsidRDefault="00BD241A" w:rsidP="00C4137E">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ESTIMACIÓN PROYECTADA DE LAS POSIBLES CONTINGENCIAS DERIVADAS DE LAS PENSIONES Y PRESTACIONES QUE SE ESTÁ OBLIGADO A CUBRIR EN UN FUTURO.</w:t>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p>
    <w:p w14:paraId="72A44F58" w14:textId="77777777" w:rsidR="00516F34" w:rsidRPr="006F669E" w:rsidRDefault="00516F34" w:rsidP="00C4137E">
      <w:pPr>
        <w:autoSpaceDE w:val="0"/>
        <w:autoSpaceDN w:val="0"/>
        <w:adjustRightInd w:val="0"/>
        <w:spacing w:line="360" w:lineRule="auto"/>
        <w:jc w:val="both"/>
        <w:rPr>
          <w:rFonts w:ascii="Lato" w:hAnsi="Lato" w:cs="Arial"/>
          <w:bCs/>
          <w:sz w:val="20"/>
          <w:szCs w:val="20"/>
        </w:rPr>
      </w:pPr>
    </w:p>
    <w:tbl>
      <w:tblPr>
        <w:tblW w:w="9209" w:type="dxa"/>
        <w:jc w:val="center"/>
        <w:tblLayout w:type="fixed"/>
        <w:tblCellMar>
          <w:left w:w="70" w:type="dxa"/>
          <w:right w:w="70" w:type="dxa"/>
        </w:tblCellMar>
        <w:tblLook w:val="04A0" w:firstRow="1" w:lastRow="0" w:firstColumn="1" w:lastColumn="0" w:noHBand="0" w:noVBand="1"/>
      </w:tblPr>
      <w:tblGrid>
        <w:gridCol w:w="7083"/>
        <w:gridCol w:w="2126"/>
      </w:tblGrid>
      <w:tr w:rsidR="003C1C0C" w:rsidRPr="006F669E" w14:paraId="2989DB95" w14:textId="77777777" w:rsidTr="00931C55">
        <w:trPr>
          <w:trHeight w:val="289"/>
          <w:jc w:val="center"/>
        </w:trPr>
        <w:tc>
          <w:tcPr>
            <w:tcW w:w="9209"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676BB19E" w14:textId="77777777" w:rsidR="003C1C0C" w:rsidRPr="006F669E" w:rsidRDefault="003C1C0C" w:rsidP="003C1C0C">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lastRenderedPageBreak/>
              <w:t xml:space="preserve">   LEY DE INGRESOS </w:t>
            </w:r>
          </w:p>
        </w:tc>
      </w:tr>
      <w:tr w:rsidR="00E30918" w:rsidRPr="006F669E" w14:paraId="612BBCA9"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8B9AD29" w14:textId="3630AACB"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LEY DE INGRESOS ESTIMADA</w:t>
            </w:r>
          </w:p>
        </w:tc>
        <w:tc>
          <w:tcPr>
            <w:tcW w:w="2126" w:type="dxa"/>
            <w:tcBorders>
              <w:top w:val="nil"/>
              <w:left w:val="nil"/>
              <w:bottom w:val="single" w:sz="4" w:space="0" w:color="auto"/>
              <w:right w:val="single" w:sz="4" w:space="0" w:color="auto"/>
            </w:tcBorders>
            <w:shd w:val="clear" w:color="auto" w:fill="auto"/>
            <w:vAlign w:val="center"/>
            <w:hideMark/>
          </w:tcPr>
          <w:p w14:paraId="7634C30D" w14:textId="6753800E" w:rsidR="00E30918" w:rsidRPr="006F669E" w:rsidRDefault="00E30918" w:rsidP="00E30918">
            <w:pPr>
              <w:jc w:val="right"/>
              <w:rPr>
                <w:rFonts w:ascii="Lato" w:hAnsi="Lato" w:cs="Arial"/>
                <w:sz w:val="20"/>
                <w:szCs w:val="20"/>
              </w:rPr>
            </w:pPr>
            <w:r>
              <w:rPr>
                <w:rFonts w:ascii="Lato" w:hAnsi="Lato"/>
                <w:sz w:val="20"/>
                <w:szCs w:val="20"/>
              </w:rPr>
              <w:t xml:space="preserve">        3,079,269,231.00 </w:t>
            </w:r>
          </w:p>
        </w:tc>
      </w:tr>
      <w:tr w:rsidR="00E30918" w:rsidRPr="006F669E" w14:paraId="10E9B520"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65F191CF" w14:textId="03887CF6"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LEY DE INGRESOS POR EJECUTAR</w:t>
            </w:r>
          </w:p>
        </w:tc>
        <w:tc>
          <w:tcPr>
            <w:tcW w:w="2126" w:type="dxa"/>
            <w:tcBorders>
              <w:top w:val="nil"/>
              <w:left w:val="nil"/>
              <w:bottom w:val="single" w:sz="4" w:space="0" w:color="auto"/>
              <w:right w:val="single" w:sz="4" w:space="0" w:color="auto"/>
            </w:tcBorders>
            <w:shd w:val="clear" w:color="auto" w:fill="auto"/>
            <w:vAlign w:val="center"/>
            <w:hideMark/>
          </w:tcPr>
          <w:p w14:paraId="7F739A0C" w14:textId="704BA0BB" w:rsidR="00E30918" w:rsidRPr="006F669E" w:rsidRDefault="00E30918" w:rsidP="00E30918">
            <w:pPr>
              <w:jc w:val="right"/>
              <w:rPr>
                <w:rFonts w:ascii="Lato" w:hAnsi="Lato" w:cs="Arial"/>
                <w:sz w:val="20"/>
                <w:szCs w:val="20"/>
              </w:rPr>
            </w:pPr>
            <w:r>
              <w:rPr>
                <w:rFonts w:ascii="Lato" w:hAnsi="Lato"/>
                <w:sz w:val="20"/>
                <w:szCs w:val="20"/>
              </w:rPr>
              <w:t xml:space="preserve">        2,391,132,353.28 </w:t>
            </w:r>
          </w:p>
        </w:tc>
      </w:tr>
      <w:tr w:rsidR="00E30918" w:rsidRPr="006F669E" w14:paraId="670564C1"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70D63C5A" w14:textId="6542D0E8"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MODIFICACIONES A LA LEY DE INGRESOS ESTIMADA</w:t>
            </w:r>
          </w:p>
        </w:tc>
        <w:tc>
          <w:tcPr>
            <w:tcW w:w="2126" w:type="dxa"/>
            <w:tcBorders>
              <w:top w:val="nil"/>
              <w:left w:val="nil"/>
              <w:bottom w:val="single" w:sz="4" w:space="0" w:color="auto"/>
              <w:right w:val="single" w:sz="4" w:space="0" w:color="auto"/>
            </w:tcBorders>
            <w:shd w:val="clear" w:color="auto" w:fill="auto"/>
            <w:vAlign w:val="center"/>
            <w:hideMark/>
          </w:tcPr>
          <w:p w14:paraId="65D63D95" w14:textId="6BCED2F7" w:rsidR="00E30918" w:rsidRPr="006F669E" w:rsidRDefault="00E30918" w:rsidP="00E30918">
            <w:pPr>
              <w:rPr>
                <w:rFonts w:ascii="Lato" w:hAnsi="Lato" w:cs="Arial"/>
                <w:sz w:val="20"/>
                <w:szCs w:val="20"/>
              </w:rPr>
            </w:pPr>
            <w:r>
              <w:rPr>
                <w:rFonts w:ascii="Lato" w:hAnsi="Lato"/>
                <w:sz w:val="20"/>
                <w:szCs w:val="20"/>
              </w:rPr>
              <w:t xml:space="preserve">                                             </w:t>
            </w:r>
          </w:p>
        </w:tc>
      </w:tr>
      <w:tr w:rsidR="00E30918" w:rsidRPr="006F669E" w14:paraId="327B53C1"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54F721F8" w14:textId="71EFEE2D"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LEY DE INGRESOS DEVENGADA</w:t>
            </w:r>
          </w:p>
        </w:tc>
        <w:tc>
          <w:tcPr>
            <w:tcW w:w="2126" w:type="dxa"/>
            <w:tcBorders>
              <w:top w:val="nil"/>
              <w:left w:val="nil"/>
              <w:bottom w:val="single" w:sz="4" w:space="0" w:color="auto"/>
              <w:right w:val="single" w:sz="4" w:space="0" w:color="auto"/>
            </w:tcBorders>
            <w:shd w:val="clear" w:color="auto" w:fill="auto"/>
            <w:vAlign w:val="center"/>
            <w:hideMark/>
          </w:tcPr>
          <w:p w14:paraId="27DF097A" w14:textId="2BE446BD" w:rsidR="00E30918" w:rsidRPr="006F669E" w:rsidRDefault="00E30918" w:rsidP="00E30918">
            <w:pPr>
              <w:jc w:val="right"/>
              <w:rPr>
                <w:rFonts w:ascii="Lato" w:hAnsi="Lato" w:cs="Arial"/>
                <w:sz w:val="20"/>
                <w:szCs w:val="20"/>
              </w:rPr>
            </w:pPr>
            <w:r>
              <w:rPr>
                <w:rFonts w:ascii="Lato" w:hAnsi="Lato"/>
                <w:sz w:val="20"/>
                <w:szCs w:val="20"/>
              </w:rPr>
              <w:t xml:space="preserve">          688,136,877.72 </w:t>
            </w:r>
          </w:p>
        </w:tc>
      </w:tr>
      <w:tr w:rsidR="00E30918" w:rsidRPr="006F669E" w14:paraId="57C422E2"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048E310" w14:textId="590D6531"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LEY DE INGRESOS RECAUDADA</w:t>
            </w:r>
          </w:p>
        </w:tc>
        <w:tc>
          <w:tcPr>
            <w:tcW w:w="2126" w:type="dxa"/>
            <w:tcBorders>
              <w:top w:val="nil"/>
              <w:left w:val="nil"/>
              <w:bottom w:val="single" w:sz="4" w:space="0" w:color="auto"/>
              <w:right w:val="single" w:sz="4" w:space="0" w:color="auto"/>
            </w:tcBorders>
            <w:shd w:val="clear" w:color="auto" w:fill="auto"/>
            <w:vAlign w:val="center"/>
            <w:hideMark/>
          </w:tcPr>
          <w:p w14:paraId="473BAF62" w14:textId="4C5AFF9F" w:rsidR="00E30918" w:rsidRPr="006F669E" w:rsidRDefault="00E30918" w:rsidP="00E30918">
            <w:pPr>
              <w:jc w:val="right"/>
              <w:rPr>
                <w:rFonts w:ascii="Lato" w:hAnsi="Lato" w:cs="Arial"/>
                <w:sz w:val="20"/>
                <w:szCs w:val="20"/>
              </w:rPr>
            </w:pPr>
            <w:r>
              <w:rPr>
                <w:rFonts w:ascii="Lato" w:hAnsi="Lato"/>
                <w:sz w:val="20"/>
                <w:szCs w:val="20"/>
              </w:rPr>
              <w:t xml:space="preserve">          687,759,413.76 </w:t>
            </w:r>
          </w:p>
        </w:tc>
      </w:tr>
      <w:tr w:rsidR="003C1C0C" w:rsidRPr="006F669E" w14:paraId="00C4E133" w14:textId="77777777" w:rsidTr="00931C55">
        <w:trPr>
          <w:trHeight w:val="289"/>
          <w:jc w:val="center"/>
        </w:trPr>
        <w:tc>
          <w:tcPr>
            <w:tcW w:w="9209"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1A7B219A" w14:textId="77777777" w:rsidR="003C1C0C" w:rsidRPr="006F669E" w:rsidRDefault="003C1C0C" w:rsidP="003C1C0C">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 xml:space="preserve">   PRESUPUESTO DE EGRESOS </w:t>
            </w:r>
          </w:p>
        </w:tc>
      </w:tr>
      <w:tr w:rsidR="00E30918" w:rsidRPr="006F669E" w14:paraId="7AF5CB12"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1C00033F" w14:textId="61515CC5"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APROBADO</w:t>
            </w:r>
          </w:p>
        </w:tc>
        <w:tc>
          <w:tcPr>
            <w:tcW w:w="2126" w:type="dxa"/>
            <w:tcBorders>
              <w:top w:val="nil"/>
              <w:left w:val="nil"/>
              <w:bottom w:val="single" w:sz="4" w:space="0" w:color="auto"/>
              <w:right w:val="single" w:sz="4" w:space="0" w:color="auto"/>
            </w:tcBorders>
            <w:shd w:val="clear" w:color="auto" w:fill="auto"/>
            <w:vAlign w:val="center"/>
            <w:hideMark/>
          </w:tcPr>
          <w:p w14:paraId="478957B0" w14:textId="5671F82A" w:rsidR="00E30918" w:rsidRPr="006F669E" w:rsidRDefault="00E30918" w:rsidP="00E30918">
            <w:pPr>
              <w:jc w:val="right"/>
              <w:rPr>
                <w:rFonts w:ascii="Lato" w:hAnsi="Lato" w:cs="Arial"/>
                <w:sz w:val="20"/>
                <w:szCs w:val="20"/>
              </w:rPr>
            </w:pPr>
            <w:r>
              <w:rPr>
                <w:rFonts w:ascii="Lato" w:hAnsi="Lato"/>
                <w:sz w:val="20"/>
                <w:szCs w:val="20"/>
              </w:rPr>
              <w:t xml:space="preserve">        3,079,269,231.00 </w:t>
            </w:r>
          </w:p>
        </w:tc>
      </w:tr>
      <w:tr w:rsidR="00E30918" w:rsidRPr="006F669E" w14:paraId="5D02D406"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27C68AD" w14:textId="6BF46167"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POR EJERCER</w:t>
            </w:r>
          </w:p>
        </w:tc>
        <w:tc>
          <w:tcPr>
            <w:tcW w:w="2126" w:type="dxa"/>
            <w:tcBorders>
              <w:top w:val="nil"/>
              <w:left w:val="nil"/>
              <w:bottom w:val="single" w:sz="4" w:space="0" w:color="auto"/>
              <w:right w:val="single" w:sz="4" w:space="0" w:color="auto"/>
            </w:tcBorders>
            <w:shd w:val="clear" w:color="auto" w:fill="auto"/>
            <w:vAlign w:val="center"/>
            <w:hideMark/>
          </w:tcPr>
          <w:p w14:paraId="39C8877F" w14:textId="52FD066D" w:rsidR="00E30918" w:rsidRPr="006F669E" w:rsidRDefault="00E30918" w:rsidP="00E30918">
            <w:pPr>
              <w:jc w:val="right"/>
              <w:rPr>
                <w:rFonts w:ascii="Lato" w:hAnsi="Lato" w:cs="Arial"/>
                <w:sz w:val="20"/>
                <w:szCs w:val="20"/>
              </w:rPr>
            </w:pPr>
            <w:r>
              <w:rPr>
                <w:rFonts w:ascii="Lato" w:hAnsi="Lato"/>
                <w:sz w:val="20"/>
                <w:szCs w:val="20"/>
              </w:rPr>
              <w:t xml:space="preserve">        2,426,845,854.61 </w:t>
            </w:r>
          </w:p>
        </w:tc>
      </w:tr>
      <w:tr w:rsidR="00E30918" w:rsidRPr="006F669E" w14:paraId="3028D8F7"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508CCF8F" w14:textId="6C4AD99E"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MODIFICACIONES AL PRESUPUESTO DE EGRESOS APROBADO</w:t>
            </w:r>
          </w:p>
        </w:tc>
        <w:tc>
          <w:tcPr>
            <w:tcW w:w="2126" w:type="dxa"/>
            <w:tcBorders>
              <w:top w:val="nil"/>
              <w:left w:val="nil"/>
              <w:bottom w:val="single" w:sz="4" w:space="0" w:color="auto"/>
              <w:right w:val="single" w:sz="4" w:space="0" w:color="auto"/>
            </w:tcBorders>
            <w:shd w:val="clear" w:color="auto" w:fill="auto"/>
            <w:vAlign w:val="center"/>
            <w:hideMark/>
          </w:tcPr>
          <w:p w14:paraId="45037192" w14:textId="3CC04138" w:rsidR="00E30918" w:rsidRPr="006F669E" w:rsidRDefault="00E30918" w:rsidP="00E30918">
            <w:pPr>
              <w:jc w:val="right"/>
              <w:rPr>
                <w:rFonts w:ascii="Lato" w:hAnsi="Lato" w:cs="Arial"/>
                <w:sz w:val="20"/>
                <w:szCs w:val="20"/>
              </w:rPr>
            </w:pPr>
            <w:r>
              <w:rPr>
                <w:rFonts w:ascii="Lato" w:hAnsi="Lato"/>
                <w:sz w:val="20"/>
                <w:szCs w:val="20"/>
              </w:rPr>
              <w:t xml:space="preserve">                                     </w:t>
            </w:r>
          </w:p>
        </w:tc>
      </w:tr>
      <w:tr w:rsidR="00E30918" w:rsidRPr="006F669E" w14:paraId="5D8B5939"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A1836ED" w14:textId="1A8CF120"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COMPROMETIDO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FFE89A" w14:textId="0B61B4FF" w:rsidR="00E30918" w:rsidRPr="006F669E" w:rsidRDefault="00E30918" w:rsidP="00E30918">
            <w:pPr>
              <w:jc w:val="right"/>
              <w:rPr>
                <w:rFonts w:ascii="Lato" w:hAnsi="Lato" w:cs="Arial"/>
                <w:sz w:val="20"/>
                <w:szCs w:val="20"/>
              </w:rPr>
            </w:pPr>
            <w:r>
              <w:rPr>
                <w:rFonts w:ascii="Lato" w:hAnsi="Lato"/>
                <w:sz w:val="20"/>
                <w:szCs w:val="20"/>
              </w:rPr>
              <w:t xml:space="preserve">          651,933,973.89 </w:t>
            </w:r>
          </w:p>
        </w:tc>
      </w:tr>
      <w:tr w:rsidR="00E30918" w:rsidRPr="006F669E" w14:paraId="4495806F"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5EAD485" w14:textId="67E1BCDD"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DEVENGADO</w:t>
            </w:r>
          </w:p>
        </w:tc>
        <w:tc>
          <w:tcPr>
            <w:tcW w:w="2126" w:type="dxa"/>
            <w:tcBorders>
              <w:top w:val="nil"/>
              <w:left w:val="nil"/>
              <w:bottom w:val="single" w:sz="4" w:space="0" w:color="auto"/>
              <w:right w:val="single" w:sz="4" w:space="0" w:color="auto"/>
            </w:tcBorders>
            <w:shd w:val="clear" w:color="auto" w:fill="auto"/>
            <w:vAlign w:val="center"/>
            <w:hideMark/>
          </w:tcPr>
          <w:p w14:paraId="5CE7D2F9" w14:textId="0E7D51E0" w:rsidR="00E30918" w:rsidRPr="006F669E" w:rsidRDefault="00E30918" w:rsidP="00E30918">
            <w:pPr>
              <w:jc w:val="right"/>
              <w:rPr>
                <w:rFonts w:ascii="Lato" w:hAnsi="Lato" w:cs="Arial"/>
                <w:sz w:val="20"/>
                <w:szCs w:val="20"/>
              </w:rPr>
            </w:pPr>
            <w:r>
              <w:rPr>
                <w:rFonts w:ascii="Lato" w:hAnsi="Lato"/>
                <w:sz w:val="20"/>
                <w:szCs w:val="20"/>
              </w:rPr>
              <w:t xml:space="preserve">          651,933,973.89 </w:t>
            </w:r>
          </w:p>
        </w:tc>
      </w:tr>
      <w:tr w:rsidR="00E30918" w:rsidRPr="006F669E" w14:paraId="70E2A1EE"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366D0455" w14:textId="262C8B66"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EJERCIDO</w:t>
            </w:r>
          </w:p>
        </w:tc>
        <w:tc>
          <w:tcPr>
            <w:tcW w:w="2126" w:type="dxa"/>
            <w:tcBorders>
              <w:top w:val="nil"/>
              <w:left w:val="nil"/>
              <w:bottom w:val="single" w:sz="4" w:space="0" w:color="auto"/>
              <w:right w:val="single" w:sz="4" w:space="0" w:color="auto"/>
            </w:tcBorders>
            <w:shd w:val="clear" w:color="auto" w:fill="auto"/>
            <w:vAlign w:val="center"/>
            <w:hideMark/>
          </w:tcPr>
          <w:p w14:paraId="0F4BFAD6" w14:textId="4F8233DD" w:rsidR="00E30918" w:rsidRPr="006F669E" w:rsidRDefault="00E30918" w:rsidP="00E30918">
            <w:pPr>
              <w:jc w:val="right"/>
              <w:rPr>
                <w:rFonts w:ascii="Lato" w:hAnsi="Lato" w:cs="Arial"/>
                <w:sz w:val="20"/>
                <w:szCs w:val="20"/>
              </w:rPr>
            </w:pPr>
            <w:r>
              <w:rPr>
                <w:rFonts w:ascii="Lato" w:hAnsi="Lato"/>
                <w:sz w:val="20"/>
                <w:szCs w:val="20"/>
              </w:rPr>
              <w:t xml:space="preserve">          651,528,465.50 </w:t>
            </w:r>
          </w:p>
        </w:tc>
      </w:tr>
      <w:tr w:rsidR="00E30918" w:rsidRPr="006F669E" w14:paraId="2B899C90"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16B1E86" w14:textId="6CABC821" w:rsidR="00E30918" w:rsidRPr="006F669E" w:rsidRDefault="00E30918" w:rsidP="00E30918">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PAGADO</w:t>
            </w:r>
          </w:p>
        </w:tc>
        <w:tc>
          <w:tcPr>
            <w:tcW w:w="2126" w:type="dxa"/>
            <w:tcBorders>
              <w:top w:val="nil"/>
              <w:left w:val="nil"/>
              <w:bottom w:val="single" w:sz="4" w:space="0" w:color="auto"/>
              <w:right w:val="single" w:sz="4" w:space="0" w:color="auto"/>
            </w:tcBorders>
            <w:shd w:val="clear" w:color="auto" w:fill="auto"/>
            <w:vAlign w:val="center"/>
            <w:hideMark/>
          </w:tcPr>
          <w:p w14:paraId="457EC648" w14:textId="668A0AE6" w:rsidR="00E30918" w:rsidRPr="006F669E" w:rsidRDefault="00E30918" w:rsidP="00E30918">
            <w:pPr>
              <w:jc w:val="right"/>
              <w:rPr>
                <w:rFonts w:ascii="Lato" w:hAnsi="Lato" w:cs="Arial"/>
                <w:sz w:val="20"/>
                <w:szCs w:val="20"/>
              </w:rPr>
            </w:pPr>
            <w:r>
              <w:rPr>
                <w:rFonts w:ascii="Lato" w:hAnsi="Lato"/>
                <w:sz w:val="20"/>
                <w:szCs w:val="20"/>
              </w:rPr>
              <w:t xml:space="preserve">           651,528,465.50 </w:t>
            </w:r>
          </w:p>
        </w:tc>
      </w:tr>
    </w:tbl>
    <w:p w14:paraId="7268A2DB" w14:textId="77777777" w:rsidR="00F01DF2" w:rsidRPr="006F669E" w:rsidRDefault="00F01DF2" w:rsidP="00C4137E">
      <w:pPr>
        <w:autoSpaceDE w:val="0"/>
        <w:autoSpaceDN w:val="0"/>
        <w:adjustRightInd w:val="0"/>
        <w:spacing w:line="360" w:lineRule="auto"/>
        <w:jc w:val="both"/>
        <w:rPr>
          <w:rFonts w:ascii="Lato" w:hAnsi="Lato" w:cs="Arial"/>
          <w:sz w:val="20"/>
          <w:szCs w:val="20"/>
        </w:rPr>
      </w:pPr>
    </w:p>
    <w:p w14:paraId="483A0826" w14:textId="53B813A3" w:rsidR="009C4317" w:rsidRPr="006F669E" w:rsidRDefault="009C4317" w:rsidP="00C4137E">
      <w:pPr>
        <w:autoSpaceDE w:val="0"/>
        <w:autoSpaceDN w:val="0"/>
        <w:adjustRightInd w:val="0"/>
        <w:spacing w:line="360" w:lineRule="auto"/>
        <w:jc w:val="both"/>
        <w:rPr>
          <w:rFonts w:ascii="Lato" w:hAnsi="Lato" w:cs="Arial"/>
          <w:sz w:val="20"/>
          <w:szCs w:val="20"/>
        </w:rPr>
      </w:pPr>
    </w:p>
    <w:p w14:paraId="518AFEB0" w14:textId="7C1B60FD" w:rsidR="00CE7673" w:rsidRPr="006F669E" w:rsidRDefault="00CE7673" w:rsidP="00C4137E">
      <w:pPr>
        <w:autoSpaceDE w:val="0"/>
        <w:autoSpaceDN w:val="0"/>
        <w:adjustRightInd w:val="0"/>
        <w:spacing w:line="360" w:lineRule="auto"/>
        <w:jc w:val="both"/>
        <w:rPr>
          <w:rFonts w:ascii="Lato" w:hAnsi="Lato" w:cs="Arial"/>
          <w:sz w:val="20"/>
          <w:szCs w:val="20"/>
        </w:rPr>
      </w:pPr>
    </w:p>
    <w:p w14:paraId="26C85052" w14:textId="7E9EFAE4" w:rsidR="00A17B33" w:rsidRPr="006F669E" w:rsidRDefault="00BD241A" w:rsidP="009563CE">
      <w:pPr>
        <w:autoSpaceDE w:val="0"/>
        <w:autoSpaceDN w:val="0"/>
        <w:adjustRightInd w:val="0"/>
        <w:jc w:val="both"/>
        <w:rPr>
          <w:rFonts w:ascii="Lato" w:hAnsi="Lato" w:cs="Arial"/>
          <w:sz w:val="20"/>
          <w:szCs w:val="20"/>
        </w:rPr>
      </w:pPr>
      <w:r w:rsidRPr="006F669E">
        <w:rPr>
          <w:rFonts w:ascii="Lato" w:hAnsi="Lato" w:cs="Arial"/>
          <w:sz w:val="20"/>
          <w:szCs w:val="20"/>
        </w:rPr>
        <w:t>BAJO PROTESTA DE DECIR LA VERDAD DECLARAMOS QUE LOS ESTADOS FINANCIEROS Y SUS NOTAS</w:t>
      </w:r>
      <w:r w:rsidR="00D502AF">
        <w:rPr>
          <w:rFonts w:ascii="Lato" w:hAnsi="Lato" w:cs="Arial"/>
          <w:sz w:val="20"/>
          <w:szCs w:val="20"/>
        </w:rPr>
        <w:t>,</w:t>
      </w:r>
      <w:r w:rsidRPr="006F669E">
        <w:rPr>
          <w:rFonts w:ascii="Lato" w:hAnsi="Lato" w:cs="Arial"/>
          <w:sz w:val="20"/>
          <w:szCs w:val="20"/>
        </w:rPr>
        <w:t xml:space="preserve"> SON RAZONABLEMENTE CORRECTOS Y SON RESPONSABILIDAD DEL EMISOR.</w:t>
      </w:r>
    </w:p>
    <w:p w14:paraId="0D5D34B8" w14:textId="6D2ABAE6" w:rsidR="006E6F49" w:rsidRPr="006F669E" w:rsidRDefault="006E6F49" w:rsidP="009563CE">
      <w:pPr>
        <w:autoSpaceDE w:val="0"/>
        <w:autoSpaceDN w:val="0"/>
        <w:adjustRightInd w:val="0"/>
        <w:jc w:val="both"/>
        <w:rPr>
          <w:rFonts w:ascii="Lato" w:hAnsi="Lato" w:cs="Arial"/>
          <w:sz w:val="20"/>
          <w:szCs w:val="20"/>
        </w:rPr>
      </w:pPr>
    </w:p>
    <w:p w14:paraId="4BBC1C9B" w14:textId="4A6A1411" w:rsidR="006E6F49" w:rsidRPr="006F669E" w:rsidRDefault="006E6F49" w:rsidP="009563CE">
      <w:pPr>
        <w:autoSpaceDE w:val="0"/>
        <w:autoSpaceDN w:val="0"/>
        <w:adjustRightInd w:val="0"/>
        <w:jc w:val="both"/>
        <w:rPr>
          <w:rFonts w:ascii="Lato" w:hAnsi="Lato" w:cs="Arial"/>
          <w:sz w:val="20"/>
          <w:szCs w:val="20"/>
        </w:rPr>
      </w:pPr>
    </w:p>
    <w:sectPr w:rsidR="006E6F49" w:rsidRPr="006F669E" w:rsidSect="008B26AE">
      <w:headerReference w:type="default" r:id="rId8"/>
      <w:footerReference w:type="even" r:id="rId9"/>
      <w:footerReference w:type="default" r:id="rId10"/>
      <w:pgSz w:w="15706" w:h="12247" w:orient="landscape" w:code="1"/>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8F9A1" w14:textId="77777777" w:rsidR="004177F9" w:rsidRDefault="004177F9" w:rsidP="00DA679B">
      <w:r>
        <w:separator/>
      </w:r>
    </w:p>
  </w:endnote>
  <w:endnote w:type="continuationSeparator" w:id="0">
    <w:p w14:paraId="0E508577" w14:textId="77777777" w:rsidR="004177F9" w:rsidRDefault="004177F9"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FCE1" w14:textId="77777777" w:rsidR="00B47EFD" w:rsidRDefault="00B47E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500AB3" w14:textId="77777777" w:rsidR="00B47EFD" w:rsidRDefault="00B47EF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CDA1" w14:textId="77777777" w:rsidR="00B47EFD" w:rsidRDefault="00B47EFD"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46A5B" w14:textId="77777777" w:rsidR="004177F9" w:rsidRDefault="004177F9" w:rsidP="00DA679B">
      <w:r>
        <w:separator/>
      </w:r>
    </w:p>
  </w:footnote>
  <w:footnote w:type="continuationSeparator" w:id="0">
    <w:p w14:paraId="5CCFD9F1" w14:textId="77777777" w:rsidR="004177F9" w:rsidRDefault="004177F9"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42AD" w14:textId="77777777" w:rsidR="00B47EFD" w:rsidRPr="004458D8" w:rsidRDefault="00B47EFD"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4AFE"/>
    <w:multiLevelType w:val="hybridMultilevel"/>
    <w:tmpl w:val="3C783DE8"/>
    <w:lvl w:ilvl="0" w:tplc="9C18E95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2" w15:restartNumberingAfterBreak="0">
    <w:nsid w:val="1E251900"/>
    <w:multiLevelType w:val="hybridMultilevel"/>
    <w:tmpl w:val="CE646C2C"/>
    <w:lvl w:ilvl="0" w:tplc="67EC5E0E">
      <w:numFmt w:val="bullet"/>
      <w:lvlText w:val="-"/>
      <w:lvlJc w:val="left"/>
      <w:pPr>
        <w:ind w:left="480" w:hanging="360"/>
      </w:pPr>
      <w:rPr>
        <w:rFonts w:ascii="Barlow" w:eastAsia="Times New Roman" w:hAnsi="Barlow" w:cs="Arial" w:hint="default"/>
      </w:rPr>
    </w:lvl>
    <w:lvl w:ilvl="1" w:tplc="0C0A0003" w:tentative="1">
      <w:start w:val="1"/>
      <w:numFmt w:val="bullet"/>
      <w:lvlText w:val="o"/>
      <w:lvlJc w:val="left"/>
      <w:pPr>
        <w:ind w:left="1200" w:hanging="360"/>
      </w:pPr>
      <w:rPr>
        <w:rFonts w:ascii="Courier New" w:hAnsi="Courier New" w:cs="Courier New" w:hint="default"/>
      </w:rPr>
    </w:lvl>
    <w:lvl w:ilvl="2" w:tplc="0C0A0005" w:tentative="1">
      <w:start w:val="1"/>
      <w:numFmt w:val="bullet"/>
      <w:lvlText w:val=""/>
      <w:lvlJc w:val="left"/>
      <w:pPr>
        <w:ind w:left="1920" w:hanging="360"/>
      </w:pPr>
      <w:rPr>
        <w:rFonts w:ascii="Wingdings" w:hAnsi="Wingdings" w:hint="default"/>
      </w:rPr>
    </w:lvl>
    <w:lvl w:ilvl="3" w:tplc="0C0A0001" w:tentative="1">
      <w:start w:val="1"/>
      <w:numFmt w:val="bullet"/>
      <w:lvlText w:val=""/>
      <w:lvlJc w:val="left"/>
      <w:pPr>
        <w:ind w:left="2640" w:hanging="360"/>
      </w:pPr>
      <w:rPr>
        <w:rFonts w:ascii="Symbol" w:hAnsi="Symbol" w:hint="default"/>
      </w:rPr>
    </w:lvl>
    <w:lvl w:ilvl="4" w:tplc="0C0A0003" w:tentative="1">
      <w:start w:val="1"/>
      <w:numFmt w:val="bullet"/>
      <w:lvlText w:val="o"/>
      <w:lvlJc w:val="left"/>
      <w:pPr>
        <w:ind w:left="3360" w:hanging="360"/>
      </w:pPr>
      <w:rPr>
        <w:rFonts w:ascii="Courier New" w:hAnsi="Courier New" w:cs="Courier New" w:hint="default"/>
      </w:rPr>
    </w:lvl>
    <w:lvl w:ilvl="5" w:tplc="0C0A0005" w:tentative="1">
      <w:start w:val="1"/>
      <w:numFmt w:val="bullet"/>
      <w:lvlText w:val=""/>
      <w:lvlJc w:val="left"/>
      <w:pPr>
        <w:ind w:left="4080" w:hanging="360"/>
      </w:pPr>
      <w:rPr>
        <w:rFonts w:ascii="Wingdings" w:hAnsi="Wingdings" w:hint="default"/>
      </w:rPr>
    </w:lvl>
    <w:lvl w:ilvl="6" w:tplc="0C0A0001" w:tentative="1">
      <w:start w:val="1"/>
      <w:numFmt w:val="bullet"/>
      <w:lvlText w:val=""/>
      <w:lvlJc w:val="left"/>
      <w:pPr>
        <w:ind w:left="4800" w:hanging="360"/>
      </w:pPr>
      <w:rPr>
        <w:rFonts w:ascii="Symbol" w:hAnsi="Symbol" w:hint="default"/>
      </w:rPr>
    </w:lvl>
    <w:lvl w:ilvl="7" w:tplc="0C0A0003" w:tentative="1">
      <w:start w:val="1"/>
      <w:numFmt w:val="bullet"/>
      <w:lvlText w:val="o"/>
      <w:lvlJc w:val="left"/>
      <w:pPr>
        <w:ind w:left="5520" w:hanging="360"/>
      </w:pPr>
      <w:rPr>
        <w:rFonts w:ascii="Courier New" w:hAnsi="Courier New" w:cs="Courier New" w:hint="default"/>
      </w:rPr>
    </w:lvl>
    <w:lvl w:ilvl="8" w:tplc="0C0A0005" w:tentative="1">
      <w:start w:val="1"/>
      <w:numFmt w:val="bullet"/>
      <w:lvlText w:val=""/>
      <w:lvlJc w:val="left"/>
      <w:pPr>
        <w:ind w:left="6240" w:hanging="360"/>
      </w:pPr>
      <w:rPr>
        <w:rFonts w:ascii="Wingdings" w:hAnsi="Wingdings" w:hint="default"/>
      </w:rPr>
    </w:lvl>
  </w:abstractNum>
  <w:abstractNum w:abstractNumId="3" w15:restartNumberingAfterBreak="0">
    <w:nsid w:val="22816E58"/>
    <w:multiLevelType w:val="hybridMultilevel"/>
    <w:tmpl w:val="ACB8BCD2"/>
    <w:lvl w:ilvl="0" w:tplc="4B1E23EC">
      <w:start w:val="1"/>
      <w:numFmt w:val="upperLetter"/>
      <w:lvlText w:val="%1)"/>
      <w:lvlJc w:val="left"/>
      <w:pPr>
        <w:ind w:left="720" w:hanging="360"/>
      </w:pPr>
      <w:rPr>
        <w:rFonts w:ascii="Lato" w:eastAsia="Times New Roman" w:hAnsi="Lato"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BE6CB9"/>
    <w:multiLevelType w:val="hybridMultilevel"/>
    <w:tmpl w:val="DA9C2AB8"/>
    <w:lvl w:ilvl="0" w:tplc="7BEC8D22">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C377648"/>
    <w:multiLevelType w:val="hybridMultilevel"/>
    <w:tmpl w:val="BED43D1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6935F9"/>
    <w:multiLevelType w:val="hybridMultilevel"/>
    <w:tmpl w:val="EF5078FE"/>
    <w:lvl w:ilvl="0" w:tplc="12F6BA56">
      <w:start w:val="1"/>
      <w:numFmt w:val="lowerLetter"/>
      <w:lvlText w:val="%1)"/>
      <w:lvlJc w:val="left"/>
      <w:pPr>
        <w:tabs>
          <w:tab w:val="num" w:pos="786"/>
        </w:tabs>
        <w:ind w:left="786" w:hanging="36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48860FB"/>
    <w:multiLevelType w:val="hybridMultilevel"/>
    <w:tmpl w:val="3C641506"/>
    <w:lvl w:ilvl="0" w:tplc="28C456CC">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5A2687"/>
    <w:multiLevelType w:val="hybridMultilevel"/>
    <w:tmpl w:val="F9F0F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C94CF5"/>
    <w:multiLevelType w:val="hybridMultilevel"/>
    <w:tmpl w:val="7900822A"/>
    <w:lvl w:ilvl="0" w:tplc="97D40AD2">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CFC7466"/>
    <w:multiLevelType w:val="hybridMultilevel"/>
    <w:tmpl w:val="BFEAF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A00854"/>
    <w:multiLevelType w:val="hybridMultilevel"/>
    <w:tmpl w:val="8C84454E"/>
    <w:lvl w:ilvl="0" w:tplc="406E4A8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9475F41"/>
    <w:multiLevelType w:val="hybridMultilevel"/>
    <w:tmpl w:val="11A65BFE"/>
    <w:lvl w:ilvl="0" w:tplc="BB7C2B2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67C8A"/>
    <w:multiLevelType w:val="hybridMultilevel"/>
    <w:tmpl w:val="25DEFA5E"/>
    <w:lvl w:ilvl="0" w:tplc="219CBE7C">
      <w:start w:val="2"/>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7B082546"/>
    <w:multiLevelType w:val="hybridMultilevel"/>
    <w:tmpl w:val="31A4DDA8"/>
    <w:lvl w:ilvl="0" w:tplc="080A0017">
      <w:start w:val="1"/>
      <w:numFmt w:val="lowerLetter"/>
      <w:lvlText w:val="%1)"/>
      <w:lvlJc w:val="lef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num w:numId="1">
    <w:abstractNumId w:val="12"/>
  </w:num>
  <w:num w:numId="2">
    <w:abstractNumId w:val="6"/>
  </w:num>
  <w:num w:numId="3">
    <w:abstractNumId w:val="8"/>
  </w:num>
  <w:num w:numId="4">
    <w:abstractNumId w:val="7"/>
  </w:num>
  <w:num w:numId="5">
    <w:abstractNumId w:val="4"/>
  </w:num>
  <w:num w:numId="6">
    <w:abstractNumId w:val="1"/>
  </w:num>
  <w:num w:numId="7">
    <w:abstractNumId w:val="17"/>
  </w:num>
  <w:num w:numId="8">
    <w:abstractNumId w:val="0"/>
  </w:num>
  <w:num w:numId="9">
    <w:abstractNumId w:val="13"/>
  </w:num>
  <w:num w:numId="10">
    <w:abstractNumId w:val="10"/>
  </w:num>
  <w:num w:numId="11">
    <w:abstractNumId w:val="3"/>
  </w:num>
  <w:num w:numId="12">
    <w:abstractNumId w:val="2"/>
  </w:num>
  <w:num w:numId="13">
    <w:abstractNumId w:val="15"/>
  </w:num>
  <w:num w:numId="14">
    <w:abstractNumId w:val="11"/>
  </w:num>
  <w:num w:numId="15">
    <w:abstractNumId w:val="14"/>
  </w:num>
  <w:num w:numId="16">
    <w:abstractNumId w:val="9"/>
  </w:num>
  <w:num w:numId="17">
    <w:abstractNumId w:val="16"/>
  </w:num>
  <w:num w:numId="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5ABB"/>
    <w:rsid w:val="00010D92"/>
    <w:rsid w:val="0001378A"/>
    <w:rsid w:val="000144F5"/>
    <w:rsid w:val="0001792B"/>
    <w:rsid w:val="00021D5A"/>
    <w:rsid w:val="000239A5"/>
    <w:rsid w:val="00025C02"/>
    <w:rsid w:val="00026DF4"/>
    <w:rsid w:val="00030F81"/>
    <w:rsid w:val="000314B5"/>
    <w:rsid w:val="00032466"/>
    <w:rsid w:val="00032A20"/>
    <w:rsid w:val="000336F3"/>
    <w:rsid w:val="0003650E"/>
    <w:rsid w:val="00040F2F"/>
    <w:rsid w:val="00042B1D"/>
    <w:rsid w:val="0004383A"/>
    <w:rsid w:val="000438AA"/>
    <w:rsid w:val="00047077"/>
    <w:rsid w:val="00047ECE"/>
    <w:rsid w:val="00051C2B"/>
    <w:rsid w:val="00052C47"/>
    <w:rsid w:val="000539D8"/>
    <w:rsid w:val="00055DF3"/>
    <w:rsid w:val="000576F1"/>
    <w:rsid w:val="00062618"/>
    <w:rsid w:val="000630C9"/>
    <w:rsid w:val="0006330F"/>
    <w:rsid w:val="00063F0C"/>
    <w:rsid w:val="00064C4F"/>
    <w:rsid w:val="00065B1E"/>
    <w:rsid w:val="00066253"/>
    <w:rsid w:val="0006716E"/>
    <w:rsid w:val="0006794E"/>
    <w:rsid w:val="0007023B"/>
    <w:rsid w:val="00070FC2"/>
    <w:rsid w:val="000749E0"/>
    <w:rsid w:val="00076023"/>
    <w:rsid w:val="00082456"/>
    <w:rsid w:val="00082523"/>
    <w:rsid w:val="0008268A"/>
    <w:rsid w:val="000831D9"/>
    <w:rsid w:val="00084CEB"/>
    <w:rsid w:val="000855CA"/>
    <w:rsid w:val="0009210C"/>
    <w:rsid w:val="00093686"/>
    <w:rsid w:val="00097248"/>
    <w:rsid w:val="000A05B1"/>
    <w:rsid w:val="000A0775"/>
    <w:rsid w:val="000A302E"/>
    <w:rsid w:val="000A6372"/>
    <w:rsid w:val="000B1288"/>
    <w:rsid w:val="000B3057"/>
    <w:rsid w:val="000B7218"/>
    <w:rsid w:val="000B73EE"/>
    <w:rsid w:val="000B758B"/>
    <w:rsid w:val="000C0E22"/>
    <w:rsid w:val="000C0FBD"/>
    <w:rsid w:val="000C3FD5"/>
    <w:rsid w:val="000C444E"/>
    <w:rsid w:val="000C4DE4"/>
    <w:rsid w:val="000C4EA2"/>
    <w:rsid w:val="000C60FD"/>
    <w:rsid w:val="000C69B2"/>
    <w:rsid w:val="000C7519"/>
    <w:rsid w:val="000C78F2"/>
    <w:rsid w:val="000D16E3"/>
    <w:rsid w:val="000D5E0A"/>
    <w:rsid w:val="000D61D6"/>
    <w:rsid w:val="000E053E"/>
    <w:rsid w:val="000E27B1"/>
    <w:rsid w:val="000E3779"/>
    <w:rsid w:val="000E4FB8"/>
    <w:rsid w:val="000E7498"/>
    <w:rsid w:val="000F0832"/>
    <w:rsid w:val="000F1D87"/>
    <w:rsid w:val="000F2E8B"/>
    <w:rsid w:val="000F4A5D"/>
    <w:rsid w:val="0010212A"/>
    <w:rsid w:val="00103915"/>
    <w:rsid w:val="00104C0E"/>
    <w:rsid w:val="001055BF"/>
    <w:rsid w:val="00106E13"/>
    <w:rsid w:val="001100EC"/>
    <w:rsid w:val="001105EC"/>
    <w:rsid w:val="00110B2A"/>
    <w:rsid w:val="0011288C"/>
    <w:rsid w:val="00112D72"/>
    <w:rsid w:val="00114938"/>
    <w:rsid w:val="001160EF"/>
    <w:rsid w:val="001173B3"/>
    <w:rsid w:val="001238F2"/>
    <w:rsid w:val="001241C1"/>
    <w:rsid w:val="00124FF2"/>
    <w:rsid w:val="00125D08"/>
    <w:rsid w:val="00131B57"/>
    <w:rsid w:val="001347AB"/>
    <w:rsid w:val="00134869"/>
    <w:rsid w:val="00137132"/>
    <w:rsid w:val="001403D9"/>
    <w:rsid w:val="00142A2D"/>
    <w:rsid w:val="00146144"/>
    <w:rsid w:val="00147D36"/>
    <w:rsid w:val="001520AA"/>
    <w:rsid w:val="00155916"/>
    <w:rsid w:val="00155DE8"/>
    <w:rsid w:val="00162CF3"/>
    <w:rsid w:val="00164127"/>
    <w:rsid w:val="00164BDE"/>
    <w:rsid w:val="00167B72"/>
    <w:rsid w:val="00172CBE"/>
    <w:rsid w:val="00173033"/>
    <w:rsid w:val="00175AEF"/>
    <w:rsid w:val="0017605A"/>
    <w:rsid w:val="0017609E"/>
    <w:rsid w:val="00177501"/>
    <w:rsid w:val="00180C12"/>
    <w:rsid w:val="00184B9D"/>
    <w:rsid w:val="0018529C"/>
    <w:rsid w:val="00185FB7"/>
    <w:rsid w:val="0019057C"/>
    <w:rsid w:val="00190D31"/>
    <w:rsid w:val="00191ACB"/>
    <w:rsid w:val="00192B16"/>
    <w:rsid w:val="00193226"/>
    <w:rsid w:val="00193583"/>
    <w:rsid w:val="00196112"/>
    <w:rsid w:val="00196319"/>
    <w:rsid w:val="001A0B13"/>
    <w:rsid w:val="001A1DA0"/>
    <w:rsid w:val="001A48E0"/>
    <w:rsid w:val="001A6C55"/>
    <w:rsid w:val="001A7C8C"/>
    <w:rsid w:val="001B320E"/>
    <w:rsid w:val="001B3C82"/>
    <w:rsid w:val="001B698E"/>
    <w:rsid w:val="001C41A9"/>
    <w:rsid w:val="001C466C"/>
    <w:rsid w:val="001C4E85"/>
    <w:rsid w:val="001C652E"/>
    <w:rsid w:val="001C6954"/>
    <w:rsid w:val="001C6AD4"/>
    <w:rsid w:val="001D0E2C"/>
    <w:rsid w:val="001D54F9"/>
    <w:rsid w:val="001D790B"/>
    <w:rsid w:val="001E0215"/>
    <w:rsid w:val="001E1596"/>
    <w:rsid w:val="001E19D9"/>
    <w:rsid w:val="001E2682"/>
    <w:rsid w:val="001E2951"/>
    <w:rsid w:val="001E6396"/>
    <w:rsid w:val="001F49EB"/>
    <w:rsid w:val="0020120F"/>
    <w:rsid w:val="00201C54"/>
    <w:rsid w:val="00201F9E"/>
    <w:rsid w:val="00204F53"/>
    <w:rsid w:val="002060D7"/>
    <w:rsid w:val="002118EC"/>
    <w:rsid w:val="0021394E"/>
    <w:rsid w:val="00213CFF"/>
    <w:rsid w:val="00216493"/>
    <w:rsid w:val="00216AF8"/>
    <w:rsid w:val="00217256"/>
    <w:rsid w:val="00217CEF"/>
    <w:rsid w:val="00217DD4"/>
    <w:rsid w:val="00220093"/>
    <w:rsid w:val="00222282"/>
    <w:rsid w:val="0022482D"/>
    <w:rsid w:val="00226AEE"/>
    <w:rsid w:val="00226D1F"/>
    <w:rsid w:val="00227298"/>
    <w:rsid w:val="00230001"/>
    <w:rsid w:val="00231647"/>
    <w:rsid w:val="00232E26"/>
    <w:rsid w:val="00234B5D"/>
    <w:rsid w:val="0023705C"/>
    <w:rsid w:val="00237CCC"/>
    <w:rsid w:val="002401CB"/>
    <w:rsid w:val="00240562"/>
    <w:rsid w:val="00240C3B"/>
    <w:rsid w:val="002411BA"/>
    <w:rsid w:val="002458BE"/>
    <w:rsid w:val="00245CFB"/>
    <w:rsid w:val="00246EE2"/>
    <w:rsid w:val="0025105C"/>
    <w:rsid w:val="00251A08"/>
    <w:rsid w:val="002563E6"/>
    <w:rsid w:val="002572BD"/>
    <w:rsid w:val="002575FF"/>
    <w:rsid w:val="0026583A"/>
    <w:rsid w:val="002679A0"/>
    <w:rsid w:val="00267F07"/>
    <w:rsid w:val="00271520"/>
    <w:rsid w:val="00271772"/>
    <w:rsid w:val="0027534C"/>
    <w:rsid w:val="002771CA"/>
    <w:rsid w:val="00283528"/>
    <w:rsid w:val="002837AB"/>
    <w:rsid w:val="0029084C"/>
    <w:rsid w:val="00290ED6"/>
    <w:rsid w:val="00291770"/>
    <w:rsid w:val="00291B99"/>
    <w:rsid w:val="002920B2"/>
    <w:rsid w:val="00292E1B"/>
    <w:rsid w:val="002940B3"/>
    <w:rsid w:val="00294BFA"/>
    <w:rsid w:val="002A49FD"/>
    <w:rsid w:val="002A5B14"/>
    <w:rsid w:val="002A6A34"/>
    <w:rsid w:val="002B2718"/>
    <w:rsid w:val="002B38EE"/>
    <w:rsid w:val="002B3F0D"/>
    <w:rsid w:val="002B4C8F"/>
    <w:rsid w:val="002B4D3C"/>
    <w:rsid w:val="002B5660"/>
    <w:rsid w:val="002B634C"/>
    <w:rsid w:val="002B6C02"/>
    <w:rsid w:val="002C0919"/>
    <w:rsid w:val="002C172F"/>
    <w:rsid w:val="002C1A37"/>
    <w:rsid w:val="002C2D08"/>
    <w:rsid w:val="002C367C"/>
    <w:rsid w:val="002C49F9"/>
    <w:rsid w:val="002C663F"/>
    <w:rsid w:val="002D1BE3"/>
    <w:rsid w:val="002D3464"/>
    <w:rsid w:val="002D4AD6"/>
    <w:rsid w:val="002D7C5C"/>
    <w:rsid w:val="002E2489"/>
    <w:rsid w:val="002E29DC"/>
    <w:rsid w:val="002E2C42"/>
    <w:rsid w:val="002E372F"/>
    <w:rsid w:val="002E5E4D"/>
    <w:rsid w:val="002E6169"/>
    <w:rsid w:val="002E6260"/>
    <w:rsid w:val="002E669E"/>
    <w:rsid w:val="002E79EE"/>
    <w:rsid w:val="002F1434"/>
    <w:rsid w:val="002F14F7"/>
    <w:rsid w:val="002F2C88"/>
    <w:rsid w:val="002F54C6"/>
    <w:rsid w:val="002F58BA"/>
    <w:rsid w:val="002F5E85"/>
    <w:rsid w:val="002F7917"/>
    <w:rsid w:val="002F7B26"/>
    <w:rsid w:val="002F7F80"/>
    <w:rsid w:val="00300161"/>
    <w:rsid w:val="00304836"/>
    <w:rsid w:val="003105B5"/>
    <w:rsid w:val="00311ED5"/>
    <w:rsid w:val="00314C97"/>
    <w:rsid w:val="00314D7A"/>
    <w:rsid w:val="003153C1"/>
    <w:rsid w:val="00316A2C"/>
    <w:rsid w:val="0032078A"/>
    <w:rsid w:val="00322472"/>
    <w:rsid w:val="00323834"/>
    <w:rsid w:val="00324E38"/>
    <w:rsid w:val="00324E40"/>
    <w:rsid w:val="0032626D"/>
    <w:rsid w:val="00326430"/>
    <w:rsid w:val="0032700D"/>
    <w:rsid w:val="003301EC"/>
    <w:rsid w:val="00330226"/>
    <w:rsid w:val="00330D9C"/>
    <w:rsid w:val="00330F8F"/>
    <w:rsid w:val="003314D7"/>
    <w:rsid w:val="00332ACA"/>
    <w:rsid w:val="00335CAE"/>
    <w:rsid w:val="00340E97"/>
    <w:rsid w:val="0034445C"/>
    <w:rsid w:val="003565DE"/>
    <w:rsid w:val="00357FDA"/>
    <w:rsid w:val="003608AB"/>
    <w:rsid w:val="0036136E"/>
    <w:rsid w:val="00361428"/>
    <w:rsid w:val="00361CC7"/>
    <w:rsid w:val="00364990"/>
    <w:rsid w:val="003661A9"/>
    <w:rsid w:val="0037155B"/>
    <w:rsid w:val="00372860"/>
    <w:rsid w:val="00372EA9"/>
    <w:rsid w:val="00373189"/>
    <w:rsid w:val="00373804"/>
    <w:rsid w:val="00373A1D"/>
    <w:rsid w:val="00374C50"/>
    <w:rsid w:val="003756FA"/>
    <w:rsid w:val="003757FA"/>
    <w:rsid w:val="003759E5"/>
    <w:rsid w:val="003833F7"/>
    <w:rsid w:val="00383580"/>
    <w:rsid w:val="00384BC6"/>
    <w:rsid w:val="0038684F"/>
    <w:rsid w:val="00387981"/>
    <w:rsid w:val="00391973"/>
    <w:rsid w:val="00392693"/>
    <w:rsid w:val="003931EB"/>
    <w:rsid w:val="003947A5"/>
    <w:rsid w:val="00397A3F"/>
    <w:rsid w:val="00397CF4"/>
    <w:rsid w:val="003A18F3"/>
    <w:rsid w:val="003A2D4F"/>
    <w:rsid w:val="003A3A20"/>
    <w:rsid w:val="003A4F3C"/>
    <w:rsid w:val="003A6427"/>
    <w:rsid w:val="003A7680"/>
    <w:rsid w:val="003B118B"/>
    <w:rsid w:val="003B1778"/>
    <w:rsid w:val="003B1868"/>
    <w:rsid w:val="003B1ED1"/>
    <w:rsid w:val="003B5310"/>
    <w:rsid w:val="003B5474"/>
    <w:rsid w:val="003B5D3C"/>
    <w:rsid w:val="003B6AC9"/>
    <w:rsid w:val="003C1C0C"/>
    <w:rsid w:val="003C1C44"/>
    <w:rsid w:val="003C45F2"/>
    <w:rsid w:val="003C468E"/>
    <w:rsid w:val="003C65DD"/>
    <w:rsid w:val="003D263F"/>
    <w:rsid w:val="003D3FB9"/>
    <w:rsid w:val="003D4C79"/>
    <w:rsid w:val="003D70A8"/>
    <w:rsid w:val="003D7C6A"/>
    <w:rsid w:val="003E270E"/>
    <w:rsid w:val="003E3919"/>
    <w:rsid w:val="003E4299"/>
    <w:rsid w:val="003E4E9A"/>
    <w:rsid w:val="003E50F5"/>
    <w:rsid w:val="003E669F"/>
    <w:rsid w:val="003E7E4C"/>
    <w:rsid w:val="003F3022"/>
    <w:rsid w:val="003F40BF"/>
    <w:rsid w:val="0040044E"/>
    <w:rsid w:val="00400497"/>
    <w:rsid w:val="004009F0"/>
    <w:rsid w:val="0040153B"/>
    <w:rsid w:val="00401C18"/>
    <w:rsid w:val="00401FD4"/>
    <w:rsid w:val="00405E10"/>
    <w:rsid w:val="00406A82"/>
    <w:rsid w:val="00410493"/>
    <w:rsid w:val="004156D3"/>
    <w:rsid w:val="004160DD"/>
    <w:rsid w:val="00416578"/>
    <w:rsid w:val="00417062"/>
    <w:rsid w:val="004177F9"/>
    <w:rsid w:val="00421900"/>
    <w:rsid w:val="0042577F"/>
    <w:rsid w:val="0042578A"/>
    <w:rsid w:val="00426E9A"/>
    <w:rsid w:val="00430F6E"/>
    <w:rsid w:val="00434052"/>
    <w:rsid w:val="0043560D"/>
    <w:rsid w:val="004533D9"/>
    <w:rsid w:val="0045388F"/>
    <w:rsid w:val="00453B11"/>
    <w:rsid w:val="00453BE7"/>
    <w:rsid w:val="00454BA9"/>
    <w:rsid w:val="00455288"/>
    <w:rsid w:val="004560CD"/>
    <w:rsid w:val="00456281"/>
    <w:rsid w:val="004564A6"/>
    <w:rsid w:val="0045730B"/>
    <w:rsid w:val="00457456"/>
    <w:rsid w:val="00464C61"/>
    <w:rsid w:val="0046558A"/>
    <w:rsid w:val="00465746"/>
    <w:rsid w:val="00466D59"/>
    <w:rsid w:val="00471568"/>
    <w:rsid w:val="00471B96"/>
    <w:rsid w:val="00471EF1"/>
    <w:rsid w:val="0047465B"/>
    <w:rsid w:val="00477CB7"/>
    <w:rsid w:val="00481155"/>
    <w:rsid w:val="004814C5"/>
    <w:rsid w:val="004820CA"/>
    <w:rsid w:val="004821D5"/>
    <w:rsid w:val="00482B0C"/>
    <w:rsid w:val="004832E5"/>
    <w:rsid w:val="0048331C"/>
    <w:rsid w:val="00485A8C"/>
    <w:rsid w:val="00487290"/>
    <w:rsid w:val="004902B2"/>
    <w:rsid w:val="00490849"/>
    <w:rsid w:val="00490850"/>
    <w:rsid w:val="004915E2"/>
    <w:rsid w:val="004935BE"/>
    <w:rsid w:val="00495E00"/>
    <w:rsid w:val="004A31BC"/>
    <w:rsid w:val="004A3D8D"/>
    <w:rsid w:val="004A65D7"/>
    <w:rsid w:val="004A6F8F"/>
    <w:rsid w:val="004B0004"/>
    <w:rsid w:val="004B0334"/>
    <w:rsid w:val="004B1D54"/>
    <w:rsid w:val="004B2C02"/>
    <w:rsid w:val="004B38BD"/>
    <w:rsid w:val="004B3DC4"/>
    <w:rsid w:val="004B54D5"/>
    <w:rsid w:val="004B5D98"/>
    <w:rsid w:val="004B65E4"/>
    <w:rsid w:val="004B6928"/>
    <w:rsid w:val="004B728D"/>
    <w:rsid w:val="004B7C49"/>
    <w:rsid w:val="004C192E"/>
    <w:rsid w:val="004C2C29"/>
    <w:rsid w:val="004C45A3"/>
    <w:rsid w:val="004C4FCA"/>
    <w:rsid w:val="004C62F3"/>
    <w:rsid w:val="004C7FE6"/>
    <w:rsid w:val="004D2155"/>
    <w:rsid w:val="004D258E"/>
    <w:rsid w:val="004D33FA"/>
    <w:rsid w:val="004D5BF2"/>
    <w:rsid w:val="004D7276"/>
    <w:rsid w:val="004E15BE"/>
    <w:rsid w:val="004E30AE"/>
    <w:rsid w:val="004E7F0F"/>
    <w:rsid w:val="004F1517"/>
    <w:rsid w:val="004F18AD"/>
    <w:rsid w:val="004F22A7"/>
    <w:rsid w:val="004F376E"/>
    <w:rsid w:val="004F4186"/>
    <w:rsid w:val="004F53B2"/>
    <w:rsid w:val="004F6EA2"/>
    <w:rsid w:val="004F7952"/>
    <w:rsid w:val="00502B43"/>
    <w:rsid w:val="00502CB4"/>
    <w:rsid w:val="0050633F"/>
    <w:rsid w:val="005063E0"/>
    <w:rsid w:val="005108BB"/>
    <w:rsid w:val="00511D87"/>
    <w:rsid w:val="00512E42"/>
    <w:rsid w:val="00513497"/>
    <w:rsid w:val="0051481E"/>
    <w:rsid w:val="00514989"/>
    <w:rsid w:val="00516F34"/>
    <w:rsid w:val="005227B2"/>
    <w:rsid w:val="00522850"/>
    <w:rsid w:val="0052561A"/>
    <w:rsid w:val="005274DE"/>
    <w:rsid w:val="005333BB"/>
    <w:rsid w:val="005351F8"/>
    <w:rsid w:val="0053523F"/>
    <w:rsid w:val="00536790"/>
    <w:rsid w:val="00540B93"/>
    <w:rsid w:val="00543730"/>
    <w:rsid w:val="00543F21"/>
    <w:rsid w:val="00544F70"/>
    <w:rsid w:val="0054738E"/>
    <w:rsid w:val="00550847"/>
    <w:rsid w:val="00551148"/>
    <w:rsid w:val="00555E23"/>
    <w:rsid w:val="005600F8"/>
    <w:rsid w:val="00560858"/>
    <w:rsid w:val="00560FC5"/>
    <w:rsid w:val="005617DD"/>
    <w:rsid w:val="00562B4F"/>
    <w:rsid w:val="0056409C"/>
    <w:rsid w:val="00565897"/>
    <w:rsid w:val="00570BF0"/>
    <w:rsid w:val="005720ED"/>
    <w:rsid w:val="00572C93"/>
    <w:rsid w:val="00574713"/>
    <w:rsid w:val="005749D0"/>
    <w:rsid w:val="00575261"/>
    <w:rsid w:val="00577ED2"/>
    <w:rsid w:val="00582015"/>
    <w:rsid w:val="00583778"/>
    <w:rsid w:val="00585774"/>
    <w:rsid w:val="00591F34"/>
    <w:rsid w:val="00593590"/>
    <w:rsid w:val="00597412"/>
    <w:rsid w:val="005A0960"/>
    <w:rsid w:val="005A1465"/>
    <w:rsid w:val="005A2AED"/>
    <w:rsid w:val="005A2D1D"/>
    <w:rsid w:val="005A3DE1"/>
    <w:rsid w:val="005A4539"/>
    <w:rsid w:val="005A4A75"/>
    <w:rsid w:val="005A5D1D"/>
    <w:rsid w:val="005A6598"/>
    <w:rsid w:val="005A71C2"/>
    <w:rsid w:val="005A7206"/>
    <w:rsid w:val="005A79D0"/>
    <w:rsid w:val="005B10A4"/>
    <w:rsid w:val="005B4371"/>
    <w:rsid w:val="005B46CD"/>
    <w:rsid w:val="005B51DA"/>
    <w:rsid w:val="005B6453"/>
    <w:rsid w:val="005C0451"/>
    <w:rsid w:val="005C3A7E"/>
    <w:rsid w:val="005C4C61"/>
    <w:rsid w:val="005C534E"/>
    <w:rsid w:val="005D0EBB"/>
    <w:rsid w:val="005D3782"/>
    <w:rsid w:val="005D402B"/>
    <w:rsid w:val="005D4C33"/>
    <w:rsid w:val="005D6501"/>
    <w:rsid w:val="005D77EA"/>
    <w:rsid w:val="005E03D8"/>
    <w:rsid w:val="005E0F5B"/>
    <w:rsid w:val="005E4EB6"/>
    <w:rsid w:val="005E5E87"/>
    <w:rsid w:val="005F042E"/>
    <w:rsid w:val="005F2517"/>
    <w:rsid w:val="005F3621"/>
    <w:rsid w:val="005F5E5C"/>
    <w:rsid w:val="006002A5"/>
    <w:rsid w:val="00600CF0"/>
    <w:rsid w:val="00602C35"/>
    <w:rsid w:val="00604DA1"/>
    <w:rsid w:val="00606EC7"/>
    <w:rsid w:val="006109B1"/>
    <w:rsid w:val="00613D31"/>
    <w:rsid w:val="0062138C"/>
    <w:rsid w:val="0062261A"/>
    <w:rsid w:val="006233EE"/>
    <w:rsid w:val="0062340E"/>
    <w:rsid w:val="00626777"/>
    <w:rsid w:val="00630DA9"/>
    <w:rsid w:val="006329D5"/>
    <w:rsid w:val="00632A2C"/>
    <w:rsid w:val="006351EE"/>
    <w:rsid w:val="00635C30"/>
    <w:rsid w:val="00637123"/>
    <w:rsid w:val="00640040"/>
    <w:rsid w:val="00644794"/>
    <w:rsid w:val="00644882"/>
    <w:rsid w:val="00645542"/>
    <w:rsid w:val="006459CD"/>
    <w:rsid w:val="00647B6D"/>
    <w:rsid w:val="006505FB"/>
    <w:rsid w:val="006507EF"/>
    <w:rsid w:val="00651ED4"/>
    <w:rsid w:val="00654DD1"/>
    <w:rsid w:val="0065775C"/>
    <w:rsid w:val="0065788B"/>
    <w:rsid w:val="00657EED"/>
    <w:rsid w:val="006615EC"/>
    <w:rsid w:val="00662428"/>
    <w:rsid w:val="006628AB"/>
    <w:rsid w:val="00666C8C"/>
    <w:rsid w:val="006675E2"/>
    <w:rsid w:val="00671DB2"/>
    <w:rsid w:val="006720EF"/>
    <w:rsid w:val="00672CB0"/>
    <w:rsid w:val="006732CE"/>
    <w:rsid w:val="006737F9"/>
    <w:rsid w:val="00673B01"/>
    <w:rsid w:val="006749A3"/>
    <w:rsid w:val="0067650C"/>
    <w:rsid w:val="00680E56"/>
    <w:rsid w:val="00682854"/>
    <w:rsid w:val="00683EA3"/>
    <w:rsid w:val="00685444"/>
    <w:rsid w:val="00691F40"/>
    <w:rsid w:val="006967F4"/>
    <w:rsid w:val="006979D8"/>
    <w:rsid w:val="00697D72"/>
    <w:rsid w:val="006A04AA"/>
    <w:rsid w:val="006A0BB0"/>
    <w:rsid w:val="006A1244"/>
    <w:rsid w:val="006A22F0"/>
    <w:rsid w:val="006A2388"/>
    <w:rsid w:val="006A26B5"/>
    <w:rsid w:val="006A2A82"/>
    <w:rsid w:val="006A34AD"/>
    <w:rsid w:val="006A4081"/>
    <w:rsid w:val="006A4116"/>
    <w:rsid w:val="006A4799"/>
    <w:rsid w:val="006A5B18"/>
    <w:rsid w:val="006A5D39"/>
    <w:rsid w:val="006A67ED"/>
    <w:rsid w:val="006A6C3B"/>
    <w:rsid w:val="006A6D32"/>
    <w:rsid w:val="006B0A91"/>
    <w:rsid w:val="006B117A"/>
    <w:rsid w:val="006B1E03"/>
    <w:rsid w:val="006B1F61"/>
    <w:rsid w:val="006B248C"/>
    <w:rsid w:val="006B24AB"/>
    <w:rsid w:val="006B285B"/>
    <w:rsid w:val="006B4091"/>
    <w:rsid w:val="006B5A7A"/>
    <w:rsid w:val="006B65F8"/>
    <w:rsid w:val="006B77E6"/>
    <w:rsid w:val="006B7B57"/>
    <w:rsid w:val="006C0A0C"/>
    <w:rsid w:val="006C2CAE"/>
    <w:rsid w:val="006C2D49"/>
    <w:rsid w:val="006C4D57"/>
    <w:rsid w:val="006C6406"/>
    <w:rsid w:val="006C73FB"/>
    <w:rsid w:val="006D256F"/>
    <w:rsid w:val="006D39C1"/>
    <w:rsid w:val="006D4D86"/>
    <w:rsid w:val="006E0A0D"/>
    <w:rsid w:val="006E1089"/>
    <w:rsid w:val="006E230C"/>
    <w:rsid w:val="006E2EB9"/>
    <w:rsid w:val="006E3356"/>
    <w:rsid w:val="006E6A46"/>
    <w:rsid w:val="006E6F49"/>
    <w:rsid w:val="006F0767"/>
    <w:rsid w:val="006F0849"/>
    <w:rsid w:val="006F4EC8"/>
    <w:rsid w:val="006F53E0"/>
    <w:rsid w:val="006F669E"/>
    <w:rsid w:val="00703FDE"/>
    <w:rsid w:val="00705583"/>
    <w:rsid w:val="00706E8B"/>
    <w:rsid w:val="00710194"/>
    <w:rsid w:val="00710368"/>
    <w:rsid w:val="0071143C"/>
    <w:rsid w:val="00714C10"/>
    <w:rsid w:val="00715DE2"/>
    <w:rsid w:val="00716668"/>
    <w:rsid w:val="0072194E"/>
    <w:rsid w:val="00721A11"/>
    <w:rsid w:val="00722D52"/>
    <w:rsid w:val="00723D9B"/>
    <w:rsid w:val="00725A48"/>
    <w:rsid w:val="00726DC7"/>
    <w:rsid w:val="0073022B"/>
    <w:rsid w:val="00731788"/>
    <w:rsid w:val="007321A5"/>
    <w:rsid w:val="00732D02"/>
    <w:rsid w:val="007333DD"/>
    <w:rsid w:val="00733A68"/>
    <w:rsid w:val="007345D7"/>
    <w:rsid w:val="0073544B"/>
    <w:rsid w:val="007401F7"/>
    <w:rsid w:val="00740B93"/>
    <w:rsid w:val="00742D84"/>
    <w:rsid w:val="00743F6C"/>
    <w:rsid w:val="007473D9"/>
    <w:rsid w:val="00751FDA"/>
    <w:rsid w:val="00754336"/>
    <w:rsid w:val="00773C5F"/>
    <w:rsid w:val="00773D5C"/>
    <w:rsid w:val="00774F5E"/>
    <w:rsid w:val="00775193"/>
    <w:rsid w:val="00775803"/>
    <w:rsid w:val="0077598C"/>
    <w:rsid w:val="007762EB"/>
    <w:rsid w:val="0078041C"/>
    <w:rsid w:val="00780474"/>
    <w:rsid w:val="007808EF"/>
    <w:rsid w:val="007809A4"/>
    <w:rsid w:val="00782086"/>
    <w:rsid w:val="00784D46"/>
    <w:rsid w:val="00785D65"/>
    <w:rsid w:val="00790F0E"/>
    <w:rsid w:val="00792517"/>
    <w:rsid w:val="00794F06"/>
    <w:rsid w:val="007A0182"/>
    <w:rsid w:val="007A1318"/>
    <w:rsid w:val="007A230C"/>
    <w:rsid w:val="007A4E92"/>
    <w:rsid w:val="007A71A9"/>
    <w:rsid w:val="007A7DD6"/>
    <w:rsid w:val="007B1B71"/>
    <w:rsid w:val="007B308D"/>
    <w:rsid w:val="007B3DD4"/>
    <w:rsid w:val="007B53A6"/>
    <w:rsid w:val="007B5753"/>
    <w:rsid w:val="007B7336"/>
    <w:rsid w:val="007C28E5"/>
    <w:rsid w:val="007C3B80"/>
    <w:rsid w:val="007C42D2"/>
    <w:rsid w:val="007C432D"/>
    <w:rsid w:val="007C44D9"/>
    <w:rsid w:val="007C5007"/>
    <w:rsid w:val="007C5B18"/>
    <w:rsid w:val="007C6EF2"/>
    <w:rsid w:val="007C7356"/>
    <w:rsid w:val="007C789A"/>
    <w:rsid w:val="007D01C5"/>
    <w:rsid w:val="007D26ED"/>
    <w:rsid w:val="007D7CB2"/>
    <w:rsid w:val="007E4125"/>
    <w:rsid w:val="007E5CED"/>
    <w:rsid w:val="007F07AA"/>
    <w:rsid w:val="007F1C9E"/>
    <w:rsid w:val="007F6554"/>
    <w:rsid w:val="007F781F"/>
    <w:rsid w:val="008045DB"/>
    <w:rsid w:val="00806749"/>
    <w:rsid w:val="00810240"/>
    <w:rsid w:val="00812110"/>
    <w:rsid w:val="00812284"/>
    <w:rsid w:val="00813DD1"/>
    <w:rsid w:val="00814B34"/>
    <w:rsid w:val="0081526D"/>
    <w:rsid w:val="00815D87"/>
    <w:rsid w:val="00820A25"/>
    <w:rsid w:val="00823CA9"/>
    <w:rsid w:val="00824732"/>
    <w:rsid w:val="008248B1"/>
    <w:rsid w:val="00826CF7"/>
    <w:rsid w:val="008273DF"/>
    <w:rsid w:val="00827CE3"/>
    <w:rsid w:val="00827CF9"/>
    <w:rsid w:val="00830EAE"/>
    <w:rsid w:val="00835C4E"/>
    <w:rsid w:val="00835D19"/>
    <w:rsid w:val="00836D3C"/>
    <w:rsid w:val="00836D5B"/>
    <w:rsid w:val="00840D96"/>
    <w:rsid w:val="00841EBD"/>
    <w:rsid w:val="00842987"/>
    <w:rsid w:val="00842EFF"/>
    <w:rsid w:val="00843560"/>
    <w:rsid w:val="00844AD1"/>
    <w:rsid w:val="008458CA"/>
    <w:rsid w:val="00845E3C"/>
    <w:rsid w:val="0084764A"/>
    <w:rsid w:val="00851EF0"/>
    <w:rsid w:val="00852674"/>
    <w:rsid w:val="00852D99"/>
    <w:rsid w:val="0085385E"/>
    <w:rsid w:val="0086191D"/>
    <w:rsid w:val="0086382B"/>
    <w:rsid w:val="00872E71"/>
    <w:rsid w:val="00875722"/>
    <w:rsid w:val="00875C56"/>
    <w:rsid w:val="00881DA5"/>
    <w:rsid w:val="00882457"/>
    <w:rsid w:val="008833A8"/>
    <w:rsid w:val="0088482F"/>
    <w:rsid w:val="00886595"/>
    <w:rsid w:val="0088758B"/>
    <w:rsid w:val="0089087F"/>
    <w:rsid w:val="00893604"/>
    <w:rsid w:val="00893AE2"/>
    <w:rsid w:val="00894232"/>
    <w:rsid w:val="00897213"/>
    <w:rsid w:val="00897CF9"/>
    <w:rsid w:val="008A0458"/>
    <w:rsid w:val="008A1377"/>
    <w:rsid w:val="008A1781"/>
    <w:rsid w:val="008A2143"/>
    <w:rsid w:val="008A2722"/>
    <w:rsid w:val="008A304E"/>
    <w:rsid w:val="008A4E0D"/>
    <w:rsid w:val="008A76C8"/>
    <w:rsid w:val="008B0722"/>
    <w:rsid w:val="008B1A84"/>
    <w:rsid w:val="008B26AE"/>
    <w:rsid w:val="008B395C"/>
    <w:rsid w:val="008B5374"/>
    <w:rsid w:val="008B6A25"/>
    <w:rsid w:val="008B6E6D"/>
    <w:rsid w:val="008C0541"/>
    <w:rsid w:val="008C47B9"/>
    <w:rsid w:val="008C60AD"/>
    <w:rsid w:val="008C64A9"/>
    <w:rsid w:val="008C6CAA"/>
    <w:rsid w:val="008C74AC"/>
    <w:rsid w:val="008C7945"/>
    <w:rsid w:val="008D0A00"/>
    <w:rsid w:val="008D1374"/>
    <w:rsid w:val="008D38AF"/>
    <w:rsid w:val="008E07E3"/>
    <w:rsid w:val="008E167F"/>
    <w:rsid w:val="008E3186"/>
    <w:rsid w:val="008E440E"/>
    <w:rsid w:val="008E456C"/>
    <w:rsid w:val="008E48E4"/>
    <w:rsid w:val="008E6F94"/>
    <w:rsid w:val="008E7F62"/>
    <w:rsid w:val="008F04E0"/>
    <w:rsid w:val="008F100D"/>
    <w:rsid w:val="008F1015"/>
    <w:rsid w:val="008F1472"/>
    <w:rsid w:val="008F1C54"/>
    <w:rsid w:val="008F2BF0"/>
    <w:rsid w:val="008F3E10"/>
    <w:rsid w:val="008F6E97"/>
    <w:rsid w:val="00900CB9"/>
    <w:rsid w:val="00906908"/>
    <w:rsid w:val="00907CF2"/>
    <w:rsid w:val="00910A23"/>
    <w:rsid w:val="009128C0"/>
    <w:rsid w:val="0091567C"/>
    <w:rsid w:val="00915960"/>
    <w:rsid w:val="00916FBE"/>
    <w:rsid w:val="00920887"/>
    <w:rsid w:val="00921A83"/>
    <w:rsid w:val="009263A3"/>
    <w:rsid w:val="00931C55"/>
    <w:rsid w:val="00933751"/>
    <w:rsid w:val="00933F82"/>
    <w:rsid w:val="0093585E"/>
    <w:rsid w:val="00943C2F"/>
    <w:rsid w:val="009440CD"/>
    <w:rsid w:val="00944EAC"/>
    <w:rsid w:val="009452D8"/>
    <w:rsid w:val="00945B9F"/>
    <w:rsid w:val="00946248"/>
    <w:rsid w:val="00950FF2"/>
    <w:rsid w:val="009543DE"/>
    <w:rsid w:val="009548D0"/>
    <w:rsid w:val="009563CE"/>
    <w:rsid w:val="00957EA7"/>
    <w:rsid w:val="00961EAB"/>
    <w:rsid w:val="009626E5"/>
    <w:rsid w:val="009629E5"/>
    <w:rsid w:val="00962E2B"/>
    <w:rsid w:val="0096357B"/>
    <w:rsid w:val="009637E6"/>
    <w:rsid w:val="00964596"/>
    <w:rsid w:val="009653FE"/>
    <w:rsid w:val="00965B5B"/>
    <w:rsid w:val="0097038D"/>
    <w:rsid w:val="00973AAD"/>
    <w:rsid w:val="009761C7"/>
    <w:rsid w:val="00977F40"/>
    <w:rsid w:val="0098050B"/>
    <w:rsid w:val="009902A8"/>
    <w:rsid w:val="00991033"/>
    <w:rsid w:val="009916CF"/>
    <w:rsid w:val="00993CB2"/>
    <w:rsid w:val="009A0737"/>
    <w:rsid w:val="009A1145"/>
    <w:rsid w:val="009A15CE"/>
    <w:rsid w:val="009A281E"/>
    <w:rsid w:val="009A3CB6"/>
    <w:rsid w:val="009A4B33"/>
    <w:rsid w:val="009A6586"/>
    <w:rsid w:val="009A7F8E"/>
    <w:rsid w:val="009B15B7"/>
    <w:rsid w:val="009B25EF"/>
    <w:rsid w:val="009B33E2"/>
    <w:rsid w:val="009B481C"/>
    <w:rsid w:val="009B7816"/>
    <w:rsid w:val="009B7822"/>
    <w:rsid w:val="009C0668"/>
    <w:rsid w:val="009C1619"/>
    <w:rsid w:val="009C3C5D"/>
    <w:rsid w:val="009C3FBD"/>
    <w:rsid w:val="009C4317"/>
    <w:rsid w:val="009C52E3"/>
    <w:rsid w:val="009C77EE"/>
    <w:rsid w:val="009D244D"/>
    <w:rsid w:val="009D3345"/>
    <w:rsid w:val="009D3812"/>
    <w:rsid w:val="009D46B7"/>
    <w:rsid w:val="009D47CD"/>
    <w:rsid w:val="009E6ADB"/>
    <w:rsid w:val="009F0951"/>
    <w:rsid w:val="009F176D"/>
    <w:rsid w:val="009F1F9B"/>
    <w:rsid w:val="009F268A"/>
    <w:rsid w:val="009F5D73"/>
    <w:rsid w:val="009F63B9"/>
    <w:rsid w:val="009F670E"/>
    <w:rsid w:val="009F73B3"/>
    <w:rsid w:val="00A01402"/>
    <w:rsid w:val="00A01697"/>
    <w:rsid w:val="00A05C58"/>
    <w:rsid w:val="00A060AB"/>
    <w:rsid w:val="00A06F75"/>
    <w:rsid w:val="00A12958"/>
    <w:rsid w:val="00A1307A"/>
    <w:rsid w:val="00A15103"/>
    <w:rsid w:val="00A16EC8"/>
    <w:rsid w:val="00A17427"/>
    <w:rsid w:val="00A17B33"/>
    <w:rsid w:val="00A211DB"/>
    <w:rsid w:val="00A216B6"/>
    <w:rsid w:val="00A2537B"/>
    <w:rsid w:val="00A34EBF"/>
    <w:rsid w:val="00A35344"/>
    <w:rsid w:val="00A36022"/>
    <w:rsid w:val="00A400F8"/>
    <w:rsid w:val="00A43B07"/>
    <w:rsid w:val="00A445AD"/>
    <w:rsid w:val="00A46B84"/>
    <w:rsid w:val="00A521CC"/>
    <w:rsid w:val="00A52F8D"/>
    <w:rsid w:val="00A537B4"/>
    <w:rsid w:val="00A5540D"/>
    <w:rsid w:val="00A554D5"/>
    <w:rsid w:val="00A559A9"/>
    <w:rsid w:val="00A563A1"/>
    <w:rsid w:val="00A573B9"/>
    <w:rsid w:val="00A6037C"/>
    <w:rsid w:val="00A62761"/>
    <w:rsid w:val="00A66BFF"/>
    <w:rsid w:val="00A67FAE"/>
    <w:rsid w:val="00A70892"/>
    <w:rsid w:val="00A726B3"/>
    <w:rsid w:val="00A75D9B"/>
    <w:rsid w:val="00A77C6D"/>
    <w:rsid w:val="00A834AF"/>
    <w:rsid w:val="00A84D8B"/>
    <w:rsid w:val="00A8518F"/>
    <w:rsid w:val="00A85DBE"/>
    <w:rsid w:val="00A86832"/>
    <w:rsid w:val="00A91DF0"/>
    <w:rsid w:val="00A92B97"/>
    <w:rsid w:val="00A9325D"/>
    <w:rsid w:val="00A97342"/>
    <w:rsid w:val="00AA168A"/>
    <w:rsid w:val="00AA36FA"/>
    <w:rsid w:val="00AA55FA"/>
    <w:rsid w:val="00AA56D1"/>
    <w:rsid w:val="00AA65BA"/>
    <w:rsid w:val="00AA7B38"/>
    <w:rsid w:val="00AA7F21"/>
    <w:rsid w:val="00AB0980"/>
    <w:rsid w:val="00AB1BED"/>
    <w:rsid w:val="00AB4865"/>
    <w:rsid w:val="00AB5AD2"/>
    <w:rsid w:val="00AB6C54"/>
    <w:rsid w:val="00AB74C6"/>
    <w:rsid w:val="00AC3875"/>
    <w:rsid w:val="00AC3B2C"/>
    <w:rsid w:val="00AC4E93"/>
    <w:rsid w:val="00AC5DCB"/>
    <w:rsid w:val="00AD04E7"/>
    <w:rsid w:val="00AD0A19"/>
    <w:rsid w:val="00AD2288"/>
    <w:rsid w:val="00AD234F"/>
    <w:rsid w:val="00AD285C"/>
    <w:rsid w:val="00AD3205"/>
    <w:rsid w:val="00AE044E"/>
    <w:rsid w:val="00AE295C"/>
    <w:rsid w:val="00AE3D64"/>
    <w:rsid w:val="00AE480F"/>
    <w:rsid w:val="00AE5989"/>
    <w:rsid w:val="00AE697E"/>
    <w:rsid w:val="00AE6B10"/>
    <w:rsid w:val="00AE77B5"/>
    <w:rsid w:val="00AF0325"/>
    <w:rsid w:val="00AF0D82"/>
    <w:rsid w:val="00AF2FDA"/>
    <w:rsid w:val="00AF664E"/>
    <w:rsid w:val="00AF6803"/>
    <w:rsid w:val="00AF76BE"/>
    <w:rsid w:val="00B003F2"/>
    <w:rsid w:val="00B046DC"/>
    <w:rsid w:val="00B05231"/>
    <w:rsid w:val="00B062EE"/>
    <w:rsid w:val="00B15333"/>
    <w:rsid w:val="00B15F64"/>
    <w:rsid w:val="00B1612F"/>
    <w:rsid w:val="00B16BAB"/>
    <w:rsid w:val="00B24521"/>
    <w:rsid w:val="00B24C15"/>
    <w:rsid w:val="00B25043"/>
    <w:rsid w:val="00B26A2F"/>
    <w:rsid w:val="00B26C02"/>
    <w:rsid w:val="00B30741"/>
    <w:rsid w:val="00B3120C"/>
    <w:rsid w:val="00B35FB4"/>
    <w:rsid w:val="00B36EF0"/>
    <w:rsid w:val="00B36F69"/>
    <w:rsid w:val="00B376EF"/>
    <w:rsid w:val="00B4151F"/>
    <w:rsid w:val="00B43200"/>
    <w:rsid w:val="00B47EFD"/>
    <w:rsid w:val="00B5013D"/>
    <w:rsid w:val="00B605B9"/>
    <w:rsid w:val="00B61B81"/>
    <w:rsid w:val="00B63045"/>
    <w:rsid w:val="00B6394C"/>
    <w:rsid w:val="00B65305"/>
    <w:rsid w:val="00B65389"/>
    <w:rsid w:val="00B6762B"/>
    <w:rsid w:val="00B67D1C"/>
    <w:rsid w:val="00B7018A"/>
    <w:rsid w:val="00B7119A"/>
    <w:rsid w:val="00B71F24"/>
    <w:rsid w:val="00B7378E"/>
    <w:rsid w:val="00B74AAA"/>
    <w:rsid w:val="00B751C7"/>
    <w:rsid w:val="00B76817"/>
    <w:rsid w:val="00B8021D"/>
    <w:rsid w:val="00B80776"/>
    <w:rsid w:val="00B80EA9"/>
    <w:rsid w:val="00B81BA7"/>
    <w:rsid w:val="00B81E09"/>
    <w:rsid w:val="00B83254"/>
    <w:rsid w:val="00B83BA9"/>
    <w:rsid w:val="00B83BBB"/>
    <w:rsid w:val="00B84B03"/>
    <w:rsid w:val="00B85591"/>
    <w:rsid w:val="00B900E6"/>
    <w:rsid w:val="00B90611"/>
    <w:rsid w:val="00B97CD9"/>
    <w:rsid w:val="00BA0CF5"/>
    <w:rsid w:val="00BA3104"/>
    <w:rsid w:val="00BA5552"/>
    <w:rsid w:val="00BA6221"/>
    <w:rsid w:val="00BA6327"/>
    <w:rsid w:val="00BA6774"/>
    <w:rsid w:val="00BB17E1"/>
    <w:rsid w:val="00BB3B1D"/>
    <w:rsid w:val="00BB415C"/>
    <w:rsid w:val="00BB42BE"/>
    <w:rsid w:val="00BB4866"/>
    <w:rsid w:val="00BB4F84"/>
    <w:rsid w:val="00BC391A"/>
    <w:rsid w:val="00BC4D51"/>
    <w:rsid w:val="00BC55C4"/>
    <w:rsid w:val="00BC655C"/>
    <w:rsid w:val="00BC6677"/>
    <w:rsid w:val="00BC6C2B"/>
    <w:rsid w:val="00BD1B7D"/>
    <w:rsid w:val="00BD241A"/>
    <w:rsid w:val="00BD45FD"/>
    <w:rsid w:val="00BD460D"/>
    <w:rsid w:val="00BD4E6C"/>
    <w:rsid w:val="00BD63EC"/>
    <w:rsid w:val="00BD73FB"/>
    <w:rsid w:val="00BE019E"/>
    <w:rsid w:val="00BE03B2"/>
    <w:rsid w:val="00BE1FEA"/>
    <w:rsid w:val="00BE28B8"/>
    <w:rsid w:val="00BE3DCB"/>
    <w:rsid w:val="00BE4BE2"/>
    <w:rsid w:val="00BE7110"/>
    <w:rsid w:val="00BE717E"/>
    <w:rsid w:val="00BE71D8"/>
    <w:rsid w:val="00BF0835"/>
    <w:rsid w:val="00BF33E6"/>
    <w:rsid w:val="00BF40F6"/>
    <w:rsid w:val="00BF458F"/>
    <w:rsid w:val="00BF4651"/>
    <w:rsid w:val="00BF6AFF"/>
    <w:rsid w:val="00BF6CAF"/>
    <w:rsid w:val="00C04A52"/>
    <w:rsid w:val="00C075F6"/>
    <w:rsid w:val="00C1115B"/>
    <w:rsid w:val="00C11313"/>
    <w:rsid w:val="00C1280C"/>
    <w:rsid w:val="00C14872"/>
    <w:rsid w:val="00C14CB4"/>
    <w:rsid w:val="00C15521"/>
    <w:rsid w:val="00C216BF"/>
    <w:rsid w:val="00C25800"/>
    <w:rsid w:val="00C26C0F"/>
    <w:rsid w:val="00C26D25"/>
    <w:rsid w:val="00C3082A"/>
    <w:rsid w:val="00C3242D"/>
    <w:rsid w:val="00C34C99"/>
    <w:rsid w:val="00C35BB8"/>
    <w:rsid w:val="00C36A6C"/>
    <w:rsid w:val="00C40954"/>
    <w:rsid w:val="00C40A02"/>
    <w:rsid w:val="00C4137E"/>
    <w:rsid w:val="00C43C9F"/>
    <w:rsid w:val="00C4584A"/>
    <w:rsid w:val="00C45F4A"/>
    <w:rsid w:val="00C508E1"/>
    <w:rsid w:val="00C509FF"/>
    <w:rsid w:val="00C53BD2"/>
    <w:rsid w:val="00C55306"/>
    <w:rsid w:val="00C57ADD"/>
    <w:rsid w:val="00C62654"/>
    <w:rsid w:val="00C62776"/>
    <w:rsid w:val="00C6630F"/>
    <w:rsid w:val="00C6632E"/>
    <w:rsid w:val="00C6745D"/>
    <w:rsid w:val="00C708A1"/>
    <w:rsid w:val="00C71BD4"/>
    <w:rsid w:val="00C731D6"/>
    <w:rsid w:val="00C731F4"/>
    <w:rsid w:val="00C74326"/>
    <w:rsid w:val="00C748FD"/>
    <w:rsid w:val="00C75C7D"/>
    <w:rsid w:val="00C80196"/>
    <w:rsid w:val="00C802F2"/>
    <w:rsid w:val="00C81242"/>
    <w:rsid w:val="00C81D32"/>
    <w:rsid w:val="00C8453B"/>
    <w:rsid w:val="00C850B8"/>
    <w:rsid w:val="00C8529D"/>
    <w:rsid w:val="00C86740"/>
    <w:rsid w:val="00C870F2"/>
    <w:rsid w:val="00C91D4B"/>
    <w:rsid w:val="00C920BD"/>
    <w:rsid w:val="00C92F8E"/>
    <w:rsid w:val="00C955D7"/>
    <w:rsid w:val="00CA0060"/>
    <w:rsid w:val="00CA0EA2"/>
    <w:rsid w:val="00CA3018"/>
    <w:rsid w:val="00CA36B1"/>
    <w:rsid w:val="00CA4F43"/>
    <w:rsid w:val="00CA6ABB"/>
    <w:rsid w:val="00CA7800"/>
    <w:rsid w:val="00CB0D6B"/>
    <w:rsid w:val="00CB0F29"/>
    <w:rsid w:val="00CB231B"/>
    <w:rsid w:val="00CB2FE4"/>
    <w:rsid w:val="00CB3CE7"/>
    <w:rsid w:val="00CB4B33"/>
    <w:rsid w:val="00CB5FA7"/>
    <w:rsid w:val="00CB6302"/>
    <w:rsid w:val="00CC0A4A"/>
    <w:rsid w:val="00CC2914"/>
    <w:rsid w:val="00CC3AF1"/>
    <w:rsid w:val="00CC3FF5"/>
    <w:rsid w:val="00CC467B"/>
    <w:rsid w:val="00CC7C11"/>
    <w:rsid w:val="00CD0138"/>
    <w:rsid w:val="00CD30AC"/>
    <w:rsid w:val="00CD3452"/>
    <w:rsid w:val="00CD3B52"/>
    <w:rsid w:val="00CD455D"/>
    <w:rsid w:val="00CD48BC"/>
    <w:rsid w:val="00CD63AB"/>
    <w:rsid w:val="00CE08B4"/>
    <w:rsid w:val="00CE1759"/>
    <w:rsid w:val="00CE24D3"/>
    <w:rsid w:val="00CE4290"/>
    <w:rsid w:val="00CE4D4B"/>
    <w:rsid w:val="00CE678C"/>
    <w:rsid w:val="00CE67CC"/>
    <w:rsid w:val="00CE7673"/>
    <w:rsid w:val="00CE7840"/>
    <w:rsid w:val="00CE7C26"/>
    <w:rsid w:val="00CF03D8"/>
    <w:rsid w:val="00CF17D9"/>
    <w:rsid w:val="00CF2686"/>
    <w:rsid w:val="00CF55F1"/>
    <w:rsid w:val="00CF5765"/>
    <w:rsid w:val="00CF5EFE"/>
    <w:rsid w:val="00CF6FAB"/>
    <w:rsid w:val="00CF7EA9"/>
    <w:rsid w:val="00D010FD"/>
    <w:rsid w:val="00D01A42"/>
    <w:rsid w:val="00D05DCC"/>
    <w:rsid w:val="00D0704A"/>
    <w:rsid w:val="00D072E8"/>
    <w:rsid w:val="00D100F6"/>
    <w:rsid w:val="00D140C5"/>
    <w:rsid w:val="00D20015"/>
    <w:rsid w:val="00D238BE"/>
    <w:rsid w:val="00D2485F"/>
    <w:rsid w:val="00D258C6"/>
    <w:rsid w:val="00D265A1"/>
    <w:rsid w:val="00D2799E"/>
    <w:rsid w:val="00D30E1D"/>
    <w:rsid w:val="00D31B27"/>
    <w:rsid w:val="00D32281"/>
    <w:rsid w:val="00D35180"/>
    <w:rsid w:val="00D3760C"/>
    <w:rsid w:val="00D41FB5"/>
    <w:rsid w:val="00D42613"/>
    <w:rsid w:val="00D42DAE"/>
    <w:rsid w:val="00D45902"/>
    <w:rsid w:val="00D4661A"/>
    <w:rsid w:val="00D47997"/>
    <w:rsid w:val="00D502AF"/>
    <w:rsid w:val="00D52BCB"/>
    <w:rsid w:val="00D52D1F"/>
    <w:rsid w:val="00D55B9F"/>
    <w:rsid w:val="00D56994"/>
    <w:rsid w:val="00D57023"/>
    <w:rsid w:val="00D609D1"/>
    <w:rsid w:val="00D60ACC"/>
    <w:rsid w:val="00D6126A"/>
    <w:rsid w:val="00D61317"/>
    <w:rsid w:val="00D61526"/>
    <w:rsid w:val="00D62038"/>
    <w:rsid w:val="00D632AD"/>
    <w:rsid w:val="00D63B0B"/>
    <w:rsid w:val="00D64120"/>
    <w:rsid w:val="00D647A3"/>
    <w:rsid w:val="00D64A21"/>
    <w:rsid w:val="00D6591C"/>
    <w:rsid w:val="00D66B55"/>
    <w:rsid w:val="00D702D5"/>
    <w:rsid w:val="00D70FAA"/>
    <w:rsid w:val="00D72449"/>
    <w:rsid w:val="00D8176B"/>
    <w:rsid w:val="00D83625"/>
    <w:rsid w:val="00D83798"/>
    <w:rsid w:val="00D84843"/>
    <w:rsid w:val="00D85FAE"/>
    <w:rsid w:val="00D87484"/>
    <w:rsid w:val="00D9164E"/>
    <w:rsid w:val="00D9176F"/>
    <w:rsid w:val="00D9191A"/>
    <w:rsid w:val="00D927E9"/>
    <w:rsid w:val="00D92F65"/>
    <w:rsid w:val="00D9367E"/>
    <w:rsid w:val="00D93915"/>
    <w:rsid w:val="00D9488B"/>
    <w:rsid w:val="00DA4BF6"/>
    <w:rsid w:val="00DA679B"/>
    <w:rsid w:val="00DA6D82"/>
    <w:rsid w:val="00DA78C1"/>
    <w:rsid w:val="00DB1D09"/>
    <w:rsid w:val="00DB25FF"/>
    <w:rsid w:val="00DB2B36"/>
    <w:rsid w:val="00DB43E6"/>
    <w:rsid w:val="00DB4E30"/>
    <w:rsid w:val="00DB57C6"/>
    <w:rsid w:val="00DB5A36"/>
    <w:rsid w:val="00DB5E38"/>
    <w:rsid w:val="00DB6819"/>
    <w:rsid w:val="00DB6BFE"/>
    <w:rsid w:val="00DB7A05"/>
    <w:rsid w:val="00DC24F8"/>
    <w:rsid w:val="00DC33B0"/>
    <w:rsid w:val="00DC3CA8"/>
    <w:rsid w:val="00DC5194"/>
    <w:rsid w:val="00DC6566"/>
    <w:rsid w:val="00DD50B0"/>
    <w:rsid w:val="00DD6C8A"/>
    <w:rsid w:val="00DE1A3C"/>
    <w:rsid w:val="00DE3218"/>
    <w:rsid w:val="00DE46FC"/>
    <w:rsid w:val="00DE4EBD"/>
    <w:rsid w:val="00DE5923"/>
    <w:rsid w:val="00DE5C93"/>
    <w:rsid w:val="00DE6024"/>
    <w:rsid w:val="00DF06E0"/>
    <w:rsid w:val="00DF46B6"/>
    <w:rsid w:val="00DF4A90"/>
    <w:rsid w:val="00DF5343"/>
    <w:rsid w:val="00DF5487"/>
    <w:rsid w:val="00DF6F56"/>
    <w:rsid w:val="00DF7AD2"/>
    <w:rsid w:val="00DF7D5B"/>
    <w:rsid w:val="00E00B83"/>
    <w:rsid w:val="00E02119"/>
    <w:rsid w:val="00E047C9"/>
    <w:rsid w:val="00E06317"/>
    <w:rsid w:val="00E06E3B"/>
    <w:rsid w:val="00E12B8F"/>
    <w:rsid w:val="00E1436E"/>
    <w:rsid w:val="00E149C5"/>
    <w:rsid w:val="00E14C4A"/>
    <w:rsid w:val="00E15433"/>
    <w:rsid w:val="00E16E0B"/>
    <w:rsid w:val="00E17E25"/>
    <w:rsid w:val="00E20254"/>
    <w:rsid w:val="00E207F6"/>
    <w:rsid w:val="00E2224D"/>
    <w:rsid w:val="00E24F8E"/>
    <w:rsid w:val="00E2592A"/>
    <w:rsid w:val="00E25B3C"/>
    <w:rsid w:val="00E25EFA"/>
    <w:rsid w:val="00E26E0B"/>
    <w:rsid w:val="00E271FC"/>
    <w:rsid w:val="00E276B6"/>
    <w:rsid w:val="00E30918"/>
    <w:rsid w:val="00E35E22"/>
    <w:rsid w:val="00E3678C"/>
    <w:rsid w:val="00E36918"/>
    <w:rsid w:val="00E37615"/>
    <w:rsid w:val="00E413F1"/>
    <w:rsid w:val="00E42A29"/>
    <w:rsid w:val="00E43731"/>
    <w:rsid w:val="00E52500"/>
    <w:rsid w:val="00E55476"/>
    <w:rsid w:val="00E55617"/>
    <w:rsid w:val="00E562AB"/>
    <w:rsid w:val="00E5714B"/>
    <w:rsid w:val="00E605B4"/>
    <w:rsid w:val="00E62A15"/>
    <w:rsid w:val="00E65DD2"/>
    <w:rsid w:val="00E67BC3"/>
    <w:rsid w:val="00E76945"/>
    <w:rsid w:val="00E83150"/>
    <w:rsid w:val="00E8396C"/>
    <w:rsid w:val="00E85079"/>
    <w:rsid w:val="00E858BF"/>
    <w:rsid w:val="00E86226"/>
    <w:rsid w:val="00E91FB0"/>
    <w:rsid w:val="00E922A6"/>
    <w:rsid w:val="00E94277"/>
    <w:rsid w:val="00E951AA"/>
    <w:rsid w:val="00E954A3"/>
    <w:rsid w:val="00E95898"/>
    <w:rsid w:val="00E95FEC"/>
    <w:rsid w:val="00E965BD"/>
    <w:rsid w:val="00E96902"/>
    <w:rsid w:val="00EA06BF"/>
    <w:rsid w:val="00EA2F62"/>
    <w:rsid w:val="00EA40A6"/>
    <w:rsid w:val="00EB18C9"/>
    <w:rsid w:val="00EB19D8"/>
    <w:rsid w:val="00EB30EA"/>
    <w:rsid w:val="00EB3BC3"/>
    <w:rsid w:val="00EB458C"/>
    <w:rsid w:val="00EB518B"/>
    <w:rsid w:val="00EB5514"/>
    <w:rsid w:val="00EC0952"/>
    <w:rsid w:val="00EC1952"/>
    <w:rsid w:val="00EC276C"/>
    <w:rsid w:val="00EC2A2C"/>
    <w:rsid w:val="00EC2C23"/>
    <w:rsid w:val="00EC3D8E"/>
    <w:rsid w:val="00EC517C"/>
    <w:rsid w:val="00EC5EA4"/>
    <w:rsid w:val="00EC628A"/>
    <w:rsid w:val="00ED0F98"/>
    <w:rsid w:val="00ED7F4D"/>
    <w:rsid w:val="00EE0DE5"/>
    <w:rsid w:val="00EE1544"/>
    <w:rsid w:val="00EE3884"/>
    <w:rsid w:val="00EE441A"/>
    <w:rsid w:val="00EE4BCE"/>
    <w:rsid w:val="00EE5E39"/>
    <w:rsid w:val="00EE69CA"/>
    <w:rsid w:val="00EF15F0"/>
    <w:rsid w:val="00EF1A2B"/>
    <w:rsid w:val="00EF24C7"/>
    <w:rsid w:val="00EF25BC"/>
    <w:rsid w:val="00EF3448"/>
    <w:rsid w:val="00EF43DF"/>
    <w:rsid w:val="00F01DF2"/>
    <w:rsid w:val="00F02290"/>
    <w:rsid w:val="00F02604"/>
    <w:rsid w:val="00F045E8"/>
    <w:rsid w:val="00F0662E"/>
    <w:rsid w:val="00F0786A"/>
    <w:rsid w:val="00F106E3"/>
    <w:rsid w:val="00F1092F"/>
    <w:rsid w:val="00F13098"/>
    <w:rsid w:val="00F14D6A"/>
    <w:rsid w:val="00F2027C"/>
    <w:rsid w:val="00F22AF0"/>
    <w:rsid w:val="00F23F87"/>
    <w:rsid w:val="00F2495B"/>
    <w:rsid w:val="00F25530"/>
    <w:rsid w:val="00F3078F"/>
    <w:rsid w:val="00F3114F"/>
    <w:rsid w:val="00F34865"/>
    <w:rsid w:val="00F34D97"/>
    <w:rsid w:val="00F34DA0"/>
    <w:rsid w:val="00F35306"/>
    <w:rsid w:val="00F40D6E"/>
    <w:rsid w:val="00F40E18"/>
    <w:rsid w:val="00F42F4C"/>
    <w:rsid w:val="00F439F8"/>
    <w:rsid w:val="00F43A15"/>
    <w:rsid w:val="00F468FB"/>
    <w:rsid w:val="00F46FC5"/>
    <w:rsid w:val="00F47149"/>
    <w:rsid w:val="00F478C3"/>
    <w:rsid w:val="00F503DF"/>
    <w:rsid w:val="00F50BEA"/>
    <w:rsid w:val="00F51651"/>
    <w:rsid w:val="00F525BF"/>
    <w:rsid w:val="00F54AFD"/>
    <w:rsid w:val="00F54F87"/>
    <w:rsid w:val="00F5643D"/>
    <w:rsid w:val="00F56712"/>
    <w:rsid w:val="00F57CBB"/>
    <w:rsid w:val="00F57DAB"/>
    <w:rsid w:val="00F61697"/>
    <w:rsid w:val="00F62E25"/>
    <w:rsid w:val="00F65281"/>
    <w:rsid w:val="00F67ABD"/>
    <w:rsid w:val="00F7163F"/>
    <w:rsid w:val="00F718A3"/>
    <w:rsid w:val="00F72FAA"/>
    <w:rsid w:val="00F74547"/>
    <w:rsid w:val="00F7773E"/>
    <w:rsid w:val="00F81804"/>
    <w:rsid w:val="00F82D2F"/>
    <w:rsid w:val="00F83949"/>
    <w:rsid w:val="00F90D92"/>
    <w:rsid w:val="00F91911"/>
    <w:rsid w:val="00F94FE1"/>
    <w:rsid w:val="00F9518F"/>
    <w:rsid w:val="00F95B60"/>
    <w:rsid w:val="00F97100"/>
    <w:rsid w:val="00FA104C"/>
    <w:rsid w:val="00FA18F3"/>
    <w:rsid w:val="00FA24F4"/>
    <w:rsid w:val="00FA4EE4"/>
    <w:rsid w:val="00FA5A28"/>
    <w:rsid w:val="00FA5D7A"/>
    <w:rsid w:val="00FB03FA"/>
    <w:rsid w:val="00FB06D2"/>
    <w:rsid w:val="00FB1731"/>
    <w:rsid w:val="00FB1EF4"/>
    <w:rsid w:val="00FB2A46"/>
    <w:rsid w:val="00FB6FF0"/>
    <w:rsid w:val="00FB7F7F"/>
    <w:rsid w:val="00FC06CD"/>
    <w:rsid w:val="00FC0953"/>
    <w:rsid w:val="00FC27A2"/>
    <w:rsid w:val="00FC451A"/>
    <w:rsid w:val="00FC5DA7"/>
    <w:rsid w:val="00FC6FE6"/>
    <w:rsid w:val="00FC7671"/>
    <w:rsid w:val="00FD032C"/>
    <w:rsid w:val="00FD0BC6"/>
    <w:rsid w:val="00FD16F5"/>
    <w:rsid w:val="00FD1AD4"/>
    <w:rsid w:val="00FD3C27"/>
    <w:rsid w:val="00FD3C36"/>
    <w:rsid w:val="00FD615A"/>
    <w:rsid w:val="00FD6E2C"/>
    <w:rsid w:val="00FE0BFF"/>
    <w:rsid w:val="00FE4162"/>
    <w:rsid w:val="00FE47D1"/>
    <w:rsid w:val="00FE68B4"/>
    <w:rsid w:val="00FE7241"/>
    <w:rsid w:val="00FE7714"/>
    <w:rsid w:val="00FF37C8"/>
    <w:rsid w:val="00FF44C4"/>
    <w:rsid w:val="00FF62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7E1F2"/>
  <w15:docId w15:val="{6AB94D8B-4480-4D7E-B98D-6C03D063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uiPriority w:val="39"/>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paragraph" w:styleId="Sinespaciado">
    <w:name w:val="No Spacing"/>
    <w:uiPriority w:val="1"/>
    <w:qFormat/>
    <w:rsid w:val="003E429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56">
      <w:bodyDiv w:val="1"/>
      <w:marLeft w:val="0"/>
      <w:marRight w:val="0"/>
      <w:marTop w:val="0"/>
      <w:marBottom w:val="0"/>
      <w:divBdr>
        <w:top w:val="none" w:sz="0" w:space="0" w:color="auto"/>
        <w:left w:val="none" w:sz="0" w:space="0" w:color="auto"/>
        <w:bottom w:val="none" w:sz="0" w:space="0" w:color="auto"/>
        <w:right w:val="none" w:sz="0" w:space="0" w:color="auto"/>
      </w:divBdr>
    </w:div>
    <w:div w:id="23019581">
      <w:bodyDiv w:val="1"/>
      <w:marLeft w:val="0"/>
      <w:marRight w:val="0"/>
      <w:marTop w:val="0"/>
      <w:marBottom w:val="0"/>
      <w:divBdr>
        <w:top w:val="none" w:sz="0" w:space="0" w:color="auto"/>
        <w:left w:val="none" w:sz="0" w:space="0" w:color="auto"/>
        <w:bottom w:val="none" w:sz="0" w:space="0" w:color="auto"/>
        <w:right w:val="none" w:sz="0" w:space="0" w:color="auto"/>
      </w:divBdr>
    </w:div>
    <w:div w:id="31879506">
      <w:bodyDiv w:val="1"/>
      <w:marLeft w:val="0"/>
      <w:marRight w:val="0"/>
      <w:marTop w:val="0"/>
      <w:marBottom w:val="0"/>
      <w:divBdr>
        <w:top w:val="none" w:sz="0" w:space="0" w:color="auto"/>
        <w:left w:val="none" w:sz="0" w:space="0" w:color="auto"/>
        <w:bottom w:val="none" w:sz="0" w:space="0" w:color="auto"/>
        <w:right w:val="none" w:sz="0" w:space="0" w:color="auto"/>
      </w:divBdr>
    </w:div>
    <w:div w:id="32048439">
      <w:bodyDiv w:val="1"/>
      <w:marLeft w:val="0"/>
      <w:marRight w:val="0"/>
      <w:marTop w:val="0"/>
      <w:marBottom w:val="0"/>
      <w:divBdr>
        <w:top w:val="none" w:sz="0" w:space="0" w:color="auto"/>
        <w:left w:val="none" w:sz="0" w:space="0" w:color="auto"/>
        <w:bottom w:val="none" w:sz="0" w:space="0" w:color="auto"/>
        <w:right w:val="none" w:sz="0" w:space="0" w:color="auto"/>
      </w:divBdr>
    </w:div>
    <w:div w:id="36243539">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7360551">
      <w:bodyDiv w:val="1"/>
      <w:marLeft w:val="0"/>
      <w:marRight w:val="0"/>
      <w:marTop w:val="0"/>
      <w:marBottom w:val="0"/>
      <w:divBdr>
        <w:top w:val="none" w:sz="0" w:space="0" w:color="auto"/>
        <w:left w:val="none" w:sz="0" w:space="0" w:color="auto"/>
        <w:bottom w:val="none" w:sz="0" w:space="0" w:color="auto"/>
        <w:right w:val="none" w:sz="0" w:space="0" w:color="auto"/>
      </w:divBdr>
    </w:div>
    <w:div w:id="39791563">
      <w:bodyDiv w:val="1"/>
      <w:marLeft w:val="0"/>
      <w:marRight w:val="0"/>
      <w:marTop w:val="0"/>
      <w:marBottom w:val="0"/>
      <w:divBdr>
        <w:top w:val="none" w:sz="0" w:space="0" w:color="auto"/>
        <w:left w:val="none" w:sz="0" w:space="0" w:color="auto"/>
        <w:bottom w:val="none" w:sz="0" w:space="0" w:color="auto"/>
        <w:right w:val="none" w:sz="0" w:space="0" w:color="auto"/>
      </w:divBdr>
    </w:div>
    <w:div w:id="41298082">
      <w:bodyDiv w:val="1"/>
      <w:marLeft w:val="0"/>
      <w:marRight w:val="0"/>
      <w:marTop w:val="0"/>
      <w:marBottom w:val="0"/>
      <w:divBdr>
        <w:top w:val="none" w:sz="0" w:space="0" w:color="auto"/>
        <w:left w:val="none" w:sz="0" w:space="0" w:color="auto"/>
        <w:bottom w:val="none" w:sz="0" w:space="0" w:color="auto"/>
        <w:right w:val="none" w:sz="0" w:space="0" w:color="auto"/>
      </w:divBdr>
    </w:div>
    <w:div w:id="50159297">
      <w:bodyDiv w:val="1"/>
      <w:marLeft w:val="0"/>
      <w:marRight w:val="0"/>
      <w:marTop w:val="0"/>
      <w:marBottom w:val="0"/>
      <w:divBdr>
        <w:top w:val="none" w:sz="0" w:space="0" w:color="auto"/>
        <w:left w:val="none" w:sz="0" w:space="0" w:color="auto"/>
        <w:bottom w:val="none" w:sz="0" w:space="0" w:color="auto"/>
        <w:right w:val="none" w:sz="0" w:space="0" w:color="auto"/>
      </w:divBdr>
    </w:div>
    <w:div w:id="53705515">
      <w:bodyDiv w:val="1"/>
      <w:marLeft w:val="0"/>
      <w:marRight w:val="0"/>
      <w:marTop w:val="0"/>
      <w:marBottom w:val="0"/>
      <w:divBdr>
        <w:top w:val="none" w:sz="0" w:space="0" w:color="auto"/>
        <w:left w:val="none" w:sz="0" w:space="0" w:color="auto"/>
        <w:bottom w:val="none" w:sz="0" w:space="0" w:color="auto"/>
        <w:right w:val="none" w:sz="0" w:space="0" w:color="auto"/>
      </w:divBdr>
    </w:div>
    <w:div w:id="56557730">
      <w:bodyDiv w:val="1"/>
      <w:marLeft w:val="0"/>
      <w:marRight w:val="0"/>
      <w:marTop w:val="0"/>
      <w:marBottom w:val="0"/>
      <w:divBdr>
        <w:top w:val="none" w:sz="0" w:space="0" w:color="auto"/>
        <w:left w:val="none" w:sz="0" w:space="0" w:color="auto"/>
        <w:bottom w:val="none" w:sz="0" w:space="0" w:color="auto"/>
        <w:right w:val="none" w:sz="0" w:space="0" w:color="auto"/>
      </w:divBdr>
    </w:div>
    <w:div w:id="64300884">
      <w:bodyDiv w:val="1"/>
      <w:marLeft w:val="0"/>
      <w:marRight w:val="0"/>
      <w:marTop w:val="0"/>
      <w:marBottom w:val="0"/>
      <w:divBdr>
        <w:top w:val="none" w:sz="0" w:space="0" w:color="auto"/>
        <w:left w:val="none" w:sz="0" w:space="0" w:color="auto"/>
        <w:bottom w:val="none" w:sz="0" w:space="0" w:color="auto"/>
        <w:right w:val="none" w:sz="0" w:space="0" w:color="auto"/>
      </w:divBdr>
    </w:div>
    <w:div w:id="76371397">
      <w:bodyDiv w:val="1"/>
      <w:marLeft w:val="0"/>
      <w:marRight w:val="0"/>
      <w:marTop w:val="0"/>
      <w:marBottom w:val="0"/>
      <w:divBdr>
        <w:top w:val="none" w:sz="0" w:space="0" w:color="auto"/>
        <w:left w:val="none" w:sz="0" w:space="0" w:color="auto"/>
        <w:bottom w:val="none" w:sz="0" w:space="0" w:color="auto"/>
        <w:right w:val="none" w:sz="0" w:space="0" w:color="auto"/>
      </w:divBdr>
    </w:div>
    <w:div w:id="92751756">
      <w:bodyDiv w:val="1"/>
      <w:marLeft w:val="0"/>
      <w:marRight w:val="0"/>
      <w:marTop w:val="0"/>
      <w:marBottom w:val="0"/>
      <w:divBdr>
        <w:top w:val="none" w:sz="0" w:space="0" w:color="auto"/>
        <w:left w:val="none" w:sz="0" w:space="0" w:color="auto"/>
        <w:bottom w:val="none" w:sz="0" w:space="0" w:color="auto"/>
        <w:right w:val="none" w:sz="0" w:space="0" w:color="auto"/>
      </w:divBdr>
    </w:div>
    <w:div w:id="92895855">
      <w:bodyDiv w:val="1"/>
      <w:marLeft w:val="0"/>
      <w:marRight w:val="0"/>
      <w:marTop w:val="0"/>
      <w:marBottom w:val="0"/>
      <w:divBdr>
        <w:top w:val="none" w:sz="0" w:space="0" w:color="auto"/>
        <w:left w:val="none" w:sz="0" w:space="0" w:color="auto"/>
        <w:bottom w:val="none" w:sz="0" w:space="0" w:color="auto"/>
        <w:right w:val="none" w:sz="0" w:space="0" w:color="auto"/>
      </w:divBdr>
    </w:div>
    <w:div w:id="93285948">
      <w:bodyDiv w:val="1"/>
      <w:marLeft w:val="0"/>
      <w:marRight w:val="0"/>
      <w:marTop w:val="0"/>
      <w:marBottom w:val="0"/>
      <w:divBdr>
        <w:top w:val="none" w:sz="0" w:space="0" w:color="auto"/>
        <w:left w:val="none" w:sz="0" w:space="0" w:color="auto"/>
        <w:bottom w:val="none" w:sz="0" w:space="0" w:color="auto"/>
        <w:right w:val="none" w:sz="0" w:space="0" w:color="auto"/>
      </w:divBdr>
    </w:div>
    <w:div w:id="95760458">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99305712">
      <w:bodyDiv w:val="1"/>
      <w:marLeft w:val="0"/>
      <w:marRight w:val="0"/>
      <w:marTop w:val="0"/>
      <w:marBottom w:val="0"/>
      <w:divBdr>
        <w:top w:val="none" w:sz="0" w:space="0" w:color="auto"/>
        <w:left w:val="none" w:sz="0" w:space="0" w:color="auto"/>
        <w:bottom w:val="none" w:sz="0" w:space="0" w:color="auto"/>
        <w:right w:val="none" w:sz="0" w:space="0" w:color="auto"/>
      </w:divBdr>
    </w:div>
    <w:div w:id="109859009">
      <w:bodyDiv w:val="1"/>
      <w:marLeft w:val="0"/>
      <w:marRight w:val="0"/>
      <w:marTop w:val="0"/>
      <w:marBottom w:val="0"/>
      <w:divBdr>
        <w:top w:val="none" w:sz="0" w:space="0" w:color="auto"/>
        <w:left w:val="none" w:sz="0" w:space="0" w:color="auto"/>
        <w:bottom w:val="none" w:sz="0" w:space="0" w:color="auto"/>
        <w:right w:val="none" w:sz="0" w:space="0" w:color="auto"/>
      </w:divBdr>
    </w:div>
    <w:div w:id="116995441">
      <w:bodyDiv w:val="1"/>
      <w:marLeft w:val="0"/>
      <w:marRight w:val="0"/>
      <w:marTop w:val="0"/>
      <w:marBottom w:val="0"/>
      <w:divBdr>
        <w:top w:val="none" w:sz="0" w:space="0" w:color="auto"/>
        <w:left w:val="none" w:sz="0" w:space="0" w:color="auto"/>
        <w:bottom w:val="none" w:sz="0" w:space="0" w:color="auto"/>
        <w:right w:val="none" w:sz="0" w:space="0" w:color="auto"/>
      </w:divBdr>
    </w:div>
    <w:div w:id="118182621">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8473206">
      <w:bodyDiv w:val="1"/>
      <w:marLeft w:val="0"/>
      <w:marRight w:val="0"/>
      <w:marTop w:val="0"/>
      <w:marBottom w:val="0"/>
      <w:divBdr>
        <w:top w:val="none" w:sz="0" w:space="0" w:color="auto"/>
        <w:left w:val="none" w:sz="0" w:space="0" w:color="auto"/>
        <w:bottom w:val="none" w:sz="0" w:space="0" w:color="auto"/>
        <w:right w:val="none" w:sz="0" w:space="0" w:color="auto"/>
      </w:divBdr>
    </w:div>
    <w:div w:id="131293370">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36994624">
      <w:bodyDiv w:val="1"/>
      <w:marLeft w:val="0"/>
      <w:marRight w:val="0"/>
      <w:marTop w:val="0"/>
      <w:marBottom w:val="0"/>
      <w:divBdr>
        <w:top w:val="none" w:sz="0" w:space="0" w:color="auto"/>
        <w:left w:val="none" w:sz="0" w:space="0" w:color="auto"/>
        <w:bottom w:val="none" w:sz="0" w:space="0" w:color="auto"/>
        <w:right w:val="none" w:sz="0" w:space="0" w:color="auto"/>
      </w:divBdr>
    </w:div>
    <w:div w:id="138771889">
      <w:bodyDiv w:val="1"/>
      <w:marLeft w:val="0"/>
      <w:marRight w:val="0"/>
      <w:marTop w:val="0"/>
      <w:marBottom w:val="0"/>
      <w:divBdr>
        <w:top w:val="none" w:sz="0" w:space="0" w:color="auto"/>
        <w:left w:val="none" w:sz="0" w:space="0" w:color="auto"/>
        <w:bottom w:val="none" w:sz="0" w:space="0" w:color="auto"/>
        <w:right w:val="none" w:sz="0" w:space="0" w:color="auto"/>
      </w:divBdr>
    </w:div>
    <w:div w:id="152141074">
      <w:bodyDiv w:val="1"/>
      <w:marLeft w:val="0"/>
      <w:marRight w:val="0"/>
      <w:marTop w:val="0"/>
      <w:marBottom w:val="0"/>
      <w:divBdr>
        <w:top w:val="none" w:sz="0" w:space="0" w:color="auto"/>
        <w:left w:val="none" w:sz="0" w:space="0" w:color="auto"/>
        <w:bottom w:val="none" w:sz="0" w:space="0" w:color="auto"/>
        <w:right w:val="none" w:sz="0" w:space="0" w:color="auto"/>
      </w:divBdr>
    </w:div>
    <w:div w:id="157969035">
      <w:bodyDiv w:val="1"/>
      <w:marLeft w:val="0"/>
      <w:marRight w:val="0"/>
      <w:marTop w:val="0"/>
      <w:marBottom w:val="0"/>
      <w:divBdr>
        <w:top w:val="none" w:sz="0" w:space="0" w:color="auto"/>
        <w:left w:val="none" w:sz="0" w:space="0" w:color="auto"/>
        <w:bottom w:val="none" w:sz="0" w:space="0" w:color="auto"/>
        <w:right w:val="none" w:sz="0" w:space="0" w:color="auto"/>
      </w:divBdr>
    </w:div>
    <w:div w:id="167254798">
      <w:bodyDiv w:val="1"/>
      <w:marLeft w:val="0"/>
      <w:marRight w:val="0"/>
      <w:marTop w:val="0"/>
      <w:marBottom w:val="0"/>
      <w:divBdr>
        <w:top w:val="none" w:sz="0" w:space="0" w:color="auto"/>
        <w:left w:val="none" w:sz="0" w:space="0" w:color="auto"/>
        <w:bottom w:val="none" w:sz="0" w:space="0" w:color="auto"/>
        <w:right w:val="none" w:sz="0" w:space="0" w:color="auto"/>
      </w:divBdr>
    </w:div>
    <w:div w:id="171724701">
      <w:bodyDiv w:val="1"/>
      <w:marLeft w:val="0"/>
      <w:marRight w:val="0"/>
      <w:marTop w:val="0"/>
      <w:marBottom w:val="0"/>
      <w:divBdr>
        <w:top w:val="none" w:sz="0" w:space="0" w:color="auto"/>
        <w:left w:val="none" w:sz="0" w:space="0" w:color="auto"/>
        <w:bottom w:val="none" w:sz="0" w:space="0" w:color="auto"/>
        <w:right w:val="none" w:sz="0" w:space="0" w:color="auto"/>
      </w:divBdr>
    </w:div>
    <w:div w:id="171913786">
      <w:bodyDiv w:val="1"/>
      <w:marLeft w:val="0"/>
      <w:marRight w:val="0"/>
      <w:marTop w:val="0"/>
      <w:marBottom w:val="0"/>
      <w:divBdr>
        <w:top w:val="none" w:sz="0" w:space="0" w:color="auto"/>
        <w:left w:val="none" w:sz="0" w:space="0" w:color="auto"/>
        <w:bottom w:val="none" w:sz="0" w:space="0" w:color="auto"/>
        <w:right w:val="none" w:sz="0" w:space="0" w:color="auto"/>
      </w:divBdr>
    </w:div>
    <w:div w:id="173886293">
      <w:bodyDiv w:val="1"/>
      <w:marLeft w:val="0"/>
      <w:marRight w:val="0"/>
      <w:marTop w:val="0"/>
      <w:marBottom w:val="0"/>
      <w:divBdr>
        <w:top w:val="none" w:sz="0" w:space="0" w:color="auto"/>
        <w:left w:val="none" w:sz="0" w:space="0" w:color="auto"/>
        <w:bottom w:val="none" w:sz="0" w:space="0" w:color="auto"/>
        <w:right w:val="none" w:sz="0" w:space="0" w:color="auto"/>
      </w:divBdr>
    </w:div>
    <w:div w:id="173956878">
      <w:bodyDiv w:val="1"/>
      <w:marLeft w:val="0"/>
      <w:marRight w:val="0"/>
      <w:marTop w:val="0"/>
      <w:marBottom w:val="0"/>
      <w:divBdr>
        <w:top w:val="none" w:sz="0" w:space="0" w:color="auto"/>
        <w:left w:val="none" w:sz="0" w:space="0" w:color="auto"/>
        <w:bottom w:val="none" w:sz="0" w:space="0" w:color="auto"/>
        <w:right w:val="none" w:sz="0" w:space="0" w:color="auto"/>
      </w:divBdr>
    </w:div>
    <w:div w:id="174155702">
      <w:bodyDiv w:val="1"/>
      <w:marLeft w:val="0"/>
      <w:marRight w:val="0"/>
      <w:marTop w:val="0"/>
      <w:marBottom w:val="0"/>
      <w:divBdr>
        <w:top w:val="none" w:sz="0" w:space="0" w:color="auto"/>
        <w:left w:val="none" w:sz="0" w:space="0" w:color="auto"/>
        <w:bottom w:val="none" w:sz="0" w:space="0" w:color="auto"/>
        <w:right w:val="none" w:sz="0" w:space="0" w:color="auto"/>
      </w:divBdr>
    </w:div>
    <w:div w:id="180093646">
      <w:bodyDiv w:val="1"/>
      <w:marLeft w:val="0"/>
      <w:marRight w:val="0"/>
      <w:marTop w:val="0"/>
      <w:marBottom w:val="0"/>
      <w:divBdr>
        <w:top w:val="none" w:sz="0" w:space="0" w:color="auto"/>
        <w:left w:val="none" w:sz="0" w:space="0" w:color="auto"/>
        <w:bottom w:val="none" w:sz="0" w:space="0" w:color="auto"/>
        <w:right w:val="none" w:sz="0" w:space="0" w:color="auto"/>
      </w:divBdr>
    </w:div>
    <w:div w:id="181167588">
      <w:bodyDiv w:val="1"/>
      <w:marLeft w:val="0"/>
      <w:marRight w:val="0"/>
      <w:marTop w:val="0"/>
      <w:marBottom w:val="0"/>
      <w:divBdr>
        <w:top w:val="none" w:sz="0" w:space="0" w:color="auto"/>
        <w:left w:val="none" w:sz="0" w:space="0" w:color="auto"/>
        <w:bottom w:val="none" w:sz="0" w:space="0" w:color="auto"/>
        <w:right w:val="none" w:sz="0" w:space="0" w:color="auto"/>
      </w:divBdr>
    </w:div>
    <w:div w:id="186480981">
      <w:bodyDiv w:val="1"/>
      <w:marLeft w:val="0"/>
      <w:marRight w:val="0"/>
      <w:marTop w:val="0"/>
      <w:marBottom w:val="0"/>
      <w:divBdr>
        <w:top w:val="none" w:sz="0" w:space="0" w:color="auto"/>
        <w:left w:val="none" w:sz="0" w:space="0" w:color="auto"/>
        <w:bottom w:val="none" w:sz="0" w:space="0" w:color="auto"/>
        <w:right w:val="none" w:sz="0" w:space="0" w:color="auto"/>
      </w:divBdr>
    </w:div>
    <w:div w:id="197746859">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1018209">
      <w:bodyDiv w:val="1"/>
      <w:marLeft w:val="0"/>
      <w:marRight w:val="0"/>
      <w:marTop w:val="0"/>
      <w:marBottom w:val="0"/>
      <w:divBdr>
        <w:top w:val="none" w:sz="0" w:space="0" w:color="auto"/>
        <w:left w:val="none" w:sz="0" w:space="0" w:color="auto"/>
        <w:bottom w:val="none" w:sz="0" w:space="0" w:color="auto"/>
        <w:right w:val="none" w:sz="0" w:space="0" w:color="auto"/>
      </w:divBdr>
    </w:div>
    <w:div w:id="202984357">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1081704">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5940895">
      <w:bodyDiv w:val="1"/>
      <w:marLeft w:val="0"/>
      <w:marRight w:val="0"/>
      <w:marTop w:val="0"/>
      <w:marBottom w:val="0"/>
      <w:divBdr>
        <w:top w:val="none" w:sz="0" w:space="0" w:color="auto"/>
        <w:left w:val="none" w:sz="0" w:space="0" w:color="auto"/>
        <w:bottom w:val="none" w:sz="0" w:space="0" w:color="auto"/>
        <w:right w:val="none" w:sz="0" w:space="0" w:color="auto"/>
      </w:divBdr>
    </w:div>
    <w:div w:id="235943096">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5771810">
      <w:bodyDiv w:val="1"/>
      <w:marLeft w:val="0"/>
      <w:marRight w:val="0"/>
      <w:marTop w:val="0"/>
      <w:marBottom w:val="0"/>
      <w:divBdr>
        <w:top w:val="none" w:sz="0" w:space="0" w:color="auto"/>
        <w:left w:val="none" w:sz="0" w:space="0" w:color="auto"/>
        <w:bottom w:val="none" w:sz="0" w:space="0" w:color="auto"/>
        <w:right w:val="none" w:sz="0" w:space="0" w:color="auto"/>
      </w:divBdr>
    </w:div>
    <w:div w:id="248537494">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1470122">
      <w:bodyDiv w:val="1"/>
      <w:marLeft w:val="0"/>
      <w:marRight w:val="0"/>
      <w:marTop w:val="0"/>
      <w:marBottom w:val="0"/>
      <w:divBdr>
        <w:top w:val="none" w:sz="0" w:space="0" w:color="auto"/>
        <w:left w:val="none" w:sz="0" w:space="0" w:color="auto"/>
        <w:bottom w:val="none" w:sz="0" w:space="0" w:color="auto"/>
        <w:right w:val="none" w:sz="0" w:space="0" w:color="auto"/>
      </w:divBdr>
    </w:div>
    <w:div w:id="259216647">
      <w:bodyDiv w:val="1"/>
      <w:marLeft w:val="0"/>
      <w:marRight w:val="0"/>
      <w:marTop w:val="0"/>
      <w:marBottom w:val="0"/>
      <w:divBdr>
        <w:top w:val="none" w:sz="0" w:space="0" w:color="auto"/>
        <w:left w:val="none" w:sz="0" w:space="0" w:color="auto"/>
        <w:bottom w:val="none" w:sz="0" w:space="0" w:color="auto"/>
        <w:right w:val="none" w:sz="0" w:space="0" w:color="auto"/>
      </w:divBdr>
    </w:div>
    <w:div w:id="259530659">
      <w:bodyDiv w:val="1"/>
      <w:marLeft w:val="0"/>
      <w:marRight w:val="0"/>
      <w:marTop w:val="0"/>
      <w:marBottom w:val="0"/>
      <w:divBdr>
        <w:top w:val="none" w:sz="0" w:space="0" w:color="auto"/>
        <w:left w:val="none" w:sz="0" w:space="0" w:color="auto"/>
        <w:bottom w:val="none" w:sz="0" w:space="0" w:color="auto"/>
        <w:right w:val="none" w:sz="0" w:space="0" w:color="auto"/>
      </w:divBdr>
    </w:div>
    <w:div w:id="262148277">
      <w:bodyDiv w:val="1"/>
      <w:marLeft w:val="0"/>
      <w:marRight w:val="0"/>
      <w:marTop w:val="0"/>
      <w:marBottom w:val="0"/>
      <w:divBdr>
        <w:top w:val="none" w:sz="0" w:space="0" w:color="auto"/>
        <w:left w:val="none" w:sz="0" w:space="0" w:color="auto"/>
        <w:bottom w:val="none" w:sz="0" w:space="0" w:color="auto"/>
        <w:right w:val="none" w:sz="0" w:space="0" w:color="auto"/>
      </w:divBdr>
    </w:div>
    <w:div w:id="26470021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0094799">
      <w:bodyDiv w:val="1"/>
      <w:marLeft w:val="0"/>
      <w:marRight w:val="0"/>
      <w:marTop w:val="0"/>
      <w:marBottom w:val="0"/>
      <w:divBdr>
        <w:top w:val="none" w:sz="0" w:space="0" w:color="auto"/>
        <w:left w:val="none" w:sz="0" w:space="0" w:color="auto"/>
        <w:bottom w:val="none" w:sz="0" w:space="0" w:color="auto"/>
        <w:right w:val="none" w:sz="0" w:space="0" w:color="auto"/>
      </w:divBdr>
    </w:div>
    <w:div w:id="279189181">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03197480">
      <w:bodyDiv w:val="1"/>
      <w:marLeft w:val="0"/>
      <w:marRight w:val="0"/>
      <w:marTop w:val="0"/>
      <w:marBottom w:val="0"/>
      <w:divBdr>
        <w:top w:val="none" w:sz="0" w:space="0" w:color="auto"/>
        <w:left w:val="none" w:sz="0" w:space="0" w:color="auto"/>
        <w:bottom w:val="none" w:sz="0" w:space="0" w:color="auto"/>
        <w:right w:val="none" w:sz="0" w:space="0" w:color="auto"/>
      </w:divBdr>
    </w:div>
    <w:div w:id="310602178">
      <w:bodyDiv w:val="1"/>
      <w:marLeft w:val="0"/>
      <w:marRight w:val="0"/>
      <w:marTop w:val="0"/>
      <w:marBottom w:val="0"/>
      <w:divBdr>
        <w:top w:val="none" w:sz="0" w:space="0" w:color="auto"/>
        <w:left w:val="none" w:sz="0" w:space="0" w:color="auto"/>
        <w:bottom w:val="none" w:sz="0" w:space="0" w:color="auto"/>
        <w:right w:val="none" w:sz="0" w:space="0" w:color="auto"/>
      </w:divBdr>
    </w:div>
    <w:div w:id="313678299">
      <w:bodyDiv w:val="1"/>
      <w:marLeft w:val="0"/>
      <w:marRight w:val="0"/>
      <w:marTop w:val="0"/>
      <w:marBottom w:val="0"/>
      <w:divBdr>
        <w:top w:val="none" w:sz="0" w:space="0" w:color="auto"/>
        <w:left w:val="none" w:sz="0" w:space="0" w:color="auto"/>
        <w:bottom w:val="none" w:sz="0" w:space="0" w:color="auto"/>
        <w:right w:val="none" w:sz="0" w:space="0" w:color="auto"/>
      </w:divBdr>
    </w:div>
    <w:div w:id="313878488">
      <w:bodyDiv w:val="1"/>
      <w:marLeft w:val="0"/>
      <w:marRight w:val="0"/>
      <w:marTop w:val="0"/>
      <w:marBottom w:val="0"/>
      <w:divBdr>
        <w:top w:val="none" w:sz="0" w:space="0" w:color="auto"/>
        <w:left w:val="none" w:sz="0" w:space="0" w:color="auto"/>
        <w:bottom w:val="none" w:sz="0" w:space="0" w:color="auto"/>
        <w:right w:val="none" w:sz="0" w:space="0" w:color="auto"/>
      </w:divBdr>
    </w:div>
    <w:div w:id="314572865">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28603768">
      <w:bodyDiv w:val="1"/>
      <w:marLeft w:val="0"/>
      <w:marRight w:val="0"/>
      <w:marTop w:val="0"/>
      <w:marBottom w:val="0"/>
      <w:divBdr>
        <w:top w:val="none" w:sz="0" w:space="0" w:color="auto"/>
        <w:left w:val="none" w:sz="0" w:space="0" w:color="auto"/>
        <w:bottom w:val="none" w:sz="0" w:space="0" w:color="auto"/>
        <w:right w:val="none" w:sz="0" w:space="0" w:color="auto"/>
      </w:divBdr>
    </w:div>
    <w:div w:id="330837550">
      <w:bodyDiv w:val="1"/>
      <w:marLeft w:val="0"/>
      <w:marRight w:val="0"/>
      <w:marTop w:val="0"/>
      <w:marBottom w:val="0"/>
      <w:divBdr>
        <w:top w:val="none" w:sz="0" w:space="0" w:color="auto"/>
        <w:left w:val="none" w:sz="0" w:space="0" w:color="auto"/>
        <w:bottom w:val="none" w:sz="0" w:space="0" w:color="auto"/>
        <w:right w:val="none" w:sz="0" w:space="0" w:color="auto"/>
      </w:divBdr>
    </w:div>
    <w:div w:id="344290282">
      <w:bodyDiv w:val="1"/>
      <w:marLeft w:val="0"/>
      <w:marRight w:val="0"/>
      <w:marTop w:val="0"/>
      <w:marBottom w:val="0"/>
      <w:divBdr>
        <w:top w:val="none" w:sz="0" w:space="0" w:color="auto"/>
        <w:left w:val="none" w:sz="0" w:space="0" w:color="auto"/>
        <w:bottom w:val="none" w:sz="0" w:space="0" w:color="auto"/>
        <w:right w:val="none" w:sz="0" w:space="0" w:color="auto"/>
      </w:divBdr>
    </w:div>
    <w:div w:id="356810162">
      <w:bodyDiv w:val="1"/>
      <w:marLeft w:val="0"/>
      <w:marRight w:val="0"/>
      <w:marTop w:val="0"/>
      <w:marBottom w:val="0"/>
      <w:divBdr>
        <w:top w:val="none" w:sz="0" w:space="0" w:color="auto"/>
        <w:left w:val="none" w:sz="0" w:space="0" w:color="auto"/>
        <w:bottom w:val="none" w:sz="0" w:space="0" w:color="auto"/>
        <w:right w:val="none" w:sz="0" w:space="0" w:color="auto"/>
      </w:divBdr>
    </w:div>
    <w:div w:id="360589082">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75543904">
      <w:bodyDiv w:val="1"/>
      <w:marLeft w:val="0"/>
      <w:marRight w:val="0"/>
      <w:marTop w:val="0"/>
      <w:marBottom w:val="0"/>
      <w:divBdr>
        <w:top w:val="none" w:sz="0" w:space="0" w:color="auto"/>
        <w:left w:val="none" w:sz="0" w:space="0" w:color="auto"/>
        <w:bottom w:val="none" w:sz="0" w:space="0" w:color="auto"/>
        <w:right w:val="none" w:sz="0" w:space="0" w:color="auto"/>
      </w:divBdr>
    </w:div>
    <w:div w:id="375859665">
      <w:bodyDiv w:val="1"/>
      <w:marLeft w:val="0"/>
      <w:marRight w:val="0"/>
      <w:marTop w:val="0"/>
      <w:marBottom w:val="0"/>
      <w:divBdr>
        <w:top w:val="none" w:sz="0" w:space="0" w:color="auto"/>
        <w:left w:val="none" w:sz="0" w:space="0" w:color="auto"/>
        <w:bottom w:val="none" w:sz="0" w:space="0" w:color="auto"/>
        <w:right w:val="none" w:sz="0" w:space="0" w:color="auto"/>
      </w:divBdr>
    </w:div>
    <w:div w:id="378018508">
      <w:bodyDiv w:val="1"/>
      <w:marLeft w:val="0"/>
      <w:marRight w:val="0"/>
      <w:marTop w:val="0"/>
      <w:marBottom w:val="0"/>
      <w:divBdr>
        <w:top w:val="none" w:sz="0" w:space="0" w:color="auto"/>
        <w:left w:val="none" w:sz="0" w:space="0" w:color="auto"/>
        <w:bottom w:val="none" w:sz="0" w:space="0" w:color="auto"/>
        <w:right w:val="none" w:sz="0" w:space="0" w:color="auto"/>
      </w:divBdr>
    </w:div>
    <w:div w:id="378553610">
      <w:bodyDiv w:val="1"/>
      <w:marLeft w:val="0"/>
      <w:marRight w:val="0"/>
      <w:marTop w:val="0"/>
      <w:marBottom w:val="0"/>
      <w:divBdr>
        <w:top w:val="none" w:sz="0" w:space="0" w:color="auto"/>
        <w:left w:val="none" w:sz="0" w:space="0" w:color="auto"/>
        <w:bottom w:val="none" w:sz="0" w:space="0" w:color="auto"/>
        <w:right w:val="none" w:sz="0" w:space="0" w:color="auto"/>
      </w:divBdr>
    </w:div>
    <w:div w:id="38518065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4470442">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03140110">
      <w:bodyDiv w:val="1"/>
      <w:marLeft w:val="0"/>
      <w:marRight w:val="0"/>
      <w:marTop w:val="0"/>
      <w:marBottom w:val="0"/>
      <w:divBdr>
        <w:top w:val="none" w:sz="0" w:space="0" w:color="auto"/>
        <w:left w:val="none" w:sz="0" w:space="0" w:color="auto"/>
        <w:bottom w:val="none" w:sz="0" w:space="0" w:color="auto"/>
        <w:right w:val="none" w:sz="0" w:space="0" w:color="auto"/>
      </w:divBdr>
    </w:div>
    <w:div w:id="406728360">
      <w:bodyDiv w:val="1"/>
      <w:marLeft w:val="0"/>
      <w:marRight w:val="0"/>
      <w:marTop w:val="0"/>
      <w:marBottom w:val="0"/>
      <w:divBdr>
        <w:top w:val="none" w:sz="0" w:space="0" w:color="auto"/>
        <w:left w:val="none" w:sz="0" w:space="0" w:color="auto"/>
        <w:bottom w:val="none" w:sz="0" w:space="0" w:color="auto"/>
        <w:right w:val="none" w:sz="0" w:space="0" w:color="auto"/>
      </w:divBdr>
    </w:div>
    <w:div w:id="408845841">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3472283">
      <w:bodyDiv w:val="1"/>
      <w:marLeft w:val="0"/>
      <w:marRight w:val="0"/>
      <w:marTop w:val="0"/>
      <w:marBottom w:val="0"/>
      <w:divBdr>
        <w:top w:val="none" w:sz="0" w:space="0" w:color="auto"/>
        <w:left w:val="none" w:sz="0" w:space="0" w:color="auto"/>
        <w:bottom w:val="none" w:sz="0" w:space="0" w:color="auto"/>
        <w:right w:val="none" w:sz="0" w:space="0" w:color="auto"/>
      </w:divBdr>
    </w:div>
    <w:div w:id="423840604">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27770158">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33676552">
      <w:bodyDiv w:val="1"/>
      <w:marLeft w:val="0"/>
      <w:marRight w:val="0"/>
      <w:marTop w:val="0"/>
      <w:marBottom w:val="0"/>
      <w:divBdr>
        <w:top w:val="none" w:sz="0" w:space="0" w:color="auto"/>
        <w:left w:val="none" w:sz="0" w:space="0" w:color="auto"/>
        <w:bottom w:val="none" w:sz="0" w:space="0" w:color="auto"/>
        <w:right w:val="none" w:sz="0" w:space="0" w:color="auto"/>
      </w:divBdr>
    </w:div>
    <w:div w:id="440609580">
      <w:bodyDiv w:val="1"/>
      <w:marLeft w:val="0"/>
      <w:marRight w:val="0"/>
      <w:marTop w:val="0"/>
      <w:marBottom w:val="0"/>
      <w:divBdr>
        <w:top w:val="none" w:sz="0" w:space="0" w:color="auto"/>
        <w:left w:val="none" w:sz="0" w:space="0" w:color="auto"/>
        <w:bottom w:val="none" w:sz="0" w:space="0" w:color="auto"/>
        <w:right w:val="none" w:sz="0" w:space="0" w:color="auto"/>
      </w:divBdr>
    </w:div>
    <w:div w:id="440610865">
      <w:bodyDiv w:val="1"/>
      <w:marLeft w:val="0"/>
      <w:marRight w:val="0"/>
      <w:marTop w:val="0"/>
      <w:marBottom w:val="0"/>
      <w:divBdr>
        <w:top w:val="none" w:sz="0" w:space="0" w:color="auto"/>
        <w:left w:val="none" w:sz="0" w:space="0" w:color="auto"/>
        <w:bottom w:val="none" w:sz="0" w:space="0" w:color="auto"/>
        <w:right w:val="none" w:sz="0" w:space="0" w:color="auto"/>
      </w:divBdr>
    </w:div>
    <w:div w:id="443234192">
      <w:bodyDiv w:val="1"/>
      <w:marLeft w:val="0"/>
      <w:marRight w:val="0"/>
      <w:marTop w:val="0"/>
      <w:marBottom w:val="0"/>
      <w:divBdr>
        <w:top w:val="none" w:sz="0" w:space="0" w:color="auto"/>
        <w:left w:val="none" w:sz="0" w:space="0" w:color="auto"/>
        <w:bottom w:val="none" w:sz="0" w:space="0" w:color="auto"/>
        <w:right w:val="none" w:sz="0" w:space="0" w:color="auto"/>
      </w:divBdr>
    </w:div>
    <w:div w:id="446892042">
      <w:bodyDiv w:val="1"/>
      <w:marLeft w:val="0"/>
      <w:marRight w:val="0"/>
      <w:marTop w:val="0"/>
      <w:marBottom w:val="0"/>
      <w:divBdr>
        <w:top w:val="none" w:sz="0" w:space="0" w:color="auto"/>
        <w:left w:val="none" w:sz="0" w:space="0" w:color="auto"/>
        <w:bottom w:val="none" w:sz="0" w:space="0" w:color="auto"/>
        <w:right w:val="none" w:sz="0" w:space="0" w:color="auto"/>
      </w:divBdr>
    </w:div>
    <w:div w:id="449907422">
      <w:bodyDiv w:val="1"/>
      <w:marLeft w:val="0"/>
      <w:marRight w:val="0"/>
      <w:marTop w:val="0"/>
      <w:marBottom w:val="0"/>
      <w:divBdr>
        <w:top w:val="none" w:sz="0" w:space="0" w:color="auto"/>
        <w:left w:val="none" w:sz="0" w:space="0" w:color="auto"/>
        <w:bottom w:val="none" w:sz="0" w:space="0" w:color="auto"/>
        <w:right w:val="none" w:sz="0" w:space="0" w:color="auto"/>
      </w:divBdr>
    </w:div>
    <w:div w:id="457379308">
      <w:bodyDiv w:val="1"/>
      <w:marLeft w:val="0"/>
      <w:marRight w:val="0"/>
      <w:marTop w:val="0"/>
      <w:marBottom w:val="0"/>
      <w:divBdr>
        <w:top w:val="none" w:sz="0" w:space="0" w:color="auto"/>
        <w:left w:val="none" w:sz="0" w:space="0" w:color="auto"/>
        <w:bottom w:val="none" w:sz="0" w:space="0" w:color="auto"/>
        <w:right w:val="none" w:sz="0" w:space="0" w:color="auto"/>
      </w:divBdr>
    </w:div>
    <w:div w:id="458426074">
      <w:bodyDiv w:val="1"/>
      <w:marLeft w:val="0"/>
      <w:marRight w:val="0"/>
      <w:marTop w:val="0"/>
      <w:marBottom w:val="0"/>
      <w:divBdr>
        <w:top w:val="none" w:sz="0" w:space="0" w:color="auto"/>
        <w:left w:val="none" w:sz="0" w:space="0" w:color="auto"/>
        <w:bottom w:val="none" w:sz="0" w:space="0" w:color="auto"/>
        <w:right w:val="none" w:sz="0" w:space="0" w:color="auto"/>
      </w:divBdr>
    </w:div>
    <w:div w:id="459034480">
      <w:bodyDiv w:val="1"/>
      <w:marLeft w:val="0"/>
      <w:marRight w:val="0"/>
      <w:marTop w:val="0"/>
      <w:marBottom w:val="0"/>
      <w:divBdr>
        <w:top w:val="none" w:sz="0" w:space="0" w:color="auto"/>
        <w:left w:val="none" w:sz="0" w:space="0" w:color="auto"/>
        <w:bottom w:val="none" w:sz="0" w:space="0" w:color="auto"/>
        <w:right w:val="none" w:sz="0" w:space="0" w:color="auto"/>
      </w:divBdr>
    </w:div>
    <w:div w:id="460079527">
      <w:bodyDiv w:val="1"/>
      <w:marLeft w:val="0"/>
      <w:marRight w:val="0"/>
      <w:marTop w:val="0"/>
      <w:marBottom w:val="0"/>
      <w:divBdr>
        <w:top w:val="none" w:sz="0" w:space="0" w:color="auto"/>
        <w:left w:val="none" w:sz="0" w:space="0" w:color="auto"/>
        <w:bottom w:val="none" w:sz="0" w:space="0" w:color="auto"/>
        <w:right w:val="none" w:sz="0" w:space="0" w:color="auto"/>
      </w:divBdr>
    </w:div>
    <w:div w:id="469903603">
      <w:bodyDiv w:val="1"/>
      <w:marLeft w:val="0"/>
      <w:marRight w:val="0"/>
      <w:marTop w:val="0"/>
      <w:marBottom w:val="0"/>
      <w:divBdr>
        <w:top w:val="none" w:sz="0" w:space="0" w:color="auto"/>
        <w:left w:val="none" w:sz="0" w:space="0" w:color="auto"/>
        <w:bottom w:val="none" w:sz="0" w:space="0" w:color="auto"/>
        <w:right w:val="none" w:sz="0" w:space="0" w:color="auto"/>
      </w:divBdr>
    </w:div>
    <w:div w:id="473328060">
      <w:bodyDiv w:val="1"/>
      <w:marLeft w:val="0"/>
      <w:marRight w:val="0"/>
      <w:marTop w:val="0"/>
      <w:marBottom w:val="0"/>
      <w:divBdr>
        <w:top w:val="none" w:sz="0" w:space="0" w:color="auto"/>
        <w:left w:val="none" w:sz="0" w:space="0" w:color="auto"/>
        <w:bottom w:val="none" w:sz="0" w:space="0" w:color="auto"/>
        <w:right w:val="none" w:sz="0" w:space="0" w:color="auto"/>
      </w:divBdr>
    </w:div>
    <w:div w:id="475032981">
      <w:bodyDiv w:val="1"/>
      <w:marLeft w:val="0"/>
      <w:marRight w:val="0"/>
      <w:marTop w:val="0"/>
      <w:marBottom w:val="0"/>
      <w:divBdr>
        <w:top w:val="none" w:sz="0" w:space="0" w:color="auto"/>
        <w:left w:val="none" w:sz="0" w:space="0" w:color="auto"/>
        <w:bottom w:val="none" w:sz="0" w:space="0" w:color="auto"/>
        <w:right w:val="none" w:sz="0" w:space="0" w:color="auto"/>
      </w:divBdr>
    </w:div>
    <w:div w:id="476387071">
      <w:bodyDiv w:val="1"/>
      <w:marLeft w:val="0"/>
      <w:marRight w:val="0"/>
      <w:marTop w:val="0"/>
      <w:marBottom w:val="0"/>
      <w:divBdr>
        <w:top w:val="none" w:sz="0" w:space="0" w:color="auto"/>
        <w:left w:val="none" w:sz="0" w:space="0" w:color="auto"/>
        <w:bottom w:val="none" w:sz="0" w:space="0" w:color="auto"/>
        <w:right w:val="none" w:sz="0" w:space="0" w:color="auto"/>
      </w:divBdr>
    </w:div>
    <w:div w:id="476918394">
      <w:bodyDiv w:val="1"/>
      <w:marLeft w:val="0"/>
      <w:marRight w:val="0"/>
      <w:marTop w:val="0"/>
      <w:marBottom w:val="0"/>
      <w:divBdr>
        <w:top w:val="none" w:sz="0" w:space="0" w:color="auto"/>
        <w:left w:val="none" w:sz="0" w:space="0" w:color="auto"/>
        <w:bottom w:val="none" w:sz="0" w:space="0" w:color="auto"/>
        <w:right w:val="none" w:sz="0" w:space="0" w:color="auto"/>
      </w:divBdr>
    </w:div>
    <w:div w:id="478377660">
      <w:bodyDiv w:val="1"/>
      <w:marLeft w:val="0"/>
      <w:marRight w:val="0"/>
      <w:marTop w:val="0"/>
      <w:marBottom w:val="0"/>
      <w:divBdr>
        <w:top w:val="none" w:sz="0" w:space="0" w:color="auto"/>
        <w:left w:val="none" w:sz="0" w:space="0" w:color="auto"/>
        <w:bottom w:val="none" w:sz="0" w:space="0" w:color="auto"/>
        <w:right w:val="none" w:sz="0" w:space="0" w:color="auto"/>
      </w:divBdr>
    </w:div>
    <w:div w:id="480342859">
      <w:bodyDiv w:val="1"/>
      <w:marLeft w:val="0"/>
      <w:marRight w:val="0"/>
      <w:marTop w:val="0"/>
      <w:marBottom w:val="0"/>
      <w:divBdr>
        <w:top w:val="none" w:sz="0" w:space="0" w:color="auto"/>
        <w:left w:val="none" w:sz="0" w:space="0" w:color="auto"/>
        <w:bottom w:val="none" w:sz="0" w:space="0" w:color="auto"/>
        <w:right w:val="none" w:sz="0" w:space="0" w:color="auto"/>
      </w:divBdr>
    </w:div>
    <w:div w:id="482434258">
      <w:bodyDiv w:val="1"/>
      <w:marLeft w:val="0"/>
      <w:marRight w:val="0"/>
      <w:marTop w:val="0"/>
      <w:marBottom w:val="0"/>
      <w:divBdr>
        <w:top w:val="none" w:sz="0" w:space="0" w:color="auto"/>
        <w:left w:val="none" w:sz="0" w:space="0" w:color="auto"/>
        <w:bottom w:val="none" w:sz="0" w:space="0" w:color="auto"/>
        <w:right w:val="none" w:sz="0" w:space="0" w:color="auto"/>
      </w:divBdr>
    </w:div>
    <w:div w:id="491409350">
      <w:bodyDiv w:val="1"/>
      <w:marLeft w:val="0"/>
      <w:marRight w:val="0"/>
      <w:marTop w:val="0"/>
      <w:marBottom w:val="0"/>
      <w:divBdr>
        <w:top w:val="none" w:sz="0" w:space="0" w:color="auto"/>
        <w:left w:val="none" w:sz="0" w:space="0" w:color="auto"/>
        <w:bottom w:val="none" w:sz="0" w:space="0" w:color="auto"/>
        <w:right w:val="none" w:sz="0" w:space="0" w:color="auto"/>
      </w:divBdr>
    </w:div>
    <w:div w:id="492724032">
      <w:bodyDiv w:val="1"/>
      <w:marLeft w:val="0"/>
      <w:marRight w:val="0"/>
      <w:marTop w:val="0"/>
      <w:marBottom w:val="0"/>
      <w:divBdr>
        <w:top w:val="none" w:sz="0" w:space="0" w:color="auto"/>
        <w:left w:val="none" w:sz="0" w:space="0" w:color="auto"/>
        <w:bottom w:val="none" w:sz="0" w:space="0" w:color="auto"/>
        <w:right w:val="none" w:sz="0" w:space="0" w:color="auto"/>
      </w:divBdr>
    </w:div>
    <w:div w:id="498811184">
      <w:bodyDiv w:val="1"/>
      <w:marLeft w:val="0"/>
      <w:marRight w:val="0"/>
      <w:marTop w:val="0"/>
      <w:marBottom w:val="0"/>
      <w:divBdr>
        <w:top w:val="none" w:sz="0" w:space="0" w:color="auto"/>
        <w:left w:val="none" w:sz="0" w:space="0" w:color="auto"/>
        <w:bottom w:val="none" w:sz="0" w:space="0" w:color="auto"/>
        <w:right w:val="none" w:sz="0" w:space="0" w:color="auto"/>
      </w:divBdr>
    </w:div>
    <w:div w:id="510990894">
      <w:bodyDiv w:val="1"/>
      <w:marLeft w:val="0"/>
      <w:marRight w:val="0"/>
      <w:marTop w:val="0"/>
      <w:marBottom w:val="0"/>
      <w:divBdr>
        <w:top w:val="none" w:sz="0" w:space="0" w:color="auto"/>
        <w:left w:val="none" w:sz="0" w:space="0" w:color="auto"/>
        <w:bottom w:val="none" w:sz="0" w:space="0" w:color="auto"/>
        <w:right w:val="none" w:sz="0" w:space="0" w:color="auto"/>
      </w:divBdr>
    </w:div>
    <w:div w:id="515047646">
      <w:bodyDiv w:val="1"/>
      <w:marLeft w:val="0"/>
      <w:marRight w:val="0"/>
      <w:marTop w:val="0"/>
      <w:marBottom w:val="0"/>
      <w:divBdr>
        <w:top w:val="none" w:sz="0" w:space="0" w:color="auto"/>
        <w:left w:val="none" w:sz="0" w:space="0" w:color="auto"/>
        <w:bottom w:val="none" w:sz="0" w:space="0" w:color="auto"/>
        <w:right w:val="none" w:sz="0" w:space="0" w:color="auto"/>
      </w:divBdr>
    </w:div>
    <w:div w:id="516429373">
      <w:bodyDiv w:val="1"/>
      <w:marLeft w:val="0"/>
      <w:marRight w:val="0"/>
      <w:marTop w:val="0"/>
      <w:marBottom w:val="0"/>
      <w:divBdr>
        <w:top w:val="none" w:sz="0" w:space="0" w:color="auto"/>
        <w:left w:val="none" w:sz="0" w:space="0" w:color="auto"/>
        <w:bottom w:val="none" w:sz="0" w:space="0" w:color="auto"/>
        <w:right w:val="none" w:sz="0" w:space="0" w:color="auto"/>
      </w:divBdr>
    </w:div>
    <w:div w:id="532500295">
      <w:bodyDiv w:val="1"/>
      <w:marLeft w:val="0"/>
      <w:marRight w:val="0"/>
      <w:marTop w:val="0"/>
      <w:marBottom w:val="0"/>
      <w:divBdr>
        <w:top w:val="none" w:sz="0" w:space="0" w:color="auto"/>
        <w:left w:val="none" w:sz="0" w:space="0" w:color="auto"/>
        <w:bottom w:val="none" w:sz="0" w:space="0" w:color="auto"/>
        <w:right w:val="none" w:sz="0" w:space="0" w:color="auto"/>
      </w:divBdr>
    </w:div>
    <w:div w:id="534998728">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5604295">
      <w:bodyDiv w:val="1"/>
      <w:marLeft w:val="0"/>
      <w:marRight w:val="0"/>
      <w:marTop w:val="0"/>
      <w:marBottom w:val="0"/>
      <w:divBdr>
        <w:top w:val="none" w:sz="0" w:space="0" w:color="auto"/>
        <w:left w:val="none" w:sz="0" w:space="0" w:color="auto"/>
        <w:bottom w:val="none" w:sz="0" w:space="0" w:color="auto"/>
        <w:right w:val="none" w:sz="0" w:space="0" w:color="auto"/>
      </w:divBdr>
    </w:div>
    <w:div w:id="545679077">
      <w:bodyDiv w:val="1"/>
      <w:marLeft w:val="0"/>
      <w:marRight w:val="0"/>
      <w:marTop w:val="0"/>
      <w:marBottom w:val="0"/>
      <w:divBdr>
        <w:top w:val="none" w:sz="0" w:space="0" w:color="auto"/>
        <w:left w:val="none" w:sz="0" w:space="0" w:color="auto"/>
        <w:bottom w:val="none" w:sz="0" w:space="0" w:color="auto"/>
        <w:right w:val="none" w:sz="0" w:space="0" w:color="auto"/>
      </w:divBdr>
    </w:div>
    <w:div w:id="546527741">
      <w:bodyDiv w:val="1"/>
      <w:marLeft w:val="0"/>
      <w:marRight w:val="0"/>
      <w:marTop w:val="0"/>
      <w:marBottom w:val="0"/>
      <w:divBdr>
        <w:top w:val="none" w:sz="0" w:space="0" w:color="auto"/>
        <w:left w:val="none" w:sz="0" w:space="0" w:color="auto"/>
        <w:bottom w:val="none" w:sz="0" w:space="0" w:color="auto"/>
        <w:right w:val="none" w:sz="0" w:space="0" w:color="auto"/>
      </w:divBdr>
    </w:div>
    <w:div w:id="550725186">
      <w:bodyDiv w:val="1"/>
      <w:marLeft w:val="0"/>
      <w:marRight w:val="0"/>
      <w:marTop w:val="0"/>
      <w:marBottom w:val="0"/>
      <w:divBdr>
        <w:top w:val="none" w:sz="0" w:space="0" w:color="auto"/>
        <w:left w:val="none" w:sz="0" w:space="0" w:color="auto"/>
        <w:bottom w:val="none" w:sz="0" w:space="0" w:color="auto"/>
        <w:right w:val="none" w:sz="0" w:space="0" w:color="auto"/>
      </w:divBdr>
    </w:div>
    <w:div w:id="550920997">
      <w:bodyDiv w:val="1"/>
      <w:marLeft w:val="0"/>
      <w:marRight w:val="0"/>
      <w:marTop w:val="0"/>
      <w:marBottom w:val="0"/>
      <w:divBdr>
        <w:top w:val="none" w:sz="0" w:space="0" w:color="auto"/>
        <w:left w:val="none" w:sz="0" w:space="0" w:color="auto"/>
        <w:bottom w:val="none" w:sz="0" w:space="0" w:color="auto"/>
        <w:right w:val="none" w:sz="0" w:space="0" w:color="auto"/>
      </w:divBdr>
    </w:div>
    <w:div w:id="551617777">
      <w:bodyDiv w:val="1"/>
      <w:marLeft w:val="0"/>
      <w:marRight w:val="0"/>
      <w:marTop w:val="0"/>
      <w:marBottom w:val="0"/>
      <w:divBdr>
        <w:top w:val="none" w:sz="0" w:space="0" w:color="auto"/>
        <w:left w:val="none" w:sz="0" w:space="0" w:color="auto"/>
        <w:bottom w:val="none" w:sz="0" w:space="0" w:color="auto"/>
        <w:right w:val="none" w:sz="0" w:space="0" w:color="auto"/>
      </w:divBdr>
    </w:div>
    <w:div w:id="551891874">
      <w:bodyDiv w:val="1"/>
      <w:marLeft w:val="0"/>
      <w:marRight w:val="0"/>
      <w:marTop w:val="0"/>
      <w:marBottom w:val="0"/>
      <w:divBdr>
        <w:top w:val="none" w:sz="0" w:space="0" w:color="auto"/>
        <w:left w:val="none" w:sz="0" w:space="0" w:color="auto"/>
        <w:bottom w:val="none" w:sz="0" w:space="0" w:color="auto"/>
        <w:right w:val="none" w:sz="0" w:space="0" w:color="auto"/>
      </w:divBdr>
    </w:div>
    <w:div w:id="568155959">
      <w:bodyDiv w:val="1"/>
      <w:marLeft w:val="0"/>
      <w:marRight w:val="0"/>
      <w:marTop w:val="0"/>
      <w:marBottom w:val="0"/>
      <w:divBdr>
        <w:top w:val="none" w:sz="0" w:space="0" w:color="auto"/>
        <w:left w:val="none" w:sz="0" w:space="0" w:color="auto"/>
        <w:bottom w:val="none" w:sz="0" w:space="0" w:color="auto"/>
        <w:right w:val="none" w:sz="0" w:space="0" w:color="auto"/>
      </w:divBdr>
    </w:div>
    <w:div w:id="56950898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8751275">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584338136">
      <w:bodyDiv w:val="1"/>
      <w:marLeft w:val="0"/>
      <w:marRight w:val="0"/>
      <w:marTop w:val="0"/>
      <w:marBottom w:val="0"/>
      <w:divBdr>
        <w:top w:val="none" w:sz="0" w:space="0" w:color="auto"/>
        <w:left w:val="none" w:sz="0" w:space="0" w:color="auto"/>
        <w:bottom w:val="none" w:sz="0" w:space="0" w:color="auto"/>
        <w:right w:val="none" w:sz="0" w:space="0" w:color="auto"/>
      </w:divBdr>
    </w:div>
    <w:div w:id="588805516">
      <w:bodyDiv w:val="1"/>
      <w:marLeft w:val="0"/>
      <w:marRight w:val="0"/>
      <w:marTop w:val="0"/>
      <w:marBottom w:val="0"/>
      <w:divBdr>
        <w:top w:val="none" w:sz="0" w:space="0" w:color="auto"/>
        <w:left w:val="none" w:sz="0" w:space="0" w:color="auto"/>
        <w:bottom w:val="none" w:sz="0" w:space="0" w:color="auto"/>
        <w:right w:val="none" w:sz="0" w:space="0" w:color="auto"/>
      </w:divBdr>
    </w:div>
    <w:div w:id="592478062">
      <w:bodyDiv w:val="1"/>
      <w:marLeft w:val="0"/>
      <w:marRight w:val="0"/>
      <w:marTop w:val="0"/>
      <w:marBottom w:val="0"/>
      <w:divBdr>
        <w:top w:val="none" w:sz="0" w:space="0" w:color="auto"/>
        <w:left w:val="none" w:sz="0" w:space="0" w:color="auto"/>
        <w:bottom w:val="none" w:sz="0" w:space="0" w:color="auto"/>
        <w:right w:val="none" w:sz="0" w:space="0" w:color="auto"/>
      </w:divBdr>
    </w:div>
    <w:div w:id="593513510">
      <w:bodyDiv w:val="1"/>
      <w:marLeft w:val="0"/>
      <w:marRight w:val="0"/>
      <w:marTop w:val="0"/>
      <w:marBottom w:val="0"/>
      <w:divBdr>
        <w:top w:val="none" w:sz="0" w:space="0" w:color="auto"/>
        <w:left w:val="none" w:sz="0" w:space="0" w:color="auto"/>
        <w:bottom w:val="none" w:sz="0" w:space="0" w:color="auto"/>
        <w:right w:val="none" w:sz="0" w:space="0" w:color="auto"/>
      </w:divBdr>
    </w:div>
    <w:div w:id="599685187">
      <w:bodyDiv w:val="1"/>
      <w:marLeft w:val="0"/>
      <w:marRight w:val="0"/>
      <w:marTop w:val="0"/>
      <w:marBottom w:val="0"/>
      <w:divBdr>
        <w:top w:val="none" w:sz="0" w:space="0" w:color="auto"/>
        <w:left w:val="none" w:sz="0" w:space="0" w:color="auto"/>
        <w:bottom w:val="none" w:sz="0" w:space="0" w:color="auto"/>
        <w:right w:val="none" w:sz="0" w:space="0" w:color="auto"/>
      </w:divBdr>
    </w:div>
    <w:div w:id="601961285">
      <w:bodyDiv w:val="1"/>
      <w:marLeft w:val="0"/>
      <w:marRight w:val="0"/>
      <w:marTop w:val="0"/>
      <w:marBottom w:val="0"/>
      <w:divBdr>
        <w:top w:val="none" w:sz="0" w:space="0" w:color="auto"/>
        <w:left w:val="none" w:sz="0" w:space="0" w:color="auto"/>
        <w:bottom w:val="none" w:sz="0" w:space="0" w:color="auto"/>
        <w:right w:val="none" w:sz="0" w:space="0" w:color="auto"/>
      </w:divBdr>
    </w:div>
    <w:div w:id="611547865">
      <w:bodyDiv w:val="1"/>
      <w:marLeft w:val="0"/>
      <w:marRight w:val="0"/>
      <w:marTop w:val="0"/>
      <w:marBottom w:val="0"/>
      <w:divBdr>
        <w:top w:val="none" w:sz="0" w:space="0" w:color="auto"/>
        <w:left w:val="none" w:sz="0" w:space="0" w:color="auto"/>
        <w:bottom w:val="none" w:sz="0" w:space="0" w:color="auto"/>
        <w:right w:val="none" w:sz="0" w:space="0" w:color="auto"/>
      </w:divBdr>
    </w:div>
    <w:div w:id="613177212">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20115888">
      <w:bodyDiv w:val="1"/>
      <w:marLeft w:val="0"/>
      <w:marRight w:val="0"/>
      <w:marTop w:val="0"/>
      <w:marBottom w:val="0"/>
      <w:divBdr>
        <w:top w:val="none" w:sz="0" w:space="0" w:color="auto"/>
        <w:left w:val="none" w:sz="0" w:space="0" w:color="auto"/>
        <w:bottom w:val="none" w:sz="0" w:space="0" w:color="auto"/>
        <w:right w:val="none" w:sz="0" w:space="0" w:color="auto"/>
      </w:divBdr>
    </w:div>
    <w:div w:id="622002591">
      <w:bodyDiv w:val="1"/>
      <w:marLeft w:val="0"/>
      <w:marRight w:val="0"/>
      <w:marTop w:val="0"/>
      <w:marBottom w:val="0"/>
      <w:divBdr>
        <w:top w:val="none" w:sz="0" w:space="0" w:color="auto"/>
        <w:left w:val="none" w:sz="0" w:space="0" w:color="auto"/>
        <w:bottom w:val="none" w:sz="0" w:space="0" w:color="auto"/>
        <w:right w:val="none" w:sz="0" w:space="0" w:color="auto"/>
      </w:divBdr>
    </w:div>
    <w:div w:id="630400282">
      <w:bodyDiv w:val="1"/>
      <w:marLeft w:val="0"/>
      <w:marRight w:val="0"/>
      <w:marTop w:val="0"/>
      <w:marBottom w:val="0"/>
      <w:divBdr>
        <w:top w:val="none" w:sz="0" w:space="0" w:color="auto"/>
        <w:left w:val="none" w:sz="0" w:space="0" w:color="auto"/>
        <w:bottom w:val="none" w:sz="0" w:space="0" w:color="auto"/>
        <w:right w:val="none" w:sz="0" w:space="0" w:color="auto"/>
      </w:divBdr>
    </w:div>
    <w:div w:id="632520538">
      <w:bodyDiv w:val="1"/>
      <w:marLeft w:val="0"/>
      <w:marRight w:val="0"/>
      <w:marTop w:val="0"/>
      <w:marBottom w:val="0"/>
      <w:divBdr>
        <w:top w:val="none" w:sz="0" w:space="0" w:color="auto"/>
        <w:left w:val="none" w:sz="0" w:space="0" w:color="auto"/>
        <w:bottom w:val="none" w:sz="0" w:space="0" w:color="auto"/>
        <w:right w:val="none" w:sz="0" w:space="0" w:color="auto"/>
      </w:divBdr>
    </w:div>
    <w:div w:id="633370041">
      <w:bodyDiv w:val="1"/>
      <w:marLeft w:val="0"/>
      <w:marRight w:val="0"/>
      <w:marTop w:val="0"/>
      <w:marBottom w:val="0"/>
      <w:divBdr>
        <w:top w:val="none" w:sz="0" w:space="0" w:color="auto"/>
        <w:left w:val="none" w:sz="0" w:space="0" w:color="auto"/>
        <w:bottom w:val="none" w:sz="0" w:space="0" w:color="auto"/>
        <w:right w:val="none" w:sz="0" w:space="0" w:color="auto"/>
      </w:divBdr>
    </w:div>
    <w:div w:id="633557846">
      <w:bodyDiv w:val="1"/>
      <w:marLeft w:val="0"/>
      <w:marRight w:val="0"/>
      <w:marTop w:val="0"/>
      <w:marBottom w:val="0"/>
      <w:divBdr>
        <w:top w:val="none" w:sz="0" w:space="0" w:color="auto"/>
        <w:left w:val="none" w:sz="0" w:space="0" w:color="auto"/>
        <w:bottom w:val="none" w:sz="0" w:space="0" w:color="auto"/>
        <w:right w:val="none" w:sz="0" w:space="0" w:color="auto"/>
      </w:divBdr>
    </w:div>
    <w:div w:id="641353206">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1637041">
      <w:bodyDiv w:val="1"/>
      <w:marLeft w:val="0"/>
      <w:marRight w:val="0"/>
      <w:marTop w:val="0"/>
      <w:marBottom w:val="0"/>
      <w:divBdr>
        <w:top w:val="none" w:sz="0" w:space="0" w:color="auto"/>
        <w:left w:val="none" w:sz="0" w:space="0" w:color="auto"/>
        <w:bottom w:val="none" w:sz="0" w:space="0" w:color="auto"/>
        <w:right w:val="none" w:sz="0" w:space="0" w:color="auto"/>
      </w:divBdr>
    </w:div>
    <w:div w:id="665943599">
      <w:bodyDiv w:val="1"/>
      <w:marLeft w:val="0"/>
      <w:marRight w:val="0"/>
      <w:marTop w:val="0"/>
      <w:marBottom w:val="0"/>
      <w:divBdr>
        <w:top w:val="none" w:sz="0" w:space="0" w:color="auto"/>
        <w:left w:val="none" w:sz="0" w:space="0" w:color="auto"/>
        <w:bottom w:val="none" w:sz="0" w:space="0" w:color="auto"/>
        <w:right w:val="none" w:sz="0" w:space="0" w:color="auto"/>
      </w:divBdr>
    </w:div>
    <w:div w:id="672806089">
      <w:bodyDiv w:val="1"/>
      <w:marLeft w:val="0"/>
      <w:marRight w:val="0"/>
      <w:marTop w:val="0"/>
      <w:marBottom w:val="0"/>
      <w:divBdr>
        <w:top w:val="none" w:sz="0" w:space="0" w:color="auto"/>
        <w:left w:val="none" w:sz="0" w:space="0" w:color="auto"/>
        <w:bottom w:val="none" w:sz="0" w:space="0" w:color="auto"/>
        <w:right w:val="none" w:sz="0" w:space="0" w:color="auto"/>
      </w:divBdr>
    </w:div>
    <w:div w:id="678848509">
      <w:bodyDiv w:val="1"/>
      <w:marLeft w:val="0"/>
      <w:marRight w:val="0"/>
      <w:marTop w:val="0"/>
      <w:marBottom w:val="0"/>
      <w:divBdr>
        <w:top w:val="none" w:sz="0" w:space="0" w:color="auto"/>
        <w:left w:val="none" w:sz="0" w:space="0" w:color="auto"/>
        <w:bottom w:val="none" w:sz="0" w:space="0" w:color="auto"/>
        <w:right w:val="none" w:sz="0" w:space="0" w:color="auto"/>
      </w:divBdr>
    </w:div>
    <w:div w:id="680863264">
      <w:bodyDiv w:val="1"/>
      <w:marLeft w:val="0"/>
      <w:marRight w:val="0"/>
      <w:marTop w:val="0"/>
      <w:marBottom w:val="0"/>
      <w:divBdr>
        <w:top w:val="none" w:sz="0" w:space="0" w:color="auto"/>
        <w:left w:val="none" w:sz="0" w:space="0" w:color="auto"/>
        <w:bottom w:val="none" w:sz="0" w:space="0" w:color="auto"/>
        <w:right w:val="none" w:sz="0" w:space="0" w:color="auto"/>
      </w:divBdr>
    </w:div>
    <w:div w:id="692076590">
      <w:bodyDiv w:val="1"/>
      <w:marLeft w:val="0"/>
      <w:marRight w:val="0"/>
      <w:marTop w:val="0"/>
      <w:marBottom w:val="0"/>
      <w:divBdr>
        <w:top w:val="none" w:sz="0" w:space="0" w:color="auto"/>
        <w:left w:val="none" w:sz="0" w:space="0" w:color="auto"/>
        <w:bottom w:val="none" w:sz="0" w:space="0" w:color="auto"/>
        <w:right w:val="none" w:sz="0" w:space="0" w:color="auto"/>
      </w:divBdr>
    </w:div>
    <w:div w:id="697237842">
      <w:bodyDiv w:val="1"/>
      <w:marLeft w:val="0"/>
      <w:marRight w:val="0"/>
      <w:marTop w:val="0"/>
      <w:marBottom w:val="0"/>
      <w:divBdr>
        <w:top w:val="none" w:sz="0" w:space="0" w:color="auto"/>
        <w:left w:val="none" w:sz="0" w:space="0" w:color="auto"/>
        <w:bottom w:val="none" w:sz="0" w:space="0" w:color="auto"/>
        <w:right w:val="none" w:sz="0" w:space="0" w:color="auto"/>
      </w:divBdr>
    </w:div>
    <w:div w:id="708190115">
      <w:bodyDiv w:val="1"/>
      <w:marLeft w:val="0"/>
      <w:marRight w:val="0"/>
      <w:marTop w:val="0"/>
      <w:marBottom w:val="0"/>
      <w:divBdr>
        <w:top w:val="none" w:sz="0" w:space="0" w:color="auto"/>
        <w:left w:val="none" w:sz="0" w:space="0" w:color="auto"/>
        <w:bottom w:val="none" w:sz="0" w:space="0" w:color="auto"/>
        <w:right w:val="none" w:sz="0" w:space="0" w:color="auto"/>
      </w:divBdr>
    </w:div>
    <w:div w:id="710153697">
      <w:bodyDiv w:val="1"/>
      <w:marLeft w:val="0"/>
      <w:marRight w:val="0"/>
      <w:marTop w:val="0"/>
      <w:marBottom w:val="0"/>
      <w:divBdr>
        <w:top w:val="none" w:sz="0" w:space="0" w:color="auto"/>
        <w:left w:val="none" w:sz="0" w:space="0" w:color="auto"/>
        <w:bottom w:val="none" w:sz="0" w:space="0" w:color="auto"/>
        <w:right w:val="none" w:sz="0" w:space="0" w:color="auto"/>
      </w:divBdr>
    </w:div>
    <w:div w:id="711226377">
      <w:bodyDiv w:val="1"/>
      <w:marLeft w:val="0"/>
      <w:marRight w:val="0"/>
      <w:marTop w:val="0"/>
      <w:marBottom w:val="0"/>
      <w:divBdr>
        <w:top w:val="none" w:sz="0" w:space="0" w:color="auto"/>
        <w:left w:val="none" w:sz="0" w:space="0" w:color="auto"/>
        <w:bottom w:val="none" w:sz="0" w:space="0" w:color="auto"/>
        <w:right w:val="none" w:sz="0" w:space="0" w:color="auto"/>
      </w:divBdr>
    </w:div>
    <w:div w:id="711422694">
      <w:bodyDiv w:val="1"/>
      <w:marLeft w:val="0"/>
      <w:marRight w:val="0"/>
      <w:marTop w:val="0"/>
      <w:marBottom w:val="0"/>
      <w:divBdr>
        <w:top w:val="none" w:sz="0" w:space="0" w:color="auto"/>
        <w:left w:val="none" w:sz="0" w:space="0" w:color="auto"/>
        <w:bottom w:val="none" w:sz="0" w:space="0" w:color="auto"/>
        <w:right w:val="none" w:sz="0" w:space="0" w:color="auto"/>
      </w:divBdr>
    </w:div>
    <w:div w:id="727842994">
      <w:bodyDiv w:val="1"/>
      <w:marLeft w:val="0"/>
      <w:marRight w:val="0"/>
      <w:marTop w:val="0"/>
      <w:marBottom w:val="0"/>
      <w:divBdr>
        <w:top w:val="none" w:sz="0" w:space="0" w:color="auto"/>
        <w:left w:val="none" w:sz="0" w:space="0" w:color="auto"/>
        <w:bottom w:val="none" w:sz="0" w:space="0" w:color="auto"/>
        <w:right w:val="none" w:sz="0" w:space="0" w:color="auto"/>
      </w:divBdr>
    </w:div>
    <w:div w:id="743335998">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0315375">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0998760">
      <w:bodyDiv w:val="1"/>
      <w:marLeft w:val="0"/>
      <w:marRight w:val="0"/>
      <w:marTop w:val="0"/>
      <w:marBottom w:val="0"/>
      <w:divBdr>
        <w:top w:val="none" w:sz="0" w:space="0" w:color="auto"/>
        <w:left w:val="none" w:sz="0" w:space="0" w:color="auto"/>
        <w:bottom w:val="none" w:sz="0" w:space="0" w:color="auto"/>
        <w:right w:val="none" w:sz="0" w:space="0" w:color="auto"/>
      </w:divBdr>
    </w:div>
    <w:div w:id="784617219">
      <w:bodyDiv w:val="1"/>
      <w:marLeft w:val="0"/>
      <w:marRight w:val="0"/>
      <w:marTop w:val="0"/>
      <w:marBottom w:val="0"/>
      <w:divBdr>
        <w:top w:val="none" w:sz="0" w:space="0" w:color="auto"/>
        <w:left w:val="none" w:sz="0" w:space="0" w:color="auto"/>
        <w:bottom w:val="none" w:sz="0" w:space="0" w:color="auto"/>
        <w:right w:val="none" w:sz="0" w:space="0" w:color="auto"/>
      </w:divBdr>
    </w:div>
    <w:div w:id="787823555">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6146741">
      <w:bodyDiv w:val="1"/>
      <w:marLeft w:val="0"/>
      <w:marRight w:val="0"/>
      <w:marTop w:val="0"/>
      <w:marBottom w:val="0"/>
      <w:divBdr>
        <w:top w:val="none" w:sz="0" w:space="0" w:color="auto"/>
        <w:left w:val="none" w:sz="0" w:space="0" w:color="auto"/>
        <w:bottom w:val="none" w:sz="0" w:space="0" w:color="auto"/>
        <w:right w:val="none" w:sz="0" w:space="0" w:color="auto"/>
      </w:divBdr>
    </w:div>
    <w:div w:id="797185271">
      <w:bodyDiv w:val="1"/>
      <w:marLeft w:val="0"/>
      <w:marRight w:val="0"/>
      <w:marTop w:val="0"/>
      <w:marBottom w:val="0"/>
      <w:divBdr>
        <w:top w:val="none" w:sz="0" w:space="0" w:color="auto"/>
        <w:left w:val="none" w:sz="0" w:space="0" w:color="auto"/>
        <w:bottom w:val="none" w:sz="0" w:space="0" w:color="auto"/>
        <w:right w:val="none" w:sz="0" w:space="0" w:color="auto"/>
      </w:divBdr>
    </w:div>
    <w:div w:id="801000969">
      <w:bodyDiv w:val="1"/>
      <w:marLeft w:val="0"/>
      <w:marRight w:val="0"/>
      <w:marTop w:val="0"/>
      <w:marBottom w:val="0"/>
      <w:divBdr>
        <w:top w:val="none" w:sz="0" w:space="0" w:color="auto"/>
        <w:left w:val="none" w:sz="0" w:space="0" w:color="auto"/>
        <w:bottom w:val="none" w:sz="0" w:space="0" w:color="auto"/>
        <w:right w:val="none" w:sz="0" w:space="0" w:color="auto"/>
      </w:divBdr>
    </w:div>
    <w:div w:id="822619168">
      <w:bodyDiv w:val="1"/>
      <w:marLeft w:val="0"/>
      <w:marRight w:val="0"/>
      <w:marTop w:val="0"/>
      <w:marBottom w:val="0"/>
      <w:divBdr>
        <w:top w:val="none" w:sz="0" w:space="0" w:color="auto"/>
        <w:left w:val="none" w:sz="0" w:space="0" w:color="auto"/>
        <w:bottom w:val="none" w:sz="0" w:space="0" w:color="auto"/>
        <w:right w:val="none" w:sz="0" w:space="0" w:color="auto"/>
      </w:divBdr>
    </w:div>
    <w:div w:id="822702592">
      <w:bodyDiv w:val="1"/>
      <w:marLeft w:val="0"/>
      <w:marRight w:val="0"/>
      <w:marTop w:val="0"/>
      <w:marBottom w:val="0"/>
      <w:divBdr>
        <w:top w:val="none" w:sz="0" w:space="0" w:color="auto"/>
        <w:left w:val="none" w:sz="0" w:space="0" w:color="auto"/>
        <w:bottom w:val="none" w:sz="0" w:space="0" w:color="auto"/>
        <w:right w:val="none" w:sz="0" w:space="0" w:color="auto"/>
      </w:divBdr>
    </w:div>
    <w:div w:id="822894869">
      <w:bodyDiv w:val="1"/>
      <w:marLeft w:val="0"/>
      <w:marRight w:val="0"/>
      <w:marTop w:val="0"/>
      <w:marBottom w:val="0"/>
      <w:divBdr>
        <w:top w:val="none" w:sz="0" w:space="0" w:color="auto"/>
        <w:left w:val="none" w:sz="0" w:space="0" w:color="auto"/>
        <w:bottom w:val="none" w:sz="0" w:space="0" w:color="auto"/>
        <w:right w:val="none" w:sz="0" w:space="0" w:color="auto"/>
      </w:divBdr>
    </w:div>
    <w:div w:id="833380391">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38279049">
      <w:bodyDiv w:val="1"/>
      <w:marLeft w:val="0"/>
      <w:marRight w:val="0"/>
      <w:marTop w:val="0"/>
      <w:marBottom w:val="0"/>
      <w:divBdr>
        <w:top w:val="none" w:sz="0" w:space="0" w:color="auto"/>
        <w:left w:val="none" w:sz="0" w:space="0" w:color="auto"/>
        <w:bottom w:val="none" w:sz="0" w:space="0" w:color="auto"/>
        <w:right w:val="none" w:sz="0" w:space="0" w:color="auto"/>
      </w:divBdr>
    </w:div>
    <w:div w:id="840124624">
      <w:bodyDiv w:val="1"/>
      <w:marLeft w:val="0"/>
      <w:marRight w:val="0"/>
      <w:marTop w:val="0"/>
      <w:marBottom w:val="0"/>
      <w:divBdr>
        <w:top w:val="none" w:sz="0" w:space="0" w:color="auto"/>
        <w:left w:val="none" w:sz="0" w:space="0" w:color="auto"/>
        <w:bottom w:val="none" w:sz="0" w:space="0" w:color="auto"/>
        <w:right w:val="none" w:sz="0" w:space="0" w:color="auto"/>
      </w:divBdr>
    </w:div>
    <w:div w:id="842823088">
      <w:bodyDiv w:val="1"/>
      <w:marLeft w:val="0"/>
      <w:marRight w:val="0"/>
      <w:marTop w:val="0"/>
      <w:marBottom w:val="0"/>
      <w:divBdr>
        <w:top w:val="none" w:sz="0" w:space="0" w:color="auto"/>
        <w:left w:val="none" w:sz="0" w:space="0" w:color="auto"/>
        <w:bottom w:val="none" w:sz="0" w:space="0" w:color="auto"/>
        <w:right w:val="none" w:sz="0" w:space="0" w:color="auto"/>
      </w:divBdr>
    </w:div>
    <w:div w:id="853694428">
      <w:bodyDiv w:val="1"/>
      <w:marLeft w:val="0"/>
      <w:marRight w:val="0"/>
      <w:marTop w:val="0"/>
      <w:marBottom w:val="0"/>
      <w:divBdr>
        <w:top w:val="none" w:sz="0" w:space="0" w:color="auto"/>
        <w:left w:val="none" w:sz="0" w:space="0" w:color="auto"/>
        <w:bottom w:val="none" w:sz="0" w:space="0" w:color="auto"/>
        <w:right w:val="none" w:sz="0" w:space="0" w:color="auto"/>
      </w:divBdr>
    </w:div>
    <w:div w:id="854659263">
      <w:bodyDiv w:val="1"/>
      <w:marLeft w:val="0"/>
      <w:marRight w:val="0"/>
      <w:marTop w:val="0"/>
      <w:marBottom w:val="0"/>
      <w:divBdr>
        <w:top w:val="none" w:sz="0" w:space="0" w:color="auto"/>
        <w:left w:val="none" w:sz="0" w:space="0" w:color="auto"/>
        <w:bottom w:val="none" w:sz="0" w:space="0" w:color="auto"/>
        <w:right w:val="none" w:sz="0" w:space="0" w:color="auto"/>
      </w:divBdr>
    </w:div>
    <w:div w:id="865755730">
      <w:bodyDiv w:val="1"/>
      <w:marLeft w:val="0"/>
      <w:marRight w:val="0"/>
      <w:marTop w:val="0"/>
      <w:marBottom w:val="0"/>
      <w:divBdr>
        <w:top w:val="none" w:sz="0" w:space="0" w:color="auto"/>
        <w:left w:val="none" w:sz="0" w:space="0" w:color="auto"/>
        <w:bottom w:val="none" w:sz="0" w:space="0" w:color="auto"/>
        <w:right w:val="none" w:sz="0" w:space="0" w:color="auto"/>
      </w:divBdr>
    </w:div>
    <w:div w:id="867334336">
      <w:bodyDiv w:val="1"/>
      <w:marLeft w:val="0"/>
      <w:marRight w:val="0"/>
      <w:marTop w:val="0"/>
      <w:marBottom w:val="0"/>
      <w:divBdr>
        <w:top w:val="none" w:sz="0" w:space="0" w:color="auto"/>
        <w:left w:val="none" w:sz="0" w:space="0" w:color="auto"/>
        <w:bottom w:val="none" w:sz="0" w:space="0" w:color="auto"/>
        <w:right w:val="none" w:sz="0" w:space="0" w:color="auto"/>
      </w:divBdr>
    </w:div>
    <w:div w:id="870147983">
      <w:bodyDiv w:val="1"/>
      <w:marLeft w:val="0"/>
      <w:marRight w:val="0"/>
      <w:marTop w:val="0"/>
      <w:marBottom w:val="0"/>
      <w:divBdr>
        <w:top w:val="none" w:sz="0" w:space="0" w:color="auto"/>
        <w:left w:val="none" w:sz="0" w:space="0" w:color="auto"/>
        <w:bottom w:val="none" w:sz="0" w:space="0" w:color="auto"/>
        <w:right w:val="none" w:sz="0" w:space="0" w:color="auto"/>
      </w:divBdr>
    </w:div>
    <w:div w:id="877476555">
      <w:bodyDiv w:val="1"/>
      <w:marLeft w:val="0"/>
      <w:marRight w:val="0"/>
      <w:marTop w:val="0"/>
      <w:marBottom w:val="0"/>
      <w:divBdr>
        <w:top w:val="none" w:sz="0" w:space="0" w:color="auto"/>
        <w:left w:val="none" w:sz="0" w:space="0" w:color="auto"/>
        <w:bottom w:val="none" w:sz="0" w:space="0" w:color="auto"/>
        <w:right w:val="none" w:sz="0" w:space="0" w:color="auto"/>
      </w:divBdr>
    </w:div>
    <w:div w:id="889340400">
      <w:bodyDiv w:val="1"/>
      <w:marLeft w:val="0"/>
      <w:marRight w:val="0"/>
      <w:marTop w:val="0"/>
      <w:marBottom w:val="0"/>
      <w:divBdr>
        <w:top w:val="none" w:sz="0" w:space="0" w:color="auto"/>
        <w:left w:val="none" w:sz="0" w:space="0" w:color="auto"/>
        <w:bottom w:val="none" w:sz="0" w:space="0" w:color="auto"/>
        <w:right w:val="none" w:sz="0" w:space="0" w:color="auto"/>
      </w:divBdr>
    </w:div>
    <w:div w:id="897010328">
      <w:bodyDiv w:val="1"/>
      <w:marLeft w:val="0"/>
      <w:marRight w:val="0"/>
      <w:marTop w:val="0"/>
      <w:marBottom w:val="0"/>
      <w:divBdr>
        <w:top w:val="none" w:sz="0" w:space="0" w:color="auto"/>
        <w:left w:val="none" w:sz="0" w:space="0" w:color="auto"/>
        <w:bottom w:val="none" w:sz="0" w:space="0" w:color="auto"/>
        <w:right w:val="none" w:sz="0" w:space="0" w:color="auto"/>
      </w:divBdr>
    </w:div>
    <w:div w:id="910970772">
      <w:bodyDiv w:val="1"/>
      <w:marLeft w:val="0"/>
      <w:marRight w:val="0"/>
      <w:marTop w:val="0"/>
      <w:marBottom w:val="0"/>
      <w:divBdr>
        <w:top w:val="none" w:sz="0" w:space="0" w:color="auto"/>
        <w:left w:val="none" w:sz="0" w:space="0" w:color="auto"/>
        <w:bottom w:val="none" w:sz="0" w:space="0" w:color="auto"/>
        <w:right w:val="none" w:sz="0" w:space="0" w:color="auto"/>
      </w:divBdr>
    </w:div>
    <w:div w:id="915822910">
      <w:bodyDiv w:val="1"/>
      <w:marLeft w:val="0"/>
      <w:marRight w:val="0"/>
      <w:marTop w:val="0"/>
      <w:marBottom w:val="0"/>
      <w:divBdr>
        <w:top w:val="none" w:sz="0" w:space="0" w:color="auto"/>
        <w:left w:val="none" w:sz="0" w:space="0" w:color="auto"/>
        <w:bottom w:val="none" w:sz="0" w:space="0" w:color="auto"/>
        <w:right w:val="none" w:sz="0" w:space="0" w:color="auto"/>
      </w:divBdr>
    </w:div>
    <w:div w:id="916668111">
      <w:bodyDiv w:val="1"/>
      <w:marLeft w:val="0"/>
      <w:marRight w:val="0"/>
      <w:marTop w:val="0"/>
      <w:marBottom w:val="0"/>
      <w:divBdr>
        <w:top w:val="none" w:sz="0" w:space="0" w:color="auto"/>
        <w:left w:val="none" w:sz="0" w:space="0" w:color="auto"/>
        <w:bottom w:val="none" w:sz="0" w:space="0" w:color="auto"/>
        <w:right w:val="none" w:sz="0" w:space="0" w:color="auto"/>
      </w:divBdr>
    </w:div>
    <w:div w:id="922029556">
      <w:bodyDiv w:val="1"/>
      <w:marLeft w:val="0"/>
      <w:marRight w:val="0"/>
      <w:marTop w:val="0"/>
      <w:marBottom w:val="0"/>
      <w:divBdr>
        <w:top w:val="none" w:sz="0" w:space="0" w:color="auto"/>
        <w:left w:val="none" w:sz="0" w:space="0" w:color="auto"/>
        <w:bottom w:val="none" w:sz="0" w:space="0" w:color="auto"/>
        <w:right w:val="none" w:sz="0" w:space="0" w:color="auto"/>
      </w:divBdr>
    </w:div>
    <w:div w:id="931939584">
      <w:bodyDiv w:val="1"/>
      <w:marLeft w:val="0"/>
      <w:marRight w:val="0"/>
      <w:marTop w:val="0"/>
      <w:marBottom w:val="0"/>
      <w:divBdr>
        <w:top w:val="none" w:sz="0" w:space="0" w:color="auto"/>
        <w:left w:val="none" w:sz="0" w:space="0" w:color="auto"/>
        <w:bottom w:val="none" w:sz="0" w:space="0" w:color="auto"/>
        <w:right w:val="none" w:sz="0" w:space="0" w:color="auto"/>
      </w:divBdr>
    </w:div>
    <w:div w:id="932669887">
      <w:bodyDiv w:val="1"/>
      <w:marLeft w:val="0"/>
      <w:marRight w:val="0"/>
      <w:marTop w:val="0"/>
      <w:marBottom w:val="0"/>
      <w:divBdr>
        <w:top w:val="none" w:sz="0" w:space="0" w:color="auto"/>
        <w:left w:val="none" w:sz="0" w:space="0" w:color="auto"/>
        <w:bottom w:val="none" w:sz="0" w:space="0" w:color="auto"/>
        <w:right w:val="none" w:sz="0" w:space="0" w:color="auto"/>
      </w:divBdr>
    </w:div>
    <w:div w:id="937450131">
      <w:bodyDiv w:val="1"/>
      <w:marLeft w:val="0"/>
      <w:marRight w:val="0"/>
      <w:marTop w:val="0"/>
      <w:marBottom w:val="0"/>
      <w:divBdr>
        <w:top w:val="none" w:sz="0" w:space="0" w:color="auto"/>
        <w:left w:val="none" w:sz="0" w:space="0" w:color="auto"/>
        <w:bottom w:val="none" w:sz="0" w:space="0" w:color="auto"/>
        <w:right w:val="none" w:sz="0" w:space="0" w:color="auto"/>
      </w:divBdr>
    </w:div>
    <w:div w:id="944534642">
      <w:bodyDiv w:val="1"/>
      <w:marLeft w:val="0"/>
      <w:marRight w:val="0"/>
      <w:marTop w:val="0"/>
      <w:marBottom w:val="0"/>
      <w:divBdr>
        <w:top w:val="none" w:sz="0" w:space="0" w:color="auto"/>
        <w:left w:val="none" w:sz="0" w:space="0" w:color="auto"/>
        <w:bottom w:val="none" w:sz="0" w:space="0" w:color="auto"/>
        <w:right w:val="none" w:sz="0" w:space="0" w:color="auto"/>
      </w:divBdr>
    </w:div>
    <w:div w:id="944728167">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4094009">
      <w:bodyDiv w:val="1"/>
      <w:marLeft w:val="0"/>
      <w:marRight w:val="0"/>
      <w:marTop w:val="0"/>
      <w:marBottom w:val="0"/>
      <w:divBdr>
        <w:top w:val="none" w:sz="0" w:space="0" w:color="auto"/>
        <w:left w:val="none" w:sz="0" w:space="0" w:color="auto"/>
        <w:bottom w:val="none" w:sz="0" w:space="0" w:color="auto"/>
        <w:right w:val="none" w:sz="0" w:space="0" w:color="auto"/>
      </w:divBdr>
    </w:div>
    <w:div w:id="958413420">
      <w:bodyDiv w:val="1"/>
      <w:marLeft w:val="0"/>
      <w:marRight w:val="0"/>
      <w:marTop w:val="0"/>
      <w:marBottom w:val="0"/>
      <w:divBdr>
        <w:top w:val="none" w:sz="0" w:space="0" w:color="auto"/>
        <w:left w:val="none" w:sz="0" w:space="0" w:color="auto"/>
        <w:bottom w:val="none" w:sz="0" w:space="0" w:color="auto"/>
        <w:right w:val="none" w:sz="0" w:space="0" w:color="auto"/>
      </w:divBdr>
    </w:div>
    <w:div w:id="966855643">
      <w:bodyDiv w:val="1"/>
      <w:marLeft w:val="0"/>
      <w:marRight w:val="0"/>
      <w:marTop w:val="0"/>
      <w:marBottom w:val="0"/>
      <w:divBdr>
        <w:top w:val="none" w:sz="0" w:space="0" w:color="auto"/>
        <w:left w:val="none" w:sz="0" w:space="0" w:color="auto"/>
        <w:bottom w:val="none" w:sz="0" w:space="0" w:color="auto"/>
        <w:right w:val="none" w:sz="0" w:space="0" w:color="auto"/>
      </w:divBdr>
    </w:div>
    <w:div w:id="971718418">
      <w:bodyDiv w:val="1"/>
      <w:marLeft w:val="0"/>
      <w:marRight w:val="0"/>
      <w:marTop w:val="0"/>
      <w:marBottom w:val="0"/>
      <w:divBdr>
        <w:top w:val="none" w:sz="0" w:space="0" w:color="auto"/>
        <w:left w:val="none" w:sz="0" w:space="0" w:color="auto"/>
        <w:bottom w:val="none" w:sz="0" w:space="0" w:color="auto"/>
        <w:right w:val="none" w:sz="0" w:space="0" w:color="auto"/>
      </w:divBdr>
    </w:div>
    <w:div w:id="974604812">
      <w:bodyDiv w:val="1"/>
      <w:marLeft w:val="0"/>
      <w:marRight w:val="0"/>
      <w:marTop w:val="0"/>
      <w:marBottom w:val="0"/>
      <w:divBdr>
        <w:top w:val="none" w:sz="0" w:space="0" w:color="auto"/>
        <w:left w:val="none" w:sz="0" w:space="0" w:color="auto"/>
        <w:bottom w:val="none" w:sz="0" w:space="0" w:color="auto"/>
        <w:right w:val="none" w:sz="0" w:space="0" w:color="auto"/>
      </w:divBdr>
    </w:div>
    <w:div w:id="975795426">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2151630">
      <w:bodyDiv w:val="1"/>
      <w:marLeft w:val="0"/>
      <w:marRight w:val="0"/>
      <w:marTop w:val="0"/>
      <w:marBottom w:val="0"/>
      <w:divBdr>
        <w:top w:val="none" w:sz="0" w:space="0" w:color="auto"/>
        <w:left w:val="none" w:sz="0" w:space="0" w:color="auto"/>
        <w:bottom w:val="none" w:sz="0" w:space="0" w:color="auto"/>
        <w:right w:val="none" w:sz="0" w:space="0" w:color="auto"/>
      </w:divBdr>
    </w:div>
    <w:div w:id="989553178">
      <w:bodyDiv w:val="1"/>
      <w:marLeft w:val="0"/>
      <w:marRight w:val="0"/>
      <w:marTop w:val="0"/>
      <w:marBottom w:val="0"/>
      <w:divBdr>
        <w:top w:val="none" w:sz="0" w:space="0" w:color="auto"/>
        <w:left w:val="none" w:sz="0" w:space="0" w:color="auto"/>
        <w:bottom w:val="none" w:sz="0" w:space="0" w:color="auto"/>
        <w:right w:val="none" w:sz="0" w:space="0" w:color="auto"/>
      </w:divBdr>
    </w:div>
    <w:div w:id="991519466">
      <w:bodyDiv w:val="1"/>
      <w:marLeft w:val="0"/>
      <w:marRight w:val="0"/>
      <w:marTop w:val="0"/>
      <w:marBottom w:val="0"/>
      <w:divBdr>
        <w:top w:val="none" w:sz="0" w:space="0" w:color="auto"/>
        <w:left w:val="none" w:sz="0" w:space="0" w:color="auto"/>
        <w:bottom w:val="none" w:sz="0" w:space="0" w:color="auto"/>
        <w:right w:val="none" w:sz="0" w:space="0" w:color="auto"/>
      </w:divBdr>
    </w:div>
    <w:div w:id="1002589123">
      <w:bodyDiv w:val="1"/>
      <w:marLeft w:val="0"/>
      <w:marRight w:val="0"/>
      <w:marTop w:val="0"/>
      <w:marBottom w:val="0"/>
      <w:divBdr>
        <w:top w:val="none" w:sz="0" w:space="0" w:color="auto"/>
        <w:left w:val="none" w:sz="0" w:space="0" w:color="auto"/>
        <w:bottom w:val="none" w:sz="0" w:space="0" w:color="auto"/>
        <w:right w:val="none" w:sz="0" w:space="0" w:color="auto"/>
      </w:divBdr>
    </w:div>
    <w:div w:id="1003700508">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14459185">
      <w:bodyDiv w:val="1"/>
      <w:marLeft w:val="0"/>
      <w:marRight w:val="0"/>
      <w:marTop w:val="0"/>
      <w:marBottom w:val="0"/>
      <w:divBdr>
        <w:top w:val="none" w:sz="0" w:space="0" w:color="auto"/>
        <w:left w:val="none" w:sz="0" w:space="0" w:color="auto"/>
        <w:bottom w:val="none" w:sz="0" w:space="0" w:color="auto"/>
        <w:right w:val="none" w:sz="0" w:space="0" w:color="auto"/>
      </w:divBdr>
    </w:div>
    <w:div w:id="1017780412">
      <w:bodyDiv w:val="1"/>
      <w:marLeft w:val="0"/>
      <w:marRight w:val="0"/>
      <w:marTop w:val="0"/>
      <w:marBottom w:val="0"/>
      <w:divBdr>
        <w:top w:val="none" w:sz="0" w:space="0" w:color="auto"/>
        <w:left w:val="none" w:sz="0" w:space="0" w:color="auto"/>
        <w:bottom w:val="none" w:sz="0" w:space="0" w:color="auto"/>
        <w:right w:val="none" w:sz="0" w:space="0" w:color="auto"/>
      </w:divBdr>
    </w:div>
    <w:div w:id="1018430293">
      <w:bodyDiv w:val="1"/>
      <w:marLeft w:val="0"/>
      <w:marRight w:val="0"/>
      <w:marTop w:val="0"/>
      <w:marBottom w:val="0"/>
      <w:divBdr>
        <w:top w:val="none" w:sz="0" w:space="0" w:color="auto"/>
        <w:left w:val="none" w:sz="0" w:space="0" w:color="auto"/>
        <w:bottom w:val="none" w:sz="0" w:space="0" w:color="auto"/>
        <w:right w:val="none" w:sz="0" w:space="0" w:color="auto"/>
      </w:divBdr>
    </w:div>
    <w:div w:id="1022433289">
      <w:bodyDiv w:val="1"/>
      <w:marLeft w:val="0"/>
      <w:marRight w:val="0"/>
      <w:marTop w:val="0"/>
      <w:marBottom w:val="0"/>
      <w:divBdr>
        <w:top w:val="none" w:sz="0" w:space="0" w:color="auto"/>
        <w:left w:val="none" w:sz="0" w:space="0" w:color="auto"/>
        <w:bottom w:val="none" w:sz="0" w:space="0" w:color="auto"/>
        <w:right w:val="none" w:sz="0" w:space="0" w:color="auto"/>
      </w:divBdr>
    </w:div>
    <w:div w:id="1026756617">
      <w:bodyDiv w:val="1"/>
      <w:marLeft w:val="0"/>
      <w:marRight w:val="0"/>
      <w:marTop w:val="0"/>
      <w:marBottom w:val="0"/>
      <w:divBdr>
        <w:top w:val="none" w:sz="0" w:space="0" w:color="auto"/>
        <w:left w:val="none" w:sz="0" w:space="0" w:color="auto"/>
        <w:bottom w:val="none" w:sz="0" w:space="0" w:color="auto"/>
        <w:right w:val="none" w:sz="0" w:space="0" w:color="auto"/>
      </w:divBdr>
    </w:div>
    <w:div w:id="1033386838">
      <w:bodyDiv w:val="1"/>
      <w:marLeft w:val="0"/>
      <w:marRight w:val="0"/>
      <w:marTop w:val="0"/>
      <w:marBottom w:val="0"/>
      <w:divBdr>
        <w:top w:val="none" w:sz="0" w:space="0" w:color="auto"/>
        <w:left w:val="none" w:sz="0" w:space="0" w:color="auto"/>
        <w:bottom w:val="none" w:sz="0" w:space="0" w:color="auto"/>
        <w:right w:val="none" w:sz="0" w:space="0" w:color="auto"/>
      </w:divBdr>
    </w:div>
    <w:div w:id="1036546770">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50108491">
      <w:bodyDiv w:val="1"/>
      <w:marLeft w:val="0"/>
      <w:marRight w:val="0"/>
      <w:marTop w:val="0"/>
      <w:marBottom w:val="0"/>
      <w:divBdr>
        <w:top w:val="none" w:sz="0" w:space="0" w:color="auto"/>
        <w:left w:val="none" w:sz="0" w:space="0" w:color="auto"/>
        <w:bottom w:val="none" w:sz="0" w:space="0" w:color="auto"/>
        <w:right w:val="none" w:sz="0" w:space="0" w:color="auto"/>
      </w:divBdr>
    </w:div>
    <w:div w:id="1051685392">
      <w:bodyDiv w:val="1"/>
      <w:marLeft w:val="0"/>
      <w:marRight w:val="0"/>
      <w:marTop w:val="0"/>
      <w:marBottom w:val="0"/>
      <w:divBdr>
        <w:top w:val="none" w:sz="0" w:space="0" w:color="auto"/>
        <w:left w:val="none" w:sz="0" w:space="0" w:color="auto"/>
        <w:bottom w:val="none" w:sz="0" w:space="0" w:color="auto"/>
        <w:right w:val="none" w:sz="0" w:space="0" w:color="auto"/>
      </w:divBdr>
    </w:div>
    <w:div w:id="1056052130">
      <w:bodyDiv w:val="1"/>
      <w:marLeft w:val="0"/>
      <w:marRight w:val="0"/>
      <w:marTop w:val="0"/>
      <w:marBottom w:val="0"/>
      <w:divBdr>
        <w:top w:val="none" w:sz="0" w:space="0" w:color="auto"/>
        <w:left w:val="none" w:sz="0" w:space="0" w:color="auto"/>
        <w:bottom w:val="none" w:sz="0" w:space="0" w:color="auto"/>
        <w:right w:val="none" w:sz="0" w:space="0" w:color="auto"/>
      </w:divBdr>
    </w:div>
    <w:div w:id="1057586385">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0033898">
      <w:bodyDiv w:val="1"/>
      <w:marLeft w:val="0"/>
      <w:marRight w:val="0"/>
      <w:marTop w:val="0"/>
      <w:marBottom w:val="0"/>
      <w:divBdr>
        <w:top w:val="none" w:sz="0" w:space="0" w:color="auto"/>
        <w:left w:val="none" w:sz="0" w:space="0" w:color="auto"/>
        <w:bottom w:val="none" w:sz="0" w:space="0" w:color="auto"/>
        <w:right w:val="none" w:sz="0" w:space="0" w:color="auto"/>
      </w:divBdr>
    </w:div>
    <w:div w:id="1078672978">
      <w:bodyDiv w:val="1"/>
      <w:marLeft w:val="0"/>
      <w:marRight w:val="0"/>
      <w:marTop w:val="0"/>
      <w:marBottom w:val="0"/>
      <w:divBdr>
        <w:top w:val="none" w:sz="0" w:space="0" w:color="auto"/>
        <w:left w:val="none" w:sz="0" w:space="0" w:color="auto"/>
        <w:bottom w:val="none" w:sz="0" w:space="0" w:color="auto"/>
        <w:right w:val="none" w:sz="0" w:space="0" w:color="auto"/>
      </w:divBdr>
    </w:div>
    <w:div w:id="1086457525">
      <w:bodyDiv w:val="1"/>
      <w:marLeft w:val="0"/>
      <w:marRight w:val="0"/>
      <w:marTop w:val="0"/>
      <w:marBottom w:val="0"/>
      <w:divBdr>
        <w:top w:val="none" w:sz="0" w:space="0" w:color="auto"/>
        <w:left w:val="none" w:sz="0" w:space="0" w:color="auto"/>
        <w:bottom w:val="none" w:sz="0" w:space="0" w:color="auto"/>
        <w:right w:val="none" w:sz="0" w:space="0" w:color="auto"/>
      </w:divBdr>
    </w:div>
    <w:div w:id="1088774366">
      <w:bodyDiv w:val="1"/>
      <w:marLeft w:val="0"/>
      <w:marRight w:val="0"/>
      <w:marTop w:val="0"/>
      <w:marBottom w:val="0"/>
      <w:divBdr>
        <w:top w:val="none" w:sz="0" w:space="0" w:color="auto"/>
        <w:left w:val="none" w:sz="0" w:space="0" w:color="auto"/>
        <w:bottom w:val="none" w:sz="0" w:space="0" w:color="auto"/>
        <w:right w:val="none" w:sz="0" w:space="0" w:color="auto"/>
      </w:divBdr>
    </w:div>
    <w:div w:id="1092319350">
      <w:bodyDiv w:val="1"/>
      <w:marLeft w:val="0"/>
      <w:marRight w:val="0"/>
      <w:marTop w:val="0"/>
      <w:marBottom w:val="0"/>
      <w:divBdr>
        <w:top w:val="none" w:sz="0" w:space="0" w:color="auto"/>
        <w:left w:val="none" w:sz="0" w:space="0" w:color="auto"/>
        <w:bottom w:val="none" w:sz="0" w:space="0" w:color="auto"/>
        <w:right w:val="none" w:sz="0" w:space="0" w:color="auto"/>
      </w:divBdr>
    </w:div>
    <w:div w:id="1101417908">
      <w:bodyDiv w:val="1"/>
      <w:marLeft w:val="0"/>
      <w:marRight w:val="0"/>
      <w:marTop w:val="0"/>
      <w:marBottom w:val="0"/>
      <w:divBdr>
        <w:top w:val="none" w:sz="0" w:space="0" w:color="auto"/>
        <w:left w:val="none" w:sz="0" w:space="0" w:color="auto"/>
        <w:bottom w:val="none" w:sz="0" w:space="0" w:color="auto"/>
        <w:right w:val="none" w:sz="0" w:space="0" w:color="auto"/>
      </w:divBdr>
    </w:div>
    <w:div w:id="1104417406">
      <w:bodyDiv w:val="1"/>
      <w:marLeft w:val="0"/>
      <w:marRight w:val="0"/>
      <w:marTop w:val="0"/>
      <w:marBottom w:val="0"/>
      <w:divBdr>
        <w:top w:val="none" w:sz="0" w:space="0" w:color="auto"/>
        <w:left w:val="none" w:sz="0" w:space="0" w:color="auto"/>
        <w:bottom w:val="none" w:sz="0" w:space="0" w:color="auto"/>
        <w:right w:val="none" w:sz="0" w:space="0" w:color="auto"/>
      </w:divBdr>
    </w:div>
    <w:div w:id="1106122879">
      <w:bodyDiv w:val="1"/>
      <w:marLeft w:val="0"/>
      <w:marRight w:val="0"/>
      <w:marTop w:val="0"/>
      <w:marBottom w:val="0"/>
      <w:divBdr>
        <w:top w:val="none" w:sz="0" w:space="0" w:color="auto"/>
        <w:left w:val="none" w:sz="0" w:space="0" w:color="auto"/>
        <w:bottom w:val="none" w:sz="0" w:space="0" w:color="auto"/>
        <w:right w:val="none" w:sz="0" w:space="0" w:color="auto"/>
      </w:divBdr>
    </w:div>
    <w:div w:id="1114709280">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7161175">
      <w:bodyDiv w:val="1"/>
      <w:marLeft w:val="0"/>
      <w:marRight w:val="0"/>
      <w:marTop w:val="0"/>
      <w:marBottom w:val="0"/>
      <w:divBdr>
        <w:top w:val="none" w:sz="0" w:space="0" w:color="auto"/>
        <w:left w:val="none" w:sz="0" w:space="0" w:color="auto"/>
        <w:bottom w:val="none" w:sz="0" w:space="0" w:color="auto"/>
        <w:right w:val="none" w:sz="0" w:space="0" w:color="auto"/>
      </w:divBdr>
    </w:div>
    <w:div w:id="1127628986">
      <w:bodyDiv w:val="1"/>
      <w:marLeft w:val="0"/>
      <w:marRight w:val="0"/>
      <w:marTop w:val="0"/>
      <w:marBottom w:val="0"/>
      <w:divBdr>
        <w:top w:val="none" w:sz="0" w:space="0" w:color="auto"/>
        <w:left w:val="none" w:sz="0" w:space="0" w:color="auto"/>
        <w:bottom w:val="none" w:sz="0" w:space="0" w:color="auto"/>
        <w:right w:val="none" w:sz="0" w:space="0" w:color="auto"/>
      </w:divBdr>
    </w:div>
    <w:div w:id="1137576665">
      <w:bodyDiv w:val="1"/>
      <w:marLeft w:val="0"/>
      <w:marRight w:val="0"/>
      <w:marTop w:val="0"/>
      <w:marBottom w:val="0"/>
      <w:divBdr>
        <w:top w:val="none" w:sz="0" w:space="0" w:color="auto"/>
        <w:left w:val="none" w:sz="0" w:space="0" w:color="auto"/>
        <w:bottom w:val="none" w:sz="0" w:space="0" w:color="auto"/>
        <w:right w:val="none" w:sz="0" w:space="0" w:color="auto"/>
      </w:divBdr>
    </w:div>
    <w:div w:id="1141342051">
      <w:bodyDiv w:val="1"/>
      <w:marLeft w:val="0"/>
      <w:marRight w:val="0"/>
      <w:marTop w:val="0"/>
      <w:marBottom w:val="0"/>
      <w:divBdr>
        <w:top w:val="none" w:sz="0" w:space="0" w:color="auto"/>
        <w:left w:val="none" w:sz="0" w:space="0" w:color="auto"/>
        <w:bottom w:val="none" w:sz="0" w:space="0" w:color="auto"/>
        <w:right w:val="none" w:sz="0" w:space="0" w:color="auto"/>
      </w:divBdr>
    </w:div>
    <w:div w:id="1163668910">
      <w:bodyDiv w:val="1"/>
      <w:marLeft w:val="0"/>
      <w:marRight w:val="0"/>
      <w:marTop w:val="0"/>
      <w:marBottom w:val="0"/>
      <w:divBdr>
        <w:top w:val="none" w:sz="0" w:space="0" w:color="auto"/>
        <w:left w:val="none" w:sz="0" w:space="0" w:color="auto"/>
        <w:bottom w:val="none" w:sz="0" w:space="0" w:color="auto"/>
        <w:right w:val="none" w:sz="0" w:space="0" w:color="auto"/>
      </w:divBdr>
    </w:div>
    <w:div w:id="1164319173">
      <w:bodyDiv w:val="1"/>
      <w:marLeft w:val="0"/>
      <w:marRight w:val="0"/>
      <w:marTop w:val="0"/>
      <w:marBottom w:val="0"/>
      <w:divBdr>
        <w:top w:val="none" w:sz="0" w:space="0" w:color="auto"/>
        <w:left w:val="none" w:sz="0" w:space="0" w:color="auto"/>
        <w:bottom w:val="none" w:sz="0" w:space="0" w:color="auto"/>
        <w:right w:val="none" w:sz="0" w:space="0" w:color="auto"/>
      </w:divBdr>
    </w:div>
    <w:div w:id="1166018975">
      <w:bodyDiv w:val="1"/>
      <w:marLeft w:val="0"/>
      <w:marRight w:val="0"/>
      <w:marTop w:val="0"/>
      <w:marBottom w:val="0"/>
      <w:divBdr>
        <w:top w:val="none" w:sz="0" w:space="0" w:color="auto"/>
        <w:left w:val="none" w:sz="0" w:space="0" w:color="auto"/>
        <w:bottom w:val="none" w:sz="0" w:space="0" w:color="auto"/>
        <w:right w:val="none" w:sz="0" w:space="0" w:color="auto"/>
      </w:divBdr>
    </w:div>
    <w:div w:id="1166748455">
      <w:bodyDiv w:val="1"/>
      <w:marLeft w:val="0"/>
      <w:marRight w:val="0"/>
      <w:marTop w:val="0"/>
      <w:marBottom w:val="0"/>
      <w:divBdr>
        <w:top w:val="none" w:sz="0" w:space="0" w:color="auto"/>
        <w:left w:val="none" w:sz="0" w:space="0" w:color="auto"/>
        <w:bottom w:val="none" w:sz="0" w:space="0" w:color="auto"/>
        <w:right w:val="none" w:sz="0" w:space="0" w:color="auto"/>
      </w:divBdr>
    </w:div>
    <w:div w:id="1170675948">
      <w:bodyDiv w:val="1"/>
      <w:marLeft w:val="0"/>
      <w:marRight w:val="0"/>
      <w:marTop w:val="0"/>
      <w:marBottom w:val="0"/>
      <w:divBdr>
        <w:top w:val="none" w:sz="0" w:space="0" w:color="auto"/>
        <w:left w:val="none" w:sz="0" w:space="0" w:color="auto"/>
        <w:bottom w:val="none" w:sz="0" w:space="0" w:color="auto"/>
        <w:right w:val="none" w:sz="0" w:space="0" w:color="auto"/>
      </w:divBdr>
    </w:div>
    <w:div w:id="1172254467">
      <w:bodyDiv w:val="1"/>
      <w:marLeft w:val="0"/>
      <w:marRight w:val="0"/>
      <w:marTop w:val="0"/>
      <w:marBottom w:val="0"/>
      <w:divBdr>
        <w:top w:val="none" w:sz="0" w:space="0" w:color="auto"/>
        <w:left w:val="none" w:sz="0" w:space="0" w:color="auto"/>
        <w:bottom w:val="none" w:sz="0" w:space="0" w:color="auto"/>
        <w:right w:val="none" w:sz="0" w:space="0" w:color="auto"/>
      </w:divBdr>
    </w:div>
    <w:div w:id="1174808198">
      <w:bodyDiv w:val="1"/>
      <w:marLeft w:val="0"/>
      <w:marRight w:val="0"/>
      <w:marTop w:val="0"/>
      <w:marBottom w:val="0"/>
      <w:divBdr>
        <w:top w:val="none" w:sz="0" w:space="0" w:color="auto"/>
        <w:left w:val="none" w:sz="0" w:space="0" w:color="auto"/>
        <w:bottom w:val="none" w:sz="0" w:space="0" w:color="auto"/>
        <w:right w:val="none" w:sz="0" w:space="0" w:color="auto"/>
      </w:divBdr>
    </w:div>
    <w:div w:id="1178932048">
      <w:bodyDiv w:val="1"/>
      <w:marLeft w:val="0"/>
      <w:marRight w:val="0"/>
      <w:marTop w:val="0"/>
      <w:marBottom w:val="0"/>
      <w:divBdr>
        <w:top w:val="none" w:sz="0" w:space="0" w:color="auto"/>
        <w:left w:val="none" w:sz="0" w:space="0" w:color="auto"/>
        <w:bottom w:val="none" w:sz="0" w:space="0" w:color="auto"/>
        <w:right w:val="none" w:sz="0" w:space="0" w:color="auto"/>
      </w:divBdr>
    </w:div>
    <w:div w:id="1187672964">
      <w:bodyDiv w:val="1"/>
      <w:marLeft w:val="0"/>
      <w:marRight w:val="0"/>
      <w:marTop w:val="0"/>
      <w:marBottom w:val="0"/>
      <w:divBdr>
        <w:top w:val="none" w:sz="0" w:space="0" w:color="auto"/>
        <w:left w:val="none" w:sz="0" w:space="0" w:color="auto"/>
        <w:bottom w:val="none" w:sz="0" w:space="0" w:color="auto"/>
        <w:right w:val="none" w:sz="0" w:space="0" w:color="auto"/>
      </w:divBdr>
    </w:div>
    <w:div w:id="1203908970">
      <w:bodyDiv w:val="1"/>
      <w:marLeft w:val="0"/>
      <w:marRight w:val="0"/>
      <w:marTop w:val="0"/>
      <w:marBottom w:val="0"/>
      <w:divBdr>
        <w:top w:val="none" w:sz="0" w:space="0" w:color="auto"/>
        <w:left w:val="none" w:sz="0" w:space="0" w:color="auto"/>
        <w:bottom w:val="none" w:sz="0" w:space="0" w:color="auto"/>
        <w:right w:val="none" w:sz="0" w:space="0" w:color="auto"/>
      </w:divBdr>
    </w:div>
    <w:div w:id="1205678103">
      <w:bodyDiv w:val="1"/>
      <w:marLeft w:val="0"/>
      <w:marRight w:val="0"/>
      <w:marTop w:val="0"/>
      <w:marBottom w:val="0"/>
      <w:divBdr>
        <w:top w:val="none" w:sz="0" w:space="0" w:color="auto"/>
        <w:left w:val="none" w:sz="0" w:space="0" w:color="auto"/>
        <w:bottom w:val="none" w:sz="0" w:space="0" w:color="auto"/>
        <w:right w:val="none" w:sz="0" w:space="0" w:color="auto"/>
      </w:divBdr>
    </w:div>
    <w:div w:id="1209537324">
      <w:bodyDiv w:val="1"/>
      <w:marLeft w:val="0"/>
      <w:marRight w:val="0"/>
      <w:marTop w:val="0"/>
      <w:marBottom w:val="0"/>
      <w:divBdr>
        <w:top w:val="none" w:sz="0" w:space="0" w:color="auto"/>
        <w:left w:val="none" w:sz="0" w:space="0" w:color="auto"/>
        <w:bottom w:val="none" w:sz="0" w:space="0" w:color="auto"/>
        <w:right w:val="none" w:sz="0" w:space="0" w:color="auto"/>
      </w:divBdr>
    </w:div>
    <w:div w:id="1210266920">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8511056">
      <w:bodyDiv w:val="1"/>
      <w:marLeft w:val="0"/>
      <w:marRight w:val="0"/>
      <w:marTop w:val="0"/>
      <w:marBottom w:val="0"/>
      <w:divBdr>
        <w:top w:val="none" w:sz="0" w:space="0" w:color="auto"/>
        <w:left w:val="none" w:sz="0" w:space="0" w:color="auto"/>
        <w:bottom w:val="none" w:sz="0" w:space="0" w:color="auto"/>
        <w:right w:val="none" w:sz="0" w:space="0" w:color="auto"/>
      </w:divBdr>
    </w:div>
    <w:div w:id="1222325879">
      <w:bodyDiv w:val="1"/>
      <w:marLeft w:val="0"/>
      <w:marRight w:val="0"/>
      <w:marTop w:val="0"/>
      <w:marBottom w:val="0"/>
      <w:divBdr>
        <w:top w:val="none" w:sz="0" w:space="0" w:color="auto"/>
        <w:left w:val="none" w:sz="0" w:space="0" w:color="auto"/>
        <w:bottom w:val="none" w:sz="0" w:space="0" w:color="auto"/>
        <w:right w:val="none" w:sz="0" w:space="0" w:color="auto"/>
      </w:divBdr>
    </w:div>
    <w:div w:id="1222711202">
      <w:bodyDiv w:val="1"/>
      <w:marLeft w:val="0"/>
      <w:marRight w:val="0"/>
      <w:marTop w:val="0"/>
      <w:marBottom w:val="0"/>
      <w:divBdr>
        <w:top w:val="none" w:sz="0" w:space="0" w:color="auto"/>
        <w:left w:val="none" w:sz="0" w:space="0" w:color="auto"/>
        <w:bottom w:val="none" w:sz="0" w:space="0" w:color="auto"/>
        <w:right w:val="none" w:sz="0" w:space="0" w:color="auto"/>
      </w:divBdr>
    </w:div>
    <w:div w:id="1226379782">
      <w:bodyDiv w:val="1"/>
      <w:marLeft w:val="0"/>
      <w:marRight w:val="0"/>
      <w:marTop w:val="0"/>
      <w:marBottom w:val="0"/>
      <w:divBdr>
        <w:top w:val="none" w:sz="0" w:space="0" w:color="auto"/>
        <w:left w:val="none" w:sz="0" w:space="0" w:color="auto"/>
        <w:bottom w:val="none" w:sz="0" w:space="0" w:color="auto"/>
        <w:right w:val="none" w:sz="0" w:space="0" w:color="auto"/>
      </w:divBdr>
    </w:div>
    <w:div w:id="1233157779">
      <w:bodyDiv w:val="1"/>
      <w:marLeft w:val="0"/>
      <w:marRight w:val="0"/>
      <w:marTop w:val="0"/>
      <w:marBottom w:val="0"/>
      <w:divBdr>
        <w:top w:val="none" w:sz="0" w:space="0" w:color="auto"/>
        <w:left w:val="none" w:sz="0" w:space="0" w:color="auto"/>
        <w:bottom w:val="none" w:sz="0" w:space="0" w:color="auto"/>
        <w:right w:val="none" w:sz="0" w:space="0" w:color="auto"/>
      </w:divBdr>
    </w:div>
    <w:div w:id="1245795881">
      <w:bodyDiv w:val="1"/>
      <w:marLeft w:val="0"/>
      <w:marRight w:val="0"/>
      <w:marTop w:val="0"/>
      <w:marBottom w:val="0"/>
      <w:divBdr>
        <w:top w:val="none" w:sz="0" w:space="0" w:color="auto"/>
        <w:left w:val="none" w:sz="0" w:space="0" w:color="auto"/>
        <w:bottom w:val="none" w:sz="0" w:space="0" w:color="auto"/>
        <w:right w:val="none" w:sz="0" w:space="0" w:color="auto"/>
      </w:divBdr>
    </w:div>
    <w:div w:id="1246964069">
      <w:bodyDiv w:val="1"/>
      <w:marLeft w:val="0"/>
      <w:marRight w:val="0"/>
      <w:marTop w:val="0"/>
      <w:marBottom w:val="0"/>
      <w:divBdr>
        <w:top w:val="none" w:sz="0" w:space="0" w:color="auto"/>
        <w:left w:val="none" w:sz="0" w:space="0" w:color="auto"/>
        <w:bottom w:val="none" w:sz="0" w:space="0" w:color="auto"/>
        <w:right w:val="none" w:sz="0" w:space="0" w:color="auto"/>
      </w:divBdr>
    </w:div>
    <w:div w:id="1248997363">
      <w:bodyDiv w:val="1"/>
      <w:marLeft w:val="0"/>
      <w:marRight w:val="0"/>
      <w:marTop w:val="0"/>
      <w:marBottom w:val="0"/>
      <w:divBdr>
        <w:top w:val="none" w:sz="0" w:space="0" w:color="auto"/>
        <w:left w:val="none" w:sz="0" w:space="0" w:color="auto"/>
        <w:bottom w:val="none" w:sz="0" w:space="0" w:color="auto"/>
        <w:right w:val="none" w:sz="0" w:space="0" w:color="auto"/>
      </w:divBdr>
    </w:div>
    <w:div w:id="1249341734">
      <w:bodyDiv w:val="1"/>
      <w:marLeft w:val="0"/>
      <w:marRight w:val="0"/>
      <w:marTop w:val="0"/>
      <w:marBottom w:val="0"/>
      <w:divBdr>
        <w:top w:val="none" w:sz="0" w:space="0" w:color="auto"/>
        <w:left w:val="none" w:sz="0" w:space="0" w:color="auto"/>
        <w:bottom w:val="none" w:sz="0" w:space="0" w:color="auto"/>
        <w:right w:val="none" w:sz="0" w:space="0" w:color="auto"/>
      </w:divBdr>
    </w:div>
    <w:div w:id="1258103618">
      <w:bodyDiv w:val="1"/>
      <w:marLeft w:val="0"/>
      <w:marRight w:val="0"/>
      <w:marTop w:val="0"/>
      <w:marBottom w:val="0"/>
      <w:divBdr>
        <w:top w:val="none" w:sz="0" w:space="0" w:color="auto"/>
        <w:left w:val="none" w:sz="0" w:space="0" w:color="auto"/>
        <w:bottom w:val="none" w:sz="0" w:space="0" w:color="auto"/>
        <w:right w:val="none" w:sz="0" w:space="0" w:color="auto"/>
      </w:divBdr>
    </w:div>
    <w:div w:id="1260479135">
      <w:bodyDiv w:val="1"/>
      <w:marLeft w:val="0"/>
      <w:marRight w:val="0"/>
      <w:marTop w:val="0"/>
      <w:marBottom w:val="0"/>
      <w:divBdr>
        <w:top w:val="none" w:sz="0" w:space="0" w:color="auto"/>
        <w:left w:val="none" w:sz="0" w:space="0" w:color="auto"/>
        <w:bottom w:val="none" w:sz="0" w:space="0" w:color="auto"/>
        <w:right w:val="none" w:sz="0" w:space="0" w:color="auto"/>
      </w:divBdr>
    </w:div>
    <w:div w:id="1263492288">
      <w:bodyDiv w:val="1"/>
      <w:marLeft w:val="0"/>
      <w:marRight w:val="0"/>
      <w:marTop w:val="0"/>
      <w:marBottom w:val="0"/>
      <w:divBdr>
        <w:top w:val="none" w:sz="0" w:space="0" w:color="auto"/>
        <w:left w:val="none" w:sz="0" w:space="0" w:color="auto"/>
        <w:bottom w:val="none" w:sz="0" w:space="0" w:color="auto"/>
        <w:right w:val="none" w:sz="0" w:space="0" w:color="auto"/>
      </w:divBdr>
    </w:div>
    <w:div w:id="1282151661">
      <w:bodyDiv w:val="1"/>
      <w:marLeft w:val="0"/>
      <w:marRight w:val="0"/>
      <w:marTop w:val="0"/>
      <w:marBottom w:val="0"/>
      <w:divBdr>
        <w:top w:val="none" w:sz="0" w:space="0" w:color="auto"/>
        <w:left w:val="none" w:sz="0" w:space="0" w:color="auto"/>
        <w:bottom w:val="none" w:sz="0" w:space="0" w:color="auto"/>
        <w:right w:val="none" w:sz="0" w:space="0" w:color="auto"/>
      </w:divBdr>
    </w:div>
    <w:div w:id="1284847498">
      <w:bodyDiv w:val="1"/>
      <w:marLeft w:val="0"/>
      <w:marRight w:val="0"/>
      <w:marTop w:val="0"/>
      <w:marBottom w:val="0"/>
      <w:divBdr>
        <w:top w:val="none" w:sz="0" w:space="0" w:color="auto"/>
        <w:left w:val="none" w:sz="0" w:space="0" w:color="auto"/>
        <w:bottom w:val="none" w:sz="0" w:space="0" w:color="auto"/>
        <w:right w:val="none" w:sz="0" w:space="0" w:color="auto"/>
      </w:divBdr>
    </w:div>
    <w:div w:id="1284996886">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9047843">
      <w:bodyDiv w:val="1"/>
      <w:marLeft w:val="0"/>
      <w:marRight w:val="0"/>
      <w:marTop w:val="0"/>
      <w:marBottom w:val="0"/>
      <w:divBdr>
        <w:top w:val="none" w:sz="0" w:space="0" w:color="auto"/>
        <w:left w:val="none" w:sz="0" w:space="0" w:color="auto"/>
        <w:bottom w:val="none" w:sz="0" w:space="0" w:color="auto"/>
        <w:right w:val="none" w:sz="0" w:space="0" w:color="auto"/>
      </w:divBdr>
    </w:div>
    <w:div w:id="1296569411">
      <w:bodyDiv w:val="1"/>
      <w:marLeft w:val="0"/>
      <w:marRight w:val="0"/>
      <w:marTop w:val="0"/>
      <w:marBottom w:val="0"/>
      <w:divBdr>
        <w:top w:val="none" w:sz="0" w:space="0" w:color="auto"/>
        <w:left w:val="none" w:sz="0" w:space="0" w:color="auto"/>
        <w:bottom w:val="none" w:sz="0" w:space="0" w:color="auto"/>
        <w:right w:val="none" w:sz="0" w:space="0" w:color="auto"/>
      </w:divBdr>
    </w:div>
    <w:div w:id="1301301500">
      <w:bodyDiv w:val="1"/>
      <w:marLeft w:val="0"/>
      <w:marRight w:val="0"/>
      <w:marTop w:val="0"/>
      <w:marBottom w:val="0"/>
      <w:divBdr>
        <w:top w:val="none" w:sz="0" w:space="0" w:color="auto"/>
        <w:left w:val="none" w:sz="0" w:space="0" w:color="auto"/>
        <w:bottom w:val="none" w:sz="0" w:space="0" w:color="auto"/>
        <w:right w:val="none" w:sz="0" w:space="0" w:color="auto"/>
      </w:divBdr>
    </w:div>
    <w:div w:id="1303773767">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08245746">
      <w:bodyDiv w:val="1"/>
      <w:marLeft w:val="0"/>
      <w:marRight w:val="0"/>
      <w:marTop w:val="0"/>
      <w:marBottom w:val="0"/>
      <w:divBdr>
        <w:top w:val="none" w:sz="0" w:space="0" w:color="auto"/>
        <w:left w:val="none" w:sz="0" w:space="0" w:color="auto"/>
        <w:bottom w:val="none" w:sz="0" w:space="0" w:color="auto"/>
        <w:right w:val="none" w:sz="0" w:space="0" w:color="auto"/>
      </w:divBdr>
    </w:div>
    <w:div w:id="1311472586">
      <w:bodyDiv w:val="1"/>
      <w:marLeft w:val="0"/>
      <w:marRight w:val="0"/>
      <w:marTop w:val="0"/>
      <w:marBottom w:val="0"/>
      <w:divBdr>
        <w:top w:val="none" w:sz="0" w:space="0" w:color="auto"/>
        <w:left w:val="none" w:sz="0" w:space="0" w:color="auto"/>
        <w:bottom w:val="none" w:sz="0" w:space="0" w:color="auto"/>
        <w:right w:val="none" w:sz="0" w:space="0" w:color="auto"/>
      </w:divBdr>
    </w:div>
    <w:div w:id="1311670144">
      <w:bodyDiv w:val="1"/>
      <w:marLeft w:val="0"/>
      <w:marRight w:val="0"/>
      <w:marTop w:val="0"/>
      <w:marBottom w:val="0"/>
      <w:divBdr>
        <w:top w:val="none" w:sz="0" w:space="0" w:color="auto"/>
        <w:left w:val="none" w:sz="0" w:space="0" w:color="auto"/>
        <w:bottom w:val="none" w:sz="0" w:space="0" w:color="auto"/>
        <w:right w:val="none" w:sz="0" w:space="0" w:color="auto"/>
      </w:divBdr>
    </w:div>
    <w:div w:id="1316884238">
      <w:bodyDiv w:val="1"/>
      <w:marLeft w:val="0"/>
      <w:marRight w:val="0"/>
      <w:marTop w:val="0"/>
      <w:marBottom w:val="0"/>
      <w:divBdr>
        <w:top w:val="none" w:sz="0" w:space="0" w:color="auto"/>
        <w:left w:val="none" w:sz="0" w:space="0" w:color="auto"/>
        <w:bottom w:val="none" w:sz="0" w:space="0" w:color="auto"/>
        <w:right w:val="none" w:sz="0" w:space="0" w:color="auto"/>
      </w:divBdr>
    </w:div>
    <w:div w:id="1321075256">
      <w:bodyDiv w:val="1"/>
      <w:marLeft w:val="0"/>
      <w:marRight w:val="0"/>
      <w:marTop w:val="0"/>
      <w:marBottom w:val="0"/>
      <w:divBdr>
        <w:top w:val="none" w:sz="0" w:space="0" w:color="auto"/>
        <w:left w:val="none" w:sz="0" w:space="0" w:color="auto"/>
        <w:bottom w:val="none" w:sz="0" w:space="0" w:color="auto"/>
        <w:right w:val="none" w:sz="0" w:space="0" w:color="auto"/>
      </w:divBdr>
    </w:div>
    <w:div w:id="1323003609">
      <w:bodyDiv w:val="1"/>
      <w:marLeft w:val="0"/>
      <w:marRight w:val="0"/>
      <w:marTop w:val="0"/>
      <w:marBottom w:val="0"/>
      <w:divBdr>
        <w:top w:val="none" w:sz="0" w:space="0" w:color="auto"/>
        <w:left w:val="none" w:sz="0" w:space="0" w:color="auto"/>
        <w:bottom w:val="none" w:sz="0" w:space="0" w:color="auto"/>
        <w:right w:val="none" w:sz="0" w:space="0" w:color="auto"/>
      </w:divBdr>
    </w:div>
    <w:div w:id="1323777311">
      <w:bodyDiv w:val="1"/>
      <w:marLeft w:val="0"/>
      <w:marRight w:val="0"/>
      <w:marTop w:val="0"/>
      <w:marBottom w:val="0"/>
      <w:divBdr>
        <w:top w:val="none" w:sz="0" w:space="0" w:color="auto"/>
        <w:left w:val="none" w:sz="0" w:space="0" w:color="auto"/>
        <w:bottom w:val="none" w:sz="0" w:space="0" w:color="auto"/>
        <w:right w:val="none" w:sz="0" w:space="0" w:color="auto"/>
      </w:divBdr>
    </w:div>
    <w:div w:id="1334340199">
      <w:bodyDiv w:val="1"/>
      <w:marLeft w:val="0"/>
      <w:marRight w:val="0"/>
      <w:marTop w:val="0"/>
      <w:marBottom w:val="0"/>
      <w:divBdr>
        <w:top w:val="none" w:sz="0" w:space="0" w:color="auto"/>
        <w:left w:val="none" w:sz="0" w:space="0" w:color="auto"/>
        <w:bottom w:val="none" w:sz="0" w:space="0" w:color="auto"/>
        <w:right w:val="none" w:sz="0" w:space="0" w:color="auto"/>
      </w:divBdr>
    </w:div>
    <w:div w:id="1335494690">
      <w:bodyDiv w:val="1"/>
      <w:marLeft w:val="0"/>
      <w:marRight w:val="0"/>
      <w:marTop w:val="0"/>
      <w:marBottom w:val="0"/>
      <w:divBdr>
        <w:top w:val="none" w:sz="0" w:space="0" w:color="auto"/>
        <w:left w:val="none" w:sz="0" w:space="0" w:color="auto"/>
        <w:bottom w:val="none" w:sz="0" w:space="0" w:color="auto"/>
        <w:right w:val="none" w:sz="0" w:space="0" w:color="auto"/>
      </w:divBdr>
    </w:div>
    <w:div w:id="1337419052">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2824442">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0566009">
      <w:bodyDiv w:val="1"/>
      <w:marLeft w:val="0"/>
      <w:marRight w:val="0"/>
      <w:marTop w:val="0"/>
      <w:marBottom w:val="0"/>
      <w:divBdr>
        <w:top w:val="none" w:sz="0" w:space="0" w:color="auto"/>
        <w:left w:val="none" w:sz="0" w:space="0" w:color="auto"/>
        <w:bottom w:val="none" w:sz="0" w:space="0" w:color="auto"/>
        <w:right w:val="none" w:sz="0" w:space="0" w:color="auto"/>
      </w:divBdr>
    </w:div>
    <w:div w:id="1372414668">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7046624">
      <w:bodyDiv w:val="1"/>
      <w:marLeft w:val="0"/>
      <w:marRight w:val="0"/>
      <w:marTop w:val="0"/>
      <w:marBottom w:val="0"/>
      <w:divBdr>
        <w:top w:val="none" w:sz="0" w:space="0" w:color="auto"/>
        <w:left w:val="none" w:sz="0" w:space="0" w:color="auto"/>
        <w:bottom w:val="none" w:sz="0" w:space="0" w:color="auto"/>
        <w:right w:val="none" w:sz="0" w:space="0" w:color="auto"/>
      </w:divBdr>
    </w:div>
    <w:div w:id="1378432329">
      <w:bodyDiv w:val="1"/>
      <w:marLeft w:val="0"/>
      <w:marRight w:val="0"/>
      <w:marTop w:val="0"/>
      <w:marBottom w:val="0"/>
      <w:divBdr>
        <w:top w:val="none" w:sz="0" w:space="0" w:color="auto"/>
        <w:left w:val="none" w:sz="0" w:space="0" w:color="auto"/>
        <w:bottom w:val="none" w:sz="0" w:space="0" w:color="auto"/>
        <w:right w:val="none" w:sz="0" w:space="0" w:color="auto"/>
      </w:divBdr>
    </w:div>
    <w:div w:id="1378503048">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86948457">
      <w:bodyDiv w:val="1"/>
      <w:marLeft w:val="0"/>
      <w:marRight w:val="0"/>
      <w:marTop w:val="0"/>
      <w:marBottom w:val="0"/>
      <w:divBdr>
        <w:top w:val="none" w:sz="0" w:space="0" w:color="auto"/>
        <w:left w:val="none" w:sz="0" w:space="0" w:color="auto"/>
        <w:bottom w:val="none" w:sz="0" w:space="0" w:color="auto"/>
        <w:right w:val="none" w:sz="0" w:space="0" w:color="auto"/>
      </w:divBdr>
    </w:div>
    <w:div w:id="1397893122">
      <w:bodyDiv w:val="1"/>
      <w:marLeft w:val="0"/>
      <w:marRight w:val="0"/>
      <w:marTop w:val="0"/>
      <w:marBottom w:val="0"/>
      <w:divBdr>
        <w:top w:val="none" w:sz="0" w:space="0" w:color="auto"/>
        <w:left w:val="none" w:sz="0" w:space="0" w:color="auto"/>
        <w:bottom w:val="none" w:sz="0" w:space="0" w:color="auto"/>
        <w:right w:val="none" w:sz="0" w:space="0" w:color="auto"/>
      </w:divBdr>
    </w:div>
    <w:div w:id="1400059737">
      <w:bodyDiv w:val="1"/>
      <w:marLeft w:val="0"/>
      <w:marRight w:val="0"/>
      <w:marTop w:val="0"/>
      <w:marBottom w:val="0"/>
      <w:divBdr>
        <w:top w:val="none" w:sz="0" w:space="0" w:color="auto"/>
        <w:left w:val="none" w:sz="0" w:space="0" w:color="auto"/>
        <w:bottom w:val="none" w:sz="0" w:space="0" w:color="auto"/>
        <w:right w:val="none" w:sz="0" w:space="0" w:color="auto"/>
      </w:divBdr>
    </w:div>
    <w:div w:id="1401445405">
      <w:bodyDiv w:val="1"/>
      <w:marLeft w:val="0"/>
      <w:marRight w:val="0"/>
      <w:marTop w:val="0"/>
      <w:marBottom w:val="0"/>
      <w:divBdr>
        <w:top w:val="none" w:sz="0" w:space="0" w:color="auto"/>
        <w:left w:val="none" w:sz="0" w:space="0" w:color="auto"/>
        <w:bottom w:val="none" w:sz="0" w:space="0" w:color="auto"/>
        <w:right w:val="none" w:sz="0" w:space="0" w:color="auto"/>
      </w:divBdr>
    </w:div>
    <w:div w:id="1409032265">
      <w:bodyDiv w:val="1"/>
      <w:marLeft w:val="0"/>
      <w:marRight w:val="0"/>
      <w:marTop w:val="0"/>
      <w:marBottom w:val="0"/>
      <w:divBdr>
        <w:top w:val="none" w:sz="0" w:space="0" w:color="auto"/>
        <w:left w:val="none" w:sz="0" w:space="0" w:color="auto"/>
        <w:bottom w:val="none" w:sz="0" w:space="0" w:color="auto"/>
        <w:right w:val="none" w:sz="0" w:space="0" w:color="auto"/>
      </w:divBdr>
    </w:div>
    <w:div w:id="1418943388">
      <w:bodyDiv w:val="1"/>
      <w:marLeft w:val="0"/>
      <w:marRight w:val="0"/>
      <w:marTop w:val="0"/>
      <w:marBottom w:val="0"/>
      <w:divBdr>
        <w:top w:val="none" w:sz="0" w:space="0" w:color="auto"/>
        <w:left w:val="none" w:sz="0" w:space="0" w:color="auto"/>
        <w:bottom w:val="none" w:sz="0" w:space="0" w:color="auto"/>
        <w:right w:val="none" w:sz="0" w:space="0" w:color="auto"/>
      </w:divBdr>
    </w:div>
    <w:div w:id="1419718235">
      <w:bodyDiv w:val="1"/>
      <w:marLeft w:val="0"/>
      <w:marRight w:val="0"/>
      <w:marTop w:val="0"/>
      <w:marBottom w:val="0"/>
      <w:divBdr>
        <w:top w:val="none" w:sz="0" w:space="0" w:color="auto"/>
        <w:left w:val="none" w:sz="0" w:space="0" w:color="auto"/>
        <w:bottom w:val="none" w:sz="0" w:space="0" w:color="auto"/>
        <w:right w:val="none" w:sz="0" w:space="0" w:color="auto"/>
      </w:divBdr>
    </w:div>
    <w:div w:id="1423914004">
      <w:bodyDiv w:val="1"/>
      <w:marLeft w:val="0"/>
      <w:marRight w:val="0"/>
      <w:marTop w:val="0"/>
      <w:marBottom w:val="0"/>
      <w:divBdr>
        <w:top w:val="none" w:sz="0" w:space="0" w:color="auto"/>
        <w:left w:val="none" w:sz="0" w:space="0" w:color="auto"/>
        <w:bottom w:val="none" w:sz="0" w:space="0" w:color="auto"/>
        <w:right w:val="none" w:sz="0" w:space="0" w:color="auto"/>
      </w:divBdr>
    </w:div>
    <w:div w:id="1424374607">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8543800">
      <w:bodyDiv w:val="1"/>
      <w:marLeft w:val="0"/>
      <w:marRight w:val="0"/>
      <w:marTop w:val="0"/>
      <w:marBottom w:val="0"/>
      <w:divBdr>
        <w:top w:val="none" w:sz="0" w:space="0" w:color="auto"/>
        <w:left w:val="none" w:sz="0" w:space="0" w:color="auto"/>
        <w:bottom w:val="none" w:sz="0" w:space="0" w:color="auto"/>
        <w:right w:val="none" w:sz="0" w:space="0" w:color="auto"/>
      </w:divBdr>
    </w:div>
    <w:div w:id="1449735719">
      <w:bodyDiv w:val="1"/>
      <w:marLeft w:val="0"/>
      <w:marRight w:val="0"/>
      <w:marTop w:val="0"/>
      <w:marBottom w:val="0"/>
      <w:divBdr>
        <w:top w:val="none" w:sz="0" w:space="0" w:color="auto"/>
        <w:left w:val="none" w:sz="0" w:space="0" w:color="auto"/>
        <w:bottom w:val="none" w:sz="0" w:space="0" w:color="auto"/>
        <w:right w:val="none" w:sz="0" w:space="0" w:color="auto"/>
      </w:divBdr>
    </w:div>
    <w:div w:id="1452282027">
      <w:bodyDiv w:val="1"/>
      <w:marLeft w:val="0"/>
      <w:marRight w:val="0"/>
      <w:marTop w:val="0"/>
      <w:marBottom w:val="0"/>
      <w:divBdr>
        <w:top w:val="none" w:sz="0" w:space="0" w:color="auto"/>
        <w:left w:val="none" w:sz="0" w:space="0" w:color="auto"/>
        <w:bottom w:val="none" w:sz="0" w:space="0" w:color="auto"/>
        <w:right w:val="none" w:sz="0" w:space="0" w:color="auto"/>
      </w:divBdr>
    </w:div>
    <w:div w:id="1465543685">
      <w:bodyDiv w:val="1"/>
      <w:marLeft w:val="0"/>
      <w:marRight w:val="0"/>
      <w:marTop w:val="0"/>
      <w:marBottom w:val="0"/>
      <w:divBdr>
        <w:top w:val="none" w:sz="0" w:space="0" w:color="auto"/>
        <w:left w:val="none" w:sz="0" w:space="0" w:color="auto"/>
        <w:bottom w:val="none" w:sz="0" w:space="0" w:color="auto"/>
        <w:right w:val="none" w:sz="0" w:space="0" w:color="auto"/>
      </w:divBdr>
    </w:div>
    <w:div w:id="1469280577">
      <w:bodyDiv w:val="1"/>
      <w:marLeft w:val="0"/>
      <w:marRight w:val="0"/>
      <w:marTop w:val="0"/>
      <w:marBottom w:val="0"/>
      <w:divBdr>
        <w:top w:val="none" w:sz="0" w:space="0" w:color="auto"/>
        <w:left w:val="none" w:sz="0" w:space="0" w:color="auto"/>
        <w:bottom w:val="none" w:sz="0" w:space="0" w:color="auto"/>
        <w:right w:val="none" w:sz="0" w:space="0" w:color="auto"/>
      </w:divBdr>
    </w:div>
    <w:div w:id="1485318547">
      <w:bodyDiv w:val="1"/>
      <w:marLeft w:val="0"/>
      <w:marRight w:val="0"/>
      <w:marTop w:val="0"/>
      <w:marBottom w:val="0"/>
      <w:divBdr>
        <w:top w:val="none" w:sz="0" w:space="0" w:color="auto"/>
        <w:left w:val="none" w:sz="0" w:space="0" w:color="auto"/>
        <w:bottom w:val="none" w:sz="0" w:space="0" w:color="auto"/>
        <w:right w:val="none" w:sz="0" w:space="0" w:color="auto"/>
      </w:divBdr>
    </w:div>
    <w:div w:id="1486317480">
      <w:bodyDiv w:val="1"/>
      <w:marLeft w:val="0"/>
      <w:marRight w:val="0"/>
      <w:marTop w:val="0"/>
      <w:marBottom w:val="0"/>
      <w:divBdr>
        <w:top w:val="none" w:sz="0" w:space="0" w:color="auto"/>
        <w:left w:val="none" w:sz="0" w:space="0" w:color="auto"/>
        <w:bottom w:val="none" w:sz="0" w:space="0" w:color="auto"/>
        <w:right w:val="none" w:sz="0" w:space="0" w:color="auto"/>
      </w:divBdr>
    </w:div>
    <w:div w:id="1489246505">
      <w:bodyDiv w:val="1"/>
      <w:marLeft w:val="0"/>
      <w:marRight w:val="0"/>
      <w:marTop w:val="0"/>
      <w:marBottom w:val="0"/>
      <w:divBdr>
        <w:top w:val="none" w:sz="0" w:space="0" w:color="auto"/>
        <w:left w:val="none" w:sz="0" w:space="0" w:color="auto"/>
        <w:bottom w:val="none" w:sz="0" w:space="0" w:color="auto"/>
        <w:right w:val="none" w:sz="0" w:space="0" w:color="auto"/>
      </w:divBdr>
    </w:div>
    <w:div w:id="1489596982">
      <w:bodyDiv w:val="1"/>
      <w:marLeft w:val="0"/>
      <w:marRight w:val="0"/>
      <w:marTop w:val="0"/>
      <w:marBottom w:val="0"/>
      <w:divBdr>
        <w:top w:val="none" w:sz="0" w:space="0" w:color="auto"/>
        <w:left w:val="none" w:sz="0" w:space="0" w:color="auto"/>
        <w:bottom w:val="none" w:sz="0" w:space="0" w:color="auto"/>
        <w:right w:val="none" w:sz="0" w:space="0" w:color="auto"/>
      </w:divBdr>
    </w:div>
    <w:div w:id="1493063963">
      <w:bodyDiv w:val="1"/>
      <w:marLeft w:val="0"/>
      <w:marRight w:val="0"/>
      <w:marTop w:val="0"/>
      <w:marBottom w:val="0"/>
      <w:divBdr>
        <w:top w:val="none" w:sz="0" w:space="0" w:color="auto"/>
        <w:left w:val="none" w:sz="0" w:space="0" w:color="auto"/>
        <w:bottom w:val="none" w:sz="0" w:space="0" w:color="auto"/>
        <w:right w:val="none" w:sz="0" w:space="0" w:color="auto"/>
      </w:divBdr>
    </w:div>
    <w:div w:id="1504199178">
      <w:bodyDiv w:val="1"/>
      <w:marLeft w:val="0"/>
      <w:marRight w:val="0"/>
      <w:marTop w:val="0"/>
      <w:marBottom w:val="0"/>
      <w:divBdr>
        <w:top w:val="none" w:sz="0" w:space="0" w:color="auto"/>
        <w:left w:val="none" w:sz="0" w:space="0" w:color="auto"/>
        <w:bottom w:val="none" w:sz="0" w:space="0" w:color="auto"/>
        <w:right w:val="none" w:sz="0" w:space="0" w:color="auto"/>
      </w:divBdr>
    </w:div>
    <w:div w:id="1504272118">
      <w:bodyDiv w:val="1"/>
      <w:marLeft w:val="0"/>
      <w:marRight w:val="0"/>
      <w:marTop w:val="0"/>
      <w:marBottom w:val="0"/>
      <w:divBdr>
        <w:top w:val="none" w:sz="0" w:space="0" w:color="auto"/>
        <w:left w:val="none" w:sz="0" w:space="0" w:color="auto"/>
        <w:bottom w:val="none" w:sz="0" w:space="0" w:color="auto"/>
        <w:right w:val="none" w:sz="0" w:space="0" w:color="auto"/>
      </w:divBdr>
    </w:div>
    <w:div w:id="1507014422">
      <w:bodyDiv w:val="1"/>
      <w:marLeft w:val="0"/>
      <w:marRight w:val="0"/>
      <w:marTop w:val="0"/>
      <w:marBottom w:val="0"/>
      <w:divBdr>
        <w:top w:val="none" w:sz="0" w:space="0" w:color="auto"/>
        <w:left w:val="none" w:sz="0" w:space="0" w:color="auto"/>
        <w:bottom w:val="none" w:sz="0" w:space="0" w:color="auto"/>
        <w:right w:val="none" w:sz="0" w:space="0" w:color="auto"/>
      </w:divBdr>
    </w:div>
    <w:div w:id="1519731909">
      <w:bodyDiv w:val="1"/>
      <w:marLeft w:val="0"/>
      <w:marRight w:val="0"/>
      <w:marTop w:val="0"/>
      <w:marBottom w:val="0"/>
      <w:divBdr>
        <w:top w:val="none" w:sz="0" w:space="0" w:color="auto"/>
        <w:left w:val="none" w:sz="0" w:space="0" w:color="auto"/>
        <w:bottom w:val="none" w:sz="0" w:space="0" w:color="auto"/>
        <w:right w:val="none" w:sz="0" w:space="0" w:color="auto"/>
      </w:divBdr>
    </w:div>
    <w:div w:id="1521167224">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34266094">
      <w:bodyDiv w:val="1"/>
      <w:marLeft w:val="0"/>
      <w:marRight w:val="0"/>
      <w:marTop w:val="0"/>
      <w:marBottom w:val="0"/>
      <w:divBdr>
        <w:top w:val="none" w:sz="0" w:space="0" w:color="auto"/>
        <w:left w:val="none" w:sz="0" w:space="0" w:color="auto"/>
        <w:bottom w:val="none" w:sz="0" w:space="0" w:color="auto"/>
        <w:right w:val="none" w:sz="0" w:space="0" w:color="auto"/>
      </w:divBdr>
    </w:div>
    <w:div w:id="1542594546">
      <w:bodyDiv w:val="1"/>
      <w:marLeft w:val="0"/>
      <w:marRight w:val="0"/>
      <w:marTop w:val="0"/>
      <w:marBottom w:val="0"/>
      <w:divBdr>
        <w:top w:val="none" w:sz="0" w:space="0" w:color="auto"/>
        <w:left w:val="none" w:sz="0" w:space="0" w:color="auto"/>
        <w:bottom w:val="none" w:sz="0" w:space="0" w:color="auto"/>
        <w:right w:val="none" w:sz="0" w:space="0" w:color="auto"/>
      </w:divBdr>
    </w:div>
    <w:div w:id="1543247786">
      <w:bodyDiv w:val="1"/>
      <w:marLeft w:val="0"/>
      <w:marRight w:val="0"/>
      <w:marTop w:val="0"/>
      <w:marBottom w:val="0"/>
      <w:divBdr>
        <w:top w:val="none" w:sz="0" w:space="0" w:color="auto"/>
        <w:left w:val="none" w:sz="0" w:space="0" w:color="auto"/>
        <w:bottom w:val="none" w:sz="0" w:space="0" w:color="auto"/>
        <w:right w:val="none" w:sz="0" w:space="0" w:color="auto"/>
      </w:divBdr>
    </w:div>
    <w:div w:id="1556894064">
      <w:bodyDiv w:val="1"/>
      <w:marLeft w:val="0"/>
      <w:marRight w:val="0"/>
      <w:marTop w:val="0"/>
      <w:marBottom w:val="0"/>
      <w:divBdr>
        <w:top w:val="none" w:sz="0" w:space="0" w:color="auto"/>
        <w:left w:val="none" w:sz="0" w:space="0" w:color="auto"/>
        <w:bottom w:val="none" w:sz="0" w:space="0" w:color="auto"/>
        <w:right w:val="none" w:sz="0" w:space="0" w:color="auto"/>
      </w:divBdr>
    </w:div>
    <w:div w:id="1561288003">
      <w:bodyDiv w:val="1"/>
      <w:marLeft w:val="0"/>
      <w:marRight w:val="0"/>
      <w:marTop w:val="0"/>
      <w:marBottom w:val="0"/>
      <w:divBdr>
        <w:top w:val="none" w:sz="0" w:space="0" w:color="auto"/>
        <w:left w:val="none" w:sz="0" w:space="0" w:color="auto"/>
        <w:bottom w:val="none" w:sz="0" w:space="0" w:color="auto"/>
        <w:right w:val="none" w:sz="0" w:space="0" w:color="auto"/>
      </w:divBdr>
    </w:div>
    <w:div w:id="1564825899">
      <w:bodyDiv w:val="1"/>
      <w:marLeft w:val="0"/>
      <w:marRight w:val="0"/>
      <w:marTop w:val="0"/>
      <w:marBottom w:val="0"/>
      <w:divBdr>
        <w:top w:val="none" w:sz="0" w:space="0" w:color="auto"/>
        <w:left w:val="none" w:sz="0" w:space="0" w:color="auto"/>
        <w:bottom w:val="none" w:sz="0" w:space="0" w:color="auto"/>
        <w:right w:val="none" w:sz="0" w:space="0" w:color="auto"/>
      </w:divBdr>
    </w:div>
    <w:div w:id="1567718408">
      <w:bodyDiv w:val="1"/>
      <w:marLeft w:val="0"/>
      <w:marRight w:val="0"/>
      <w:marTop w:val="0"/>
      <w:marBottom w:val="0"/>
      <w:divBdr>
        <w:top w:val="none" w:sz="0" w:space="0" w:color="auto"/>
        <w:left w:val="none" w:sz="0" w:space="0" w:color="auto"/>
        <w:bottom w:val="none" w:sz="0" w:space="0" w:color="auto"/>
        <w:right w:val="none" w:sz="0" w:space="0" w:color="auto"/>
      </w:divBdr>
    </w:div>
    <w:div w:id="1571845974">
      <w:bodyDiv w:val="1"/>
      <w:marLeft w:val="0"/>
      <w:marRight w:val="0"/>
      <w:marTop w:val="0"/>
      <w:marBottom w:val="0"/>
      <w:divBdr>
        <w:top w:val="none" w:sz="0" w:space="0" w:color="auto"/>
        <w:left w:val="none" w:sz="0" w:space="0" w:color="auto"/>
        <w:bottom w:val="none" w:sz="0" w:space="0" w:color="auto"/>
        <w:right w:val="none" w:sz="0" w:space="0" w:color="auto"/>
      </w:divBdr>
    </w:div>
    <w:div w:id="1572042424">
      <w:bodyDiv w:val="1"/>
      <w:marLeft w:val="0"/>
      <w:marRight w:val="0"/>
      <w:marTop w:val="0"/>
      <w:marBottom w:val="0"/>
      <w:divBdr>
        <w:top w:val="none" w:sz="0" w:space="0" w:color="auto"/>
        <w:left w:val="none" w:sz="0" w:space="0" w:color="auto"/>
        <w:bottom w:val="none" w:sz="0" w:space="0" w:color="auto"/>
        <w:right w:val="none" w:sz="0" w:space="0" w:color="auto"/>
      </w:divBdr>
    </w:div>
    <w:div w:id="1585644025">
      <w:bodyDiv w:val="1"/>
      <w:marLeft w:val="0"/>
      <w:marRight w:val="0"/>
      <w:marTop w:val="0"/>
      <w:marBottom w:val="0"/>
      <w:divBdr>
        <w:top w:val="none" w:sz="0" w:space="0" w:color="auto"/>
        <w:left w:val="none" w:sz="0" w:space="0" w:color="auto"/>
        <w:bottom w:val="none" w:sz="0" w:space="0" w:color="auto"/>
        <w:right w:val="none" w:sz="0" w:space="0" w:color="auto"/>
      </w:divBdr>
    </w:div>
    <w:div w:id="1586382135">
      <w:bodyDiv w:val="1"/>
      <w:marLeft w:val="0"/>
      <w:marRight w:val="0"/>
      <w:marTop w:val="0"/>
      <w:marBottom w:val="0"/>
      <w:divBdr>
        <w:top w:val="none" w:sz="0" w:space="0" w:color="auto"/>
        <w:left w:val="none" w:sz="0" w:space="0" w:color="auto"/>
        <w:bottom w:val="none" w:sz="0" w:space="0" w:color="auto"/>
        <w:right w:val="none" w:sz="0" w:space="0" w:color="auto"/>
      </w:divBdr>
    </w:div>
    <w:div w:id="1587349440">
      <w:bodyDiv w:val="1"/>
      <w:marLeft w:val="0"/>
      <w:marRight w:val="0"/>
      <w:marTop w:val="0"/>
      <w:marBottom w:val="0"/>
      <w:divBdr>
        <w:top w:val="none" w:sz="0" w:space="0" w:color="auto"/>
        <w:left w:val="none" w:sz="0" w:space="0" w:color="auto"/>
        <w:bottom w:val="none" w:sz="0" w:space="0" w:color="auto"/>
        <w:right w:val="none" w:sz="0" w:space="0" w:color="auto"/>
      </w:divBdr>
    </w:div>
    <w:div w:id="1608544430">
      <w:bodyDiv w:val="1"/>
      <w:marLeft w:val="0"/>
      <w:marRight w:val="0"/>
      <w:marTop w:val="0"/>
      <w:marBottom w:val="0"/>
      <w:divBdr>
        <w:top w:val="none" w:sz="0" w:space="0" w:color="auto"/>
        <w:left w:val="none" w:sz="0" w:space="0" w:color="auto"/>
        <w:bottom w:val="none" w:sz="0" w:space="0" w:color="auto"/>
        <w:right w:val="none" w:sz="0" w:space="0" w:color="auto"/>
      </w:divBdr>
    </w:div>
    <w:div w:id="1641225358">
      <w:bodyDiv w:val="1"/>
      <w:marLeft w:val="0"/>
      <w:marRight w:val="0"/>
      <w:marTop w:val="0"/>
      <w:marBottom w:val="0"/>
      <w:divBdr>
        <w:top w:val="none" w:sz="0" w:space="0" w:color="auto"/>
        <w:left w:val="none" w:sz="0" w:space="0" w:color="auto"/>
        <w:bottom w:val="none" w:sz="0" w:space="0" w:color="auto"/>
        <w:right w:val="none" w:sz="0" w:space="0" w:color="auto"/>
      </w:divBdr>
    </w:div>
    <w:div w:id="1649017139">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2174716">
      <w:bodyDiv w:val="1"/>
      <w:marLeft w:val="0"/>
      <w:marRight w:val="0"/>
      <w:marTop w:val="0"/>
      <w:marBottom w:val="0"/>
      <w:divBdr>
        <w:top w:val="none" w:sz="0" w:space="0" w:color="auto"/>
        <w:left w:val="none" w:sz="0" w:space="0" w:color="auto"/>
        <w:bottom w:val="none" w:sz="0" w:space="0" w:color="auto"/>
        <w:right w:val="none" w:sz="0" w:space="0" w:color="auto"/>
      </w:divBdr>
    </w:div>
    <w:div w:id="1659266310">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72638334">
      <w:bodyDiv w:val="1"/>
      <w:marLeft w:val="0"/>
      <w:marRight w:val="0"/>
      <w:marTop w:val="0"/>
      <w:marBottom w:val="0"/>
      <w:divBdr>
        <w:top w:val="none" w:sz="0" w:space="0" w:color="auto"/>
        <w:left w:val="none" w:sz="0" w:space="0" w:color="auto"/>
        <w:bottom w:val="none" w:sz="0" w:space="0" w:color="auto"/>
        <w:right w:val="none" w:sz="0" w:space="0" w:color="auto"/>
      </w:divBdr>
    </w:div>
    <w:div w:id="1675835661">
      <w:bodyDiv w:val="1"/>
      <w:marLeft w:val="0"/>
      <w:marRight w:val="0"/>
      <w:marTop w:val="0"/>
      <w:marBottom w:val="0"/>
      <w:divBdr>
        <w:top w:val="none" w:sz="0" w:space="0" w:color="auto"/>
        <w:left w:val="none" w:sz="0" w:space="0" w:color="auto"/>
        <w:bottom w:val="none" w:sz="0" w:space="0" w:color="auto"/>
        <w:right w:val="none" w:sz="0" w:space="0" w:color="auto"/>
      </w:divBdr>
    </w:div>
    <w:div w:id="1677078535">
      <w:bodyDiv w:val="1"/>
      <w:marLeft w:val="0"/>
      <w:marRight w:val="0"/>
      <w:marTop w:val="0"/>
      <w:marBottom w:val="0"/>
      <w:divBdr>
        <w:top w:val="none" w:sz="0" w:space="0" w:color="auto"/>
        <w:left w:val="none" w:sz="0" w:space="0" w:color="auto"/>
        <w:bottom w:val="none" w:sz="0" w:space="0" w:color="auto"/>
        <w:right w:val="none" w:sz="0" w:space="0" w:color="auto"/>
      </w:divBdr>
    </w:div>
    <w:div w:id="1677881023">
      <w:bodyDiv w:val="1"/>
      <w:marLeft w:val="0"/>
      <w:marRight w:val="0"/>
      <w:marTop w:val="0"/>
      <w:marBottom w:val="0"/>
      <w:divBdr>
        <w:top w:val="none" w:sz="0" w:space="0" w:color="auto"/>
        <w:left w:val="none" w:sz="0" w:space="0" w:color="auto"/>
        <w:bottom w:val="none" w:sz="0" w:space="0" w:color="auto"/>
        <w:right w:val="none" w:sz="0" w:space="0" w:color="auto"/>
      </w:divBdr>
    </w:div>
    <w:div w:id="1680083916">
      <w:bodyDiv w:val="1"/>
      <w:marLeft w:val="0"/>
      <w:marRight w:val="0"/>
      <w:marTop w:val="0"/>
      <w:marBottom w:val="0"/>
      <w:divBdr>
        <w:top w:val="none" w:sz="0" w:space="0" w:color="auto"/>
        <w:left w:val="none" w:sz="0" w:space="0" w:color="auto"/>
        <w:bottom w:val="none" w:sz="0" w:space="0" w:color="auto"/>
        <w:right w:val="none" w:sz="0" w:space="0" w:color="auto"/>
      </w:divBdr>
    </w:div>
    <w:div w:id="1683438164">
      <w:bodyDiv w:val="1"/>
      <w:marLeft w:val="0"/>
      <w:marRight w:val="0"/>
      <w:marTop w:val="0"/>
      <w:marBottom w:val="0"/>
      <w:divBdr>
        <w:top w:val="none" w:sz="0" w:space="0" w:color="auto"/>
        <w:left w:val="none" w:sz="0" w:space="0" w:color="auto"/>
        <w:bottom w:val="none" w:sz="0" w:space="0" w:color="auto"/>
        <w:right w:val="none" w:sz="0" w:space="0" w:color="auto"/>
      </w:divBdr>
    </w:div>
    <w:div w:id="1686512269">
      <w:bodyDiv w:val="1"/>
      <w:marLeft w:val="0"/>
      <w:marRight w:val="0"/>
      <w:marTop w:val="0"/>
      <w:marBottom w:val="0"/>
      <w:divBdr>
        <w:top w:val="none" w:sz="0" w:space="0" w:color="auto"/>
        <w:left w:val="none" w:sz="0" w:space="0" w:color="auto"/>
        <w:bottom w:val="none" w:sz="0" w:space="0" w:color="auto"/>
        <w:right w:val="none" w:sz="0" w:space="0" w:color="auto"/>
      </w:divBdr>
    </w:div>
    <w:div w:id="1689285885">
      <w:bodyDiv w:val="1"/>
      <w:marLeft w:val="0"/>
      <w:marRight w:val="0"/>
      <w:marTop w:val="0"/>
      <w:marBottom w:val="0"/>
      <w:divBdr>
        <w:top w:val="none" w:sz="0" w:space="0" w:color="auto"/>
        <w:left w:val="none" w:sz="0" w:space="0" w:color="auto"/>
        <w:bottom w:val="none" w:sz="0" w:space="0" w:color="auto"/>
        <w:right w:val="none" w:sz="0" w:space="0" w:color="auto"/>
      </w:divBdr>
    </w:div>
    <w:div w:id="1689672643">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611590">
      <w:bodyDiv w:val="1"/>
      <w:marLeft w:val="0"/>
      <w:marRight w:val="0"/>
      <w:marTop w:val="0"/>
      <w:marBottom w:val="0"/>
      <w:divBdr>
        <w:top w:val="none" w:sz="0" w:space="0" w:color="auto"/>
        <w:left w:val="none" w:sz="0" w:space="0" w:color="auto"/>
        <w:bottom w:val="none" w:sz="0" w:space="0" w:color="auto"/>
        <w:right w:val="none" w:sz="0" w:space="0" w:color="auto"/>
      </w:divBdr>
    </w:div>
    <w:div w:id="1696151224">
      <w:bodyDiv w:val="1"/>
      <w:marLeft w:val="0"/>
      <w:marRight w:val="0"/>
      <w:marTop w:val="0"/>
      <w:marBottom w:val="0"/>
      <w:divBdr>
        <w:top w:val="none" w:sz="0" w:space="0" w:color="auto"/>
        <w:left w:val="none" w:sz="0" w:space="0" w:color="auto"/>
        <w:bottom w:val="none" w:sz="0" w:space="0" w:color="auto"/>
        <w:right w:val="none" w:sz="0" w:space="0" w:color="auto"/>
      </w:divBdr>
    </w:div>
    <w:div w:id="1697081533">
      <w:bodyDiv w:val="1"/>
      <w:marLeft w:val="0"/>
      <w:marRight w:val="0"/>
      <w:marTop w:val="0"/>
      <w:marBottom w:val="0"/>
      <w:divBdr>
        <w:top w:val="none" w:sz="0" w:space="0" w:color="auto"/>
        <w:left w:val="none" w:sz="0" w:space="0" w:color="auto"/>
        <w:bottom w:val="none" w:sz="0" w:space="0" w:color="auto"/>
        <w:right w:val="none" w:sz="0" w:space="0" w:color="auto"/>
      </w:divBdr>
    </w:div>
    <w:div w:id="1702828212">
      <w:bodyDiv w:val="1"/>
      <w:marLeft w:val="0"/>
      <w:marRight w:val="0"/>
      <w:marTop w:val="0"/>
      <w:marBottom w:val="0"/>
      <w:divBdr>
        <w:top w:val="none" w:sz="0" w:space="0" w:color="auto"/>
        <w:left w:val="none" w:sz="0" w:space="0" w:color="auto"/>
        <w:bottom w:val="none" w:sz="0" w:space="0" w:color="auto"/>
        <w:right w:val="none" w:sz="0" w:space="0" w:color="auto"/>
      </w:divBdr>
    </w:div>
    <w:div w:id="1703047097">
      <w:bodyDiv w:val="1"/>
      <w:marLeft w:val="0"/>
      <w:marRight w:val="0"/>
      <w:marTop w:val="0"/>
      <w:marBottom w:val="0"/>
      <w:divBdr>
        <w:top w:val="none" w:sz="0" w:space="0" w:color="auto"/>
        <w:left w:val="none" w:sz="0" w:space="0" w:color="auto"/>
        <w:bottom w:val="none" w:sz="0" w:space="0" w:color="auto"/>
        <w:right w:val="none" w:sz="0" w:space="0" w:color="auto"/>
      </w:divBdr>
    </w:div>
    <w:div w:id="1704163240">
      <w:bodyDiv w:val="1"/>
      <w:marLeft w:val="0"/>
      <w:marRight w:val="0"/>
      <w:marTop w:val="0"/>
      <w:marBottom w:val="0"/>
      <w:divBdr>
        <w:top w:val="none" w:sz="0" w:space="0" w:color="auto"/>
        <w:left w:val="none" w:sz="0" w:space="0" w:color="auto"/>
        <w:bottom w:val="none" w:sz="0" w:space="0" w:color="auto"/>
        <w:right w:val="none" w:sz="0" w:space="0" w:color="auto"/>
      </w:divBdr>
    </w:div>
    <w:div w:id="1712680607">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1590939">
      <w:bodyDiv w:val="1"/>
      <w:marLeft w:val="0"/>
      <w:marRight w:val="0"/>
      <w:marTop w:val="0"/>
      <w:marBottom w:val="0"/>
      <w:divBdr>
        <w:top w:val="none" w:sz="0" w:space="0" w:color="auto"/>
        <w:left w:val="none" w:sz="0" w:space="0" w:color="auto"/>
        <w:bottom w:val="none" w:sz="0" w:space="0" w:color="auto"/>
        <w:right w:val="none" w:sz="0" w:space="0" w:color="auto"/>
      </w:divBdr>
    </w:div>
    <w:div w:id="1734738762">
      <w:bodyDiv w:val="1"/>
      <w:marLeft w:val="0"/>
      <w:marRight w:val="0"/>
      <w:marTop w:val="0"/>
      <w:marBottom w:val="0"/>
      <w:divBdr>
        <w:top w:val="none" w:sz="0" w:space="0" w:color="auto"/>
        <w:left w:val="none" w:sz="0" w:space="0" w:color="auto"/>
        <w:bottom w:val="none" w:sz="0" w:space="0" w:color="auto"/>
        <w:right w:val="none" w:sz="0" w:space="0" w:color="auto"/>
      </w:divBdr>
    </w:div>
    <w:div w:id="1735814618">
      <w:bodyDiv w:val="1"/>
      <w:marLeft w:val="0"/>
      <w:marRight w:val="0"/>
      <w:marTop w:val="0"/>
      <w:marBottom w:val="0"/>
      <w:divBdr>
        <w:top w:val="none" w:sz="0" w:space="0" w:color="auto"/>
        <w:left w:val="none" w:sz="0" w:space="0" w:color="auto"/>
        <w:bottom w:val="none" w:sz="0" w:space="0" w:color="auto"/>
        <w:right w:val="none" w:sz="0" w:space="0" w:color="auto"/>
      </w:divBdr>
    </w:div>
    <w:div w:id="1743328501">
      <w:bodyDiv w:val="1"/>
      <w:marLeft w:val="0"/>
      <w:marRight w:val="0"/>
      <w:marTop w:val="0"/>
      <w:marBottom w:val="0"/>
      <w:divBdr>
        <w:top w:val="none" w:sz="0" w:space="0" w:color="auto"/>
        <w:left w:val="none" w:sz="0" w:space="0" w:color="auto"/>
        <w:bottom w:val="none" w:sz="0" w:space="0" w:color="auto"/>
        <w:right w:val="none" w:sz="0" w:space="0" w:color="auto"/>
      </w:divBdr>
    </w:div>
    <w:div w:id="1744329515">
      <w:bodyDiv w:val="1"/>
      <w:marLeft w:val="0"/>
      <w:marRight w:val="0"/>
      <w:marTop w:val="0"/>
      <w:marBottom w:val="0"/>
      <w:divBdr>
        <w:top w:val="none" w:sz="0" w:space="0" w:color="auto"/>
        <w:left w:val="none" w:sz="0" w:space="0" w:color="auto"/>
        <w:bottom w:val="none" w:sz="0" w:space="0" w:color="auto"/>
        <w:right w:val="none" w:sz="0" w:space="0" w:color="auto"/>
      </w:divBdr>
    </w:div>
    <w:div w:id="1751268408">
      <w:bodyDiv w:val="1"/>
      <w:marLeft w:val="0"/>
      <w:marRight w:val="0"/>
      <w:marTop w:val="0"/>
      <w:marBottom w:val="0"/>
      <w:divBdr>
        <w:top w:val="none" w:sz="0" w:space="0" w:color="auto"/>
        <w:left w:val="none" w:sz="0" w:space="0" w:color="auto"/>
        <w:bottom w:val="none" w:sz="0" w:space="0" w:color="auto"/>
        <w:right w:val="none" w:sz="0" w:space="0" w:color="auto"/>
      </w:divBdr>
    </w:div>
    <w:div w:id="175540033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59057182">
      <w:bodyDiv w:val="1"/>
      <w:marLeft w:val="0"/>
      <w:marRight w:val="0"/>
      <w:marTop w:val="0"/>
      <w:marBottom w:val="0"/>
      <w:divBdr>
        <w:top w:val="none" w:sz="0" w:space="0" w:color="auto"/>
        <w:left w:val="none" w:sz="0" w:space="0" w:color="auto"/>
        <w:bottom w:val="none" w:sz="0" w:space="0" w:color="auto"/>
        <w:right w:val="none" w:sz="0" w:space="0" w:color="auto"/>
      </w:divBdr>
    </w:div>
    <w:div w:id="1761943602">
      <w:bodyDiv w:val="1"/>
      <w:marLeft w:val="0"/>
      <w:marRight w:val="0"/>
      <w:marTop w:val="0"/>
      <w:marBottom w:val="0"/>
      <w:divBdr>
        <w:top w:val="none" w:sz="0" w:space="0" w:color="auto"/>
        <w:left w:val="none" w:sz="0" w:space="0" w:color="auto"/>
        <w:bottom w:val="none" w:sz="0" w:space="0" w:color="auto"/>
        <w:right w:val="none" w:sz="0" w:space="0" w:color="auto"/>
      </w:divBdr>
    </w:div>
    <w:div w:id="1766029042">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3256026">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06193941">
      <w:bodyDiv w:val="1"/>
      <w:marLeft w:val="0"/>
      <w:marRight w:val="0"/>
      <w:marTop w:val="0"/>
      <w:marBottom w:val="0"/>
      <w:divBdr>
        <w:top w:val="none" w:sz="0" w:space="0" w:color="auto"/>
        <w:left w:val="none" w:sz="0" w:space="0" w:color="auto"/>
        <w:bottom w:val="none" w:sz="0" w:space="0" w:color="auto"/>
        <w:right w:val="none" w:sz="0" w:space="0" w:color="auto"/>
      </w:divBdr>
    </w:div>
    <w:div w:id="1807044372">
      <w:bodyDiv w:val="1"/>
      <w:marLeft w:val="0"/>
      <w:marRight w:val="0"/>
      <w:marTop w:val="0"/>
      <w:marBottom w:val="0"/>
      <w:divBdr>
        <w:top w:val="none" w:sz="0" w:space="0" w:color="auto"/>
        <w:left w:val="none" w:sz="0" w:space="0" w:color="auto"/>
        <w:bottom w:val="none" w:sz="0" w:space="0" w:color="auto"/>
        <w:right w:val="none" w:sz="0" w:space="0" w:color="auto"/>
      </w:divBdr>
    </w:div>
    <w:div w:id="1810394233">
      <w:bodyDiv w:val="1"/>
      <w:marLeft w:val="0"/>
      <w:marRight w:val="0"/>
      <w:marTop w:val="0"/>
      <w:marBottom w:val="0"/>
      <w:divBdr>
        <w:top w:val="none" w:sz="0" w:space="0" w:color="auto"/>
        <w:left w:val="none" w:sz="0" w:space="0" w:color="auto"/>
        <w:bottom w:val="none" w:sz="0" w:space="0" w:color="auto"/>
        <w:right w:val="none" w:sz="0" w:space="0" w:color="auto"/>
      </w:divBdr>
    </w:div>
    <w:div w:id="1811437987">
      <w:bodyDiv w:val="1"/>
      <w:marLeft w:val="0"/>
      <w:marRight w:val="0"/>
      <w:marTop w:val="0"/>
      <w:marBottom w:val="0"/>
      <w:divBdr>
        <w:top w:val="none" w:sz="0" w:space="0" w:color="auto"/>
        <w:left w:val="none" w:sz="0" w:space="0" w:color="auto"/>
        <w:bottom w:val="none" w:sz="0" w:space="0" w:color="auto"/>
        <w:right w:val="none" w:sz="0" w:space="0" w:color="auto"/>
      </w:divBdr>
    </w:div>
    <w:div w:id="1812945236">
      <w:bodyDiv w:val="1"/>
      <w:marLeft w:val="0"/>
      <w:marRight w:val="0"/>
      <w:marTop w:val="0"/>
      <w:marBottom w:val="0"/>
      <w:divBdr>
        <w:top w:val="none" w:sz="0" w:space="0" w:color="auto"/>
        <w:left w:val="none" w:sz="0" w:space="0" w:color="auto"/>
        <w:bottom w:val="none" w:sz="0" w:space="0" w:color="auto"/>
        <w:right w:val="none" w:sz="0" w:space="0" w:color="auto"/>
      </w:divBdr>
    </w:div>
    <w:div w:id="1816528435">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44928028">
      <w:bodyDiv w:val="1"/>
      <w:marLeft w:val="0"/>
      <w:marRight w:val="0"/>
      <w:marTop w:val="0"/>
      <w:marBottom w:val="0"/>
      <w:divBdr>
        <w:top w:val="none" w:sz="0" w:space="0" w:color="auto"/>
        <w:left w:val="none" w:sz="0" w:space="0" w:color="auto"/>
        <w:bottom w:val="none" w:sz="0" w:space="0" w:color="auto"/>
        <w:right w:val="none" w:sz="0" w:space="0" w:color="auto"/>
      </w:divBdr>
    </w:div>
    <w:div w:id="1850213030">
      <w:bodyDiv w:val="1"/>
      <w:marLeft w:val="0"/>
      <w:marRight w:val="0"/>
      <w:marTop w:val="0"/>
      <w:marBottom w:val="0"/>
      <w:divBdr>
        <w:top w:val="none" w:sz="0" w:space="0" w:color="auto"/>
        <w:left w:val="none" w:sz="0" w:space="0" w:color="auto"/>
        <w:bottom w:val="none" w:sz="0" w:space="0" w:color="auto"/>
        <w:right w:val="none" w:sz="0" w:space="0" w:color="auto"/>
      </w:divBdr>
    </w:div>
    <w:div w:id="1862434460">
      <w:bodyDiv w:val="1"/>
      <w:marLeft w:val="0"/>
      <w:marRight w:val="0"/>
      <w:marTop w:val="0"/>
      <w:marBottom w:val="0"/>
      <w:divBdr>
        <w:top w:val="none" w:sz="0" w:space="0" w:color="auto"/>
        <w:left w:val="none" w:sz="0" w:space="0" w:color="auto"/>
        <w:bottom w:val="none" w:sz="0" w:space="0" w:color="auto"/>
        <w:right w:val="none" w:sz="0" w:space="0" w:color="auto"/>
      </w:divBdr>
    </w:div>
    <w:div w:id="1867864025">
      <w:bodyDiv w:val="1"/>
      <w:marLeft w:val="0"/>
      <w:marRight w:val="0"/>
      <w:marTop w:val="0"/>
      <w:marBottom w:val="0"/>
      <w:divBdr>
        <w:top w:val="none" w:sz="0" w:space="0" w:color="auto"/>
        <w:left w:val="none" w:sz="0" w:space="0" w:color="auto"/>
        <w:bottom w:val="none" w:sz="0" w:space="0" w:color="auto"/>
        <w:right w:val="none" w:sz="0" w:space="0" w:color="auto"/>
      </w:divBdr>
    </w:div>
    <w:div w:id="1876233322">
      <w:bodyDiv w:val="1"/>
      <w:marLeft w:val="0"/>
      <w:marRight w:val="0"/>
      <w:marTop w:val="0"/>
      <w:marBottom w:val="0"/>
      <w:divBdr>
        <w:top w:val="none" w:sz="0" w:space="0" w:color="auto"/>
        <w:left w:val="none" w:sz="0" w:space="0" w:color="auto"/>
        <w:bottom w:val="none" w:sz="0" w:space="0" w:color="auto"/>
        <w:right w:val="none" w:sz="0" w:space="0" w:color="auto"/>
      </w:divBdr>
    </w:div>
    <w:div w:id="1877966400">
      <w:bodyDiv w:val="1"/>
      <w:marLeft w:val="0"/>
      <w:marRight w:val="0"/>
      <w:marTop w:val="0"/>
      <w:marBottom w:val="0"/>
      <w:divBdr>
        <w:top w:val="none" w:sz="0" w:space="0" w:color="auto"/>
        <w:left w:val="none" w:sz="0" w:space="0" w:color="auto"/>
        <w:bottom w:val="none" w:sz="0" w:space="0" w:color="auto"/>
        <w:right w:val="none" w:sz="0" w:space="0" w:color="auto"/>
      </w:divBdr>
    </w:div>
    <w:div w:id="1878547094">
      <w:bodyDiv w:val="1"/>
      <w:marLeft w:val="0"/>
      <w:marRight w:val="0"/>
      <w:marTop w:val="0"/>
      <w:marBottom w:val="0"/>
      <w:divBdr>
        <w:top w:val="none" w:sz="0" w:space="0" w:color="auto"/>
        <w:left w:val="none" w:sz="0" w:space="0" w:color="auto"/>
        <w:bottom w:val="none" w:sz="0" w:space="0" w:color="auto"/>
        <w:right w:val="none" w:sz="0" w:space="0" w:color="auto"/>
      </w:divBdr>
    </w:div>
    <w:div w:id="1887528507">
      <w:bodyDiv w:val="1"/>
      <w:marLeft w:val="0"/>
      <w:marRight w:val="0"/>
      <w:marTop w:val="0"/>
      <w:marBottom w:val="0"/>
      <w:divBdr>
        <w:top w:val="none" w:sz="0" w:space="0" w:color="auto"/>
        <w:left w:val="none" w:sz="0" w:space="0" w:color="auto"/>
        <w:bottom w:val="none" w:sz="0" w:space="0" w:color="auto"/>
        <w:right w:val="none" w:sz="0" w:space="0" w:color="auto"/>
      </w:divBdr>
    </w:div>
    <w:div w:id="1888301695">
      <w:bodyDiv w:val="1"/>
      <w:marLeft w:val="0"/>
      <w:marRight w:val="0"/>
      <w:marTop w:val="0"/>
      <w:marBottom w:val="0"/>
      <w:divBdr>
        <w:top w:val="none" w:sz="0" w:space="0" w:color="auto"/>
        <w:left w:val="none" w:sz="0" w:space="0" w:color="auto"/>
        <w:bottom w:val="none" w:sz="0" w:space="0" w:color="auto"/>
        <w:right w:val="none" w:sz="0" w:space="0" w:color="auto"/>
      </w:divBdr>
    </w:div>
    <w:div w:id="1888561598">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17133970">
      <w:bodyDiv w:val="1"/>
      <w:marLeft w:val="0"/>
      <w:marRight w:val="0"/>
      <w:marTop w:val="0"/>
      <w:marBottom w:val="0"/>
      <w:divBdr>
        <w:top w:val="none" w:sz="0" w:space="0" w:color="auto"/>
        <w:left w:val="none" w:sz="0" w:space="0" w:color="auto"/>
        <w:bottom w:val="none" w:sz="0" w:space="0" w:color="auto"/>
        <w:right w:val="none" w:sz="0" w:space="0" w:color="auto"/>
      </w:divBdr>
    </w:div>
    <w:div w:id="1920090183">
      <w:bodyDiv w:val="1"/>
      <w:marLeft w:val="0"/>
      <w:marRight w:val="0"/>
      <w:marTop w:val="0"/>
      <w:marBottom w:val="0"/>
      <w:divBdr>
        <w:top w:val="none" w:sz="0" w:space="0" w:color="auto"/>
        <w:left w:val="none" w:sz="0" w:space="0" w:color="auto"/>
        <w:bottom w:val="none" w:sz="0" w:space="0" w:color="auto"/>
        <w:right w:val="none" w:sz="0" w:space="0" w:color="auto"/>
      </w:divBdr>
    </w:div>
    <w:div w:id="1931161593">
      <w:bodyDiv w:val="1"/>
      <w:marLeft w:val="0"/>
      <w:marRight w:val="0"/>
      <w:marTop w:val="0"/>
      <w:marBottom w:val="0"/>
      <w:divBdr>
        <w:top w:val="none" w:sz="0" w:space="0" w:color="auto"/>
        <w:left w:val="none" w:sz="0" w:space="0" w:color="auto"/>
        <w:bottom w:val="none" w:sz="0" w:space="0" w:color="auto"/>
        <w:right w:val="none" w:sz="0" w:space="0" w:color="auto"/>
      </w:divBdr>
    </w:div>
    <w:div w:id="1939092194">
      <w:bodyDiv w:val="1"/>
      <w:marLeft w:val="0"/>
      <w:marRight w:val="0"/>
      <w:marTop w:val="0"/>
      <w:marBottom w:val="0"/>
      <w:divBdr>
        <w:top w:val="none" w:sz="0" w:space="0" w:color="auto"/>
        <w:left w:val="none" w:sz="0" w:space="0" w:color="auto"/>
        <w:bottom w:val="none" w:sz="0" w:space="0" w:color="auto"/>
        <w:right w:val="none" w:sz="0" w:space="0" w:color="auto"/>
      </w:divBdr>
    </w:div>
    <w:div w:id="1965428041">
      <w:bodyDiv w:val="1"/>
      <w:marLeft w:val="0"/>
      <w:marRight w:val="0"/>
      <w:marTop w:val="0"/>
      <w:marBottom w:val="0"/>
      <w:divBdr>
        <w:top w:val="none" w:sz="0" w:space="0" w:color="auto"/>
        <w:left w:val="none" w:sz="0" w:space="0" w:color="auto"/>
        <w:bottom w:val="none" w:sz="0" w:space="0" w:color="auto"/>
        <w:right w:val="none" w:sz="0" w:space="0" w:color="auto"/>
      </w:divBdr>
    </w:div>
    <w:div w:id="1970822100">
      <w:bodyDiv w:val="1"/>
      <w:marLeft w:val="0"/>
      <w:marRight w:val="0"/>
      <w:marTop w:val="0"/>
      <w:marBottom w:val="0"/>
      <w:divBdr>
        <w:top w:val="none" w:sz="0" w:space="0" w:color="auto"/>
        <w:left w:val="none" w:sz="0" w:space="0" w:color="auto"/>
        <w:bottom w:val="none" w:sz="0" w:space="0" w:color="auto"/>
        <w:right w:val="none" w:sz="0" w:space="0" w:color="auto"/>
      </w:divBdr>
    </w:div>
    <w:div w:id="1976451769">
      <w:bodyDiv w:val="1"/>
      <w:marLeft w:val="0"/>
      <w:marRight w:val="0"/>
      <w:marTop w:val="0"/>
      <w:marBottom w:val="0"/>
      <w:divBdr>
        <w:top w:val="none" w:sz="0" w:space="0" w:color="auto"/>
        <w:left w:val="none" w:sz="0" w:space="0" w:color="auto"/>
        <w:bottom w:val="none" w:sz="0" w:space="0" w:color="auto"/>
        <w:right w:val="none" w:sz="0" w:space="0" w:color="auto"/>
      </w:divBdr>
    </w:div>
    <w:div w:id="1983658817">
      <w:bodyDiv w:val="1"/>
      <w:marLeft w:val="0"/>
      <w:marRight w:val="0"/>
      <w:marTop w:val="0"/>
      <w:marBottom w:val="0"/>
      <w:divBdr>
        <w:top w:val="none" w:sz="0" w:space="0" w:color="auto"/>
        <w:left w:val="none" w:sz="0" w:space="0" w:color="auto"/>
        <w:bottom w:val="none" w:sz="0" w:space="0" w:color="auto"/>
        <w:right w:val="none" w:sz="0" w:space="0" w:color="auto"/>
      </w:divBdr>
    </w:div>
    <w:div w:id="1986161015">
      <w:bodyDiv w:val="1"/>
      <w:marLeft w:val="0"/>
      <w:marRight w:val="0"/>
      <w:marTop w:val="0"/>
      <w:marBottom w:val="0"/>
      <w:divBdr>
        <w:top w:val="none" w:sz="0" w:space="0" w:color="auto"/>
        <w:left w:val="none" w:sz="0" w:space="0" w:color="auto"/>
        <w:bottom w:val="none" w:sz="0" w:space="0" w:color="auto"/>
        <w:right w:val="none" w:sz="0" w:space="0" w:color="auto"/>
      </w:divBdr>
    </w:div>
    <w:div w:id="1991053237">
      <w:bodyDiv w:val="1"/>
      <w:marLeft w:val="0"/>
      <w:marRight w:val="0"/>
      <w:marTop w:val="0"/>
      <w:marBottom w:val="0"/>
      <w:divBdr>
        <w:top w:val="none" w:sz="0" w:space="0" w:color="auto"/>
        <w:left w:val="none" w:sz="0" w:space="0" w:color="auto"/>
        <w:bottom w:val="none" w:sz="0" w:space="0" w:color="auto"/>
        <w:right w:val="none" w:sz="0" w:space="0" w:color="auto"/>
      </w:divBdr>
    </w:div>
    <w:div w:id="1991598223">
      <w:bodyDiv w:val="1"/>
      <w:marLeft w:val="0"/>
      <w:marRight w:val="0"/>
      <w:marTop w:val="0"/>
      <w:marBottom w:val="0"/>
      <w:divBdr>
        <w:top w:val="none" w:sz="0" w:space="0" w:color="auto"/>
        <w:left w:val="none" w:sz="0" w:space="0" w:color="auto"/>
        <w:bottom w:val="none" w:sz="0" w:space="0" w:color="auto"/>
        <w:right w:val="none" w:sz="0" w:space="0" w:color="auto"/>
      </w:divBdr>
    </w:div>
    <w:div w:id="1994525059">
      <w:bodyDiv w:val="1"/>
      <w:marLeft w:val="0"/>
      <w:marRight w:val="0"/>
      <w:marTop w:val="0"/>
      <w:marBottom w:val="0"/>
      <w:divBdr>
        <w:top w:val="none" w:sz="0" w:space="0" w:color="auto"/>
        <w:left w:val="none" w:sz="0" w:space="0" w:color="auto"/>
        <w:bottom w:val="none" w:sz="0" w:space="0" w:color="auto"/>
        <w:right w:val="none" w:sz="0" w:space="0" w:color="auto"/>
      </w:divBdr>
    </w:div>
    <w:div w:id="1994797694">
      <w:bodyDiv w:val="1"/>
      <w:marLeft w:val="0"/>
      <w:marRight w:val="0"/>
      <w:marTop w:val="0"/>
      <w:marBottom w:val="0"/>
      <w:divBdr>
        <w:top w:val="none" w:sz="0" w:space="0" w:color="auto"/>
        <w:left w:val="none" w:sz="0" w:space="0" w:color="auto"/>
        <w:bottom w:val="none" w:sz="0" w:space="0" w:color="auto"/>
        <w:right w:val="none" w:sz="0" w:space="0" w:color="auto"/>
      </w:divBdr>
    </w:div>
    <w:div w:id="1996958131">
      <w:bodyDiv w:val="1"/>
      <w:marLeft w:val="0"/>
      <w:marRight w:val="0"/>
      <w:marTop w:val="0"/>
      <w:marBottom w:val="0"/>
      <w:divBdr>
        <w:top w:val="none" w:sz="0" w:space="0" w:color="auto"/>
        <w:left w:val="none" w:sz="0" w:space="0" w:color="auto"/>
        <w:bottom w:val="none" w:sz="0" w:space="0" w:color="auto"/>
        <w:right w:val="none" w:sz="0" w:space="0" w:color="auto"/>
      </w:divBdr>
    </w:div>
    <w:div w:id="2006474779">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0910497">
      <w:bodyDiv w:val="1"/>
      <w:marLeft w:val="0"/>
      <w:marRight w:val="0"/>
      <w:marTop w:val="0"/>
      <w:marBottom w:val="0"/>
      <w:divBdr>
        <w:top w:val="none" w:sz="0" w:space="0" w:color="auto"/>
        <w:left w:val="none" w:sz="0" w:space="0" w:color="auto"/>
        <w:bottom w:val="none" w:sz="0" w:space="0" w:color="auto"/>
        <w:right w:val="none" w:sz="0" w:space="0" w:color="auto"/>
      </w:divBdr>
    </w:div>
    <w:div w:id="2013951167">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3892698">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42439690">
      <w:bodyDiv w:val="1"/>
      <w:marLeft w:val="0"/>
      <w:marRight w:val="0"/>
      <w:marTop w:val="0"/>
      <w:marBottom w:val="0"/>
      <w:divBdr>
        <w:top w:val="none" w:sz="0" w:space="0" w:color="auto"/>
        <w:left w:val="none" w:sz="0" w:space="0" w:color="auto"/>
        <w:bottom w:val="none" w:sz="0" w:space="0" w:color="auto"/>
        <w:right w:val="none" w:sz="0" w:space="0" w:color="auto"/>
      </w:divBdr>
    </w:div>
    <w:div w:id="2043824707">
      <w:bodyDiv w:val="1"/>
      <w:marLeft w:val="0"/>
      <w:marRight w:val="0"/>
      <w:marTop w:val="0"/>
      <w:marBottom w:val="0"/>
      <w:divBdr>
        <w:top w:val="none" w:sz="0" w:space="0" w:color="auto"/>
        <w:left w:val="none" w:sz="0" w:space="0" w:color="auto"/>
        <w:bottom w:val="none" w:sz="0" w:space="0" w:color="auto"/>
        <w:right w:val="none" w:sz="0" w:space="0" w:color="auto"/>
      </w:divBdr>
    </w:div>
    <w:div w:id="2045672213">
      <w:bodyDiv w:val="1"/>
      <w:marLeft w:val="0"/>
      <w:marRight w:val="0"/>
      <w:marTop w:val="0"/>
      <w:marBottom w:val="0"/>
      <w:divBdr>
        <w:top w:val="none" w:sz="0" w:space="0" w:color="auto"/>
        <w:left w:val="none" w:sz="0" w:space="0" w:color="auto"/>
        <w:bottom w:val="none" w:sz="0" w:space="0" w:color="auto"/>
        <w:right w:val="none" w:sz="0" w:space="0" w:color="auto"/>
      </w:divBdr>
    </w:div>
    <w:div w:id="2051151035">
      <w:bodyDiv w:val="1"/>
      <w:marLeft w:val="0"/>
      <w:marRight w:val="0"/>
      <w:marTop w:val="0"/>
      <w:marBottom w:val="0"/>
      <w:divBdr>
        <w:top w:val="none" w:sz="0" w:space="0" w:color="auto"/>
        <w:left w:val="none" w:sz="0" w:space="0" w:color="auto"/>
        <w:bottom w:val="none" w:sz="0" w:space="0" w:color="auto"/>
        <w:right w:val="none" w:sz="0" w:space="0" w:color="auto"/>
      </w:divBdr>
    </w:div>
    <w:div w:id="205989210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8215085">
      <w:bodyDiv w:val="1"/>
      <w:marLeft w:val="0"/>
      <w:marRight w:val="0"/>
      <w:marTop w:val="0"/>
      <w:marBottom w:val="0"/>
      <w:divBdr>
        <w:top w:val="none" w:sz="0" w:space="0" w:color="auto"/>
        <w:left w:val="none" w:sz="0" w:space="0" w:color="auto"/>
        <w:bottom w:val="none" w:sz="0" w:space="0" w:color="auto"/>
        <w:right w:val="none" w:sz="0" w:space="0" w:color="auto"/>
      </w:divBdr>
    </w:div>
    <w:div w:id="2068260950">
      <w:bodyDiv w:val="1"/>
      <w:marLeft w:val="0"/>
      <w:marRight w:val="0"/>
      <w:marTop w:val="0"/>
      <w:marBottom w:val="0"/>
      <w:divBdr>
        <w:top w:val="none" w:sz="0" w:space="0" w:color="auto"/>
        <w:left w:val="none" w:sz="0" w:space="0" w:color="auto"/>
        <w:bottom w:val="none" w:sz="0" w:space="0" w:color="auto"/>
        <w:right w:val="none" w:sz="0" w:space="0" w:color="auto"/>
      </w:divBdr>
    </w:div>
    <w:div w:id="2069717201">
      <w:bodyDiv w:val="1"/>
      <w:marLeft w:val="0"/>
      <w:marRight w:val="0"/>
      <w:marTop w:val="0"/>
      <w:marBottom w:val="0"/>
      <w:divBdr>
        <w:top w:val="none" w:sz="0" w:space="0" w:color="auto"/>
        <w:left w:val="none" w:sz="0" w:space="0" w:color="auto"/>
        <w:bottom w:val="none" w:sz="0" w:space="0" w:color="auto"/>
        <w:right w:val="none" w:sz="0" w:space="0" w:color="auto"/>
      </w:divBdr>
    </w:div>
    <w:div w:id="2070030837">
      <w:bodyDiv w:val="1"/>
      <w:marLeft w:val="0"/>
      <w:marRight w:val="0"/>
      <w:marTop w:val="0"/>
      <w:marBottom w:val="0"/>
      <w:divBdr>
        <w:top w:val="none" w:sz="0" w:space="0" w:color="auto"/>
        <w:left w:val="none" w:sz="0" w:space="0" w:color="auto"/>
        <w:bottom w:val="none" w:sz="0" w:space="0" w:color="auto"/>
        <w:right w:val="none" w:sz="0" w:space="0" w:color="auto"/>
      </w:divBdr>
    </w:div>
    <w:div w:id="2076050895">
      <w:bodyDiv w:val="1"/>
      <w:marLeft w:val="0"/>
      <w:marRight w:val="0"/>
      <w:marTop w:val="0"/>
      <w:marBottom w:val="0"/>
      <w:divBdr>
        <w:top w:val="none" w:sz="0" w:space="0" w:color="auto"/>
        <w:left w:val="none" w:sz="0" w:space="0" w:color="auto"/>
        <w:bottom w:val="none" w:sz="0" w:space="0" w:color="auto"/>
        <w:right w:val="none" w:sz="0" w:space="0" w:color="auto"/>
      </w:divBdr>
    </w:div>
    <w:div w:id="2078819136">
      <w:bodyDiv w:val="1"/>
      <w:marLeft w:val="0"/>
      <w:marRight w:val="0"/>
      <w:marTop w:val="0"/>
      <w:marBottom w:val="0"/>
      <w:divBdr>
        <w:top w:val="none" w:sz="0" w:space="0" w:color="auto"/>
        <w:left w:val="none" w:sz="0" w:space="0" w:color="auto"/>
        <w:bottom w:val="none" w:sz="0" w:space="0" w:color="auto"/>
        <w:right w:val="none" w:sz="0" w:space="0" w:color="auto"/>
      </w:divBdr>
    </w:div>
    <w:div w:id="2079935939">
      <w:bodyDiv w:val="1"/>
      <w:marLeft w:val="0"/>
      <w:marRight w:val="0"/>
      <w:marTop w:val="0"/>
      <w:marBottom w:val="0"/>
      <w:divBdr>
        <w:top w:val="none" w:sz="0" w:space="0" w:color="auto"/>
        <w:left w:val="none" w:sz="0" w:space="0" w:color="auto"/>
        <w:bottom w:val="none" w:sz="0" w:space="0" w:color="auto"/>
        <w:right w:val="none" w:sz="0" w:space="0" w:color="auto"/>
      </w:divBdr>
    </w:div>
    <w:div w:id="2083526500">
      <w:bodyDiv w:val="1"/>
      <w:marLeft w:val="0"/>
      <w:marRight w:val="0"/>
      <w:marTop w:val="0"/>
      <w:marBottom w:val="0"/>
      <w:divBdr>
        <w:top w:val="none" w:sz="0" w:space="0" w:color="auto"/>
        <w:left w:val="none" w:sz="0" w:space="0" w:color="auto"/>
        <w:bottom w:val="none" w:sz="0" w:space="0" w:color="auto"/>
        <w:right w:val="none" w:sz="0" w:space="0" w:color="auto"/>
      </w:divBdr>
    </w:div>
    <w:div w:id="2086029712">
      <w:bodyDiv w:val="1"/>
      <w:marLeft w:val="0"/>
      <w:marRight w:val="0"/>
      <w:marTop w:val="0"/>
      <w:marBottom w:val="0"/>
      <w:divBdr>
        <w:top w:val="none" w:sz="0" w:space="0" w:color="auto"/>
        <w:left w:val="none" w:sz="0" w:space="0" w:color="auto"/>
        <w:bottom w:val="none" w:sz="0" w:space="0" w:color="auto"/>
        <w:right w:val="none" w:sz="0" w:space="0" w:color="auto"/>
      </w:divBdr>
    </w:div>
    <w:div w:id="2093745215">
      <w:bodyDiv w:val="1"/>
      <w:marLeft w:val="0"/>
      <w:marRight w:val="0"/>
      <w:marTop w:val="0"/>
      <w:marBottom w:val="0"/>
      <w:divBdr>
        <w:top w:val="none" w:sz="0" w:space="0" w:color="auto"/>
        <w:left w:val="none" w:sz="0" w:space="0" w:color="auto"/>
        <w:bottom w:val="none" w:sz="0" w:space="0" w:color="auto"/>
        <w:right w:val="none" w:sz="0" w:space="0" w:color="auto"/>
      </w:divBdr>
    </w:div>
    <w:div w:id="2095471953">
      <w:bodyDiv w:val="1"/>
      <w:marLeft w:val="0"/>
      <w:marRight w:val="0"/>
      <w:marTop w:val="0"/>
      <w:marBottom w:val="0"/>
      <w:divBdr>
        <w:top w:val="none" w:sz="0" w:space="0" w:color="auto"/>
        <w:left w:val="none" w:sz="0" w:space="0" w:color="auto"/>
        <w:bottom w:val="none" w:sz="0" w:space="0" w:color="auto"/>
        <w:right w:val="none" w:sz="0" w:space="0" w:color="auto"/>
      </w:divBdr>
    </w:div>
    <w:div w:id="2098209515">
      <w:bodyDiv w:val="1"/>
      <w:marLeft w:val="0"/>
      <w:marRight w:val="0"/>
      <w:marTop w:val="0"/>
      <w:marBottom w:val="0"/>
      <w:divBdr>
        <w:top w:val="none" w:sz="0" w:space="0" w:color="auto"/>
        <w:left w:val="none" w:sz="0" w:space="0" w:color="auto"/>
        <w:bottom w:val="none" w:sz="0" w:space="0" w:color="auto"/>
        <w:right w:val="none" w:sz="0" w:space="0" w:color="auto"/>
      </w:divBdr>
    </w:div>
    <w:div w:id="2099714370">
      <w:bodyDiv w:val="1"/>
      <w:marLeft w:val="0"/>
      <w:marRight w:val="0"/>
      <w:marTop w:val="0"/>
      <w:marBottom w:val="0"/>
      <w:divBdr>
        <w:top w:val="none" w:sz="0" w:space="0" w:color="auto"/>
        <w:left w:val="none" w:sz="0" w:space="0" w:color="auto"/>
        <w:bottom w:val="none" w:sz="0" w:space="0" w:color="auto"/>
        <w:right w:val="none" w:sz="0" w:space="0" w:color="auto"/>
      </w:divBdr>
    </w:div>
    <w:div w:id="2111464734">
      <w:bodyDiv w:val="1"/>
      <w:marLeft w:val="0"/>
      <w:marRight w:val="0"/>
      <w:marTop w:val="0"/>
      <w:marBottom w:val="0"/>
      <w:divBdr>
        <w:top w:val="none" w:sz="0" w:space="0" w:color="auto"/>
        <w:left w:val="none" w:sz="0" w:space="0" w:color="auto"/>
        <w:bottom w:val="none" w:sz="0" w:space="0" w:color="auto"/>
        <w:right w:val="none" w:sz="0" w:space="0" w:color="auto"/>
      </w:divBdr>
    </w:div>
    <w:div w:id="2120247848">
      <w:bodyDiv w:val="1"/>
      <w:marLeft w:val="0"/>
      <w:marRight w:val="0"/>
      <w:marTop w:val="0"/>
      <w:marBottom w:val="0"/>
      <w:divBdr>
        <w:top w:val="none" w:sz="0" w:space="0" w:color="auto"/>
        <w:left w:val="none" w:sz="0" w:space="0" w:color="auto"/>
        <w:bottom w:val="none" w:sz="0" w:space="0" w:color="auto"/>
        <w:right w:val="none" w:sz="0" w:space="0" w:color="auto"/>
      </w:divBdr>
    </w:div>
    <w:div w:id="2121559505">
      <w:bodyDiv w:val="1"/>
      <w:marLeft w:val="0"/>
      <w:marRight w:val="0"/>
      <w:marTop w:val="0"/>
      <w:marBottom w:val="0"/>
      <w:divBdr>
        <w:top w:val="none" w:sz="0" w:space="0" w:color="auto"/>
        <w:left w:val="none" w:sz="0" w:space="0" w:color="auto"/>
        <w:bottom w:val="none" w:sz="0" w:space="0" w:color="auto"/>
        <w:right w:val="none" w:sz="0" w:space="0" w:color="auto"/>
      </w:divBdr>
    </w:div>
    <w:div w:id="2122407143">
      <w:bodyDiv w:val="1"/>
      <w:marLeft w:val="0"/>
      <w:marRight w:val="0"/>
      <w:marTop w:val="0"/>
      <w:marBottom w:val="0"/>
      <w:divBdr>
        <w:top w:val="none" w:sz="0" w:space="0" w:color="auto"/>
        <w:left w:val="none" w:sz="0" w:space="0" w:color="auto"/>
        <w:bottom w:val="none" w:sz="0" w:space="0" w:color="auto"/>
        <w:right w:val="none" w:sz="0" w:space="0" w:color="auto"/>
      </w:divBdr>
    </w:div>
    <w:div w:id="2134319743">
      <w:bodyDiv w:val="1"/>
      <w:marLeft w:val="0"/>
      <w:marRight w:val="0"/>
      <w:marTop w:val="0"/>
      <w:marBottom w:val="0"/>
      <w:divBdr>
        <w:top w:val="none" w:sz="0" w:space="0" w:color="auto"/>
        <w:left w:val="none" w:sz="0" w:space="0" w:color="auto"/>
        <w:bottom w:val="none" w:sz="0" w:space="0" w:color="auto"/>
        <w:right w:val="none" w:sz="0" w:space="0" w:color="auto"/>
      </w:divBdr>
    </w:div>
    <w:div w:id="2136751072">
      <w:bodyDiv w:val="1"/>
      <w:marLeft w:val="0"/>
      <w:marRight w:val="0"/>
      <w:marTop w:val="0"/>
      <w:marBottom w:val="0"/>
      <w:divBdr>
        <w:top w:val="none" w:sz="0" w:space="0" w:color="auto"/>
        <w:left w:val="none" w:sz="0" w:space="0" w:color="auto"/>
        <w:bottom w:val="none" w:sz="0" w:space="0" w:color="auto"/>
        <w:right w:val="none" w:sz="0" w:space="0" w:color="auto"/>
      </w:divBdr>
    </w:div>
    <w:div w:id="2137527158">
      <w:bodyDiv w:val="1"/>
      <w:marLeft w:val="0"/>
      <w:marRight w:val="0"/>
      <w:marTop w:val="0"/>
      <w:marBottom w:val="0"/>
      <w:divBdr>
        <w:top w:val="none" w:sz="0" w:space="0" w:color="auto"/>
        <w:left w:val="none" w:sz="0" w:space="0" w:color="auto"/>
        <w:bottom w:val="none" w:sz="0" w:space="0" w:color="auto"/>
        <w:right w:val="none" w:sz="0" w:space="0" w:color="auto"/>
      </w:divBdr>
    </w:div>
    <w:div w:id="2142992414">
      <w:bodyDiv w:val="1"/>
      <w:marLeft w:val="0"/>
      <w:marRight w:val="0"/>
      <w:marTop w:val="0"/>
      <w:marBottom w:val="0"/>
      <w:divBdr>
        <w:top w:val="none" w:sz="0" w:space="0" w:color="auto"/>
        <w:left w:val="none" w:sz="0" w:space="0" w:color="auto"/>
        <w:bottom w:val="none" w:sz="0" w:space="0" w:color="auto"/>
        <w:right w:val="none" w:sz="0" w:space="0" w:color="auto"/>
      </w:divBdr>
    </w:div>
    <w:div w:id="21465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C578E-7BF9-449D-9B58-916F287B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6597</Words>
  <Characters>36284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4</cp:revision>
  <cp:lastPrinted>2023-03-17T00:23:00Z</cp:lastPrinted>
  <dcterms:created xsi:type="dcterms:W3CDTF">2025-04-22T19:01:00Z</dcterms:created>
  <dcterms:modified xsi:type="dcterms:W3CDTF">2025-04-22T19:01:00Z</dcterms:modified>
</cp:coreProperties>
</file>