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E0FC3" w14:textId="77777777" w:rsidR="00CE2B80" w:rsidRPr="00580C12" w:rsidRDefault="00CE2B80" w:rsidP="00CE2B80">
      <w:pPr>
        <w:spacing w:line="240" w:lineRule="auto"/>
        <w:jc w:val="center"/>
        <w:rPr>
          <w:rFonts w:ascii="Lato" w:hAnsi="Lato" w:cs="Arial"/>
          <w:b/>
          <w:sz w:val="20"/>
          <w:szCs w:val="20"/>
        </w:rPr>
      </w:pPr>
    </w:p>
    <w:p w14:paraId="099F77F8" w14:textId="77777777" w:rsidR="00CE2B80" w:rsidRPr="00BC7C9E" w:rsidRDefault="00CE2B80" w:rsidP="00CE2B80">
      <w:pPr>
        <w:spacing w:line="240" w:lineRule="auto"/>
        <w:jc w:val="center"/>
        <w:rPr>
          <w:rFonts w:ascii="Lato" w:hAnsi="Lato" w:cs="Calibri"/>
          <w:b/>
          <w:sz w:val="20"/>
          <w:szCs w:val="20"/>
        </w:rPr>
      </w:pPr>
      <w:r w:rsidRPr="00BC7C9E">
        <w:rPr>
          <w:rFonts w:ascii="Lato" w:hAnsi="Lato" w:cs="Calibri"/>
          <w:b/>
          <w:sz w:val="20"/>
          <w:szCs w:val="20"/>
        </w:rPr>
        <w:t>Notas a los Estados Financieros</w:t>
      </w:r>
    </w:p>
    <w:p w14:paraId="45CA2D8D" w14:textId="15230D30" w:rsidR="00CE2B80" w:rsidRPr="00BC7C9E" w:rsidRDefault="00CE2B80" w:rsidP="00CE2B80">
      <w:pPr>
        <w:spacing w:line="240" w:lineRule="auto"/>
        <w:jc w:val="center"/>
        <w:rPr>
          <w:rFonts w:ascii="Lato" w:hAnsi="Lato" w:cs="Calibri"/>
          <w:b/>
          <w:sz w:val="20"/>
          <w:szCs w:val="20"/>
        </w:rPr>
      </w:pPr>
      <w:r w:rsidRPr="00BC7C9E">
        <w:rPr>
          <w:rFonts w:ascii="Lato" w:hAnsi="Lato" w:cs="Calibri"/>
          <w:b/>
          <w:sz w:val="20"/>
          <w:szCs w:val="20"/>
        </w:rPr>
        <w:t>Al 31 de marzo de 2025</w:t>
      </w:r>
    </w:p>
    <w:p w14:paraId="7842467F" w14:textId="77777777" w:rsidR="00CE2B80" w:rsidRPr="00BC7C9E" w:rsidRDefault="00CE2B80" w:rsidP="00CE2B80">
      <w:pPr>
        <w:spacing w:line="240" w:lineRule="auto"/>
        <w:jc w:val="center"/>
        <w:rPr>
          <w:rFonts w:ascii="Lato" w:hAnsi="Lato" w:cs="Calibri"/>
          <w:b/>
          <w:sz w:val="20"/>
          <w:szCs w:val="20"/>
        </w:rPr>
      </w:pPr>
      <w:r w:rsidRPr="00BC7C9E">
        <w:rPr>
          <w:rFonts w:ascii="Lato" w:hAnsi="Lato" w:cs="Calibri"/>
          <w:b/>
          <w:sz w:val="20"/>
          <w:szCs w:val="20"/>
        </w:rPr>
        <w:t>(Cifras en Pesos)</w:t>
      </w:r>
    </w:p>
    <w:p w14:paraId="219772E5" w14:textId="77777777" w:rsidR="00CE2B80" w:rsidRPr="00BC7C9E" w:rsidRDefault="00CE2B80" w:rsidP="00CE2B80">
      <w:pPr>
        <w:jc w:val="center"/>
        <w:rPr>
          <w:rFonts w:ascii="Lato" w:hAnsi="Lato"/>
          <w:b/>
          <w:sz w:val="20"/>
          <w:szCs w:val="20"/>
        </w:rPr>
      </w:pPr>
    </w:p>
    <w:p w14:paraId="4A1F7F4D" w14:textId="77777777" w:rsidR="00CE2B80" w:rsidRPr="00BC7C9E" w:rsidRDefault="00CE2B80" w:rsidP="00CE2B80">
      <w:pPr>
        <w:spacing w:line="240" w:lineRule="auto"/>
        <w:rPr>
          <w:rFonts w:ascii="Lato" w:hAnsi="Lato" w:cs="Arial"/>
          <w:b/>
          <w:sz w:val="20"/>
          <w:szCs w:val="20"/>
        </w:rPr>
      </w:pPr>
      <w:r w:rsidRPr="00BC7C9E">
        <w:rPr>
          <w:rFonts w:ascii="Lato" w:hAnsi="Lato" w:cs="Arial"/>
          <w:b/>
          <w:sz w:val="20"/>
          <w:szCs w:val="20"/>
        </w:rPr>
        <w:t>Ente Público:  FIDEICOMISO FONDO DE MICRO CRÉDITOS DEL ESTADO DE YUCATÁN</w:t>
      </w:r>
    </w:p>
    <w:p w14:paraId="4D2F00DE" w14:textId="77777777" w:rsidR="005A3E7E" w:rsidRPr="00BC7C9E" w:rsidRDefault="005A3E7E" w:rsidP="005A3E7E">
      <w:pPr>
        <w:spacing w:line="240" w:lineRule="auto"/>
        <w:jc w:val="center"/>
        <w:rPr>
          <w:rFonts w:ascii="Lato" w:hAnsi="Lato" w:cs="Arial"/>
          <w:b/>
          <w:sz w:val="20"/>
          <w:szCs w:val="20"/>
        </w:rPr>
      </w:pPr>
    </w:p>
    <w:p w14:paraId="1F412216" w14:textId="33C6979B" w:rsidR="005A3E7E" w:rsidRPr="00BC7C9E" w:rsidRDefault="005A3E7E" w:rsidP="005A3E7E">
      <w:pPr>
        <w:spacing w:line="240" w:lineRule="auto"/>
        <w:jc w:val="both"/>
        <w:rPr>
          <w:rFonts w:ascii="Lato" w:hAnsi="Lato" w:cs="Arial"/>
          <w:b/>
          <w:sz w:val="20"/>
          <w:szCs w:val="20"/>
        </w:rPr>
      </w:pPr>
      <w:r w:rsidRPr="00BC7C9E">
        <w:rPr>
          <w:rFonts w:ascii="Lato" w:hAnsi="Lato" w:cs="Arial"/>
          <w:b/>
          <w:sz w:val="20"/>
          <w:szCs w:val="20"/>
        </w:rPr>
        <w:t>Con el propósito de dar cumplimiento a los artículos 46,</w:t>
      </w:r>
      <w:r w:rsidR="00122293" w:rsidRPr="00BC7C9E">
        <w:rPr>
          <w:rFonts w:ascii="Lato" w:hAnsi="Lato" w:cs="Arial"/>
          <w:b/>
          <w:sz w:val="20"/>
          <w:szCs w:val="20"/>
        </w:rPr>
        <w:t xml:space="preserve"> fracción I, inciso g</w:t>
      </w:r>
      <w:r w:rsidRPr="00BC7C9E">
        <w:rPr>
          <w:rFonts w:ascii="Lato" w:hAnsi="Lato" w:cs="Arial"/>
          <w:b/>
          <w:sz w:val="20"/>
          <w:szCs w:val="20"/>
        </w:rPr>
        <w:t xml:space="preserve"> 47,</w:t>
      </w:r>
      <w:r w:rsidR="00122293" w:rsidRPr="00BC7C9E">
        <w:rPr>
          <w:rFonts w:ascii="Lato" w:hAnsi="Lato" w:cs="Arial"/>
          <w:b/>
          <w:sz w:val="20"/>
          <w:szCs w:val="20"/>
        </w:rPr>
        <w:t xml:space="preserve"> 48 y</w:t>
      </w:r>
      <w:r w:rsidRPr="00BC7C9E">
        <w:rPr>
          <w:rFonts w:ascii="Lato" w:hAnsi="Lato" w:cs="Arial"/>
          <w:b/>
          <w:sz w:val="20"/>
          <w:szCs w:val="20"/>
        </w:rPr>
        <w:t xml:space="preserve"> 4</w:t>
      </w:r>
      <w:r w:rsidR="00122293" w:rsidRPr="00BC7C9E">
        <w:rPr>
          <w:rFonts w:ascii="Lato" w:hAnsi="Lato" w:cs="Arial"/>
          <w:b/>
          <w:sz w:val="20"/>
          <w:szCs w:val="20"/>
        </w:rPr>
        <w:t>9</w:t>
      </w:r>
      <w:r w:rsidRPr="00BC7C9E">
        <w:rPr>
          <w:rFonts w:ascii="Lato" w:hAnsi="Lato" w:cs="Arial"/>
          <w:b/>
          <w:sz w:val="20"/>
          <w:szCs w:val="20"/>
        </w:rPr>
        <w:t xml:space="preserve"> de la Ley General de Contabilidad Gubernamental, artículo 31 fracciones XXVI y XXXII del Código de Admin</w:t>
      </w:r>
      <w:r w:rsidR="00B111F7" w:rsidRPr="00BC7C9E">
        <w:rPr>
          <w:rFonts w:ascii="Lato" w:hAnsi="Lato" w:cs="Arial"/>
          <w:b/>
          <w:sz w:val="20"/>
          <w:szCs w:val="20"/>
        </w:rPr>
        <w:t>istración Pública de Yucatán y a</w:t>
      </w:r>
      <w:r w:rsidRPr="00BC7C9E">
        <w:rPr>
          <w:rFonts w:ascii="Lato" w:hAnsi="Lato" w:cs="Arial"/>
          <w:b/>
          <w:sz w:val="20"/>
          <w:szCs w:val="20"/>
        </w:rPr>
        <w:t>l artículo 59 fracciones XXV y XXVII del Reglamento</w:t>
      </w:r>
      <w:r w:rsidR="00B111F7" w:rsidRPr="00BC7C9E">
        <w:rPr>
          <w:rFonts w:ascii="Lato" w:hAnsi="Lato" w:cs="Arial"/>
          <w:b/>
          <w:sz w:val="20"/>
          <w:szCs w:val="20"/>
        </w:rPr>
        <w:t xml:space="preserve"> del Código de Administración Pú</w:t>
      </w:r>
      <w:r w:rsidRPr="00BC7C9E">
        <w:rPr>
          <w:rFonts w:ascii="Lato" w:hAnsi="Lato" w:cs="Arial"/>
          <w:b/>
          <w:sz w:val="20"/>
          <w:szCs w:val="20"/>
        </w:rPr>
        <w:t>blica de Yucatán</w:t>
      </w:r>
      <w:r w:rsidR="00AA7ED6" w:rsidRPr="00BC7C9E">
        <w:rPr>
          <w:rFonts w:ascii="Lato" w:hAnsi="Lato" w:cs="Arial"/>
          <w:b/>
          <w:sz w:val="20"/>
          <w:szCs w:val="20"/>
        </w:rPr>
        <w:t xml:space="preserve"> y teniendo presente los postulados de revelación suficiente e importancia relativa con la finalidad que la información sea de mayor utilidad para los usuarios, la Administración de</w:t>
      </w:r>
      <w:r w:rsidRPr="00BC7C9E">
        <w:rPr>
          <w:rFonts w:ascii="Lato" w:hAnsi="Lato" w:cs="Arial"/>
          <w:b/>
          <w:sz w:val="20"/>
          <w:szCs w:val="20"/>
        </w:rPr>
        <w:t>l Fondo de Micro Créditos del Estado de Yucatán, ha preparado los Estados Financieros incluyendo las operacione</w:t>
      </w:r>
      <w:r w:rsidR="00CD2886" w:rsidRPr="00BC7C9E">
        <w:rPr>
          <w:rFonts w:ascii="Lato" w:hAnsi="Lato" w:cs="Arial"/>
          <w:b/>
          <w:sz w:val="20"/>
          <w:szCs w:val="20"/>
        </w:rPr>
        <w:t xml:space="preserve">s efectuadas </w:t>
      </w:r>
      <w:r w:rsidR="00AA7ED6" w:rsidRPr="00BC7C9E">
        <w:rPr>
          <w:rFonts w:ascii="Lato" w:hAnsi="Lato" w:cs="Arial"/>
          <w:b/>
          <w:sz w:val="20"/>
          <w:szCs w:val="20"/>
        </w:rPr>
        <w:t xml:space="preserve">del periodo comprendido </w:t>
      </w:r>
      <w:r w:rsidR="00CD2886" w:rsidRPr="00BC7C9E">
        <w:rPr>
          <w:rFonts w:ascii="Lato" w:hAnsi="Lato" w:cs="Arial"/>
          <w:b/>
          <w:sz w:val="20"/>
          <w:szCs w:val="20"/>
        </w:rPr>
        <w:t xml:space="preserve">al </w:t>
      </w:r>
      <w:r w:rsidR="00CB5BF2" w:rsidRPr="00BC7C9E">
        <w:rPr>
          <w:rFonts w:ascii="Lato" w:hAnsi="Lato" w:cs="Arial"/>
          <w:b/>
          <w:sz w:val="20"/>
          <w:szCs w:val="20"/>
        </w:rPr>
        <w:t>3</w:t>
      </w:r>
      <w:r w:rsidR="007344FD" w:rsidRPr="00BC7C9E">
        <w:rPr>
          <w:rFonts w:ascii="Lato" w:hAnsi="Lato" w:cs="Arial"/>
          <w:b/>
          <w:sz w:val="20"/>
          <w:szCs w:val="20"/>
        </w:rPr>
        <w:t>1</w:t>
      </w:r>
      <w:r w:rsidR="00CD2886" w:rsidRPr="00BC7C9E">
        <w:rPr>
          <w:rFonts w:ascii="Lato" w:hAnsi="Lato" w:cs="Arial"/>
          <w:b/>
          <w:sz w:val="20"/>
          <w:szCs w:val="20"/>
        </w:rPr>
        <w:t xml:space="preserve"> de </w:t>
      </w:r>
      <w:r w:rsidR="00DF6D80" w:rsidRPr="00BC7C9E">
        <w:rPr>
          <w:rFonts w:ascii="Lato" w:hAnsi="Lato" w:cs="Arial"/>
          <w:b/>
          <w:sz w:val="20"/>
          <w:szCs w:val="20"/>
        </w:rPr>
        <w:t>Marzo</w:t>
      </w:r>
      <w:r w:rsidR="00670071" w:rsidRPr="00BC7C9E">
        <w:rPr>
          <w:rFonts w:ascii="Lato" w:hAnsi="Lato" w:cs="Arial"/>
          <w:b/>
          <w:sz w:val="20"/>
          <w:szCs w:val="20"/>
        </w:rPr>
        <w:t>.</w:t>
      </w:r>
    </w:p>
    <w:p w14:paraId="50EEA0C5" w14:textId="5B0D365E" w:rsidR="005A3E7E" w:rsidRPr="00BC7C9E" w:rsidRDefault="005A3E7E" w:rsidP="005A3E7E">
      <w:pPr>
        <w:pStyle w:val="Prrafodelista"/>
        <w:numPr>
          <w:ilvl w:val="0"/>
          <w:numId w:val="2"/>
        </w:numPr>
        <w:spacing w:line="240" w:lineRule="auto"/>
        <w:jc w:val="both"/>
        <w:rPr>
          <w:rFonts w:ascii="Lato" w:hAnsi="Lato" w:cs="Arial"/>
          <w:b/>
          <w:sz w:val="20"/>
          <w:szCs w:val="20"/>
        </w:rPr>
      </w:pPr>
      <w:r w:rsidRPr="00BC7C9E">
        <w:rPr>
          <w:rFonts w:ascii="Lato" w:hAnsi="Lato" w:cs="Arial"/>
          <w:b/>
          <w:sz w:val="20"/>
          <w:szCs w:val="20"/>
        </w:rPr>
        <w:t xml:space="preserve">NOTAS DE </w:t>
      </w:r>
      <w:r w:rsidR="00122293" w:rsidRPr="00BC7C9E">
        <w:rPr>
          <w:rFonts w:ascii="Lato" w:hAnsi="Lato" w:cs="Arial"/>
          <w:b/>
          <w:sz w:val="20"/>
          <w:szCs w:val="20"/>
        </w:rPr>
        <w:t>GESTIÓN ADMINISTRATIVA</w:t>
      </w:r>
    </w:p>
    <w:p w14:paraId="6D9A85C6" w14:textId="77777777" w:rsidR="005A3E7E" w:rsidRPr="00BC7C9E" w:rsidRDefault="005A3E7E" w:rsidP="005A3E7E">
      <w:pPr>
        <w:spacing w:line="240" w:lineRule="auto"/>
        <w:ind w:left="360"/>
        <w:jc w:val="both"/>
        <w:rPr>
          <w:rFonts w:ascii="Lato" w:hAnsi="Lato" w:cs="Arial"/>
          <w:b/>
          <w:sz w:val="20"/>
          <w:szCs w:val="20"/>
        </w:rPr>
      </w:pPr>
    </w:p>
    <w:p w14:paraId="5C0ADF76" w14:textId="5D2BE8FD" w:rsidR="00651D43" w:rsidRPr="00BC7C9E" w:rsidRDefault="00122293" w:rsidP="00495A89">
      <w:pPr>
        <w:pStyle w:val="Prrafodelista"/>
        <w:numPr>
          <w:ilvl w:val="0"/>
          <w:numId w:val="3"/>
        </w:numPr>
        <w:tabs>
          <w:tab w:val="left" w:pos="10290"/>
        </w:tabs>
        <w:spacing w:line="240" w:lineRule="auto"/>
        <w:ind w:left="360"/>
        <w:jc w:val="both"/>
        <w:rPr>
          <w:rFonts w:ascii="Lato" w:hAnsi="Lato" w:cs="Arial"/>
          <w:b/>
          <w:sz w:val="20"/>
          <w:szCs w:val="20"/>
        </w:rPr>
      </w:pPr>
      <w:r w:rsidRPr="00BC7C9E">
        <w:rPr>
          <w:rFonts w:ascii="Lato" w:hAnsi="Lato" w:cs="Arial"/>
          <w:b/>
          <w:sz w:val="20"/>
          <w:szCs w:val="20"/>
        </w:rPr>
        <w:t>Autorización e Historia</w:t>
      </w:r>
    </w:p>
    <w:p w14:paraId="156B23DA" w14:textId="77777777" w:rsidR="00122293" w:rsidRPr="00BC7C9E" w:rsidRDefault="00122293" w:rsidP="00122293">
      <w:pPr>
        <w:pStyle w:val="Prrafodelista"/>
        <w:spacing w:line="240" w:lineRule="auto"/>
        <w:jc w:val="both"/>
        <w:rPr>
          <w:rFonts w:ascii="Lato" w:hAnsi="Lato" w:cs="Arial"/>
          <w:b/>
          <w:sz w:val="20"/>
          <w:szCs w:val="20"/>
        </w:rPr>
      </w:pPr>
    </w:p>
    <w:p w14:paraId="1873C9D6" w14:textId="7A8FCE02" w:rsidR="008573B9" w:rsidRPr="00BC7C9E" w:rsidRDefault="008573B9" w:rsidP="008573B9">
      <w:pPr>
        <w:pStyle w:val="Prrafodelista"/>
        <w:numPr>
          <w:ilvl w:val="0"/>
          <w:numId w:val="19"/>
        </w:numPr>
        <w:spacing w:line="240" w:lineRule="auto"/>
        <w:jc w:val="both"/>
        <w:rPr>
          <w:rFonts w:ascii="Lato" w:hAnsi="Lato" w:cs="Arial"/>
          <w:b/>
          <w:sz w:val="20"/>
          <w:szCs w:val="20"/>
        </w:rPr>
      </w:pPr>
      <w:r w:rsidRPr="00BC7C9E">
        <w:rPr>
          <w:rFonts w:ascii="Lato" w:hAnsi="Lato" w:cs="Arial"/>
          <w:b/>
          <w:sz w:val="20"/>
          <w:szCs w:val="20"/>
        </w:rPr>
        <w:t>Fecha de creación del ente público</w:t>
      </w:r>
    </w:p>
    <w:p w14:paraId="4A4B0EC7" w14:textId="37AEA0B0" w:rsidR="00122293" w:rsidRPr="00BC7C9E" w:rsidRDefault="00122293" w:rsidP="008573B9">
      <w:pPr>
        <w:spacing w:line="240" w:lineRule="auto"/>
        <w:jc w:val="both"/>
        <w:rPr>
          <w:rFonts w:ascii="Lato" w:hAnsi="Lato" w:cs="Arial"/>
          <w:sz w:val="20"/>
          <w:szCs w:val="20"/>
        </w:rPr>
      </w:pPr>
      <w:r w:rsidRPr="00BC7C9E">
        <w:rPr>
          <w:rFonts w:ascii="Lato" w:hAnsi="Lato" w:cs="Arial"/>
          <w:sz w:val="20"/>
          <w:szCs w:val="20"/>
        </w:rPr>
        <w:t xml:space="preserve">Se crea el Fondo de Micro Créditos del Estado de Yucatán, en el cual según decreto podrá denominarse como el </w:t>
      </w:r>
      <w:proofErr w:type="spellStart"/>
      <w:r w:rsidRPr="00BC7C9E">
        <w:rPr>
          <w:rFonts w:ascii="Lato" w:hAnsi="Lato" w:cs="Arial"/>
          <w:sz w:val="20"/>
          <w:szCs w:val="20"/>
        </w:rPr>
        <w:t>Fomicy</w:t>
      </w:r>
      <w:proofErr w:type="spellEnd"/>
      <w:r w:rsidRPr="00BC7C9E">
        <w:rPr>
          <w:rFonts w:ascii="Lato" w:hAnsi="Lato" w:cs="Arial"/>
          <w:sz w:val="20"/>
          <w:szCs w:val="20"/>
        </w:rPr>
        <w:t>, a través del decreto 542 publicado en el Diario Oficial del 5 de agosto de 2004 y se reforma con el decreto No. 78 publicado en el Diario Oficial del Estado del 2013.</w:t>
      </w:r>
    </w:p>
    <w:p w14:paraId="41575F79" w14:textId="77777777" w:rsidR="0016744F" w:rsidRPr="00BC7C9E" w:rsidRDefault="0016744F" w:rsidP="008573B9">
      <w:pPr>
        <w:spacing w:line="240" w:lineRule="auto"/>
        <w:jc w:val="both"/>
        <w:rPr>
          <w:rFonts w:ascii="Lato" w:hAnsi="Lato" w:cs="Arial"/>
          <w:sz w:val="20"/>
          <w:szCs w:val="20"/>
        </w:rPr>
      </w:pPr>
    </w:p>
    <w:p w14:paraId="45412820" w14:textId="25AC2608" w:rsidR="008573B9" w:rsidRPr="00BC7C9E" w:rsidRDefault="008573B9" w:rsidP="008573B9">
      <w:pPr>
        <w:pStyle w:val="Prrafodelista"/>
        <w:numPr>
          <w:ilvl w:val="0"/>
          <w:numId w:val="19"/>
        </w:numPr>
        <w:spacing w:line="240" w:lineRule="auto"/>
        <w:jc w:val="both"/>
        <w:rPr>
          <w:rFonts w:ascii="Lato" w:hAnsi="Lato" w:cs="Arial"/>
          <w:b/>
          <w:bCs/>
          <w:sz w:val="20"/>
          <w:szCs w:val="20"/>
        </w:rPr>
      </w:pPr>
      <w:r w:rsidRPr="00BC7C9E">
        <w:rPr>
          <w:rFonts w:ascii="Lato" w:hAnsi="Lato" w:cs="Arial"/>
          <w:b/>
          <w:bCs/>
          <w:sz w:val="20"/>
          <w:szCs w:val="20"/>
        </w:rPr>
        <w:t>Principales cambios en su estructura</w:t>
      </w:r>
    </w:p>
    <w:p w14:paraId="02B2C567" w14:textId="65FA0FE8" w:rsidR="008573B9" w:rsidRPr="00BC7C9E" w:rsidRDefault="008573B9" w:rsidP="008573B9">
      <w:pPr>
        <w:spacing w:line="240" w:lineRule="auto"/>
        <w:ind w:left="360"/>
        <w:jc w:val="both"/>
        <w:rPr>
          <w:rFonts w:ascii="Lato" w:hAnsi="Lato" w:cs="Arial"/>
          <w:sz w:val="20"/>
          <w:szCs w:val="20"/>
        </w:rPr>
      </w:pPr>
      <w:r w:rsidRPr="00BC7C9E">
        <w:rPr>
          <w:rFonts w:ascii="Lato" w:hAnsi="Lato" w:cs="Arial"/>
          <w:sz w:val="20"/>
          <w:szCs w:val="20"/>
        </w:rPr>
        <w:lastRenderedPageBreak/>
        <w:t>El objeto del presente documento es la revelación del contexto y de los aspectos económicos-financieros más relevantes que influyeron en las decisiones del periodo y que deberán ser considerados en la elaboración de los Estados Financieros para mayor compresión de los mismos y particularidades.</w:t>
      </w:r>
    </w:p>
    <w:p w14:paraId="1F4BBFCF" w14:textId="77777777" w:rsidR="008573B9" w:rsidRPr="00BC7C9E" w:rsidRDefault="008573B9" w:rsidP="008573B9">
      <w:pPr>
        <w:spacing w:line="240" w:lineRule="auto"/>
        <w:ind w:left="360"/>
        <w:jc w:val="both"/>
        <w:rPr>
          <w:rFonts w:ascii="Lato" w:hAnsi="Lato" w:cs="Arial"/>
          <w:sz w:val="20"/>
          <w:szCs w:val="20"/>
        </w:rPr>
      </w:pPr>
      <w:r w:rsidRPr="00BC7C9E">
        <w:rPr>
          <w:rFonts w:ascii="Lato" w:hAnsi="Lato" w:cs="Arial"/>
          <w:sz w:val="20"/>
          <w:szCs w:val="20"/>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380A354E" w14:textId="77777777" w:rsidR="008573B9" w:rsidRPr="00BC7C9E" w:rsidRDefault="008573B9" w:rsidP="008573B9">
      <w:pPr>
        <w:spacing w:line="240" w:lineRule="auto"/>
        <w:ind w:left="360"/>
        <w:jc w:val="both"/>
        <w:rPr>
          <w:rFonts w:ascii="Lato" w:hAnsi="Lato" w:cs="Arial"/>
          <w:sz w:val="20"/>
          <w:szCs w:val="20"/>
        </w:rPr>
      </w:pPr>
    </w:p>
    <w:p w14:paraId="3087444E" w14:textId="77777777" w:rsidR="00994717" w:rsidRPr="00BC7C9E" w:rsidRDefault="00994717" w:rsidP="00994717">
      <w:pPr>
        <w:spacing w:line="240" w:lineRule="auto"/>
        <w:ind w:left="360"/>
        <w:jc w:val="both"/>
        <w:rPr>
          <w:rFonts w:ascii="Lato" w:hAnsi="Lato" w:cs="Arial"/>
          <w:sz w:val="20"/>
          <w:szCs w:val="20"/>
        </w:rPr>
      </w:pPr>
    </w:p>
    <w:p w14:paraId="50542E11" w14:textId="77777777" w:rsidR="00994717" w:rsidRPr="00BC7C9E" w:rsidRDefault="00994717" w:rsidP="00994717">
      <w:pPr>
        <w:spacing w:line="240" w:lineRule="auto"/>
        <w:ind w:left="360"/>
        <w:jc w:val="both"/>
        <w:rPr>
          <w:rFonts w:ascii="Lato" w:hAnsi="Lato" w:cs="Arial"/>
          <w:b/>
          <w:sz w:val="20"/>
          <w:szCs w:val="20"/>
        </w:rPr>
      </w:pPr>
      <w:r w:rsidRPr="00BC7C9E">
        <w:rPr>
          <w:rFonts w:ascii="Lato" w:hAnsi="Lato" w:cs="Arial"/>
          <w:b/>
          <w:sz w:val="20"/>
          <w:szCs w:val="20"/>
        </w:rPr>
        <w:t>2.-Panorama Económico y Financiero</w:t>
      </w:r>
    </w:p>
    <w:p w14:paraId="487811D3" w14:textId="77777777" w:rsidR="00994717" w:rsidRPr="00BC7C9E" w:rsidRDefault="00994717" w:rsidP="00994717">
      <w:pPr>
        <w:spacing w:line="240" w:lineRule="auto"/>
        <w:ind w:left="360"/>
        <w:jc w:val="both"/>
        <w:rPr>
          <w:rFonts w:ascii="Lato" w:hAnsi="Lato" w:cs="Arial"/>
          <w:b/>
          <w:sz w:val="20"/>
          <w:szCs w:val="20"/>
        </w:rPr>
      </w:pPr>
    </w:p>
    <w:p w14:paraId="4150A8B7" w14:textId="28FCB02B" w:rsidR="00994717" w:rsidRPr="00BC7C9E" w:rsidRDefault="00994717" w:rsidP="00994717">
      <w:pPr>
        <w:spacing w:line="240" w:lineRule="auto"/>
        <w:ind w:left="360"/>
        <w:jc w:val="both"/>
        <w:rPr>
          <w:rFonts w:ascii="Lato" w:hAnsi="Lato" w:cs="Arial"/>
          <w:sz w:val="20"/>
          <w:szCs w:val="20"/>
        </w:rPr>
      </w:pPr>
      <w:r w:rsidRPr="00BC7C9E">
        <w:rPr>
          <w:rFonts w:ascii="Lato" w:hAnsi="Lato" w:cs="Arial"/>
          <w:sz w:val="20"/>
          <w:szCs w:val="20"/>
        </w:rPr>
        <w:t>El Fondo de Micro Créditos del Estado de Yucatán tiene como objeto apoyar financieramente con tasas preferentes, a cualquier persona física o moral, principalmente a mujeres, que cuenten con un proyecto dedicado a la producción agropecuaria de especies menores, agroindustriales, artesanales, servicios comerciales del Desarrollo Rural sustentable, que beneficie en forma individual o colectiva, a los productores del Estado de Yucatán, en el fomento del autoempleo o creación de microempresas, esto es en beneficio de sus familias.</w:t>
      </w:r>
    </w:p>
    <w:p w14:paraId="0A9A0AB1" w14:textId="77777777" w:rsidR="008573B9" w:rsidRPr="00BC7C9E" w:rsidRDefault="008573B9" w:rsidP="008573B9">
      <w:pPr>
        <w:spacing w:line="240" w:lineRule="auto"/>
        <w:ind w:left="360"/>
        <w:jc w:val="both"/>
        <w:rPr>
          <w:rFonts w:ascii="Lato" w:hAnsi="Lato" w:cs="Arial"/>
          <w:sz w:val="20"/>
          <w:szCs w:val="20"/>
        </w:rPr>
      </w:pPr>
    </w:p>
    <w:p w14:paraId="0D4700FF" w14:textId="77777777" w:rsidR="00994717" w:rsidRPr="00BC7C9E" w:rsidRDefault="00994717" w:rsidP="00994717">
      <w:pPr>
        <w:spacing w:line="240" w:lineRule="auto"/>
        <w:ind w:left="360"/>
        <w:jc w:val="both"/>
        <w:rPr>
          <w:rFonts w:ascii="Lato" w:hAnsi="Lato" w:cs="Arial"/>
          <w:b/>
          <w:sz w:val="20"/>
          <w:szCs w:val="20"/>
        </w:rPr>
      </w:pPr>
      <w:r w:rsidRPr="00BC7C9E">
        <w:rPr>
          <w:rFonts w:ascii="Lato" w:hAnsi="Lato" w:cs="Arial"/>
          <w:b/>
          <w:sz w:val="20"/>
          <w:szCs w:val="20"/>
        </w:rPr>
        <w:t>3.-Organización y Objeto Social</w:t>
      </w:r>
    </w:p>
    <w:p w14:paraId="77FDE444" w14:textId="77777777" w:rsidR="00994717" w:rsidRPr="00BC7C9E" w:rsidRDefault="00994717" w:rsidP="00994717">
      <w:pPr>
        <w:spacing w:line="240" w:lineRule="auto"/>
        <w:ind w:left="360"/>
        <w:jc w:val="both"/>
        <w:rPr>
          <w:rFonts w:ascii="Lato" w:hAnsi="Lato" w:cs="Arial"/>
          <w:b/>
          <w:sz w:val="20"/>
          <w:szCs w:val="20"/>
        </w:rPr>
      </w:pPr>
    </w:p>
    <w:p w14:paraId="622AF64B" w14:textId="77777777" w:rsidR="00994717" w:rsidRPr="00BC7C9E" w:rsidRDefault="00994717" w:rsidP="00994717">
      <w:pPr>
        <w:spacing w:line="240" w:lineRule="auto"/>
        <w:ind w:left="360"/>
        <w:jc w:val="both"/>
        <w:rPr>
          <w:rFonts w:ascii="Lato" w:hAnsi="Lato" w:cs="Arial"/>
          <w:b/>
          <w:sz w:val="20"/>
          <w:szCs w:val="20"/>
        </w:rPr>
      </w:pPr>
      <w:r w:rsidRPr="00BC7C9E">
        <w:rPr>
          <w:rFonts w:ascii="Lato" w:hAnsi="Lato" w:cs="Arial"/>
          <w:b/>
          <w:sz w:val="20"/>
          <w:szCs w:val="20"/>
        </w:rPr>
        <w:t>a) Objeto Social</w:t>
      </w:r>
    </w:p>
    <w:p w14:paraId="2537832C" w14:textId="77777777" w:rsidR="00994717" w:rsidRPr="00BC7C9E" w:rsidRDefault="00994717" w:rsidP="00994717">
      <w:pPr>
        <w:spacing w:line="240" w:lineRule="auto"/>
        <w:ind w:left="357"/>
        <w:jc w:val="both"/>
        <w:rPr>
          <w:rFonts w:ascii="Lato" w:hAnsi="Lato" w:cs="Arial"/>
          <w:sz w:val="20"/>
          <w:szCs w:val="20"/>
        </w:rPr>
      </w:pPr>
      <w:r w:rsidRPr="00BC7C9E">
        <w:rPr>
          <w:rFonts w:ascii="Lato" w:hAnsi="Lato" w:cs="Arial"/>
          <w:sz w:val="20"/>
          <w:szCs w:val="20"/>
        </w:rPr>
        <w:t>Se crea el Fondo de Micro Créditos del Estado de Yucatán que tiene como objeto contribuir a mejorar las condiciones de vida de las productoras y productores otorgándoles préstamos a tasas bastantes bajas.</w:t>
      </w:r>
    </w:p>
    <w:p w14:paraId="5DB00659" w14:textId="77777777" w:rsidR="00994717" w:rsidRPr="00BC7C9E" w:rsidRDefault="00994717" w:rsidP="00994717">
      <w:pPr>
        <w:spacing w:line="240" w:lineRule="auto"/>
        <w:ind w:left="357"/>
        <w:jc w:val="both"/>
        <w:rPr>
          <w:rFonts w:ascii="Lato" w:hAnsi="Lato" w:cs="Arial"/>
          <w:sz w:val="20"/>
          <w:szCs w:val="20"/>
        </w:rPr>
      </w:pPr>
    </w:p>
    <w:p w14:paraId="44F07C98" w14:textId="77777777" w:rsidR="00994717" w:rsidRPr="00BC7C9E" w:rsidRDefault="00994717" w:rsidP="00994717">
      <w:pPr>
        <w:spacing w:line="240" w:lineRule="auto"/>
        <w:ind w:left="357"/>
        <w:jc w:val="both"/>
        <w:rPr>
          <w:rFonts w:ascii="Lato" w:hAnsi="Lato" w:cs="Arial"/>
          <w:b/>
          <w:sz w:val="20"/>
          <w:szCs w:val="20"/>
        </w:rPr>
      </w:pPr>
      <w:r w:rsidRPr="00BC7C9E">
        <w:rPr>
          <w:rFonts w:ascii="Lato" w:hAnsi="Lato" w:cs="Arial"/>
          <w:b/>
          <w:sz w:val="20"/>
          <w:szCs w:val="20"/>
        </w:rPr>
        <w:t>b) Principal Actividad</w:t>
      </w:r>
    </w:p>
    <w:p w14:paraId="58E89B26" w14:textId="77777777" w:rsidR="00994717" w:rsidRPr="00BC7C9E" w:rsidRDefault="00994717" w:rsidP="00994717">
      <w:pPr>
        <w:spacing w:line="240" w:lineRule="auto"/>
        <w:ind w:left="357"/>
        <w:jc w:val="both"/>
        <w:rPr>
          <w:rFonts w:ascii="Lato" w:hAnsi="Lato" w:cs="Arial"/>
          <w:b/>
          <w:sz w:val="20"/>
          <w:szCs w:val="20"/>
        </w:rPr>
      </w:pPr>
    </w:p>
    <w:p w14:paraId="6E94E907" w14:textId="77777777" w:rsidR="00994717" w:rsidRPr="00BC7C9E" w:rsidRDefault="00994717" w:rsidP="00994717">
      <w:pPr>
        <w:spacing w:after="0" w:line="240" w:lineRule="auto"/>
        <w:ind w:left="357"/>
        <w:jc w:val="both"/>
        <w:rPr>
          <w:rFonts w:ascii="Lato" w:hAnsi="Lato" w:cs="Arial"/>
          <w:sz w:val="20"/>
          <w:szCs w:val="20"/>
        </w:rPr>
      </w:pPr>
      <w:r w:rsidRPr="00BC7C9E">
        <w:rPr>
          <w:rFonts w:ascii="Lato" w:hAnsi="Lato" w:cs="Arial"/>
          <w:sz w:val="20"/>
          <w:szCs w:val="20"/>
        </w:rPr>
        <w:t>El Fondo de Micro Créditos del Estado de Yucatán tendrá un comité técnico que determinará y aprobará los apoyos crediticios y estará enterado por:</w:t>
      </w:r>
    </w:p>
    <w:p w14:paraId="61BCA4C8" w14:textId="77777777" w:rsidR="00994717" w:rsidRPr="00BC7C9E" w:rsidRDefault="00994717" w:rsidP="00994717">
      <w:pPr>
        <w:spacing w:after="0" w:line="240" w:lineRule="auto"/>
        <w:ind w:left="357"/>
        <w:jc w:val="both"/>
        <w:rPr>
          <w:rFonts w:ascii="Lato" w:hAnsi="Lato" w:cs="Arial"/>
          <w:b/>
          <w:sz w:val="20"/>
          <w:szCs w:val="20"/>
        </w:rPr>
      </w:pPr>
    </w:p>
    <w:p w14:paraId="1D0A7496" w14:textId="77777777" w:rsidR="00994717" w:rsidRPr="00BC7C9E" w:rsidRDefault="00994717" w:rsidP="00994717">
      <w:pPr>
        <w:spacing w:after="0" w:line="240" w:lineRule="auto"/>
        <w:ind w:left="357"/>
        <w:jc w:val="both"/>
        <w:rPr>
          <w:rFonts w:ascii="Lato" w:hAnsi="Lato" w:cs="Arial"/>
          <w:sz w:val="20"/>
          <w:szCs w:val="20"/>
        </w:rPr>
      </w:pPr>
      <w:r w:rsidRPr="00BC7C9E">
        <w:rPr>
          <w:rFonts w:ascii="Lato" w:hAnsi="Lato" w:cs="Arial"/>
          <w:sz w:val="20"/>
          <w:szCs w:val="20"/>
        </w:rPr>
        <w:t>1.-El secretario de Desarrollo Rural que será el presidente.</w:t>
      </w:r>
    </w:p>
    <w:p w14:paraId="35274F7F" w14:textId="77777777" w:rsidR="00994717" w:rsidRPr="00BC7C9E" w:rsidRDefault="00994717" w:rsidP="00994717">
      <w:pPr>
        <w:spacing w:after="0" w:line="240" w:lineRule="auto"/>
        <w:ind w:left="357"/>
        <w:jc w:val="both"/>
        <w:rPr>
          <w:rFonts w:ascii="Lato" w:hAnsi="Lato" w:cs="Arial"/>
          <w:sz w:val="20"/>
          <w:szCs w:val="20"/>
        </w:rPr>
      </w:pPr>
      <w:r w:rsidRPr="00BC7C9E">
        <w:rPr>
          <w:rFonts w:ascii="Lato" w:hAnsi="Lato" w:cs="Arial"/>
          <w:sz w:val="20"/>
          <w:szCs w:val="20"/>
        </w:rPr>
        <w:t>2.-El Subsecretario de Desarrollo Rural.</w:t>
      </w:r>
    </w:p>
    <w:p w14:paraId="40218D09" w14:textId="77777777" w:rsidR="00994717" w:rsidRPr="00BC7C9E" w:rsidRDefault="00994717" w:rsidP="00994717">
      <w:pPr>
        <w:spacing w:after="0" w:line="240" w:lineRule="auto"/>
        <w:ind w:left="357"/>
        <w:jc w:val="both"/>
        <w:rPr>
          <w:rFonts w:ascii="Lato" w:hAnsi="Lato" w:cs="Arial"/>
          <w:sz w:val="20"/>
          <w:szCs w:val="20"/>
        </w:rPr>
      </w:pPr>
      <w:r w:rsidRPr="00BC7C9E">
        <w:rPr>
          <w:rFonts w:ascii="Lato" w:hAnsi="Lato" w:cs="Arial"/>
          <w:sz w:val="20"/>
          <w:szCs w:val="20"/>
        </w:rPr>
        <w:t>3. El director de Apoyo a la Productividad Agropecuaria en el Estado.</w:t>
      </w:r>
    </w:p>
    <w:p w14:paraId="622C5A33" w14:textId="77777777" w:rsidR="00994717" w:rsidRPr="00BC7C9E" w:rsidRDefault="00994717" w:rsidP="00994717">
      <w:pPr>
        <w:spacing w:after="0" w:line="240" w:lineRule="auto"/>
        <w:ind w:left="357"/>
        <w:jc w:val="both"/>
        <w:rPr>
          <w:rFonts w:ascii="Lato" w:hAnsi="Lato" w:cs="Arial"/>
          <w:sz w:val="20"/>
          <w:szCs w:val="20"/>
        </w:rPr>
      </w:pPr>
      <w:r w:rsidRPr="00BC7C9E">
        <w:rPr>
          <w:rFonts w:ascii="Lato" w:hAnsi="Lato" w:cs="Arial"/>
          <w:sz w:val="20"/>
          <w:szCs w:val="20"/>
        </w:rPr>
        <w:t>4.-El director de Desarrollo Rural y Comercialización.</w:t>
      </w:r>
    </w:p>
    <w:p w14:paraId="5A8D3EC0" w14:textId="77777777" w:rsidR="00994717" w:rsidRPr="00BC7C9E" w:rsidRDefault="00994717" w:rsidP="00994717">
      <w:pPr>
        <w:spacing w:after="0" w:line="240" w:lineRule="auto"/>
        <w:ind w:left="357"/>
        <w:jc w:val="both"/>
        <w:rPr>
          <w:rFonts w:ascii="Lato" w:hAnsi="Lato" w:cs="Arial"/>
          <w:sz w:val="20"/>
          <w:szCs w:val="20"/>
        </w:rPr>
      </w:pPr>
      <w:r w:rsidRPr="00BC7C9E">
        <w:rPr>
          <w:rFonts w:ascii="Lato" w:hAnsi="Lato" w:cs="Arial"/>
          <w:sz w:val="20"/>
          <w:szCs w:val="20"/>
        </w:rPr>
        <w:t>5.-El director de Planeación, Financiamiento y Coordinación Sectorial</w:t>
      </w:r>
    </w:p>
    <w:p w14:paraId="77AD3EFD" w14:textId="77777777" w:rsidR="00994717" w:rsidRPr="00BC7C9E" w:rsidRDefault="00994717" w:rsidP="00994717">
      <w:pPr>
        <w:spacing w:after="0" w:line="240" w:lineRule="auto"/>
        <w:ind w:left="357"/>
        <w:jc w:val="both"/>
        <w:rPr>
          <w:rFonts w:ascii="Lato" w:hAnsi="Lato" w:cs="Arial"/>
          <w:sz w:val="20"/>
          <w:szCs w:val="20"/>
        </w:rPr>
      </w:pPr>
      <w:r w:rsidRPr="00BC7C9E">
        <w:rPr>
          <w:rFonts w:ascii="Lato" w:hAnsi="Lato" w:cs="Arial"/>
          <w:sz w:val="20"/>
          <w:szCs w:val="20"/>
        </w:rPr>
        <w:t>6.-El director de Administración y Finanzas.</w:t>
      </w:r>
    </w:p>
    <w:p w14:paraId="4C5657AF" w14:textId="77777777" w:rsidR="00994717" w:rsidRPr="00BC7C9E" w:rsidRDefault="00994717" w:rsidP="00994717">
      <w:pPr>
        <w:spacing w:after="0" w:line="240" w:lineRule="auto"/>
        <w:ind w:left="357"/>
        <w:jc w:val="both"/>
        <w:rPr>
          <w:rFonts w:ascii="Lato" w:hAnsi="Lato" w:cs="Arial"/>
          <w:sz w:val="20"/>
          <w:szCs w:val="20"/>
        </w:rPr>
      </w:pPr>
      <w:r w:rsidRPr="00BC7C9E">
        <w:rPr>
          <w:rFonts w:ascii="Lato" w:hAnsi="Lato" w:cs="Arial"/>
          <w:sz w:val="20"/>
          <w:szCs w:val="20"/>
        </w:rPr>
        <w:t>7.-El director de Jurídico.</w:t>
      </w:r>
    </w:p>
    <w:p w14:paraId="276EC472" w14:textId="77777777" w:rsidR="00994717" w:rsidRPr="00BC7C9E" w:rsidRDefault="00994717" w:rsidP="00994717">
      <w:pPr>
        <w:spacing w:after="0" w:line="240" w:lineRule="auto"/>
        <w:ind w:left="357"/>
        <w:jc w:val="both"/>
        <w:rPr>
          <w:rFonts w:ascii="Lato" w:hAnsi="Lato" w:cs="Arial"/>
          <w:sz w:val="20"/>
          <w:szCs w:val="20"/>
        </w:rPr>
      </w:pPr>
      <w:r w:rsidRPr="00BC7C9E">
        <w:rPr>
          <w:rFonts w:ascii="Lato" w:hAnsi="Lato" w:cs="Arial"/>
          <w:sz w:val="20"/>
          <w:szCs w:val="20"/>
        </w:rPr>
        <w:t>8.-La directora del Fondo de Micro Créditos en el Estado de Yucatán.</w:t>
      </w:r>
    </w:p>
    <w:p w14:paraId="5F730428" w14:textId="77777777" w:rsidR="00994717" w:rsidRPr="00BC7C9E" w:rsidRDefault="00994717" w:rsidP="00994717">
      <w:pPr>
        <w:spacing w:after="0" w:line="240" w:lineRule="auto"/>
        <w:ind w:left="357"/>
        <w:jc w:val="both"/>
        <w:rPr>
          <w:rFonts w:ascii="Lato" w:hAnsi="Lato" w:cs="Arial"/>
          <w:sz w:val="20"/>
          <w:szCs w:val="20"/>
        </w:rPr>
      </w:pPr>
    </w:p>
    <w:p w14:paraId="5A735BF4" w14:textId="77777777" w:rsidR="00994717" w:rsidRPr="00BC7C9E" w:rsidRDefault="00994717" w:rsidP="00994717">
      <w:pPr>
        <w:spacing w:after="0" w:line="240" w:lineRule="auto"/>
        <w:ind w:left="357"/>
        <w:jc w:val="both"/>
        <w:rPr>
          <w:rFonts w:ascii="Lato" w:hAnsi="Lato" w:cs="Arial"/>
          <w:sz w:val="20"/>
          <w:szCs w:val="20"/>
        </w:rPr>
      </w:pPr>
    </w:p>
    <w:p w14:paraId="169B8F49" w14:textId="517E8576" w:rsidR="00994717" w:rsidRPr="00BC7C9E" w:rsidRDefault="00994717" w:rsidP="00994717">
      <w:pPr>
        <w:spacing w:after="0" w:line="240" w:lineRule="auto"/>
        <w:ind w:left="357"/>
        <w:jc w:val="both"/>
        <w:rPr>
          <w:rFonts w:ascii="Lato" w:hAnsi="Lato" w:cs="Arial"/>
          <w:b/>
          <w:sz w:val="20"/>
          <w:szCs w:val="20"/>
        </w:rPr>
      </w:pPr>
      <w:r w:rsidRPr="00BC7C9E">
        <w:rPr>
          <w:rFonts w:ascii="Lato" w:hAnsi="Lato" w:cs="Arial"/>
          <w:b/>
          <w:sz w:val="20"/>
          <w:szCs w:val="20"/>
        </w:rPr>
        <w:t>c) Ejercicio Fiscal 202</w:t>
      </w:r>
      <w:r w:rsidR="00DF6D80" w:rsidRPr="00BC7C9E">
        <w:rPr>
          <w:rFonts w:ascii="Lato" w:hAnsi="Lato" w:cs="Arial"/>
          <w:b/>
          <w:sz w:val="20"/>
          <w:szCs w:val="20"/>
        </w:rPr>
        <w:t>5</w:t>
      </w:r>
    </w:p>
    <w:p w14:paraId="68D4AFB8" w14:textId="77777777" w:rsidR="00994717" w:rsidRPr="00BC7C9E" w:rsidRDefault="00994717" w:rsidP="00994717">
      <w:pPr>
        <w:spacing w:after="0" w:line="240" w:lineRule="auto"/>
        <w:ind w:left="357"/>
        <w:jc w:val="both"/>
        <w:rPr>
          <w:rFonts w:ascii="Lato" w:hAnsi="Lato" w:cs="Arial"/>
          <w:b/>
          <w:sz w:val="20"/>
          <w:szCs w:val="20"/>
        </w:rPr>
      </w:pPr>
    </w:p>
    <w:p w14:paraId="42661BA2" w14:textId="57AD912A" w:rsidR="00994717" w:rsidRPr="00BC7C9E" w:rsidRDefault="00994717" w:rsidP="00C720A9">
      <w:pPr>
        <w:spacing w:after="0" w:line="240" w:lineRule="auto"/>
        <w:ind w:left="357"/>
        <w:jc w:val="both"/>
        <w:rPr>
          <w:rFonts w:ascii="Lato" w:hAnsi="Lato" w:cs="Arial"/>
          <w:sz w:val="20"/>
          <w:szCs w:val="20"/>
        </w:rPr>
      </w:pPr>
      <w:r w:rsidRPr="00BC7C9E">
        <w:rPr>
          <w:rFonts w:ascii="Lato" w:hAnsi="Lato" w:cs="Arial"/>
          <w:sz w:val="20"/>
          <w:szCs w:val="20"/>
        </w:rPr>
        <w:t xml:space="preserve">Las cifras contenidas en los Estados Financieros y que se mencionan en estas notas se presentan al </w:t>
      </w:r>
      <w:r w:rsidR="00E944B3" w:rsidRPr="00BC7C9E">
        <w:rPr>
          <w:rFonts w:ascii="Lato" w:hAnsi="Lato" w:cs="Arial"/>
          <w:sz w:val="20"/>
          <w:szCs w:val="20"/>
        </w:rPr>
        <w:t>3</w:t>
      </w:r>
      <w:r w:rsidR="007344FD" w:rsidRPr="00BC7C9E">
        <w:rPr>
          <w:rFonts w:ascii="Lato" w:hAnsi="Lato" w:cs="Arial"/>
          <w:sz w:val="20"/>
          <w:szCs w:val="20"/>
        </w:rPr>
        <w:t>1</w:t>
      </w:r>
      <w:r w:rsidRPr="00BC7C9E">
        <w:rPr>
          <w:rFonts w:ascii="Lato" w:hAnsi="Lato" w:cs="Arial"/>
          <w:sz w:val="20"/>
          <w:szCs w:val="20"/>
        </w:rPr>
        <w:t xml:space="preserve"> de </w:t>
      </w:r>
      <w:r w:rsidR="00621F4F" w:rsidRPr="00BC7C9E">
        <w:rPr>
          <w:rFonts w:ascii="Lato" w:hAnsi="Lato" w:cs="Arial"/>
          <w:sz w:val="20"/>
          <w:szCs w:val="20"/>
        </w:rPr>
        <w:t>marzo</w:t>
      </w:r>
      <w:r w:rsidR="006F6731" w:rsidRPr="00BC7C9E">
        <w:rPr>
          <w:rFonts w:ascii="Lato" w:hAnsi="Lato" w:cs="Arial"/>
          <w:sz w:val="20"/>
          <w:szCs w:val="20"/>
        </w:rPr>
        <w:t xml:space="preserve"> </w:t>
      </w:r>
      <w:r w:rsidRPr="00BC7C9E">
        <w:rPr>
          <w:rFonts w:ascii="Lato" w:hAnsi="Lato" w:cs="Arial"/>
          <w:sz w:val="20"/>
          <w:szCs w:val="20"/>
        </w:rPr>
        <w:t>del 202</w:t>
      </w:r>
      <w:r w:rsidR="00D9668F" w:rsidRPr="00BC7C9E">
        <w:rPr>
          <w:rFonts w:ascii="Lato" w:hAnsi="Lato" w:cs="Arial"/>
          <w:sz w:val="20"/>
          <w:szCs w:val="20"/>
        </w:rPr>
        <w:t>5</w:t>
      </w:r>
      <w:r w:rsidRPr="00BC7C9E">
        <w:rPr>
          <w:rFonts w:ascii="Lato" w:hAnsi="Lato" w:cs="Arial"/>
          <w:b/>
          <w:sz w:val="20"/>
          <w:szCs w:val="20"/>
        </w:rPr>
        <w:t xml:space="preserve">. </w:t>
      </w:r>
    </w:p>
    <w:p w14:paraId="623EDE01" w14:textId="77777777" w:rsidR="00994717" w:rsidRPr="00BC7C9E" w:rsidRDefault="00994717" w:rsidP="00994717">
      <w:pPr>
        <w:spacing w:after="0" w:line="240" w:lineRule="auto"/>
        <w:ind w:left="357"/>
        <w:jc w:val="both"/>
        <w:rPr>
          <w:rFonts w:ascii="Lato" w:hAnsi="Lato" w:cs="Arial"/>
          <w:b/>
          <w:sz w:val="20"/>
          <w:szCs w:val="20"/>
        </w:rPr>
      </w:pPr>
    </w:p>
    <w:p w14:paraId="20D7C97F" w14:textId="77777777" w:rsidR="00994717" w:rsidRPr="00BC7C9E" w:rsidRDefault="00994717" w:rsidP="00994717">
      <w:pPr>
        <w:spacing w:after="0" w:line="240" w:lineRule="auto"/>
        <w:ind w:left="357"/>
        <w:jc w:val="both"/>
        <w:rPr>
          <w:rFonts w:ascii="Lato" w:hAnsi="Lato" w:cs="Arial"/>
          <w:b/>
          <w:sz w:val="20"/>
          <w:szCs w:val="20"/>
        </w:rPr>
      </w:pPr>
      <w:r w:rsidRPr="00BC7C9E">
        <w:rPr>
          <w:rFonts w:ascii="Lato" w:hAnsi="Lato" w:cs="Arial"/>
          <w:b/>
          <w:sz w:val="20"/>
          <w:szCs w:val="20"/>
        </w:rPr>
        <w:t>d) Régimen Jurídico</w:t>
      </w:r>
    </w:p>
    <w:p w14:paraId="1159CDA7" w14:textId="77777777" w:rsidR="00994717" w:rsidRPr="00BC7C9E" w:rsidRDefault="00994717" w:rsidP="00994717">
      <w:pPr>
        <w:spacing w:after="0" w:line="240" w:lineRule="auto"/>
        <w:ind w:left="357"/>
        <w:jc w:val="both"/>
        <w:rPr>
          <w:rFonts w:ascii="Lato" w:hAnsi="Lato" w:cs="Arial"/>
          <w:b/>
          <w:sz w:val="20"/>
          <w:szCs w:val="20"/>
        </w:rPr>
      </w:pPr>
    </w:p>
    <w:p w14:paraId="3D334234" w14:textId="77777777" w:rsidR="00994717" w:rsidRPr="00BC7C9E" w:rsidRDefault="00994717" w:rsidP="00994717">
      <w:pPr>
        <w:spacing w:after="0" w:line="240" w:lineRule="auto"/>
        <w:ind w:left="357"/>
        <w:jc w:val="both"/>
        <w:rPr>
          <w:rFonts w:ascii="Lato" w:hAnsi="Lato" w:cs="Arial"/>
          <w:b/>
          <w:sz w:val="20"/>
          <w:szCs w:val="20"/>
        </w:rPr>
      </w:pPr>
      <w:r w:rsidRPr="00BC7C9E">
        <w:rPr>
          <w:rFonts w:ascii="Lato" w:hAnsi="Lato" w:cs="Arial"/>
          <w:b/>
          <w:sz w:val="20"/>
          <w:szCs w:val="20"/>
        </w:rPr>
        <w:t xml:space="preserve">Se basa en las leyes establecidas. </w:t>
      </w:r>
    </w:p>
    <w:p w14:paraId="727FAA1E" w14:textId="77777777" w:rsidR="00994717" w:rsidRPr="00BC7C9E" w:rsidRDefault="00994717" w:rsidP="00994717">
      <w:pPr>
        <w:spacing w:after="0" w:line="240" w:lineRule="auto"/>
        <w:ind w:left="357"/>
        <w:jc w:val="both"/>
        <w:rPr>
          <w:rFonts w:ascii="Lato" w:hAnsi="Lato" w:cs="Arial"/>
          <w:b/>
          <w:sz w:val="20"/>
          <w:szCs w:val="20"/>
        </w:rPr>
      </w:pPr>
      <w:r w:rsidRPr="00BC7C9E">
        <w:rPr>
          <w:rFonts w:ascii="Lato" w:hAnsi="Lato" w:cs="Arial"/>
          <w:b/>
          <w:sz w:val="20"/>
          <w:szCs w:val="20"/>
        </w:rPr>
        <w:t xml:space="preserve"> </w:t>
      </w:r>
    </w:p>
    <w:p w14:paraId="26AE29F3" w14:textId="77777777" w:rsidR="00994717" w:rsidRPr="00BC7C9E" w:rsidRDefault="00994717" w:rsidP="00994717">
      <w:pPr>
        <w:spacing w:after="0" w:line="240" w:lineRule="auto"/>
        <w:ind w:left="357"/>
        <w:jc w:val="both"/>
        <w:rPr>
          <w:rFonts w:ascii="Lato" w:hAnsi="Lato" w:cs="Arial"/>
          <w:b/>
          <w:sz w:val="20"/>
          <w:szCs w:val="20"/>
        </w:rPr>
      </w:pPr>
      <w:r w:rsidRPr="00BC7C9E">
        <w:rPr>
          <w:rFonts w:ascii="Lato" w:hAnsi="Lato" w:cs="Arial"/>
          <w:b/>
          <w:sz w:val="20"/>
          <w:szCs w:val="20"/>
        </w:rPr>
        <w:t>e) Consideraciones fiscales del ente</w:t>
      </w:r>
    </w:p>
    <w:p w14:paraId="028C1C3C" w14:textId="77777777" w:rsidR="00994717" w:rsidRPr="00BC7C9E" w:rsidRDefault="00994717" w:rsidP="00994717">
      <w:pPr>
        <w:spacing w:after="0" w:line="240" w:lineRule="auto"/>
        <w:ind w:left="357"/>
        <w:jc w:val="both"/>
        <w:rPr>
          <w:rFonts w:ascii="Lato" w:hAnsi="Lato" w:cs="Arial"/>
          <w:b/>
          <w:sz w:val="20"/>
          <w:szCs w:val="20"/>
        </w:rPr>
      </w:pPr>
    </w:p>
    <w:p w14:paraId="5423CBD0" w14:textId="77777777" w:rsidR="00994717" w:rsidRPr="00BC7C9E" w:rsidRDefault="00994717" w:rsidP="00994717">
      <w:pPr>
        <w:spacing w:after="0" w:line="240" w:lineRule="auto"/>
        <w:ind w:left="357"/>
        <w:jc w:val="both"/>
        <w:rPr>
          <w:rFonts w:ascii="Lato" w:hAnsi="Lato" w:cs="Arial"/>
          <w:bCs/>
          <w:sz w:val="20"/>
          <w:szCs w:val="20"/>
        </w:rPr>
      </w:pPr>
      <w:r w:rsidRPr="00BC7C9E">
        <w:rPr>
          <w:rFonts w:ascii="Lato" w:hAnsi="Lato" w:cs="Arial"/>
          <w:bCs/>
          <w:sz w:val="20"/>
          <w:szCs w:val="20"/>
        </w:rPr>
        <w:t>El Fondo de Micro Créditos del Estado de Yucatán no es una persona física ni moral por lo que no paga impuestos.</w:t>
      </w:r>
    </w:p>
    <w:p w14:paraId="7C4ED63C" w14:textId="77777777" w:rsidR="00994717" w:rsidRPr="00BC7C9E" w:rsidRDefault="00994717" w:rsidP="00994717">
      <w:pPr>
        <w:spacing w:after="0" w:line="240" w:lineRule="auto"/>
        <w:ind w:left="357"/>
        <w:jc w:val="both"/>
        <w:rPr>
          <w:rFonts w:ascii="Lato" w:hAnsi="Lato" w:cs="Arial"/>
          <w:bCs/>
          <w:sz w:val="20"/>
          <w:szCs w:val="20"/>
        </w:rPr>
      </w:pPr>
    </w:p>
    <w:p w14:paraId="777DAD4F" w14:textId="77777777" w:rsidR="00994717" w:rsidRPr="00BC7C9E" w:rsidRDefault="00994717" w:rsidP="00994717">
      <w:pPr>
        <w:spacing w:after="0" w:line="240" w:lineRule="auto"/>
        <w:ind w:left="357"/>
        <w:jc w:val="both"/>
        <w:rPr>
          <w:rFonts w:ascii="Lato" w:hAnsi="Lato" w:cs="Arial"/>
          <w:b/>
          <w:sz w:val="20"/>
          <w:szCs w:val="20"/>
        </w:rPr>
      </w:pPr>
      <w:r w:rsidRPr="00BC7C9E">
        <w:rPr>
          <w:rFonts w:ascii="Lato" w:hAnsi="Lato" w:cs="Arial"/>
          <w:b/>
          <w:sz w:val="20"/>
          <w:szCs w:val="20"/>
        </w:rPr>
        <w:t>f) Estructura organizacional básica</w:t>
      </w:r>
    </w:p>
    <w:p w14:paraId="2B6EB719" w14:textId="77777777" w:rsidR="00994717" w:rsidRPr="00BC7C9E" w:rsidRDefault="00994717" w:rsidP="00994717">
      <w:pPr>
        <w:spacing w:after="0" w:line="240" w:lineRule="auto"/>
        <w:ind w:left="357"/>
        <w:jc w:val="both"/>
        <w:rPr>
          <w:rFonts w:ascii="Lato" w:hAnsi="Lato" w:cs="Arial"/>
          <w:b/>
          <w:sz w:val="20"/>
          <w:szCs w:val="20"/>
        </w:rPr>
      </w:pPr>
    </w:p>
    <w:p w14:paraId="5172F640" w14:textId="77777777" w:rsidR="00994717" w:rsidRPr="00BC7C9E" w:rsidRDefault="00994717" w:rsidP="00994717">
      <w:pPr>
        <w:spacing w:after="0" w:line="240" w:lineRule="auto"/>
        <w:ind w:left="357"/>
        <w:jc w:val="both"/>
        <w:rPr>
          <w:rFonts w:ascii="Lato" w:hAnsi="Lato" w:cs="Arial"/>
          <w:bCs/>
          <w:sz w:val="20"/>
          <w:szCs w:val="20"/>
        </w:rPr>
      </w:pPr>
      <w:r w:rsidRPr="00BC7C9E">
        <w:rPr>
          <w:rFonts w:ascii="Lato" w:hAnsi="Lato" w:cs="Arial"/>
          <w:bCs/>
          <w:sz w:val="20"/>
          <w:szCs w:val="20"/>
        </w:rPr>
        <w:t>El Fondo de Micro Créditos del Estado de Yucatán su plantilla es de: 17 personas.</w:t>
      </w:r>
    </w:p>
    <w:p w14:paraId="425DC99F" w14:textId="77777777" w:rsidR="00994717" w:rsidRPr="00BC7C9E" w:rsidRDefault="00994717" w:rsidP="00994717">
      <w:pPr>
        <w:spacing w:after="0" w:line="240" w:lineRule="auto"/>
        <w:ind w:left="357"/>
        <w:jc w:val="both"/>
        <w:rPr>
          <w:rFonts w:ascii="Lato" w:hAnsi="Lato" w:cs="Arial"/>
          <w:bCs/>
          <w:sz w:val="20"/>
          <w:szCs w:val="20"/>
        </w:rPr>
      </w:pPr>
    </w:p>
    <w:p w14:paraId="230CA078" w14:textId="77777777" w:rsidR="00994717" w:rsidRPr="00BC7C9E" w:rsidRDefault="00994717" w:rsidP="00994717">
      <w:pPr>
        <w:spacing w:after="0" w:line="240" w:lineRule="auto"/>
        <w:ind w:left="357"/>
        <w:jc w:val="both"/>
        <w:rPr>
          <w:rFonts w:ascii="Lato" w:hAnsi="Lato" w:cs="Arial"/>
          <w:b/>
          <w:sz w:val="20"/>
          <w:szCs w:val="20"/>
        </w:rPr>
      </w:pPr>
      <w:r w:rsidRPr="00BC7C9E">
        <w:rPr>
          <w:rFonts w:ascii="Lato" w:hAnsi="Lato" w:cs="Arial"/>
          <w:b/>
          <w:sz w:val="20"/>
          <w:szCs w:val="20"/>
        </w:rPr>
        <w:t xml:space="preserve">g) Fideicomisos, mandatos y análogos de los cuales es fideicomitente o fideicomisario  </w:t>
      </w:r>
    </w:p>
    <w:p w14:paraId="3674EEEA" w14:textId="77777777" w:rsidR="00994717" w:rsidRPr="00BC7C9E" w:rsidRDefault="00994717" w:rsidP="00994717">
      <w:pPr>
        <w:spacing w:after="0" w:line="240" w:lineRule="auto"/>
        <w:ind w:left="357"/>
        <w:jc w:val="both"/>
        <w:rPr>
          <w:rFonts w:ascii="Lato" w:hAnsi="Lato" w:cs="Arial"/>
          <w:b/>
          <w:sz w:val="20"/>
          <w:szCs w:val="20"/>
        </w:rPr>
      </w:pPr>
    </w:p>
    <w:p w14:paraId="3EFE603F" w14:textId="3439BD81" w:rsidR="00994717" w:rsidRPr="00BC7C9E" w:rsidRDefault="00AB4641" w:rsidP="00994717">
      <w:pPr>
        <w:spacing w:after="0" w:line="240" w:lineRule="auto"/>
        <w:ind w:left="357"/>
        <w:jc w:val="both"/>
        <w:rPr>
          <w:rFonts w:ascii="Lato" w:hAnsi="Lato" w:cs="Arial"/>
          <w:bCs/>
          <w:sz w:val="20"/>
          <w:szCs w:val="20"/>
        </w:rPr>
      </w:pPr>
      <w:r w:rsidRPr="00BC7C9E">
        <w:rPr>
          <w:rFonts w:ascii="Lato" w:hAnsi="Lato" w:cs="Arial"/>
          <w:bCs/>
          <w:sz w:val="20"/>
          <w:szCs w:val="20"/>
        </w:rPr>
        <w:t>Sin información que revelar.</w:t>
      </w:r>
    </w:p>
    <w:p w14:paraId="3FBF378A" w14:textId="77777777" w:rsidR="00994717" w:rsidRPr="00BC7C9E" w:rsidRDefault="00994717" w:rsidP="00994717">
      <w:pPr>
        <w:spacing w:after="0" w:line="240" w:lineRule="auto"/>
        <w:ind w:left="357"/>
        <w:jc w:val="both"/>
        <w:rPr>
          <w:rFonts w:ascii="Lato" w:hAnsi="Lato" w:cs="Arial"/>
          <w:b/>
          <w:sz w:val="20"/>
          <w:szCs w:val="20"/>
        </w:rPr>
      </w:pPr>
    </w:p>
    <w:p w14:paraId="25C27D21" w14:textId="77777777" w:rsidR="00994717" w:rsidRPr="00BC7C9E" w:rsidRDefault="00994717" w:rsidP="00994717">
      <w:pPr>
        <w:spacing w:after="0" w:line="240" w:lineRule="auto"/>
        <w:ind w:left="357"/>
        <w:jc w:val="both"/>
        <w:rPr>
          <w:rFonts w:ascii="Lato" w:hAnsi="Lato" w:cs="Arial"/>
          <w:b/>
          <w:sz w:val="20"/>
          <w:szCs w:val="20"/>
        </w:rPr>
      </w:pPr>
    </w:p>
    <w:p w14:paraId="39031BD9" w14:textId="77777777" w:rsidR="00994717" w:rsidRPr="00BC7C9E" w:rsidRDefault="00994717" w:rsidP="00994717">
      <w:pPr>
        <w:spacing w:after="0" w:line="240" w:lineRule="auto"/>
        <w:ind w:left="357"/>
        <w:jc w:val="both"/>
        <w:rPr>
          <w:rFonts w:ascii="Lato" w:hAnsi="Lato" w:cs="Arial"/>
          <w:b/>
          <w:sz w:val="20"/>
          <w:szCs w:val="20"/>
        </w:rPr>
      </w:pPr>
    </w:p>
    <w:p w14:paraId="475019E4" w14:textId="77777777" w:rsidR="00994717" w:rsidRPr="00BC7C9E" w:rsidRDefault="00994717" w:rsidP="00994717">
      <w:pPr>
        <w:spacing w:after="0" w:line="240" w:lineRule="auto"/>
        <w:ind w:left="357"/>
        <w:jc w:val="both"/>
        <w:rPr>
          <w:rFonts w:ascii="Lato" w:hAnsi="Lato" w:cs="Arial"/>
          <w:b/>
          <w:sz w:val="20"/>
          <w:szCs w:val="20"/>
        </w:rPr>
      </w:pPr>
      <w:r w:rsidRPr="00BC7C9E">
        <w:rPr>
          <w:rFonts w:ascii="Lato" w:hAnsi="Lato" w:cs="Arial"/>
          <w:b/>
          <w:sz w:val="20"/>
          <w:szCs w:val="20"/>
        </w:rPr>
        <w:t>4.-Bases para la Preparación de Estados Financieros</w:t>
      </w:r>
    </w:p>
    <w:p w14:paraId="66FE134C" w14:textId="77777777" w:rsidR="00994717" w:rsidRPr="00BC7C9E" w:rsidRDefault="00994717" w:rsidP="00994717">
      <w:pPr>
        <w:spacing w:after="0" w:line="240" w:lineRule="auto"/>
        <w:ind w:left="357"/>
        <w:jc w:val="both"/>
        <w:rPr>
          <w:rFonts w:ascii="Lato" w:hAnsi="Lato" w:cs="Arial"/>
          <w:b/>
          <w:sz w:val="20"/>
          <w:szCs w:val="20"/>
        </w:rPr>
      </w:pPr>
    </w:p>
    <w:p w14:paraId="3C3731C9" w14:textId="77777777" w:rsidR="00994717" w:rsidRPr="00BC7C9E" w:rsidRDefault="00994717" w:rsidP="00994717">
      <w:pPr>
        <w:spacing w:after="0" w:line="240" w:lineRule="auto"/>
        <w:ind w:left="357"/>
        <w:jc w:val="both"/>
        <w:rPr>
          <w:rFonts w:ascii="Lato" w:hAnsi="Lato" w:cs="Arial"/>
          <w:b/>
          <w:sz w:val="20"/>
          <w:szCs w:val="20"/>
        </w:rPr>
      </w:pPr>
    </w:p>
    <w:p w14:paraId="2C7DCA6E" w14:textId="77777777" w:rsidR="00994717" w:rsidRPr="00BC7C9E" w:rsidRDefault="00994717" w:rsidP="00994717">
      <w:pPr>
        <w:pStyle w:val="Prrafodelista"/>
        <w:numPr>
          <w:ilvl w:val="0"/>
          <w:numId w:val="6"/>
        </w:numPr>
        <w:spacing w:after="0" w:line="240" w:lineRule="auto"/>
        <w:jc w:val="both"/>
        <w:rPr>
          <w:rFonts w:ascii="Lato" w:hAnsi="Lato" w:cs="Arial"/>
          <w:sz w:val="20"/>
          <w:szCs w:val="20"/>
        </w:rPr>
      </w:pPr>
      <w:r w:rsidRPr="00BC7C9E">
        <w:rPr>
          <w:rFonts w:ascii="Lato" w:hAnsi="Lato" w:cs="Arial"/>
          <w:sz w:val="20"/>
          <w:szCs w:val="20"/>
        </w:rPr>
        <w:t>En la preparación de los Estados Financieros del Fondo de Micro Créditos del Estado de Yucatán, se observó con lo establecido en la Ley General de Contabilidad Gubernamental, la Ley de Presupuesto y Contabilidad Gubernamental del Estado de Yucatán y demás disposiciones emitidas para tal efecto por el Consejo Nacional de Armonización Contable (CONAC).</w:t>
      </w:r>
    </w:p>
    <w:p w14:paraId="70CBB2B4" w14:textId="77777777" w:rsidR="00994717" w:rsidRPr="00BC7C9E" w:rsidRDefault="00994717" w:rsidP="00994717">
      <w:pPr>
        <w:pStyle w:val="Prrafodelista"/>
        <w:spacing w:after="0" w:line="240" w:lineRule="auto"/>
        <w:ind w:left="717"/>
        <w:jc w:val="both"/>
        <w:rPr>
          <w:rFonts w:ascii="Lato" w:hAnsi="Lato" w:cs="Arial"/>
          <w:sz w:val="20"/>
          <w:szCs w:val="20"/>
        </w:rPr>
      </w:pPr>
    </w:p>
    <w:p w14:paraId="51938DF0" w14:textId="77777777" w:rsidR="00994717" w:rsidRPr="00BC7C9E" w:rsidRDefault="00994717" w:rsidP="00994717">
      <w:pPr>
        <w:pStyle w:val="Prrafodelista"/>
        <w:spacing w:after="0" w:line="240" w:lineRule="auto"/>
        <w:ind w:left="717"/>
        <w:jc w:val="both"/>
        <w:rPr>
          <w:rFonts w:ascii="Lato" w:hAnsi="Lato" w:cs="Arial"/>
          <w:sz w:val="20"/>
          <w:szCs w:val="20"/>
        </w:rPr>
      </w:pPr>
    </w:p>
    <w:p w14:paraId="24B9156B" w14:textId="77777777" w:rsidR="00994717" w:rsidRPr="00BC7C9E" w:rsidRDefault="00994717" w:rsidP="00994717">
      <w:pPr>
        <w:pStyle w:val="Prrafodelista"/>
        <w:numPr>
          <w:ilvl w:val="0"/>
          <w:numId w:val="6"/>
        </w:numPr>
        <w:spacing w:after="0" w:line="240" w:lineRule="auto"/>
        <w:jc w:val="both"/>
        <w:rPr>
          <w:rFonts w:ascii="Lato" w:hAnsi="Lato" w:cs="Arial"/>
          <w:sz w:val="20"/>
          <w:szCs w:val="20"/>
        </w:rPr>
      </w:pPr>
      <w:r w:rsidRPr="00BC7C9E">
        <w:rPr>
          <w:rFonts w:ascii="Lato" w:hAnsi="Lato" w:cs="Arial"/>
          <w:sz w:val="20"/>
          <w:szCs w:val="20"/>
        </w:rPr>
        <w:t>La base de medición utilizada en el registro de las operaciones para la elaboración de los Estados Financieros es a Costo Histórico.</w:t>
      </w:r>
    </w:p>
    <w:p w14:paraId="6B776C8E" w14:textId="77777777" w:rsidR="00994717" w:rsidRPr="00BC7C9E" w:rsidRDefault="00994717" w:rsidP="00994717">
      <w:pPr>
        <w:pStyle w:val="Prrafodelista"/>
        <w:spacing w:after="0" w:line="240" w:lineRule="auto"/>
        <w:ind w:left="717"/>
        <w:jc w:val="both"/>
        <w:rPr>
          <w:rFonts w:ascii="Lato" w:hAnsi="Lato" w:cs="Arial"/>
          <w:sz w:val="20"/>
          <w:szCs w:val="20"/>
        </w:rPr>
      </w:pPr>
    </w:p>
    <w:p w14:paraId="5F8C76C0" w14:textId="77777777" w:rsidR="00994717" w:rsidRPr="00BC7C9E" w:rsidRDefault="00994717" w:rsidP="00994717">
      <w:pPr>
        <w:pStyle w:val="Prrafodelista"/>
        <w:rPr>
          <w:rFonts w:ascii="Lato" w:hAnsi="Lato" w:cs="Arial"/>
          <w:sz w:val="20"/>
          <w:szCs w:val="20"/>
        </w:rPr>
      </w:pPr>
    </w:p>
    <w:p w14:paraId="2AB484A2" w14:textId="77777777" w:rsidR="00994717" w:rsidRPr="00BC7C9E" w:rsidRDefault="00994717" w:rsidP="00994717">
      <w:pPr>
        <w:pStyle w:val="Prrafodelista"/>
        <w:numPr>
          <w:ilvl w:val="0"/>
          <w:numId w:val="6"/>
        </w:numPr>
        <w:spacing w:after="0" w:line="240" w:lineRule="auto"/>
        <w:jc w:val="both"/>
        <w:rPr>
          <w:rFonts w:ascii="Lato" w:hAnsi="Lato" w:cs="Arial"/>
          <w:sz w:val="20"/>
          <w:szCs w:val="20"/>
        </w:rPr>
      </w:pPr>
      <w:r w:rsidRPr="00BC7C9E">
        <w:rPr>
          <w:rFonts w:ascii="Lato" w:hAnsi="Lato" w:cs="Arial"/>
          <w:sz w:val="20"/>
          <w:szCs w:val="20"/>
        </w:rPr>
        <w:t>Postulación básicos de la Contabilidad gubernamental aprobados por la CONAC y Publicados en el Diario Oficial del Estado para su difusión.</w:t>
      </w:r>
    </w:p>
    <w:p w14:paraId="6A510F5E" w14:textId="77777777" w:rsidR="00994717" w:rsidRPr="00BC7C9E" w:rsidRDefault="00994717" w:rsidP="00994717">
      <w:pPr>
        <w:pStyle w:val="Prrafodelista"/>
        <w:spacing w:after="0" w:line="240" w:lineRule="auto"/>
        <w:ind w:left="717"/>
        <w:jc w:val="both"/>
        <w:rPr>
          <w:rFonts w:ascii="Lato" w:hAnsi="Lato" w:cs="Arial"/>
          <w:sz w:val="20"/>
          <w:szCs w:val="20"/>
        </w:rPr>
      </w:pPr>
    </w:p>
    <w:p w14:paraId="42C78528" w14:textId="77777777" w:rsidR="00994717" w:rsidRPr="00BC7C9E" w:rsidRDefault="00994717" w:rsidP="00994717">
      <w:pPr>
        <w:pStyle w:val="Prrafodelista"/>
        <w:rPr>
          <w:rFonts w:ascii="Lato" w:hAnsi="Lato" w:cs="Arial"/>
          <w:sz w:val="20"/>
          <w:szCs w:val="20"/>
        </w:rPr>
      </w:pPr>
    </w:p>
    <w:p w14:paraId="7B4C1A9B" w14:textId="77777777" w:rsidR="00994717" w:rsidRPr="00BC7C9E" w:rsidRDefault="00994717" w:rsidP="00994717">
      <w:pPr>
        <w:pStyle w:val="Prrafodelista"/>
        <w:numPr>
          <w:ilvl w:val="0"/>
          <w:numId w:val="7"/>
        </w:numPr>
        <w:spacing w:after="0" w:line="240" w:lineRule="auto"/>
        <w:jc w:val="both"/>
        <w:rPr>
          <w:rFonts w:ascii="Lato" w:hAnsi="Lato" w:cs="Arial"/>
          <w:sz w:val="20"/>
          <w:szCs w:val="20"/>
        </w:rPr>
      </w:pPr>
      <w:r w:rsidRPr="00BC7C9E">
        <w:rPr>
          <w:rFonts w:ascii="Lato" w:hAnsi="Lato" w:cs="Arial"/>
          <w:sz w:val="20"/>
          <w:szCs w:val="20"/>
        </w:rPr>
        <w:t>Sustancia Económica</w:t>
      </w:r>
    </w:p>
    <w:p w14:paraId="31A5ACA9" w14:textId="77777777" w:rsidR="00994717" w:rsidRPr="00BC7C9E" w:rsidRDefault="00994717" w:rsidP="00994717">
      <w:pPr>
        <w:pStyle w:val="Prrafodelista"/>
        <w:numPr>
          <w:ilvl w:val="0"/>
          <w:numId w:val="7"/>
        </w:numPr>
        <w:spacing w:after="0" w:line="240" w:lineRule="auto"/>
        <w:jc w:val="both"/>
        <w:rPr>
          <w:rFonts w:ascii="Lato" w:hAnsi="Lato" w:cs="Arial"/>
          <w:sz w:val="20"/>
          <w:szCs w:val="20"/>
        </w:rPr>
      </w:pPr>
      <w:r w:rsidRPr="00BC7C9E">
        <w:rPr>
          <w:rFonts w:ascii="Lato" w:hAnsi="Lato" w:cs="Arial"/>
          <w:sz w:val="20"/>
          <w:szCs w:val="20"/>
        </w:rPr>
        <w:t>Entes Públicos</w:t>
      </w:r>
    </w:p>
    <w:p w14:paraId="3BDDAF14" w14:textId="77777777" w:rsidR="00994717" w:rsidRPr="00BC7C9E" w:rsidRDefault="00994717" w:rsidP="00994717">
      <w:pPr>
        <w:pStyle w:val="Prrafodelista"/>
        <w:numPr>
          <w:ilvl w:val="0"/>
          <w:numId w:val="7"/>
        </w:numPr>
        <w:spacing w:after="0" w:line="240" w:lineRule="auto"/>
        <w:jc w:val="both"/>
        <w:rPr>
          <w:rFonts w:ascii="Lato" w:hAnsi="Lato" w:cs="Arial"/>
          <w:sz w:val="20"/>
          <w:szCs w:val="20"/>
        </w:rPr>
      </w:pPr>
      <w:r w:rsidRPr="00BC7C9E">
        <w:rPr>
          <w:rFonts w:ascii="Lato" w:hAnsi="Lato" w:cs="Arial"/>
          <w:sz w:val="20"/>
          <w:szCs w:val="20"/>
        </w:rPr>
        <w:t>Existencia Permanente</w:t>
      </w:r>
    </w:p>
    <w:p w14:paraId="42926A62" w14:textId="77777777" w:rsidR="00994717" w:rsidRPr="00BC7C9E" w:rsidRDefault="00994717" w:rsidP="00994717">
      <w:pPr>
        <w:pStyle w:val="Prrafodelista"/>
        <w:numPr>
          <w:ilvl w:val="0"/>
          <w:numId w:val="7"/>
        </w:numPr>
        <w:spacing w:after="0" w:line="240" w:lineRule="auto"/>
        <w:jc w:val="both"/>
        <w:rPr>
          <w:rFonts w:ascii="Lato" w:hAnsi="Lato" w:cs="Arial"/>
          <w:sz w:val="20"/>
          <w:szCs w:val="20"/>
        </w:rPr>
      </w:pPr>
      <w:r w:rsidRPr="00BC7C9E">
        <w:rPr>
          <w:rFonts w:ascii="Lato" w:hAnsi="Lato" w:cs="Arial"/>
          <w:sz w:val="20"/>
          <w:szCs w:val="20"/>
        </w:rPr>
        <w:t>Revelación Suficiente</w:t>
      </w:r>
    </w:p>
    <w:p w14:paraId="0607FC75" w14:textId="77777777" w:rsidR="00994717" w:rsidRPr="00BC7C9E" w:rsidRDefault="00994717" w:rsidP="00994717">
      <w:pPr>
        <w:pStyle w:val="Prrafodelista"/>
        <w:numPr>
          <w:ilvl w:val="0"/>
          <w:numId w:val="7"/>
        </w:numPr>
        <w:spacing w:after="0" w:line="240" w:lineRule="auto"/>
        <w:jc w:val="both"/>
        <w:rPr>
          <w:rFonts w:ascii="Lato" w:hAnsi="Lato" w:cs="Arial"/>
          <w:sz w:val="20"/>
          <w:szCs w:val="20"/>
        </w:rPr>
      </w:pPr>
      <w:r w:rsidRPr="00BC7C9E">
        <w:rPr>
          <w:rFonts w:ascii="Lato" w:hAnsi="Lato" w:cs="Arial"/>
          <w:sz w:val="20"/>
          <w:szCs w:val="20"/>
        </w:rPr>
        <w:t>Importancia Relativa</w:t>
      </w:r>
    </w:p>
    <w:p w14:paraId="7B6CD996" w14:textId="77777777" w:rsidR="00994717" w:rsidRPr="00BC7C9E" w:rsidRDefault="00994717" w:rsidP="00994717">
      <w:pPr>
        <w:pStyle w:val="Prrafodelista"/>
        <w:numPr>
          <w:ilvl w:val="0"/>
          <w:numId w:val="7"/>
        </w:numPr>
        <w:spacing w:after="0" w:line="240" w:lineRule="auto"/>
        <w:jc w:val="both"/>
        <w:rPr>
          <w:rFonts w:ascii="Lato" w:hAnsi="Lato" w:cs="Arial"/>
          <w:sz w:val="20"/>
          <w:szCs w:val="20"/>
        </w:rPr>
      </w:pPr>
      <w:r w:rsidRPr="00BC7C9E">
        <w:rPr>
          <w:rFonts w:ascii="Lato" w:hAnsi="Lato" w:cs="Arial"/>
          <w:sz w:val="20"/>
          <w:szCs w:val="20"/>
        </w:rPr>
        <w:t>Registro e Integración Presupuestaria</w:t>
      </w:r>
    </w:p>
    <w:p w14:paraId="19E43B77" w14:textId="77777777" w:rsidR="00994717" w:rsidRPr="00BC7C9E" w:rsidRDefault="00994717" w:rsidP="00994717">
      <w:pPr>
        <w:pStyle w:val="Prrafodelista"/>
        <w:numPr>
          <w:ilvl w:val="0"/>
          <w:numId w:val="7"/>
        </w:numPr>
        <w:spacing w:after="0" w:line="240" w:lineRule="auto"/>
        <w:jc w:val="both"/>
        <w:rPr>
          <w:rFonts w:ascii="Lato" w:hAnsi="Lato" w:cs="Arial"/>
          <w:sz w:val="20"/>
          <w:szCs w:val="20"/>
        </w:rPr>
      </w:pPr>
      <w:r w:rsidRPr="00BC7C9E">
        <w:rPr>
          <w:rFonts w:ascii="Lato" w:hAnsi="Lato" w:cs="Arial"/>
          <w:sz w:val="20"/>
          <w:szCs w:val="20"/>
        </w:rPr>
        <w:t>Consolidación de la Información Financiera</w:t>
      </w:r>
    </w:p>
    <w:p w14:paraId="63CA1454" w14:textId="77777777" w:rsidR="00994717" w:rsidRPr="00BC7C9E" w:rsidRDefault="00994717" w:rsidP="00994717">
      <w:pPr>
        <w:pStyle w:val="Prrafodelista"/>
        <w:numPr>
          <w:ilvl w:val="0"/>
          <w:numId w:val="7"/>
        </w:numPr>
        <w:spacing w:after="0" w:line="240" w:lineRule="auto"/>
        <w:jc w:val="both"/>
        <w:rPr>
          <w:rFonts w:ascii="Lato" w:hAnsi="Lato" w:cs="Arial"/>
          <w:sz w:val="20"/>
          <w:szCs w:val="20"/>
        </w:rPr>
      </w:pPr>
      <w:r w:rsidRPr="00BC7C9E">
        <w:rPr>
          <w:rFonts w:ascii="Lato" w:hAnsi="Lato" w:cs="Arial"/>
          <w:sz w:val="20"/>
          <w:szCs w:val="20"/>
        </w:rPr>
        <w:t>Devengo Contable</w:t>
      </w:r>
    </w:p>
    <w:p w14:paraId="5A7ABB06" w14:textId="77777777" w:rsidR="00994717" w:rsidRPr="00BC7C9E" w:rsidRDefault="00994717" w:rsidP="00994717">
      <w:pPr>
        <w:pStyle w:val="Prrafodelista"/>
        <w:numPr>
          <w:ilvl w:val="0"/>
          <w:numId w:val="7"/>
        </w:numPr>
        <w:spacing w:after="0" w:line="240" w:lineRule="auto"/>
        <w:jc w:val="both"/>
        <w:rPr>
          <w:rFonts w:ascii="Lato" w:hAnsi="Lato" w:cs="Arial"/>
          <w:sz w:val="20"/>
          <w:szCs w:val="20"/>
        </w:rPr>
      </w:pPr>
      <w:r w:rsidRPr="00BC7C9E">
        <w:rPr>
          <w:rFonts w:ascii="Lato" w:hAnsi="Lato" w:cs="Arial"/>
          <w:sz w:val="20"/>
          <w:szCs w:val="20"/>
        </w:rPr>
        <w:t>Valuación</w:t>
      </w:r>
    </w:p>
    <w:p w14:paraId="3165AD39" w14:textId="77777777" w:rsidR="00994717" w:rsidRPr="00BC7C9E" w:rsidRDefault="00994717" w:rsidP="00994717">
      <w:pPr>
        <w:pStyle w:val="Prrafodelista"/>
        <w:numPr>
          <w:ilvl w:val="0"/>
          <w:numId w:val="7"/>
        </w:numPr>
        <w:spacing w:after="0" w:line="240" w:lineRule="auto"/>
        <w:jc w:val="both"/>
        <w:rPr>
          <w:rFonts w:ascii="Lato" w:hAnsi="Lato" w:cs="Arial"/>
          <w:sz w:val="20"/>
          <w:szCs w:val="20"/>
        </w:rPr>
      </w:pPr>
      <w:r w:rsidRPr="00BC7C9E">
        <w:rPr>
          <w:rFonts w:ascii="Lato" w:hAnsi="Lato" w:cs="Arial"/>
          <w:sz w:val="20"/>
          <w:szCs w:val="20"/>
        </w:rPr>
        <w:t>Dualidad Económica</w:t>
      </w:r>
    </w:p>
    <w:p w14:paraId="24B32798" w14:textId="77777777" w:rsidR="00994717" w:rsidRPr="00BC7C9E" w:rsidRDefault="00994717" w:rsidP="00994717">
      <w:pPr>
        <w:pStyle w:val="Prrafodelista"/>
        <w:numPr>
          <w:ilvl w:val="0"/>
          <w:numId w:val="7"/>
        </w:numPr>
        <w:spacing w:after="0" w:line="240" w:lineRule="auto"/>
        <w:jc w:val="both"/>
        <w:rPr>
          <w:rFonts w:ascii="Lato" w:hAnsi="Lato" w:cs="Arial"/>
          <w:sz w:val="20"/>
          <w:szCs w:val="20"/>
        </w:rPr>
      </w:pPr>
      <w:r w:rsidRPr="00BC7C9E">
        <w:rPr>
          <w:rFonts w:ascii="Lato" w:hAnsi="Lato" w:cs="Arial"/>
          <w:sz w:val="20"/>
          <w:szCs w:val="20"/>
        </w:rPr>
        <w:t>Consistencia</w:t>
      </w:r>
    </w:p>
    <w:p w14:paraId="0802BB6D" w14:textId="77777777" w:rsidR="00994717" w:rsidRPr="00BC7C9E" w:rsidRDefault="00994717" w:rsidP="00994717">
      <w:pPr>
        <w:pStyle w:val="Prrafodelista"/>
        <w:spacing w:after="0" w:line="240" w:lineRule="auto"/>
        <w:jc w:val="both"/>
        <w:rPr>
          <w:rFonts w:ascii="Lato" w:hAnsi="Lato" w:cs="Arial"/>
          <w:sz w:val="20"/>
          <w:szCs w:val="20"/>
        </w:rPr>
      </w:pPr>
    </w:p>
    <w:p w14:paraId="6BDD09D4" w14:textId="77777777" w:rsidR="00994717" w:rsidRPr="00BC7C9E" w:rsidRDefault="00994717" w:rsidP="00994717">
      <w:pPr>
        <w:spacing w:after="0" w:line="240" w:lineRule="auto"/>
        <w:jc w:val="both"/>
        <w:rPr>
          <w:rFonts w:ascii="Lato" w:hAnsi="Lato" w:cs="Arial"/>
          <w:sz w:val="20"/>
          <w:szCs w:val="20"/>
        </w:rPr>
      </w:pPr>
    </w:p>
    <w:p w14:paraId="19CF03ED" w14:textId="77777777" w:rsidR="00994717" w:rsidRPr="00BC7C9E" w:rsidRDefault="00994717" w:rsidP="00994717">
      <w:pPr>
        <w:spacing w:after="0" w:line="240" w:lineRule="auto"/>
        <w:jc w:val="both"/>
        <w:rPr>
          <w:rFonts w:ascii="Lato" w:hAnsi="Lato" w:cs="Arial"/>
          <w:sz w:val="20"/>
          <w:szCs w:val="20"/>
        </w:rPr>
      </w:pPr>
    </w:p>
    <w:p w14:paraId="35D662F4" w14:textId="77777777" w:rsidR="00994717" w:rsidRPr="00BC7C9E" w:rsidRDefault="00994717" w:rsidP="00994717">
      <w:pPr>
        <w:pStyle w:val="Prrafodelista"/>
        <w:numPr>
          <w:ilvl w:val="0"/>
          <w:numId w:val="6"/>
        </w:numPr>
        <w:spacing w:after="0" w:line="240" w:lineRule="auto"/>
        <w:jc w:val="both"/>
        <w:rPr>
          <w:rFonts w:ascii="Lato" w:hAnsi="Lato" w:cs="Arial"/>
          <w:sz w:val="20"/>
          <w:szCs w:val="20"/>
        </w:rPr>
      </w:pPr>
      <w:r w:rsidRPr="00BC7C9E">
        <w:rPr>
          <w:rFonts w:ascii="Lato" w:hAnsi="Lato" w:cs="Arial"/>
          <w:sz w:val="20"/>
          <w:szCs w:val="20"/>
        </w:rPr>
        <w:t>En   forma supletoria a las Normas de la Ley General de Contabilidad Gubernamental y a las emitidas por la CONAC aplicaron las siguientes:</w:t>
      </w:r>
    </w:p>
    <w:p w14:paraId="7C9F0BE5" w14:textId="77777777" w:rsidR="00994717" w:rsidRPr="00BC7C9E" w:rsidRDefault="00994717" w:rsidP="00994717">
      <w:pPr>
        <w:pStyle w:val="Prrafodelista"/>
        <w:spacing w:after="0" w:line="240" w:lineRule="auto"/>
        <w:ind w:left="717"/>
        <w:jc w:val="both"/>
        <w:rPr>
          <w:rFonts w:ascii="Lato" w:hAnsi="Lato" w:cs="Arial"/>
          <w:sz w:val="20"/>
          <w:szCs w:val="20"/>
        </w:rPr>
      </w:pPr>
    </w:p>
    <w:p w14:paraId="7C98478C" w14:textId="77777777" w:rsidR="00994717" w:rsidRPr="00BC7C9E" w:rsidRDefault="00994717" w:rsidP="00994717">
      <w:pPr>
        <w:pStyle w:val="Prrafodelista"/>
        <w:spacing w:after="0" w:line="240" w:lineRule="auto"/>
        <w:ind w:left="709"/>
        <w:jc w:val="both"/>
        <w:rPr>
          <w:rFonts w:ascii="Lato" w:hAnsi="Lato" w:cs="Arial"/>
          <w:sz w:val="20"/>
          <w:szCs w:val="20"/>
        </w:rPr>
      </w:pPr>
      <w:r w:rsidRPr="00BC7C9E">
        <w:rPr>
          <w:rFonts w:ascii="Lato" w:hAnsi="Lato" w:cs="Arial"/>
          <w:sz w:val="20"/>
          <w:szCs w:val="20"/>
        </w:rPr>
        <w:lastRenderedPageBreak/>
        <w:t>1.-Normatividad emitida por las unidades administrativas o instancias competentes en materia de Contabilidad Gubernamental.</w:t>
      </w:r>
    </w:p>
    <w:p w14:paraId="78FDD3B2" w14:textId="77777777" w:rsidR="00994717" w:rsidRPr="00BC7C9E" w:rsidRDefault="00994717" w:rsidP="00994717">
      <w:pPr>
        <w:pStyle w:val="Prrafodelista"/>
        <w:spacing w:after="0" w:line="240" w:lineRule="auto"/>
        <w:ind w:left="1077"/>
        <w:jc w:val="both"/>
        <w:rPr>
          <w:rFonts w:ascii="Lato" w:hAnsi="Lato" w:cs="Arial"/>
          <w:sz w:val="20"/>
          <w:szCs w:val="20"/>
        </w:rPr>
      </w:pPr>
    </w:p>
    <w:p w14:paraId="3CAF4E06" w14:textId="77777777" w:rsidR="00994717" w:rsidRPr="00BC7C9E" w:rsidRDefault="00994717" w:rsidP="00994717">
      <w:pPr>
        <w:pStyle w:val="Prrafodelista"/>
        <w:spacing w:after="0" w:line="240" w:lineRule="auto"/>
        <w:ind w:left="717"/>
        <w:jc w:val="both"/>
        <w:rPr>
          <w:rFonts w:ascii="Lato" w:hAnsi="Lato" w:cs="Arial"/>
          <w:sz w:val="20"/>
          <w:szCs w:val="20"/>
        </w:rPr>
      </w:pPr>
    </w:p>
    <w:p w14:paraId="2C51077C" w14:textId="77777777" w:rsidR="00994717" w:rsidRPr="00BC7C9E" w:rsidRDefault="00994717" w:rsidP="00994717">
      <w:pPr>
        <w:pStyle w:val="Prrafodelista"/>
        <w:tabs>
          <w:tab w:val="left" w:pos="567"/>
        </w:tabs>
        <w:spacing w:after="0" w:line="240" w:lineRule="auto"/>
        <w:ind w:left="709"/>
        <w:jc w:val="both"/>
        <w:rPr>
          <w:rFonts w:ascii="Lato" w:hAnsi="Lato" w:cs="Arial"/>
          <w:sz w:val="20"/>
          <w:szCs w:val="20"/>
        </w:rPr>
      </w:pPr>
      <w:r w:rsidRPr="00BC7C9E">
        <w:rPr>
          <w:rFonts w:ascii="Lato" w:hAnsi="Lato" w:cs="Arial"/>
          <w:sz w:val="20"/>
          <w:szCs w:val="20"/>
        </w:rPr>
        <w:t>2.-Las Normas Internaciones de Contabilidad para el sector público (NICSP) emitidas por la junta de Normas Internacionales de Contabilidad     del Sector Público.</w:t>
      </w:r>
    </w:p>
    <w:p w14:paraId="3B98E894" w14:textId="77777777" w:rsidR="00994717" w:rsidRPr="00BC7C9E" w:rsidRDefault="00994717" w:rsidP="00994717">
      <w:pPr>
        <w:pStyle w:val="Prrafodelista"/>
        <w:tabs>
          <w:tab w:val="left" w:pos="567"/>
        </w:tabs>
        <w:spacing w:after="0" w:line="240" w:lineRule="auto"/>
        <w:ind w:left="284" w:firstLine="425"/>
        <w:jc w:val="both"/>
        <w:rPr>
          <w:rFonts w:ascii="Lato" w:hAnsi="Lato" w:cs="Arial"/>
          <w:sz w:val="20"/>
          <w:szCs w:val="20"/>
        </w:rPr>
      </w:pPr>
    </w:p>
    <w:p w14:paraId="741F4902" w14:textId="77777777" w:rsidR="00994717" w:rsidRPr="00BC7C9E" w:rsidRDefault="00994717" w:rsidP="00994717">
      <w:pPr>
        <w:pStyle w:val="Prrafodelista"/>
        <w:tabs>
          <w:tab w:val="left" w:pos="567"/>
        </w:tabs>
        <w:spacing w:after="0" w:line="240" w:lineRule="auto"/>
        <w:ind w:left="717" w:firstLine="425"/>
        <w:jc w:val="both"/>
        <w:rPr>
          <w:rFonts w:ascii="Lato" w:hAnsi="Lato" w:cs="Arial"/>
          <w:sz w:val="20"/>
          <w:szCs w:val="20"/>
        </w:rPr>
      </w:pPr>
    </w:p>
    <w:p w14:paraId="6F40CA5C" w14:textId="77777777" w:rsidR="00994717" w:rsidRPr="00BC7C9E" w:rsidRDefault="00994717" w:rsidP="00994717">
      <w:pPr>
        <w:pStyle w:val="Prrafodelista"/>
        <w:tabs>
          <w:tab w:val="left" w:pos="567"/>
        </w:tabs>
        <w:spacing w:after="0" w:line="240" w:lineRule="auto"/>
        <w:ind w:left="709"/>
        <w:jc w:val="both"/>
        <w:rPr>
          <w:rFonts w:ascii="Lato" w:hAnsi="Lato" w:cs="Arial"/>
          <w:sz w:val="20"/>
          <w:szCs w:val="20"/>
        </w:rPr>
      </w:pPr>
      <w:r w:rsidRPr="00BC7C9E">
        <w:rPr>
          <w:rFonts w:ascii="Lato" w:hAnsi="Lato" w:cs="Arial"/>
          <w:sz w:val="20"/>
          <w:szCs w:val="20"/>
        </w:rPr>
        <w:t>3.-Las Normas de información financiera del consejo mexicano para la investigación y Desarrollo de normas de información Financiera A.C.(CINIF).</w:t>
      </w:r>
    </w:p>
    <w:p w14:paraId="23A01659" w14:textId="77777777" w:rsidR="00994717" w:rsidRPr="00BC7C9E" w:rsidRDefault="00994717" w:rsidP="00994717">
      <w:pPr>
        <w:pStyle w:val="Prrafodelista"/>
        <w:tabs>
          <w:tab w:val="left" w:pos="567"/>
        </w:tabs>
        <w:spacing w:after="0" w:line="240" w:lineRule="auto"/>
        <w:ind w:left="284"/>
        <w:jc w:val="both"/>
        <w:rPr>
          <w:rFonts w:ascii="Lato" w:hAnsi="Lato" w:cs="Arial"/>
          <w:sz w:val="20"/>
          <w:szCs w:val="20"/>
        </w:rPr>
      </w:pPr>
    </w:p>
    <w:p w14:paraId="4F860F9A" w14:textId="77777777" w:rsidR="00994717" w:rsidRPr="00BC7C9E" w:rsidRDefault="00994717" w:rsidP="00994717">
      <w:pPr>
        <w:pStyle w:val="Prrafodelista"/>
        <w:tabs>
          <w:tab w:val="left" w:pos="567"/>
        </w:tabs>
        <w:spacing w:after="0" w:line="240" w:lineRule="auto"/>
        <w:ind w:left="717"/>
        <w:jc w:val="both"/>
        <w:rPr>
          <w:rFonts w:ascii="Lato" w:hAnsi="Lato" w:cs="Arial"/>
          <w:sz w:val="20"/>
          <w:szCs w:val="20"/>
        </w:rPr>
      </w:pPr>
    </w:p>
    <w:p w14:paraId="6511546B" w14:textId="0661E7DB" w:rsidR="00994717" w:rsidRPr="00BC7C9E" w:rsidRDefault="00AB4641" w:rsidP="00994717">
      <w:pPr>
        <w:pStyle w:val="Prrafodelista"/>
        <w:numPr>
          <w:ilvl w:val="0"/>
          <w:numId w:val="6"/>
        </w:numPr>
        <w:tabs>
          <w:tab w:val="left" w:pos="567"/>
        </w:tabs>
        <w:spacing w:after="0" w:line="240" w:lineRule="auto"/>
        <w:jc w:val="both"/>
        <w:rPr>
          <w:rFonts w:ascii="Lato" w:hAnsi="Lato" w:cs="Arial"/>
          <w:sz w:val="20"/>
          <w:szCs w:val="20"/>
        </w:rPr>
      </w:pPr>
      <w:r w:rsidRPr="00BC7C9E">
        <w:rPr>
          <w:rFonts w:ascii="Lato" w:hAnsi="Lato" w:cs="Arial"/>
          <w:sz w:val="20"/>
          <w:szCs w:val="20"/>
        </w:rPr>
        <w:t>Sin información que revelar.</w:t>
      </w:r>
    </w:p>
    <w:p w14:paraId="56A58E3E" w14:textId="77777777" w:rsidR="00994717" w:rsidRPr="00BC7C9E" w:rsidRDefault="00994717" w:rsidP="008573B9">
      <w:pPr>
        <w:spacing w:line="240" w:lineRule="auto"/>
        <w:ind w:left="360"/>
        <w:jc w:val="both"/>
        <w:rPr>
          <w:rFonts w:ascii="Lato" w:hAnsi="Lato" w:cs="Arial"/>
          <w:sz w:val="20"/>
          <w:szCs w:val="20"/>
        </w:rPr>
      </w:pPr>
    </w:p>
    <w:p w14:paraId="68B4988D" w14:textId="77777777" w:rsidR="008B6C71" w:rsidRPr="00BC7C9E" w:rsidRDefault="008B6C71" w:rsidP="008B6C71">
      <w:pPr>
        <w:pStyle w:val="Prrafodelista"/>
        <w:tabs>
          <w:tab w:val="left" w:pos="567"/>
        </w:tabs>
        <w:spacing w:after="0" w:line="240" w:lineRule="auto"/>
        <w:ind w:left="717"/>
        <w:jc w:val="both"/>
        <w:rPr>
          <w:rFonts w:ascii="Lato" w:hAnsi="Lato" w:cs="Arial"/>
          <w:sz w:val="20"/>
          <w:szCs w:val="20"/>
        </w:rPr>
      </w:pPr>
    </w:p>
    <w:p w14:paraId="734D5AB2" w14:textId="77777777" w:rsidR="008B6C71" w:rsidRPr="00BC7C9E" w:rsidRDefault="008B6C71" w:rsidP="008B6C71">
      <w:pPr>
        <w:pStyle w:val="Prrafodelista"/>
        <w:tabs>
          <w:tab w:val="left" w:pos="567"/>
        </w:tabs>
        <w:spacing w:after="0" w:line="240" w:lineRule="auto"/>
        <w:ind w:left="426"/>
        <w:jc w:val="both"/>
        <w:rPr>
          <w:rFonts w:ascii="Lato" w:hAnsi="Lato" w:cs="Arial"/>
          <w:b/>
          <w:sz w:val="20"/>
          <w:szCs w:val="20"/>
        </w:rPr>
      </w:pPr>
      <w:r w:rsidRPr="00BC7C9E">
        <w:rPr>
          <w:rFonts w:ascii="Lato" w:hAnsi="Lato" w:cs="Arial"/>
          <w:b/>
          <w:sz w:val="20"/>
          <w:szCs w:val="20"/>
        </w:rPr>
        <w:t xml:space="preserve">5.-Politicas de Contabilidad Significativas </w:t>
      </w:r>
    </w:p>
    <w:p w14:paraId="799D5A11" w14:textId="77777777" w:rsidR="008B6C71" w:rsidRPr="00BC7C9E" w:rsidRDefault="008B6C71" w:rsidP="008B6C71">
      <w:pPr>
        <w:pStyle w:val="Prrafodelista"/>
        <w:tabs>
          <w:tab w:val="left" w:pos="567"/>
        </w:tabs>
        <w:spacing w:after="0" w:line="240" w:lineRule="auto"/>
        <w:ind w:left="426"/>
        <w:jc w:val="both"/>
        <w:rPr>
          <w:rFonts w:ascii="Lato" w:hAnsi="Lato" w:cs="Arial"/>
          <w:b/>
          <w:sz w:val="20"/>
          <w:szCs w:val="20"/>
        </w:rPr>
      </w:pPr>
    </w:p>
    <w:p w14:paraId="249544AD" w14:textId="77777777" w:rsidR="008B6C71" w:rsidRPr="00BC7C9E" w:rsidRDefault="008B6C71" w:rsidP="008B6C71">
      <w:pPr>
        <w:pStyle w:val="Prrafodelista"/>
        <w:tabs>
          <w:tab w:val="left" w:pos="567"/>
        </w:tabs>
        <w:spacing w:after="0" w:line="240" w:lineRule="auto"/>
        <w:ind w:left="426"/>
        <w:jc w:val="both"/>
        <w:rPr>
          <w:rFonts w:ascii="Lato" w:hAnsi="Lato" w:cs="Arial"/>
          <w:b/>
          <w:sz w:val="20"/>
          <w:szCs w:val="20"/>
        </w:rPr>
      </w:pPr>
    </w:p>
    <w:p w14:paraId="0D785620" w14:textId="77777777" w:rsidR="008B6C71" w:rsidRPr="00BC7C9E" w:rsidRDefault="008B6C71" w:rsidP="008B6C71">
      <w:pPr>
        <w:pStyle w:val="Prrafodelista"/>
        <w:numPr>
          <w:ilvl w:val="0"/>
          <w:numId w:val="9"/>
        </w:numPr>
        <w:tabs>
          <w:tab w:val="left" w:pos="567"/>
        </w:tabs>
        <w:spacing w:after="0" w:line="240" w:lineRule="auto"/>
        <w:jc w:val="both"/>
        <w:rPr>
          <w:rFonts w:ascii="Lato" w:hAnsi="Lato" w:cs="Arial"/>
          <w:sz w:val="20"/>
          <w:szCs w:val="20"/>
        </w:rPr>
      </w:pPr>
      <w:r w:rsidRPr="00BC7C9E">
        <w:rPr>
          <w:rFonts w:ascii="Lato" w:hAnsi="Lato" w:cs="Arial"/>
          <w:sz w:val="20"/>
          <w:szCs w:val="20"/>
        </w:rPr>
        <w:t>Los Estados Financieros del Fondo de Micro Créditos del Estado de Yucatán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la anterior, no estamos dentro de un entorno inflacionario, por lo cual no se actualiza.</w:t>
      </w:r>
    </w:p>
    <w:p w14:paraId="5C8CC2B8" w14:textId="77777777" w:rsidR="008B6C71" w:rsidRPr="00BC7C9E" w:rsidRDefault="008B6C71" w:rsidP="008B6C71">
      <w:pPr>
        <w:tabs>
          <w:tab w:val="left" w:pos="567"/>
        </w:tabs>
        <w:spacing w:after="0" w:line="240" w:lineRule="auto"/>
        <w:ind w:left="426"/>
        <w:jc w:val="both"/>
        <w:rPr>
          <w:rFonts w:ascii="Lato" w:hAnsi="Lato" w:cs="Arial"/>
          <w:sz w:val="20"/>
          <w:szCs w:val="20"/>
        </w:rPr>
      </w:pPr>
    </w:p>
    <w:p w14:paraId="1F16F66C" w14:textId="77777777" w:rsidR="008B6C71" w:rsidRPr="00BC7C9E" w:rsidRDefault="008B6C71" w:rsidP="008B6C71">
      <w:pPr>
        <w:pStyle w:val="Prrafodelista"/>
        <w:numPr>
          <w:ilvl w:val="0"/>
          <w:numId w:val="9"/>
        </w:numPr>
        <w:tabs>
          <w:tab w:val="left" w:pos="567"/>
        </w:tabs>
        <w:spacing w:after="0" w:line="240" w:lineRule="auto"/>
        <w:jc w:val="both"/>
        <w:rPr>
          <w:rFonts w:ascii="Lato" w:hAnsi="Lato" w:cs="Arial"/>
          <w:sz w:val="20"/>
          <w:szCs w:val="20"/>
        </w:rPr>
      </w:pPr>
      <w:r w:rsidRPr="00BC7C9E">
        <w:rPr>
          <w:rFonts w:ascii="Lato" w:hAnsi="Lato" w:cs="Arial"/>
          <w:sz w:val="20"/>
          <w:szCs w:val="20"/>
        </w:rPr>
        <w:t>El Fondo de Micro Créditos del Estado de Yucatán, no realizó operaciones en el extranjero.</w:t>
      </w:r>
    </w:p>
    <w:p w14:paraId="4EF83E16" w14:textId="77777777" w:rsidR="008B6C71" w:rsidRPr="00BC7C9E" w:rsidRDefault="008B6C71" w:rsidP="008B6C71">
      <w:pPr>
        <w:pStyle w:val="Prrafodelista"/>
        <w:tabs>
          <w:tab w:val="left" w:pos="567"/>
        </w:tabs>
        <w:rPr>
          <w:rFonts w:ascii="Lato" w:hAnsi="Lato" w:cs="Arial"/>
          <w:sz w:val="20"/>
          <w:szCs w:val="20"/>
        </w:rPr>
      </w:pPr>
    </w:p>
    <w:p w14:paraId="2472BC51" w14:textId="77777777" w:rsidR="008B6C71" w:rsidRPr="00BC7C9E" w:rsidRDefault="008B6C71" w:rsidP="008B6C71">
      <w:pPr>
        <w:pStyle w:val="Prrafodelista"/>
        <w:numPr>
          <w:ilvl w:val="0"/>
          <w:numId w:val="9"/>
        </w:numPr>
        <w:tabs>
          <w:tab w:val="left" w:pos="567"/>
        </w:tabs>
        <w:spacing w:after="0" w:line="240" w:lineRule="auto"/>
        <w:jc w:val="both"/>
        <w:rPr>
          <w:rFonts w:ascii="Lato" w:hAnsi="Lato" w:cs="Arial"/>
          <w:sz w:val="20"/>
          <w:szCs w:val="20"/>
        </w:rPr>
      </w:pPr>
      <w:r w:rsidRPr="00BC7C9E">
        <w:rPr>
          <w:rFonts w:ascii="Lato" w:hAnsi="Lato" w:cs="Arial"/>
          <w:sz w:val="20"/>
          <w:szCs w:val="20"/>
        </w:rPr>
        <w:t>El Fondo de Micro Créditos del Estado de Yucatán, no realizó inversiones.</w:t>
      </w:r>
    </w:p>
    <w:p w14:paraId="60AF3F99" w14:textId="77777777" w:rsidR="008B6C71" w:rsidRPr="00BC7C9E" w:rsidRDefault="008B6C71" w:rsidP="008B6C71">
      <w:pPr>
        <w:pStyle w:val="Prrafodelista"/>
        <w:tabs>
          <w:tab w:val="left" w:pos="567"/>
        </w:tabs>
        <w:rPr>
          <w:rFonts w:ascii="Lato" w:hAnsi="Lato" w:cs="Arial"/>
          <w:sz w:val="20"/>
          <w:szCs w:val="20"/>
        </w:rPr>
      </w:pPr>
    </w:p>
    <w:p w14:paraId="3E27B80F" w14:textId="77777777" w:rsidR="008B6C71" w:rsidRPr="00BC7C9E" w:rsidRDefault="008B6C71" w:rsidP="008B6C71">
      <w:pPr>
        <w:pStyle w:val="Prrafodelista"/>
        <w:numPr>
          <w:ilvl w:val="0"/>
          <w:numId w:val="9"/>
        </w:numPr>
        <w:tabs>
          <w:tab w:val="left" w:pos="567"/>
        </w:tabs>
        <w:spacing w:after="0" w:line="240" w:lineRule="auto"/>
        <w:jc w:val="both"/>
        <w:rPr>
          <w:rFonts w:ascii="Lato" w:hAnsi="Lato" w:cs="Arial"/>
          <w:sz w:val="20"/>
          <w:szCs w:val="20"/>
        </w:rPr>
      </w:pPr>
      <w:r w:rsidRPr="00BC7C9E">
        <w:rPr>
          <w:rFonts w:ascii="Lato" w:hAnsi="Lato" w:cs="Arial"/>
          <w:sz w:val="20"/>
          <w:szCs w:val="20"/>
        </w:rPr>
        <w:t>El Fondo de Micro Créditos del Estado de Yucatán, no cuentan con inventarios de mercancías para venta, por lo que no se cuenta con registro en almacenes.</w:t>
      </w:r>
    </w:p>
    <w:p w14:paraId="14CCEB5F" w14:textId="77777777" w:rsidR="008B6C71" w:rsidRPr="00BC7C9E" w:rsidRDefault="008B6C71" w:rsidP="008B6C71">
      <w:pPr>
        <w:pStyle w:val="Prrafodelista"/>
        <w:tabs>
          <w:tab w:val="left" w:pos="567"/>
        </w:tabs>
        <w:rPr>
          <w:rFonts w:ascii="Lato" w:hAnsi="Lato" w:cs="Arial"/>
          <w:sz w:val="20"/>
          <w:szCs w:val="20"/>
        </w:rPr>
      </w:pPr>
    </w:p>
    <w:p w14:paraId="146E5FC6" w14:textId="77777777" w:rsidR="008B6C71" w:rsidRPr="00BC7C9E" w:rsidRDefault="008B6C71" w:rsidP="008B6C71">
      <w:pPr>
        <w:pStyle w:val="Prrafodelista"/>
        <w:numPr>
          <w:ilvl w:val="0"/>
          <w:numId w:val="9"/>
        </w:numPr>
        <w:tabs>
          <w:tab w:val="left" w:pos="567"/>
        </w:tabs>
        <w:spacing w:after="0" w:line="240" w:lineRule="auto"/>
        <w:jc w:val="both"/>
        <w:rPr>
          <w:rFonts w:ascii="Lato" w:hAnsi="Lato" w:cs="Arial"/>
          <w:sz w:val="20"/>
          <w:szCs w:val="20"/>
        </w:rPr>
      </w:pPr>
      <w:r w:rsidRPr="00BC7C9E">
        <w:rPr>
          <w:rFonts w:ascii="Lato" w:hAnsi="Lato" w:cs="Arial"/>
          <w:sz w:val="20"/>
          <w:szCs w:val="20"/>
        </w:rPr>
        <w:t>El Fondo de Micro Créditos del Estado de Yucatán, no realiza el cálculo de la reserva actuarial.</w:t>
      </w:r>
    </w:p>
    <w:p w14:paraId="695CF49C" w14:textId="77777777" w:rsidR="008B6C71" w:rsidRPr="00BC7C9E" w:rsidRDefault="008B6C71" w:rsidP="008B6C71">
      <w:pPr>
        <w:pStyle w:val="Prrafodelista"/>
        <w:tabs>
          <w:tab w:val="left" w:pos="567"/>
        </w:tabs>
        <w:rPr>
          <w:rFonts w:ascii="Lato" w:hAnsi="Lato" w:cs="Arial"/>
          <w:sz w:val="20"/>
          <w:szCs w:val="20"/>
        </w:rPr>
      </w:pPr>
    </w:p>
    <w:p w14:paraId="2E210207" w14:textId="77777777" w:rsidR="008B6C71" w:rsidRPr="00BC7C9E" w:rsidRDefault="008B6C71" w:rsidP="008B6C71">
      <w:pPr>
        <w:pStyle w:val="Prrafodelista"/>
        <w:numPr>
          <w:ilvl w:val="0"/>
          <w:numId w:val="9"/>
        </w:numPr>
        <w:tabs>
          <w:tab w:val="left" w:pos="851"/>
        </w:tabs>
        <w:spacing w:after="0" w:line="240" w:lineRule="auto"/>
        <w:jc w:val="both"/>
        <w:rPr>
          <w:rFonts w:ascii="Lato" w:hAnsi="Lato" w:cs="Arial"/>
          <w:sz w:val="20"/>
          <w:szCs w:val="20"/>
        </w:rPr>
      </w:pPr>
      <w:r w:rsidRPr="00BC7C9E">
        <w:rPr>
          <w:rFonts w:ascii="Lato" w:hAnsi="Lato" w:cs="Arial"/>
          <w:sz w:val="20"/>
          <w:szCs w:val="20"/>
        </w:rPr>
        <w:t>Los Estados Financieros no presentan registros de creación o aumento de reservas.</w:t>
      </w:r>
    </w:p>
    <w:p w14:paraId="586DAE25" w14:textId="2FAA0F05" w:rsidR="00A16AB7" w:rsidRPr="00BC7C9E" w:rsidRDefault="00A16AB7" w:rsidP="008B6C71">
      <w:pPr>
        <w:pStyle w:val="Prrafodelista"/>
        <w:numPr>
          <w:ilvl w:val="0"/>
          <w:numId w:val="9"/>
        </w:numPr>
        <w:tabs>
          <w:tab w:val="left" w:pos="851"/>
        </w:tabs>
        <w:spacing w:after="0" w:line="240" w:lineRule="auto"/>
        <w:jc w:val="both"/>
        <w:rPr>
          <w:rFonts w:ascii="Lato" w:hAnsi="Lato" w:cs="Arial"/>
          <w:sz w:val="20"/>
          <w:szCs w:val="20"/>
        </w:rPr>
      </w:pPr>
      <w:r w:rsidRPr="00BC7C9E">
        <w:rPr>
          <w:rFonts w:ascii="Lato" w:hAnsi="Lato" w:cs="Arial"/>
          <w:sz w:val="20"/>
          <w:szCs w:val="20"/>
        </w:rPr>
        <w:lastRenderedPageBreak/>
        <w:t>No se realizaron cambios en las políticas contables.</w:t>
      </w:r>
    </w:p>
    <w:p w14:paraId="43579BF6" w14:textId="77777777" w:rsidR="008B6C71" w:rsidRPr="00BC7C9E" w:rsidRDefault="008B6C71" w:rsidP="008B6C71">
      <w:pPr>
        <w:pStyle w:val="Prrafodelista"/>
        <w:tabs>
          <w:tab w:val="left" w:pos="567"/>
        </w:tabs>
        <w:rPr>
          <w:rFonts w:ascii="Lato" w:hAnsi="Lato" w:cs="Arial"/>
          <w:sz w:val="20"/>
          <w:szCs w:val="20"/>
        </w:rPr>
      </w:pPr>
    </w:p>
    <w:p w14:paraId="130708E8" w14:textId="77777777" w:rsidR="008B6C71" w:rsidRPr="00BC7C9E" w:rsidRDefault="008B6C71" w:rsidP="008B6C71">
      <w:pPr>
        <w:pStyle w:val="Prrafodelista"/>
        <w:numPr>
          <w:ilvl w:val="0"/>
          <w:numId w:val="9"/>
        </w:numPr>
        <w:tabs>
          <w:tab w:val="left" w:pos="567"/>
        </w:tabs>
        <w:spacing w:after="0" w:line="240" w:lineRule="auto"/>
        <w:jc w:val="both"/>
        <w:rPr>
          <w:rFonts w:ascii="Lato" w:hAnsi="Lato" w:cs="Arial"/>
          <w:sz w:val="20"/>
          <w:szCs w:val="20"/>
        </w:rPr>
      </w:pPr>
      <w:r w:rsidRPr="00BC7C9E">
        <w:rPr>
          <w:rFonts w:ascii="Lato" w:hAnsi="Lato" w:cs="Arial"/>
          <w:sz w:val="20"/>
          <w:szCs w:val="20"/>
        </w:rPr>
        <w:t>No se generaron reservas en 2019.</w:t>
      </w:r>
    </w:p>
    <w:p w14:paraId="0FED6C46" w14:textId="77777777" w:rsidR="008B6C71" w:rsidRPr="00BC7C9E" w:rsidRDefault="008B6C71" w:rsidP="008B6C71">
      <w:pPr>
        <w:pStyle w:val="Prrafodelista"/>
        <w:tabs>
          <w:tab w:val="left" w:pos="567"/>
        </w:tabs>
        <w:rPr>
          <w:rFonts w:ascii="Lato" w:hAnsi="Lato" w:cs="Arial"/>
          <w:sz w:val="20"/>
          <w:szCs w:val="20"/>
        </w:rPr>
      </w:pPr>
    </w:p>
    <w:p w14:paraId="225F718E" w14:textId="77777777" w:rsidR="008B6C71" w:rsidRPr="00BC7C9E" w:rsidRDefault="008B6C71" w:rsidP="008B6C71">
      <w:pPr>
        <w:pStyle w:val="Prrafodelista"/>
        <w:numPr>
          <w:ilvl w:val="0"/>
          <w:numId w:val="9"/>
        </w:numPr>
        <w:tabs>
          <w:tab w:val="left" w:pos="567"/>
        </w:tabs>
        <w:spacing w:after="0" w:line="240" w:lineRule="auto"/>
        <w:jc w:val="both"/>
        <w:rPr>
          <w:rFonts w:ascii="Lato" w:hAnsi="Lato" w:cs="Arial"/>
          <w:sz w:val="20"/>
          <w:szCs w:val="20"/>
        </w:rPr>
      </w:pPr>
      <w:r w:rsidRPr="00BC7C9E">
        <w:rPr>
          <w:rFonts w:ascii="Lato" w:hAnsi="Lato" w:cs="Arial"/>
          <w:sz w:val="20"/>
          <w:szCs w:val="20"/>
        </w:rPr>
        <w:t>Respecto a las correcciones por reclasificaciones en Patrimonio se ven reflejados durante el mes de agosto de 2019.</w:t>
      </w:r>
    </w:p>
    <w:p w14:paraId="429409EF" w14:textId="77777777" w:rsidR="008B6C71" w:rsidRPr="00BC7C9E" w:rsidRDefault="008B6C71" w:rsidP="008B6C71">
      <w:pPr>
        <w:pStyle w:val="Prrafodelista"/>
        <w:tabs>
          <w:tab w:val="left" w:pos="567"/>
        </w:tabs>
        <w:rPr>
          <w:rFonts w:ascii="Lato" w:hAnsi="Lato" w:cs="Arial"/>
          <w:sz w:val="20"/>
          <w:szCs w:val="20"/>
        </w:rPr>
      </w:pPr>
    </w:p>
    <w:p w14:paraId="444DFC40" w14:textId="77777777" w:rsidR="008B6C71" w:rsidRPr="00BC7C9E" w:rsidRDefault="008B6C71" w:rsidP="008B6C71">
      <w:pPr>
        <w:pStyle w:val="Prrafodelista"/>
        <w:numPr>
          <w:ilvl w:val="0"/>
          <w:numId w:val="9"/>
        </w:numPr>
        <w:tabs>
          <w:tab w:val="left" w:pos="567"/>
        </w:tabs>
        <w:spacing w:after="0" w:line="240" w:lineRule="auto"/>
        <w:ind w:left="851"/>
        <w:jc w:val="both"/>
        <w:rPr>
          <w:rFonts w:ascii="Lato" w:hAnsi="Lato" w:cs="Arial"/>
          <w:sz w:val="20"/>
          <w:szCs w:val="20"/>
        </w:rPr>
      </w:pPr>
      <w:r w:rsidRPr="00BC7C9E">
        <w:rPr>
          <w:rFonts w:ascii="Lato" w:hAnsi="Lato" w:cs="Arial"/>
          <w:sz w:val="20"/>
          <w:szCs w:val="20"/>
        </w:rPr>
        <w:t>No se realizaron depuraciones ni cancelaciones de saldos.</w:t>
      </w:r>
    </w:p>
    <w:p w14:paraId="7ED308B3" w14:textId="77777777" w:rsidR="008B6C71" w:rsidRPr="00BC7C9E" w:rsidRDefault="008B6C71" w:rsidP="008B6C71">
      <w:pPr>
        <w:pStyle w:val="Prrafodelista"/>
        <w:tabs>
          <w:tab w:val="left" w:pos="567"/>
        </w:tabs>
        <w:rPr>
          <w:rFonts w:ascii="Lato" w:hAnsi="Lato" w:cs="Arial"/>
          <w:sz w:val="20"/>
          <w:szCs w:val="20"/>
        </w:rPr>
      </w:pPr>
    </w:p>
    <w:p w14:paraId="0101B8FC" w14:textId="77777777" w:rsidR="008B6C71" w:rsidRPr="00BC7C9E" w:rsidRDefault="008B6C71" w:rsidP="008B6C71">
      <w:pPr>
        <w:pStyle w:val="Prrafodelista"/>
        <w:tabs>
          <w:tab w:val="left" w:pos="567"/>
        </w:tabs>
        <w:rPr>
          <w:rFonts w:ascii="Lato" w:hAnsi="Lato" w:cs="Arial"/>
          <w:sz w:val="20"/>
          <w:szCs w:val="20"/>
        </w:rPr>
      </w:pPr>
    </w:p>
    <w:p w14:paraId="3A225C10" w14:textId="77777777" w:rsidR="008B6C71" w:rsidRPr="00BC7C9E" w:rsidRDefault="008B6C71" w:rsidP="008B6C71">
      <w:pPr>
        <w:tabs>
          <w:tab w:val="left" w:pos="567"/>
        </w:tabs>
        <w:spacing w:after="0" w:line="240" w:lineRule="auto"/>
        <w:ind w:left="426"/>
        <w:jc w:val="both"/>
        <w:rPr>
          <w:rFonts w:ascii="Lato" w:hAnsi="Lato" w:cs="Arial"/>
          <w:b/>
          <w:sz w:val="20"/>
          <w:szCs w:val="20"/>
        </w:rPr>
      </w:pPr>
      <w:r w:rsidRPr="00BC7C9E">
        <w:rPr>
          <w:rFonts w:ascii="Lato" w:hAnsi="Lato" w:cs="Arial"/>
          <w:b/>
          <w:sz w:val="20"/>
          <w:szCs w:val="20"/>
        </w:rPr>
        <w:t>6.-Posición en Moneda Extranjera y Protección por Riesgo Cambiario</w:t>
      </w:r>
    </w:p>
    <w:p w14:paraId="53329459" w14:textId="77777777" w:rsidR="008B6C71" w:rsidRPr="00BC7C9E" w:rsidRDefault="008B6C71" w:rsidP="008B6C71">
      <w:pPr>
        <w:tabs>
          <w:tab w:val="left" w:pos="567"/>
        </w:tabs>
        <w:spacing w:after="0" w:line="240" w:lineRule="auto"/>
        <w:ind w:left="426"/>
        <w:jc w:val="both"/>
        <w:rPr>
          <w:rFonts w:ascii="Lato" w:hAnsi="Lato" w:cs="Arial"/>
          <w:sz w:val="20"/>
          <w:szCs w:val="20"/>
        </w:rPr>
      </w:pPr>
    </w:p>
    <w:p w14:paraId="56720B06" w14:textId="66E41467" w:rsidR="008B6C71" w:rsidRPr="00BC7C9E" w:rsidRDefault="008B6C71" w:rsidP="008B6C71">
      <w:pPr>
        <w:pStyle w:val="Prrafodelista"/>
        <w:numPr>
          <w:ilvl w:val="0"/>
          <w:numId w:val="10"/>
        </w:numPr>
        <w:tabs>
          <w:tab w:val="left" w:pos="567"/>
        </w:tabs>
        <w:spacing w:after="0" w:line="240" w:lineRule="auto"/>
        <w:ind w:left="426" w:firstLine="0"/>
        <w:jc w:val="both"/>
        <w:rPr>
          <w:rFonts w:ascii="Lato" w:hAnsi="Lato" w:cs="Arial"/>
          <w:sz w:val="20"/>
          <w:szCs w:val="20"/>
        </w:rPr>
      </w:pPr>
      <w:r w:rsidRPr="00BC7C9E">
        <w:rPr>
          <w:rFonts w:ascii="Lato" w:hAnsi="Lato" w:cs="Arial"/>
          <w:sz w:val="20"/>
          <w:szCs w:val="20"/>
        </w:rPr>
        <w:t>El Fondo de Micro Créditos del Estado de Yucatán al 3</w:t>
      </w:r>
      <w:r w:rsidR="007344FD" w:rsidRPr="00BC7C9E">
        <w:rPr>
          <w:rFonts w:ascii="Lato" w:hAnsi="Lato" w:cs="Arial"/>
          <w:sz w:val="20"/>
          <w:szCs w:val="20"/>
        </w:rPr>
        <w:t>1</w:t>
      </w:r>
      <w:r w:rsidRPr="00BC7C9E">
        <w:rPr>
          <w:rFonts w:ascii="Lato" w:hAnsi="Lato" w:cs="Arial"/>
          <w:sz w:val="20"/>
          <w:szCs w:val="20"/>
        </w:rPr>
        <w:t xml:space="preserve"> de </w:t>
      </w:r>
      <w:r w:rsidR="00D9668F" w:rsidRPr="00BC7C9E">
        <w:rPr>
          <w:rFonts w:ascii="Lato" w:hAnsi="Lato" w:cs="Arial"/>
          <w:sz w:val="20"/>
          <w:szCs w:val="20"/>
        </w:rPr>
        <w:t>marzo</w:t>
      </w:r>
      <w:r w:rsidRPr="00BC7C9E">
        <w:rPr>
          <w:rFonts w:ascii="Lato" w:hAnsi="Lato" w:cs="Arial"/>
          <w:sz w:val="20"/>
          <w:szCs w:val="20"/>
        </w:rPr>
        <w:t xml:space="preserve"> de 202</w:t>
      </w:r>
      <w:r w:rsidR="00D9668F" w:rsidRPr="00BC7C9E">
        <w:rPr>
          <w:rFonts w:ascii="Lato" w:hAnsi="Lato" w:cs="Arial"/>
          <w:sz w:val="20"/>
          <w:szCs w:val="20"/>
        </w:rPr>
        <w:t>5</w:t>
      </w:r>
      <w:r w:rsidRPr="00BC7C9E">
        <w:rPr>
          <w:rFonts w:ascii="Lato" w:hAnsi="Lato" w:cs="Arial"/>
          <w:sz w:val="20"/>
          <w:szCs w:val="20"/>
        </w:rPr>
        <w:t xml:space="preserve"> no tiene activos en moneda extranjera.</w:t>
      </w:r>
    </w:p>
    <w:p w14:paraId="701DC636" w14:textId="77777777" w:rsidR="008B6C71" w:rsidRPr="00BC7C9E" w:rsidRDefault="008B6C71" w:rsidP="008B6C71">
      <w:pPr>
        <w:tabs>
          <w:tab w:val="left" w:pos="567"/>
        </w:tabs>
        <w:spacing w:after="0" w:line="240" w:lineRule="auto"/>
        <w:jc w:val="both"/>
        <w:rPr>
          <w:rFonts w:ascii="Lato" w:hAnsi="Lato" w:cs="Arial"/>
          <w:sz w:val="20"/>
          <w:szCs w:val="20"/>
        </w:rPr>
      </w:pPr>
    </w:p>
    <w:p w14:paraId="4149E813" w14:textId="6022F642" w:rsidR="008B6C71" w:rsidRPr="00BC7C9E" w:rsidRDefault="008B6C71" w:rsidP="008B6C71">
      <w:pPr>
        <w:pStyle w:val="Prrafodelista"/>
        <w:numPr>
          <w:ilvl w:val="0"/>
          <w:numId w:val="10"/>
        </w:numPr>
        <w:spacing w:after="0" w:line="240" w:lineRule="auto"/>
        <w:ind w:left="426" w:firstLine="0"/>
        <w:jc w:val="both"/>
        <w:rPr>
          <w:rFonts w:ascii="Lato" w:hAnsi="Lato" w:cs="Arial"/>
          <w:sz w:val="20"/>
          <w:szCs w:val="20"/>
        </w:rPr>
      </w:pPr>
      <w:r w:rsidRPr="00BC7C9E">
        <w:rPr>
          <w:rFonts w:ascii="Lato" w:hAnsi="Lato" w:cs="Arial"/>
          <w:sz w:val="20"/>
          <w:szCs w:val="20"/>
        </w:rPr>
        <w:t>El Fondo de Micro Créditos del Estado de Yucatán al 3</w:t>
      </w:r>
      <w:r w:rsidR="007344FD" w:rsidRPr="00BC7C9E">
        <w:rPr>
          <w:rFonts w:ascii="Lato" w:hAnsi="Lato" w:cs="Arial"/>
          <w:sz w:val="20"/>
          <w:szCs w:val="20"/>
        </w:rPr>
        <w:t>1</w:t>
      </w:r>
      <w:r w:rsidRPr="00BC7C9E">
        <w:rPr>
          <w:rFonts w:ascii="Lato" w:hAnsi="Lato" w:cs="Arial"/>
          <w:sz w:val="20"/>
          <w:szCs w:val="20"/>
        </w:rPr>
        <w:t xml:space="preserve"> de </w:t>
      </w:r>
      <w:r w:rsidR="00621F4F" w:rsidRPr="00BC7C9E">
        <w:rPr>
          <w:rFonts w:ascii="Lato" w:hAnsi="Lato" w:cs="Arial"/>
          <w:sz w:val="20"/>
          <w:szCs w:val="20"/>
        </w:rPr>
        <w:t>marzo</w:t>
      </w:r>
      <w:r w:rsidRPr="00BC7C9E">
        <w:rPr>
          <w:rFonts w:ascii="Lato" w:hAnsi="Lato" w:cs="Arial"/>
          <w:sz w:val="20"/>
          <w:szCs w:val="20"/>
        </w:rPr>
        <w:t xml:space="preserve"> de 202</w:t>
      </w:r>
      <w:r w:rsidR="00D9668F" w:rsidRPr="00BC7C9E">
        <w:rPr>
          <w:rFonts w:ascii="Lato" w:hAnsi="Lato" w:cs="Arial"/>
          <w:sz w:val="20"/>
          <w:szCs w:val="20"/>
        </w:rPr>
        <w:t>5</w:t>
      </w:r>
      <w:r w:rsidRPr="00BC7C9E">
        <w:rPr>
          <w:rFonts w:ascii="Lato" w:hAnsi="Lato" w:cs="Arial"/>
          <w:sz w:val="20"/>
          <w:szCs w:val="20"/>
        </w:rPr>
        <w:t xml:space="preserve"> no tiene pasivos en moneda extranjera.</w:t>
      </w:r>
    </w:p>
    <w:p w14:paraId="4B58EE74" w14:textId="77777777" w:rsidR="008B6C71" w:rsidRPr="00BC7C9E" w:rsidRDefault="008B6C71" w:rsidP="008B6C71">
      <w:pPr>
        <w:pStyle w:val="Prrafodelista"/>
        <w:rPr>
          <w:rFonts w:ascii="Lato" w:hAnsi="Lato" w:cs="Arial"/>
          <w:sz w:val="20"/>
          <w:szCs w:val="20"/>
        </w:rPr>
      </w:pPr>
    </w:p>
    <w:p w14:paraId="2DC0B1E8" w14:textId="2AD89F08" w:rsidR="008B6C71" w:rsidRPr="00BC7C9E" w:rsidRDefault="00AB4641" w:rsidP="008B6C71">
      <w:pPr>
        <w:pStyle w:val="Prrafodelista"/>
        <w:numPr>
          <w:ilvl w:val="0"/>
          <w:numId w:val="10"/>
        </w:numPr>
        <w:spacing w:after="0" w:line="240" w:lineRule="auto"/>
        <w:ind w:left="426" w:firstLine="0"/>
        <w:jc w:val="both"/>
        <w:rPr>
          <w:rFonts w:ascii="Lato" w:hAnsi="Lato" w:cs="Arial"/>
          <w:sz w:val="20"/>
          <w:szCs w:val="20"/>
        </w:rPr>
      </w:pPr>
      <w:r w:rsidRPr="00BC7C9E">
        <w:rPr>
          <w:rFonts w:ascii="Lato" w:hAnsi="Lato" w:cs="Arial"/>
          <w:sz w:val="20"/>
          <w:szCs w:val="20"/>
        </w:rPr>
        <w:t>Sin información que revelar.</w:t>
      </w:r>
    </w:p>
    <w:p w14:paraId="5475DBFC" w14:textId="77777777" w:rsidR="008B6C71" w:rsidRPr="00BC7C9E" w:rsidRDefault="008B6C71" w:rsidP="008B6C71">
      <w:pPr>
        <w:pStyle w:val="Prrafodelista"/>
        <w:rPr>
          <w:rFonts w:ascii="Lato" w:hAnsi="Lato" w:cs="Arial"/>
          <w:sz w:val="20"/>
          <w:szCs w:val="20"/>
        </w:rPr>
      </w:pPr>
    </w:p>
    <w:p w14:paraId="4885300F" w14:textId="3874CCA2" w:rsidR="008B6C71" w:rsidRPr="00BC7C9E" w:rsidRDefault="00AB4641" w:rsidP="008B6C71">
      <w:pPr>
        <w:pStyle w:val="Prrafodelista"/>
        <w:numPr>
          <w:ilvl w:val="0"/>
          <w:numId w:val="10"/>
        </w:numPr>
        <w:spacing w:after="0" w:line="240" w:lineRule="auto"/>
        <w:ind w:left="426" w:firstLine="0"/>
        <w:jc w:val="both"/>
        <w:rPr>
          <w:rFonts w:ascii="Lato" w:hAnsi="Lato" w:cs="Arial"/>
          <w:sz w:val="20"/>
          <w:szCs w:val="20"/>
        </w:rPr>
      </w:pPr>
      <w:r w:rsidRPr="00BC7C9E">
        <w:rPr>
          <w:rFonts w:ascii="Lato" w:hAnsi="Lato" w:cs="Arial"/>
          <w:sz w:val="20"/>
          <w:szCs w:val="20"/>
        </w:rPr>
        <w:t>Sin información que revelar.</w:t>
      </w:r>
    </w:p>
    <w:p w14:paraId="38917D4D" w14:textId="77777777" w:rsidR="008B6C71" w:rsidRPr="00BC7C9E" w:rsidRDefault="008B6C71" w:rsidP="008B6C71">
      <w:pPr>
        <w:pStyle w:val="Prrafodelista"/>
        <w:rPr>
          <w:rFonts w:ascii="Lato" w:hAnsi="Lato" w:cs="Arial"/>
          <w:sz w:val="20"/>
          <w:szCs w:val="20"/>
        </w:rPr>
      </w:pPr>
    </w:p>
    <w:p w14:paraId="4080C23F" w14:textId="7543CEB1" w:rsidR="008B6C71" w:rsidRPr="00BC7C9E" w:rsidRDefault="00AB4641" w:rsidP="008B6C71">
      <w:pPr>
        <w:pStyle w:val="Prrafodelista"/>
        <w:numPr>
          <w:ilvl w:val="0"/>
          <w:numId w:val="10"/>
        </w:numPr>
        <w:spacing w:after="0" w:line="240" w:lineRule="auto"/>
        <w:ind w:left="426" w:firstLine="0"/>
        <w:jc w:val="both"/>
        <w:rPr>
          <w:rFonts w:ascii="Lato" w:hAnsi="Lato" w:cs="Arial"/>
          <w:sz w:val="20"/>
          <w:szCs w:val="20"/>
        </w:rPr>
      </w:pPr>
      <w:r w:rsidRPr="00BC7C9E">
        <w:rPr>
          <w:rFonts w:ascii="Lato" w:hAnsi="Lato" w:cs="Arial"/>
          <w:sz w:val="20"/>
          <w:szCs w:val="20"/>
        </w:rPr>
        <w:t>Sin información que revelar.</w:t>
      </w:r>
    </w:p>
    <w:p w14:paraId="26A8CB79" w14:textId="77777777" w:rsidR="008B6C71" w:rsidRPr="00BC7C9E" w:rsidRDefault="008B6C71" w:rsidP="008B6C71">
      <w:pPr>
        <w:pStyle w:val="Prrafodelista"/>
        <w:rPr>
          <w:rFonts w:ascii="Lato" w:hAnsi="Lato" w:cs="Arial"/>
          <w:sz w:val="20"/>
          <w:szCs w:val="20"/>
        </w:rPr>
      </w:pPr>
    </w:p>
    <w:p w14:paraId="3492999B" w14:textId="77777777" w:rsidR="008B6C71" w:rsidRPr="00BC7C9E" w:rsidRDefault="008B6C71" w:rsidP="008B6C71">
      <w:pPr>
        <w:pStyle w:val="Prrafodelista"/>
        <w:rPr>
          <w:rFonts w:ascii="Lato" w:hAnsi="Lato" w:cs="Arial"/>
          <w:sz w:val="20"/>
          <w:szCs w:val="20"/>
        </w:rPr>
      </w:pPr>
    </w:p>
    <w:p w14:paraId="771B8F12" w14:textId="77777777" w:rsidR="008B6C71" w:rsidRPr="00BC7C9E" w:rsidRDefault="008B6C71" w:rsidP="008B6C71">
      <w:pPr>
        <w:spacing w:after="0" w:line="240" w:lineRule="auto"/>
        <w:ind w:left="426"/>
        <w:jc w:val="both"/>
        <w:rPr>
          <w:rFonts w:ascii="Lato" w:hAnsi="Lato" w:cs="Arial"/>
          <w:b/>
          <w:sz w:val="20"/>
          <w:szCs w:val="20"/>
        </w:rPr>
      </w:pPr>
      <w:r w:rsidRPr="00BC7C9E">
        <w:rPr>
          <w:rFonts w:ascii="Lato" w:hAnsi="Lato" w:cs="Arial"/>
          <w:b/>
          <w:sz w:val="20"/>
          <w:szCs w:val="20"/>
        </w:rPr>
        <w:t>7.-Reporte Analítico del Activo</w:t>
      </w:r>
    </w:p>
    <w:p w14:paraId="774C957B" w14:textId="77777777" w:rsidR="008B6C71" w:rsidRPr="00BC7C9E" w:rsidRDefault="008B6C71" w:rsidP="008B6C71">
      <w:pPr>
        <w:spacing w:after="0" w:line="240" w:lineRule="auto"/>
        <w:ind w:left="426"/>
        <w:jc w:val="both"/>
        <w:rPr>
          <w:rFonts w:ascii="Lato" w:hAnsi="Lato" w:cs="Arial"/>
          <w:b/>
          <w:sz w:val="20"/>
          <w:szCs w:val="20"/>
        </w:rPr>
      </w:pPr>
    </w:p>
    <w:p w14:paraId="500F77E8" w14:textId="77777777" w:rsidR="008B6C71" w:rsidRPr="00BC7C9E" w:rsidRDefault="008B6C71" w:rsidP="008B6C71">
      <w:pPr>
        <w:pStyle w:val="Prrafodelista"/>
        <w:numPr>
          <w:ilvl w:val="0"/>
          <w:numId w:val="11"/>
        </w:numPr>
        <w:spacing w:after="0" w:line="240" w:lineRule="auto"/>
        <w:jc w:val="both"/>
        <w:rPr>
          <w:rFonts w:ascii="Lato" w:hAnsi="Lato" w:cs="Arial"/>
          <w:sz w:val="20"/>
          <w:szCs w:val="20"/>
        </w:rPr>
      </w:pPr>
      <w:r w:rsidRPr="00BC7C9E">
        <w:rPr>
          <w:rFonts w:ascii="Lato" w:hAnsi="Lato" w:cs="Arial"/>
          <w:sz w:val="20"/>
          <w:szCs w:val="20"/>
        </w:rPr>
        <w:t>Vida útil o porcentaje de depreciación, deterioro o amortización utilizados en los diferentes activos.</w:t>
      </w:r>
    </w:p>
    <w:p w14:paraId="7C77F298" w14:textId="77777777" w:rsidR="008B6C71" w:rsidRPr="00BC7C9E" w:rsidRDefault="008B6C71" w:rsidP="008B6C71">
      <w:pPr>
        <w:spacing w:after="0" w:line="240" w:lineRule="auto"/>
        <w:jc w:val="both"/>
        <w:rPr>
          <w:rFonts w:ascii="Lato" w:hAnsi="Lato" w:cs="Arial"/>
          <w:sz w:val="20"/>
          <w:szCs w:val="20"/>
        </w:rPr>
      </w:pPr>
    </w:p>
    <w:p w14:paraId="20A29FF7" w14:textId="77777777" w:rsidR="008B6C71" w:rsidRPr="00BC7C9E" w:rsidRDefault="008B6C71" w:rsidP="008B6C71">
      <w:pPr>
        <w:spacing w:after="0" w:line="240" w:lineRule="auto"/>
        <w:ind w:left="426"/>
        <w:jc w:val="both"/>
        <w:rPr>
          <w:rFonts w:ascii="Lato" w:hAnsi="Lato" w:cs="Arial"/>
          <w:sz w:val="20"/>
          <w:szCs w:val="20"/>
        </w:rPr>
      </w:pPr>
      <w:r w:rsidRPr="00BC7C9E">
        <w:rPr>
          <w:rFonts w:ascii="Lato" w:hAnsi="Lato" w:cs="Arial"/>
          <w:sz w:val="20"/>
          <w:szCs w:val="20"/>
        </w:rPr>
        <w:t>El Fondo de Micro Créditos del Estado de Yucatán no cuenta con activos fijos.</w:t>
      </w:r>
    </w:p>
    <w:p w14:paraId="19DF8C31" w14:textId="77777777" w:rsidR="008B6C71" w:rsidRPr="00BC7C9E" w:rsidRDefault="008B6C71" w:rsidP="008B6C71">
      <w:pPr>
        <w:spacing w:after="0" w:line="240" w:lineRule="auto"/>
        <w:ind w:left="426"/>
        <w:jc w:val="both"/>
        <w:rPr>
          <w:rFonts w:ascii="Lato" w:hAnsi="Lato" w:cs="Arial"/>
          <w:sz w:val="20"/>
          <w:szCs w:val="20"/>
        </w:rPr>
      </w:pPr>
    </w:p>
    <w:p w14:paraId="3011F5E4" w14:textId="77777777" w:rsidR="008B6C71" w:rsidRPr="00BC7C9E" w:rsidRDefault="008B6C71" w:rsidP="008B6C71">
      <w:pPr>
        <w:spacing w:after="0" w:line="240" w:lineRule="auto"/>
        <w:ind w:left="426"/>
        <w:jc w:val="both"/>
        <w:rPr>
          <w:rFonts w:ascii="Lato" w:hAnsi="Lato" w:cs="Arial"/>
          <w:sz w:val="20"/>
          <w:szCs w:val="20"/>
        </w:rPr>
      </w:pPr>
    </w:p>
    <w:p w14:paraId="3C12E73F" w14:textId="77777777" w:rsidR="008B6C71" w:rsidRPr="00BC7C9E" w:rsidRDefault="008B6C71" w:rsidP="008B6C71">
      <w:pPr>
        <w:pStyle w:val="Prrafodelista"/>
        <w:numPr>
          <w:ilvl w:val="0"/>
          <w:numId w:val="11"/>
        </w:numPr>
        <w:spacing w:after="0" w:line="240" w:lineRule="auto"/>
        <w:jc w:val="both"/>
        <w:rPr>
          <w:rFonts w:ascii="Lato" w:hAnsi="Lato" w:cs="Arial"/>
          <w:sz w:val="20"/>
          <w:szCs w:val="20"/>
        </w:rPr>
      </w:pPr>
      <w:r w:rsidRPr="00BC7C9E">
        <w:rPr>
          <w:rFonts w:ascii="Lato" w:hAnsi="Lato" w:cs="Arial"/>
          <w:sz w:val="20"/>
          <w:szCs w:val="20"/>
        </w:rPr>
        <w:lastRenderedPageBreak/>
        <w:t>El Fondo de Micro Créditos del Estado de Yucatán no ha realizado cambios en el porcentaje de la depreciación</w:t>
      </w:r>
    </w:p>
    <w:p w14:paraId="3C3E374D" w14:textId="77777777" w:rsidR="008B6C71" w:rsidRPr="00BC7C9E" w:rsidRDefault="008B6C71" w:rsidP="008B6C71">
      <w:pPr>
        <w:pStyle w:val="Prrafodelista"/>
        <w:spacing w:after="0" w:line="240" w:lineRule="auto"/>
        <w:ind w:left="786"/>
        <w:jc w:val="both"/>
        <w:rPr>
          <w:rFonts w:ascii="Lato" w:hAnsi="Lato" w:cs="Arial"/>
          <w:sz w:val="20"/>
          <w:szCs w:val="20"/>
        </w:rPr>
      </w:pPr>
    </w:p>
    <w:p w14:paraId="39DC4F87" w14:textId="77777777" w:rsidR="008B6C71" w:rsidRPr="00BC7C9E" w:rsidRDefault="008B6C71" w:rsidP="008B6C71">
      <w:pPr>
        <w:pStyle w:val="Prrafodelista"/>
        <w:spacing w:after="0" w:line="240" w:lineRule="auto"/>
        <w:ind w:left="786"/>
        <w:jc w:val="both"/>
        <w:rPr>
          <w:rFonts w:ascii="Lato" w:hAnsi="Lato" w:cs="Arial"/>
          <w:sz w:val="20"/>
          <w:szCs w:val="20"/>
        </w:rPr>
      </w:pPr>
      <w:r w:rsidRPr="00BC7C9E">
        <w:rPr>
          <w:rFonts w:ascii="Lato" w:hAnsi="Lato" w:cs="Arial"/>
          <w:sz w:val="20"/>
          <w:szCs w:val="20"/>
        </w:rPr>
        <w:t>.</w:t>
      </w:r>
    </w:p>
    <w:p w14:paraId="53E3BD9E" w14:textId="77777777" w:rsidR="008B6C71" w:rsidRPr="00BC7C9E" w:rsidRDefault="008B6C71" w:rsidP="008B6C71">
      <w:pPr>
        <w:pStyle w:val="Prrafodelista"/>
        <w:numPr>
          <w:ilvl w:val="0"/>
          <w:numId w:val="11"/>
        </w:numPr>
        <w:tabs>
          <w:tab w:val="left" w:pos="567"/>
        </w:tabs>
        <w:rPr>
          <w:rFonts w:ascii="Lato" w:hAnsi="Lato" w:cs="Arial"/>
          <w:sz w:val="20"/>
          <w:szCs w:val="20"/>
        </w:rPr>
      </w:pPr>
      <w:r w:rsidRPr="00BC7C9E">
        <w:rPr>
          <w:rFonts w:ascii="Lato" w:hAnsi="Lato" w:cs="Arial"/>
          <w:sz w:val="20"/>
          <w:szCs w:val="20"/>
        </w:rPr>
        <w:t>El Fondo de Micro Créditos del Estado de Yucatán no cuenta con gastos capitalizados en el ejercicio.</w:t>
      </w:r>
    </w:p>
    <w:p w14:paraId="62EE2C7D" w14:textId="77777777" w:rsidR="008B6C71" w:rsidRPr="00BC7C9E" w:rsidRDefault="008B6C71" w:rsidP="008B6C71">
      <w:pPr>
        <w:pStyle w:val="Prrafodelista"/>
        <w:tabs>
          <w:tab w:val="left" w:pos="567"/>
        </w:tabs>
        <w:spacing w:after="0" w:line="240" w:lineRule="auto"/>
        <w:ind w:left="786"/>
        <w:jc w:val="both"/>
        <w:rPr>
          <w:rFonts w:ascii="Lato" w:hAnsi="Lato" w:cs="Arial"/>
          <w:sz w:val="20"/>
          <w:szCs w:val="20"/>
        </w:rPr>
      </w:pPr>
    </w:p>
    <w:p w14:paraId="662DAC4C" w14:textId="4A5E604A" w:rsidR="008B6C71" w:rsidRPr="00BC7C9E" w:rsidRDefault="00AB4641" w:rsidP="008B6C71">
      <w:pPr>
        <w:pStyle w:val="Prrafodelista"/>
        <w:numPr>
          <w:ilvl w:val="0"/>
          <w:numId w:val="11"/>
        </w:numPr>
        <w:tabs>
          <w:tab w:val="left" w:pos="567"/>
        </w:tabs>
        <w:spacing w:after="0" w:line="240" w:lineRule="auto"/>
        <w:jc w:val="both"/>
        <w:rPr>
          <w:rFonts w:ascii="Lato" w:hAnsi="Lato" w:cs="Arial"/>
          <w:sz w:val="20"/>
          <w:szCs w:val="20"/>
        </w:rPr>
      </w:pPr>
      <w:r w:rsidRPr="00BC7C9E">
        <w:rPr>
          <w:rFonts w:ascii="Lato" w:hAnsi="Lato" w:cs="Arial"/>
          <w:sz w:val="20"/>
          <w:szCs w:val="20"/>
        </w:rPr>
        <w:t>Sin información que revelar.</w:t>
      </w:r>
    </w:p>
    <w:p w14:paraId="0137C73D" w14:textId="77777777" w:rsidR="008B6C71" w:rsidRPr="00BC7C9E" w:rsidRDefault="008B6C71" w:rsidP="008B6C71">
      <w:pPr>
        <w:spacing w:after="0" w:line="240" w:lineRule="auto"/>
        <w:jc w:val="both"/>
        <w:rPr>
          <w:rFonts w:ascii="Lato" w:hAnsi="Lato" w:cs="Arial"/>
          <w:b/>
          <w:sz w:val="20"/>
          <w:szCs w:val="20"/>
        </w:rPr>
      </w:pPr>
    </w:p>
    <w:p w14:paraId="53E32AA7" w14:textId="3B482ED4" w:rsidR="008B6C71" w:rsidRPr="00BC7C9E" w:rsidRDefault="00AB4641" w:rsidP="008B6C71">
      <w:pPr>
        <w:pStyle w:val="Prrafodelista"/>
        <w:numPr>
          <w:ilvl w:val="0"/>
          <w:numId w:val="11"/>
        </w:numPr>
        <w:spacing w:after="0" w:line="240" w:lineRule="auto"/>
        <w:jc w:val="both"/>
        <w:rPr>
          <w:rFonts w:ascii="Lato" w:hAnsi="Lato" w:cs="Arial"/>
          <w:sz w:val="20"/>
          <w:szCs w:val="20"/>
        </w:rPr>
      </w:pPr>
      <w:r w:rsidRPr="00BC7C9E">
        <w:rPr>
          <w:rFonts w:ascii="Lato" w:hAnsi="Lato" w:cs="Arial"/>
          <w:sz w:val="20"/>
          <w:szCs w:val="20"/>
        </w:rPr>
        <w:t>Sin información que revelar.</w:t>
      </w:r>
    </w:p>
    <w:p w14:paraId="4CE82B0D" w14:textId="77777777" w:rsidR="008B6C71" w:rsidRPr="00BC7C9E" w:rsidRDefault="008B6C71" w:rsidP="008B6C71">
      <w:pPr>
        <w:pStyle w:val="Prrafodelista"/>
        <w:rPr>
          <w:rFonts w:ascii="Lato" w:hAnsi="Lato" w:cs="Arial"/>
          <w:sz w:val="20"/>
          <w:szCs w:val="20"/>
        </w:rPr>
      </w:pPr>
    </w:p>
    <w:p w14:paraId="01C863A0" w14:textId="145800C4" w:rsidR="008B6C71" w:rsidRPr="00BC7C9E" w:rsidRDefault="00AB4641" w:rsidP="008B6C71">
      <w:pPr>
        <w:pStyle w:val="Prrafodelista"/>
        <w:numPr>
          <w:ilvl w:val="0"/>
          <w:numId w:val="11"/>
        </w:numPr>
        <w:spacing w:after="0" w:line="240" w:lineRule="auto"/>
        <w:jc w:val="both"/>
        <w:rPr>
          <w:rFonts w:ascii="Lato" w:hAnsi="Lato" w:cs="Arial"/>
          <w:sz w:val="20"/>
          <w:szCs w:val="20"/>
        </w:rPr>
      </w:pPr>
      <w:r w:rsidRPr="00BC7C9E">
        <w:rPr>
          <w:rFonts w:ascii="Lato" w:hAnsi="Lato" w:cs="Arial"/>
          <w:sz w:val="20"/>
          <w:szCs w:val="20"/>
        </w:rPr>
        <w:t>Sn información que revelar.</w:t>
      </w:r>
    </w:p>
    <w:p w14:paraId="2D39801B" w14:textId="77777777" w:rsidR="00193DFC" w:rsidRPr="00BC7C9E" w:rsidRDefault="00193DFC" w:rsidP="00193DFC">
      <w:pPr>
        <w:pStyle w:val="Prrafodelista"/>
        <w:rPr>
          <w:rFonts w:ascii="Lato" w:hAnsi="Lato" w:cs="Arial"/>
          <w:sz w:val="20"/>
          <w:szCs w:val="20"/>
        </w:rPr>
      </w:pPr>
    </w:p>
    <w:p w14:paraId="1AE27888" w14:textId="2FF8EEB0" w:rsidR="008B6C71" w:rsidRPr="00BC7C9E" w:rsidRDefault="00AB4641" w:rsidP="008B6C71">
      <w:pPr>
        <w:pStyle w:val="Prrafodelista"/>
        <w:numPr>
          <w:ilvl w:val="0"/>
          <w:numId w:val="11"/>
        </w:numPr>
        <w:spacing w:after="0" w:line="240" w:lineRule="auto"/>
        <w:jc w:val="both"/>
        <w:rPr>
          <w:rFonts w:ascii="Lato" w:hAnsi="Lato" w:cs="Arial"/>
          <w:sz w:val="20"/>
          <w:szCs w:val="20"/>
        </w:rPr>
      </w:pPr>
      <w:r w:rsidRPr="00BC7C9E">
        <w:rPr>
          <w:rFonts w:ascii="Lato" w:hAnsi="Lato" w:cs="Arial"/>
          <w:sz w:val="20"/>
          <w:szCs w:val="20"/>
        </w:rPr>
        <w:t>Sin información que revelar.</w:t>
      </w:r>
    </w:p>
    <w:p w14:paraId="7D36B6EB" w14:textId="77777777" w:rsidR="008B6C71" w:rsidRPr="00BC7C9E" w:rsidRDefault="008B6C71" w:rsidP="008B6C71">
      <w:pPr>
        <w:pStyle w:val="Prrafodelista"/>
        <w:rPr>
          <w:rFonts w:ascii="Lato" w:hAnsi="Lato" w:cs="Arial"/>
          <w:sz w:val="20"/>
          <w:szCs w:val="20"/>
        </w:rPr>
      </w:pPr>
    </w:p>
    <w:p w14:paraId="37145A72" w14:textId="7AEC5D77" w:rsidR="008B6C71" w:rsidRPr="00BC7C9E" w:rsidRDefault="00AB4641" w:rsidP="008B6C71">
      <w:pPr>
        <w:pStyle w:val="Prrafodelista"/>
        <w:numPr>
          <w:ilvl w:val="0"/>
          <w:numId w:val="11"/>
        </w:numPr>
        <w:spacing w:after="0" w:line="240" w:lineRule="auto"/>
        <w:jc w:val="both"/>
        <w:rPr>
          <w:rFonts w:ascii="Lato" w:hAnsi="Lato" w:cs="Arial"/>
          <w:sz w:val="20"/>
          <w:szCs w:val="20"/>
        </w:rPr>
      </w:pPr>
      <w:r w:rsidRPr="00BC7C9E">
        <w:rPr>
          <w:rFonts w:ascii="Lato" w:hAnsi="Lato" w:cs="Arial"/>
          <w:sz w:val="20"/>
          <w:szCs w:val="20"/>
        </w:rPr>
        <w:t>Sin información que revelar.</w:t>
      </w:r>
    </w:p>
    <w:p w14:paraId="22DE91AC" w14:textId="77777777" w:rsidR="008B6C71" w:rsidRPr="00BC7C9E" w:rsidRDefault="008B6C71" w:rsidP="008B6C71">
      <w:pPr>
        <w:pStyle w:val="Prrafodelista"/>
        <w:rPr>
          <w:rFonts w:ascii="Lato" w:hAnsi="Lato" w:cs="Arial"/>
          <w:sz w:val="20"/>
          <w:szCs w:val="20"/>
        </w:rPr>
      </w:pPr>
    </w:p>
    <w:p w14:paraId="4F87272F" w14:textId="77777777" w:rsidR="008B6C71" w:rsidRPr="00BC7C9E" w:rsidRDefault="008B6C71" w:rsidP="008B6C71">
      <w:pPr>
        <w:pStyle w:val="Prrafodelista"/>
        <w:rPr>
          <w:rFonts w:ascii="Lato" w:hAnsi="Lato" w:cs="Arial"/>
          <w:sz w:val="20"/>
          <w:szCs w:val="20"/>
        </w:rPr>
      </w:pPr>
    </w:p>
    <w:p w14:paraId="0EF71CA8" w14:textId="77777777" w:rsidR="008B6C71" w:rsidRPr="00BC7C9E" w:rsidRDefault="008B6C71" w:rsidP="008B6C71">
      <w:pPr>
        <w:spacing w:after="0" w:line="240" w:lineRule="auto"/>
        <w:ind w:left="426"/>
        <w:jc w:val="both"/>
        <w:rPr>
          <w:rFonts w:ascii="Lato" w:hAnsi="Lato" w:cs="Arial"/>
          <w:b/>
          <w:sz w:val="20"/>
          <w:szCs w:val="20"/>
        </w:rPr>
      </w:pPr>
      <w:r w:rsidRPr="00BC7C9E">
        <w:rPr>
          <w:rFonts w:ascii="Lato" w:hAnsi="Lato" w:cs="Arial"/>
          <w:b/>
          <w:sz w:val="20"/>
          <w:szCs w:val="20"/>
        </w:rPr>
        <w:t>8.-Fideicomisos, Mandatos y Análogos</w:t>
      </w:r>
    </w:p>
    <w:p w14:paraId="3912FFB2" w14:textId="77777777" w:rsidR="008B6C71" w:rsidRPr="00BC7C9E" w:rsidRDefault="008B6C71" w:rsidP="008B6C71">
      <w:pPr>
        <w:spacing w:after="0" w:line="240" w:lineRule="auto"/>
        <w:ind w:left="426"/>
        <w:jc w:val="both"/>
        <w:rPr>
          <w:rFonts w:ascii="Lato" w:hAnsi="Lato" w:cs="Arial"/>
          <w:b/>
          <w:sz w:val="20"/>
          <w:szCs w:val="20"/>
        </w:rPr>
      </w:pPr>
    </w:p>
    <w:p w14:paraId="28E81F04" w14:textId="0D6E8FB0" w:rsidR="008B6C71" w:rsidRPr="00BC7C9E" w:rsidRDefault="008B6C71" w:rsidP="0090560F">
      <w:pPr>
        <w:pStyle w:val="Prrafodelista"/>
        <w:numPr>
          <w:ilvl w:val="0"/>
          <w:numId w:val="22"/>
        </w:numPr>
        <w:spacing w:after="0" w:line="240" w:lineRule="auto"/>
        <w:jc w:val="both"/>
        <w:rPr>
          <w:rFonts w:ascii="Lato" w:hAnsi="Lato" w:cs="Arial"/>
          <w:b/>
          <w:sz w:val="20"/>
          <w:szCs w:val="20"/>
        </w:rPr>
      </w:pPr>
      <w:r w:rsidRPr="00BC7C9E">
        <w:rPr>
          <w:rFonts w:ascii="Lato" w:hAnsi="Lato" w:cs="Arial"/>
          <w:sz w:val="20"/>
          <w:szCs w:val="20"/>
        </w:rPr>
        <w:t>Al 3</w:t>
      </w:r>
      <w:r w:rsidR="007344FD" w:rsidRPr="00BC7C9E">
        <w:rPr>
          <w:rFonts w:ascii="Lato" w:hAnsi="Lato" w:cs="Arial"/>
          <w:sz w:val="20"/>
          <w:szCs w:val="20"/>
        </w:rPr>
        <w:t>1</w:t>
      </w:r>
      <w:r w:rsidRPr="00BC7C9E">
        <w:rPr>
          <w:rFonts w:ascii="Lato" w:hAnsi="Lato" w:cs="Arial"/>
          <w:sz w:val="20"/>
          <w:szCs w:val="20"/>
        </w:rPr>
        <w:t xml:space="preserve"> de </w:t>
      </w:r>
      <w:r w:rsidR="00D9668F" w:rsidRPr="00BC7C9E">
        <w:rPr>
          <w:rFonts w:ascii="Lato" w:hAnsi="Lato" w:cs="Arial"/>
          <w:sz w:val="20"/>
          <w:szCs w:val="20"/>
        </w:rPr>
        <w:t>marzo</w:t>
      </w:r>
      <w:r w:rsidRPr="00BC7C9E">
        <w:rPr>
          <w:rFonts w:ascii="Lato" w:hAnsi="Lato" w:cs="Arial"/>
          <w:sz w:val="20"/>
          <w:szCs w:val="20"/>
        </w:rPr>
        <w:t xml:space="preserve"> 202</w:t>
      </w:r>
      <w:r w:rsidR="00D9668F" w:rsidRPr="00BC7C9E">
        <w:rPr>
          <w:rFonts w:ascii="Lato" w:hAnsi="Lato" w:cs="Arial"/>
          <w:sz w:val="20"/>
          <w:szCs w:val="20"/>
        </w:rPr>
        <w:t>5</w:t>
      </w:r>
      <w:r w:rsidRPr="00BC7C9E">
        <w:rPr>
          <w:rFonts w:ascii="Lato" w:hAnsi="Lato" w:cs="Arial"/>
          <w:sz w:val="20"/>
          <w:szCs w:val="20"/>
        </w:rPr>
        <w:t xml:space="preserve"> el Fondo de Micro Créditos del Estado de Yucatán tiene un saldo en disponibilidades por </w:t>
      </w:r>
      <w:r w:rsidRPr="00BC7C9E">
        <w:rPr>
          <w:rFonts w:ascii="Lato" w:hAnsi="Lato" w:cs="Arial"/>
          <w:b/>
          <w:sz w:val="20"/>
          <w:szCs w:val="20"/>
        </w:rPr>
        <w:t>$ 14</w:t>
      </w:r>
      <w:r w:rsidR="00C720A9" w:rsidRPr="00BC7C9E">
        <w:rPr>
          <w:rFonts w:ascii="Lato" w:hAnsi="Lato" w:cs="Arial"/>
          <w:b/>
          <w:sz w:val="20"/>
          <w:szCs w:val="20"/>
        </w:rPr>
        <w:t>6</w:t>
      </w:r>
      <w:r w:rsidRPr="00BC7C9E">
        <w:rPr>
          <w:rFonts w:ascii="Lato" w:hAnsi="Lato" w:cs="Arial"/>
          <w:b/>
          <w:sz w:val="20"/>
          <w:szCs w:val="20"/>
        </w:rPr>
        <w:t>,</w:t>
      </w:r>
      <w:r w:rsidR="00C720A9" w:rsidRPr="00BC7C9E">
        <w:rPr>
          <w:rFonts w:ascii="Lato" w:hAnsi="Lato" w:cs="Arial"/>
          <w:b/>
          <w:sz w:val="20"/>
          <w:szCs w:val="20"/>
        </w:rPr>
        <w:t>15</w:t>
      </w:r>
      <w:r w:rsidR="00621F4F" w:rsidRPr="00BC7C9E">
        <w:rPr>
          <w:rFonts w:ascii="Lato" w:hAnsi="Lato" w:cs="Arial"/>
          <w:b/>
          <w:sz w:val="20"/>
          <w:szCs w:val="20"/>
        </w:rPr>
        <w:t>7</w:t>
      </w:r>
      <w:r w:rsidR="00D9668F" w:rsidRPr="00BC7C9E">
        <w:rPr>
          <w:rFonts w:ascii="Lato" w:hAnsi="Lato" w:cs="Arial"/>
          <w:b/>
          <w:sz w:val="20"/>
          <w:szCs w:val="20"/>
        </w:rPr>
        <w:t>.</w:t>
      </w:r>
      <w:r w:rsidR="00621F4F" w:rsidRPr="00BC7C9E">
        <w:rPr>
          <w:rFonts w:ascii="Lato" w:hAnsi="Lato" w:cs="Arial"/>
          <w:b/>
          <w:sz w:val="20"/>
          <w:szCs w:val="20"/>
        </w:rPr>
        <w:t>79</w:t>
      </w:r>
    </w:p>
    <w:p w14:paraId="6D89D34E" w14:textId="77777777" w:rsidR="0016744F" w:rsidRPr="00BC7C9E" w:rsidRDefault="0016744F" w:rsidP="0016744F">
      <w:pPr>
        <w:pStyle w:val="Prrafodelista"/>
        <w:spacing w:after="0" w:line="240" w:lineRule="auto"/>
        <w:ind w:left="786"/>
        <w:jc w:val="both"/>
        <w:rPr>
          <w:rFonts w:ascii="Lato" w:hAnsi="Lato" w:cs="Arial"/>
          <w:b/>
          <w:sz w:val="20"/>
          <w:szCs w:val="20"/>
        </w:rPr>
      </w:pPr>
    </w:p>
    <w:p w14:paraId="1525DAC7" w14:textId="557FD679" w:rsidR="0090560F" w:rsidRPr="00BC7C9E" w:rsidRDefault="00621DF6" w:rsidP="0090560F">
      <w:pPr>
        <w:pStyle w:val="Prrafodelista"/>
        <w:numPr>
          <w:ilvl w:val="0"/>
          <w:numId w:val="22"/>
        </w:numPr>
        <w:spacing w:after="0" w:line="240" w:lineRule="auto"/>
        <w:jc w:val="both"/>
        <w:rPr>
          <w:rFonts w:ascii="Lato" w:hAnsi="Lato" w:cs="Arial"/>
          <w:b/>
          <w:sz w:val="20"/>
          <w:szCs w:val="20"/>
        </w:rPr>
      </w:pPr>
      <w:r w:rsidRPr="00BC7C9E">
        <w:rPr>
          <w:rFonts w:ascii="Lato" w:hAnsi="Lato" w:cs="Arial"/>
          <w:b/>
          <w:sz w:val="20"/>
          <w:szCs w:val="20"/>
        </w:rPr>
        <w:t>Sin información que revelar</w:t>
      </w:r>
    </w:p>
    <w:p w14:paraId="6BFA9DA3" w14:textId="77777777" w:rsidR="008B6C71" w:rsidRPr="00BC7C9E" w:rsidRDefault="008B6C71" w:rsidP="008B6C71">
      <w:pPr>
        <w:spacing w:after="0" w:line="240" w:lineRule="auto"/>
        <w:jc w:val="both"/>
        <w:rPr>
          <w:rFonts w:ascii="Lato" w:hAnsi="Lato" w:cs="Arial"/>
          <w:sz w:val="20"/>
          <w:szCs w:val="20"/>
        </w:rPr>
      </w:pPr>
    </w:p>
    <w:p w14:paraId="087E7778" w14:textId="77777777" w:rsidR="008B6C71" w:rsidRPr="00BC7C9E" w:rsidRDefault="008B6C71" w:rsidP="008B6C71">
      <w:pPr>
        <w:spacing w:after="0" w:line="240" w:lineRule="auto"/>
        <w:jc w:val="both"/>
        <w:rPr>
          <w:rFonts w:ascii="Lato" w:hAnsi="Lato" w:cs="Arial"/>
          <w:sz w:val="20"/>
          <w:szCs w:val="20"/>
        </w:rPr>
      </w:pPr>
    </w:p>
    <w:p w14:paraId="76B9F6CE" w14:textId="77777777" w:rsidR="008B6C71" w:rsidRPr="00BC7C9E" w:rsidRDefault="008B6C71" w:rsidP="008B6C71">
      <w:pPr>
        <w:spacing w:after="0" w:line="240" w:lineRule="auto"/>
        <w:ind w:left="426"/>
        <w:jc w:val="both"/>
        <w:rPr>
          <w:rFonts w:ascii="Lato" w:hAnsi="Lato" w:cs="Arial"/>
          <w:b/>
          <w:sz w:val="20"/>
          <w:szCs w:val="20"/>
        </w:rPr>
      </w:pPr>
      <w:r w:rsidRPr="00BC7C9E">
        <w:rPr>
          <w:rFonts w:ascii="Lato" w:hAnsi="Lato" w:cs="Arial"/>
          <w:b/>
          <w:sz w:val="20"/>
          <w:szCs w:val="20"/>
        </w:rPr>
        <w:t>9.-Reporte de la Recaudación</w:t>
      </w:r>
    </w:p>
    <w:p w14:paraId="07CCF06C" w14:textId="77777777" w:rsidR="008B6C71" w:rsidRPr="00BC7C9E" w:rsidRDefault="008B6C71" w:rsidP="008B6C71">
      <w:pPr>
        <w:spacing w:after="0" w:line="240" w:lineRule="auto"/>
        <w:ind w:left="426"/>
        <w:jc w:val="both"/>
        <w:rPr>
          <w:rFonts w:ascii="Lato" w:hAnsi="Lato" w:cs="Arial"/>
          <w:b/>
          <w:sz w:val="20"/>
          <w:szCs w:val="20"/>
        </w:rPr>
      </w:pPr>
    </w:p>
    <w:p w14:paraId="5C30206C" w14:textId="0257060F" w:rsidR="008B6C71" w:rsidRPr="00BC7C9E" w:rsidRDefault="00621DF6" w:rsidP="008B6C71">
      <w:pPr>
        <w:pStyle w:val="Prrafodelista"/>
        <w:numPr>
          <w:ilvl w:val="0"/>
          <w:numId w:val="12"/>
        </w:numPr>
        <w:spacing w:after="0" w:line="240" w:lineRule="auto"/>
        <w:jc w:val="both"/>
        <w:rPr>
          <w:rFonts w:ascii="Lato" w:hAnsi="Lato" w:cs="Arial"/>
          <w:sz w:val="20"/>
          <w:szCs w:val="20"/>
        </w:rPr>
      </w:pPr>
      <w:r w:rsidRPr="00BC7C9E">
        <w:rPr>
          <w:rFonts w:ascii="Lato" w:hAnsi="Lato" w:cs="Arial"/>
          <w:sz w:val="20"/>
          <w:szCs w:val="20"/>
        </w:rPr>
        <w:t>Sin información que revelar</w:t>
      </w:r>
    </w:p>
    <w:p w14:paraId="3D58AA1F" w14:textId="0FDD6689" w:rsidR="008B6C71" w:rsidRPr="00BC7C9E" w:rsidRDefault="00621DF6" w:rsidP="008B6C71">
      <w:pPr>
        <w:pStyle w:val="Prrafodelista"/>
        <w:numPr>
          <w:ilvl w:val="0"/>
          <w:numId w:val="12"/>
        </w:numPr>
        <w:spacing w:after="0" w:line="240" w:lineRule="auto"/>
        <w:jc w:val="both"/>
        <w:rPr>
          <w:rFonts w:ascii="Lato" w:hAnsi="Lato" w:cs="Arial"/>
          <w:sz w:val="20"/>
          <w:szCs w:val="20"/>
        </w:rPr>
      </w:pPr>
      <w:r w:rsidRPr="00BC7C9E">
        <w:rPr>
          <w:rFonts w:ascii="Lato" w:hAnsi="Lato" w:cs="Arial"/>
          <w:sz w:val="20"/>
          <w:szCs w:val="20"/>
        </w:rPr>
        <w:t>Sin información que revelar</w:t>
      </w:r>
    </w:p>
    <w:p w14:paraId="0D834DC4" w14:textId="77777777" w:rsidR="008B6C71" w:rsidRPr="00BC7C9E" w:rsidRDefault="008B6C71" w:rsidP="008B6C71">
      <w:pPr>
        <w:pStyle w:val="Prrafodelista"/>
        <w:spacing w:after="0" w:line="240" w:lineRule="auto"/>
        <w:ind w:left="786"/>
        <w:jc w:val="both"/>
        <w:rPr>
          <w:rFonts w:ascii="Lato" w:hAnsi="Lato" w:cs="Arial"/>
          <w:sz w:val="20"/>
          <w:szCs w:val="20"/>
        </w:rPr>
      </w:pPr>
    </w:p>
    <w:p w14:paraId="014B1E44" w14:textId="77777777" w:rsidR="008B6C71" w:rsidRPr="00BC7C9E" w:rsidRDefault="008B6C71" w:rsidP="008B6C71">
      <w:pPr>
        <w:spacing w:after="0" w:line="240" w:lineRule="auto"/>
        <w:jc w:val="both"/>
        <w:rPr>
          <w:rFonts w:ascii="Lato" w:hAnsi="Lato" w:cs="Arial"/>
          <w:sz w:val="20"/>
          <w:szCs w:val="20"/>
        </w:rPr>
      </w:pPr>
    </w:p>
    <w:p w14:paraId="39D4C3D0" w14:textId="77777777" w:rsidR="008B6C71" w:rsidRPr="00BC7C9E" w:rsidRDefault="008B6C71" w:rsidP="008B6C71">
      <w:pPr>
        <w:spacing w:after="0" w:line="240" w:lineRule="auto"/>
        <w:ind w:left="426"/>
        <w:jc w:val="both"/>
        <w:rPr>
          <w:rFonts w:ascii="Lato" w:hAnsi="Lato" w:cs="Arial"/>
          <w:b/>
          <w:sz w:val="20"/>
          <w:szCs w:val="20"/>
        </w:rPr>
      </w:pPr>
      <w:r w:rsidRPr="00BC7C9E">
        <w:rPr>
          <w:rFonts w:ascii="Lato" w:hAnsi="Lato" w:cs="Arial"/>
          <w:b/>
          <w:sz w:val="20"/>
          <w:szCs w:val="20"/>
        </w:rPr>
        <w:t>10.-Informacion sobre la Deuda y Reporte Analítico de la Deuda.</w:t>
      </w:r>
    </w:p>
    <w:p w14:paraId="3268C361" w14:textId="77777777" w:rsidR="008B6C71" w:rsidRPr="00BC7C9E" w:rsidRDefault="008B6C71" w:rsidP="008B6C71">
      <w:pPr>
        <w:spacing w:after="0" w:line="240" w:lineRule="auto"/>
        <w:ind w:left="426"/>
        <w:jc w:val="both"/>
        <w:rPr>
          <w:rFonts w:ascii="Lato" w:hAnsi="Lato" w:cs="Arial"/>
          <w:b/>
          <w:sz w:val="20"/>
          <w:szCs w:val="20"/>
        </w:rPr>
      </w:pPr>
    </w:p>
    <w:p w14:paraId="781C23BF" w14:textId="2EAB5567" w:rsidR="008B6C71" w:rsidRPr="00BC7C9E" w:rsidRDefault="00621DF6" w:rsidP="008B6C71">
      <w:pPr>
        <w:pStyle w:val="Prrafodelista"/>
        <w:numPr>
          <w:ilvl w:val="0"/>
          <w:numId w:val="13"/>
        </w:numPr>
        <w:spacing w:after="0" w:line="240" w:lineRule="auto"/>
        <w:jc w:val="both"/>
        <w:rPr>
          <w:rFonts w:ascii="Lato" w:hAnsi="Lato" w:cs="Arial"/>
          <w:sz w:val="20"/>
          <w:szCs w:val="20"/>
        </w:rPr>
      </w:pPr>
      <w:r w:rsidRPr="00BC7C9E">
        <w:rPr>
          <w:rFonts w:ascii="Lato" w:hAnsi="Lato" w:cs="Arial"/>
          <w:sz w:val="20"/>
          <w:szCs w:val="20"/>
        </w:rPr>
        <w:t>Sin información que revelar</w:t>
      </w:r>
    </w:p>
    <w:p w14:paraId="7DF82AB4" w14:textId="77777777" w:rsidR="00193DFC" w:rsidRPr="00BC7C9E" w:rsidRDefault="00193DFC" w:rsidP="00193DFC">
      <w:pPr>
        <w:pStyle w:val="Prrafodelista"/>
        <w:spacing w:after="0" w:line="240" w:lineRule="auto"/>
        <w:ind w:left="786"/>
        <w:jc w:val="both"/>
        <w:rPr>
          <w:rFonts w:ascii="Lato" w:hAnsi="Lato" w:cs="Arial"/>
          <w:sz w:val="20"/>
          <w:szCs w:val="20"/>
        </w:rPr>
      </w:pPr>
    </w:p>
    <w:p w14:paraId="6A944979" w14:textId="41C75C1D" w:rsidR="008B6C71" w:rsidRPr="00BC7C9E" w:rsidRDefault="00621DF6" w:rsidP="008B6C71">
      <w:pPr>
        <w:pStyle w:val="Prrafodelista"/>
        <w:numPr>
          <w:ilvl w:val="0"/>
          <w:numId w:val="13"/>
        </w:numPr>
        <w:spacing w:after="0" w:line="240" w:lineRule="auto"/>
        <w:jc w:val="both"/>
        <w:rPr>
          <w:rFonts w:ascii="Lato" w:hAnsi="Lato" w:cs="Arial"/>
          <w:sz w:val="20"/>
          <w:szCs w:val="20"/>
        </w:rPr>
      </w:pPr>
      <w:r w:rsidRPr="00BC7C9E">
        <w:rPr>
          <w:rFonts w:ascii="Lato" w:hAnsi="Lato" w:cs="Arial"/>
          <w:sz w:val="20"/>
          <w:szCs w:val="20"/>
        </w:rPr>
        <w:t>Sin información que revelar</w:t>
      </w:r>
    </w:p>
    <w:p w14:paraId="33C0A191" w14:textId="77777777" w:rsidR="008B6C71" w:rsidRPr="00BC7C9E" w:rsidRDefault="008B6C71" w:rsidP="008B6C71">
      <w:pPr>
        <w:spacing w:after="0" w:line="240" w:lineRule="auto"/>
        <w:jc w:val="both"/>
        <w:rPr>
          <w:rFonts w:ascii="Lato" w:hAnsi="Lato" w:cs="Arial"/>
          <w:sz w:val="20"/>
          <w:szCs w:val="20"/>
        </w:rPr>
      </w:pPr>
    </w:p>
    <w:p w14:paraId="00031112" w14:textId="77777777" w:rsidR="008B6C71" w:rsidRPr="00BC7C9E" w:rsidRDefault="008B6C71" w:rsidP="008B6C71">
      <w:pPr>
        <w:spacing w:after="0" w:line="240" w:lineRule="auto"/>
        <w:jc w:val="both"/>
        <w:rPr>
          <w:rFonts w:ascii="Lato" w:hAnsi="Lato" w:cs="Arial"/>
          <w:sz w:val="20"/>
          <w:szCs w:val="20"/>
        </w:rPr>
      </w:pPr>
    </w:p>
    <w:p w14:paraId="10B28767" w14:textId="77777777" w:rsidR="008B6C71" w:rsidRPr="00BC7C9E" w:rsidRDefault="008B6C71" w:rsidP="008B6C71">
      <w:pPr>
        <w:spacing w:after="0" w:line="240" w:lineRule="auto"/>
        <w:ind w:left="426"/>
        <w:jc w:val="both"/>
        <w:rPr>
          <w:rFonts w:ascii="Lato" w:hAnsi="Lato" w:cs="Arial"/>
          <w:b/>
          <w:sz w:val="20"/>
          <w:szCs w:val="20"/>
        </w:rPr>
      </w:pPr>
      <w:r w:rsidRPr="00BC7C9E">
        <w:rPr>
          <w:rFonts w:ascii="Lato" w:hAnsi="Lato" w:cs="Arial"/>
          <w:b/>
          <w:sz w:val="20"/>
          <w:szCs w:val="20"/>
        </w:rPr>
        <w:t>11.-Calificaciones otorgadas</w:t>
      </w:r>
    </w:p>
    <w:p w14:paraId="2C01462C" w14:textId="77777777" w:rsidR="008B6C71" w:rsidRPr="00BC7C9E" w:rsidRDefault="008B6C71" w:rsidP="008B6C71">
      <w:pPr>
        <w:spacing w:after="0" w:line="240" w:lineRule="auto"/>
        <w:ind w:left="426"/>
        <w:jc w:val="both"/>
        <w:rPr>
          <w:rFonts w:ascii="Lato" w:hAnsi="Lato" w:cs="Arial"/>
          <w:b/>
          <w:sz w:val="20"/>
          <w:szCs w:val="20"/>
        </w:rPr>
      </w:pPr>
    </w:p>
    <w:p w14:paraId="47EDDFC9" w14:textId="3D541420" w:rsidR="008B6C71" w:rsidRPr="00BC7C9E" w:rsidRDefault="008B6C71" w:rsidP="008B6C71">
      <w:pPr>
        <w:spacing w:after="0" w:line="240" w:lineRule="auto"/>
        <w:ind w:left="426"/>
        <w:jc w:val="both"/>
        <w:rPr>
          <w:rFonts w:ascii="Lato" w:hAnsi="Lato" w:cs="Arial"/>
          <w:sz w:val="20"/>
          <w:szCs w:val="20"/>
        </w:rPr>
      </w:pPr>
      <w:r w:rsidRPr="00BC7C9E">
        <w:rPr>
          <w:rFonts w:ascii="Lato" w:hAnsi="Lato" w:cs="Arial"/>
          <w:sz w:val="20"/>
          <w:szCs w:val="20"/>
        </w:rPr>
        <w:t>El Fondo de Micro Créditos del Estado de Yucatán al 3</w:t>
      </w:r>
      <w:r w:rsidR="007344FD" w:rsidRPr="00BC7C9E">
        <w:rPr>
          <w:rFonts w:ascii="Lato" w:hAnsi="Lato" w:cs="Arial"/>
          <w:sz w:val="20"/>
          <w:szCs w:val="20"/>
        </w:rPr>
        <w:t>1</w:t>
      </w:r>
      <w:r w:rsidRPr="00BC7C9E">
        <w:rPr>
          <w:rFonts w:ascii="Lato" w:hAnsi="Lato" w:cs="Arial"/>
          <w:sz w:val="20"/>
          <w:szCs w:val="20"/>
        </w:rPr>
        <w:t xml:space="preserve"> de </w:t>
      </w:r>
      <w:r w:rsidR="00D9668F" w:rsidRPr="00BC7C9E">
        <w:rPr>
          <w:rFonts w:ascii="Lato" w:hAnsi="Lato" w:cs="Arial"/>
          <w:sz w:val="20"/>
          <w:szCs w:val="20"/>
        </w:rPr>
        <w:t>marzo</w:t>
      </w:r>
      <w:r w:rsidRPr="00BC7C9E">
        <w:rPr>
          <w:rFonts w:ascii="Lato" w:hAnsi="Lato" w:cs="Arial"/>
          <w:sz w:val="20"/>
          <w:szCs w:val="20"/>
        </w:rPr>
        <w:t xml:space="preserve"> de 202</w:t>
      </w:r>
      <w:r w:rsidR="00D9668F" w:rsidRPr="00BC7C9E">
        <w:rPr>
          <w:rFonts w:ascii="Lato" w:hAnsi="Lato" w:cs="Arial"/>
          <w:sz w:val="20"/>
          <w:szCs w:val="20"/>
        </w:rPr>
        <w:t>5</w:t>
      </w:r>
      <w:r w:rsidRPr="00BC7C9E">
        <w:rPr>
          <w:rFonts w:ascii="Lato" w:hAnsi="Lato" w:cs="Arial"/>
          <w:sz w:val="20"/>
          <w:szCs w:val="20"/>
        </w:rPr>
        <w:t xml:space="preserve"> no realizó ninguna transacción realizada que haya sido sujeta a   una calificación crediticia.</w:t>
      </w:r>
    </w:p>
    <w:p w14:paraId="0BAF0364" w14:textId="77777777" w:rsidR="008B6C71" w:rsidRPr="00BC7C9E" w:rsidRDefault="008B6C71" w:rsidP="008B6C71">
      <w:pPr>
        <w:spacing w:after="0" w:line="240" w:lineRule="auto"/>
        <w:ind w:left="426"/>
        <w:jc w:val="both"/>
        <w:rPr>
          <w:rFonts w:ascii="Lato" w:hAnsi="Lato" w:cs="Arial"/>
          <w:sz w:val="20"/>
          <w:szCs w:val="20"/>
        </w:rPr>
      </w:pPr>
    </w:p>
    <w:p w14:paraId="5421DB8F" w14:textId="77777777" w:rsidR="008B6C71" w:rsidRPr="00BC7C9E" w:rsidRDefault="008B6C71" w:rsidP="008B6C71">
      <w:pPr>
        <w:spacing w:after="0" w:line="240" w:lineRule="auto"/>
        <w:ind w:left="426"/>
        <w:jc w:val="both"/>
        <w:rPr>
          <w:rFonts w:ascii="Lato" w:hAnsi="Lato" w:cs="Arial"/>
          <w:sz w:val="20"/>
          <w:szCs w:val="20"/>
        </w:rPr>
      </w:pPr>
    </w:p>
    <w:p w14:paraId="00024E55" w14:textId="018012C7" w:rsidR="008B6C71" w:rsidRPr="00BC7C9E" w:rsidRDefault="008B6C71" w:rsidP="008B6C71">
      <w:pPr>
        <w:spacing w:after="0" w:line="240" w:lineRule="auto"/>
        <w:ind w:left="426"/>
        <w:jc w:val="both"/>
        <w:rPr>
          <w:rFonts w:ascii="Lato" w:hAnsi="Lato" w:cs="Arial"/>
          <w:b/>
          <w:sz w:val="20"/>
          <w:szCs w:val="20"/>
        </w:rPr>
      </w:pPr>
      <w:r w:rsidRPr="00BC7C9E">
        <w:rPr>
          <w:rFonts w:ascii="Lato" w:hAnsi="Lato" w:cs="Arial"/>
          <w:b/>
          <w:sz w:val="20"/>
          <w:szCs w:val="20"/>
        </w:rPr>
        <w:t>12.-Proceso de Mejora</w:t>
      </w:r>
    </w:p>
    <w:p w14:paraId="7383D5C9" w14:textId="77777777" w:rsidR="008B6C71" w:rsidRPr="00BC7C9E" w:rsidRDefault="008B6C71" w:rsidP="008B6C71">
      <w:pPr>
        <w:spacing w:after="0" w:line="240" w:lineRule="auto"/>
        <w:ind w:left="426"/>
        <w:jc w:val="both"/>
        <w:rPr>
          <w:rFonts w:ascii="Lato" w:hAnsi="Lato" w:cs="Arial"/>
          <w:b/>
          <w:sz w:val="20"/>
          <w:szCs w:val="20"/>
        </w:rPr>
      </w:pPr>
    </w:p>
    <w:p w14:paraId="23AD8818" w14:textId="77777777" w:rsidR="008B6C71" w:rsidRPr="00BC7C9E" w:rsidRDefault="008B6C71" w:rsidP="008B6C71">
      <w:pPr>
        <w:spacing w:after="0" w:line="240" w:lineRule="auto"/>
        <w:ind w:left="426"/>
        <w:jc w:val="both"/>
        <w:rPr>
          <w:rFonts w:ascii="Lato" w:hAnsi="Lato" w:cs="Arial"/>
          <w:sz w:val="20"/>
          <w:szCs w:val="20"/>
        </w:rPr>
      </w:pPr>
      <w:r w:rsidRPr="00BC7C9E">
        <w:rPr>
          <w:rFonts w:ascii="Lato" w:hAnsi="Lato" w:cs="Arial"/>
          <w:sz w:val="20"/>
          <w:szCs w:val="20"/>
        </w:rPr>
        <w:t>Por el cambio de administración se encuentran generando diversos mecanismos de control a efecto de fortalecer los ya existentes o implementar en aquellos casos que son necesarios.</w:t>
      </w:r>
    </w:p>
    <w:p w14:paraId="534ABCBC" w14:textId="77777777" w:rsidR="008B6C71" w:rsidRPr="00BC7C9E" w:rsidRDefault="008B6C71" w:rsidP="008B6C71">
      <w:pPr>
        <w:spacing w:after="0" w:line="240" w:lineRule="auto"/>
        <w:ind w:left="426"/>
        <w:jc w:val="both"/>
        <w:rPr>
          <w:rFonts w:ascii="Lato" w:hAnsi="Lato" w:cs="Arial"/>
          <w:sz w:val="20"/>
          <w:szCs w:val="20"/>
        </w:rPr>
      </w:pPr>
    </w:p>
    <w:p w14:paraId="75376517" w14:textId="77777777" w:rsidR="008B6C71" w:rsidRPr="00BC7C9E" w:rsidRDefault="008B6C71" w:rsidP="008B6C71">
      <w:pPr>
        <w:spacing w:after="0" w:line="240" w:lineRule="auto"/>
        <w:ind w:left="426"/>
        <w:jc w:val="both"/>
        <w:rPr>
          <w:rFonts w:ascii="Lato" w:hAnsi="Lato" w:cs="Arial"/>
          <w:sz w:val="20"/>
          <w:szCs w:val="20"/>
        </w:rPr>
      </w:pPr>
    </w:p>
    <w:p w14:paraId="692E19AA" w14:textId="77777777" w:rsidR="008B6C71" w:rsidRPr="00BC7C9E" w:rsidRDefault="008B6C71" w:rsidP="008B6C71">
      <w:pPr>
        <w:spacing w:after="0" w:line="240" w:lineRule="auto"/>
        <w:ind w:left="426"/>
        <w:jc w:val="both"/>
        <w:rPr>
          <w:rFonts w:ascii="Lato" w:hAnsi="Lato" w:cs="Arial"/>
          <w:b/>
          <w:sz w:val="20"/>
          <w:szCs w:val="20"/>
        </w:rPr>
      </w:pPr>
      <w:r w:rsidRPr="00BC7C9E">
        <w:rPr>
          <w:rFonts w:ascii="Lato" w:hAnsi="Lato" w:cs="Arial"/>
          <w:b/>
          <w:sz w:val="20"/>
          <w:szCs w:val="20"/>
        </w:rPr>
        <w:t>13.-Informacion por Segmentos</w:t>
      </w:r>
    </w:p>
    <w:p w14:paraId="289B87C5" w14:textId="77777777" w:rsidR="008B6C71" w:rsidRPr="00BC7C9E" w:rsidRDefault="008B6C71" w:rsidP="008B6C71">
      <w:pPr>
        <w:spacing w:after="0" w:line="240" w:lineRule="auto"/>
        <w:ind w:left="426"/>
        <w:jc w:val="both"/>
        <w:rPr>
          <w:rFonts w:ascii="Lato" w:hAnsi="Lato" w:cs="Arial"/>
          <w:b/>
          <w:sz w:val="20"/>
          <w:szCs w:val="20"/>
        </w:rPr>
      </w:pPr>
    </w:p>
    <w:p w14:paraId="71B45174" w14:textId="3DEAFA4C" w:rsidR="008B6C71" w:rsidRPr="00BC7C9E" w:rsidRDefault="00621DF6" w:rsidP="008B6C71">
      <w:pPr>
        <w:pStyle w:val="Prrafodelista"/>
        <w:numPr>
          <w:ilvl w:val="0"/>
          <w:numId w:val="14"/>
        </w:numPr>
        <w:spacing w:after="0" w:line="240" w:lineRule="auto"/>
        <w:jc w:val="both"/>
        <w:rPr>
          <w:rFonts w:ascii="Lato" w:hAnsi="Lato" w:cs="Arial"/>
          <w:sz w:val="20"/>
          <w:szCs w:val="20"/>
        </w:rPr>
      </w:pPr>
      <w:r w:rsidRPr="00BC7C9E">
        <w:rPr>
          <w:rFonts w:ascii="Lato" w:hAnsi="Lato" w:cs="Arial"/>
          <w:sz w:val="20"/>
          <w:szCs w:val="20"/>
        </w:rPr>
        <w:t>Sin información que revelar</w:t>
      </w:r>
    </w:p>
    <w:p w14:paraId="7A90FFB6" w14:textId="77777777" w:rsidR="000D36E2" w:rsidRPr="00BC7C9E" w:rsidRDefault="000D36E2" w:rsidP="000D36E2">
      <w:pPr>
        <w:pStyle w:val="Prrafodelista"/>
        <w:spacing w:after="0" w:line="240" w:lineRule="auto"/>
        <w:ind w:left="786"/>
        <w:jc w:val="both"/>
        <w:rPr>
          <w:rFonts w:ascii="Lato" w:hAnsi="Lato" w:cs="Arial"/>
          <w:sz w:val="20"/>
          <w:szCs w:val="20"/>
        </w:rPr>
      </w:pPr>
    </w:p>
    <w:p w14:paraId="490B2304" w14:textId="27AEDB9C" w:rsidR="008B6C71" w:rsidRPr="00BC7C9E" w:rsidRDefault="008B6C71" w:rsidP="008B6C71">
      <w:pPr>
        <w:spacing w:after="0" w:line="240" w:lineRule="auto"/>
        <w:ind w:left="426"/>
        <w:jc w:val="both"/>
        <w:rPr>
          <w:rFonts w:ascii="Lato" w:hAnsi="Lato" w:cs="Arial"/>
          <w:b/>
          <w:sz w:val="20"/>
          <w:szCs w:val="20"/>
        </w:rPr>
      </w:pPr>
      <w:r w:rsidRPr="00BC7C9E">
        <w:rPr>
          <w:rFonts w:ascii="Lato" w:hAnsi="Lato" w:cs="Arial"/>
          <w:b/>
          <w:sz w:val="20"/>
          <w:szCs w:val="20"/>
        </w:rPr>
        <w:t>14.-Eventos Posteriores al cierre</w:t>
      </w:r>
    </w:p>
    <w:p w14:paraId="7A2BB820" w14:textId="77777777" w:rsidR="000D36E2" w:rsidRPr="00BC7C9E" w:rsidRDefault="000D36E2" w:rsidP="008B6C71">
      <w:pPr>
        <w:spacing w:after="0" w:line="240" w:lineRule="auto"/>
        <w:ind w:left="426"/>
        <w:jc w:val="both"/>
        <w:rPr>
          <w:rFonts w:ascii="Lato" w:hAnsi="Lato" w:cs="Arial"/>
          <w:b/>
          <w:sz w:val="20"/>
          <w:szCs w:val="20"/>
        </w:rPr>
      </w:pPr>
    </w:p>
    <w:p w14:paraId="1B7D499F" w14:textId="52867882" w:rsidR="008B6C71" w:rsidRPr="00BC7C9E" w:rsidRDefault="00621DF6" w:rsidP="008B6C71">
      <w:pPr>
        <w:pStyle w:val="Prrafodelista"/>
        <w:numPr>
          <w:ilvl w:val="0"/>
          <w:numId w:val="15"/>
        </w:numPr>
        <w:spacing w:after="0" w:line="240" w:lineRule="auto"/>
        <w:jc w:val="both"/>
        <w:rPr>
          <w:rFonts w:ascii="Lato" w:hAnsi="Lato" w:cs="Arial"/>
          <w:sz w:val="20"/>
          <w:szCs w:val="20"/>
        </w:rPr>
      </w:pPr>
      <w:r w:rsidRPr="00BC7C9E">
        <w:rPr>
          <w:rFonts w:ascii="Lato" w:hAnsi="Lato" w:cs="Arial"/>
          <w:sz w:val="20"/>
          <w:szCs w:val="20"/>
        </w:rPr>
        <w:t>Sin información que revelar</w:t>
      </w:r>
    </w:p>
    <w:p w14:paraId="307E1FA5" w14:textId="5B7C40FC" w:rsidR="008B6C71" w:rsidRPr="00BC7C9E" w:rsidRDefault="008B6C71" w:rsidP="008B6C71">
      <w:pPr>
        <w:spacing w:after="0" w:line="240" w:lineRule="auto"/>
        <w:jc w:val="both"/>
        <w:rPr>
          <w:rFonts w:ascii="Lato" w:hAnsi="Lato" w:cs="Arial"/>
          <w:sz w:val="20"/>
          <w:szCs w:val="20"/>
        </w:rPr>
      </w:pPr>
    </w:p>
    <w:p w14:paraId="7190D055" w14:textId="77777777" w:rsidR="008B6C71" w:rsidRPr="00BC7C9E" w:rsidRDefault="008B6C71" w:rsidP="008B6C71">
      <w:pPr>
        <w:spacing w:after="0" w:line="240" w:lineRule="auto"/>
        <w:jc w:val="both"/>
        <w:rPr>
          <w:rFonts w:ascii="Lato" w:hAnsi="Lato" w:cs="Arial"/>
          <w:sz w:val="20"/>
          <w:szCs w:val="20"/>
        </w:rPr>
      </w:pPr>
    </w:p>
    <w:p w14:paraId="5B955373" w14:textId="77777777" w:rsidR="008B6C71" w:rsidRPr="00BC7C9E" w:rsidRDefault="008B6C71" w:rsidP="008B6C71">
      <w:pPr>
        <w:spacing w:after="0" w:line="240" w:lineRule="auto"/>
        <w:ind w:left="426"/>
        <w:jc w:val="both"/>
        <w:rPr>
          <w:rFonts w:ascii="Lato" w:hAnsi="Lato" w:cs="Arial"/>
          <w:b/>
          <w:sz w:val="20"/>
          <w:szCs w:val="20"/>
        </w:rPr>
      </w:pPr>
      <w:r w:rsidRPr="00BC7C9E">
        <w:rPr>
          <w:rFonts w:ascii="Lato" w:hAnsi="Lato" w:cs="Arial"/>
          <w:b/>
          <w:sz w:val="20"/>
          <w:szCs w:val="20"/>
        </w:rPr>
        <w:t>15.-Partes Relacionadas</w:t>
      </w:r>
    </w:p>
    <w:p w14:paraId="0AAF4550" w14:textId="77777777" w:rsidR="008B6C71" w:rsidRPr="00BC7C9E" w:rsidRDefault="008B6C71" w:rsidP="008B6C71">
      <w:pPr>
        <w:spacing w:after="0" w:line="240" w:lineRule="auto"/>
        <w:ind w:left="426"/>
        <w:jc w:val="both"/>
        <w:rPr>
          <w:rFonts w:ascii="Lato" w:hAnsi="Lato" w:cs="Arial"/>
          <w:sz w:val="20"/>
          <w:szCs w:val="20"/>
        </w:rPr>
      </w:pPr>
    </w:p>
    <w:p w14:paraId="0102BC13" w14:textId="1CE4A477" w:rsidR="008B6C71" w:rsidRPr="00BC7C9E" w:rsidRDefault="00621DF6" w:rsidP="008B6C71">
      <w:pPr>
        <w:pStyle w:val="Prrafodelista"/>
        <w:numPr>
          <w:ilvl w:val="0"/>
          <w:numId w:val="16"/>
        </w:numPr>
        <w:spacing w:after="0" w:line="240" w:lineRule="auto"/>
        <w:jc w:val="both"/>
        <w:rPr>
          <w:rFonts w:ascii="Lato" w:hAnsi="Lato" w:cs="Arial"/>
          <w:sz w:val="20"/>
          <w:szCs w:val="20"/>
        </w:rPr>
      </w:pPr>
      <w:r w:rsidRPr="00BC7C9E">
        <w:rPr>
          <w:rFonts w:ascii="Lato" w:hAnsi="Lato" w:cs="Arial"/>
          <w:sz w:val="20"/>
          <w:szCs w:val="20"/>
        </w:rPr>
        <w:t>Sin información que revelar</w:t>
      </w:r>
    </w:p>
    <w:p w14:paraId="60F5C63E" w14:textId="77777777" w:rsidR="008B6C71" w:rsidRPr="00BC7C9E" w:rsidRDefault="008B6C71" w:rsidP="008B6C71">
      <w:pPr>
        <w:pStyle w:val="Prrafodelista"/>
        <w:spacing w:after="0" w:line="240" w:lineRule="auto"/>
        <w:ind w:left="786"/>
        <w:jc w:val="both"/>
        <w:rPr>
          <w:rFonts w:ascii="Lato" w:hAnsi="Lato" w:cs="Arial"/>
          <w:sz w:val="20"/>
          <w:szCs w:val="20"/>
        </w:rPr>
      </w:pPr>
    </w:p>
    <w:p w14:paraId="4FC33235" w14:textId="77777777" w:rsidR="008B6C71" w:rsidRPr="00BC7C9E" w:rsidRDefault="008B6C71" w:rsidP="008B6C71">
      <w:pPr>
        <w:spacing w:after="0" w:line="240" w:lineRule="auto"/>
        <w:jc w:val="both"/>
        <w:rPr>
          <w:rFonts w:ascii="Lato" w:hAnsi="Lato" w:cs="Arial"/>
          <w:sz w:val="20"/>
          <w:szCs w:val="20"/>
        </w:rPr>
      </w:pPr>
    </w:p>
    <w:p w14:paraId="138D38A4" w14:textId="532B2D52" w:rsidR="008B6C71" w:rsidRPr="00BC7C9E" w:rsidRDefault="008B6C71" w:rsidP="00C720A9">
      <w:pPr>
        <w:spacing w:after="0" w:line="240" w:lineRule="auto"/>
        <w:ind w:left="426"/>
        <w:jc w:val="both"/>
        <w:rPr>
          <w:rFonts w:ascii="Lato" w:hAnsi="Lato" w:cs="Arial"/>
          <w:b/>
          <w:sz w:val="20"/>
          <w:szCs w:val="20"/>
        </w:rPr>
      </w:pPr>
      <w:r w:rsidRPr="00BC7C9E">
        <w:rPr>
          <w:rFonts w:ascii="Lato" w:hAnsi="Lato" w:cs="Arial"/>
          <w:b/>
          <w:sz w:val="20"/>
          <w:szCs w:val="20"/>
        </w:rPr>
        <w:lastRenderedPageBreak/>
        <w:t>16.-Responsabilidad Sobre la Presentación Razonable de la Información Contable</w:t>
      </w:r>
    </w:p>
    <w:p w14:paraId="3A769761" w14:textId="77777777" w:rsidR="00C720A9" w:rsidRPr="00BC7C9E" w:rsidRDefault="00C720A9" w:rsidP="00C720A9">
      <w:pPr>
        <w:spacing w:after="0" w:line="240" w:lineRule="auto"/>
        <w:ind w:left="426"/>
        <w:jc w:val="both"/>
        <w:rPr>
          <w:rFonts w:ascii="Lato" w:hAnsi="Lato" w:cs="Arial"/>
          <w:b/>
          <w:sz w:val="20"/>
          <w:szCs w:val="20"/>
        </w:rPr>
      </w:pPr>
    </w:p>
    <w:p w14:paraId="2BC2AEDE" w14:textId="7690E5F9" w:rsidR="008B6C71" w:rsidRPr="00BC7C9E" w:rsidRDefault="00621DF6" w:rsidP="00C720A9">
      <w:pPr>
        <w:pStyle w:val="Prrafodelista"/>
        <w:numPr>
          <w:ilvl w:val="0"/>
          <w:numId w:val="17"/>
        </w:numPr>
        <w:spacing w:after="0" w:line="240" w:lineRule="auto"/>
        <w:ind w:left="851" w:hanging="425"/>
        <w:rPr>
          <w:rFonts w:ascii="Lato" w:hAnsi="Lato" w:cs="Arial"/>
          <w:sz w:val="20"/>
          <w:szCs w:val="20"/>
        </w:rPr>
      </w:pPr>
      <w:r w:rsidRPr="00BC7C9E">
        <w:rPr>
          <w:rFonts w:ascii="Lato" w:hAnsi="Lato" w:cs="Arial"/>
          <w:sz w:val="20"/>
          <w:szCs w:val="20"/>
        </w:rPr>
        <w:t>Sin información que revelar</w:t>
      </w:r>
    </w:p>
    <w:p w14:paraId="66BB3278" w14:textId="77777777" w:rsidR="008B6C71" w:rsidRPr="00BC7C9E" w:rsidRDefault="008B6C71" w:rsidP="000C2CE1">
      <w:pPr>
        <w:spacing w:after="0" w:line="240" w:lineRule="auto"/>
        <w:rPr>
          <w:rFonts w:ascii="Lato" w:hAnsi="Lato" w:cs="Arial"/>
          <w:sz w:val="20"/>
          <w:szCs w:val="20"/>
        </w:rPr>
      </w:pPr>
    </w:p>
    <w:p w14:paraId="35AD61A9" w14:textId="77777777" w:rsidR="008B6C71" w:rsidRPr="00BC7C9E" w:rsidRDefault="008B6C71" w:rsidP="008B6C71">
      <w:pPr>
        <w:spacing w:after="0" w:line="240" w:lineRule="auto"/>
        <w:ind w:left="426"/>
        <w:jc w:val="both"/>
        <w:rPr>
          <w:rFonts w:ascii="Lato" w:hAnsi="Lato" w:cs="Arial"/>
          <w:sz w:val="20"/>
          <w:szCs w:val="20"/>
        </w:rPr>
      </w:pPr>
    </w:p>
    <w:p w14:paraId="57884DFC" w14:textId="1721CBD0" w:rsidR="008B6C71" w:rsidRPr="00BC7C9E" w:rsidRDefault="009C264F" w:rsidP="009C264F">
      <w:pPr>
        <w:pStyle w:val="Prrafodelista"/>
        <w:numPr>
          <w:ilvl w:val="0"/>
          <w:numId w:val="2"/>
        </w:numPr>
        <w:spacing w:after="0" w:line="240" w:lineRule="auto"/>
        <w:jc w:val="both"/>
        <w:rPr>
          <w:rFonts w:ascii="Lato" w:hAnsi="Lato" w:cs="Arial"/>
          <w:b/>
          <w:bCs/>
          <w:sz w:val="20"/>
          <w:szCs w:val="20"/>
        </w:rPr>
      </w:pPr>
      <w:r w:rsidRPr="00BC7C9E">
        <w:rPr>
          <w:rFonts w:ascii="Lato" w:hAnsi="Lato" w:cs="Arial"/>
          <w:b/>
          <w:bCs/>
          <w:sz w:val="20"/>
          <w:szCs w:val="20"/>
        </w:rPr>
        <w:t>NOTAS DE D</w:t>
      </w:r>
      <w:r w:rsidR="002C5EB4" w:rsidRPr="00BC7C9E">
        <w:rPr>
          <w:rFonts w:ascii="Lato" w:hAnsi="Lato" w:cs="Arial"/>
          <w:b/>
          <w:bCs/>
          <w:sz w:val="20"/>
          <w:szCs w:val="20"/>
        </w:rPr>
        <w:t>E</w:t>
      </w:r>
      <w:r w:rsidRPr="00BC7C9E">
        <w:rPr>
          <w:rFonts w:ascii="Lato" w:hAnsi="Lato" w:cs="Arial"/>
          <w:b/>
          <w:bCs/>
          <w:sz w:val="20"/>
          <w:szCs w:val="20"/>
        </w:rPr>
        <w:t>SGLOSE</w:t>
      </w:r>
    </w:p>
    <w:p w14:paraId="1D2A4C1B" w14:textId="77777777" w:rsidR="00994717" w:rsidRPr="00BC7C9E" w:rsidRDefault="00994717" w:rsidP="008573B9">
      <w:pPr>
        <w:spacing w:line="240" w:lineRule="auto"/>
        <w:ind w:left="360"/>
        <w:jc w:val="both"/>
        <w:rPr>
          <w:rFonts w:ascii="Lato" w:hAnsi="Lato" w:cs="Arial"/>
          <w:b/>
          <w:bCs/>
          <w:sz w:val="20"/>
          <w:szCs w:val="20"/>
        </w:rPr>
      </w:pPr>
    </w:p>
    <w:p w14:paraId="4185496F" w14:textId="7A2771BD" w:rsidR="00994717" w:rsidRPr="00BC7C9E" w:rsidRDefault="009C264F" w:rsidP="009C264F">
      <w:pPr>
        <w:pStyle w:val="Prrafodelista"/>
        <w:numPr>
          <w:ilvl w:val="0"/>
          <w:numId w:val="21"/>
        </w:numPr>
        <w:spacing w:line="240" w:lineRule="auto"/>
        <w:jc w:val="both"/>
        <w:rPr>
          <w:rFonts w:ascii="Lato" w:hAnsi="Lato" w:cs="Arial"/>
          <w:b/>
          <w:bCs/>
          <w:sz w:val="20"/>
          <w:szCs w:val="20"/>
        </w:rPr>
      </w:pPr>
      <w:r w:rsidRPr="00BC7C9E">
        <w:rPr>
          <w:rFonts w:ascii="Lato" w:hAnsi="Lato" w:cs="Arial"/>
          <w:b/>
          <w:bCs/>
          <w:sz w:val="20"/>
          <w:szCs w:val="20"/>
        </w:rPr>
        <w:t>NOTAS AL ESTADO DE ACTIVIDADES</w:t>
      </w:r>
    </w:p>
    <w:p w14:paraId="3672CCE6" w14:textId="77777777" w:rsidR="000C2CE1" w:rsidRPr="00BC7C9E" w:rsidRDefault="000C2CE1" w:rsidP="000C2CE1">
      <w:pPr>
        <w:pStyle w:val="Prrafodelista"/>
        <w:spacing w:line="240" w:lineRule="auto"/>
        <w:ind w:left="825"/>
        <w:jc w:val="both"/>
        <w:rPr>
          <w:rFonts w:ascii="Lato" w:hAnsi="Lato" w:cs="Arial"/>
          <w:b/>
          <w:bCs/>
          <w:sz w:val="20"/>
          <w:szCs w:val="20"/>
        </w:rPr>
      </w:pPr>
    </w:p>
    <w:p w14:paraId="3592130E" w14:textId="2C027E24" w:rsidR="000C2CE1" w:rsidRPr="00BC7C9E" w:rsidRDefault="000C2CE1" w:rsidP="000C2CE1">
      <w:pPr>
        <w:pStyle w:val="Prrafodelista"/>
        <w:spacing w:line="240" w:lineRule="auto"/>
        <w:ind w:left="825"/>
        <w:jc w:val="both"/>
        <w:rPr>
          <w:rFonts w:ascii="Lato" w:hAnsi="Lato" w:cs="Arial"/>
          <w:b/>
          <w:bCs/>
          <w:sz w:val="20"/>
          <w:szCs w:val="20"/>
        </w:rPr>
      </w:pPr>
      <w:r w:rsidRPr="00BC7C9E">
        <w:rPr>
          <w:rFonts w:ascii="Lato" w:hAnsi="Lato" w:cs="Arial"/>
          <w:b/>
          <w:bCs/>
          <w:sz w:val="20"/>
          <w:szCs w:val="20"/>
        </w:rPr>
        <w:t xml:space="preserve">INGRESOS Y OTROS BENEFICIOS </w:t>
      </w:r>
    </w:p>
    <w:p w14:paraId="12DFBF42" w14:textId="32BEC0B1" w:rsidR="009C264F" w:rsidRPr="00BC7C9E" w:rsidRDefault="009C264F" w:rsidP="000C2CE1">
      <w:pPr>
        <w:spacing w:line="240" w:lineRule="auto"/>
        <w:jc w:val="both"/>
        <w:rPr>
          <w:rFonts w:ascii="Lato" w:hAnsi="Lato" w:cs="Arial"/>
          <w:b/>
          <w:bCs/>
          <w:sz w:val="20"/>
          <w:szCs w:val="20"/>
        </w:rPr>
      </w:pPr>
    </w:p>
    <w:p w14:paraId="28C9EF9D" w14:textId="09C82484" w:rsidR="008573B9" w:rsidRPr="00BC7C9E" w:rsidRDefault="009C264F" w:rsidP="009C264F">
      <w:pPr>
        <w:spacing w:line="240" w:lineRule="auto"/>
        <w:jc w:val="both"/>
        <w:rPr>
          <w:rFonts w:ascii="Lato" w:hAnsi="Lato" w:cs="Arial"/>
          <w:sz w:val="20"/>
          <w:szCs w:val="20"/>
        </w:rPr>
      </w:pPr>
      <w:r w:rsidRPr="00BC7C9E">
        <w:rPr>
          <w:rFonts w:ascii="Lato" w:hAnsi="Lato" w:cs="Arial"/>
          <w:sz w:val="20"/>
          <w:szCs w:val="20"/>
        </w:rPr>
        <w:t xml:space="preserve">       </w:t>
      </w:r>
      <w:r w:rsidR="008573B9" w:rsidRPr="00BC7C9E">
        <w:rPr>
          <w:rFonts w:ascii="Lato" w:hAnsi="Lato" w:cs="Arial"/>
          <w:sz w:val="20"/>
          <w:szCs w:val="20"/>
        </w:rPr>
        <w:t>Los Estados Financieros del Fondo de Micro Créditos del Estado de Yucatán, proveen de información financiera a los principales usuarios de la misma, al congreso y a los ciudadanos.</w:t>
      </w:r>
    </w:p>
    <w:p w14:paraId="1C16E93C" w14:textId="0B5C8B15" w:rsidR="002F23F2" w:rsidRPr="00BC7C9E" w:rsidRDefault="002F23F2" w:rsidP="009C264F">
      <w:pPr>
        <w:spacing w:line="240" w:lineRule="auto"/>
        <w:jc w:val="both"/>
        <w:rPr>
          <w:rFonts w:ascii="Lato" w:hAnsi="Lato" w:cs="Arial"/>
          <w:sz w:val="20"/>
          <w:szCs w:val="20"/>
        </w:rPr>
      </w:pPr>
      <w:r w:rsidRPr="00BC7C9E">
        <w:rPr>
          <w:rFonts w:ascii="Lato" w:hAnsi="Lato" w:cs="Arial"/>
          <w:sz w:val="20"/>
          <w:szCs w:val="20"/>
        </w:rPr>
        <w:t xml:space="preserve">               De</w:t>
      </w:r>
      <w:r w:rsidR="00DF6D80" w:rsidRPr="00BC7C9E">
        <w:rPr>
          <w:rFonts w:ascii="Lato" w:hAnsi="Lato" w:cs="Arial"/>
          <w:sz w:val="20"/>
          <w:szCs w:val="20"/>
        </w:rPr>
        <w:t xml:space="preserve"> marzo</w:t>
      </w:r>
      <w:r w:rsidRPr="00BC7C9E">
        <w:rPr>
          <w:rFonts w:ascii="Lato" w:hAnsi="Lato" w:cs="Arial"/>
          <w:sz w:val="20"/>
          <w:szCs w:val="20"/>
        </w:rPr>
        <w:t xml:space="preserve"> </w:t>
      </w:r>
      <w:r w:rsidR="005F4F0C" w:rsidRPr="00BC7C9E">
        <w:rPr>
          <w:rFonts w:ascii="Lato" w:hAnsi="Lato" w:cs="Arial"/>
          <w:sz w:val="20"/>
          <w:szCs w:val="20"/>
        </w:rPr>
        <w:t>partida</w:t>
      </w:r>
      <w:r w:rsidRPr="00BC7C9E">
        <w:rPr>
          <w:rFonts w:ascii="Lato" w:hAnsi="Lato" w:cs="Arial"/>
          <w:sz w:val="20"/>
          <w:szCs w:val="20"/>
        </w:rPr>
        <w:t xml:space="preserve"> productos financieros     $ </w:t>
      </w:r>
      <w:r w:rsidR="00D9668F" w:rsidRPr="00BC7C9E">
        <w:rPr>
          <w:rFonts w:ascii="Lato" w:hAnsi="Lato" w:cs="Arial"/>
          <w:sz w:val="20"/>
          <w:szCs w:val="20"/>
        </w:rPr>
        <w:t>3.66</w:t>
      </w:r>
    </w:p>
    <w:p w14:paraId="704CAAB4" w14:textId="03FDFC60" w:rsidR="000C2CE1" w:rsidRPr="00BC7C9E" w:rsidRDefault="000C2CE1" w:rsidP="009C264F">
      <w:pPr>
        <w:spacing w:line="240" w:lineRule="auto"/>
        <w:jc w:val="both"/>
        <w:rPr>
          <w:rFonts w:ascii="Lato" w:hAnsi="Lato" w:cs="Arial"/>
          <w:sz w:val="20"/>
          <w:szCs w:val="20"/>
        </w:rPr>
      </w:pPr>
      <w:r w:rsidRPr="00BC7C9E">
        <w:rPr>
          <w:rFonts w:ascii="Lato" w:hAnsi="Lato" w:cs="Arial"/>
          <w:sz w:val="20"/>
          <w:szCs w:val="20"/>
        </w:rPr>
        <w:t xml:space="preserve">               </w:t>
      </w:r>
      <w:r w:rsidRPr="00BC7C9E">
        <w:rPr>
          <w:rFonts w:ascii="Lato" w:hAnsi="Lato" w:cs="Arial"/>
          <w:b/>
          <w:bCs/>
          <w:sz w:val="20"/>
          <w:szCs w:val="20"/>
        </w:rPr>
        <w:t>Gastos y Otras Perdidas</w:t>
      </w:r>
      <w:r w:rsidRPr="00BC7C9E">
        <w:rPr>
          <w:rFonts w:ascii="Lato" w:hAnsi="Lato" w:cs="Arial"/>
          <w:sz w:val="20"/>
          <w:szCs w:val="20"/>
        </w:rPr>
        <w:t xml:space="preserve">      </w:t>
      </w:r>
      <w:r w:rsidR="00621DF6" w:rsidRPr="00BC7C9E">
        <w:rPr>
          <w:rFonts w:ascii="Lato" w:hAnsi="Lato" w:cs="Arial"/>
          <w:sz w:val="20"/>
          <w:szCs w:val="20"/>
        </w:rPr>
        <w:t>Sin información que revelar</w:t>
      </w:r>
    </w:p>
    <w:p w14:paraId="3AC69211" w14:textId="77777777" w:rsidR="00595D4D" w:rsidRPr="00BC7C9E" w:rsidRDefault="00595D4D" w:rsidP="00A85972">
      <w:pPr>
        <w:tabs>
          <w:tab w:val="left" w:pos="10290"/>
        </w:tabs>
        <w:spacing w:line="240" w:lineRule="auto"/>
        <w:jc w:val="both"/>
        <w:rPr>
          <w:rFonts w:ascii="Lato" w:hAnsi="Lato" w:cs="Arial"/>
          <w:b/>
          <w:sz w:val="20"/>
          <w:szCs w:val="20"/>
        </w:rPr>
      </w:pPr>
    </w:p>
    <w:p w14:paraId="3D08BD74" w14:textId="7A439643" w:rsidR="00A85972" w:rsidRPr="00BC7C9E" w:rsidRDefault="00A85972" w:rsidP="00A85972">
      <w:pPr>
        <w:tabs>
          <w:tab w:val="left" w:pos="10290"/>
        </w:tabs>
        <w:spacing w:line="240" w:lineRule="auto"/>
        <w:jc w:val="both"/>
        <w:rPr>
          <w:rFonts w:ascii="Lato" w:hAnsi="Lato" w:cs="Arial"/>
          <w:b/>
          <w:sz w:val="20"/>
          <w:szCs w:val="20"/>
        </w:rPr>
      </w:pPr>
      <w:r w:rsidRPr="00BC7C9E">
        <w:rPr>
          <w:rFonts w:ascii="Lato" w:hAnsi="Lato" w:cs="Arial"/>
          <w:b/>
          <w:sz w:val="20"/>
          <w:szCs w:val="20"/>
        </w:rPr>
        <w:t>II) NOTAS AL ESTADO DE SITUACIÓN FINANCIERA</w:t>
      </w:r>
    </w:p>
    <w:p w14:paraId="0DE88540" w14:textId="77777777" w:rsidR="000D36E2" w:rsidRPr="00BC7C9E" w:rsidRDefault="000D36E2" w:rsidP="00A85972">
      <w:pPr>
        <w:tabs>
          <w:tab w:val="left" w:pos="10290"/>
        </w:tabs>
        <w:spacing w:line="240" w:lineRule="auto"/>
        <w:jc w:val="both"/>
        <w:rPr>
          <w:rFonts w:ascii="Lato" w:hAnsi="Lato" w:cs="Arial"/>
          <w:b/>
          <w:sz w:val="20"/>
          <w:szCs w:val="20"/>
        </w:rPr>
      </w:pPr>
    </w:p>
    <w:p w14:paraId="282B8650" w14:textId="09C09B0B" w:rsidR="005A3E7E" w:rsidRPr="00BC7C9E" w:rsidRDefault="005A3E7E" w:rsidP="00A85972">
      <w:pPr>
        <w:tabs>
          <w:tab w:val="left" w:pos="10290"/>
        </w:tabs>
        <w:spacing w:line="240" w:lineRule="auto"/>
        <w:jc w:val="both"/>
        <w:rPr>
          <w:rFonts w:ascii="Lato" w:hAnsi="Lato" w:cs="Arial"/>
          <w:b/>
          <w:sz w:val="20"/>
          <w:szCs w:val="20"/>
        </w:rPr>
      </w:pPr>
      <w:r w:rsidRPr="00BC7C9E">
        <w:rPr>
          <w:rFonts w:ascii="Lato" w:hAnsi="Lato" w:cs="Arial"/>
          <w:b/>
          <w:sz w:val="20"/>
          <w:szCs w:val="20"/>
        </w:rPr>
        <w:t xml:space="preserve">Activo  </w:t>
      </w:r>
      <w:r w:rsidR="00495A89" w:rsidRPr="00BC7C9E">
        <w:rPr>
          <w:rFonts w:ascii="Lato" w:hAnsi="Lato" w:cs="Arial"/>
          <w:b/>
          <w:sz w:val="20"/>
          <w:szCs w:val="20"/>
        </w:rPr>
        <w:tab/>
      </w:r>
    </w:p>
    <w:p w14:paraId="53EDF599" w14:textId="2C4C93EF" w:rsidR="00F60640" w:rsidRPr="00BC7C9E" w:rsidRDefault="00F60640" w:rsidP="00F60640">
      <w:pPr>
        <w:spacing w:line="240" w:lineRule="auto"/>
        <w:jc w:val="both"/>
        <w:rPr>
          <w:rFonts w:ascii="Lato" w:hAnsi="Lato" w:cs="Arial"/>
          <w:b/>
          <w:sz w:val="20"/>
          <w:szCs w:val="20"/>
        </w:rPr>
      </w:pPr>
      <w:r w:rsidRPr="00BC7C9E">
        <w:rPr>
          <w:rFonts w:ascii="Lato" w:hAnsi="Lato" w:cs="Arial"/>
          <w:sz w:val="20"/>
          <w:szCs w:val="20"/>
        </w:rPr>
        <w:t xml:space="preserve">   </w:t>
      </w:r>
      <w:r w:rsidRPr="00BC7C9E">
        <w:rPr>
          <w:rFonts w:ascii="Lato" w:hAnsi="Lato" w:cs="Arial"/>
          <w:b/>
          <w:sz w:val="20"/>
          <w:szCs w:val="20"/>
        </w:rPr>
        <w:t xml:space="preserve"> Efectivo y Equivalentes</w:t>
      </w:r>
    </w:p>
    <w:p w14:paraId="10D40DB2" w14:textId="77777777" w:rsidR="000D36E2" w:rsidRPr="00BC7C9E" w:rsidRDefault="000D36E2" w:rsidP="00F60640">
      <w:pPr>
        <w:spacing w:line="240" w:lineRule="auto"/>
        <w:jc w:val="both"/>
        <w:rPr>
          <w:rFonts w:ascii="Lato" w:hAnsi="Lato" w:cs="Arial"/>
          <w:b/>
          <w:sz w:val="20"/>
          <w:szCs w:val="20"/>
        </w:rPr>
      </w:pPr>
    </w:p>
    <w:p w14:paraId="6AF3C80B" w14:textId="0523E6B7" w:rsidR="00F60640" w:rsidRPr="00BC7C9E" w:rsidRDefault="00F60640" w:rsidP="00F60640">
      <w:pPr>
        <w:spacing w:line="240" w:lineRule="auto"/>
        <w:ind w:left="360"/>
        <w:jc w:val="both"/>
        <w:rPr>
          <w:rFonts w:ascii="Lato" w:hAnsi="Lato" w:cs="Arial"/>
          <w:sz w:val="20"/>
          <w:szCs w:val="20"/>
        </w:rPr>
      </w:pPr>
      <w:r w:rsidRPr="00BC7C9E">
        <w:rPr>
          <w:rFonts w:ascii="Lato" w:hAnsi="Lato" w:cs="Arial"/>
          <w:sz w:val="20"/>
          <w:szCs w:val="20"/>
        </w:rPr>
        <w:t xml:space="preserve">1.-El saldo representa los derechos de cobro que nos debe </w:t>
      </w:r>
      <w:proofErr w:type="spellStart"/>
      <w:r w:rsidRPr="00BC7C9E">
        <w:rPr>
          <w:rFonts w:ascii="Lato" w:hAnsi="Lato" w:cs="Arial"/>
          <w:sz w:val="20"/>
          <w:szCs w:val="20"/>
        </w:rPr>
        <w:t>Seder</w:t>
      </w:r>
      <w:proofErr w:type="spellEnd"/>
    </w:p>
    <w:p w14:paraId="4768944B" w14:textId="591BF108" w:rsidR="00F60640" w:rsidRPr="00BC7C9E" w:rsidRDefault="00F60640" w:rsidP="0016744F">
      <w:pPr>
        <w:tabs>
          <w:tab w:val="center" w:pos="6682"/>
          <w:tab w:val="right" w:pos="13004"/>
        </w:tabs>
        <w:spacing w:line="240" w:lineRule="auto"/>
        <w:ind w:left="360"/>
        <w:rPr>
          <w:rFonts w:ascii="Lato" w:hAnsi="Lato" w:cs="Arial"/>
          <w:sz w:val="20"/>
          <w:szCs w:val="20"/>
        </w:rPr>
      </w:pPr>
      <w:r w:rsidRPr="00BC7C9E">
        <w:rPr>
          <w:rFonts w:ascii="Lato" w:hAnsi="Lato" w:cs="Arial"/>
          <w:sz w:val="20"/>
          <w:szCs w:val="20"/>
        </w:rPr>
        <w:tab/>
      </w:r>
    </w:p>
    <w:p w14:paraId="64F24CD7" w14:textId="77777777" w:rsidR="00595D4D" w:rsidRPr="00BC7C9E" w:rsidRDefault="00595D4D" w:rsidP="00595D4D">
      <w:pPr>
        <w:spacing w:line="240" w:lineRule="auto"/>
        <w:jc w:val="both"/>
        <w:rPr>
          <w:rFonts w:ascii="Lato" w:hAnsi="Lato" w:cs="Arial"/>
          <w:sz w:val="20"/>
          <w:szCs w:val="20"/>
        </w:rPr>
      </w:pPr>
      <w:r w:rsidRPr="00BC7C9E">
        <w:rPr>
          <w:rFonts w:ascii="Lato" w:hAnsi="Lato" w:cs="Arial"/>
          <w:sz w:val="20"/>
          <w:szCs w:val="20"/>
        </w:rPr>
        <w:lastRenderedPageBreak/>
        <w:t xml:space="preserve">       La cuenta de bancos se encuentra integrada por tipo de cuenta bancaria de la siguiente manera:</w:t>
      </w:r>
    </w:p>
    <w:p w14:paraId="6C470DC2" w14:textId="77777777" w:rsidR="00595D4D" w:rsidRPr="00BC7C9E" w:rsidRDefault="00595D4D" w:rsidP="00595D4D">
      <w:pPr>
        <w:pStyle w:val="Prrafodelista"/>
        <w:spacing w:line="240" w:lineRule="auto"/>
        <w:ind w:left="825"/>
        <w:jc w:val="both"/>
        <w:rPr>
          <w:rFonts w:ascii="Lato" w:hAnsi="Lato" w:cs="Arial"/>
          <w:sz w:val="20"/>
          <w:szCs w:val="20"/>
        </w:rPr>
      </w:pPr>
    </w:p>
    <w:tbl>
      <w:tblPr>
        <w:tblStyle w:val="Tablaconcuadrcula"/>
        <w:tblW w:w="0" w:type="auto"/>
        <w:tblInd w:w="3681" w:type="dxa"/>
        <w:tblLook w:val="04A0" w:firstRow="1" w:lastRow="0" w:firstColumn="1" w:lastColumn="0" w:noHBand="0" w:noVBand="1"/>
      </w:tblPr>
      <w:tblGrid>
        <w:gridCol w:w="3211"/>
        <w:gridCol w:w="3735"/>
      </w:tblGrid>
      <w:tr w:rsidR="00595D4D" w:rsidRPr="00BC7C9E" w14:paraId="724812B2" w14:textId="77777777" w:rsidTr="00CE2B80">
        <w:tc>
          <w:tcPr>
            <w:tcW w:w="3211" w:type="dxa"/>
          </w:tcPr>
          <w:p w14:paraId="7CE7B9C5" w14:textId="77777777" w:rsidR="00595D4D" w:rsidRPr="00BC7C9E" w:rsidRDefault="00595D4D" w:rsidP="00CE2B80">
            <w:pPr>
              <w:pStyle w:val="Prrafodelista"/>
              <w:ind w:left="0"/>
              <w:jc w:val="both"/>
              <w:rPr>
                <w:rFonts w:ascii="Lato" w:hAnsi="Lato" w:cs="Arial"/>
                <w:b/>
                <w:bCs/>
                <w:sz w:val="20"/>
                <w:szCs w:val="20"/>
              </w:rPr>
            </w:pPr>
            <w:r w:rsidRPr="00BC7C9E">
              <w:rPr>
                <w:rFonts w:ascii="Lato" w:hAnsi="Lato" w:cs="Arial"/>
                <w:b/>
                <w:bCs/>
                <w:sz w:val="20"/>
                <w:szCs w:val="20"/>
              </w:rPr>
              <w:t>TIPO DE BANCO</w:t>
            </w:r>
          </w:p>
        </w:tc>
        <w:tc>
          <w:tcPr>
            <w:tcW w:w="3735" w:type="dxa"/>
          </w:tcPr>
          <w:p w14:paraId="60CEA2CA" w14:textId="77777777" w:rsidR="00595D4D" w:rsidRPr="00BC7C9E" w:rsidRDefault="00595D4D" w:rsidP="00CE2B80">
            <w:pPr>
              <w:pStyle w:val="Prrafodelista"/>
              <w:ind w:left="0"/>
              <w:jc w:val="both"/>
              <w:rPr>
                <w:rFonts w:ascii="Lato" w:hAnsi="Lato" w:cs="Arial"/>
                <w:b/>
                <w:bCs/>
                <w:sz w:val="20"/>
                <w:szCs w:val="20"/>
              </w:rPr>
            </w:pPr>
            <w:r w:rsidRPr="00BC7C9E">
              <w:rPr>
                <w:rFonts w:ascii="Lato" w:hAnsi="Lato" w:cs="Arial"/>
                <w:b/>
                <w:bCs/>
                <w:sz w:val="20"/>
                <w:szCs w:val="20"/>
              </w:rPr>
              <w:t>BANCOMER CUENTA 112495783</w:t>
            </w:r>
          </w:p>
        </w:tc>
      </w:tr>
      <w:tr w:rsidR="00595D4D" w:rsidRPr="00BC7C9E" w14:paraId="43A4E665" w14:textId="77777777" w:rsidTr="00CE2B80">
        <w:trPr>
          <w:trHeight w:val="333"/>
        </w:trPr>
        <w:tc>
          <w:tcPr>
            <w:tcW w:w="3211" w:type="dxa"/>
          </w:tcPr>
          <w:p w14:paraId="52022568" w14:textId="77777777" w:rsidR="00595D4D" w:rsidRPr="00BC7C9E" w:rsidRDefault="00595D4D" w:rsidP="00CE2B80">
            <w:pPr>
              <w:pStyle w:val="Prrafodelista"/>
              <w:ind w:left="0"/>
              <w:jc w:val="both"/>
              <w:rPr>
                <w:rFonts w:ascii="Lato" w:hAnsi="Lato" w:cs="Arial"/>
                <w:b/>
                <w:bCs/>
                <w:sz w:val="20"/>
                <w:szCs w:val="20"/>
              </w:rPr>
            </w:pPr>
            <w:r w:rsidRPr="00BC7C9E">
              <w:rPr>
                <w:rFonts w:ascii="Lato" w:hAnsi="Lato" w:cs="Arial"/>
                <w:b/>
                <w:bCs/>
                <w:sz w:val="20"/>
                <w:szCs w:val="20"/>
              </w:rPr>
              <w:t>TOTAL</w:t>
            </w:r>
          </w:p>
        </w:tc>
        <w:tc>
          <w:tcPr>
            <w:tcW w:w="3735" w:type="dxa"/>
          </w:tcPr>
          <w:p w14:paraId="3761F29B" w14:textId="0B152AA6" w:rsidR="00872A98" w:rsidRPr="00BC7C9E" w:rsidRDefault="00595D4D" w:rsidP="00CE2B80">
            <w:pPr>
              <w:pStyle w:val="Prrafodelista"/>
              <w:ind w:left="0"/>
              <w:jc w:val="both"/>
              <w:rPr>
                <w:rFonts w:ascii="Lato" w:hAnsi="Lato" w:cs="Arial"/>
                <w:b/>
                <w:bCs/>
                <w:sz w:val="20"/>
                <w:szCs w:val="20"/>
              </w:rPr>
            </w:pPr>
            <w:r w:rsidRPr="00BC7C9E">
              <w:rPr>
                <w:rFonts w:ascii="Lato" w:hAnsi="Lato" w:cs="Arial"/>
                <w:b/>
                <w:bCs/>
                <w:sz w:val="20"/>
                <w:szCs w:val="20"/>
              </w:rPr>
              <w:t xml:space="preserve">           $ 14</w:t>
            </w:r>
            <w:r w:rsidR="00872A98" w:rsidRPr="00BC7C9E">
              <w:rPr>
                <w:rFonts w:ascii="Lato" w:hAnsi="Lato" w:cs="Arial"/>
                <w:b/>
                <w:bCs/>
                <w:sz w:val="20"/>
                <w:szCs w:val="20"/>
              </w:rPr>
              <w:t>6,15</w:t>
            </w:r>
            <w:r w:rsidR="00D9668F" w:rsidRPr="00BC7C9E">
              <w:rPr>
                <w:rFonts w:ascii="Lato" w:hAnsi="Lato" w:cs="Arial"/>
                <w:b/>
                <w:bCs/>
                <w:sz w:val="20"/>
                <w:szCs w:val="20"/>
              </w:rPr>
              <w:t>7</w:t>
            </w:r>
            <w:r w:rsidR="00872A98" w:rsidRPr="00BC7C9E">
              <w:rPr>
                <w:rFonts w:ascii="Lato" w:hAnsi="Lato" w:cs="Arial"/>
                <w:b/>
                <w:bCs/>
                <w:sz w:val="20"/>
                <w:szCs w:val="20"/>
              </w:rPr>
              <w:t>.</w:t>
            </w:r>
            <w:r w:rsidR="00D9668F" w:rsidRPr="00BC7C9E">
              <w:rPr>
                <w:rFonts w:ascii="Lato" w:hAnsi="Lato" w:cs="Arial"/>
                <w:b/>
                <w:bCs/>
                <w:sz w:val="20"/>
                <w:szCs w:val="20"/>
              </w:rPr>
              <w:t>79</w:t>
            </w:r>
          </w:p>
        </w:tc>
      </w:tr>
    </w:tbl>
    <w:p w14:paraId="48A30125" w14:textId="77777777" w:rsidR="000D36E2" w:rsidRPr="00BC7C9E" w:rsidRDefault="000D36E2" w:rsidP="00F60640">
      <w:pPr>
        <w:spacing w:line="240" w:lineRule="auto"/>
        <w:ind w:left="360"/>
        <w:jc w:val="both"/>
        <w:rPr>
          <w:rFonts w:ascii="Lato" w:hAnsi="Lato" w:cs="Arial"/>
          <w:b/>
          <w:sz w:val="20"/>
          <w:szCs w:val="20"/>
        </w:rPr>
      </w:pPr>
    </w:p>
    <w:p w14:paraId="120DD492" w14:textId="321E1F49" w:rsidR="00F60640" w:rsidRPr="00BC7C9E" w:rsidRDefault="00F60640" w:rsidP="00F60640">
      <w:pPr>
        <w:spacing w:line="240" w:lineRule="auto"/>
        <w:ind w:left="360"/>
        <w:jc w:val="both"/>
        <w:rPr>
          <w:rFonts w:ascii="Lato" w:hAnsi="Lato" w:cs="Arial"/>
          <w:b/>
          <w:sz w:val="20"/>
          <w:szCs w:val="20"/>
        </w:rPr>
      </w:pPr>
      <w:r w:rsidRPr="00BC7C9E">
        <w:rPr>
          <w:rFonts w:ascii="Lato" w:hAnsi="Lato" w:cs="Arial"/>
          <w:b/>
          <w:sz w:val="20"/>
          <w:szCs w:val="20"/>
        </w:rPr>
        <w:t>Derechos a recibir Efectivo y Equivalente y Bienes o Servicios</w:t>
      </w:r>
    </w:p>
    <w:p w14:paraId="380FC7D2" w14:textId="57708BB5" w:rsidR="00595D4D" w:rsidRPr="00BC7C9E" w:rsidRDefault="00595D4D" w:rsidP="00F60640">
      <w:pPr>
        <w:spacing w:line="240" w:lineRule="auto"/>
        <w:ind w:left="360"/>
        <w:jc w:val="both"/>
        <w:rPr>
          <w:rFonts w:ascii="Lato" w:hAnsi="Lato" w:cs="Arial"/>
          <w:sz w:val="20"/>
          <w:szCs w:val="20"/>
        </w:rPr>
      </w:pPr>
      <w:r w:rsidRPr="00BC7C9E">
        <w:rPr>
          <w:rFonts w:ascii="Lato" w:hAnsi="Lato" w:cs="Arial"/>
          <w:sz w:val="20"/>
          <w:szCs w:val="20"/>
        </w:rPr>
        <w:t xml:space="preserve">Otros Derechos a Recibir Efectivo o Equivalentes a Corto Plazo            </w:t>
      </w:r>
      <w:r w:rsidRPr="00BC7C9E">
        <w:rPr>
          <w:rFonts w:ascii="Lato" w:hAnsi="Lato" w:cs="Arial"/>
          <w:b/>
          <w:sz w:val="20"/>
          <w:szCs w:val="20"/>
        </w:rPr>
        <w:t xml:space="preserve"> $ 100,000.00</w:t>
      </w:r>
    </w:p>
    <w:p w14:paraId="6D730022" w14:textId="67D348CD" w:rsidR="0034459D" w:rsidRPr="00BC7C9E" w:rsidRDefault="0034459D" w:rsidP="0034459D">
      <w:pPr>
        <w:spacing w:line="240" w:lineRule="auto"/>
        <w:ind w:left="360"/>
        <w:rPr>
          <w:rFonts w:ascii="Lato" w:hAnsi="Lato" w:cs="Arial"/>
          <w:b/>
          <w:sz w:val="20"/>
          <w:szCs w:val="20"/>
        </w:rPr>
      </w:pPr>
      <w:r w:rsidRPr="00BC7C9E">
        <w:rPr>
          <w:rFonts w:ascii="Lato" w:hAnsi="Lato" w:cs="Arial"/>
          <w:sz w:val="20"/>
          <w:szCs w:val="20"/>
        </w:rPr>
        <w:t xml:space="preserve">Derechos a Recibir Efectivo o Equivalentes a Largo Plazo                    </w:t>
      </w:r>
      <w:r w:rsidRPr="00BC7C9E">
        <w:rPr>
          <w:rFonts w:ascii="Lato" w:hAnsi="Lato" w:cs="Arial"/>
          <w:b/>
          <w:sz w:val="20"/>
          <w:szCs w:val="20"/>
        </w:rPr>
        <w:t>$ 9,985,30</w:t>
      </w:r>
      <w:r w:rsidR="00621DF6" w:rsidRPr="00BC7C9E">
        <w:rPr>
          <w:rFonts w:ascii="Lato" w:hAnsi="Lato" w:cs="Arial"/>
          <w:b/>
          <w:sz w:val="20"/>
          <w:szCs w:val="20"/>
        </w:rPr>
        <w:t>8.7</w:t>
      </w:r>
      <w:r w:rsidRPr="00BC7C9E">
        <w:rPr>
          <w:rFonts w:ascii="Lato" w:hAnsi="Lato" w:cs="Arial"/>
          <w:b/>
          <w:sz w:val="20"/>
          <w:szCs w:val="20"/>
        </w:rPr>
        <w:t>0</w:t>
      </w:r>
    </w:p>
    <w:p w14:paraId="286784FD" w14:textId="77777777" w:rsidR="00595D4D" w:rsidRPr="00BC7C9E" w:rsidRDefault="00595D4D" w:rsidP="00F60640">
      <w:pPr>
        <w:spacing w:line="240" w:lineRule="auto"/>
        <w:ind w:left="360"/>
        <w:jc w:val="both"/>
        <w:rPr>
          <w:rFonts w:ascii="Lato" w:hAnsi="Lato" w:cs="Arial"/>
          <w:sz w:val="20"/>
          <w:szCs w:val="20"/>
        </w:rPr>
      </w:pPr>
    </w:p>
    <w:p w14:paraId="37A097EB" w14:textId="3B32D6CF" w:rsidR="00F60640" w:rsidRPr="00BC7C9E" w:rsidRDefault="00F60640" w:rsidP="00F60640">
      <w:pPr>
        <w:spacing w:line="240" w:lineRule="auto"/>
        <w:ind w:left="360"/>
        <w:jc w:val="both"/>
        <w:rPr>
          <w:rFonts w:ascii="Lato" w:hAnsi="Lato" w:cs="Arial"/>
          <w:sz w:val="20"/>
          <w:szCs w:val="20"/>
        </w:rPr>
      </w:pPr>
      <w:r w:rsidRPr="00BC7C9E">
        <w:rPr>
          <w:rFonts w:ascii="Lato" w:hAnsi="Lato" w:cs="Arial"/>
          <w:sz w:val="20"/>
          <w:szCs w:val="20"/>
        </w:rPr>
        <w:t>2.-El Fondo de Micro Créditos del Estado de Yucatán no tiene algún pendiente de cobro en este rubro.</w:t>
      </w:r>
    </w:p>
    <w:p w14:paraId="26F0D2A9" w14:textId="0723C808" w:rsidR="00F60640" w:rsidRPr="00BC7C9E" w:rsidRDefault="001D5E85" w:rsidP="00E1040C">
      <w:pPr>
        <w:spacing w:line="240" w:lineRule="auto"/>
        <w:ind w:left="360"/>
        <w:jc w:val="both"/>
        <w:rPr>
          <w:rFonts w:ascii="Lato" w:hAnsi="Lato" w:cs="Arial"/>
          <w:sz w:val="20"/>
          <w:szCs w:val="20"/>
        </w:rPr>
      </w:pPr>
      <w:r w:rsidRPr="00BC7C9E">
        <w:rPr>
          <w:rFonts w:ascii="Lato" w:hAnsi="Lato" w:cs="Arial"/>
          <w:sz w:val="20"/>
          <w:szCs w:val="20"/>
        </w:rPr>
        <w:t xml:space="preserve">3.- </w:t>
      </w:r>
      <w:r w:rsidR="00621DF6" w:rsidRPr="00BC7C9E">
        <w:rPr>
          <w:rFonts w:ascii="Lato" w:hAnsi="Lato" w:cs="Arial"/>
          <w:sz w:val="20"/>
          <w:szCs w:val="20"/>
        </w:rPr>
        <w:t>Sin información que revelar</w:t>
      </w:r>
    </w:p>
    <w:p w14:paraId="765A5423" w14:textId="13E515A1" w:rsidR="00AD6BFB" w:rsidRPr="00BC7C9E" w:rsidRDefault="00AD6BFB" w:rsidP="00F60640">
      <w:pPr>
        <w:tabs>
          <w:tab w:val="left" w:pos="10290"/>
        </w:tabs>
        <w:spacing w:line="240" w:lineRule="auto"/>
        <w:ind w:left="360"/>
        <w:jc w:val="both"/>
        <w:rPr>
          <w:rFonts w:ascii="Lato" w:hAnsi="Lato" w:cs="Arial"/>
          <w:b/>
          <w:sz w:val="20"/>
          <w:szCs w:val="20"/>
        </w:rPr>
      </w:pPr>
      <w:r w:rsidRPr="00BC7C9E">
        <w:rPr>
          <w:rFonts w:ascii="Lato" w:hAnsi="Lato" w:cs="Arial"/>
          <w:b/>
          <w:sz w:val="20"/>
          <w:szCs w:val="20"/>
        </w:rPr>
        <w:t>Inventarios</w:t>
      </w:r>
    </w:p>
    <w:p w14:paraId="6B7C4B27" w14:textId="3F3C9E0E" w:rsidR="00AD6BFB" w:rsidRPr="00BC7C9E" w:rsidRDefault="001D5E85" w:rsidP="00E1040C">
      <w:pPr>
        <w:spacing w:line="240" w:lineRule="auto"/>
        <w:ind w:left="360"/>
        <w:jc w:val="both"/>
        <w:rPr>
          <w:rFonts w:ascii="Lato" w:hAnsi="Lato" w:cs="Arial"/>
          <w:sz w:val="20"/>
          <w:szCs w:val="20"/>
        </w:rPr>
      </w:pPr>
      <w:r w:rsidRPr="00BC7C9E">
        <w:rPr>
          <w:rFonts w:ascii="Lato" w:hAnsi="Lato" w:cs="Arial"/>
          <w:sz w:val="20"/>
          <w:szCs w:val="20"/>
        </w:rPr>
        <w:t>4</w:t>
      </w:r>
      <w:r w:rsidR="00AD6BFB" w:rsidRPr="00BC7C9E">
        <w:rPr>
          <w:rFonts w:ascii="Lato" w:hAnsi="Lato" w:cs="Arial"/>
          <w:sz w:val="20"/>
          <w:szCs w:val="20"/>
        </w:rPr>
        <w:t>.-El Fondo de Micro Créditos del Estado de Yucatán n</w:t>
      </w:r>
      <w:r w:rsidR="00E1040C">
        <w:rPr>
          <w:rFonts w:ascii="Lato" w:hAnsi="Lato" w:cs="Arial"/>
          <w:sz w:val="20"/>
          <w:szCs w:val="20"/>
        </w:rPr>
        <w:t>o maneja inventarios.</w:t>
      </w:r>
    </w:p>
    <w:p w14:paraId="1A5C05EB" w14:textId="77777777" w:rsidR="00AD6BFB" w:rsidRPr="00BC7C9E" w:rsidRDefault="00AD6BFB" w:rsidP="00AD6BFB">
      <w:pPr>
        <w:spacing w:line="240" w:lineRule="auto"/>
        <w:ind w:left="360"/>
        <w:jc w:val="both"/>
        <w:rPr>
          <w:rFonts w:ascii="Lato" w:hAnsi="Lato" w:cs="Arial"/>
          <w:b/>
          <w:sz w:val="20"/>
          <w:szCs w:val="20"/>
        </w:rPr>
      </w:pPr>
      <w:r w:rsidRPr="00BC7C9E">
        <w:rPr>
          <w:rFonts w:ascii="Lato" w:hAnsi="Lato" w:cs="Arial"/>
          <w:b/>
          <w:sz w:val="20"/>
          <w:szCs w:val="20"/>
        </w:rPr>
        <w:t>Almacenes</w:t>
      </w:r>
    </w:p>
    <w:p w14:paraId="75A4011B" w14:textId="7104C20E" w:rsidR="00AD6BFB" w:rsidRPr="00BC7C9E" w:rsidRDefault="001D5E85" w:rsidP="00E1040C">
      <w:pPr>
        <w:spacing w:line="240" w:lineRule="auto"/>
        <w:ind w:left="360"/>
        <w:jc w:val="both"/>
        <w:rPr>
          <w:rFonts w:ascii="Lato" w:hAnsi="Lato" w:cs="Arial"/>
          <w:sz w:val="20"/>
          <w:szCs w:val="20"/>
        </w:rPr>
      </w:pPr>
      <w:r w:rsidRPr="00BC7C9E">
        <w:rPr>
          <w:rFonts w:ascii="Lato" w:hAnsi="Lato" w:cs="Arial"/>
          <w:sz w:val="20"/>
          <w:szCs w:val="20"/>
        </w:rPr>
        <w:t>5</w:t>
      </w:r>
      <w:r w:rsidR="00AD6BFB" w:rsidRPr="00BC7C9E">
        <w:rPr>
          <w:rFonts w:ascii="Lato" w:hAnsi="Lato" w:cs="Arial"/>
          <w:sz w:val="20"/>
          <w:szCs w:val="20"/>
        </w:rPr>
        <w:t>.- El Fondo de Micro Créditos del Estado de Yucatán no maneja registros, ni b</w:t>
      </w:r>
      <w:r w:rsidR="00E1040C">
        <w:rPr>
          <w:rFonts w:ascii="Lato" w:hAnsi="Lato" w:cs="Arial"/>
          <w:sz w:val="20"/>
          <w:szCs w:val="20"/>
        </w:rPr>
        <w:t xml:space="preserve">ienes en la cuenta de almacén. </w:t>
      </w:r>
    </w:p>
    <w:p w14:paraId="2FCB4F89" w14:textId="561B7358" w:rsidR="00AD6BFB" w:rsidRPr="00BC7C9E" w:rsidRDefault="00482096" w:rsidP="00AD6BFB">
      <w:pPr>
        <w:spacing w:line="240" w:lineRule="auto"/>
        <w:ind w:left="360"/>
        <w:jc w:val="both"/>
        <w:rPr>
          <w:rFonts w:ascii="Lato" w:hAnsi="Lato" w:cs="Arial"/>
          <w:b/>
          <w:sz w:val="20"/>
          <w:szCs w:val="20"/>
        </w:rPr>
      </w:pPr>
      <w:r w:rsidRPr="00BC7C9E">
        <w:rPr>
          <w:rFonts w:ascii="Lato" w:hAnsi="Lato" w:cs="Arial"/>
          <w:b/>
          <w:sz w:val="20"/>
          <w:szCs w:val="20"/>
        </w:rPr>
        <w:t>Inversiones Financieras</w:t>
      </w:r>
    </w:p>
    <w:p w14:paraId="7BCC7445" w14:textId="0514F798" w:rsidR="00AD6BFB" w:rsidRPr="00BC7C9E" w:rsidRDefault="001D5E85" w:rsidP="00AD6BFB">
      <w:pPr>
        <w:spacing w:line="240" w:lineRule="auto"/>
        <w:ind w:left="360"/>
        <w:jc w:val="both"/>
        <w:rPr>
          <w:rFonts w:ascii="Lato" w:hAnsi="Lato" w:cs="Arial"/>
          <w:sz w:val="20"/>
          <w:szCs w:val="20"/>
        </w:rPr>
      </w:pPr>
      <w:r w:rsidRPr="00BC7C9E">
        <w:rPr>
          <w:rFonts w:ascii="Lato" w:hAnsi="Lato" w:cs="Arial"/>
          <w:sz w:val="20"/>
          <w:szCs w:val="20"/>
        </w:rPr>
        <w:t>6</w:t>
      </w:r>
      <w:r w:rsidR="00482096" w:rsidRPr="00BC7C9E">
        <w:rPr>
          <w:rFonts w:ascii="Lato" w:hAnsi="Lato" w:cs="Arial"/>
          <w:sz w:val="20"/>
          <w:szCs w:val="20"/>
        </w:rPr>
        <w:t xml:space="preserve">.- </w:t>
      </w:r>
      <w:r w:rsidR="003F0E6B" w:rsidRPr="00BC7C9E">
        <w:rPr>
          <w:rFonts w:ascii="Lato" w:hAnsi="Lato" w:cs="Arial"/>
          <w:sz w:val="20"/>
          <w:szCs w:val="20"/>
        </w:rPr>
        <w:t>El Fondo de Micro créditos del Restado de Yucatán no maneja registro de inversiones financieras.</w:t>
      </w:r>
    </w:p>
    <w:p w14:paraId="4B173C74" w14:textId="285AB0FF" w:rsidR="0016744F" w:rsidRPr="00BC7C9E" w:rsidRDefault="002F23F2" w:rsidP="00E1040C">
      <w:pPr>
        <w:spacing w:line="240" w:lineRule="auto"/>
        <w:ind w:left="360"/>
        <w:jc w:val="both"/>
        <w:rPr>
          <w:rFonts w:ascii="Lato" w:hAnsi="Lato" w:cs="Arial"/>
          <w:b/>
          <w:sz w:val="20"/>
          <w:szCs w:val="20"/>
        </w:rPr>
      </w:pPr>
      <w:r w:rsidRPr="00BC7C9E">
        <w:rPr>
          <w:rFonts w:ascii="Lato" w:hAnsi="Lato" w:cs="Arial"/>
          <w:b/>
          <w:sz w:val="20"/>
          <w:szCs w:val="20"/>
        </w:rPr>
        <w:t>7</w:t>
      </w:r>
      <w:r w:rsidRPr="00BC7C9E">
        <w:rPr>
          <w:rFonts w:ascii="Lato" w:hAnsi="Lato" w:cs="Arial"/>
          <w:bCs/>
          <w:sz w:val="20"/>
          <w:szCs w:val="20"/>
        </w:rPr>
        <w:t>.- Aportaciones</w:t>
      </w:r>
      <w:r w:rsidRPr="00BC7C9E">
        <w:rPr>
          <w:rFonts w:ascii="Lato" w:hAnsi="Lato" w:cs="Arial"/>
          <w:b/>
          <w:sz w:val="20"/>
          <w:szCs w:val="20"/>
        </w:rPr>
        <w:t xml:space="preserve">   $ 8,690,000.00</w:t>
      </w:r>
    </w:p>
    <w:p w14:paraId="14264A8B" w14:textId="2633DE8C" w:rsidR="003F0E6B" w:rsidRPr="00BC7C9E" w:rsidRDefault="003F0E6B" w:rsidP="003F0E6B">
      <w:pPr>
        <w:spacing w:line="240" w:lineRule="auto"/>
        <w:ind w:left="360"/>
        <w:jc w:val="both"/>
        <w:rPr>
          <w:rFonts w:ascii="Lato" w:hAnsi="Lato" w:cs="Arial"/>
          <w:b/>
          <w:sz w:val="20"/>
          <w:szCs w:val="20"/>
        </w:rPr>
      </w:pPr>
      <w:r w:rsidRPr="00BC7C9E">
        <w:rPr>
          <w:rFonts w:ascii="Lato" w:hAnsi="Lato" w:cs="Arial"/>
          <w:b/>
          <w:sz w:val="20"/>
          <w:szCs w:val="20"/>
        </w:rPr>
        <w:t xml:space="preserve">Bienes Muebles, Inmuebles e intangibles </w:t>
      </w:r>
    </w:p>
    <w:p w14:paraId="1C0662C8" w14:textId="0D32AD13" w:rsidR="003F0E6B" w:rsidRPr="00BC7C9E" w:rsidRDefault="0034459D" w:rsidP="0034459D">
      <w:pPr>
        <w:spacing w:line="240" w:lineRule="auto"/>
        <w:jc w:val="both"/>
        <w:rPr>
          <w:rFonts w:ascii="Lato" w:hAnsi="Lato" w:cs="Arial"/>
          <w:sz w:val="20"/>
          <w:szCs w:val="20"/>
        </w:rPr>
      </w:pPr>
      <w:r w:rsidRPr="00BC7C9E">
        <w:rPr>
          <w:rFonts w:ascii="Lato" w:hAnsi="Lato" w:cs="Arial"/>
          <w:sz w:val="20"/>
          <w:szCs w:val="20"/>
        </w:rPr>
        <w:t xml:space="preserve">      </w:t>
      </w:r>
      <w:r w:rsidR="00247B22" w:rsidRPr="00BC7C9E">
        <w:rPr>
          <w:rFonts w:ascii="Lato" w:hAnsi="Lato" w:cs="Arial"/>
          <w:sz w:val="20"/>
          <w:szCs w:val="20"/>
        </w:rPr>
        <w:t>8</w:t>
      </w:r>
      <w:r w:rsidR="003F0E6B" w:rsidRPr="00BC7C9E">
        <w:rPr>
          <w:rFonts w:ascii="Lato" w:hAnsi="Lato" w:cs="Arial"/>
          <w:sz w:val="20"/>
          <w:szCs w:val="20"/>
        </w:rPr>
        <w:t xml:space="preserve">.-El Fondo de Micro Créditos del Estado de Yucatán no maneja registros </w:t>
      </w:r>
      <w:r w:rsidR="005D3CAA" w:rsidRPr="00BC7C9E">
        <w:rPr>
          <w:rFonts w:ascii="Lato" w:hAnsi="Lato" w:cs="Arial"/>
          <w:sz w:val="20"/>
          <w:szCs w:val="20"/>
        </w:rPr>
        <w:t>Bienes Intangibles.</w:t>
      </w:r>
    </w:p>
    <w:p w14:paraId="3C3106A7" w14:textId="038681A0" w:rsidR="005D3CAA" w:rsidRPr="00BC7C9E" w:rsidRDefault="0034459D" w:rsidP="00E1040C">
      <w:pPr>
        <w:spacing w:line="240" w:lineRule="auto"/>
        <w:jc w:val="both"/>
        <w:rPr>
          <w:rFonts w:ascii="Lato" w:hAnsi="Lato" w:cs="Arial"/>
          <w:sz w:val="20"/>
          <w:szCs w:val="20"/>
        </w:rPr>
      </w:pPr>
      <w:r w:rsidRPr="00BC7C9E">
        <w:rPr>
          <w:rFonts w:ascii="Lato" w:hAnsi="Lato" w:cs="Arial"/>
          <w:sz w:val="20"/>
          <w:szCs w:val="20"/>
        </w:rPr>
        <w:lastRenderedPageBreak/>
        <w:t xml:space="preserve">      </w:t>
      </w:r>
      <w:r w:rsidR="00247B22" w:rsidRPr="00BC7C9E">
        <w:rPr>
          <w:rFonts w:ascii="Lato" w:hAnsi="Lato" w:cs="Arial"/>
          <w:sz w:val="20"/>
          <w:szCs w:val="20"/>
        </w:rPr>
        <w:t>9</w:t>
      </w:r>
      <w:r w:rsidR="005D3CAA" w:rsidRPr="00BC7C9E">
        <w:rPr>
          <w:rFonts w:ascii="Lato" w:hAnsi="Lato" w:cs="Arial"/>
          <w:sz w:val="20"/>
          <w:szCs w:val="20"/>
        </w:rPr>
        <w:t>.-El Fondo de Micro Créditos del Estado de Yucatán no mane</w:t>
      </w:r>
      <w:r w:rsidR="00E1040C">
        <w:rPr>
          <w:rFonts w:ascii="Lato" w:hAnsi="Lato" w:cs="Arial"/>
          <w:sz w:val="20"/>
          <w:szCs w:val="20"/>
        </w:rPr>
        <w:t>ja registros de Bienes Muebles.</w:t>
      </w:r>
    </w:p>
    <w:p w14:paraId="325F97BB" w14:textId="4B97DD6C" w:rsidR="005D3CAA" w:rsidRPr="00BC7C9E" w:rsidRDefault="005D3CAA" w:rsidP="005D3CAA">
      <w:pPr>
        <w:spacing w:line="240" w:lineRule="auto"/>
        <w:ind w:left="360"/>
        <w:jc w:val="both"/>
        <w:rPr>
          <w:rFonts w:ascii="Lato" w:hAnsi="Lato" w:cs="Arial"/>
          <w:b/>
          <w:sz w:val="20"/>
          <w:szCs w:val="20"/>
        </w:rPr>
      </w:pPr>
      <w:r w:rsidRPr="00BC7C9E">
        <w:rPr>
          <w:rFonts w:ascii="Lato" w:hAnsi="Lato" w:cs="Arial"/>
          <w:b/>
          <w:sz w:val="20"/>
          <w:szCs w:val="20"/>
        </w:rPr>
        <w:t xml:space="preserve">Estimaciones y Deterioros </w:t>
      </w:r>
    </w:p>
    <w:p w14:paraId="184CBD8C" w14:textId="144A0268" w:rsidR="005D3CAA" w:rsidRPr="00BC7C9E" w:rsidRDefault="00247B22" w:rsidP="005D3CAA">
      <w:pPr>
        <w:spacing w:line="240" w:lineRule="auto"/>
        <w:ind w:left="360"/>
        <w:jc w:val="both"/>
        <w:rPr>
          <w:rFonts w:ascii="Lato" w:hAnsi="Lato" w:cs="Arial"/>
          <w:b/>
          <w:sz w:val="20"/>
          <w:szCs w:val="20"/>
        </w:rPr>
      </w:pPr>
      <w:r w:rsidRPr="00BC7C9E">
        <w:rPr>
          <w:rFonts w:ascii="Lato" w:hAnsi="Lato" w:cs="Arial"/>
          <w:sz w:val="20"/>
          <w:szCs w:val="20"/>
        </w:rPr>
        <w:t>10</w:t>
      </w:r>
      <w:r w:rsidR="005D3CAA" w:rsidRPr="00BC7C9E">
        <w:rPr>
          <w:rFonts w:ascii="Lato" w:hAnsi="Lato" w:cs="Arial"/>
          <w:sz w:val="20"/>
          <w:szCs w:val="20"/>
        </w:rPr>
        <w:t>.- El Fondo de Micro Créditos del Estado de Yucatán no maneja registros en este rubro.</w:t>
      </w:r>
      <w:r w:rsidR="005D3CAA" w:rsidRPr="00BC7C9E">
        <w:rPr>
          <w:rFonts w:ascii="Lato" w:hAnsi="Lato" w:cs="Arial"/>
          <w:b/>
          <w:sz w:val="20"/>
          <w:szCs w:val="20"/>
        </w:rPr>
        <w:t xml:space="preserve"> </w:t>
      </w:r>
    </w:p>
    <w:p w14:paraId="6D95859B" w14:textId="6E38E687" w:rsidR="00AD6BFB" w:rsidRPr="00BC7C9E" w:rsidRDefault="005D3CAA" w:rsidP="005D3CAA">
      <w:pPr>
        <w:spacing w:line="240" w:lineRule="auto"/>
        <w:jc w:val="both"/>
        <w:rPr>
          <w:rFonts w:ascii="Lato" w:hAnsi="Lato" w:cs="Arial"/>
          <w:b/>
          <w:sz w:val="20"/>
          <w:szCs w:val="20"/>
        </w:rPr>
      </w:pPr>
      <w:r w:rsidRPr="00BC7C9E">
        <w:rPr>
          <w:rFonts w:ascii="Lato" w:hAnsi="Lato" w:cs="Arial"/>
          <w:sz w:val="20"/>
          <w:szCs w:val="20"/>
        </w:rPr>
        <w:t xml:space="preserve">      </w:t>
      </w:r>
      <w:r w:rsidR="00AD6BFB" w:rsidRPr="00BC7C9E">
        <w:rPr>
          <w:rFonts w:ascii="Lato" w:hAnsi="Lato" w:cs="Arial"/>
          <w:b/>
          <w:sz w:val="20"/>
          <w:szCs w:val="20"/>
        </w:rPr>
        <w:t>Otros Activos</w:t>
      </w:r>
    </w:p>
    <w:p w14:paraId="4DB211B1" w14:textId="2B092588" w:rsidR="00AD6BFB" w:rsidRDefault="005D3CAA" w:rsidP="003F0E6B">
      <w:pPr>
        <w:spacing w:line="240" w:lineRule="auto"/>
        <w:ind w:left="360"/>
        <w:jc w:val="both"/>
        <w:rPr>
          <w:rFonts w:ascii="Lato" w:hAnsi="Lato" w:cs="Arial"/>
          <w:sz w:val="20"/>
          <w:szCs w:val="20"/>
        </w:rPr>
      </w:pPr>
      <w:r w:rsidRPr="00BC7C9E">
        <w:rPr>
          <w:rFonts w:ascii="Lato" w:hAnsi="Lato" w:cs="Arial"/>
          <w:sz w:val="20"/>
          <w:szCs w:val="20"/>
        </w:rPr>
        <w:t>1</w:t>
      </w:r>
      <w:r w:rsidR="00247B22" w:rsidRPr="00BC7C9E">
        <w:rPr>
          <w:rFonts w:ascii="Lato" w:hAnsi="Lato" w:cs="Arial"/>
          <w:sz w:val="20"/>
          <w:szCs w:val="20"/>
        </w:rPr>
        <w:t>1</w:t>
      </w:r>
      <w:r w:rsidR="00AD6BFB" w:rsidRPr="00BC7C9E">
        <w:rPr>
          <w:rFonts w:ascii="Lato" w:hAnsi="Lato" w:cs="Arial"/>
          <w:sz w:val="20"/>
          <w:szCs w:val="20"/>
        </w:rPr>
        <w:t>.-El Fondo de Micro Créditos del Estado de Yucatán no registra este rubro.</w:t>
      </w:r>
    </w:p>
    <w:p w14:paraId="18F19279" w14:textId="77777777" w:rsidR="00E1040C" w:rsidRPr="00BC7C9E" w:rsidRDefault="00E1040C" w:rsidP="003F0E6B">
      <w:pPr>
        <w:spacing w:line="240" w:lineRule="auto"/>
        <w:ind w:left="360"/>
        <w:jc w:val="both"/>
        <w:rPr>
          <w:rFonts w:ascii="Lato" w:hAnsi="Lato" w:cs="Arial"/>
          <w:sz w:val="20"/>
          <w:szCs w:val="20"/>
        </w:rPr>
      </w:pPr>
    </w:p>
    <w:p w14:paraId="1C949668" w14:textId="3BDD1205" w:rsidR="001D5E85" w:rsidRPr="00E1040C" w:rsidRDefault="001D5E85" w:rsidP="00E1040C">
      <w:pPr>
        <w:spacing w:line="240" w:lineRule="auto"/>
        <w:ind w:left="360"/>
        <w:jc w:val="both"/>
        <w:rPr>
          <w:rFonts w:ascii="Lato" w:hAnsi="Lato" w:cs="Arial"/>
          <w:sz w:val="20"/>
          <w:szCs w:val="20"/>
        </w:rPr>
      </w:pPr>
      <w:r w:rsidRPr="00BC7C9E">
        <w:rPr>
          <w:rFonts w:ascii="Lato" w:hAnsi="Lato" w:cs="Arial"/>
          <w:sz w:val="20"/>
          <w:szCs w:val="20"/>
        </w:rPr>
        <w:t xml:space="preserve"> </w:t>
      </w:r>
      <w:r w:rsidR="00FB6C25" w:rsidRPr="00BC7C9E">
        <w:rPr>
          <w:rFonts w:ascii="Lato" w:hAnsi="Lato" w:cs="Arial"/>
          <w:b/>
          <w:sz w:val="20"/>
          <w:szCs w:val="20"/>
        </w:rPr>
        <w:t>P</w:t>
      </w:r>
      <w:r w:rsidR="00F0622D" w:rsidRPr="00BC7C9E">
        <w:rPr>
          <w:rFonts w:ascii="Lato" w:hAnsi="Lato" w:cs="Arial"/>
          <w:b/>
          <w:sz w:val="20"/>
          <w:szCs w:val="20"/>
        </w:rPr>
        <w:t>ASIVO</w:t>
      </w:r>
      <w:r w:rsidR="002B21DD" w:rsidRPr="00BC7C9E">
        <w:rPr>
          <w:rFonts w:ascii="Lato" w:hAnsi="Lato" w:cs="Arial"/>
          <w:b/>
          <w:sz w:val="20"/>
          <w:szCs w:val="20"/>
        </w:rPr>
        <w:t>S</w:t>
      </w:r>
    </w:p>
    <w:p w14:paraId="71EC939E" w14:textId="75B94636" w:rsidR="001D5E85" w:rsidRPr="00BC7C9E" w:rsidRDefault="001D5E85" w:rsidP="001D5E85">
      <w:pPr>
        <w:spacing w:line="240" w:lineRule="auto"/>
        <w:jc w:val="both"/>
        <w:rPr>
          <w:rFonts w:ascii="Lato" w:hAnsi="Lato" w:cs="Arial"/>
          <w:b/>
          <w:sz w:val="20"/>
          <w:szCs w:val="20"/>
        </w:rPr>
      </w:pPr>
      <w:r w:rsidRPr="00BC7C9E">
        <w:rPr>
          <w:rFonts w:ascii="Lato" w:hAnsi="Lato" w:cs="Arial"/>
          <w:b/>
          <w:sz w:val="20"/>
          <w:szCs w:val="20"/>
        </w:rPr>
        <w:t xml:space="preserve">       Cuentas y Documentos por Pagar</w:t>
      </w:r>
    </w:p>
    <w:p w14:paraId="2F2E2679" w14:textId="662BD0CF" w:rsidR="00FB6C25" w:rsidRPr="00BC7C9E" w:rsidRDefault="001D5E85" w:rsidP="001D5E85">
      <w:pPr>
        <w:spacing w:line="240" w:lineRule="auto"/>
        <w:jc w:val="both"/>
        <w:rPr>
          <w:rFonts w:ascii="Lato" w:hAnsi="Lato" w:cs="Arial"/>
          <w:bCs/>
          <w:sz w:val="20"/>
          <w:szCs w:val="20"/>
        </w:rPr>
      </w:pPr>
      <w:r w:rsidRPr="00BC7C9E">
        <w:rPr>
          <w:rFonts w:ascii="Lato" w:hAnsi="Lato" w:cs="Arial"/>
          <w:bCs/>
          <w:sz w:val="20"/>
          <w:szCs w:val="20"/>
        </w:rPr>
        <w:t xml:space="preserve">       1.- </w:t>
      </w:r>
      <w:r w:rsidR="00621DF6" w:rsidRPr="00BC7C9E">
        <w:rPr>
          <w:rFonts w:ascii="Lato" w:hAnsi="Lato" w:cs="Arial"/>
          <w:bCs/>
          <w:sz w:val="20"/>
          <w:szCs w:val="20"/>
        </w:rPr>
        <w:t>Sin información que revelar</w:t>
      </w:r>
    </w:p>
    <w:p w14:paraId="6838E6F6" w14:textId="77777777" w:rsidR="001D5E85" w:rsidRPr="00BC7C9E" w:rsidRDefault="001D5E85" w:rsidP="001D5E85">
      <w:pPr>
        <w:spacing w:line="240" w:lineRule="auto"/>
        <w:jc w:val="both"/>
        <w:rPr>
          <w:rFonts w:ascii="Lato" w:hAnsi="Lato" w:cs="Arial"/>
          <w:b/>
          <w:sz w:val="20"/>
          <w:szCs w:val="20"/>
        </w:rPr>
      </w:pPr>
      <w:r w:rsidRPr="00BC7C9E">
        <w:rPr>
          <w:rFonts w:ascii="Lato" w:hAnsi="Lato" w:cs="Arial"/>
          <w:b/>
          <w:sz w:val="20"/>
          <w:szCs w:val="20"/>
        </w:rPr>
        <w:t xml:space="preserve">     </w:t>
      </w:r>
    </w:p>
    <w:p w14:paraId="0473FA51" w14:textId="298BB8B6" w:rsidR="001D5E85" w:rsidRPr="00BC7C9E" w:rsidRDefault="001D5E85" w:rsidP="001D5E85">
      <w:pPr>
        <w:spacing w:line="240" w:lineRule="auto"/>
        <w:jc w:val="both"/>
        <w:rPr>
          <w:rFonts w:ascii="Lato" w:hAnsi="Lato" w:cs="Arial"/>
          <w:b/>
          <w:sz w:val="20"/>
          <w:szCs w:val="20"/>
        </w:rPr>
      </w:pPr>
      <w:r w:rsidRPr="00BC7C9E">
        <w:rPr>
          <w:rFonts w:ascii="Lato" w:hAnsi="Lato" w:cs="Arial"/>
          <w:b/>
          <w:sz w:val="20"/>
          <w:szCs w:val="20"/>
        </w:rPr>
        <w:t xml:space="preserve">        Fondos y Bienes de Terceros en Garantía y/o Administración</w:t>
      </w:r>
    </w:p>
    <w:p w14:paraId="6FF880DC" w14:textId="6C208BD2" w:rsidR="001D5E85" w:rsidRPr="00BC7C9E" w:rsidRDefault="00F0622D" w:rsidP="00F0622D">
      <w:pPr>
        <w:spacing w:line="240" w:lineRule="auto"/>
        <w:jc w:val="both"/>
        <w:rPr>
          <w:rFonts w:ascii="Lato" w:hAnsi="Lato" w:cs="Arial"/>
          <w:sz w:val="20"/>
          <w:szCs w:val="20"/>
        </w:rPr>
      </w:pPr>
      <w:r w:rsidRPr="00BC7C9E">
        <w:rPr>
          <w:rFonts w:ascii="Lato" w:hAnsi="Lato" w:cs="Arial"/>
          <w:sz w:val="20"/>
          <w:szCs w:val="20"/>
        </w:rPr>
        <w:t xml:space="preserve">      </w:t>
      </w:r>
      <w:r w:rsidR="00922973" w:rsidRPr="00BC7C9E">
        <w:rPr>
          <w:rFonts w:ascii="Lato" w:hAnsi="Lato" w:cs="Arial"/>
          <w:sz w:val="20"/>
          <w:szCs w:val="20"/>
        </w:rPr>
        <w:t xml:space="preserve"> </w:t>
      </w:r>
      <w:r w:rsidR="00FB6C25" w:rsidRPr="00BC7C9E">
        <w:rPr>
          <w:rFonts w:ascii="Lato" w:hAnsi="Lato" w:cs="Arial"/>
          <w:sz w:val="20"/>
          <w:szCs w:val="20"/>
        </w:rPr>
        <w:t>2</w:t>
      </w:r>
      <w:r w:rsidR="00922973" w:rsidRPr="00BC7C9E">
        <w:rPr>
          <w:rFonts w:ascii="Lato" w:hAnsi="Lato" w:cs="Arial"/>
          <w:sz w:val="20"/>
          <w:szCs w:val="20"/>
        </w:rPr>
        <w:t>.-El Fondo de Micro Créditos del Estado de Yucatán no maneja registros en Pasivos No Circulante</w:t>
      </w:r>
    </w:p>
    <w:p w14:paraId="598A436D" w14:textId="77777777" w:rsidR="0016744F" w:rsidRPr="00BC7C9E" w:rsidRDefault="0016744F" w:rsidP="001D5E85">
      <w:pPr>
        <w:spacing w:line="240" w:lineRule="auto"/>
        <w:ind w:left="360"/>
        <w:jc w:val="both"/>
        <w:rPr>
          <w:rFonts w:ascii="Lato" w:hAnsi="Lato" w:cs="Arial"/>
          <w:b/>
          <w:bCs/>
          <w:sz w:val="20"/>
          <w:szCs w:val="20"/>
        </w:rPr>
      </w:pPr>
    </w:p>
    <w:p w14:paraId="62F6891C" w14:textId="76F96AFC" w:rsidR="001D5E85" w:rsidRPr="00BC7C9E" w:rsidRDefault="001D5E85" w:rsidP="001D5E85">
      <w:pPr>
        <w:spacing w:line="240" w:lineRule="auto"/>
        <w:ind w:left="360"/>
        <w:jc w:val="both"/>
        <w:rPr>
          <w:rFonts w:ascii="Lato" w:hAnsi="Lato" w:cs="Arial"/>
          <w:b/>
          <w:bCs/>
          <w:sz w:val="20"/>
          <w:szCs w:val="20"/>
        </w:rPr>
      </w:pPr>
      <w:r w:rsidRPr="00BC7C9E">
        <w:rPr>
          <w:rFonts w:ascii="Lato" w:hAnsi="Lato" w:cs="Arial"/>
          <w:b/>
          <w:bCs/>
          <w:sz w:val="20"/>
          <w:szCs w:val="20"/>
        </w:rPr>
        <w:t xml:space="preserve"> Pasivos Diferidos</w:t>
      </w:r>
    </w:p>
    <w:p w14:paraId="020F0517" w14:textId="02B64170" w:rsidR="00A22E67" w:rsidRPr="00BC7C9E" w:rsidRDefault="001D5E85" w:rsidP="001D5E85">
      <w:pPr>
        <w:spacing w:line="240" w:lineRule="auto"/>
        <w:ind w:left="360"/>
        <w:jc w:val="both"/>
        <w:rPr>
          <w:rFonts w:ascii="Lato" w:hAnsi="Lato" w:cs="Arial"/>
          <w:sz w:val="20"/>
          <w:szCs w:val="20"/>
        </w:rPr>
      </w:pPr>
      <w:r w:rsidRPr="00BC7C9E">
        <w:rPr>
          <w:rFonts w:ascii="Lato" w:hAnsi="Lato" w:cs="Arial"/>
          <w:sz w:val="20"/>
          <w:szCs w:val="20"/>
        </w:rPr>
        <w:t xml:space="preserve">3.- </w:t>
      </w:r>
      <w:r w:rsidR="00621DF6" w:rsidRPr="00BC7C9E">
        <w:rPr>
          <w:rFonts w:ascii="Lato" w:hAnsi="Lato" w:cs="Arial"/>
          <w:sz w:val="20"/>
          <w:szCs w:val="20"/>
        </w:rPr>
        <w:t>Sin información que revelar</w:t>
      </w:r>
    </w:p>
    <w:p w14:paraId="4DE2202E" w14:textId="77777777" w:rsidR="0016744F" w:rsidRPr="00BC7C9E" w:rsidRDefault="0016744F" w:rsidP="001D5E85">
      <w:pPr>
        <w:spacing w:line="240" w:lineRule="auto"/>
        <w:ind w:left="360"/>
        <w:jc w:val="both"/>
        <w:rPr>
          <w:rFonts w:ascii="Lato" w:hAnsi="Lato" w:cs="Arial"/>
          <w:b/>
          <w:bCs/>
          <w:sz w:val="20"/>
          <w:szCs w:val="20"/>
        </w:rPr>
      </w:pPr>
    </w:p>
    <w:p w14:paraId="76473104" w14:textId="6E304C0A" w:rsidR="001D5E85" w:rsidRPr="00BC7C9E" w:rsidRDefault="005B388C" w:rsidP="001D5E85">
      <w:pPr>
        <w:spacing w:line="240" w:lineRule="auto"/>
        <w:ind w:left="360"/>
        <w:jc w:val="both"/>
        <w:rPr>
          <w:rFonts w:ascii="Lato" w:hAnsi="Lato" w:cs="Arial"/>
          <w:b/>
          <w:bCs/>
          <w:sz w:val="20"/>
          <w:szCs w:val="20"/>
        </w:rPr>
      </w:pPr>
      <w:r w:rsidRPr="00BC7C9E">
        <w:rPr>
          <w:rFonts w:ascii="Lato" w:hAnsi="Lato" w:cs="Arial"/>
          <w:b/>
          <w:bCs/>
          <w:sz w:val="20"/>
          <w:szCs w:val="20"/>
        </w:rPr>
        <w:t>Provisiones</w:t>
      </w:r>
    </w:p>
    <w:p w14:paraId="6EF1B431" w14:textId="77E476FC" w:rsidR="001D5E85" w:rsidRPr="00BC7C9E" w:rsidRDefault="001D5E85" w:rsidP="001D5E85">
      <w:pPr>
        <w:spacing w:line="240" w:lineRule="auto"/>
        <w:ind w:left="360"/>
        <w:jc w:val="both"/>
        <w:rPr>
          <w:rFonts w:ascii="Lato" w:hAnsi="Lato" w:cs="Arial"/>
          <w:sz w:val="20"/>
          <w:szCs w:val="20"/>
        </w:rPr>
      </w:pPr>
      <w:r w:rsidRPr="00BC7C9E">
        <w:rPr>
          <w:rFonts w:ascii="Lato" w:hAnsi="Lato" w:cs="Arial"/>
          <w:sz w:val="20"/>
          <w:szCs w:val="20"/>
        </w:rPr>
        <w:t xml:space="preserve">4.- </w:t>
      </w:r>
      <w:r w:rsidR="00621DF6" w:rsidRPr="00BC7C9E">
        <w:rPr>
          <w:rFonts w:ascii="Lato" w:hAnsi="Lato" w:cs="Arial"/>
          <w:sz w:val="20"/>
          <w:szCs w:val="20"/>
        </w:rPr>
        <w:t>Sin información que revelar</w:t>
      </w:r>
    </w:p>
    <w:p w14:paraId="5E8F480B" w14:textId="77777777" w:rsidR="0016744F" w:rsidRPr="00BC7C9E" w:rsidRDefault="0016744F" w:rsidP="001D5E85">
      <w:pPr>
        <w:spacing w:line="240" w:lineRule="auto"/>
        <w:ind w:left="360"/>
        <w:jc w:val="both"/>
        <w:rPr>
          <w:rFonts w:ascii="Lato" w:hAnsi="Lato" w:cs="Arial"/>
          <w:b/>
          <w:bCs/>
          <w:sz w:val="20"/>
          <w:szCs w:val="20"/>
        </w:rPr>
      </w:pPr>
    </w:p>
    <w:p w14:paraId="35AAE9DE" w14:textId="504768E0" w:rsidR="00F0622D" w:rsidRPr="00BC7C9E" w:rsidRDefault="00F0622D" w:rsidP="001D5E85">
      <w:pPr>
        <w:spacing w:line="240" w:lineRule="auto"/>
        <w:ind w:left="360"/>
        <w:jc w:val="both"/>
        <w:rPr>
          <w:rFonts w:ascii="Lato" w:hAnsi="Lato" w:cs="Arial"/>
          <w:b/>
          <w:bCs/>
          <w:sz w:val="20"/>
          <w:szCs w:val="20"/>
        </w:rPr>
      </w:pPr>
      <w:r w:rsidRPr="00BC7C9E">
        <w:rPr>
          <w:rFonts w:ascii="Lato" w:hAnsi="Lato" w:cs="Arial"/>
          <w:b/>
          <w:bCs/>
          <w:sz w:val="20"/>
          <w:szCs w:val="20"/>
        </w:rPr>
        <w:lastRenderedPageBreak/>
        <w:t>Otros Pasivos</w:t>
      </w:r>
    </w:p>
    <w:p w14:paraId="56935BA9" w14:textId="77777777" w:rsidR="0016744F" w:rsidRPr="00BC7C9E" w:rsidRDefault="0016744F" w:rsidP="002B21DD">
      <w:pPr>
        <w:spacing w:line="240" w:lineRule="auto"/>
        <w:ind w:left="360"/>
        <w:jc w:val="both"/>
        <w:rPr>
          <w:rFonts w:ascii="Lato" w:hAnsi="Lato" w:cs="Arial"/>
          <w:b/>
          <w:sz w:val="20"/>
          <w:szCs w:val="20"/>
        </w:rPr>
      </w:pPr>
    </w:p>
    <w:p w14:paraId="60B3D47B" w14:textId="39CBB2B3" w:rsidR="002B21DD" w:rsidRPr="00BC7C9E" w:rsidRDefault="002B21DD" w:rsidP="002B21DD">
      <w:pPr>
        <w:spacing w:line="240" w:lineRule="auto"/>
        <w:ind w:left="360"/>
        <w:jc w:val="both"/>
        <w:rPr>
          <w:rFonts w:ascii="Lato" w:hAnsi="Lato" w:cs="Arial"/>
          <w:b/>
          <w:sz w:val="20"/>
          <w:szCs w:val="20"/>
        </w:rPr>
      </w:pPr>
      <w:r w:rsidRPr="00BC7C9E">
        <w:rPr>
          <w:rFonts w:ascii="Lato" w:hAnsi="Lato" w:cs="Arial"/>
          <w:b/>
          <w:sz w:val="20"/>
          <w:szCs w:val="20"/>
        </w:rPr>
        <w:t xml:space="preserve">Pasivos Circulante </w:t>
      </w:r>
    </w:p>
    <w:p w14:paraId="289D3E04" w14:textId="672202F3" w:rsidR="0016744F" w:rsidRPr="00E1040C" w:rsidRDefault="002B21DD" w:rsidP="00E1040C">
      <w:pPr>
        <w:spacing w:line="240" w:lineRule="auto"/>
        <w:jc w:val="both"/>
        <w:rPr>
          <w:rFonts w:ascii="Lato" w:hAnsi="Lato" w:cs="Arial"/>
          <w:sz w:val="20"/>
          <w:szCs w:val="20"/>
        </w:rPr>
      </w:pPr>
      <w:r w:rsidRPr="00BC7C9E">
        <w:rPr>
          <w:rFonts w:ascii="Lato" w:hAnsi="Lato" w:cs="Arial"/>
          <w:sz w:val="20"/>
          <w:szCs w:val="20"/>
        </w:rPr>
        <w:t xml:space="preserve">       1.- El Fondo de Micro Créditos del Estado de Yucatán no maneja registros en Pasivos Circulante </w:t>
      </w:r>
    </w:p>
    <w:p w14:paraId="7BEB4869" w14:textId="28498C6F" w:rsidR="002B21DD" w:rsidRPr="00BC7C9E" w:rsidRDefault="002B21DD" w:rsidP="002B21DD">
      <w:pPr>
        <w:spacing w:line="240" w:lineRule="auto"/>
        <w:ind w:left="360"/>
        <w:jc w:val="both"/>
        <w:rPr>
          <w:rFonts w:ascii="Lato" w:hAnsi="Lato" w:cs="Arial"/>
          <w:b/>
          <w:sz w:val="20"/>
          <w:szCs w:val="20"/>
        </w:rPr>
      </w:pPr>
      <w:r w:rsidRPr="00BC7C9E">
        <w:rPr>
          <w:rFonts w:ascii="Lato" w:hAnsi="Lato" w:cs="Arial"/>
          <w:b/>
          <w:sz w:val="20"/>
          <w:szCs w:val="20"/>
        </w:rPr>
        <w:t>Pasivo no Circulante</w:t>
      </w:r>
    </w:p>
    <w:p w14:paraId="0C45DF41" w14:textId="77777777" w:rsidR="002B21DD" w:rsidRPr="00BC7C9E" w:rsidRDefault="002B21DD" w:rsidP="002B21DD">
      <w:pPr>
        <w:spacing w:line="240" w:lineRule="auto"/>
        <w:ind w:left="360"/>
        <w:jc w:val="both"/>
        <w:rPr>
          <w:rFonts w:ascii="Lato" w:hAnsi="Lato" w:cs="Arial"/>
          <w:b/>
          <w:sz w:val="20"/>
          <w:szCs w:val="20"/>
        </w:rPr>
      </w:pPr>
      <w:r w:rsidRPr="00BC7C9E">
        <w:rPr>
          <w:rFonts w:ascii="Lato" w:hAnsi="Lato" w:cs="Arial"/>
          <w:sz w:val="20"/>
          <w:szCs w:val="20"/>
        </w:rPr>
        <w:t xml:space="preserve">  2.-El Fondo de Micro Créditos del Estado de Yucatán no maneja registros en Pasivos No Circulante </w:t>
      </w:r>
    </w:p>
    <w:p w14:paraId="36E4ED60" w14:textId="66E8358A" w:rsidR="00C86251" w:rsidRPr="00BC7C9E" w:rsidRDefault="00C86251" w:rsidP="00A62E37">
      <w:pPr>
        <w:spacing w:line="240" w:lineRule="auto"/>
        <w:ind w:left="360"/>
        <w:jc w:val="both"/>
        <w:rPr>
          <w:rFonts w:ascii="Lato" w:hAnsi="Lato" w:cs="Arial"/>
          <w:b/>
          <w:sz w:val="20"/>
          <w:szCs w:val="20"/>
        </w:rPr>
      </w:pPr>
      <w:r w:rsidRPr="00BC7C9E">
        <w:rPr>
          <w:rFonts w:ascii="Lato" w:hAnsi="Lato" w:cs="Arial"/>
          <w:b/>
          <w:sz w:val="20"/>
          <w:szCs w:val="20"/>
        </w:rPr>
        <w:t>III) NOTAS AL ESTADO DE VARIACIONES EN LA HACIENDA PUBLICA</w:t>
      </w:r>
    </w:p>
    <w:p w14:paraId="07735FC2" w14:textId="77777777" w:rsidR="00C86251" w:rsidRPr="00BC7C9E" w:rsidRDefault="00C86251" w:rsidP="00A62E37">
      <w:pPr>
        <w:spacing w:line="240" w:lineRule="auto"/>
        <w:ind w:left="360"/>
        <w:jc w:val="both"/>
        <w:rPr>
          <w:rFonts w:ascii="Lato" w:hAnsi="Lato" w:cs="Arial"/>
          <w:sz w:val="20"/>
          <w:szCs w:val="20"/>
        </w:rPr>
      </w:pPr>
      <w:r w:rsidRPr="00BC7C9E">
        <w:rPr>
          <w:rFonts w:ascii="Lato" w:hAnsi="Lato" w:cs="Arial"/>
          <w:sz w:val="20"/>
          <w:szCs w:val="20"/>
        </w:rPr>
        <w:t>1.-En la cuenta de patrimonio contribuido presenta las siguientes variaciones:</w:t>
      </w:r>
    </w:p>
    <w:p w14:paraId="702D4DD2" w14:textId="77777777" w:rsidR="00C86251" w:rsidRPr="00BC7C9E" w:rsidRDefault="00C86251" w:rsidP="00A62E37">
      <w:pPr>
        <w:spacing w:line="240" w:lineRule="auto"/>
        <w:ind w:left="360"/>
        <w:jc w:val="both"/>
        <w:rPr>
          <w:rFonts w:ascii="Lato" w:hAnsi="Lato" w:cs="Arial"/>
          <w:sz w:val="20"/>
          <w:szCs w:val="20"/>
        </w:rPr>
      </w:pPr>
    </w:p>
    <w:tbl>
      <w:tblPr>
        <w:tblStyle w:val="Tablaconcuadrcula"/>
        <w:tblW w:w="0" w:type="auto"/>
        <w:jc w:val="center"/>
        <w:tblLook w:val="04A0" w:firstRow="1" w:lastRow="0" w:firstColumn="1" w:lastColumn="0" w:noHBand="0" w:noVBand="1"/>
      </w:tblPr>
      <w:tblGrid>
        <w:gridCol w:w="3179"/>
        <w:gridCol w:w="1549"/>
        <w:gridCol w:w="1571"/>
        <w:gridCol w:w="1984"/>
      </w:tblGrid>
      <w:tr w:rsidR="003F0AB9" w:rsidRPr="00BC7C9E" w14:paraId="67F6FC04" w14:textId="77777777" w:rsidTr="006D3461">
        <w:trPr>
          <w:trHeight w:val="668"/>
          <w:jc w:val="center"/>
        </w:trPr>
        <w:tc>
          <w:tcPr>
            <w:tcW w:w="3179" w:type="dxa"/>
          </w:tcPr>
          <w:p w14:paraId="150F61E9" w14:textId="77777777" w:rsidR="00C86251" w:rsidRPr="00BC7C9E" w:rsidRDefault="00C86251" w:rsidP="003F0AB9">
            <w:pPr>
              <w:jc w:val="center"/>
              <w:rPr>
                <w:rFonts w:ascii="Lato" w:hAnsi="Lato" w:cs="Arial"/>
                <w:b/>
                <w:sz w:val="20"/>
                <w:szCs w:val="20"/>
              </w:rPr>
            </w:pPr>
            <w:r w:rsidRPr="00BC7C9E">
              <w:rPr>
                <w:rFonts w:ascii="Lato" w:hAnsi="Lato" w:cs="Arial"/>
                <w:b/>
                <w:sz w:val="20"/>
                <w:szCs w:val="20"/>
              </w:rPr>
              <w:t>HACIENDA PUBLICA/PATRIMONIO</w:t>
            </w:r>
          </w:p>
        </w:tc>
        <w:tc>
          <w:tcPr>
            <w:tcW w:w="1549" w:type="dxa"/>
          </w:tcPr>
          <w:p w14:paraId="0A2BDB6C" w14:textId="77777777" w:rsidR="00C86251" w:rsidRPr="00BC7C9E" w:rsidRDefault="003F0AB9" w:rsidP="003F0AB9">
            <w:pPr>
              <w:jc w:val="center"/>
              <w:rPr>
                <w:rFonts w:ascii="Lato" w:hAnsi="Lato" w:cs="Arial"/>
                <w:b/>
                <w:sz w:val="20"/>
                <w:szCs w:val="20"/>
              </w:rPr>
            </w:pPr>
            <w:r w:rsidRPr="00BC7C9E">
              <w:rPr>
                <w:rFonts w:ascii="Lato" w:hAnsi="Lato" w:cs="Arial"/>
                <w:b/>
                <w:sz w:val="20"/>
                <w:szCs w:val="20"/>
              </w:rPr>
              <w:t>SALDO   INICIAL</w:t>
            </w:r>
          </w:p>
        </w:tc>
        <w:tc>
          <w:tcPr>
            <w:tcW w:w="1571" w:type="dxa"/>
          </w:tcPr>
          <w:p w14:paraId="4F8D856A" w14:textId="77777777" w:rsidR="00C86251" w:rsidRPr="00BC7C9E" w:rsidRDefault="003F0AB9" w:rsidP="003F0AB9">
            <w:pPr>
              <w:jc w:val="center"/>
              <w:rPr>
                <w:rFonts w:ascii="Lato" w:hAnsi="Lato" w:cs="Arial"/>
                <w:b/>
                <w:sz w:val="20"/>
                <w:szCs w:val="20"/>
              </w:rPr>
            </w:pPr>
            <w:r w:rsidRPr="00BC7C9E">
              <w:rPr>
                <w:rFonts w:ascii="Lato" w:hAnsi="Lato" w:cs="Arial"/>
                <w:b/>
                <w:sz w:val="20"/>
                <w:szCs w:val="20"/>
              </w:rPr>
              <w:t>VARIACIONES</w:t>
            </w:r>
          </w:p>
        </w:tc>
        <w:tc>
          <w:tcPr>
            <w:tcW w:w="1984" w:type="dxa"/>
          </w:tcPr>
          <w:p w14:paraId="034422C8" w14:textId="77777777" w:rsidR="00C86251" w:rsidRPr="00BC7C9E" w:rsidRDefault="003F0AB9" w:rsidP="003F0AB9">
            <w:pPr>
              <w:jc w:val="center"/>
              <w:rPr>
                <w:rFonts w:ascii="Lato" w:hAnsi="Lato" w:cs="Arial"/>
                <w:b/>
                <w:sz w:val="20"/>
                <w:szCs w:val="20"/>
              </w:rPr>
            </w:pPr>
            <w:r w:rsidRPr="00BC7C9E">
              <w:rPr>
                <w:rFonts w:ascii="Lato" w:hAnsi="Lato" w:cs="Arial"/>
                <w:b/>
                <w:sz w:val="20"/>
                <w:szCs w:val="20"/>
              </w:rPr>
              <w:t>SALDO FINAL</w:t>
            </w:r>
          </w:p>
        </w:tc>
      </w:tr>
      <w:tr w:rsidR="003F0AB9" w:rsidRPr="00BC7C9E" w14:paraId="1940805D" w14:textId="77777777" w:rsidTr="006D3461">
        <w:trPr>
          <w:jc w:val="center"/>
        </w:trPr>
        <w:tc>
          <w:tcPr>
            <w:tcW w:w="3179" w:type="dxa"/>
          </w:tcPr>
          <w:p w14:paraId="092F097D" w14:textId="77777777" w:rsidR="00C86251" w:rsidRPr="00BC7C9E" w:rsidRDefault="003F0AB9" w:rsidP="00A62E37">
            <w:pPr>
              <w:jc w:val="both"/>
              <w:rPr>
                <w:rFonts w:ascii="Lato" w:hAnsi="Lato" w:cs="Arial"/>
                <w:sz w:val="20"/>
                <w:szCs w:val="20"/>
              </w:rPr>
            </w:pPr>
            <w:r w:rsidRPr="00BC7C9E">
              <w:rPr>
                <w:rFonts w:ascii="Lato" w:hAnsi="Lato" w:cs="Arial"/>
                <w:sz w:val="20"/>
                <w:szCs w:val="20"/>
              </w:rPr>
              <w:t>APORTACIONES</w:t>
            </w:r>
          </w:p>
        </w:tc>
        <w:tc>
          <w:tcPr>
            <w:tcW w:w="1549" w:type="dxa"/>
          </w:tcPr>
          <w:p w14:paraId="6C8BB755" w14:textId="77777777" w:rsidR="00C86251" w:rsidRPr="00BC7C9E" w:rsidRDefault="00375479" w:rsidP="00302B53">
            <w:pPr>
              <w:ind w:right="-185"/>
              <w:jc w:val="both"/>
              <w:rPr>
                <w:rFonts w:ascii="Lato" w:hAnsi="Lato" w:cs="Arial"/>
                <w:b/>
                <w:sz w:val="20"/>
                <w:szCs w:val="20"/>
              </w:rPr>
            </w:pPr>
            <w:r w:rsidRPr="00BC7C9E">
              <w:rPr>
                <w:rFonts w:ascii="Lato" w:hAnsi="Lato" w:cs="Arial"/>
                <w:b/>
                <w:sz w:val="20"/>
                <w:szCs w:val="20"/>
              </w:rPr>
              <w:t xml:space="preserve">$ </w:t>
            </w:r>
            <w:r w:rsidR="00302B53" w:rsidRPr="00BC7C9E">
              <w:rPr>
                <w:rFonts w:ascii="Lato" w:hAnsi="Lato" w:cs="Arial"/>
                <w:b/>
                <w:sz w:val="20"/>
                <w:szCs w:val="20"/>
              </w:rPr>
              <w:t>8</w:t>
            </w:r>
            <w:r w:rsidR="003F0AB9" w:rsidRPr="00BC7C9E">
              <w:rPr>
                <w:rFonts w:ascii="Lato" w:hAnsi="Lato" w:cs="Arial"/>
                <w:b/>
                <w:sz w:val="20"/>
                <w:szCs w:val="20"/>
              </w:rPr>
              <w:t>´</w:t>
            </w:r>
            <w:r w:rsidR="00302B53" w:rsidRPr="00BC7C9E">
              <w:rPr>
                <w:rFonts w:ascii="Lato" w:hAnsi="Lato" w:cs="Arial"/>
                <w:b/>
                <w:sz w:val="20"/>
                <w:szCs w:val="20"/>
              </w:rPr>
              <w:t>69</w:t>
            </w:r>
            <w:r w:rsidR="003F0AB9" w:rsidRPr="00BC7C9E">
              <w:rPr>
                <w:rFonts w:ascii="Lato" w:hAnsi="Lato" w:cs="Arial"/>
                <w:b/>
                <w:sz w:val="20"/>
                <w:szCs w:val="20"/>
              </w:rPr>
              <w:t>0,000.00</w:t>
            </w:r>
          </w:p>
        </w:tc>
        <w:tc>
          <w:tcPr>
            <w:tcW w:w="1571" w:type="dxa"/>
          </w:tcPr>
          <w:p w14:paraId="47051730" w14:textId="77777777" w:rsidR="00C86251" w:rsidRPr="00BC7C9E" w:rsidRDefault="003F0AB9" w:rsidP="00302B53">
            <w:pPr>
              <w:jc w:val="right"/>
              <w:rPr>
                <w:rFonts w:ascii="Lato" w:hAnsi="Lato" w:cs="Arial"/>
                <w:b/>
                <w:sz w:val="20"/>
                <w:szCs w:val="20"/>
              </w:rPr>
            </w:pPr>
            <w:r w:rsidRPr="00BC7C9E">
              <w:rPr>
                <w:rFonts w:ascii="Lato" w:hAnsi="Lato" w:cs="Arial"/>
                <w:b/>
                <w:sz w:val="20"/>
                <w:szCs w:val="20"/>
              </w:rPr>
              <w:t>0.00</w:t>
            </w:r>
          </w:p>
        </w:tc>
        <w:tc>
          <w:tcPr>
            <w:tcW w:w="1984" w:type="dxa"/>
          </w:tcPr>
          <w:p w14:paraId="29576814" w14:textId="77777777" w:rsidR="00C86251" w:rsidRPr="00BC7C9E" w:rsidRDefault="00B86D09" w:rsidP="00B86D09">
            <w:pPr>
              <w:jc w:val="right"/>
              <w:rPr>
                <w:rFonts w:ascii="Lato" w:hAnsi="Lato" w:cs="Arial"/>
                <w:b/>
                <w:sz w:val="20"/>
                <w:szCs w:val="20"/>
              </w:rPr>
            </w:pPr>
            <w:r w:rsidRPr="00BC7C9E">
              <w:rPr>
                <w:rFonts w:ascii="Lato" w:hAnsi="Lato" w:cs="Arial"/>
                <w:b/>
                <w:sz w:val="20"/>
                <w:szCs w:val="20"/>
              </w:rPr>
              <w:t xml:space="preserve">$ </w:t>
            </w:r>
            <w:r w:rsidR="003F0AB9" w:rsidRPr="00BC7C9E">
              <w:rPr>
                <w:rFonts w:ascii="Lato" w:hAnsi="Lato" w:cs="Arial"/>
                <w:b/>
                <w:sz w:val="20"/>
                <w:szCs w:val="20"/>
              </w:rPr>
              <w:t>8</w:t>
            </w:r>
            <w:r w:rsidRPr="00BC7C9E">
              <w:rPr>
                <w:rFonts w:ascii="Lato" w:hAnsi="Lato" w:cs="Arial"/>
                <w:b/>
                <w:sz w:val="20"/>
                <w:szCs w:val="20"/>
              </w:rPr>
              <w:t>´</w:t>
            </w:r>
            <w:r w:rsidR="003F0AB9" w:rsidRPr="00BC7C9E">
              <w:rPr>
                <w:rFonts w:ascii="Lato" w:hAnsi="Lato" w:cs="Arial"/>
                <w:b/>
                <w:sz w:val="20"/>
                <w:szCs w:val="20"/>
              </w:rPr>
              <w:t>690,000.00</w:t>
            </w:r>
          </w:p>
        </w:tc>
      </w:tr>
      <w:tr w:rsidR="00B86D09" w:rsidRPr="00BC7C9E" w14:paraId="794AB8E2" w14:textId="77777777" w:rsidTr="006D3461">
        <w:trPr>
          <w:jc w:val="center"/>
        </w:trPr>
        <w:tc>
          <w:tcPr>
            <w:tcW w:w="3179" w:type="dxa"/>
          </w:tcPr>
          <w:p w14:paraId="5A8932FF" w14:textId="77777777" w:rsidR="00B86D09" w:rsidRPr="00BC7C9E" w:rsidRDefault="00B86D09" w:rsidP="00B86D09">
            <w:pPr>
              <w:rPr>
                <w:rFonts w:ascii="Lato" w:hAnsi="Lato" w:cs="Arial"/>
                <w:sz w:val="20"/>
                <w:szCs w:val="20"/>
              </w:rPr>
            </w:pPr>
            <w:r w:rsidRPr="00BC7C9E">
              <w:rPr>
                <w:rFonts w:ascii="Lato" w:hAnsi="Lato" w:cs="Arial"/>
                <w:sz w:val="20"/>
                <w:szCs w:val="20"/>
              </w:rPr>
              <w:t>PATRIMONIO NO RESTRINGIDO</w:t>
            </w:r>
          </w:p>
        </w:tc>
        <w:tc>
          <w:tcPr>
            <w:tcW w:w="1549" w:type="dxa"/>
          </w:tcPr>
          <w:p w14:paraId="5C7637DA" w14:textId="77777777" w:rsidR="00B86D09" w:rsidRPr="00BC7C9E" w:rsidRDefault="00B86D09" w:rsidP="00B86D09">
            <w:pPr>
              <w:jc w:val="right"/>
              <w:rPr>
                <w:rFonts w:ascii="Lato" w:hAnsi="Lato" w:cs="Arial"/>
                <w:b/>
                <w:sz w:val="20"/>
                <w:szCs w:val="20"/>
              </w:rPr>
            </w:pPr>
            <w:r w:rsidRPr="00BC7C9E">
              <w:rPr>
                <w:rFonts w:ascii="Lato" w:hAnsi="Lato" w:cs="Arial"/>
                <w:b/>
                <w:sz w:val="20"/>
                <w:szCs w:val="20"/>
              </w:rPr>
              <w:t>0.00</w:t>
            </w:r>
          </w:p>
        </w:tc>
        <w:tc>
          <w:tcPr>
            <w:tcW w:w="1571" w:type="dxa"/>
          </w:tcPr>
          <w:p w14:paraId="3E499085" w14:textId="77777777" w:rsidR="00B86D09" w:rsidRPr="00BC7C9E" w:rsidRDefault="00B86D09" w:rsidP="00B86D09">
            <w:pPr>
              <w:jc w:val="right"/>
              <w:rPr>
                <w:rFonts w:ascii="Lato" w:hAnsi="Lato" w:cs="Arial"/>
                <w:b/>
                <w:sz w:val="20"/>
                <w:szCs w:val="20"/>
              </w:rPr>
            </w:pPr>
            <w:r w:rsidRPr="00BC7C9E">
              <w:rPr>
                <w:rFonts w:ascii="Lato" w:hAnsi="Lato" w:cs="Arial"/>
                <w:b/>
                <w:sz w:val="20"/>
                <w:szCs w:val="20"/>
              </w:rPr>
              <w:t>0.00</w:t>
            </w:r>
          </w:p>
        </w:tc>
        <w:tc>
          <w:tcPr>
            <w:tcW w:w="1984" w:type="dxa"/>
          </w:tcPr>
          <w:p w14:paraId="273A0E7E" w14:textId="77777777" w:rsidR="00B86D09" w:rsidRPr="00BC7C9E" w:rsidRDefault="00B86D09" w:rsidP="00B86D09">
            <w:pPr>
              <w:jc w:val="right"/>
              <w:rPr>
                <w:rFonts w:ascii="Lato" w:hAnsi="Lato" w:cs="Arial"/>
                <w:b/>
                <w:sz w:val="20"/>
                <w:szCs w:val="20"/>
              </w:rPr>
            </w:pPr>
            <w:r w:rsidRPr="00BC7C9E">
              <w:rPr>
                <w:rFonts w:ascii="Lato" w:hAnsi="Lato" w:cs="Arial"/>
                <w:b/>
                <w:sz w:val="20"/>
                <w:szCs w:val="20"/>
              </w:rPr>
              <w:t>0.00</w:t>
            </w:r>
          </w:p>
        </w:tc>
      </w:tr>
      <w:tr w:rsidR="00B86D09" w:rsidRPr="00BC7C9E" w14:paraId="1B73103B" w14:textId="77777777" w:rsidTr="006D3461">
        <w:trPr>
          <w:jc w:val="center"/>
        </w:trPr>
        <w:tc>
          <w:tcPr>
            <w:tcW w:w="3179" w:type="dxa"/>
          </w:tcPr>
          <w:p w14:paraId="42A3B062" w14:textId="77777777" w:rsidR="00B86D09" w:rsidRPr="00BC7C9E" w:rsidRDefault="00B86D09" w:rsidP="00B86D09">
            <w:pPr>
              <w:jc w:val="both"/>
              <w:rPr>
                <w:rFonts w:ascii="Lato" w:hAnsi="Lato" w:cs="Arial"/>
                <w:sz w:val="20"/>
                <w:szCs w:val="20"/>
              </w:rPr>
            </w:pPr>
            <w:r w:rsidRPr="00BC7C9E">
              <w:rPr>
                <w:rFonts w:ascii="Lato" w:hAnsi="Lato" w:cs="Arial"/>
                <w:sz w:val="20"/>
                <w:szCs w:val="20"/>
              </w:rPr>
              <w:t>DONACIONES DE CAPITAL</w:t>
            </w:r>
          </w:p>
        </w:tc>
        <w:tc>
          <w:tcPr>
            <w:tcW w:w="1549" w:type="dxa"/>
          </w:tcPr>
          <w:p w14:paraId="1CB28A3A" w14:textId="77777777" w:rsidR="00B86D09" w:rsidRPr="00BC7C9E" w:rsidRDefault="00B86D09" w:rsidP="00B86D09">
            <w:pPr>
              <w:jc w:val="right"/>
              <w:rPr>
                <w:rFonts w:ascii="Lato" w:hAnsi="Lato" w:cs="Arial"/>
                <w:b/>
                <w:sz w:val="20"/>
                <w:szCs w:val="20"/>
              </w:rPr>
            </w:pPr>
            <w:r w:rsidRPr="00BC7C9E">
              <w:rPr>
                <w:rFonts w:ascii="Lato" w:hAnsi="Lato" w:cs="Arial"/>
                <w:b/>
                <w:sz w:val="20"/>
                <w:szCs w:val="20"/>
              </w:rPr>
              <w:t>0.00</w:t>
            </w:r>
          </w:p>
        </w:tc>
        <w:tc>
          <w:tcPr>
            <w:tcW w:w="1571" w:type="dxa"/>
          </w:tcPr>
          <w:p w14:paraId="086D98C2" w14:textId="77777777" w:rsidR="00B86D09" w:rsidRPr="00BC7C9E" w:rsidRDefault="00B86D09" w:rsidP="00B86D09">
            <w:pPr>
              <w:jc w:val="right"/>
              <w:rPr>
                <w:rFonts w:ascii="Lato" w:hAnsi="Lato" w:cs="Arial"/>
                <w:b/>
                <w:sz w:val="20"/>
                <w:szCs w:val="20"/>
              </w:rPr>
            </w:pPr>
            <w:r w:rsidRPr="00BC7C9E">
              <w:rPr>
                <w:rFonts w:ascii="Lato" w:hAnsi="Lato" w:cs="Arial"/>
                <w:b/>
                <w:sz w:val="20"/>
                <w:szCs w:val="20"/>
              </w:rPr>
              <w:t>0.00</w:t>
            </w:r>
          </w:p>
        </w:tc>
        <w:tc>
          <w:tcPr>
            <w:tcW w:w="1984" w:type="dxa"/>
          </w:tcPr>
          <w:p w14:paraId="6F89FB1A" w14:textId="77777777" w:rsidR="00B86D09" w:rsidRPr="00BC7C9E" w:rsidRDefault="00B86D09" w:rsidP="00B86D09">
            <w:pPr>
              <w:jc w:val="right"/>
              <w:rPr>
                <w:rFonts w:ascii="Lato" w:hAnsi="Lato" w:cs="Arial"/>
                <w:b/>
                <w:sz w:val="20"/>
                <w:szCs w:val="20"/>
              </w:rPr>
            </w:pPr>
            <w:r w:rsidRPr="00BC7C9E">
              <w:rPr>
                <w:rFonts w:ascii="Lato" w:hAnsi="Lato" w:cs="Arial"/>
                <w:b/>
                <w:sz w:val="20"/>
                <w:szCs w:val="20"/>
              </w:rPr>
              <w:t>0.00</w:t>
            </w:r>
          </w:p>
        </w:tc>
      </w:tr>
      <w:tr w:rsidR="00B86D09" w:rsidRPr="00BC7C9E" w14:paraId="49528F34" w14:textId="77777777" w:rsidTr="006D3461">
        <w:trPr>
          <w:jc w:val="center"/>
        </w:trPr>
        <w:tc>
          <w:tcPr>
            <w:tcW w:w="3179" w:type="dxa"/>
          </w:tcPr>
          <w:p w14:paraId="28425D9C" w14:textId="77777777" w:rsidR="00B86D09" w:rsidRPr="00BC7C9E" w:rsidRDefault="00B86D09" w:rsidP="00B86D09">
            <w:pPr>
              <w:jc w:val="both"/>
              <w:rPr>
                <w:rFonts w:ascii="Lato" w:hAnsi="Lato" w:cs="Arial"/>
                <w:sz w:val="20"/>
                <w:szCs w:val="20"/>
              </w:rPr>
            </w:pPr>
            <w:r w:rsidRPr="00BC7C9E">
              <w:rPr>
                <w:rFonts w:ascii="Lato" w:hAnsi="Lato" w:cs="Arial"/>
                <w:sz w:val="20"/>
                <w:szCs w:val="20"/>
              </w:rPr>
              <w:t>PATRIMONIO DONADO</w:t>
            </w:r>
          </w:p>
        </w:tc>
        <w:tc>
          <w:tcPr>
            <w:tcW w:w="1549" w:type="dxa"/>
          </w:tcPr>
          <w:p w14:paraId="150DE9AA" w14:textId="77777777" w:rsidR="00B86D09" w:rsidRPr="00BC7C9E" w:rsidRDefault="00B86D09" w:rsidP="00B86D09">
            <w:pPr>
              <w:jc w:val="right"/>
              <w:rPr>
                <w:rFonts w:ascii="Lato" w:hAnsi="Lato" w:cs="Arial"/>
                <w:b/>
                <w:sz w:val="20"/>
                <w:szCs w:val="20"/>
              </w:rPr>
            </w:pPr>
            <w:r w:rsidRPr="00BC7C9E">
              <w:rPr>
                <w:rFonts w:ascii="Lato" w:hAnsi="Lato" w:cs="Arial"/>
                <w:b/>
                <w:sz w:val="20"/>
                <w:szCs w:val="20"/>
              </w:rPr>
              <w:t>0.00</w:t>
            </w:r>
          </w:p>
        </w:tc>
        <w:tc>
          <w:tcPr>
            <w:tcW w:w="1571" w:type="dxa"/>
          </w:tcPr>
          <w:p w14:paraId="51C9D6E1" w14:textId="77777777" w:rsidR="00B86D09" w:rsidRPr="00BC7C9E" w:rsidRDefault="00B86D09" w:rsidP="00B86D09">
            <w:pPr>
              <w:jc w:val="right"/>
              <w:rPr>
                <w:rFonts w:ascii="Lato" w:hAnsi="Lato" w:cs="Arial"/>
                <w:b/>
                <w:sz w:val="20"/>
                <w:szCs w:val="20"/>
              </w:rPr>
            </w:pPr>
            <w:r w:rsidRPr="00BC7C9E">
              <w:rPr>
                <w:rFonts w:ascii="Lato" w:hAnsi="Lato" w:cs="Arial"/>
                <w:b/>
                <w:sz w:val="20"/>
                <w:szCs w:val="20"/>
              </w:rPr>
              <w:t>0.00</w:t>
            </w:r>
          </w:p>
        </w:tc>
        <w:tc>
          <w:tcPr>
            <w:tcW w:w="1984" w:type="dxa"/>
          </w:tcPr>
          <w:p w14:paraId="47455173" w14:textId="77777777" w:rsidR="00B86D09" w:rsidRPr="00BC7C9E" w:rsidRDefault="00B86D09" w:rsidP="00B86D09">
            <w:pPr>
              <w:jc w:val="right"/>
              <w:rPr>
                <w:rFonts w:ascii="Lato" w:hAnsi="Lato" w:cs="Arial"/>
                <w:b/>
                <w:sz w:val="20"/>
                <w:szCs w:val="20"/>
              </w:rPr>
            </w:pPr>
            <w:r w:rsidRPr="00BC7C9E">
              <w:rPr>
                <w:rFonts w:ascii="Lato" w:hAnsi="Lato" w:cs="Arial"/>
                <w:b/>
                <w:sz w:val="20"/>
                <w:szCs w:val="20"/>
              </w:rPr>
              <w:t>0.00</w:t>
            </w:r>
          </w:p>
        </w:tc>
      </w:tr>
      <w:tr w:rsidR="00B86D09" w:rsidRPr="00BC7C9E" w14:paraId="2D713B74" w14:textId="77777777" w:rsidTr="006D3461">
        <w:trPr>
          <w:jc w:val="center"/>
        </w:trPr>
        <w:tc>
          <w:tcPr>
            <w:tcW w:w="3179" w:type="dxa"/>
          </w:tcPr>
          <w:p w14:paraId="7F4CA357" w14:textId="77777777" w:rsidR="00B86D09" w:rsidRPr="00BC7C9E" w:rsidRDefault="00B86D09" w:rsidP="00B86D09">
            <w:pPr>
              <w:rPr>
                <w:rFonts w:ascii="Lato" w:hAnsi="Lato" w:cs="Arial"/>
                <w:sz w:val="20"/>
                <w:szCs w:val="20"/>
              </w:rPr>
            </w:pPr>
            <w:r w:rsidRPr="00BC7C9E">
              <w:rPr>
                <w:rFonts w:ascii="Lato" w:hAnsi="Lato" w:cs="Arial"/>
                <w:sz w:val="20"/>
                <w:szCs w:val="20"/>
              </w:rPr>
              <w:t>ACTUALIZACION DE LA HACIENDA PUBLICA/PATRIMONIO</w:t>
            </w:r>
          </w:p>
        </w:tc>
        <w:tc>
          <w:tcPr>
            <w:tcW w:w="1549" w:type="dxa"/>
          </w:tcPr>
          <w:p w14:paraId="3A233E90" w14:textId="77777777" w:rsidR="00B86D09" w:rsidRPr="00BC7C9E" w:rsidRDefault="00B86D09" w:rsidP="00B86D09">
            <w:pPr>
              <w:jc w:val="right"/>
              <w:rPr>
                <w:rFonts w:ascii="Lato" w:hAnsi="Lato" w:cs="Arial"/>
                <w:b/>
                <w:sz w:val="20"/>
                <w:szCs w:val="20"/>
              </w:rPr>
            </w:pPr>
            <w:r w:rsidRPr="00BC7C9E">
              <w:rPr>
                <w:rFonts w:ascii="Lato" w:hAnsi="Lato" w:cs="Arial"/>
                <w:b/>
                <w:sz w:val="20"/>
                <w:szCs w:val="20"/>
              </w:rPr>
              <w:t>0.00</w:t>
            </w:r>
          </w:p>
        </w:tc>
        <w:tc>
          <w:tcPr>
            <w:tcW w:w="1571" w:type="dxa"/>
          </w:tcPr>
          <w:p w14:paraId="7523DAD3" w14:textId="77777777" w:rsidR="00B86D09" w:rsidRPr="00BC7C9E" w:rsidRDefault="00B86D09" w:rsidP="00B86D09">
            <w:pPr>
              <w:jc w:val="right"/>
              <w:rPr>
                <w:rFonts w:ascii="Lato" w:hAnsi="Lato" w:cs="Arial"/>
                <w:b/>
                <w:sz w:val="20"/>
                <w:szCs w:val="20"/>
              </w:rPr>
            </w:pPr>
            <w:r w:rsidRPr="00BC7C9E">
              <w:rPr>
                <w:rFonts w:ascii="Lato" w:hAnsi="Lato" w:cs="Arial"/>
                <w:b/>
                <w:sz w:val="20"/>
                <w:szCs w:val="20"/>
              </w:rPr>
              <w:t>0.00</w:t>
            </w:r>
          </w:p>
        </w:tc>
        <w:tc>
          <w:tcPr>
            <w:tcW w:w="1984" w:type="dxa"/>
          </w:tcPr>
          <w:p w14:paraId="7B8EB98C" w14:textId="77777777" w:rsidR="00B86D09" w:rsidRPr="00BC7C9E" w:rsidRDefault="00B86D09" w:rsidP="00B86D09">
            <w:pPr>
              <w:jc w:val="right"/>
              <w:rPr>
                <w:rFonts w:ascii="Lato" w:hAnsi="Lato" w:cs="Arial"/>
                <w:b/>
                <w:sz w:val="20"/>
                <w:szCs w:val="20"/>
              </w:rPr>
            </w:pPr>
            <w:r w:rsidRPr="00BC7C9E">
              <w:rPr>
                <w:rFonts w:ascii="Lato" w:hAnsi="Lato" w:cs="Arial"/>
                <w:b/>
                <w:sz w:val="20"/>
                <w:szCs w:val="20"/>
              </w:rPr>
              <w:t>0.00</w:t>
            </w:r>
          </w:p>
        </w:tc>
      </w:tr>
    </w:tbl>
    <w:p w14:paraId="6C0293E6" w14:textId="77777777" w:rsidR="00C86251" w:rsidRPr="00BC7C9E" w:rsidRDefault="00C86251" w:rsidP="00A62E37">
      <w:pPr>
        <w:spacing w:line="240" w:lineRule="auto"/>
        <w:ind w:left="360"/>
        <w:jc w:val="both"/>
        <w:rPr>
          <w:rFonts w:ascii="Lato" w:hAnsi="Lato" w:cs="Arial"/>
          <w:sz w:val="20"/>
          <w:szCs w:val="20"/>
        </w:rPr>
      </w:pPr>
    </w:p>
    <w:p w14:paraId="39F0D8B0" w14:textId="77777777" w:rsidR="001D16E2" w:rsidRPr="00BC7C9E" w:rsidRDefault="00B86D09" w:rsidP="00A62E37">
      <w:pPr>
        <w:spacing w:line="240" w:lineRule="auto"/>
        <w:ind w:left="360"/>
        <w:jc w:val="both"/>
        <w:rPr>
          <w:rFonts w:ascii="Lato" w:hAnsi="Lato" w:cs="Arial"/>
          <w:sz w:val="20"/>
          <w:szCs w:val="20"/>
        </w:rPr>
      </w:pPr>
      <w:r w:rsidRPr="00BC7C9E">
        <w:rPr>
          <w:rFonts w:ascii="Lato" w:hAnsi="Lato" w:cs="Arial"/>
          <w:sz w:val="20"/>
          <w:szCs w:val="20"/>
        </w:rPr>
        <w:t>2.-En la cuenta de patrimonio generado se acumula el resultado de ejercicios anteriores y se integran</w:t>
      </w:r>
      <w:r w:rsidR="00B111F7" w:rsidRPr="00BC7C9E">
        <w:rPr>
          <w:rFonts w:ascii="Lato" w:hAnsi="Lato" w:cs="Arial"/>
          <w:sz w:val="20"/>
          <w:szCs w:val="20"/>
        </w:rPr>
        <w:t xml:space="preserve"> de</w:t>
      </w:r>
      <w:r w:rsidRPr="00BC7C9E">
        <w:rPr>
          <w:rFonts w:ascii="Lato" w:hAnsi="Lato" w:cs="Arial"/>
          <w:sz w:val="20"/>
          <w:szCs w:val="20"/>
        </w:rPr>
        <w:t xml:space="preserve"> la siguiente forma:</w:t>
      </w:r>
    </w:p>
    <w:p w14:paraId="67B5B4C6" w14:textId="77777777" w:rsidR="00B86D09" w:rsidRPr="00BC7C9E" w:rsidRDefault="00B86D09" w:rsidP="00A62E37">
      <w:pPr>
        <w:spacing w:line="240" w:lineRule="auto"/>
        <w:ind w:left="360"/>
        <w:jc w:val="both"/>
        <w:rPr>
          <w:rFonts w:ascii="Lato" w:hAnsi="Lato" w:cs="Arial"/>
          <w:sz w:val="20"/>
          <w:szCs w:val="20"/>
        </w:rPr>
      </w:pPr>
    </w:p>
    <w:tbl>
      <w:tblPr>
        <w:tblStyle w:val="Tablaconcuadrcula"/>
        <w:tblW w:w="0" w:type="auto"/>
        <w:jc w:val="center"/>
        <w:tblLayout w:type="fixed"/>
        <w:tblLook w:val="04A0" w:firstRow="1" w:lastRow="0" w:firstColumn="1" w:lastColumn="0" w:noHBand="0" w:noVBand="1"/>
      </w:tblPr>
      <w:tblGrid>
        <w:gridCol w:w="3320"/>
        <w:gridCol w:w="1702"/>
        <w:gridCol w:w="1701"/>
        <w:gridCol w:w="1745"/>
      </w:tblGrid>
      <w:tr w:rsidR="00CA7C8C" w:rsidRPr="00BC7C9E" w14:paraId="7B5C227D" w14:textId="77777777" w:rsidTr="00207088">
        <w:trPr>
          <w:trHeight w:val="871"/>
          <w:jc w:val="center"/>
        </w:trPr>
        <w:tc>
          <w:tcPr>
            <w:tcW w:w="3320" w:type="dxa"/>
          </w:tcPr>
          <w:p w14:paraId="40E4EBCB" w14:textId="77777777" w:rsidR="00B86D09" w:rsidRPr="00BC7C9E" w:rsidRDefault="00B86D09" w:rsidP="00B86D09">
            <w:pPr>
              <w:jc w:val="center"/>
              <w:rPr>
                <w:rFonts w:ascii="Lato" w:hAnsi="Lato" w:cs="Arial"/>
                <w:b/>
                <w:sz w:val="20"/>
                <w:szCs w:val="20"/>
              </w:rPr>
            </w:pPr>
            <w:r w:rsidRPr="00BC7C9E">
              <w:rPr>
                <w:rFonts w:ascii="Lato" w:hAnsi="Lato" w:cs="Arial"/>
                <w:b/>
                <w:sz w:val="20"/>
                <w:szCs w:val="20"/>
              </w:rPr>
              <w:lastRenderedPageBreak/>
              <w:t>HACIENDA PUBLICA/PATRIMONIO GENERADO</w:t>
            </w:r>
          </w:p>
        </w:tc>
        <w:tc>
          <w:tcPr>
            <w:tcW w:w="1702" w:type="dxa"/>
          </w:tcPr>
          <w:p w14:paraId="293698C0" w14:textId="77777777" w:rsidR="00B86D09" w:rsidRPr="00BC7C9E" w:rsidRDefault="00B86D09" w:rsidP="00B86D09">
            <w:pPr>
              <w:jc w:val="center"/>
              <w:rPr>
                <w:rFonts w:ascii="Lato" w:hAnsi="Lato" w:cs="Arial"/>
                <w:b/>
                <w:sz w:val="20"/>
                <w:szCs w:val="20"/>
              </w:rPr>
            </w:pPr>
            <w:r w:rsidRPr="00BC7C9E">
              <w:rPr>
                <w:rFonts w:ascii="Lato" w:hAnsi="Lato" w:cs="Arial"/>
                <w:b/>
                <w:sz w:val="20"/>
                <w:szCs w:val="20"/>
              </w:rPr>
              <w:t>SALDO INICIAL</w:t>
            </w:r>
          </w:p>
        </w:tc>
        <w:tc>
          <w:tcPr>
            <w:tcW w:w="1701" w:type="dxa"/>
          </w:tcPr>
          <w:p w14:paraId="2E8EB499" w14:textId="77777777" w:rsidR="00B86D09" w:rsidRPr="00BC7C9E" w:rsidRDefault="00B86D09" w:rsidP="00B86D09">
            <w:pPr>
              <w:jc w:val="center"/>
              <w:rPr>
                <w:rFonts w:ascii="Lato" w:hAnsi="Lato" w:cs="Arial"/>
                <w:b/>
                <w:sz w:val="20"/>
                <w:szCs w:val="20"/>
              </w:rPr>
            </w:pPr>
            <w:r w:rsidRPr="00BC7C9E">
              <w:rPr>
                <w:rFonts w:ascii="Lato" w:hAnsi="Lato" w:cs="Arial"/>
                <w:b/>
                <w:sz w:val="20"/>
                <w:szCs w:val="20"/>
              </w:rPr>
              <w:t>VARIACIONES</w:t>
            </w:r>
          </w:p>
        </w:tc>
        <w:tc>
          <w:tcPr>
            <w:tcW w:w="1745" w:type="dxa"/>
          </w:tcPr>
          <w:p w14:paraId="33B329EC" w14:textId="77777777" w:rsidR="00B86D09" w:rsidRPr="00BC7C9E" w:rsidRDefault="00B86D09" w:rsidP="00B86D09">
            <w:pPr>
              <w:jc w:val="center"/>
              <w:rPr>
                <w:rFonts w:ascii="Lato" w:hAnsi="Lato" w:cs="Arial"/>
                <w:b/>
                <w:sz w:val="20"/>
                <w:szCs w:val="20"/>
              </w:rPr>
            </w:pPr>
            <w:r w:rsidRPr="00BC7C9E">
              <w:rPr>
                <w:rFonts w:ascii="Lato" w:hAnsi="Lato" w:cs="Arial"/>
                <w:b/>
                <w:sz w:val="20"/>
                <w:szCs w:val="20"/>
              </w:rPr>
              <w:t>SALDO FINAL</w:t>
            </w:r>
          </w:p>
        </w:tc>
      </w:tr>
      <w:tr w:rsidR="00CA7C8C" w:rsidRPr="00BC7C9E" w14:paraId="506352E8" w14:textId="77777777" w:rsidTr="00207088">
        <w:trPr>
          <w:jc w:val="center"/>
        </w:trPr>
        <w:tc>
          <w:tcPr>
            <w:tcW w:w="3320" w:type="dxa"/>
          </w:tcPr>
          <w:p w14:paraId="18A41ADC" w14:textId="77777777" w:rsidR="00B86D09" w:rsidRPr="00BC7C9E" w:rsidRDefault="00B86D09" w:rsidP="00A62E37">
            <w:pPr>
              <w:jc w:val="both"/>
              <w:rPr>
                <w:rFonts w:ascii="Lato" w:hAnsi="Lato" w:cs="Arial"/>
                <w:sz w:val="20"/>
                <w:szCs w:val="20"/>
              </w:rPr>
            </w:pPr>
            <w:r w:rsidRPr="00BC7C9E">
              <w:rPr>
                <w:rFonts w:ascii="Lato" w:hAnsi="Lato" w:cs="Arial"/>
                <w:sz w:val="20"/>
                <w:szCs w:val="20"/>
              </w:rPr>
              <w:t>RESULTADOS DE EJERCICIOS ANTERIORES</w:t>
            </w:r>
          </w:p>
        </w:tc>
        <w:tc>
          <w:tcPr>
            <w:tcW w:w="1702" w:type="dxa"/>
          </w:tcPr>
          <w:p w14:paraId="6AA730BA" w14:textId="60AAD801" w:rsidR="00B86D09" w:rsidRPr="00BC7C9E" w:rsidRDefault="00B86D09" w:rsidP="00302B53">
            <w:pPr>
              <w:jc w:val="right"/>
              <w:rPr>
                <w:rFonts w:ascii="Lato" w:hAnsi="Lato" w:cs="Arial"/>
                <w:b/>
                <w:sz w:val="20"/>
                <w:szCs w:val="20"/>
              </w:rPr>
            </w:pPr>
            <w:r w:rsidRPr="00BC7C9E">
              <w:rPr>
                <w:rFonts w:ascii="Lato" w:hAnsi="Lato" w:cs="Arial"/>
                <w:b/>
                <w:sz w:val="20"/>
                <w:szCs w:val="20"/>
              </w:rPr>
              <w:t xml:space="preserve">$ </w:t>
            </w:r>
            <w:r w:rsidR="00302B53" w:rsidRPr="00BC7C9E">
              <w:rPr>
                <w:rFonts w:ascii="Lato" w:hAnsi="Lato" w:cs="Arial"/>
                <w:b/>
                <w:sz w:val="20"/>
                <w:szCs w:val="20"/>
              </w:rPr>
              <w:t>1,5</w:t>
            </w:r>
            <w:r w:rsidR="00B5224D" w:rsidRPr="00BC7C9E">
              <w:rPr>
                <w:rFonts w:ascii="Lato" w:hAnsi="Lato" w:cs="Arial"/>
                <w:b/>
                <w:sz w:val="20"/>
                <w:szCs w:val="20"/>
              </w:rPr>
              <w:t>4</w:t>
            </w:r>
            <w:r w:rsidR="00A560E3" w:rsidRPr="00BC7C9E">
              <w:rPr>
                <w:rFonts w:ascii="Lato" w:hAnsi="Lato" w:cs="Arial"/>
                <w:b/>
                <w:sz w:val="20"/>
                <w:szCs w:val="20"/>
              </w:rPr>
              <w:t>0,788.21</w:t>
            </w:r>
          </w:p>
        </w:tc>
        <w:tc>
          <w:tcPr>
            <w:tcW w:w="1701" w:type="dxa"/>
          </w:tcPr>
          <w:p w14:paraId="2A0E1855" w14:textId="5BDCA5A9" w:rsidR="00B86D09" w:rsidRPr="00BC7C9E" w:rsidRDefault="00A560E3" w:rsidP="00D9668F">
            <w:pPr>
              <w:jc w:val="center"/>
              <w:rPr>
                <w:rFonts w:ascii="Lato" w:hAnsi="Lato" w:cs="Arial"/>
                <w:b/>
                <w:sz w:val="20"/>
                <w:szCs w:val="20"/>
              </w:rPr>
            </w:pPr>
            <w:r w:rsidRPr="00BC7C9E">
              <w:rPr>
                <w:rFonts w:ascii="Lato" w:hAnsi="Lato" w:cs="Arial"/>
                <w:b/>
                <w:sz w:val="20"/>
                <w:szCs w:val="20"/>
              </w:rPr>
              <w:t xml:space="preserve">               674.62</w:t>
            </w:r>
          </w:p>
          <w:p w14:paraId="2B05425D" w14:textId="68694878" w:rsidR="003C397F" w:rsidRPr="00BC7C9E" w:rsidRDefault="003C397F" w:rsidP="00B86D09">
            <w:pPr>
              <w:jc w:val="right"/>
              <w:rPr>
                <w:rFonts w:ascii="Lato" w:hAnsi="Lato" w:cs="Arial"/>
                <w:b/>
                <w:sz w:val="20"/>
                <w:szCs w:val="20"/>
              </w:rPr>
            </w:pPr>
          </w:p>
        </w:tc>
        <w:tc>
          <w:tcPr>
            <w:tcW w:w="1745" w:type="dxa"/>
          </w:tcPr>
          <w:p w14:paraId="03CFA7C1" w14:textId="1E7F18DE" w:rsidR="00B86D09" w:rsidRPr="00BC7C9E" w:rsidRDefault="00B86D09" w:rsidP="00302B53">
            <w:pPr>
              <w:jc w:val="right"/>
              <w:rPr>
                <w:rFonts w:ascii="Lato" w:hAnsi="Lato" w:cs="Arial"/>
                <w:b/>
                <w:sz w:val="20"/>
                <w:szCs w:val="20"/>
              </w:rPr>
            </w:pPr>
            <w:r w:rsidRPr="00BC7C9E">
              <w:rPr>
                <w:rFonts w:ascii="Lato" w:hAnsi="Lato" w:cs="Arial"/>
                <w:b/>
                <w:sz w:val="20"/>
                <w:szCs w:val="20"/>
              </w:rPr>
              <w:t>$ 1</w:t>
            </w:r>
            <w:r w:rsidR="00247B22" w:rsidRPr="00BC7C9E">
              <w:rPr>
                <w:rFonts w:ascii="Lato" w:hAnsi="Lato" w:cs="Arial"/>
                <w:b/>
                <w:sz w:val="20"/>
                <w:szCs w:val="20"/>
              </w:rPr>
              <w:t>,</w:t>
            </w:r>
            <w:r w:rsidRPr="00BC7C9E">
              <w:rPr>
                <w:rFonts w:ascii="Lato" w:hAnsi="Lato" w:cs="Arial"/>
                <w:b/>
                <w:sz w:val="20"/>
                <w:szCs w:val="20"/>
              </w:rPr>
              <w:t>5</w:t>
            </w:r>
            <w:r w:rsidR="00B5224D" w:rsidRPr="00BC7C9E">
              <w:rPr>
                <w:rFonts w:ascii="Lato" w:hAnsi="Lato" w:cs="Arial"/>
                <w:b/>
                <w:sz w:val="20"/>
                <w:szCs w:val="20"/>
              </w:rPr>
              <w:t>4</w:t>
            </w:r>
            <w:r w:rsidR="00D9668F" w:rsidRPr="00BC7C9E">
              <w:rPr>
                <w:rFonts w:ascii="Lato" w:hAnsi="Lato" w:cs="Arial"/>
                <w:b/>
                <w:sz w:val="20"/>
                <w:szCs w:val="20"/>
              </w:rPr>
              <w:t>1,462.83</w:t>
            </w:r>
          </w:p>
        </w:tc>
      </w:tr>
      <w:tr w:rsidR="00CA7C8C" w:rsidRPr="00BC7C9E" w14:paraId="2207E991" w14:textId="77777777" w:rsidTr="00207088">
        <w:trPr>
          <w:jc w:val="center"/>
        </w:trPr>
        <w:tc>
          <w:tcPr>
            <w:tcW w:w="3320" w:type="dxa"/>
          </w:tcPr>
          <w:p w14:paraId="0D70662D" w14:textId="77777777" w:rsidR="00B86D09" w:rsidRPr="00BC7C9E" w:rsidRDefault="00B86D09" w:rsidP="00A62E37">
            <w:pPr>
              <w:jc w:val="both"/>
              <w:rPr>
                <w:rFonts w:ascii="Lato" w:hAnsi="Lato" w:cs="Arial"/>
                <w:sz w:val="20"/>
                <w:szCs w:val="20"/>
              </w:rPr>
            </w:pPr>
            <w:r w:rsidRPr="00BC7C9E">
              <w:rPr>
                <w:rFonts w:ascii="Lato" w:hAnsi="Lato" w:cs="Arial"/>
                <w:sz w:val="20"/>
                <w:szCs w:val="20"/>
              </w:rPr>
              <w:t>REVALUOS</w:t>
            </w:r>
          </w:p>
        </w:tc>
        <w:tc>
          <w:tcPr>
            <w:tcW w:w="1702" w:type="dxa"/>
          </w:tcPr>
          <w:p w14:paraId="2C0C824C" w14:textId="77777777" w:rsidR="00B86D09" w:rsidRPr="00BC7C9E" w:rsidRDefault="00BE007C" w:rsidP="00B86D09">
            <w:pPr>
              <w:jc w:val="right"/>
              <w:rPr>
                <w:rFonts w:ascii="Lato" w:hAnsi="Lato" w:cs="Arial"/>
                <w:b/>
                <w:sz w:val="20"/>
                <w:szCs w:val="20"/>
              </w:rPr>
            </w:pPr>
            <w:r w:rsidRPr="00BC7C9E">
              <w:rPr>
                <w:rFonts w:ascii="Lato" w:hAnsi="Lato" w:cs="Arial"/>
                <w:b/>
                <w:sz w:val="20"/>
                <w:szCs w:val="20"/>
              </w:rPr>
              <w:t xml:space="preserve">       </w:t>
            </w:r>
            <w:r w:rsidR="00B86D09" w:rsidRPr="00BC7C9E">
              <w:rPr>
                <w:rFonts w:ascii="Lato" w:hAnsi="Lato" w:cs="Arial"/>
                <w:b/>
                <w:sz w:val="20"/>
                <w:szCs w:val="20"/>
              </w:rPr>
              <w:t>0.00</w:t>
            </w:r>
          </w:p>
        </w:tc>
        <w:tc>
          <w:tcPr>
            <w:tcW w:w="1701" w:type="dxa"/>
          </w:tcPr>
          <w:p w14:paraId="76EF6F0E" w14:textId="77777777" w:rsidR="00B86D09" w:rsidRPr="00BC7C9E" w:rsidRDefault="00BE007C" w:rsidP="00B86D09">
            <w:pPr>
              <w:jc w:val="right"/>
              <w:rPr>
                <w:rFonts w:ascii="Lato" w:hAnsi="Lato" w:cs="Arial"/>
                <w:b/>
                <w:sz w:val="20"/>
                <w:szCs w:val="20"/>
              </w:rPr>
            </w:pPr>
            <w:r w:rsidRPr="00BC7C9E">
              <w:rPr>
                <w:rFonts w:ascii="Lato" w:hAnsi="Lato" w:cs="Arial"/>
                <w:b/>
                <w:sz w:val="20"/>
                <w:szCs w:val="20"/>
              </w:rPr>
              <w:t xml:space="preserve">        </w:t>
            </w:r>
            <w:r w:rsidR="00B86D09" w:rsidRPr="00BC7C9E">
              <w:rPr>
                <w:rFonts w:ascii="Lato" w:hAnsi="Lato" w:cs="Arial"/>
                <w:b/>
                <w:sz w:val="20"/>
                <w:szCs w:val="20"/>
              </w:rPr>
              <w:t>0.00</w:t>
            </w:r>
          </w:p>
        </w:tc>
        <w:tc>
          <w:tcPr>
            <w:tcW w:w="1745" w:type="dxa"/>
          </w:tcPr>
          <w:p w14:paraId="5A8456EF" w14:textId="77777777" w:rsidR="00B86D09" w:rsidRPr="00BC7C9E" w:rsidRDefault="00BE007C" w:rsidP="00B86D09">
            <w:pPr>
              <w:jc w:val="right"/>
              <w:rPr>
                <w:rFonts w:ascii="Lato" w:hAnsi="Lato" w:cs="Arial"/>
                <w:b/>
                <w:sz w:val="20"/>
                <w:szCs w:val="20"/>
              </w:rPr>
            </w:pPr>
            <w:r w:rsidRPr="00BC7C9E">
              <w:rPr>
                <w:rFonts w:ascii="Lato" w:hAnsi="Lato" w:cs="Arial"/>
                <w:b/>
                <w:sz w:val="20"/>
                <w:szCs w:val="20"/>
              </w:rPr>
              <w:t xml:space="preserve">     </w:t>
            </w:r>
            <w:r w:rsidR="00B86D09" w:rsidRPr="00BC7C9E">
              <w:rPr>
                <w:rFonts w:ascii="Lato" w:hAnsi="Lato" w:cs="Arial"/>
                <w:b/>
                <w:sz w:val="20"/>
                <w:szCs w:val="20"/>
              </w:rPr>
              <w:t>0.00</w:t>
            </w:r>
          </w:p>
        </w:tc>
      </w:tr>
      <w:tr w:rsidR="00CA7C8C" w:rsidRPr="00BC7C9E" w14:paraId="5FE25543" w14:textId="77777777" w:rsidTr="00207088">
        <w:trPr>
          <w:jc w:val="center"/>
        </w:trPr>
        <w:tc>
          <w:tcPr>
            <w:tcW w:w="3320" w:type="dxa"/>
          </w:tcPr>
          <w:p w14:paraId="249811E1" w14:textId="77777777" w:rsidR="00B86D09" w:rsidRPr="00BC7C9E" w:rsidRDefault="00B86D09" w:rsidP="00A62E37">
            <w:pPr>
              <w:jc w:val="both"/>
              <w:rPr>
                <w:rFonts w:ascii="Lato" w:hAnsi="Lato" w:cs="Arial"/>
                <w:sz w:val="20"/>
                <w:szCs w:val="20"/>
              </w:rPr>
            </w:pPr>
            <w:r w:rsidRPr="00BC7C9E">
              <w:rPr>
                <w:rFonts w:ascii="Lato" w:hAnsi="Lato" w:cs="Arial"/>
                <w:sz w:val="20"/>
                <w:szCs w:val="20"/>
              </w:rPr>
              <w:t>RECTIFICACIONES DE RESULT. DE EJERC. ANTERIORES</w:t>
            </w:r>
          </w:p>
        </w:tc>
        <w:tc>
          <w:tcPr>
            <w:tcW w:w="1702" w:type="dxa"/>
          </w:tcPr>
          <w:p w14:paraId="78F2B309" w14:textId="77777777" w:rsidR="00B86D09" w:rsidRPr="00BC7C9E" w:rsidRDefault="00BE007C" w:rsidP="00B86D09">
            <w:pPr>
              <w:jc w:val="right"/>
              <w:rPr>
                <w:rFonts w:ascii="Lato" w:hAnsi="Lato" w:cs="Arial"/>
                <w:b/>
                <w:sz w:val="20"/>
                <w:szCs w:val="20"/>
              </w:rPr>
            </w:pPr>
            <w:r w:rsidRPr="00BC7C9E">
              <w:rPr>
                <w:rFonts w:ascii="Lato" w:hAnsi="Lato" w:cs="Arial"/>
                <w:b/>
                <w:sz w:val="20"/>
                <w:szCs w:val="20"/>
              </w:rPr>
              <w:t xml:space="preserve">       </w:t>
            </w:r>
            <w:r w:rsidR="00B86D09" w:rsidRPr="00BC7C9E">
              <w:rPr>
                <w:rFonts w:ascii="Lato" w:hAnsi="Lato" w:cs="Arial"/>
                <w:b/>
                <w:sz w:val="20"/>
                <w:szCs w:val="20"/>
              </w:rPr>
              <w:t>0.00</w:t>
            </w:r>
          </w:p>
        </w:tc>
        <w:tc>
          <w:tcPr>
            <w:tcW w:w="1701" w:type="dxa"/>
          </w:tcPr>
          <w:p w14:paraId="11CB595B" w14:textId="77777777" w:rsidR="00B86D09" w:rsidRPr="00BC7C9E" w:rsidRDefault="00BE007C" w:rsidP="00B86D09">
            <w:pPr>
              <w:jc w:val="right"/>
              <w:rPr>
                <w:rFonts w:ascii="Lato" w:hAnsi="Lato" w:cs="Arial"/>
                <w:b/>
                <w:sz w:val="20"/>
                <w:szCs w:val="20"/>
              </w:rPr>
            </w:pPr>
            <w:r w:rsidRPr="00BC7C9E">
              <w:rPr>
                <w:rFonts w:ascii="Lato" w:hAnsi="Lato" w:cs="Arial"/>
                <w:b/>
                <w:sz w:val="20"/>
                <w:szCs w:val="20"/>
              </w:rPr>
              <w:t xml:space="preserve">        </w:t>
            </w:r>
            <w:r w:rsidR="00B86D09" w:rsidRPr="00BC7C9E">
              <w:rPr>
                <w:rFonts w:ascii="Lato" w:hAnsi="Lato" w:cs="Arial"/>
                <w:b/>
                <w:sz w:val="20"/>
                <w:szCs w:val="20"/>
              </w:rPr>
              <w:t>0.00</w:t>
            </w:r>
          </w:p>
        </w:tc>
        <w:tc>
          <w:tcPr>
            <w:tcW w:w="1745" w:type="dxa"/>
          </w:tcPr>
          <w:p w14:paraId="412FBFEA" w14:textId="77777777" w:rsidR="00B86D09" w:rsidRPr="00BC7C9E" w:rsidRDefault="00BE007C" w:rsidP="00BE007C">
            <w:pPr>
              <w:jc w:val="center"/>
              <w:rPr>
                <w:rFonts w:ascii="Lato" w:hAnsi="Lato" w:cs="Arial"/>
                <w:b/>
                <w:sz w:val="20"/>
                <w:szCs w:val="20"/>
              </w:rPr>
            </w:pPr>
            <w:r w:rsidRPr="00BC7C9E">
              <w:rPr>
                <w:rFonts w:ascii="Lato" w:hAnsi="Lato" w:cs="Arial"/>
                <w:b/>
                <w:sz w:val="20"/>
                <w:szCs w:val="20"/>
              </w:rPr>
              <w:t xml:space="preserve">                    </w:t>
            </w:r>
            <w:r w:rsidR="00B86D09" w:rsidRPr="00BC7C9E">
              <w:rPr>
                <w:rFonts w:ascii="Lato" w:hAnsi="Lato" w:cs="Arial"/>
                <w:b/>
                <w:sz w:val="20"/>
                <w:szCs w:val="20"/>
              </w:rPr>
              <w:t>0.00</w:t>
            </w:r>
          </w:p>
        </w:tc>
      </w:tr>
      <w:tr w:rsidR="00247B22" w:rsidRPr="00BC7C9E" w14:paraId="0ECC4570" w14:textId="77777777" w:rsidTr="00207088">
        <w:trPr>
          <w:jc w:val="center"/>
        </w:trPr>
        <w:tc>
          <w:tcPr>
            <w:tcW w:w="3320" w:type="dxa"/>
          </w:tcPr>
          <w:p w14:paraId="7740C691" w14:textId="7CCFC473" w:rsidR="00247B22" w:rsidRPr="00BC7C9E" w:rsidRDefault="00247B22" w:rsidP="00A62E37">
            <w:pPr>
              <w:jc w:val="both"/>
              <w:rPr>
                <w:rFonts w:ascii="Lato" w:hAnsi="Lato" w:cs="Arial"/>
                <w:sz w:val="20"/>
                <w:szCs w:val="20"/>
              </w:rPr>
            </w:pPr>
            <w:r w:rsidRPr="00BC7C9E">
              <w:rPr>
                <w:rFonts w:ascii="Lato" w:hAnsi="Lato" w:cs="Arial"/>
                <w:sz w:val="20"/>
                <w:szCs w:val="20"/>
              </w:rPr>
              <w:t>RESULTADO DE AHORRO/DESAHORRO</w:t>
            </w:r>
          </w:p>
        </w:tc>
        <w:tc>
          <w:tcPr>
            <w:tcW w:w="1702" w:type="dxa"/>
          </w:tcPr>
          <w:p w14:paraId="0B0E9F11" w14:textId="023F0DEB" w:rsidR="00247B22" w:rsidRPr="00BC7C9E" w:rsidRDefault="00987F37" w:rsidP="00987F37">
            <w:pPr>
              <w:jc w:val="right"/>
              <w:rPr>
                <w:rFonts w:ascii="Lato" w:hAnsi="Lato" w:cs="Arial"/>
                <w:b/>
                <w:sz w:val="20"/>
                <w:szCs w:val="20"/>
              </w:rPr>
            </w:pPr>
            <w:r w:rsidRPr="00BC7C9E">
              <w:rPr>
                <w:rFonts w:ascii="Lato" w:hAnsi="Lato" w:cs="Arial"/>
                <w:b/>
                <w:sz w:val="20"/>
                <w:szCs w:val="20"/>
              </w:rPr>
              <w:t xml:space="preserve">                </w:t>
            </w:r>
            <w:r w:rsidR="00D9668F" w:rsidRPr="00BC7C9E">
              <w:rPr>
                <w:rFonts w:ascii="Lato" w:hAnsi="Lato" w:cs="Arial"/>
                <w:b/>
                <w:sz w:val="20"/>
                <w:szCs w:val="20"/>
              </w:rPr>
              <w:t>2.52</w:t>
            </w:r>
            <w:r w:rsidR="00501424" w:rsidRPr="00BC7C9E">
              <w:rPr>
                <w:rFonts w:ascii="Lato" w:hAnsi="Lato" w:cs="Arial"/>
                <w:b/>
                <w:sz w:val="20"/>
                <w:szCs w:val="20"/>
              </w:rPr>
              <w:t xml:space="preserve"> </w:t>
            </w:r>
          </w:p>
        </w:tc>
        <w:tc>
          <w:tcPr>
            <w:tcW w:w="1701" w:type="dxa"/>
          </w:tcPr>
          <w:p w14:paraId="448F394F" w14:textId="367B4FD7" w:rsidR="00247B22" w:rsidRPr="00BC7C9E" w:rsidRDefault="00D9668F" w:rsidP="00D9668F">
            <w:pPr>
              <w:jc w:val="center"/>
              <w:rPr>
                <w:rFonts w:ascii="Lato" w:hAnsi="Lato" w:cs="Arial"/>
                <w:b/>
                <w:sz w:val="20"/>
                <w:szCs w:val="20"/>
              </w:rPr>
            </w:pPr>
            <w:r w:rsidRPr="00BC7C9E">
              <w:rPr>
                <w:rFonts w:ascii="Lato" w:hAnsi="Lato" w:cs="Arial"/>
                <w:b/>
                <w:sz w:val="20"/>
                <w:szCs w:val="20"/>
              </w:rPr>
              <w:t xml:space="preserve">                   1.14</w:t>
            </w:r>
          </w:p>
          <w:p w14:paraId="4AF9025A" w14:textId="695D8A4A" w:rsidR="003C397F" w:rsidRPr="00BC7C9E" w:rsidRDefault="003C397F" w:rsidP="00B86D09">
            <w:pPr>
              <w:jc w:val="right"/>
              <w:rPr>
                <w:rFonts w:ascii="Lato" w:hAnsi="Lato" w:cs="Arial"/>
                <w:b/>
                <w:sz w:val="20"/>
                <w:szCs w:val="20"/>
              </w:rPr>
            </w:pPr>
          </w:p>
        </w:tc>
        <w:tc>
          <w:tcPr>
            <w:tcW w:w="1745" w:type="dxa"/>
          </w:tcPr>
          <w:p w14:paraId="6569F897" w14:textId="2D80570A" w:rsidR="00247B22" w:rsidRPr="00BC7C9E" w:rsidRDefault="00D9668F" w:rsidP="00D9668F">
            <w:pPr>
              <w:jc w:val="center"/>
              <w:rPr>
                <w:rFonts w:ascii="Lato" w:hAnsi="Lato" w:cs="Arial"/>
                <w:b/>
                <w:sz w:val="20"/>
                <w:szCs w:val="20"/>
              </w:rPr>
            </w:pPr>
            <w:r w:rsidRPr="00BC7C9E">
              <w:rPr>
                <w:rFonts w:ascii="Lato" w:hAnsi="Lato" w:cs="Arial"/>
                <w:b/>
                <w:sz w:val="20"/>
                <w:szCs w:val="20"/>
              </w:rPr>
              <w:t xml:space="preserve">                    3.66</w:t>
            </w:r>
          </w:p>
          <w:p w14:paraId="4DDC12DB" w14:textId="3BEBF02E" w:rsidR="0011050C" w:rsidRPr="00BC7C9E" w:rsidRDefault="0011050C" w:rsidP="00F81603">
            <w:pPr>
              <w:jc w:val="right"/>
              <w:rPr>
                <w:rFonts w:ascii="Lato" w:hAnsi="Lato" w:cs="Arial"/>
                <w:b/>
                <w:sz w:val="20"/>
                <w:szCs w:val="20"/>
              </w:rPr>
            </w:pPr>
          </w:p>
        </w:tc>
      </w:tr>
    </w:tbl>
    <w:p w14:paraId="47162ECA" w14:textId="1FAB2391" w:rsidR="0016744F" w:rsidRPr="00BC7C9E" w:rsidRDefault="0016744F" w:rsidP="00E1040C">
      <w:pPr>
        <w:spacing w:line="240" w:lineRule="auto"/>
        <w:jc w:val="both"/>
        <w:rPr>
          <w:rFonts w:ascii="Lato" w:hAnsi="Lato" w:cs="Arial"/>
          <w:b/>
          <w:sz w:val="20"/>
          <w:szCs w:val="20"/>
        </w:rPr>
      </w:pPr>
    </w:p>
    <w:p w14:paraId="1EC84CEA" w14:textId="1A443E49" w:rsidR="00A22E67" w:rsidRPr="00BC7C9E" w:rsidRDefault="00710E2C" w:rsidP="00A62E37">
      <w:pPr>
        <w:spacing w:line="240" w:lineRule="auto"/>
        <w:ind w:left="360"/>
        <w:jc w:val="both"/>
        <w:rPr>
          <w:rFonts w:ascii="Lato" w:hAnsi="Lato" w:cs="Arial"/>
          <w:b/>
          <w:sz w:val="20"/>
          <w:szCs w:val="20"/>
        </w:rPr>
      </w:pPr>
      <w:r w:rsidRPr="00BC7C9E">
        <w:rPr>
          <w:rFonts w:ascii="Lato" w:hAnsi="Lato" w:cs="Arial"/>
          <w:b/>
          <w:sz w:val="20"/>
          <w:szCs w:val="20"/>
        </w:rPr>
        <w:t>IV NOTAS AL ESTADO DE FLUJO DE EFECTIVO</w:t>
      </w:r>
    </w:p>
    <w:p w14:paraId="551342A3" w14:textId="77777777" w:rsidR="00710E2C" w:rsidRPr="00BC7C9E" w:rsidRDefault="00710E2C" w:rsidP="00A62E37">
      <w:pPr>
        <w:spacing w:line="240" w:lineRule="auto"/>
        <w:ind w:left="360"/>
        <w:jc w:val="both"/>
        <w:rPr>
          <w:rFonts w:ascii="Lato" w:hAnsi="Lato" w:cs="Arial"/>
          <w:sz w:val="20"/>
          <w:szCs w:val="20"/>
        </w:rPr>
      </w:pPr>
      <w:r w:rsidRPr="00BC7C9E">
        <w:rPr>
          <w:rFonts w:ascii="Lato" w:hAnsi="Lato" w:cs="Arial"/>
          <w:sz w:val="20"/>
          <w:szCs w:val="20"/>
        </w:rPr>
        <w:t>1.-El análisis de los saldos inicial y final que figuran en la última parte del estado de flujo de efectivo en la cuenta de efectivo y equivalentes es como sigue:</w:t>
      </w:r>
    </w:p>
    <w:tbl>
      <w:tblPr>
        <w:tblStyle w:val="Tablaconcuadrcula"/>
        <w:tblpPr w:leftFromText="141" w:rightFromText="141" w:vertAnchor="text" w:horzAnchor="margin" w:tblpXSpec="center" w:tblpY="257"/>
        <w:tblW w:w="10910" w:type="dxa"/>
        <w:tblLook w:val="04A0" w:firstRow="1" w:lastRow="0" w:firstColumn="1" w:lastColumn="0" w:noHBand="0" w:noVBand="1"/>
      </w:tblPr>
      <w:tblGrid>
        <w:gridCol w:w="4248"/>
        <w:gridCol w:w="2945"/>
        <w:gridCol w:w="3717"/>
      </w:tblGrid>
      <w:tr w:rsidR="001C5F5B" w:rsidRPr="00BC7C9E" w14:paraId="6297A7C3" w14:textId="77777777" w:rsidTr="00021B22">
        <w:trPr>
          <w:trHeight w:val="583"/>
        </w:trPr>
        <w:tc>
          <w:tcPr>
            <w:tcW w:w="4248" w:type="dxa"/>
          </w:tcPr>
          <w:p w14:paraId="32EB31B1" w14:textId="77777777" w:rsidR="001C5F5B" w:rsidRPr="00BC7C9E" w:rsidRDefault="001C5F5B" w:rsidP="00834A74">
            <w:pPr>
              <w:jc w:val="center"/>
              <w:rPr>
                <w:rFonts w:ascii="Lato" w:hAnsi="Lato" w:cs="Arial"/>
                <w:b/>
                <w:sz w:val="20"/>
                <w:szCs w:val="20"/>
              </w:rPr>
            </w:pPr>
          </w:p>
          <w:p w14:paraId="561927E3" w14:textId="086BCEB9" w:rsidR="001C5F5B" w:rsidRPr="00BC7C9E" w:rsidRDefault="001C5F5B" w:rsidP="001C5F5B">
            <w:pPr>
              <w:rPr>
                <w:rFonts w:ascii="Lato" w:hAnsi="Lato" w:cs="Arial"/>
                <w:b/>
                <w:sz w:val="20"/>
                <w:szCs w:val="20"/>
              </w:rPr>
            </w:pPr>
            <w:r w:rsidRPr="00BC7C9E">
              <w:rPr>
                <w:rFonts w:ascii="Lato" w:hAnsi="Lato" w:cs="Arial"/>
                <w:b/>
                <w:sz w:val="20"/>
                <w:szCs w:val="20"/>
              </w:rPr>
              <w:t xml:space="preserve">      Efectivo y Equivalentes</w:t>
            </w:r>
          </w:p>
        </w:tc>
        <w:tc>
          <w:tcPr>
            <w:tcW w:w="2945" w:type="dxa"/>
          </w:tcPr>
          <w:p w14:paraId="1E1C1692" w14:textId="77777777" w:rsidR="001C5F5B" w:rsidRPr="00BC7C9E" w:rsidRDefault="001C5F5B" w:rsidP="00834A74">
            <w:pPr>
              <w:jc w:val="center"/>
              <w:rPr>
                <w:rFonts w:ascii="Lato" w:hAnsi="Lato" w:cs="Arial"/>
                <w:b/>
                <w:sz w:val="20"/>
                <w:szCs w:val="20"/>
              </w:rPr>
            </w:pPr>
          </w:p>
        </w:tc>
        <w:tc>
          <w:tcPr>
            <w:tcW w:w="3717" w:type="dxa"/>
          </w:tcPr>
          <w:p w14:paraId="369A901E" w14:textId="77777777" w:rsidR="001C5F5B" w:rsidRPr="00BC7C9E" w:rsidRDefault="001C5F5B" w:rsidP="00834A74">
            <w:pPr>
              <w:jc w:val="center"/>
              <w:rPr>
                <w:rFonts w:ascii="Lato" w:hAnsi="Lato" w:cs="Arial"/>
                <w:b/>
                <w:sz w:val="20"/>
                <w:szCs w:val="20"/>
              </w:rPr>
            </w:pPr>
          </w:p>
        </w:tc>
      </w:tr>
      <w:tr w:rsidR="00834A74" w:rsidRPr="00BC7C9E" w14:paraId="2BB69D7A" w14:textId="77777777" w:rsidTr="00021B22">
        <w:trPr>
          <w:trHeight w:val="583"/>
        </w:trPr>
        <w:tc>
          <w:tcPr>
            <w:tcW w:w="4248" w:type="dxa"/>
          </w:tcPr>
          <w:p w14:paraId="7F9723F9" w14:textId="087C5BA1" w:rsidR="00834A74" w:rsidRPr="00BC7C9E" w:rsidRDefault="00F7527B" w:rsidP="00834A74">
            <w:pPr>
              <w:jc w:val="center"/>
              <w:rPr>
                <w:rFonts w:ascii="Lato" w:hAnsi="Lato" w:cs="Arial"/>
                <w:b/>
                <w:sz w:val="20"/>
                <w:szCs w:val="20"/>
              </w:rPr>
            </w:pPr>
            <w:r w:rsidRPr="00BC7C9E">
              <w:rPr>
                <w:rFonts w:ascii="Lato" w:hAnsi="Lato" w:cs="Arial"/>
                <w:b/>
                <w:sz w:val="20"/>
                <w:szCs w:val="20"/>
              </w:rPr>
              <w:t>Concepto</w:t>
            </w:r>
          </w:p>
        </w:tc>
        <w:tc>
          <w:tcPr>
            <w:tcW w:w="2945" w:type="dxa"/>
          </w:tcPr>
          <w:p w14:paraId="644C00B0" w14:textId="6C82265A" w:rsidR="00834A74" w:rsidRPr="00BC7C9E" w:rsidRDefault="00231B05" w:rsidP="00834A74">
            <w:pPr>
              <w:jc w:val="center"/>
              <w:rPr>
                <w:rFonts w:ascii="Lato" w:hAnsi="Lato" w:cs="Arial"/>
                <w:b/>
                <w:sz w:val="20"/>
                <w:szCs w:val="20"/>
              </w:rPr>
            </w:pPr>
            <w:r w:rsidRPr="00BC7C9E">
              <w:rPr>
                <w:rFonts w:ascii="Lato" w:hAnsi="Lato" w:cs="Arial"/>
                <w:b/>
                <w:sz w:val="20"/>
                <w:szCs w:val="20"/>
              </w:rPr>
              <w:t>202</w:t>
            </w:r>
            <w:r w:rsidR="00D9668F" w:rsidRPr="00BC7C9E">
              <w:rPr>
                <w:rFonts w:ascii="Lato" w:hAnsi="Lato" w:cs="Arial"/>
                <w:b/>
                <w:sz w:val="20"/>
                <w:szCs w:val="20"/>
              </w:rPr>
              <w:t>4</w:t>
            </w:r>
          </w:p>
        </w:tc>
        <w:tc>
          <w:tcPr>
            <w:tcW w:w="3717" w:type="dxa"/>
          </w:tcPr>
          <w:p w14:paraId="52C35C3E" w14:textId="0071F98D" w:rsidR="00834A74" w:rsidRPr="00BC7C9E" w:rsidRDefault="00834A74" w:rsidP="00834A74">
            <w:pPr>
              <w:jc w:val="center"/>
              <w:rPr>
                <w:rFonts w:ascii="Lato" w:hAnsi="Lato" w:cs="Arial"/>
                <w:b/>
                <w:sz w:val="20"/>
                <w:szCs w:val="20"/>
              </w:rPr>
            </w:pPr>
            <w:r w:rsidRPr="00BC7C9E">
              <w:rPr>
                <w:rFonts w:ascii="Lato" w:hAnsi="Lato" w:cs="Arial"/>
                <w:b/>
                <w:sz w:val="20"/>
                <w:szCs w:val="20"/>
              </w:rPr>
              <w:t>202</w:t>
            </w:r>
            <w:r w:rsidR="00D9668F" w:rsidRPr="00BC7C9E">
              <w:rPr>
                <w:rFonts w:ascii="Lato" w:hAnsi="Lato" w:cs="Arial"/>
                <w:b/>
                <w:sz w:val="20"/>
                <w:szCs w:val="20"/>
              </w:rPr>
              <w:t>5</w:t>
            </w:r>
          </w:p>
        </w:tc>
      </w:tr>
      <w:tr w:rsidR="002C73C7" w:rsidRPr="00BC7C9E" w14:paraId="4BAE8B5E" w14:textId="77777777" w:rsidTr="00021B22">
        <w:trPr>
          <w:trHeight w:val="356"/>
        </w:trPr>
        <w:tc>
          <w:tcPr>
            <w:tcW w:w="4248" w:type="dxa"/>
          </w:tcPr>
          <w:p w14:paraId="53181DB0" w14:textId="29ECD356" w:rsidR="002C73C7" w:rsidRPr="00BC7C9E" w:rsidRDefault="00BB7FD3" w:rsidP="00834A74">
            <w:pPr>
              <w:rPr>
                <w:rFonts w:ascii="Lato" w:hAnsi="Lato" w:cs="Arial"/>
                <w:sz w:val="20"/>
                <w:szCs w:val="20"/>
              </w:rPr>
            </w:pPr>
            <w:r w:rsidRPr="00BC7C9E">
              <w:rPr>
                <w:rFonts w:ascii="Lato" w:hAnsi="Lato" w:cs="Arial"/>
                <w:sz w:val="20"/>
                <w:szCs w:val="20"/>
              </w:rPr>
              <w:t xml:space="preserve"> </w:t>
            </w:r>
            <w:r w:rsidR="002C73C7" w:rsidRPr="00BC7C9E">
              <w:rPr>
                <w:rFonts w:ascii="Lato" w:hAnsi="Lato" w:cs="Arial"/>
                <w:sz w:val="20"/>
                <w:szCs w:val="20"/>
              </w:rPr>
              <w:t>Efectivo</w:t>
            </w:r>
          </w:p>
        </w:tc>
        <w:tc>
          <w:tcPr>
            <w:tcW w:w="2945" w:type="dxa"/>
          </w:tcPr>
          <w:p w14:paraId="567396C3" w14:textId="61BD7DE0" w:rsidR="002C73C7" w:rsidRPr="00BC7C9E" w:rsidRDefault="00945BD9" w:rsidP="00021B22">
            <w:pPr>
              <w:jc w:val="right"/>
              <w:rPr>
                <w:rFonts w:ascii="Lato" w:hAnsi="Lato" w:cs="Arial"/>
                <w:b/>
                <w:sz w:val="20"/>
                <w:szCs w:val="20"/>
              </w:rPr>
            </w:pPr>
            <w:r w:rsidRPr="00BC7C9E">
              <w:rPr>
                <w:rFonts w:ascii="Lato" w:hAnsi="Lato" w:cs="Arial"/>
                <w:b/>
                <w:sz w:val="20"/>
                <w:szCs w:val="20"/>
              </w:rPr>
              <w:t>0</w:t>
            </w:r>
            <w:r w:rsidR="00021B22" w:rsidRPr="00BC7C9E">
              <w:rPr>
                <w:rFonts w:ascii="Lato" w:hAnsi="Lato" w:cs="Arial"/>
                <w:b/>
                <w:sz w:val="20"/>
                <w:szCs w:val="20"/>
              </w:rPr>
              <w:t>.00</w:t>
            </w:r>
          </w:p>
          <w:p w14:paraId="5F37BF2E" w14:textId="73DF3EA8" w:rsidR="00021B22" w:rsidRPr="00BC7C9E" w:rsidRDefault="00021B22" w:rsidP="00834A74">
            <w:pPr>
              <w:rPr>
                <w:rFonts w:ascii="Lato" w:hAnsi="Lato" w:cs="Arial"/>
                <w:b/>
                <w:sz w:val="20"/>
                <w:szCs w:val="20"/>
              </w:rPr>
            </w:pPr>
          </w:p>
        </w:tc>
        <w:tc>
          <w:tcPr>
            <w:tcW w:w="3717" w:type="dxa"/>
          </w:tcPr>
          <w:p w14:paraId="2A2DF91D" w14:textId="12A6B259" w:rsidR="002C73C7" w:rsidRPr="00BC7C9E" w:rsidRDefault="00021B22" w:rsidP="00021B22">
            <w:pPr>
              <w:jc w:val="right"/>
              <w:rPr>
                <w:rFonts w:ascii="Lato" w:hAnsi="Lato" w:cs="Arial"/>
                <w:b/>
                <w:sz w:val="20"/>
                <w:szCs w:val="20"/>
              </w:rPr>
            </w:pPr>
            <w:r w:rsidRPr="00BC7C9E">
              <w:rPr>
                <w:rFonts w:ascii="Lato" w:hAnsi="Lato" w:cs="Arial"/>
                <w:b/>
                <w:sz w:val="20"/>
                <w:szCs w:val="20"/>
              </w:rPr>
              <w:t xml:space="preserve">      </w:t>
            </w:r>
          </w:p>
          <w:p w14:paraId="78AE242B" w14:textId="5C8A2234" w:rsidR="00021B22" w:rsidRPr="00BC7C9E" w:rsidRDefault="00945BD9" w:rsidP="00021B22">
            <w:pPr>
              <w:jc w:val="right"/>
              <w:rPr>
                <w:rFonts w:ascii="Lato" w:hAnsi="Lato" w:cs="Arial"/>
                <w:b/>
                <w:sz w:val="20"/>
                <w:szCs w:val="20"/>
              </w:rPr>
            </w:pPr>
            <w:r w:rsidRPr="00BC7C9E">
              <w:rPr>
                <w:rFonts w:ascii="Lato" w:hAnsi="Lato" w:cs="Arial"/>
                <w:b/>
                <w:sz w:val="20"/>
                <w:szCs w:val="20"/>
              </w:rPr>
              <w:t>0.00</w:t>
            </w:r>
          </w:p>
        </w:tc>
      </w:tr>
      <w:tr w:rsidR="00834A74" w:rsidRPr="00BC7C9E" w14:paraId="3E88CF33" w14:textId="77777777" w:rsidTr="00021B22">
        <w:trPr>
          <w:trHeight w:val="356"/>
        </w:trPr>
        <w:tc>
          <w:tcPr>
            <w:tcW w:w="4248" w:type="dxa"/>
          </w:tcPr>
          <w:p w14:paraId="17C41AD4" w14:textId="74FA95B8" w:rsidR="00834A74" w:rsidRPr="00BC7C9E" w:rsidRDefault="00BB7FD3" w:rsidP="00834A74">
            <w:pPr>
              <w:rPr>
                <w:rFonts w:ascii="Lato" w:hAnsi="Lato" w:cs="Arial"/>
                <w:sz w:val="20"/>
                <w:szCs w:val="20"/>
              </w:rPr>
            </w:pPr>
            <w:r w:rsidRPr="00BC7C9E">
              <w:rPr>
                <w:rFonts w:ascii="Lato" w:hAnsi="Lato" w:cs="Arial"/>
                <w:sz w:val="20"/>
                <w:szCs w:val="20"/>
              </w:rPr>
              <w:t xml:space="preserve"> </w:t>
            </w:r>
            <w:r w:rsidR="00834A74" w:rsidRPr="00BC7C9E">
              <w:rPr>
                <w:rFonts w:ascii="Lato" w:hAnsi="Lato" w:cs="Arial"/>
                <w:sz w:val="20"/>
                <w:szCs w:val="20"/>
              </w:rPr>
              <w:t>Efectivo</w:t>
            </w:r>
            <w:r w:rsidR="00113413" w:rsidRPr="00BC7C9E">
              <w:rPr>
                <w:rFonts w:ascii="Lato" w:hAnsi="Lato" w:cs="Arial"/>
                <w:sz w:val="20"/>
                <w:szCs w:val="20"/>
              </w:rPr>
              <w:t>/</w:t>
            </w:r>
            <w:r w:rsidR="00834A74" w:rsidRPr="00BC7C9E">
              <w:rPr>
                <w:rFonts w:ascii="Lato" w:hAnsi="Lato" w:cs="Arial"/>
                <w:sz w:val="20"/>
                <w:szCs w:val="20"/>
              </w:rPr>
              <w:t>Tesorería</w:t>
            </w:r>
          </w:p>
        </w:tc>
        <w:tc>
          <w:tcPr>
            <w:tcW w:w="2945" w:type="dxa"/>
          </w:tcPr>
          <w:p w14:paraId="5945F1C2" w14:textId="393E7B46" w:rsidR="00021B22" w:rsidRPr="00BC7C9E" w:rsidRDefault="00021B22" w:rsidP="00C507AF">
            <w:pPr>
              <w:jc w:val="right"/>
              <w:rPr>
                <w:rFonts w:ascii="Lato" w:hAnsi="Lato" w:cs="Arial"/>
                <w:b/>
                <w:sz w:val="20"/>
                <w:szCs w:val="20"/>
              </w:rPr>
            </w:pPr>
            <w:r w:rsidRPr="00BC7C9E">
              <w:rPr>
                <w:rFonts w:ascii="Lato" w:hAnsi="Lato" w:cs="Arial"/>
                <w:b/>
                <w:sz w:val="20"/>
                <w:szCs w:val="20"/>
              </w:rPr>
              <w:t xml:space="preserve">    </w:t>
            </w:r>
            <w:r w:rsidR="00C507AF" w:rsidRPr="00BC7C9E">
              <w:rPr>
                <w:rFonts w:ascii="Lato" w:hAnsi="Lato" w:cs="Arial"/>
                <w:b/>
                <w:sz w:val="20"/>
                <w:szCs w:val="20"/>
              </w:rPr>
              <w:t>$ 145,4</w:t>
            </w:r>
            <w:r w:rsidR="00A560E3" w:rsidRPr="00BC7C9E">
              <w:rPr>
                <w:rFonts w:ascii="Lato" w:hAnsi="Lato" w:cs="Arial"/>
                <w:b/>
                <w:sz w:val="20"/>
                <w:szCs w:val="20"/>
              </w:rPr>
              <w:t>83.18</w:t>
            </w:r>
          </w:p>
        </w:tc>
        <w:tc>
          <w:tcPr>
            <w:tcW w:w="3717" w:type="dxa"/>
          </w:tcPr>
          <w:p w14:paraId="6B5888E6" w14:textId="54F733F5" w:rsidR="00834A74" w:rsidRPr="00BC7C9E" w:rsidRDefault="00021B22" w:rsidP="00C507AF">
            <w:pPr>
              <w:jc w:val="right"/>
              <w:rPr>
                <w:rFonts w:ascii="Lato" w:hAnsi="Lato" w:cs="Arial"/>
                <w:b/>
                <w:sz w:val="20"/>
                <w:szCs w:val="20"/>
              </w:rPr>
            </w:pPr>
            <w:r w:rsidRPr="00BC7C9E">
              <w:rPr>
                <w:rFonts w:ascii="Lato" w:hAnsi="Lato" w:cs="Arial"/>
                <w:b/>
                <w:sz w:val="20"/>
                <w:szCs w:val="20"/>
              </w:rPr>
              <w:t xml:space="preserve">   </w:t>
            </w:r>
            <w:r w:rsidR="00C14211" w:rsidRPr="00BC7C9E">
              <w:rPr>
                <w:rFonts w:ascii="Lato" w:hAnsi="Lato" w:cs="Arial"/>
                <w:b/>
                <w:sz w:val="20"/>
                <w:szCs w:val="20"/>
              </w:rPr>
              <w:t xml:space="preserve">    </w:t>
            </w:r>
            <w:r w:rsidRPr="00BC7C9E">
              <w:rPr>
                <w:rFonts w:ascii="Lato" w:hAnsi="Lato" w:cs="Arial"/>
                <w:b/>
                <w:sz w:val="20"/>
                <w:szCs w:val="20"/>
              </w:rPr>
              <w:t xml:space="preserve">   </w:t>
            </w:r>
            <w:r w:rsidR="00C14211" w:rsidRPr="00BC7C9E">
              <w:rPr>
                <w:rFonts w:ascii="Lato" w:hAnsi="Lato" w:cs="Arial"/>
                <w:b/>
                <w:sz w:val="20"/>
                <w:szCs w:val="20"/>
              </w:rPr>
              <w:t xml:space="preserve">                </w:t>
            </w:r>
            <w:r w:rsidR="00C507AF" w:rsidRPr="00BC7C9E">
              <w:rPr>
                <w:rFonts w:ascii="Lato" w:hAnsi="Lato" w:cs="Arial"/>
                <w:b/>
                <w:sz w:val="20"/>
                <w:szCs w:val="20"/>
              </w:rPr>
              <w:t>$</w:t>
            </w:r>
            <w:r w:rsidR="00C14211" w:rsidRPr="00BC7C9E">
              <w:rPr>
                <w:rFonts w:ascii="Lato" w:hAnsi="Lato" w:cs="Arial"/>
                <w:b/>
                <w:sz w:val="20"/>
                <w:szCs w:val="20"/>
              </w:rPr>
              <w:t xml:space="preserve"> </w:t>
            </w:r>
            <w:r w:rsidR="00C507AF" w:rsidRPr="00BC7C9E">
              <w:rPr>
                <w:rFonts w:ascii="Lato" w:hAnsi="Lato" w:cs="Arial"/>
                <w:b/>
                <w:sz w:val="20"/>
                <w:szCs w:val="20"/>
              </w:rPr>
              <w:t>146,15</w:t>
            </w:r>
            <w:r w:rsidR="00A560E3" w:rsidRPr="00BC7C9E">
              <w:rPr>
                <w:rFonts w:ascii="Lato" w:hAnsi="Lato" w:cs="Arial"/>
                <w:b/>
                <w:sz w:val="20"/>
                <w:szCs w:val="20"/>
              </w:rPr>
              <w:t>7</w:t>
            </w:r>
            <w:r w:rsidR="00C507AF" w:rsidRPr="00BC7C9E">
              <w:rPr>
                <w:rFonts w:ascii="Lato" w:hAnsi="Lato" w:cs="Arial"/>
                <w:b/>
                <w:sz w:val="20"/>
                <w:szCs w:val="20"/>
              </w:rPr>
              <w:t>.</w:t>
            </w:r>
            <w:r w:rsidR="00A560E3" w:rsidRPr="00BC7C9E">
              <w:rPr>
                <w:rFonts w:ascii="Lato" w:hAnsi="Lato" w:cs="Arial"/>
                <w:b/>
                <w:sz w:val="20"/>
                <w:szCs w:val="20"/>
              </w:rPr>
              <w:t>79</w:t>
            </w:r>
            <w:r w:rsidR="00945BD9" w:rsidRPr="00BC7C9E">
              <w:rPr>
                <w:rFonts w:ascii="Lato" w:hAnsi="Lato" w:cs="Arial"/>
                <w:b/>
                <w:sz w:val="20"/>
                <w:szCs w:val="20"/>
              </w:rPr>
              <w:t xml:space="preserve">  </w:t>
            </w:r>
            <w:r w:rsidR="003C397F" w:rsidRPr="00BC7C9E">
              <w:rPr>
                <w:rFonts w:ascii="Lato" w:hAnsi="Lato" w:cs="Arial"/>
                <w:b/>
                <w:sz w:val="20"/>
                <w:szCs w:val="20"/>
              </w:rPr>
              <w:t xml:space="preserve">             </w:t>
            </w:r>
            <w:r w:rsidR="00945BD9" w:rsidRPr="00BC7C9E">
              <w:rPr>
                <w:rFonts w:ascii="Lato" w:hAnsi="Lato" w:cs="Arial"/>
                <w:b/>
                <w:sz w:val="20"/>
                <w:szCs w:val="20"/>
              </w:rPr>
              <w:t xml:space="preserve">          </w:t>
            </w:r>
            <w:r w:rsidRPr="00BC7C9E">
              <w:rPr>
                <w:rFonts w:ascii="Lato" w:hAnsi="Lato" w:cs="Arial"/>
                <w:b/>
                <w:sz w:val="20"/>
                <w:szCs w:val="20"/>
              </w:rPr>
              <w:t xml:space="preserve">                                            </w:t>
            </w:r>
          </w:p>
        </w:tc>
      </w:tr>
      <w:tr w:rsidR="00114651" w:rsidRPr="00BC7C9E" w14:paraId="2B3B8006" w14:textId="77777777" w:rsidTr="00021B22">
        <w:trPr>
          <w:trHeight w:val="204"/>
        </w:trPr>
        <w:tc>
          <w:tcPr>
            <w:tcW w:w="4248" w:type="dxa"/>
          </w:tcPr>
          <w:p w14:paraId="0578CC1A" w14:textId="64CA03E2" w:rsidR="00114651" w:rsidRPr="00BC7C9E" w:rsidRDefault="00114651" w:rsidP="00114651">
            <w:pPr>
              <w:rPr>
                <w:rFonts w:ascii="Lato" w:hAnsi="Lato" w:cs="Arial"/>
                <w:sz w:val="20"/>
                <w:szCs w:val="20"/>
              </w:rPr>
            </w:pPr>
            <w:r w:rsidRPr="00BC7C9E">
              <w:rPr>
                <w:rFonts w:ascii="Lato" w:hAnsi="Lato" w:cs="Arial"/>
                <w:sz w:val="20"/>
                <w:szCs w:val="20"/>
              </w:rPr>
              <w:t xml:space="preserve"> Bancos/Dependencias y Otros</w:t>
            </w:r>
          </w:p>
        </w:tc>
        <w:tc>
          <w:tcPr>
            <w:tcW w:w="2945" w:type="dxa"/>
          </w:tcPr>
          <w:p w14:paraId="063AC15D" w14:textId="4994B082" w:rsidR="00114651" w:rsidRPr="00BC7C9E" w:rsidRDefault="00114651" w:rsidP="002C2DF1">
            <w:pPr>
              <w:jc w:val="right"/>
              <w:rPr>
                <w:rFonts w:ascii="Lato" w:hAnsi="Lato" w:cs="Arial"/>
                <w:b/>
                <w:sz w:val="20"/>
                <w:szCs w:val="20"/>
              </w:rPr>
            </w:pPr>
            <w:r w:rsidRPr="00BC7C9E">
              <w:rPr>
                <w:rFonts w:ascii="Lato" w:hAnsi="Lato" w:cs="Arial"/>
                <w:b/>
                <w:sz w:val="20"/>
                <w:szCs w:val="20"/>
              </w:rPr>
              <w:t xml:space="preserve">                       </w:t>
            </w:r>
            <w:r w:rsidR="002C2DF1" w:rsidRPr="00BC7C9E">
              <w:rPr>
                <w:rFonts w:ascii="Lato" w:hAnsi="Lato" w:cs="Arial"/>
                <w:b/>
                <w:sz w:val="20"/>
                <w:szCs w:val="20"/>
              </w:rPr>
              <w:t xml:space="preserve">                     </w:t>
            </w:r>
            <w:r w:rsidRPr="00BC7C9E">
              <w:rPr>
                <w:rFonts w:ascii="Lato" w:hAnsi="Lato" w:cs="Arial"/>
                <w:b/>
                <w:sz w:val="20"/>
                <w:szCs w:val="20"/>
              </w:rPr>
              <w:t xml:space="preserve">   </w:t>
            </w:r>
            <w:r w:rsidR="00987F37" w:rsidRPr="00BC7C9E">
              <w:rPr>
                <w:rFonts w:ascii="Lato" w:hAnsi="Lato" w:cs="Arial"/>
                <w:b/>
                <w:sz w:val="20"/>
                <w:szCs w:val="20"/>
              </w:rPr>
              <w:t>0.00</w:t>
            </w:r>
            <w:r w:rsidRPr="00BC7C9E">
              <w:rPr>
                <w:rFonts w:ascii="Lato" w:hAnsi="Lato" w:cs="Arial"/>
                <w:b/>
                <w:sz w:val="20"/>
                <w:szCs w:val="20"/>
              </w:rPr>
              <w:t xml:space="preserve">              </w:t>
            </w:r>
          </w:p>
        </w:tc>
        <w:tc>
          <w:tcPr>
            <w:tcW w:w="3717" w:type="dxa"/>
          </w:tcPr>
          <w:p w14:paraId="4E4A762E" w14:textId="77777777" w:rsidR="00945BD9" w:rsidRPr="00BC7C9E" w:rsidRDefault="00114651" w:rsidP="00114651">
            <w:pPr>
              <w:jc w:val="right"/>
              <w:rPr>
                <w:rFonts w:ascii="Lato" w:hAnsi="Lato" w:cs="Arial"/>
                <w:b/>
                <w:sz w:val="20"/>
                <w:szCs w:val="20"/>
              </w:rPr>
            </w:pPr>
            <w:r w:rsidRPr="00BC7C9E">
              <w:rPr>
                <w:rFonts w:ascii="Lato" w:hAnsi="Lato" w:cs="Arial"/>
                <w:b/>
                <w:sz w:val="20"/>
                <w:szCs w:val="20"/>
              </w:rPr>
              <w:t xml:space="preserve">                           </w:t>
            </w:r>
            <w:r w:rsidR="00945BD9" w:rsidRPr="00BC7C9E">
              <w:rPr>
                <w:rFonts w:ascii="Lato" w:hAnsi="Lato" w:cs="Arial"/>
                <w:b/>
                <w:sz w:val="20"/>
                <w:szCs w:val="20"/>
              </w:rPr>
              <w:t xml:space="preserve">  </w:t>
            </w:r>
            <w:r w:rsidRPr="00BC7C9E">
              <w:rPr>
                <w:rFonts w:ascii="Lato" w:hAnsi="Lato" w:cs="Arial"/>
                <w:b/>
                <w:sz w:val="20"/>
                <w:szCs w:val="20"/>
              </w:rPr>
              <w:t xml:space="preserve">                 </w:t>
            </w:r>
            <w:r w:rsidR="00945BD9" w:rsidRPr="00BC7C9E">
              <w:rPr>
                <w:rFonts w:ascii="Lato" w:hAnsi="Lato" w:cs="Arial"/>
                <w:b/>
                <w:sz w:val="20"/>
                <w:szCs w:val="20"/>
              </w:rPr>
              <w:t xml:space="preserve"> </w:t>
            </w:r>
          </w:p>
          <w:p w14:paraId="1718BDF1" w14:textId="3C6ED6D1" w:rsidR="00114651" w:rsidRPr="00BC7C9E" w:rsidRDefault="00987F37" w:rsidP="00114651">
            <w:pPr>
              <w:jc w:val="right"/>
              <w:rPr>
                <w:rFonts w:ascii="Lato" w:hAnsi="Lato" w:cs="Arial"/>
                <w:b/>
                <w:sz w:val="20"/>
                <w:szCs w:val="20"/>
              </w:rPr>
            </w:pPr>
            <w:r w:rsidRPr="00BC7C9E">
              <w:rPr>
                <w:rFonts w:ascii="Lato" w:hAnsi="Lato" w:cs="Arial"/>
                <w:b/>
                <w:sz w:val="20"/>
                <w:szCs w:val="20"/>
              </w:rPr>
              <w:t>0.00</w:t>
            </w:r>
          </w:p>
        </w:tc>
      </w:tr>
      <w:tr w:rsidR="00114651" w:rsidRPr="00BC7C9E" w14:paraId="589F0CEE" w14:textId="77777777" w:rsidTr="00021B22">
        <w:trPr>
          <w:trHeight w:val="470"/>
        </w:trPr>
        <w:tc>
          <w:tcPr>
            <w:tcW w:w="4248" w:type="dxa"/>
          </w:tcPr>
          <w:p w14:paraId="24AB25DF" w14:textId="386D521C" w:rsidR="00114651" w:rsidRPr="00BC7C9E" w:rsidRDefault="00114651" w:rsidP="00114651">
            <w:pPr>
              <w:rPr>
                <w:rFonts w:ascii="Lato" w:hAnsi="Lato" w:cs="Arial"/>
                <w:sz w:val="20"/>
                <w:szCs w:val="20"/>
              </w:rPr>
            </w:pPr>
            <w:r w:rsidRPr="00BC7C9E">
              <w:rPr>
                <w:rFonts w:ascii="Lato" w:hAnsi="Lato" w:cs="Arial"/>
                <w:sz w:val="20"/>
                <w:szCs w:val="20"/>
              </w:rPr>
              <w:t xml:space="preserve"> Inversiones Temporales (hasta 3 meses)</w:t>
            </w:r>
          </w:p>
        </w:tc>
        <w:tc>
          <w:tcPr>
            <w:tcW w:w="2945" w:type="dxa"/>
          </w:tcPr>
          <w:p w14:paraId="54D89E9F" w14:textId="3775D358" w:rsidR="00114651" w:rsidRPr="00BC7C9E" w:rsidRDefault="00114651" w:rsidP="00114651">
            <w:pPr>
              <w:jc w:val="right"/>
              <w:rPr>
                <w:rFonts w:ascii="Lato" w:hAnsi="Lato" w:cs="Arial"/>
                <w:b/>
                <w:sz w:val="20"/>
                <w:szCs w:val="20"/>
              </w:rPr>
            </w:pPr>
            <w:r w:rsidRPr="00BC7C9E">
              <w:rPr>
                <w:rFonts w:ascii="Lato" w:hAnsi="Lato" w:cs="Arial"/>
                <w:b/>
                <w:sz w:val="20"/>
                <w:szCs w:val="20"/>
              </w:rPr>
              <w:t xml:space="preserve">                                          0.00</w:t>
            </w:r>
          </w:p>
        </w:tc>
        <w:tc>
          <w:tcPr>
            <w:tcW w:w="3717" w:type="dxa"/>
          </w:tcPr>
          <w:p w14:paraId="154A25F6" w14:textId="24DBB574" w:rsidR="00114651" w:rsidRPr="00BC7C9E" w:rsidRDefault="00114651" w:rsidP="00114651">
            <w:pPr>
              <w:jc w:val="right"/>
              <w:rPr>
                <w:rFonts w:ascii="Lato" w:hAnsi="Lato" w:cs="Arial"/>
                <w:b/>
                <w:sz w:val="20"/>
                <w:szCs w:val="20"/>
              </w:rPr>
            </w:pPr>
            <w:r w:rsidRPr="00BC7C9E">
              <w:rPr>
                <w:rFonts w:ascii="Lato" w:hAnsi="Lato" w:cs="Arial"/>
                <w:b/>
                <w:sz w:val="20"/>
                <w:szCs w:val="20"/>
              </w:rPr>
              <w:t xml:space="preserve">                                                 0.00</w:t>
            </w:r>
          </w:p>
        </w:tc>
      </w:tr>
      <w:tr w:rsidR="00114651" w:rsidRPr="00BC7C9E" w14:paraId="2FDF3AA7" w14:textId="77777777" w:rsidTr="00021B22">
        <w:trPr>
          <w:trHeight w:val="490"/>
        </w:trPr>
        <w:tc>
          <w:tcPr>
            <w:tcW w:w="4248" w:type="dxa"/>
          </w:tcPr>
          <w:p w14:paraId="68BFFA00" w14:textId="04C39213" w:rsidR="00114651" w:rsidRPr="00BC7C9E" w:rsidRDefault="00114651" w:rsidP="00114651">
            <w:pPr>
              <w:rPr>
                <w:rFonts w:ascii="Lato" w:hAnsi="Lato" w:cs="Arial"/>
                <w:sz w:val="20"/>
                <w:szCs w:val="20"/>
              </w:rPr>
            </w:pPr>
            <w:r w:rsidRPr="00BC7C9E">
              <w:rPr>
                <w:rFonts w:ascii="Lato" w:hAnsi="Lato" w:cs="Arial"/>
                <w:sz w:val="20"/>
                <w:szCs w:val="20"/>
              </w:rPr>
              <w:lastRenderedPageBreak/>
              <w:t xml:space="preserve"> Fondos de afectación específica</w:t>
            </w:r>
          </w:p>
        </w:tc>
        <w:tc>
          <w:tcPr>
            <w:tcW w:w="2945" w:type="dxa"/>
          </w:tcPr>
          <w:p w14:paraId="27E6AF4A" w14:textId="458E8EE4" w:rsidR="00114651" w:rsidRPr="00BC7C9E" w:rsidRDefault="00114651" w:rsidP="00114651">
            <w:pPr>
              <w:jc w:val="center"/>
              <w:rPr>
                <w:rFonts w:ascii="Lato" w:hAnsi="Lato" w:cs="Arial"/>
                <w:b/>
                <w:sz w:val="20"/>
                <w:szCs w:val="20"/>
              </w:rPr>
            </w:pPr>
            <w:r w:rsidRPr="00BC7C9E">
              <w:rPr>
                <w:rFonts w:ascii="Lato" w:hAnsi="Lato" w:cs="Arial"/>
                <w:b/>
                <w:sz w:val="20"/>
                <w:szCs w:val="20"/>
              </w:rPr>
              <w:t xml:space="preserve">                                          0.00</w:t>
            </w:r>
          </w:p>
        </w:tc>
        <w:tc>
          <w:tcPr>
            <w:tcW w:w="3717" w:type="dxa"/>
          </w:tcPr>
          <w:p w14:paraId="57DF62D4" w14:textId="090C8D2F" w:rsidR="00114651" w:rsidRPr="00BC7C9E" w:rsidRDefault="00114651" w:rsidP="00114651">
            <w:pPr>
              <w:jc w:val="right"/>
              <w:rPr>
                <w:rFonts w:ascii="Lato" w:hAnsi="Lato" w:cs="Arial"/>
                <w:b/>
                <w:sz w:val="20"/>
                <w:szCs w:val="20"/>
              </w:rPr>
            </w:pPr>
            <w:r w:rsidRPr="00BC7C9E">
              <w:rPr>
                <w:rFonts w:ascii="Lato" w:hAnsi="Lato" w:cs="Arial"/>
                <w:b/>
                <w:sz w:val="20"/>
                <w:szCs w:val="20"/>
              </w:rPr>
              <w:t xml:space="preserve">                                                   0.00</w:t>
            </w:r>
          </w:p>
        </w:tc>
      </w:tr>
      <w:tr w:rsidR="00114651" w:rsidRPr="00BC7C9E" w14:paraId="35660759" w14:textId="77777777" w:rsidTr="00021B22">
        <w:trPr>
          <w:trHeight w:val="509"/>
        </w:trPr>
        <w:tc>
          <w:tcPr>
            <w:tcW w:w="4248" w:type="dxa"/>
          </w:tcPr>
          <w:p w14:paraId="21D9F821" w14:textId="40330FCD" w:rsidR="00114651" w:rsidRPr="00BC7C9E" w:rsidRDefault="00114651" w:rsidP="00114651">
            <w:pPr>
              <w:rPr>
                <w:rFonts w:ascii="Lato" w:hAnsi="Lato" w:cs="Arial"/>
                <w:sz w:val="20"/>
                <w:szCs w:val="20"/>
              </w:rPr>
            </w:pPr>
            <w:r w:rsidRPr="00BC7C9E">
              <w:rPr>
                <w:rFonts w:ascii="Lato" w:hAnsi="Lato" w:cs="Arial"/>
                <w:sz w:val="20"/>
                <w:szCs w:val="20"/>
              </w:rPr>
              <w:t xml:space="preserve"> Depósitos de fondos de terceros en Garantía y/o Administración</w:t>
            </w:r>
          </w:p>
        </w:tc>
        <w:tc>
          <w:tcPr>
            <w:tcW w:w="2945" w:type="dxa"/>
          </w:tcPr>
          <w:p w14:paraId="4210CD33" w14:textId="4190FB12" w:rsidR="00114651" w:rsidRPr="00BC7C9E" w:rsidRDefault="00114651" w:rsidP="00114651">
            <w:pPr>
              <w:jc w:val="right"/>
              <w:rPr>
                <w:rFonts w:ascii="Lato" w:hAnsi="Lato" w:cs="Arial"/>
                <w:b/>
                <w:sz w:val="20"/>
                <w:szCs w:val="20"/>
              </w:rPr>
            </w:pPr>
            <w:r w:rsidRPr="00BC7C9E">
              <w:rPr>
                <w:rFonts w:ascii="Lato" w:hAnsi="Lato" w:cs="Arial"/>
                <w:b/>
                <w:sz w:val="20"/>
                <w:szCs w:val="20"/>
              </w:rPr>
              <w:t xml:space="preserve">                                          0.00</w:t>
            </w:r>
          </w:p>
        </w:tc>
        <w:tc>
          <w:tcPr>
            <w:tcW w:w="3717" w:type="dxa"/>
          </w:tcPr>
          <w:p w14:paraId="199CF4BF" w14:textId="71FCC7D0" w:rsidR="00114651" w:rsidRPr="00BC7C9E" w:rsidRDefault="00114651" w:rsidP="00114651">
            <w:pPr>
              <w:jc w:val="right"/>
              <w:rPr>
                <w:rFonts w:ascii="Lato" w:hAnsi="Lato" w:cs="Arial"/>
                <w:b/>
                <w:sz w:val="20"/>
                <w:szCs w:val="20"/>
              </w:rPr>
            </w:pPr>
            <w:r w:rsidRPr="00BC7C9E">
              <w:rPr>
                <w:rFonts w:ascii="Lato" w:hAnsi="Lato" w:cs="Arial"/>
                <w:b/>
                <w:sz w:val="20"/>
                <w:szCs w:val="20"/>
              </w:rPr>
              <w:t xml:space="preserve">                                                   0.00</w:t>
            </w:r>
          </w:p>
        </w:tc>
      </w:tr>
      <w:tr w:rsidR="00114651" w:rsidRPr="00BC7C9E" w14:paraId="733ED94D" w14:textId="77777777" w:rsidTr="00021B22">
        <w:trPr>
          <w:trHeight w:val="374"/>
        </w:trPr>
        <w:tc>
          <w:tcPr>
            <w:tcW w:w="4248" w:type="dxa"/>
          </w:tcPr>
          <w:p w14:paraId="2634B182" w14:textId="32FE6D74" w:rsidR="00114651" w:rsidRPr="00BC7C9E" w:rsidRDefault="00114651" w:rsidP="00114651">
            <w:pPr>
              <w:rPr>
                <w:rFonts w:ascii="Lato" w:hAnsi="Lato" w:cs="Arial"/>
                <w:sz w:val="20"/>
                <w:szCs w:val="20"/>
              </w:rPr>
            </w:pPr>
            <w:r w:rsidRPr="00BC7C9E">
              <w:rPr>
                <w:rFonts w:ascii="Lato" w:hAnsi="Lato" w:cs="Arial"/>
                <w:sz w:val="20"/>
                <w:szCs w:val="20"/>
              </w:rPr>
              <w:t>Otros Efectivos y Equivalentes</w:t>
            </w:r>
          </w:p>
        </w:tc>
        <w:tc>
          <w:tcPr>
            <w:tcW w:w="2945" w:type="dxa"/>
          </w:tcPr>
          <w:p w14:paraId="4E8A8957" w14:textId="1FA1F2E3" w:rsidR="00114651" w:rsidRPr="00BC7C9E" w:rsidRDefault="00114651" w:rsidP="00114651">
            <w:pPr>
              <w:rPr>
                <w:rFonts w:ascii="Lato" w:hAnsi="Lato" w:cs="Arial"/>
                <w:b/>
                <w:sz w:val="20"/>
                <w:szCs w:val="20"/>
              </w:rPr>
            </w:pPr>
            <w:r w:rsidRPr="00BC7C9E">
              <w:rPr>
                <w:rFonts w:ascii="Lato" w:hAnsi="Lato" w:cs="Arial"/>
                <w:b/>
                <w:sz w:val="20"/>
                <w:szCs w:val="20"/>
              </w:rPr>
              <w:t xml:space="preserve">                                          0.00</w:t>
            </w:r>
          </w:p>
        </w:tc>
        <w:tc>
          <w:tcPr>
            <w:tcW w:w="3717" w:type="dxa"/>
          </w:tcPr>
          <w:p w14:paraId="33C3A287" w14:textId="437F6BD9" w:rsidR="00114651" w:rsidRPr="00BC7C9E" w:rsidRDefault="00114651" w:rsidP="00114651">
            <w:pPr>
              <w:jc w:val="center"/>
              <w:rPr>
                <w:rFonts w:ascii="Lato" w:hAnsi="Lato" w:cs="Arial"/>
                <w:b/>
                <w:sz w:val="20"/>
                <w:szCs w:val="20"/>
              </w:rPr>
            </w:pPr>
            <w:r w:rsidRPr="00BC7C9E">
              <w:rPr>
                <w:rFonts w:ascii="Lato" w:hAnsi="Lato" w:cs="Arial"/>
                <w:b/>
                <w:sz w:val="20"/>
                <w:szCs w:val="20"/>
              </w:rPr>
              <w:t xml:space="preserve">                                                        0.00</w:t>
            </w:r>
          </w:p>
        </w:tc>
      </w:tr>
      <w:tr w:rsidR="001C5F5B" w:rsidRPr="00BC7C9E" w14:paraId="715AC9E5" w14:textId="77777777" w:rsidTr="00021B22">
        <w:trPr>
          <w:trHeight w:val="374"/>
        </w:trPr>
        <w:tc>
          <w:tcPr>
            <w:tcW w:w="4248" w:type="dxa"/>
          </w:tcPr>
          <w:p w14:paraId="240574D5" w14:textId="77777777" w:rsidR="001C5F5B" w:rsidRPr="00BC7C9E" w:rsidRDefault="001C5F5B" w:rsidP="00AF078B">
            <w:pPr>
              <w:rPr>
                <w:rFonts w:ascii="Lato" w:hAnsi="Lato" w:cs="Arial"/>
                <w:sz w:val="20"/>
                <w:szCs w:val="20"/>
              </w:rPr>
            </w:pPr>
            <w:r w:rsidRPr="00BC7C9E">
              <w:rPr>
                <w:rFonts w:ascii="Lato" w:hAnsi="Lato" w:cs="Arial"/>
                <w:sz w:val="20"/>
                <w:szCs w:val="20"/>
              </w:rPr>
              <w:t xml:space="preserve">                </w:t>
            </w:r>
          </w:p>
          <w:p w14:paraId="0C5BE2CA" w14:textId="08B4523E" w:rsidR="001C5F5B" w:rsidRPr="00BC7C9E" w:rsidRDefault="001C5F5B" w:rsidP="00AF078B">
            <w:pPr>
              <w:rPr>
                <w:rFonts w:ascii="Lato" w:hAnsi="Lato" w:cs="Arial"/>
                <w:sz w:val="20"/>
                <w:szCs w:val="20"/>
              </w:rPr>
            </w:pPr>
            <w:r w:rsidRPr="00BC7C9E">
              <w:rPr>
                <w:rFonts w:ascii="Lato" w:hAnsi="Lato" w:cs="Arial"/>
                <w:sz w:val="20"/>
                <w:szCs w:val="20"/>
              </w:rPr>
              <w:t xml:space="preserve">                    Total</w:t>
            </w:r>
          </w:p>
        </w:tc>
        <w:tc>
          <w:tcPr>
            <w:tcW w:w="2945" w:type="dxa"/>
          </w:tcPr>
          <w:p w14:paraId="5A975144" w14:textId="77777777" w:rsidR="001C5F5B" w:rsidRPr="00BC7C9E" w:rsidRDefault="001C5F5B" w:rsidP="00AF078B">
            <w:pPr>
              <w:rPr>
                <w:rFonts w:ascii="Lato" w:hAnsi="Lato" w:cs="Arial"/>
                <w:b/>
                <w:sz w:val="20"/>
                <w:szCs w:val="20"/>
              </w:rPr>
            </w:pPr>
          </w:p>
          <w:p w14:paraId="3C181EFF" w14:textId="2D276684" w:rsidR="001C5F5B" w:rsidRPr="00BC7C9E" w:rsidRDefault="001C5F5B" w:rsidP="002C2DF1">
            <w:pPr>
              <w:jc w:val="right"/>
              <w:rPr>
                <w:rFonts w:ascii="Lato" w:hAnsi="Lato" w:cs="Arial"/>
                <w:b/>
                <w:sz w:val="20"/>
                <w:szCs w:val="20"/>
              </w:rPr>
            </w:pPr>
            <w:r w:rsidRPr="00BC7C9E">
              <w:rPr>
                <w:rFonts w:ascii="Lato" w:hAnsi="Lato" w:cs="Arial"/>
                <w:b/>
                <w:sz w:val="20"/>
                <w:szCs w:val="20"/>
              </w:rPr>
              <w:t xml:space="preserve">                       </w:t>
            </w:r>
            <w:r w:rsidR="002C2DF1" w:rsidRPr="00BC7C9E">
              <w:rPr>
                <w:rFonts w:ascii="Lato" w:hAnsi="Lato" w:cs="Arial"/>
                <w:b/>
                <w:sz w:val="20"/>
                <w:szCs w:val="20"/>
              </w:rPr>
              <w:t xml:space="preserve">                       </w:t>
            </w:r>
            <w:r w:rsidRPr="00BC7C9E">
              <w:rPr>
                <w:rFonts w:ascii="Lato" w:hAnsi="Lato" w:cs="Arial"/>
                <w:b/>
                <w:sz w:val="20"/>
                <w:szCs w:val="20"/>
              </w:rPr>
              <w:t xml:space="preserve">  $    145,4</w:t>
            </w:r>
            <w:r w:rsidR="00A560E3" w:rsidRPr="00BC7C9E">
              <w:rPr>
                <w:rFonts w:ascii="Lato" w:hAnsi="Lato" w:cs="Arial"/>
                <w:b/>
                <w:sz w:val="20"/>
                <w:szCs w:val="20"/>
              </w:rPr>
              <w:t>83.18</w:t>
            </w:r>
          </w:p>
        </w:tc>
        <w:tc>
          <w:tcPr>
            <w:tcW w:w="3717" w:type="dxa"/>
          </w:tcPr>
          <w:p w14:paraId="421125CB" w14:textId="77777777" w:rsidR="001C5F5B" w:rsidRPr="00BC7C9E" w:rsidRDefault="001C5F5B" w:rsidP="00A7536D">
            <w:pPr>
              <w:jc w:val="center"/>
              <w:rPr>
                <w:rFonts w:ascii="Lato" w:hAnsi="Lato" w:cs="Arial"/>
                <w:b/>
                <w:sz w:val="20"/>
                <w:szCs w:val="20"/>
              </w:rPr>
            </w:pPr>
          </w:p>
          <w:p w14:paraId="74F44EBF" w14:textId="77777777" w:rsidR="002C2DF1" w:rsidRPr="00BC7C9E" w:rsidRDefault="001C5F5B" w:rsidP="00A7536D">
            <w:pPr>
              <w:jc w:val="center"/>
              <w:rPr>
                <w:rFonts w:ascii="Lato" w:hAnsi="Lato" w:cs="Arial"/>
                <w:b/>
                <w:sz w:val="20"/>
                <w:szCs w:val="20"/>
              </w:rPr>
            </w:pPr>
            <w:r w:rsidRPr="00BC7C9E">
              <w:rPr>
                <w:rFonts w:ascii="Lato" w:hAnsi="Lato" w:cs="Arial"/>
                <w:b/>
                <w:sz w:val="20"/>
                <w:szCs w:val="20"/>
              </w:rPr>
              <w:t xml:space="preserve">                                    </w:t>
            </w:r>
            <w:r w:rsidR="002C2DF1" w:rsidRPr="00BC7C9E">
              <w:rPr>
                <w:rFonts w:ascii="Lato" w:hAnsi="Lato" w:cs="Arial"/>
                <w:b/>
                <w:sz w:val="20"/>
                <w:szCs w:val="20"/>
              </w:rPr>
              <w:t xml:space="preserve">  </w:t>
            </w:r>
          </w:p>
          <w:p w14:paraId="0469FEA6" w14:textId="76C7A8A4" w:rsidR="001C5F5B" w:rsidRPr="00BC7C9E" w:rsidRDefault="002C2DF1" w:rsidP="00A7536D">
            <w:pPr>
              <w:jc w:val="center"/>
              <w:rPr>
                <w:rFonts w:ascii="Lato" w:hAnsi="Lato" w:cs="Arial"/>
                <w:b/>
                <w:sz w:val="20"/>
                <w:szCs w:val="20"/>
              </w:rPr>
            </w:pPr>
            <w:r w:rsidRPr="00BC7C9E">
              <w:rPr>
                <w:rFonts w:ascii="Lato" w:hAnsi="Lato" w:cs="Arial"/>
                <w:b/>
                <w:sz w:val="20"/>
                <w:szCs w:val="20"/>
              </w:rPr>
              <w:t xml:space="preserve">                                     </w:t>
            </w:r>
            <w:r w:rsidR="001C5F5B" w:rsidRPr="00BC7C9E">
              <w:rPr>
                <w:rFonts w:ascii="Lato" w:hAnsi="Lato" w:cs="Arial"/>
                <w:b/>
                <w:sz w:val="20"/>
                <w:szCs w:val="20"/>
              </w:rPr>
              <w:t xml:space="preserve">   </w:t>
            </w:r>
            <w:r w:rsidR="00A560E3" w:rsidRPr="00BC7C9E">
              <w:rPr>
                <w:rFonts w:ascii="Lato" w:hAnsi="Lato" w:cs="Arial"/>
                <w:b/>
                <w:sz w:val="20"/>
                <w:szCs w:val="20"/>
              </w:rPr>
              <w:t xml:space="preserve"> </w:t>
            </w:r>
            <w:r w:rsidR="0031192F" w:rsidRPr="00BC7C9E">
              <w:rPr>
                <w:rFonts w:ascii="Lato" w:hAnsi="Lato" w:cs="Arial"/>
                <w:b/>
                <w:sz w:val="20"/>
                <w:szCs w:val="20"/>
              </w:rPr>
              <w:t>$ 1</w:t>
            </w:r>
            <w:r w:rsidR="0016744F" w:rsidRPr="00BC7C9E">
              <w:rPr>
                <w:rFonts w:ascii="Lato" w:hAnsi="Lato" w:cs="Arial"/>
                <w:b/>
                <w:sz w:val="20"/>
                <w:szCs w:val="20"/>
              </w:rPr>
              <w:t>46,</w:t>
            </w:r>
            <w:r w:rsidR="00C560E8" w:rsidRPr="00BC7C9E">
              <w:rPr>
                <w:rFonts w:ascii="Lato" w:hAnsi="Lato" w:cs="Arial"/>
                <w:b/>
                <w:sz w:val="20"/>
                <w:szCs w:val="20"/>
              </w:rPr>
              <w:t>15</w:t>
            </w:r>
            <w:r w:rsidR="00A560E3" w:rsidRPr="00BC7C9E">
              <w:rPr>
                <w:rFonts w:ascii="Lato" w:hAnsi="Lato" w:cs="Arial"/>
                <w:b/>
                <w:sz w:val="20"/>
                <w:szCs w:val="20"/>
              </w:rPr>
              <w:t>7.79</w:t>
            </w:r>
          </w:p>
        </w:tc>
      </w:tr>
    </w:tbl>
    <w:p w14:paraId="5EF041BA" w14:textId="77777777" w:rsidR="00710E2C" w:rsidRPr="00BC7C9E" w:rsidRDefault="00710E2C" w:rsidP="00A62E37">
      <w:pPr>
        <w:spacing w:line="240" w:lineRule="auto"/>
        <w:ind w:left="360"/>
        <w:jc w:val="both"/>
        <w:rPr>
          <w:rFonts w:ascii="Lato" w:hAnsi="Lato" w:cs="Arial"/>
          <w:sz w:val="20"/>
          <w:szCs w:val="20"/>
        </w:rPr>
      </w:pPr>
    </w:p>
    <w:p w14:paraId="231F25A8" w14:textId="77777777" w:rsidR="00A22E67" w:rsidRPr="00BC7C9E" w:rsidRDefault="00A22E67" w:rsidP="00A22E67">
      <w:pPr>
        <w:spacing w:line="240" w:lineRule="auto"/>
        <w:jc w:val="both"/>
        <w:rPr>
          <w:rFonts w:ascii="Lato" w:hAnsi="Lato" w:cs="Arial"/>
          <w:b/>
          <w:sz w:val="20"/>
          <w:szCs w:val="20"/>
        </w:rPr>
      </w:pPr>
    </w:p>
    <w:p w14:paraId="7CF46A9B" w14:textId="77777777" w:rsidR="00207088" w:rsidRPr="00BC7C9E" w:rsidRDefault="00207088" w:rsidP="00A22E67">
      <w:pPr>
        <w:spacing w:line="240" w:lineRule="auto"/>
        <w:jc w:val="both"/>
        <w:rPr>
          <w:rFonts w:ascii="Lato" w:hAnsi="Lato" w:cs="Arial"/>
          <w:b/>
          <w:sz w:val="20"/>
          <w:szCs w:val="20"/>
        </w:rPr>
      </w:pPr>
    </w:p>
    <w:p w14:paraId="2F515C82" w14:textId="77777777" w:rsidR="00834A74" w:rsidRPr="00BC7C9E" w:rsidRDefault="00834A74" w:rsidP="00E57BB2">
      <w:pPr>
        <w:spacing w:after="0" w:line="240" w:lineRule="auto"/>
        <w:ind w:left="357"/>
        <w:jc w:val="both"/>
        <w:rPr>
          <w:rFonts w:ascii="Lato" w:hAnsi="Lato" w:cs="Arial"/>
          <w:sz w:val="20"/>
          <w:szCs w:val="20"/>
        </w:rPr>
      </w:pPr>
    </w:p>
    <w:p w14:paraId="1B11BF31" w14:textId="77777777" w:rsidR="00834A74" w:rsidRPr="00BC7C9E" w:rsidRDefault="00834A74" w:rsidP="00E57BB2">
      <w:pPr>
        <w:spacing w:after="0" w:line="240" w:lineRule="auto"/>
        <w:ind w:left="357"/>
        <w:jc w:val="both"/>
        <w:rPr>
          <w:rFonts w:ascii="Lato" w:hAnsi="Lato" w:cs="Arial"/>
          <w:sz w:val="20"/>
          <w:szCs w:val="20"/>
        </w:rPr>
      </w:pPr>
    </w:p>
    <w:p w14:paraId="47F33FF4" w14:textId="77777777" w:rsidR="00834A74" w:rsidRPr="00BC7C9E" w:rsidRDefault="00834A74" w:rsidP="00E57BB2">
      <w:pPr>
        <w:spacing w:after="0" w:line="240" w:lineRule="auto"/>
        <w:ind w:left="357"/>
        <w:jc w:val="both"/>
        <w:rPr>
          <w:rFonts w:ascii="Lato" w:hAnsi="Lato" w:cs="Arial"/>
          <w:sz w:val="20"/>
          <w:szCs w:val="20"/>
        </w:rPr>
      </w:pPr>
    </w:p>
    <w:p w14:paraId="5F9E997A" w14:textId="77777777" w:rsidR="001C5F5B" w:rsidRPr="00BC7C9E" w:rsidRDefault="001C5F5B" w:rsidP="00E57BB2">
      <w:pPr>
        <w:spacing w:after="0" w:line="240" w:lineRule="auto"/>
        <w:ind w:left="357"/>
        <w:jc w:val="both"/>
        <w:rPr>
          <w:rFonts w:ascii="Lato" w:hAnsi="Lato" w:cs="Arial"/>
          <w:sz w:val="20"/>
          <w:szCs w:val="20"/>
        </w:rPr>
      </w:pPr>
    </w:p>
    <w:p w14:paraId="6722C378" w14:textId="77777777" w:rsidR="001C5F5B" w:rsidRPr="00BC7C9E" w:rsidRDefault="001C5F5B" w:rsidP="00E57BB2">
      <w:pPr>
        <w:spacing w:after="0" w:line="240" w:lineRule="auto"/>
        <w:ind w:left="357"/>
        <w:jc w:val="both"/>
        <w:rPr>
          <w:rFonts w:ascii="Lato" w:hAnsi="Lato" w:cs="Arial"/>
          <w:sz w:val="20"/>
          <w:szCs w:val="20"/>
        </w:rPr>
      </w:pPr>
    </w:p>
    <w:p w14:paraId="2BCBFD81" w14:textId="77777777" w:rsidR="001C5F5B" w:rsidRPr="00BC7C9E" w:rsidRDefault="001C5F5B" w:rsidP="00E57BB2">
      <w:pPr>
        <w:spacing w:after="0" w:line="240" w:lineRule="auto"/>
        <w:ind w:left="357"/>
        <w:jc w:val="both"/>
        <w:rPr>
          <w:rFonts w:ascii="Lato" w:hAnsi="Lato" w:cs="Arial"/>
          <w:sz w:val="20"/>
          <w:szCs w:val="20"/>
        </w:rPr>
      </w:pPr>
    </w:p>
    <w:p w14:paraId="7A7A1EC3" w14:textId="77777777" w:rsidR="001C5F5B" w:rsidRPr="00BC7C9E" w:rsidRDefault="001C5F5B" w:rsidP="00E57BB2">
      <w:pPr>
        <w:spacing w:after="0" w:line="240" w:lineRule="auto"/>
        <w:ind w:left="357"/>
        <w:jc w:val="both"/>
        <w:rPr>
          <w:rFonts w:ascii="Lato" w:hAnsi="Lato" w:cs="Arial"/>
          <w:sz w:val="20"/>
          <w:szCs w:val="20"/>
        </w:rPr>
      </w:pPr>
    </w:p>
    <w:p w14:paraId="7C7482EC" w14:textId="77777777" w:rsidR="005F4F0C" w:rsidRPr="00BC7C9E" w:rsidRDefault="002B21DD" w:rsidP="00E57BB2">
      <w:pPr>
        <w:spacing w:after="0" w:line="240" w:lineRule="auto"/>
        <w:ind w:left="357"/>
        <w:jc w:val="both"/>
        <w:rPr>
          <w:rFonts w:ascii="Lato" w:hAnsi="Lato" w:cs="Arial"/>
          <w:sz w:val="20"/>
          <w:szCs w:val="20"/>
        </w:rPr>
      </w:pPr>
      <w:r w:rsidRPr="00BC7C9E">
        <w:rPr>
          <w:rFonts w:ascii="Lato" w:hAnsi="Lato" w:cs="Arial"/>
          <w:sz w:val="20"/>
          <w:szCs w:val="20"/>
        </w:rPr>
        <w:t xml:space="preserve">2.- </w:t>
      </w:r>
      <w:r w:rsidR="005F4F0C" w:rsidRPr="00BC7C9E">
        <w:rPr>
          <w:rFonts w:ascii="Lato" w:hAnsi="Lato" w:cs="Arial"/>
          <w:sz w:val="20"/>
          <w:szCs w:val="20"/>
        </w:rPr>
        <w:t xml:space="preserve">        </w:t>
      </w:r>
    </w:p>
    <w:p w14:paraId="26FC5D83" w14:textId="129BD555" w:rsidR="005F4F0C" w:rsidRPr="00BC7C9E" w:rsidRDefault="005F4F0C" w:rsidP="00E1040C">
      <w:pPr>
        <w:spacing w:after="0" w:line="240" w:lineRule="auto"/>
        <w:jc w:val="both"/>
        <w:rPr>
          <w:rFonts w:ascii="Lato" w:hAnsi="Lato" w:cs="Arial"/>
          <w:sz w:val="20"/>
          <w:szCs w:val="20"/>
        </w:rPr>
      </w:pPr>
    </w:p>
    <w:p w14:paraId="68C3BD08" w14:textId="2D478AC3" w:rsidR="00834A74" w:rsidRPr="00BC7C9E" w:rsidRDefault="005F4F0C" w:rsidP="00E1040C">
      <w:pPr>
        <w:spacing w:after="0" w:line="240" w:lineRule="auto"/>
        <w:jc w:val="both"/>
        <w:rPr>
          <w:rFonts w:ascii="Lato" w:hAnsi="Lato" w:cs="Arial"/>
          <w:sz w:val="20"/>
          <w:szCs w:val="20"/>
        </w:rPr>
      </w:pPr>
      <w:r w:rsidRPr="00BC7C9E">
        <w:rPr>
          <w:rFonts w:ascii="Lato" w:hAnsi="Lato" w:cs="Arial"/>
          <w:b/>
          <w:bCs/>
          <w:sz w:val="20"/>
          <w:szCs w:val="20"/>
        </w:rPr>
        <w:t xml:space="preserve">  </w:t>
      </w:r>
      <w:r w:rsidR="001C5F5B" w:rsidRPr="00BC7C9E">
        <w:rPr>
          <w:rFonts w:ascii="Lato" w:hAnsi="Lato" w:cs="Arial"/>
          <w:b/>
          <w:bCs/>
          <w:sz w:val="20"/>
          <w:szCs w:val="20"/>
        </w:rPr>
        <w:t xml:space="preserve">Detallar las </w:t>
      </w:r>
      <w:proofErr w:type="gramStart"/>
      <w:r w:rsidR="00C14211" w:rsidRPr="00BC7C9E">
        <w:rPr>
          <w:rFonts w:ascii="Lato" w:hAnsi="Lato" w:cs="Arial"/>
          <w:b/>
          <w:bCs/>
          <w:sz w:val="20"/>
          <w:szCs w:val="20"/>
        </w:rPr>
        <w:t>+</w:t>
      </w:r>
      <w:r w:rsidRPr="00BC7C9E">
        <w:rPr>
          <w:rFonts w:ascii="Lato" w:hAnsi="Lato" w:cs="Arial"/>
          <w:b/>
          <w:bCs/>
          <w:sz w:val="20"/>
          <w:szCs w:val="20"/>
        </w:rPr>
        <w:t xml:space="preserve">  </w:t>
      </w:r>
      <w:r w:rsidR="001C5F5B" w:rsidRPr="00BC7C9E">
        <w:rPr>
          <w:rFonts w:ascii="Lato" w:hAnsi="Lato" w:cs="Arial"/>
          <w:b/>
          <w:bCs/>
          <w:sz w:val="20"/>
          <w:szCs w:val="20"/>
        </w:rPr>
        <w:t>adquisiciones</w:t>
      </w:r>
      <w:proofErr w:type="gramEnd"/>
      <w:r w:rsidR="001C5F5B" w:rsidRPr="00BC7C9E">
        <w:rPr>
          <w:rFonts w:ascii="Lato" w:hAnsi="Lato" w:cs="Arial"/>
          <w:b/>
          <w:bCs/>
          <w:sz w:val="20"/>
          <w:szCs w:val="20"/>
        </w:rPr>
        <w:t xml:space="preserve"> de las Actividades de Inversión efectivamente pagadas, respecto del apartado de aplicación.</w:t>
      </w:r>
      <w:r w:rsidR="002B21DD" w:rsidRPr="00BC7C9E">
        <w:rPr>
          <w:rFonts w:ascii="Lato" w:hAnsi="Lato" w:cs="Arial"/>
          <w:sz w:val="20"/>
          <w:szCs w:val="20"/>
        </w:rPr>
        <w:t xml:space="preserve"> no aplica</w:t>
      </w:r>
    </w:p>
    <w:p w14:paraId="785A4456" w14:textId="77777777" w:rsidR="001C5F5B" w:rsidRPr="00BC7C9E" w:rsidRDefault="001C5F5B" w:rsidP="00E57BB2">
      <w:pPr>
        <w:spacing w:after="0" w:line="240" w:lineRule="auto"/>
        <w:ind w:left="357"/>
        <w:jc w:val="both"/>
        <w:rPr>
          <w:rFonts w:ascii="Lato" w:hAnsi="Lato" w:cs="Arial"/>
          <w:sz w:val="20"/>
          <w:szCs w:val="20"/>
        </w:rPr>
      </w:pPr>
    </w:p>
    <w:p w14:paraId="2687CD69" w14:textId="77777777" w:rsidR="001C5F5B" w:rsidRPr="00BC7C9E" w:rsidRDefault="001C5F5B" w:rsidP="00E57BB2">
      <w:pPr>
        <w:spacing w:after="0" w:line="240" w:lineRule="auto"/>
        <w:ind w:left="357"/>
        <w:jc w:val="both"/>
        <w:rPr>
          <w:rFonts w:ascii="Lato" w:hAnsi="Lato" w:cs="Arial"/>
          <w:sz w:val="20"/>
          <w:szCs w:val="20"/>
        </w:rPr>
      </w:pPr>
    </w:p>
    <w:tbl>
      <w:tblPr>
        <w:tblStyle w:val="Tablaconcuadrcula"/>
        <w:tblW w:w="0" w:type="auto"/>
        <w:tblInd w:w="1129" w:type="dxa"/>
        <w:tblLook w:val="04A0" w:firstRow="1" w:lastRow="0" w:firstColumn="1" w:lastColumn="0" w:noHBand="0" w:noVBand="1"/>
      </w:tblPr>
      <w:tblGrid>
        <w:gridCol w:w="4820"/>
        <w:gridCol w:w="2268"/>
        <w:gridCol w:w="2126"/>
      </w:tblGrid>
      <w:tr w:rsidR="001C5F5B" w:rsidRPr="00BC7C9E" w14:paraId="06D1D397" w14:textId="77777777" w:rsidTr="001C5F5B">
        <w:tc>
          <w:tcPr>
            <w:tcW w:w="4820" w:type="dxa"/>
          </w:tcPr>
          <w:p w14:paraId="1281090A" w14:textId="7D82CEB3" w:rsidR="001C5F5B" w:rsidRPr="00BC7C9E" w:rsidRDefault="001C5F5B" w:rsidP="00E57BB2">
            <w:pPr>
              <w:jc w:val="both"/>
              <w:rPr>
                <w:rFonts w:ascii="Lato" w:hAnsi="Lato" w:cs="Arial"/>
                <w:b/>
                <w:bCs/>
                <w:sz w:val="20"/>
                <w:szCs w:val="20"/>
              </w:rPr>
            </w:pPr>
            <w:r w:rsidRPr="00BC7C9E">
              <w:rPr>
                <w:rFonts w:ascii="Lato" w:hAnsi="Lato" w:cs="Arial"/>
                <w:b/>
                <w:bCs/>
                <w:sz w:val="20"/>
                <w:szCs w:val="20"/>
              </w:rPr>
              <w:t>Adquisiciones de Actividades de Inversión efectivamente pagadas</w:t>
            </w:r>
          </w:p>
        </w:tc>
        <w:tc>
          <w:tcPr>
            <w:tcW w:w="2268" w:type="dxa"/>
          </w:tcPr>
          <w:p w14:paraId="7B448D89" w14:textId="77777777" w:rsidR="001C5F5B" w:rsidRPr="00BC7C9E" w:rsidRDefault="001C5F5B" w:rsidP="00E57BB2">
            <w:pPr>
              <w:jc w:val="both"/>
              <w:rPr>
                <w:rFonts w:ascii="Lato" w:hAnsi="Lato" w:cs="Arial"/>
                <w:sz w:val="20"/>
                <w:szCs w:val="20"/>
              </w:rPr>
            </w:pPr>
          </w:p>
        </w:tc>
        <w:tc>
          <w:tcPr>
            <w:tcW w:w="2126" w:type="dxa"/>
          </w:tcPr>
          <w:p w14:paraId="0FF6B6DC" w14:textId="77777777" w:rsidR="001C5F5B" w:rsidRPr="00BC7C9E" w:rsidRDefault="001C5F5B" w:rsidP="00E57BB2">
            <w:pPr>
              <w:jc w:val="both"/>
              <w:rPr>
                <w:rFonts w:ascii="Lato" w:hAnsi="Lato" w:cs="Arial"/>
                <w:sz w:val="20"/>
                <w:szCs w:val="20"/>
              </w:rPr>
            </w:pPr>
          </w:p>
        </w:tc>
      </w:tr>
      <w:tr w:rsidR="001C5F5B" w:rsidRPr="00BC7C9E" w14:paraId="0ED42F28" w14:textId="77777777" w:rsidTr="001C5F5B">
        <w:tc>
          <w:tcPr>
            <w:tcW w:w="4820" w:type="dxa"/>
          </w:tcPr>
          <w:p w14:paraId="30F3F641" w14:textId="77777777" w:rsidR="001C5F5B" w:rsidRPr="00BC7C9E" w:rsidRDefault="001C5F5B" w:rsidP="00E57BB2">
            <w:pPr>
              <w:jc w:val="both"/>
              <w:rPr>
                <w:rFonts w:ascii="Lato" w:hAnsi="Lato" w:cs="Arial"/>
                <w:b/>
                <w:bCs/>
                <w:sz w:val="20"/>
                <w:szCs w:val="20"/>
              </w:rPr>
            </w:pPr>
          </w:p>
          <w:p w14:paraId="3AAF0E24" w14:textId="7E8DDEBE" w:rsidR="001C5F5B" w:rsidRPr="00BC7C9E" w:rsidRDefault="00A60D07" w:rsidP="00E57BB2">
            <w:pPr>
              <w:jc w:val="both"/>
              <w:rPr>
                <w:rFonts w:ascii="Lato" w:hAnsi="Lato" w:cs="Arial"/>
                <w:b/>
                <w:bCs/>
                <w:sz w:val="20"/>
                <w:szCs w:val="20"/>
              </w:rPr>
            </w:pPr>
            <w:r w:rsidRPr="00BC7C9E">
              <w:rPr>
                <w:rFonts w:ascii="Lato" w:hAnsi="Lato" w:cs="Arial"/>
                <w:b/>
                <w:bCs/>
                <w:sz w:val="20"/>
                <w:szCs w:val="20"/>
              </w:rPr>
              <w:t xml:space="preserve">                          Concepto</w:t>
            </w:r>
          </w:p>
        </w:tc>
        <w:tc>
          <w:tcPr>
            <w:tcW w:w="2268" w:type="dxa"/>
          </w:tcPr>
          <w:p w14:paraId="5D43475E" w14:textId="77777777" w:rsidR="001C5F5B" w:rsidRPr="00BC7C9E" w:rsidRDefault="001C5F5B" w:rsidP="00E57BB2">
            <w:pPr>
              <w:jc w:val="both"/>
              <w:rPr>
                <w:rFonts w:ascii="Lato" w:hAnsi="Lato" w:cs="Arial"/>
                <w:b/>
                <w:bCs/>
                <w:sz w:val="20"/>
                <w:szCs w:val="20"/>
              </w:rPr>
            </w:pPr>
          </w:p>
          <w:p w14:paraId="68BE3D16" w14:textId="70B3213A" w:rsidR="00A60D07" w:rsidRPr="00BC7C9E" w:rsidRDefault="00A60D07" w:rsidP="00E57BB2">
            <w:pPr>
              <w:jc w:val="both"/>
              <w:rPr>
                <w:rFonts w:ascii="Lato" w:hAnsi="Lato" w:cs="Arial"/>
                <w:b/>
                <w:bCs/>
                <w:sz w:val="20"/>
                <w:szCs w:val="20"/>
              </w:rPr>
            </w:pPr>
            <w:r w:rsidRPr="00BC7C9E">
              <w:rPr>
                <w:rFonts w:ascii="Lato" w:hAnsi="Lato" w:cs="Arial"/>
                <w:b/>
                <w:bCs/>
                <w:sz w:val="20"/>
                <w:szCs w:val="20"/>
              </w:rPr>
              <w:t xml:space="preserve">            202</w:t>
            </w:r>
            <w:r w:rsidR="00A560E3" w:rsidRPr="00BC7C9E">
              <w:rPr>
                <w:rFonts w:ascii="Lato" w:hAnsi="Lato" w:cs="Arial"/>
                <w:b/>
                <w:bCs/>
                <w:sz w:val="20"/>
                <w:szCs w:val="20"/>
              </w:rPr>
              <w:t>4</w:t>
            </w:r>
          </w:p>
        </w:tc>
        <w:tc>
          <w:tcPr>
            <w:tcW w:w="2126" w:type="dxa"/>
          </w:tcPr>
          <w:p w14:paraId="221451CB" w14:textId="77777777" w:rsidR="001C5F5B" w:rsidRPr="00BC7C9E" w:rsidRDefault="001C5F5B" w:rsidP="00E57BB2">
            <w:pPr>
              <w:jc w:val="both"/>
              <w:rPr>
                <w:rFonts w:ascii="Lato" w:hAnsi="Lato" w:cs="Arial"/>
                <w:b/>
                <w:bCs/>
                <w:sz w:val="20"/>
                <w:szCs w:val="20"/>
              </w:rPr>
            </w:pPr>
          </w:p>
          <w:p w14:paraId="653A762B" w14:textId="04FB8849" w:rsidR="00A60D07" w:rsidRPr="00BC7C9E" w:rsidRDefault="00A60D07" w:rsidP="00E57BB2">
            <w:pPr>
              <w:jc w:val="both"/>
              <w:rPr>
                <w:rFonts w:ascii="Lato" w:hAnsi="Lato" w:cs="Arial"/>
                <w:b/>
                <w:bCs/>
                <w:sz w:val="20"/>
                <w:szCs w:val="20"/>
              </w:rPr>
            </w:pPr>
            <w:r w:rsidRPr="00BC7C9E">
              <w:rPr>
                <w:rFonts w:ascii="Lato" w:hAnsi="Lato" w:cs="Arial"/>
                <w:b/>
                <w:bCs/>
                <w:sz w:val="20"/>
                <w:szCs w:val="20"/>
              </w:rPr>
              <w:t xml:space="preserve">           202</w:t>
            </w:r>
            <w:r w:rsidR="00A560E3" w:rsidRPr="00BC7C9E">
              <w:rPr>
                <w:rFonts w:ascii="Lato" w:hAnsi="Lato" w:cs="Arial"/>
                <w:b/>
                <w:bCs/>
                <w:sz w:val="20"/>
                <w:szCs w:val="20"/>
              </w:rPr>
              <w:t>5</w:t>
            </w:r>
          </w:p>
        </w:tc>
      </w:tr>
      <w:tr w:rsidR="001C5F5B" w:rsidRPr="00BC7C9E" w14:paraId="09BB71F4" w14:textId="77777777" w:rsidTr="001C5F5B">
        <w:tc>
          <w:tcPr>
            <w:tcW w:w="4820" w:type="dxa"/>
          </w:tcPr>
          <w:p w14:paraId="617FE4FA" w14:textId="3950037B" w:rsidR="001C5F5B" w:rsidRPr="00BC7C9E" w:rsidRDefault="00A60D07" w:rsidP="00E57BB2">
            <w:pPr>
              <w:jc w:val="both"/>
              <w:rPr>
                <w:rFonts w:ascii="Lato" w:hAnsi="Lato" w:cs="Arial"/>
                <w:b/>
                <w:bCs/>
                <w:sz w:val="20"/>
                <w:szCs w:val="20"/>
              </w:rPr>
            </w:pPr>
            <w:r w:rsidRPr="00BC7C9E">
              <w:rPr>
                <w:rFonts w:ascii="Lato" w:hAnsi="Lato" w:cs="Arial"/>
                <w:b/>
                <w:bCs/>
                <w:sz w:val="20"/>
                <w:szCs w:val="20"/>
              </w:rPr>
              <w:t>Bienes Inmuebles, Infraestructura y Construcciones en Proceso</w:t>
            </w:r>
          </w:p>
          <w:p w14:paraId="7D21DBB5" w14:textId="77777777" w:rsidR="001C5F5B" w:rsidRPr="00BC7C9E" w:rsidRDefault="001C5F5B" w:rsidP="00E57BB2">
            <w:pPr>
              <w:jc w:val="both"/>
              <w:rPr>
                <w:rFonts w:ascii="Lato" w:hAnsi="Lato" w:cs="Arial"/>
                <w:sz w:val="20"/>
                <w:szCs w:val="20"/>
              </w:rPr>
            </w:pPr>
          </w:p>
        </w:tc>
        <w:tc>
          <w:tcPr>
            <w:tcW w:w="2268" w:type="dxa"/>
          </w:tcPr>
          <w:p w14:paraId="56A8AC42" w14:textId="77777777" w:rsidR="001C5F5B" w:rsidRPr="00BC7C9E" w:rsidRDefault="00B06C18" w:rsidP="00B06C18">
            <w:pPr>
              <w:jc w:val="right"/>
              <w:rPr>
                <w:rFonts w:ascii="Lato" w:hAnsi="Lato" w:cs="Arial"/>
                <w:sz w:val="20"/>
                <w:szCs w:val="20"/>
              </w:rPr>
            </w:pPr>
            <w:r w:rsidRPr="00BC7C9E">
              <w:rPr>
                <w:rFonts w:ascii="Lato" w:hAnsi="Lato" w:cs="Arial"/>
                <w:sz w:val="20"/>
                <w:szCs w:val="20"/>
              </w:rPr>
              <w:t>0.00</w:t>
            </w:r>
          </w:p>
          <w:p w14:paraId="16F6A837" w14:textId="49EBF620" w:rsidR="00B06C18" w:rsidRPr="00BC7C9E" w:rsidRDefault="00B06C18" w:rsidP="00B06C18">
            <w:pPr>
              <w:jc w:val="right"/>
              <w:rPr>
                <w:rFonts w:ascii="Lato" w:hAnsi="Lato" w:cs="Arial"/>
                <w:sz w:val="20"/>
                <w:szCs w:val="20"/>
              </w:rPr>
            </w:pPr>
          </w:p>
        </w:tc>
        <w:tc>
          <w:tcPr>
            <w:tcW w:w="2126" w:type="dxa"/>
          </w:tcPr>
          <w:p w14:paraId="0FA00A65" w14:textId="1DACFBB3" w:rsidR="001C5F5B" w:rsidRPr="00BC7C9E" w:rsidRDefault="00B06C18" w:rsidP="00B06C18">
            <w:pPr>
              <w:jc w:val="right"/>
              <w:rPr>
                <w:rFonts w:ascii="Lato" w:hAnsi="Lato" w:cs="Arial"/>
                <w:sz w:val="20"/>
                <w:szCs w:val="20"/>
              </w:rPr>
            </w:pPr>
            <w:r w:rsidRPr="00BC7C9E">
              <w:rPr>
                <w:rFonts w:ascii="Lato" w:hAnsi="Lato" w:cs="Arial"/>
                <w:sz w:val="20"/>
                <w:szCs w:val="20"/>
              </w:rPr>
              <w:t>0.00</w:t>
            </w:r>
          </w:p>
        </w:tc>
      </w:tr>
      <w:tr w:rsidR="00B06C18" w:rsidRPr="00BC7C9E" w14:paraId="7C7AA2EA" w14:textId="77777777" w:rsidTr="001C5F5B">
        <w:tc>
          <w:tcPr>
            <w:tcW w:w="4820" w:type="dxa"/>
          </w:tcPr>
          <w:p w14:paraId="0B6F7D86" w14:textId="4D8D3D65" w:rsidR="00B06C18" w:rsidRPr="00BC7C9E" w:rsidRDefault="00B06C18" w:rsidP="00B06C18">
            <w:pPr>
              <w:jc w:val="both"/>
              <w:rPr>
                <w:rFonts w:ascii="Lato" w:hAnsi="Lato" w:cs="Arial"/>
                <w:sz w:val="20"/>
                <w:szCs w:val="20"/>
              </w:rPr>
            </w:pPr>
            <w:r w:rsidRPr="00BC7C9E">
              <w:rPr>
                <w:rFonts w:ascii="Lato" w:hAnsi="Lato" w:cs="Arial"/>
                <w:sz w:val="20"/>
                <w:szCs w:val="20"/>
              </w:rPr>
              <w:t>Terrenos</w:t>
            </w:r>
          </w:p>
          <w:p w14:paraId="770F4606" w14:textId="77777777" w:rsidR="00B06C18" w:rsidRPr="00BC7C9E" w:rsidRDefault="00B06C18" w:rsidP="00B06C18">
            <w:pPr>
              <w:jc w:val="both"/>
              <w:rPr>
                <w:rFonts w:ascii="Lato" w:hAnsi="Lato" w:cs="Arial"/>
                <w:sz w:val="20"/>
                <w:szCs w:val="20"/>
              </w:rPr>
            </w:pPr>
          </w:p>
        </w:tc>
        <w:tc>
          <w:tcPr>
            <w:tcW w:w="2268" w:type="dxa"/>
          </w:tcPr>
          <w:p w14:paraId="55951282" w14:textId="77777777" w:rsidR="00B06C18" w:rsidRPr="00BC7C9E" w:rsidRDefault="00B06C18" w:rsidP="00B06C18">
            <w:pPr>
              <w:jc w:val="right"/>
              <w:rPr>
                <w:rFonts w:ascii="Lato" w:hAnsi="Lato" w:cs="Arial"/>
                <w:sz w:val="20"/>
                <w:szCs w:val="20"/>
              </w:rPr>
            </w:pPr>
            <w:r w:rsidRPr="00BC7C9E">
              <w:rPr>
                <w:rFonts w:ascii="Lato" w:hAnsi="Lato" w:cs="Arial"/>
                <w:sz w:val="20"/>
                <w:szCs w:val="20"/>
              </w:rPr>
              <w:t>0.00</w:t>
            </w:r>
          </w:p>
          <w:p w14:paraId="1FFE50B6" w14:textId="5978418D" w:rsidR="00B06C18" w:rsidRPr="00BC7C9E" w:rsidRDefault="00B06C18" w:rsidP="00B06C18">
            <w:pPr>
              <w:jc w:val="right"/>
              <w:rPr>
                <w:rFonts w:ascii="Lato" w:hAnsi="Lato" w:cs="Arial"/>
                <w:sz w:val="20"/>
                <w:szCs w:val="20"/>
              </w:rPr>
            </w:pPr>
          </w:p>
        </w:tc>
        <w:tc>
          <w:tcPr>
            <w:tcW w:w="2126" w:type="dxa"/>
          </w:tcPr>
          <w:p w14:paraId="7A6B2BC2" w14:textId="73A41F9C" w:rsidR="00B06C18" w:rsidRPr="00BC7C9E" w:rsidRDefault="00B06C18" w:rsidP="00B06C18">
            <w:pPr>
              <w:jc w:val="right"/>
              <w:rPr>
                <w:rFonts w:ascii="Lato" w:hAnsi="Lato" w:cs="Arial"/>
                <w:sz w:val="20"/>
                <w:szCs w:val="20"/>
              </w:rPr>
            </w:pPr>
            <w:r w:rsidRPr="00BC7C9E">
              <w:rPr>
                <w:rFonts w:ascii="Lato" w:hAnsi="Lato" w:cs="Arial"/>
                <w:sz w:val="20"/>
                <w:szCs w:val="20"/>
              </w:rPr>
              <w:t>0.00</w:t>
            </w:r>
          </w:p>
        </w:tc>
      </w:tr>
      <w:tr w:rsidR="00B06C18" w:rsidRPr="00BC7C9E" w14:paraId="55D5AE5B" w14:textId="77777777" w:rsidTr="001C5F5B">
        <w:tc>
          <w:tcPr>
            <w:tcW w:w="4820" w:type="dxa"/>
          </w:tcPr>
          <w:p w14:paraId="611BCD15" w14:textId="3855DF28" w:rsidR="00B06C18" w:rsidRPr="00BC7C9E" w:rsidRDefault="00B06C18" w:rsidP="00B06C18">
            <w:pPr>
              <w:jc w:val="both"/>
              <w:rPr>
                <w:rFonts w:ascii="Lato" w:hAnsi="Lato" w:cs="Arial"/>
                <w:sz w:val="20"/>
                <w:szCs w:val="20"/>
              </w:rPr>
            </w:pPr>
            <w:r w:rsidRPr="00BC7C9E">
              <w:rPr>
                <w:rFonts w:ascii="Lato" w:hAnsi="Lato" w:cs="Arial"/>
                <w:sz w:val="20"/>
                <w:szCs w:val="20"/>
              </w:rPr>
              <w:t>Viviendas</w:t>
            </w:r>
          </w:p>
          <w:p w14:paraId="07C8EB83" w14:textId="77777777" w:rsidR="00B06C18" w:rsidRPr="00BC7C9E" w:rsidRDefault="00B06C18" w:rsidP="00B06C18">
            <w:pPr>
              <w:jc w:val="both"/>
              <w:rPr>
                <w:rFonts w:ascii="Lato" w:hAnsi="Lato" w:cs="Arial"/>
                <w:sz w:val="20"/>
                <w:szCs w:val="20"/>
              </w:rPr>
            </w:pPr>
          </w:p>
        </w:tc>
        <w:tc>
          <w:tcPr>
            <w:tcW w:w="2268" w:type="dxa"/>
          </w:tcPr>
          <w:p w14:paraId="7A5D8C1E" w14:textId="77777777" w:rsidR="00B06C18" w:rsidRPr="00BC7C9E" w:rsidRDefault="00B06C18" w:rsidP="00B06C18">
            <w:pPr>
              <w:jc w:val="right"/>
              <w:rPr>
                <w:rFonts w:ascii="Lato" w:hAnsi="Lato" w:cs="Arial"/>
                <w:sz w:val="20"/>
                <w:szCs w:val="20"/>
              </w:rPr>
            </w:pPr>
            <w:r w:rsidRPr="00BC7C9E">
              <w:rPr>
                <w:rFonts w:ascii="Lato" w:hAnsi="Lato" w:cs="Arial"/>
                <w:sz w:val="20"/>
                <w:szCs w:val="20"/>
              </w:rPr>
              <w:t>0.00</w:t>
            </w:r>
          </w:p>
          <w:p w14:paraId="41FFC7D9" w14:textId="77777777" w:rsidR="00B06C18" w:rsidRPr="00BC7C9E" w:rsidRDefault="00B06C18" w:rsidP="00B06C18">
            <w:pPr>
              <w:jc w:val="right"/>
              <w:rPr>
                <w:rFonts w:ascii="Lato" w:hAnsi="Lato" w:cs="Arial"/>
                <w:sz w:val="20"/>
                <w:szCs w:val="20"/>
              </w:rPr>
            </w:pPr>
          </w:p>
        </w:tc>
        <w:tc>
          <w:tcPr>
            <w:tcW w:w="2126" w:type="dxa"/>
          </w:tcPr>
          <w:p w14:paraId="0CA29FB6" w14:textId="224B383A" w:rsidR="00B06C18" w:rsidRPr="00BC7C9E" w:rsidRDefault="00B06C18" w:rsidP="00B06C18">
            <w:pPr>
              <w:jc w:val="right"/>
              <w:rPr>
                <w:rFonts w:ascii="Lato" w:hAnsi="Lato" w:cs="Arial"/>
                <w:sz w:val="20"/>
                <w:szCs w:val="20"/>
              </w:rPr>
            </w:pPr>
            <w:r w:rsidRPr="00BC7C9E">
              <w:rPr>
                <w:rFonts w:ascii="Lato" w:hAnsi="Lato" w:cs="Arial"/>
                <w:sz w:val="20"/>
                <w:szCs w:val="20"/>
              </w:rPr>
              <w:t>0.00</w:t>
            </w:r>
          </w:p>
        </w:tc>
      </w:tr>
      <w:tr w:rsidR="00B06C18" w:rsidRPr="00BC7C9E" w14:paraId="6654A225" w14:textId="77777777" w:rsidTr="001C5F5B">
        <w:tc>
          <w:tcPr>
            <w:tcW w:w="4820" w:type="dxa"/>
          </w:tcPr>
          <w:p w14:paraId="0A84C7C8" w14:textId="76F7DD81" w:rsidR="00B06C18" w:rsidRPr="00BC7C9E" w:rsidRDefault="00B06C18" w:rsidP="00B06C18">
            <w:pPr>
              <w:jc w:val="both"/>
              <w:rPr>
                <w:rFonts w:ascii="Lato" w:hAnsi="Lato" w:cs="Arial"/>
                <w:sz w:val="20"/>
                <w:szCs w:val="20"/>
              </w:rPr>
            </w:pPr>
            <w:r w:rsidRPr="00BC7C9E">
              <w:rPr>
                <w:rFonts w:ascii="Lato" w:hAnsi="Lato" w:cs="Arial"/>
                <w:sz w:val="20"/>
                <w:szCs w:val="20"/>
              </w:rPr>
              <w:t>Edificios no Habitacionales</w:t>
            </w:r>
          </w:p>
          <w:p w14:paraId="018EBD77" w14:textId="77777777" w:rsidR="00B06C18" w:rsidRPr="00BC7C9E" w:rsidRDefault="00B06C18" w:rsidP="00B06C18">
            <w:pPr>
              <w:jc w:val="both"/>
              <w:rPr>
                <w:rFonts w:ascii="Lato" w:hAnsi="Lato" w:cs="Arial"/>
                <w:sz w:val="20"/>
                <w:szCs w:val="20"/>
              </w:rPr>
            </w:pPr>
          </w:p>
        </w:tc>
        <w:tc>
          <w:tcPr>
            <w:tcW w:w="2268" w:type="dxa"/>
          </w:tcPr>
          <w:p w14:paraId="3AB8D26D" w14:textId="77777777" w:rsidR="00B06C18" w:rsidRPr="00BC7C9E" w:rsidRDefault="00B06C18" w:rsidP="00B06C18">
            <w:pPr>
              <w:jc w:val="right"/>
              <w:rPr>
                <w:rFonts w:ascii="Lato" w:hAnsi="Lato" w:cs="Arial"/>
                <w:sz w:val="20"/>
                <w:szCs w:val="20"/>
              </w:rPr>
            </w:pPr>
            <w:r w:rsidRPr="00BC7C9E">
              <w:rPr>
                <w:rFonts w:ascii="Lato" w:hAnsi="Lato" w:cs="Arial"/>
                <w:sz w:val="20"/>
                <w:szCs w:val="20"/>
              </w:rPr>
              <w:t>0.00</w:t>
            </w:r>
          </w:p>
          <w:p w14:paraId="5C0740FD" w14:textId="77777777" w:rsidR="00B06C18" w:rsidRPr="00BC7C9E" w:rsidRDefault="00B06C18" w:rsidP="00B06C18">
            <w:pPr>
              <w:jc w:val="right"/>
              <w:rPr>
                <w:rFonts w:ascii="Lato" w:hAnsi="Lato" w:cs="Arial"/>
                <w:sz w:val="20"/>
                <w:szCs w:val="20"/>
              </w:rPr>
            </w:pPr>
          </w:p>
        </w:tc>
        <w:tc>
          <w:tcPr>
            <w:tcW w:w="2126" w:type="dxa"/>
          </w:tcPr>
          <w:p w14:paraId="1D55240C" w14:textId="04D8BAE0" w:rsidR="00B06C18" w:rsidRPr="00BC7C9E" w:rsidRDefault="00B06C18" w:rsidP="00B06C18">
            <w:pPr>
              <w:jc w:val="right"/>
              <w:rPr>
                <w:rFonts w:ascii="Lato" w:hAnsi="Lato" w:cs="Arial"/>
                <w:sz w:val="20"/>
                <w:szCs w:val="20"/>
              </w:rPr>
            </w:pPr>
            <w:r w:rsidRPr="00BC7C9E">
              <w:rPr>
                <w:rFonts w:ascii="Lato" w:hAnsi="Lato" w:cs="Arial"/>
                <w:sz w:val="20"/>
                <w:szCs w:val="20"/>
              </w:rPr>
              <w:t>0.00</w:t>
            </w:r>
          </w:p>
        </w:tc>
      </w:tr>
      <w:tr w:rsidR="00B06C18" w:rsidRPr="00BC7C9E" w14:paraId="1A9CC9E4" w14:textId="77777777" w:rsidTr="001C5F5B">
        <w:tc>
          <w:tcPr>
            <w:tcW w:w="4820" w:type="dxa"/>
          </w:tcPr>
          <w:p w14:paraId="141FDB2C" w14:textId="49A0C718" w:rsidR="00B06C18" w:rsidRPr="00BC7C9E" w:rsidRDefault="00B06C18" w:rsidP="00B06C18">
            <w:pPr>
              <w:jc w:val="both"/>
              <w:rPr>
                <w:rFonts w:ascii="Lato" w:hAnsi="Lato" w:cs="Arial"/>
                <w:sz w:val="20"/>
                <w:szCs w:val="20"/>
              </w:rPr>
            </w:pPr>
            <w:r w:rsidRPr="00BC7C9E">
              <w:rPr>
                <w:rFonts w:ascii="Lato" w:hAnsi="Lato" w:cs="Arial"/>
                <w:sz w:val="20"/>
                <w:szCs w:val="20"/>
              </w:rPr>
              <w:t>Infraestructura</w:t>
            </w:r>
          </w:p>
          <w:p w14:paraId="57DD51B6" w14:textId="77777777" w:rsidR="00B06C18" w:rsidRPr="00BC7C9E" w:rsidRDefault="00B06C18" w:rsidP="00B06C18">
            <w:pPr>
              <w:jc w:val="both"/>
              <w:rPr>
                <w:rFonts w:ascii="Lato" w:hAnsi="Lato" w:cs="Arial"/>
                <w:sz w:val="20"/>
                <w:szCs w:val="20"/>
              </w:rPr>
            </w:pPr>
          </w:p>
        </w:tc>
        <w:tc>
          <w:tcPr>
            <w:tcW w:w="2268" w:type="dxa"/>
          </w:tcPr>
          <w:p w14:paraId="0985C58C" w14:textId="77777777" w:rsidR="00B06C18" w:rsidRPr="00BC7C9E" w:rsidRDefault="00B06C18" w:rsidP="00B06C18">
            <w:pPr>
              <w:jc w:val="right"/>
              <w:rPr>
                <w:rFonts w:ascii="Lato" w:hAnsi="Lato" w:cs="Arial"/>
                <w:sz w:val="20"/>
                <w:szCs w:val="20"/>
              </w:rPr>
            </w:pPr>
            <w:r w:rsidRPr="00BC7C9E">
              <w:rPr>
                <w:rFonts w:ascii="Lato" w:hAnsi="Lato" w:cs="Arial"/>
                <w:sz w:val="20"/>
                <w:szCs w:val="20"/>
              </w:rPr>
              <w:lastRenderedPageBreak/>
              <w:t>0.00</w:t>
            </w:r>
          </w:p>
          <w:p w14:paraId="60949F03" w14:textId="77777777" w:rsidR="00B06C18" w:rsidRPr="00BC7C9E" w:rsidRDefault="00B06C18" w:rsidP="00B06C18">
            <w:pPr>
              <w:jc w:val="right"/>
              <w:rPr>
                <w:rFonts w:ascii="Lato" w:hAnsi="Lato" w:cs="Arial"/>
                <w:sz w:val="20"/>
                <w:szCs w:val="20"/>
              </w:rPr>
            </w:pPr>
          </w:p>
        </w:tc>
        <w:tc>
          <w:tcPr>
            <w:tcW w:w="2126" w:type="dxa"/>
          </w:tcPr>
          <w:p w14:paraId="40A52582" w14:textId="2CA5A34C" w:rsidR="00B06C18" w:rsidRPr="00BC7C9E" w:rsidRDefault="00B06C18" w:rsidP="00B06C18">
            <w:pPr>
              <w:jc w:val="right"/>
              <w:rPr>
                <w:rFonts w:ascii="Lato" w:hAnsi="Lato" w:cs="Arial"/>
                <w:sz w:val="20"/>
                <w:szCs w:val="20"/>
              </w:rPr>
            </w:pPr>
            <w:r w:rsidRPr="00BC7C9E">
              <w:rPr>
                <w:rFonts w:ascii="Lato" w:hAnsi="Lato" w:cs="Arial"/>
                <w:sz w:val="20"/>
                <w:szCs w:val="20"/>
              </w:rPr>
              <w:lastRenderedPageBreak/>
              <w:t>0.00</w:t>
            </w:r>
          </w:p>
        </w:tc>
      </w:tr>
      <w:tr w:rsidR="00B06C18" w:rsidRPr="00BC7C9E" w14:paraId="22ADC166" w14:textId="77777777" w:rsidTr="001C5F5B">
        <w:tc>
          <w:tcPr>
            <w:tcW w:w="4820" w:type="dxa"/>
          </w:tcPr>
          <w:p w14:paraId="2DA259FD" w14:textId="64AF2BA4" w:rsidR="00B06C18" w:rsidRPr="00BC7C9E" w:rsidRDefault="00B06C18" w:rsidP="00B06C18">
            <w:pPr>
              <w:jc w:val="both"/>
              <w:rPr>
                <w:rFonts w:ascii="Lato" w:hAnsi="Lato" w:cs="Arial"/>
                <w:sz w:val="20"/>
                <w:szCs w:val="20"/>
              </w:rPr>
            </w:pPr>
            <w:r w:rsidRPr="00BC7C9E">
              <w:rPr>
                <w:rFonts w:ascii="Lato" w:hAnsi="Lato" w:cs="Arial"/>
                <w:sz w:val="20"/>
                <w:szCs w:val="20"/>
              </w:rPr>
              <w:lastRenderedPageBreak/>
              <w:t>Construcciones en Proceso en Bienes de Dominio Público</w:t>
            </w:r>
          </w:p>
          <w:p w14:paraId="0BF9E541" w14:textId="77777777" w:rsidR="00B06C18" w:rsidRPr="00BC7C9E" w:rsidRDefault="00B06C18" w:rsidP="00B06C18">
            <w:pPr>
              <w:jc w:val="both"/>
              <w:rPr>
                <w:rFonts w:ascii="Lato" w:hAnsi="Lato" w:cs="Arial"/>
                <w:sz w:val="20"/>
                <w:szCs w:val="20"/>
              </w:rPr>
            </w:pPr>
          </w:p>
        </w:tc>
        <w:tc>
          <w:tcPr>
            <w:tcW w:w="2268" w:type="dxa"/>
          </w:tcPr>
          <w:p w14:paraId="69765F2B" w14:textId="77777777" w:rsidR="00B06C18" w:rsidRPr="00BC7C9E" w:rsidRDefault="00B06C18" w:rsidP="00B06C18">
            <w:pPr>
              <w:jc w:val="right"/>
              <w:rPr>
                <w:rFonts w:ascii="Lato" w:hAnsi="Lato" w:cs="Arial"/>
                <w:sz w:val="20"/>
                <w:szCs w:val="20"/>
              </w:rPr>
            </w:pPr>
            <w:r w:rsidRPr="00BC7C9E">
              <w:rPr>
                <w:rFonts w:ascii="Lato" w:hAnsi="Lato" w:cs="Arial"/>
                <w:sz w:val="20"/>
                <w:szCs w:val="20"/>
              </w:rPr>
              <w:t>0.00</w:t>
            </w:r>
          </w:p>
          <w:p w14:paraId="0CDCB5A6" w14:textId="77777777" w:rsidR="00B06C18" w:rsidRPr="00BC7C9E" w:rsidRDefault="00B06C18" w:rsidP="00B06C18">
            <w:pPr>
              <w:jc w:val="right"/>
              <w:rPr>
                <w:rFonts w:ascii="Lato" w:hAnsi="Lato" w:cs="Arial"/>
                <w:sz w:val="20"/>
                <w:szCs w:val="20"/>
              </w:rPr>
            </w:pPr>
          </w:p>
        </w:tc>
        <w:tc>
          <w:tcPr>
            <w:tcW w:w="2126" w:type="dxa"/>
          </w:tcPr>
          <w:p w14:paraId="0A315C47" w14:textId="627E6937" w:rsidR="00B06C18" w:rsidRPr="00BC7C9E" w:rsidRDefault="00B06C18" w:rsidP="00B06C18">
            <w:pPr>
              <w:jc w:val="right"/>
              <w:rPr>
                <w:rFonts w:ascii="Lato" w:hAnsi="Lato" w:cs="Arial"/>
                <w:sz w:val="20"/>
                <w:szCs w:val="20"/>
              </w:rPr>
            </w:pPr>
            <w:r w:rsidRPr="00BC7C9E">
              <w:rPr>
                <w:rFonts w:ascii="Lato" w:hAnsi="Lato" w:cs="Arial"/>
                <w:sz w:val="20"/>
                <w:szCs w:val="20"/>
              </w:rPr>
              <w:t>0.00</w:t>
            </w:r>
          </w:p>
        </w:tc>
      </w:tr>
      <w:tr w:rsidR="00B06C18" w:rsidRPr="00BC7C9E" w14:paraId="372C74CE" w14:textId="77777777" w:rsidTr="001C5F5B">
        <w:tc>
          <w:tcPr>
            <w:tcW w:w="4820" w:type="dxa"/>
          </w:tcPr>
          <w:p w14:paraId="1AE1E4A2" w14:textId="7EA5CD4B" w:rsidR="00B06C18" w:rsidRPr="00BC7C9E" w:rsidRDefault="00B06C18" w:rsidP="00B06C18">
            <w:pPr>
              <w:jc w:val="both"/>
              <w:rPr>
                <w:rFonts w:ascii="Lato" w:hAnsi="Lato" w:cs="Arial"/>
                <w:sz w:val="20"/>
                <w:szCs w:val="20"/>
              </w:rPr>
            </w:pPr>
            <w:r w:rsidRPr="00BC7C9E">
              <w:rPr>
                <w:rFonts w:ascii="Lato" w:hAnsi="Lato" w:cs="Arial"/>
                <w:sz w:val="20"/>
                <w:szCs w:val="20"/>
              </w:rPr>
              <w:t>Construcciones en Proceso en Bienes Propios</w:t>
            </w:r>
          </w:p>
          <w:p w14:paraId="7EE122F8" w14:textId="77777777" w:rsidR="00B06C18" w:rsidRPr="00BC7C9E" w:rsidRDefault="00B06C18" w:rsidP="00B06C18">
            <w:pPr>
              <w:jc w:val="both"/>
              <w:rPr>
                <w:rFonts w:ascii="Lato" w:hAnsi="Lato" w:cs="Arial"/>
                <w:sz w:val="20"/>
                <w:szCs w:val="20"/>
              </w:rPr>
            </w:pPr>
          </w:p>
        </w:tc>
        <w:tc>
          <w:tcPr>
            <w:tcW w:w="2268" w:type="dxa"/>
          </w:tcPr>
          <w:p w14:paraId="26976056" w14:textId="77777777" w:rsidR="00B06C18" w:rsidRPr="00BC7C9E" w:rsidRDefault="00B06C18" w:rsidP="00B06C18">
            <w:pPr>
              <w:jc w:val="right"/>
              <w:rPr>
                <w:rFonts w:ascii="Lato" w:hAnsi="Lato" w:cs="Arial"/>
                <w:sz w:val="20"/>
                <w:szCs w:val="20"/>
              </w:rPr>
            </w:pPr>
            <w:r w:rsidRPr="00BC7C9E">
              <w:rPr>
                <w:rFonts w:ascii="Lato" w:hAnsi="Lato" w:cs="Arial"/>
                <w:sz w:val="20"/>
                <w:szCs w:val="20"/>
              </w:rPr>
              <w:t>0.00</w:t>
            </w:r>
          </w:p>
          <w:p w14:paraId="1E0777C9" w14:textId="77777777" w:rsidR="00B06C18" w:rsidRPr="00BC7C9E" w:rsidRDefault="00B06C18" w:rsidP="00B06C18">
            <w:pPr>
              <w:jc w:val="right"/>
              <w:rPr>
                <w:rFonts w:ascii="Lato" w:hAnsi="Lato" w:cs="Arial"/>
                <w:sz w:val="20"/>
                <w:szCs w:val="20"/>
              </w:rPr>
            </w:pPr>
          </w:p>
        </w:tc>
        <w:tc>
          <w:tcPr>
            <w:tcW w:w="2126" w:type="dxa"/>
          </w:tcPr>
          <w:p w14:paraId="1F8B1EE2" w14:textId="738867EE" w:rsidR="00B06C18" w:rsidRPr="00BC7C9E" w:rsidRDefault="00B06C18" w:rsidP="00B06C18">
            <w:pPr>
              <w:jc w:val="right"/>
              <w:rPr>
                <w:rFonts w:ascii="Lato" w:hAnsi="Lato" w:cs="Arial"/>
                <w:sz w:val="20"/>
                <w:szCs w:val="20"/>
              </w:rPr>
            </w:pPr>
            <w:r w:rsidRPr="00BC7C9E">
              <w:rPr>
                <w:rFonts w:ascii="Lato" w:hAnsi="Lato" w:cs="Arial"/>
                <w:sz w:val="20"/>
                <w:szCs w:val="20"/>
              </w:rPr>
              <w:t>0.00</w:t>
            </w:r>
          </w:p>
        </w:tc>
      </w:tr>
      <w:tr w:rsidR="00B06C18" w:rsidRPr="00BC7C9E" w14:paraId="36FF59E0" w14:textId="77777777" w:rsidTr="001C5F5B">
        <w:tc>
          <w:tcPr>
            <w:tcW w:w="4820" w:type="dxa"/>
          </w:tcPr>
          <w:p w14:paraId="74CF5618" w14:textId="6F271C4C" w:rsidR="00B06C18" w:rsidRPr="00BC7C9E" w:rsidRDefault="00B06C18" w:rsidP="00B06C18">
            <w:pPr>
              <w:jc w:val="both"/>
              <w:rPr>
                <w:rFonts w:ascii="Lato" w:hAnsi="Lato" w:cs="Arial"/>
                <w:sz w:val="20"/>
                <w:szCs w:val="20"/>
              </w:rPr>
            </w:pPr>
            <w:r w:rsidRPr="00BC7C9E">
              <w:rPr>
                <w:rFonts w:ascii="Lato" w:hAnsi="Lato" w:cs="Arial"/>
                <w:sz w:val="20"/>
                <w:szCs w:val="20"/>
              </w:rPr>
              <w:t>Otros Bienes Inmuebles</w:t>
            </w:r>
          </w:p>
          <w:p w14:paraId="3F89DF39" w14:textId="77777777" w:rsidR="00B06C18" w:rsidRPr="00BC7C9E" w:rsidRDefault="00B06C18" w:rsidP="00B06C18">
            <w:pPr>
              <w:jc w:val="both"/>
              <w:rPr>
                <w:rFonts w:ascii="Lato" w:hAnsi="Lato" w:cs="Arial"/>
                <w:sz w:val="20"/>
                <w:szCs w:val="20"/>
              </w:rPr>
            </w:pPr>
          </w:p>
        </w:tc>
        <w:tc>
          <w:tcPr>
            <w:tcW w:w="2268" w:type="dxa"/>
          </w:tcPr>
          <w:p w14:paraId="5307FBD0" w14:textId="77777777" w:rsidR="00B06C18" w:rsidRPr="00BC7C9E" w:rsidRDefault="00B06C18" w:rsidP="00B06C18">
            <w:pPr>
              <w:jc w:val="right"/>
              <w:rPr>
                <w:rFonts w:ascii="Lato" w:hAnsi="Lato" w:cs="Arial"/>
                <w:sz w:val="20"/>
                <w:szCs w:val="20"/>
              </w:rPr>
            </w:pPr>
            <w:r w:rsidRPr="00BC7C9E">
              <w:rPr>
                <w:rFonts w:ascii="Lato" w:hAnsi="Lato" w:cs="Arial"/>
                <w:sz w:val="20"/>
                <w:szCs w:val="20"/>
              </w:rPr>
              <w:t>0.00</w:t>
            </w:r>
          </w:p>
          <w:p w14:paraId="27456620" w14:textId="77777777" w:rsidR="00B06C18" w:rsidRPr="00BC7C9E" w:rsidRDefault="00B06C18" w:rsidP="00B06C18">
            <w:pPr>
              <w:jc w:val="right"/>
              <w:rPr>
                <w:rFonts w:ascii="Lato" w:hAnsi="Lato" w:cs="Arial"/>
                <w:sz w:val="20"/>
                <w:szCs w:val="20"/>
              </w:rPr>
            </w:pPr>
          </w:p>
        </w:tc>
        <w:tc>
          <w:tcPr>
            <w:tcW w:w="2126" w:type="dxa"/>
          </w:tcPr>
          <w:p w14:paraId="2C6B99FD" w14:textId="5E231CD0" w:rsidR="00B06C18" w:rsidRPr="00BC7C9E" w:rsidRDefault="00B06C18" w:rsidP="00B06C18">
            <w:pPr>
              <w:jc w:val="right"/>
              <w:rPr>
                <w:rFonts w:ascii="Lato" w:hAnsi="Lato" w:cs="Arial"/>
                <w:sz w:val="20"/>
                <w:szCs w:val="20"/>
              </w:rPr>
            </w:pPr>
            <w:r w:rsidRPr="00BC7C9E">
              <w:rPr>
                <w:rFonts w:ascii="Lato" w:hAnsi="Lato" w:cs="Arial"/>
                <w:sz w:val="20"/>
                <w:szCs w:val="20"/>
              </w:rPr>
              <w:t>0.00</w:t>
            </w:r>
          </w:p>
        </w:tc>
      </w:tr>
      <w:tr w:rsidR="00B06C18" w:rsidRPr="00BC7C9E" w14:paraId="1EEDA20F" w14:textId="77777777" w:rsidTr="001C5F5B">
        <w:tc>
          <w:tcPr>
            <w:tcW w:w="4820" w:type="dxa"/>
          </w:tcPr>
          <w:p w14:paraId="5844022C" w14:textId="4E1E0610" w:rsidR="00B06C18" w:rsidRPr="00BC7C9E" w:rsidRDefault="00B06C18" w:rsidP="00B06C18">
            <w:pPr>
              <w:jc w:val="both"/>
              <w:rPr>
                <w:rFonts w:ascii="Lato" w:hAnsi="Lato" w:cs="Arial"/>
                <w:b/>
                <w:bCs/>
                <w:sz w:val="20"/>
                <w:szCs w:val="20"/>
              </w:rPr>
            </w:pPr>
            <w:r w:rsidRPr="00BC7C9E">
              <w:rPr>
                <w:rFonts w:ascii="Lato" w:hAnsi="Lato" w:cs="Arial"/>
                <w:b/>
                <w:bCs/>
                <w:sz w:val="20"/>
                <w:szCs w:val="20"/>
              </w:rPr>
              <w:t>Bienes Muebles</w:t>
            </w:r>
          </w:p>
          <w:p w14:paraId="7D27AD7B" w14:textId="77777777" w:rsidR="00B06C18" w:rsidRPr="00BC7C9E" w:rsidRDefault="00B06C18" w:rsidP="00B06C18">
            <w:pPr>
              <w:jc w:val="both"/>
              <w:rPr>
                <w:rFonts w:ascii="Lato" w:hAnsi="Lato" w:cs="Arial"/>
                <w:sz w:val="20"/>
                <w:szCs w:val="20"/>
              </w:rPr>
            </w:pPr>
          </w:p>
        </w:tc>
        <w:tc>
          <w:tcPr>
            <w:tcW w:w="2268" w:type="dxa"/>
          </w:tcPr>
          <w:p w14:paraId="041535E7" w14:textId="77777777" w:rsidR="00B06C18" w:rsidRPr="00BC7C9E" w:rsidRDefault="00B06C18" w:rsidP="00B06C18">
            <w:pPr>
              <w:jc w:val="right"/>
              <w:rPr>
                <w:rFonts w:ascii="Lato" w:hAnsi="Lato" w:cs="Arial"/>
                <w:sz w:val="20"/>
                <w:szCs w:val="20"/>
              </w:rPr>
            </w:pPr>
            <w:r w:rsidRPr="00BC7C9E">
              <w:rPr>
                <w:rFonts w:ascii="Lato" w:hAnsi="Lato" w:cs="Arial"/>
                <w:sz w:val="20"/>
                <w:szCs w:val="20"/>
              </w:rPr>
              <w:t>0.00</w:t>
            </w:r>
          </w:p>
          <w:p w14:paraId="76372FFB" w14:textId="77777777" w:rsidR="00B06C18" w:rsidRPr="00BC7C9E" w:rsidRDefault="00B06C18" w:rsidP="00B06C18">
            <w:pPr>
              <w:jc w:val="right"/>
              <w:rPr>
                <w:rFonts w:ascii="Lato" w:hAnsi="Lato" w:cs="Arial"/>
                <w:sz w:val="20"/>
                <w:szCs w:val="20"/>
              </w:rPr>
            </w:pPr>
          </w:p>
        </w:tc>
        <w:tc>
          <w:tcPr>
            <w:tcW w:w="2126" w:type="dxa"/>
          </w:tcPr>
          <w:p w14:paraId="3E38AA64" w14:textId="674B332F" w:rsidR="00B06C18" w:rsidRPr="00BC7C9E" w:rsidRDefault="00B06C18" w:rsidP="00B06C18">
            <w:pPr>
              <w:jc w:val="right"/>
              <w:rPr>
                <w:rFonts w:ascii="Lato" w:hAnsi="Lato" w:cs="Arial"/>
                <w:sz w:val="20"/>
                <w:szCs w:val="20"/>
              </w:rPr>
            </w:pPr>
            <w:r w:rsidRPr="00BC7C9E">
              <w:rPr>
                <w:rFonts w:ascii="Lato" w:hAnsi="Lato" w:cs="Arial"/>
                <w:sz w:val="20"/>
                <w:szCs w:val="20"/>
              </w:rPr>
              <w:t>0.00</w:t>
            </w:r>
          </w:p>
        </w:tc>
      </w:tr>
      <w:tr w:rsidR="00B06C18" w:rsidRPr="00BC7C9E" w14:paraId="0655E384" w14:textId="77777777" w:rsidTr="001C5F5B">
        <w:tc>
          <w:tcPr>
            <w:tcW w:w="4820" w:type="dxa"/>
          </w:tcPr>
          <w:p w14:paraId="56F017A8" w14:textId="13364BBA" w:rsidR="00B06C18" w:rsidRPr="00BC7C9E" w:rsidRDefault="00B06C18" w:rsidP="00B06C18">
            <w:pPr>
              <w:jc w:val="both"/>
              <w:rPr>
                <w:rFonts w:ascii="Lato" w:hAnsi="Lato" w:cs="Arial"/>
                <w:sz w:val="20"/>
                <w:szCs w:val="20"/>
              </w:rPr>
            </w:pPr>
            <w:r w:rsidRPr="00BC7C9E">
              <w:rPr>
                <w:rFonts w:ascii="Lato" w:hAnsi="Lato" w:cs="Arial"/>
                <w:sz w:val="20"/>
                <w:szCs w:val="20"/>
              </w:rPr>
              <w:t xml:space="preserve">Mobiliario y Equipo de Administración </w:t>
            </w:r>
          </w:p>
          <w:p w14:paraId="1D6EEA39" w14:textId="77777777" w:rsidR="00B06C18" w:rsidRPr="00BC7C9E" w:rsidRDefault="00B06C18" w:rsidP="00B06C18">
            <w:pPr>
              <w:jc w:val="both"/>
              <w:rPr>
                <w:rFonts w:ascii="Lato" w:hAnsi="Lato" w:cs="Arial"/>
                <w:sz w:val="20"/>
                <w:szCs w:val="20"/>
              </w:rPr>
            </w:pPr>
          </w:p>
        </w:tc>
        <w:tc>
          <w:tcPr>
            <w:tcW w:w="2268" w:type="dxa"/>
          </w:tcPr>
          <w:p w14:paraId="4AF776C7" w14:textId="77777777" w:rsidR="00B06C18" w:rsidRPr="00BC7C9E" w:rsidRDefault="00B06C18" w:rsidP="00B06C18">
            <w:pPr>
              <w:jc w:val="right"/>
              <w:rPr>
                <w:rFonts w:ascii="Lato" w:hAnsi="Lato" w:cs="Arial"/>
                <w:sz w:val="20"/>
                <w:szCs w:val="20"/>
              </w:rPr>
            </w:pPr>
            <w:r w:rsidRPr="00BC7C9E">
              <w:rPr>
                <w:rFonts w:ascii="Lato" w:hAnsi="Lato" w:cs="Arial"/>
                <w:sz w:val="20"/>
                <w:szCs w:val="20"/>
              </w:rPr>
              <w:t>0.00</w:t>
            </w:r>
          </w:p>
          <w:p w14:paraId="431C5F34" w14:textId="77777777" w:rsidR="00B06C18" w:rsidRPr="00BC7C9E" w:rsidRDefault="00B06C18" w:rsidP="00B06C18">
            <w:pPr>
              <w:jc w:val="right"/>
              <w:rPr>
                <w:rFonts w:ascii="Lato" w:hAnsi="Lato" w:cs="Arial"/>
                <w:sz w:val="20"/>
                <w:szCs w:val="20"/>
              </w:rPr>
            </w:pPr>
          </w:p>
        </w:tc>
        <w:tc>
          <w:tcPr>
            <w:tcW w:w="2126" w:type="dxa"/>
          </w:tcPr>
          <w:p w14:paraId="327D2735" w14:textId="683C03BF" w:rsidR="00B06C18" w:rsidRPr="00BC7C9E" w:rsidRDefault="00B06C18" w:rsidP="00B06C18">
            <w:pPr>
              <w:jc w:val="right"/>
              <w:rPr>
                <w:rFonts w:ascii="Lato" w:hAnsi="Lato" w:cs="Arial"/>
                <w:sz w:val="20"/>
                <w:szCs w:val="20"/>
              </w:rPr>
            </w:pPr>
            <w:r w:rsidRPr="00BC7C9E">
              <w:rPr>
                <w:rFonts w:ascii="Lato" w:hAnsi="Lato" w:cs="Arial"/>
                <w:sz w:val="20"/>
                <w:szCs w:val="20"/>
              </w:rPr>
              <w:t>0.00</w:t>
            </w:r>
          </w:p>
        </w:tc>
      </w:tr>
      <w:tr w:rsidR="00B06C18" w:rsidRPr="00BC7C9E" w14:paraId="05B53CC9" w14:textId="77777777" w:rsidTr="001C5F5B">
        <w:tc>
          <w:tcPr>
            <w:tcW w:w="4820" w:type="dxa"/>
          </w:tcPr>
          <w:p w14:paraId="4B4543D4" w14:textId="2D530ECC" w:rsidR="00B06C18" w:rsidRPr="00BC7C9E" w:rsidRDefault="00B06C18" w:rsidP="00B06C18">
            <w:pPr>
              <w:jc w:val="both"/>
              <w:rPr>
                <w:rFonts w:ascii="Lato" w:hAnsi="Lato" w:cs="Arial"/>
                <w:sz w:val="20"/>
                <w:szCs w:val="20"/>
              </w:rPr>
            </w:pPr>
            <w:r w:rsidRPr="00BC7C9E">
              <w:rPr>
                <w:rFonts w:ascii="Lato" w:hAnsi="Lato" w:cs="Arial"/>
                <w:sz w:val="20"/>
                <w:szCs w:val="20"/>
              </w:rPr>
              <w:t>Mobiliario y Equipo Educacional y Recreativo</w:t>
            </w:r>
          </w:p>
          <w:p w14:paraId="4426074E" w14:textId="248CBBE2" w:rsidR="00B06C18" w:rsidRPr="00BC7C9E" w:rsidRDefault="00B06C18" w:rsidP="00B06C18">
            <w:pPr>
              <w:jc w:val="both"/>
              <w:rPr>
                <w:rFonts w:ascii="Lato" w:hAnsi="Lato" w:cs="Arial"/>
                <w:sz w:val="20"/>
                <w:szCs w:val="20"/>
              </w:rPr>
            </w:pPr>
            <w:r w:rsidRPr="00BC7C9E">
              <w:rPr>
                <w:rFonts w:ascii="Lato" w:hAnsi="Lato" w:cs="Arial"/>
                <w:sz w:val="20"/>
                <w:szCs w:val="20"/>
              </w:rPr>
              <w:t>Equipo e Instrumental Médico y de Laboratorio</w:t>
            </w:r>
          </w:p>
          <w:p w14:paraId="2805E877" w14:textId="77777777" w:rsidR="00B06C18" w:rsidRPr="00BC7C9E" w:rsidRDefault="00B06C18" w:rsidP="00B06C18">
            <w:pPr>
              <w:jc w:val="both"/>
              <w:rPr>
                <w:rFonts w:ascii="Lato" w:hAnsi="Lato" w:cs="Arial"/>
                <w:sz w:val="20"/>
                <w:szCs w:val="20"/>
              </w:rPr>
            </w:pPr>
          </w:p>
        </w:tc>
        <w:tc>
          <w:tcPr>
            <w:tcW w:w="2268" w:type="dxa"/>
          </w:tcPr>
          <w:p w14:paraId="19B7590C" w14:textId="77777777" w:rsidR="00B06C18" w:rsidRPr="00BC7C9E" w:rsidRDefault="00B06C18" w:rsidP="00B06C18">
            <w:pPr>
              <w:jc w:val="right"/>
              <w:rPr>
                <w:rFonts w:ascii="Lato" w:hAnsi="Lato" w:cs="Arial"/>
                <w:sz w:val="20"/>
                <w:szCs w:val="20"/>
              </w:rPr>
            </w:pPr>
            <w:r w:rsidRPr="00BC7C9E">
              <w:rPr>
                <w:rFonts w:ascii="Lato" w:hAnsi="Lato" w:cs="Arial"/>
                <w:sz w:val="20"/>
                <w:szCs w:val="20"/>
              </w:rPr>
              <w:t>0.00</w:t>
            </w:r>
          </w:p>
          <w:p w14:paraId="08A45ACE" w14:textId="78E98C85" w:rsidR="00B06C18" w:rsidRPr="00BC7C9E" w:rsidRDefault="00B06C18" w:rsidP="00B06C18">
            <w:pPr>
              <w:jc w:val="right"/>
              <w:rPr>
                <w:rFonts w:ascii="Lato" w:hAnsi="Lato" w:cs="Arial"/>
                <w:sz w:val="20"/>
                <w:szCs w:val="20"/>
              </w:rPr>
            </w:pPr>
            <w:r w:rsidRPr="00BC7C9E">
              <w:rPr>
                <w:rFonts w:ascii="Lato" w:hAnsi="Lato" w:cs="Arial"/>
                <w:sz w:val="20"/>
                <w:szCs w:val="20"/>
              </w:rPr>
              <w:t>0.00</w:t>
            </w:r>
          </w:p>
          <w:p w14:paraId="05B3E8D6" w14:textId="53845E7B" w:rsidR="00B06C18" w:rsidRPr="00BC7C9E" w:rsidRDefault="00B06C18" w:rsidP="00B06C18">
            <w:pPr>
              <w:jc w:val="right"/>
              <w:rPr>
                <w:rFonts w:ascii="Lato" w:hAnsi="Lato" w:cs="Arial"/>
                <w:sz w:val="20"/>
                <w:szCs w:val="20"/>
              </w:rPr>
            </w:pPr>
          </w:p>
        </w:tc>
        <w:tc>
          <w:tcPr>
            <w:tcW w:w="2126" w:type="dxa"/>
          </w:tcPr>
          <w:p w14:paraId="5C337337" w14:textId="77777777" w:rsidR="00B06C18" w:rsidRPr="00BC7C9E" w:rsidRDefault="00B06C18" w:rsidP="00B06C18">
            <w:pPr>
              <w:jc w:val="right"/>
              <w:rPr>
                <w:rFonts w:ascii="Lato" w:hAnsi="Lato" w:cs="Arial"/>
                <w:sz w:val="20"/>
                <w:szCs w:val="20"/>
              </w:rPr>
            </w:pPr>
            <w:r w:rsidRPr="00BC7C9E">
              <w:rPr>
                <w:rFonts w:ascii="Lato" w:hAnsi="Lato" w:cs="Arial"/>
                <w:sz w:val="20"/>
                <w:szCs w:val="20"/>
              </w:rPr>
              <w:t>0.00</w:t>
            </w:r>
          </w:p>
          <w:p w14:paraId="61F817C8" w14:textId="221EB457" w:rsidR="00B06C18" w:rsidRPr="00BC7C9E" w:rsidRDefault="00B06C18" w:rsidP="00B06C18">
            <w:pPr>
              <w:jc w:val="right"/>
              <w:rPr>
                <w:rFonts w:ascii="Lato" w:hAnsi="Lato" w:cs="Arial"/>
                <w:sz w:val="20"/>
                <w:szCs w:val="20"/>
              </w:rPr>
            </w:pPr>
            <w:r w:rsidRPr="00BC7C9E">
              <w:rPr>
                <w:rFonts w:ascii="Lato" w:hAnsi="Lato" w:cs="Arial"/>
                <w:sz w:val="20"/>
                <w:szCs w:val="20"/>
              </w:rPr>
              <w:t>0.00</w:t>
            </w:r>
          </w:p>
        </w:tc>
      </w:tr>
      <w:tr w:rsidR="00B06C18" w:rsidRPr="00BC7C9E" w14:paraId="4E182BA8" w14:textId="77777777" w:rsidTr="001C5F5B">
        <w:tc>
          <w:tcPr>
            <w:tcW w:w="4820" w:type="dxa"/>
          </w:tcPr>
          <w:p w14:paraId="51BB4F39" w14:textId="437F501E" w:rsidR="00B06C18" w:rsidRPr="00BC7C9E" w:rsidRDefault="00B06C18" w:rsidP="00B06C18">
            <w:pPr>
              <w:jc w:val="both"/>
              <w:rPr>
                <w:rFonts w:ascii="Lato" w:hAnsi="Lato" w:cs="Arial"/>
                <w:sz w:val="20"/>
                <w:szCs w:val="20"/>
              </w:rPr>
            </w:pPr>
            <w:r w:rsidRPr="00BC7C9E">
              <w:rPr>
                <w:rFonts w:ascii="Lato" w:hAnsi="Lato" w:cs="Arial"/>
                <w:sz w:val="20"/>
                <w:szCs w:val="20"/>
              </w:rPr>
              <w:t>Vehículos y Equipo de Transporte</w:t>
            </w:r>
          </w:p>
          <w:p w14:paraId="05D27FA5" w14:textId="77777777" w:rsidR="00B06C18" w:rsidRPr="00BC7C9E" w:rsidRDefault="00B06C18" w:rsidP="00B06C18">
            <w:pPr>
              <w:jc w:val="both"/>
              <w:rPr>
                <w:rFonts w:ascii="Lato" w:hAnsi="Lato" w:cs="Arial"/>
                <w:sz w:val="20"/>
                <w:szCs w:val="20"/>
              </w:rPr>
            </w:pPr>
          </w:p>
          <w:p w14:paraId="14E9986E" w14:textId="77777777" w:rsidR="00B06C18" w:rsidRPr="00BC7C9E" w:rsidRDefault="00B06C18" w:rsidP="00B06C18">
            <w:pPr>
              <w:jc w:val="both"/>
              <w:rPr>
                <w:rFonts w:ascii="Lato" w:hAnsi="Lato" w:cs="Arial"/>
                <w:sz w:val="20"/>
                <w:szCs w:val="20"/>
              </w:rPr>
            </w:pPr>
          </w:p>
        </w:tc>
        <w:tc>
          <w:tcPr>
            <w:tcW w:w="2268" w:type="dxa"/>
          </w:tcPr>
          <w:p w14:paraId="42701D81" w14:textId="77777777" w:rsidR="00B06C18" w:rsidRPr="00BC7C9E" w:rsidRDefault="00B06C18" w:rsidP="00B06C18">
            <w:pPr>
              <w:jc w:val="right"/>
              <w:rPr>
                <w:rFonts w:ascii="Lato" w:hAnsi="Lato" w:cs="Arial"/>
                <w:sz w:val="20"/>
                <w:szCs w:val="20"/>
              </w:rPr>
            </w:pPr>
            <w:r w:rsidRPr="00BC7C9E">
              <w:rPr>
                <w:rFonts w:ascii="Lato" w:hAnsi="Lato" w:cs="Arial"/>
                <w:sz w:val="20"/>
                <w:szCs w:val="20"/>
              </w:rPr>
              <w:t>0.00</w:t>
            </w:r>
          </w:p>
          <w:p w14:paraId="60896A48" w14:textId="77777777" w:rsidR="00B06C18" w:rsidRPr="00BC7C9E" w:rsidRDefault="00B06C18" w:rsidP="00B06C18">
            <w:pPr>
              <w:jc w:val="right"/>
              <w:rPr>
                <w:rFonts w:ascii="Lato" w:hAnsi="Lato" w:cs="Arial"/>
                <w:sz w:val="20"/>
                <w:szCs w:val="20"/>
              </w:rPr>
            </w:pPr>
          </w:p>
        </w:tc>
        <w:tc>
          <w:tcPr>
            <w:tcW w:w="2126" w:type="dxa"/>
          </w:tcPr>
          <w:p w14:paraId="12BF4073" w14:textId="6228B920" w:rsidR="00B06C18" w:rsidRPr="00BC7C9E" w:rsidRDefault="00B06C18" w:rsidP="00B06C18">
            <w:pPr>
              <w:jc w:val="right"/>
              <w:rPr>
                <w:rFonts w:ascii="Lato" w:hAnsi="Lato" w:cs="Arial"/>
                <w:sz w:val="20"/>
                <w:szCs w:val="20"/>
              </w:rPr>
            </w:pPr>
            <w:r w:rsidRPr="00BC7C9E">
              <w:rPr>
                <w:rFonts w:ascii="Lato" w:hAnsi="Lato" w:cs="Arial"/>
                <w:sz w:val="20"/>
                <w:szCs w:val="20"/>
              </w:rPr>
              <w:t>0.00</w:t>
            </w:r>
          </w:p>
        </w:tc>
      </w:tr>
      <w:tr w:rsidR="00B06C18" w:rsidRPr="00BC7C9E" w14:paraId="7F8DA80D" w14:textId="77777777" w:rsidTr="001C5F5B">
        <w:tc>
          <w:tcPr>
            <w:tcW w:w="4820" w:type="dxa"/>
          </w:tcPr>
          <w:p w14:paraId="436D2DB4" w14:textId="39544F43" w:rsidR="00B06C18" w:rsidRPr="00BC7C9E" w:rsidRDefault="00B06C18" w:rsidP="00B06C18">
            <w:pPr>
              <w:jc w:val="both"/>
              <w:rPr>
                <w:rFonts w:ascii="Lato" w:hAnsi="Lato" w:cs="Arial"/>
                <w:sz w:val="20"/>
                <w:szCs w:val="20"/>
              </w:rPr>
            </w:pPr>
            <w:r w:rsidRPr="00BC7C9E">
              <w:rPr>
                <w:rFonts w:ascii="Lato" w:hAnsi="Lato" w:cs="Arial"/>
                <w:sz w:val="20"/>
                <w:szCs w:val="20"/>
              </w:rPr>
              <w:t>Equipo de Defensa y Seguridad</w:t>
            </w:r>
          </w:p>
          <w:p w14:paraId="104FA87F" w14:textId="77777777" w:rsidR="00B06C18" w:rsidRPr="00BC7C9E" w:rsidRDefault="00B06C18" w:rsidP="00B06C18">
            <w:pPr>
              <w:jc w:val="both"/>
              <w:rPr>
                <w:rFonts w:ascii="Lato" w:hAnsi="Lato" w:cs="Arial"/>
                <w:sz w:val="20"/>
                <w:szCs w:val="20"/>
              </w:rPr>
            </w:pPr>
          </w:p>
        </w:tc>
        <w:tc>
          <w:tcPr>
            <w:tcW w:w="2268" w:type="dxa"/>
          </w:tcPr>
          <w:p w14:paraId="4F52E39B" w14:textId="77777777" w:rsidR="00B06C18" w:rsidRPr="00BC7C9E" w:rsidRDefault="00B06C18" w:rsidP="00B06C18">
            <w:pPr>
              <w:jc w:val="right"/>
              <w:rPr>
                <w:rFonts w:ascii="Lato" w:hAnsi="Lato" w:cs="Arial"/>
                <w:sz w:val="20"/>
                <w:szCs w:val="20"/>
              </w:rPr>
            </w:pPr>
            <w:r w:rsidRPr="00BC7C9E">
              <w:rPr>
                <w:rFonts w:ascii="Lato" w:hAnsi="Lato" w:cs="Arial"/>
                <w:sz w:val="20"/>
                <w:szCs w:val="20"/>
              </w:rPr>
              <w:t>0.00</w:t>
            </w:r>
          </w:p>
          <w:p w14:paraId="5AFFC928" w14:textId="77777777" w:rsidR="00B06C18" w:rsidRPr="00BC7C9E" w:rsidRDefault="00B06C18" w:rsidP="00B06C18">
            <w:pPr>
              <w:jc w:val="right"/>
              <w:rPr>
                <w:rFonts w:ascii="Lato" w:hAnsi="Lato" w:cs="Arial"/>
                <w:sz w:val="20"/>
                <w:szCs w:val="20"/>
              </w:rPr>
            </w:pPr>
          </w:p>
        </w:tc>
        <w:tc>
          <w:tcPr>
            <w:tcW w:w="2126" w:type="dxa"/>
          </w:tcPr>
          <w:p w14:paraId="21D4E624" w14:textId="39F28920" w:rsidR="00B06C18" w:rsidRPr="00BC7C9E" w:rsidRDefault="00B06C18" w:rsidP="00B06C18">
            <w:pPr>
              <w:jc w:val="right"/>
              <w:rPr>
                <w:rFonts w:ascii="Lato" w:hAnsi="Lato" w:cs="Arial"/>
                <w:sz w:val="20"/>
                <w:szCs w:val="20"/>
              </w:rPr>
            </w:pPr>
            <w:r w:rsidRPr="00BC7C9E">
              <w:rPr>
                <w:rFonts w:ascii="Lato" w:hAnsi="Lato" w:cs="Arial"/>
                <w:sz w:val="20"/>
                <w:szCs w:val="20"/>
              </w:rPr>
              <w:t>0.00</w:t>
            </w:r>
          </w:p>
        </w:tc>
      </w:tr>
      <w:tr w:rsidR="00B06C18" w:rsidRPr="00BC7C9E" w14:paraId="0ADCF1AA" w14:textId="77777777" w:rsidTr="001C5F5B">
        <w:tc>
          <w:tcPr>
            <w:tcW w:w="4820" w:type="dxa"/>
          </w:tcPr>
          <w:p w14:paraId="000462C8" w14:textId="4E2B3C26" w:rsidR="00B06C18" w:rsidRPr="00BC7C9E" w:rsidRDefault="00B06C18" w:rsidP="00B06C18">
            <w:pPr>
              <w:jc w:val="both"/>
              <w:rPr>
                <w:rFonts w:ascii="Lato" w:hAnsi="Lato" w:cs="Arial"/>
                <w:sz w:val="20"/>
                <w:szCs w:val="20"/>
              </w:rPr>
            </w:pPr>
            <w:r w:rsidRPr="00BC7C9E">
              <w:rPr>
                <w:rFonts w:ascii="Lato" w:hAnsi="Lato" w:cs="Arial"/>
                <w:sz w:val="20"/>
                <w:szCs w:val="20"/>
              </w:rPr>
              <w:t>Maquinaria, Otros Equipos y Herramientas</w:t>
            </w:r>
          </w:p>
          <w:p w14:paraId="7874E4AB" w14:textId="77777777" w:rsidR="00B06C18" w:rsidRPr="00BC7C9E" w:rsidRDefault="00B06C18" w:rsidP="00B06C18">
            <w:pPr>
              <w:jc w:val="both"/>
              <w:rPr>
                <w:rFonts w:ascii="Lato" w:hAnsi="Lato" w:cs="Arial"/>
                <w:sz w:val="20"/>
                <w:szCs w:val="20"/>
              </w:rPr>
            </w:pPr>
          </w:p>
        </w:tc>
        <w:tc>
          <w:tcPr>
            <w:tcW w:w="2268" w:type="dxa"/>
          </w:tcPr>
          <w:p w14:paraId="288365F8" w14:textId="77777777" w:rsidR="00B06C18" w:rsidRPr="00BC7C9E" w:rsidRDefault="00B06C18" w:rsidP="00B06C18">
            <w:pPr>
              <w:jc w:val="right"/>
              <w:rPr>
                <w:rFonts w:ascii="Lato" w:hAnsi="Lato" w:cs="Arial"/>
                <w:sz w:val="20"/>
                <w:szCs w:val="20"/>
              </w:rPr>
            </w:pPr>
            <w:r w:rsidRPr="00BC7C9E">
              <w:rPr>
                <w:rFonts w:ascii="Lato" w:hAnsi="Lato" w:cs="Arial"/>
                <w:sz w:val="20"/>
                <w:szCs w:val="20"/>
              </w:rPr>
              <w:t>0.00</w:t>
            </w:r>
          </w:p>
          <w:p w14:paraId="37756E54" w14:textId="77777777" w:rsidR="00B06C18" w:rsidRPr="00BC7C9E" w:rsidRDefault="00B06C18" w:rsidP="00B06C18">
            <w:pPr>
              <w:jc w:val="right"/>
              <w:rPr>
                <w:rFonts w:ascii="Lato" w:hAnsi="Lato" w:cs="Arial"/>
                <w:sz w:val="20"/>
                <w:szCs w:val="20"/>
              </w:rPr>
            </w:pPr>
          </w:p>
        </w:tc>
        <w:tc>
          <w:tcPr>
            <w:tcW w:w="2126" w:type="dxa"/>
          </w:tcPr>
          <w:p w14:paraId="2F16703F" w14:textId="53EBB0A9" w:rsidR="00B06C18" w:rsidRPr="00BC7C9E" w:rsidRDefault="00B06C18" w:rsidP="00B06C18">
            <w:pPr>
              <w:jc w:val="right"/>
              <w:rPr>
                <w:rFonts w:ascii="Lato" w:hAnsi="Lato" w:cs="Arial"/>
                <w:sz w:val="20"/>
                <w:szCs w:val="20"/>
              </w:rPr>
            </w:pPr>
            <w:r w:rsidRPr="00BC7C9E">
              <w:rPr>
                <w:rFonts w:ascii="Lato" w:hAnsi="Lato" w:cs="Arial"/>
                <w:sz w:val="20"/>
                <w:szCs w:val="20"/>
              </w:rPr>
              <w:t>0.00</w:t>
            </w:r>
          </w:p>
        </w:tc>
      </w:tr>
      <w:tr w:rsidR="00B06C18" w:rsidRPr="00BC7C9E" w14:paraId="69D80AE6" w14:textId="77777777" w:rsidTr="001C5F5B">
        <w:tc>
          <w:tcPr>
            <w:tcW w:w="4820" w:type="dxa"/>
          </w:tcPr>
          <w:p w14:paraId="2D35D468" w14:textId="2A386C1B" w:rsidR="00B06C18" w:rsidRPr="00BC7C9E" w:rsidRDefault="00B06C18" w:rsidP="00B06C18">
            <w:pPr>
              <w:jc w:val="both"/>
              <w:rPr>
                <w:rFonts w:ascii="Lato" w:hAnsi="Lato" w:cs="Arial"/>
                <w:sz w:val="20"/>
                <w:szCs w:val="20"/>
              </w:rPr>
            </w:pPr>
            <w:r w:rsidRPr="00BC7C9E">
              <w:rPr>
                <w:rFonts w:ascii="Lato" w:hAnsi="Lato" w:cs="Arial"/>
                <w:sz w:val="20"/>
                <w:szCs w:val="20"/>
              </w:rPr>
              <w:t>Colecciones, Obras de Arte y Objetos Valiosos</w:t>
            </w:r>
          </w:p>
          <w:p w14:paraId="592FB2E4" w14:textId="77777777" w:rsidR="00B06C18" w:rsidRPr="00BC7C9E" w:rsidRDefault="00B06C18" w:rsidP="00B06C18">
            <w:pPr>
              <w:jc w:val="both"/>
              <w:rPr>
                <w:rFonts w:ascii="Lato" w:hAnsi="Lato" w:cs="Arial"/>
                <w:sz w:val="20"/>
                <w:szCs w:val="20"/>
              </w:rPr>
            </w:pPr>
          </w:p>
        </w:tc>
        <w:tc>
          <w:tcPr>
            <w:tcW w:w="2268" w:type="dxa"/>
          </w:tcPr>
          <w:p w14:paraId="13E52DDF" w14:textId="77777777" w:rsidR="00B06C18" w:rsidRPr="00BC7C9E" w:rsidRDefault="00B06C18" w:rsidP="00B06C18">
            <w:pPr>
              <w:jc w:val="right"/>
              <w:rPr>
                <w:rFonts w:ascii="Lato" w:hAnsi="Lato" w:cs="Arial"/>
                <w:sz w:val="20"/>
                <w:szCs w:val="20"/>
              </w:rPr>
            </w:pPr>
            <w:r w:rsidRPr="00BC7C9E">
              <w:rPr>
                <w:rFonts w:ascii="Lato" w:hAnsi="Lato" w:cs="Arial"/>
                <w:sz w:val="20"/>
                <w:szCs w:val="20"/>
              </w:rPr>
              <w:t>0.00</w:t>
            </w:r>
          </w:p>
          <w:p w14:paraId="15EEAE25" w14:textId="77777777" w:rsidR="00B06C18" w:rsidRPr="00BC7C9E" w:rsidRDefault="00B06C18" w:rsidP="00B06C18">
            <w:pPr>
              <w:jc w:val="right"/>
              <w:rPr>
                <w:rFonts w:ascii="Lato" w:hAnsi="Lato" w:cs="Arial"/>
                <w:sz w:val="20"/>
                <w:szCs w:val="20"/>
              </w:rPr>
            </w:pPr>
          </w:p>
        </w:tc>
        <w:tc>
          <w:tcPr>
            <w:tcW w:w="2126" w:type="dxa"/>
          </w:tcPr>
          <w:p w14:paraId="009B88B4" w14:textId="5A1D7BC2" w:rsidR="00B06C18" w:rsidRPr="00BC7C9E" w:rsidRDefault="00B06C18" w:rsidP="00B06C18">
            <w:pPr>
              <w:jc w:val="right"/>
              <w:rPr>
                <w:rFonts w:ascii="Lato" w:hAnsi="Lato" w:cs="Arial"/>
                <w:sz w:val="20"/>
                <w:szCs w:val="20"/>
              </w:rPr>
            </w:pPr>
            <w:r w:rsidRPr="00BC7C9E">
              <w:rPr>
                <w:rFonts w:ascii="Lato" w:hAnsi="Lato" w:cs="Arial"/>
                <w:sz w:val="20"/>
                <w:szCs w:val="20"/>
              </w:rPr>
              <w:t>0.00</w:t>
            </w:r>
          </w:p>
        </w:tc>
      </w:tr>
      <w:tr w:rsidR="00B06C18" w:rsidRPr="00BC7C9E" w14:paraId="4B680F22" w14:textId="77777777" w:rsidTr="001C5F5B">
        <w:tc>
          <w:tcPr>
            <w:tcW w:w="4820" w:type="dxa"/>
          </w:tcPr>
          <w:p w14:paraId="11F1B805" w14:textId="63436EC2" w:rsidR="00B06C18" w:rsidRPr="00BC7C9E" w:rsidRDefault="00B06C18" w:rsidP="00B06C18">
            <w:pPr>
              <w:jc w:val="both"/>
              <w:rPr>
                <w:rFonts w:ascii="Lato" w:hAnsi="Lato" w:cs="Arial"/>
                <w:sz w:val="20"/>
                <w:szCs w:val="20"/>
              </w:rPr>
            </w:pPr>
            <w:r w:rsidRPr="00BC7C9E">
              <w:rPr>
                <w:rFonts w:ascii="Lato" w:hAnsi="Lato" w:cs="Arial"/>
                <w:sz w:val="20"/>
                <w:szCs w:val="20"/>
              </w:rPr>
              <w:t>Activos Biológicos</w:t>
            </w:r>
          </w:p>
          <w:p w14:paraId="20270B86" w14:textId="77777777" w:rsidR="00B06C18" w:rsidRPr="00BC7C9E" w:rsidRDefault="00B06C18" w:rsidP="00B06C18">
            <w:pPr>
              <w:jc w:val="both"/>
              <w:rPr>
                <w:rFonts w:ascii="Lato" w:hAnsi="Lato" w:cs="Arial"/>
                <w:sz w:val="20"/>
                <w:szCs w:val="20"/>
              </w:rPr>
            </w:pPr>
          </w:p>
        </w:tc>
        <w:tc>
          <w:tcPr>
            <w:tcW w:w="2268" w:type="dxa"/>
          </w:tcPr>
          <w:p w14:paraId="3821A0B6" w14:textId="77777777" w:rsidR="00B06C18" w:rsidRPr="00BC7C9E" w:rsidRDefault="00B06C18" w:rsidP="00B06C18">
            <w:pPr>
              <w:jc w:val="right"/>
              <w:rPr>
                <w:rFonts w:ascii="Lato" w:hAnsi="Lato" w:cs="Arial"/>
                <w:sz w:val="20"/>
                <w:szCs w:val="20"/>
              </w:rPr>
            </w:pPr>
            <w:r w:rsidRPr="00BC7C9E">
              <w:rPr>
                <w:rFonts w:ascii="Lato" w:hAnsi="Lato" w:cs="Arial"/>
                <w:sz w:val="20"/>
                <w:szCs w:val="20"/>
              </w:rPr>
              <w:t>0.00</w:t>
            </w:r>
          </w:p>
          <w:p w14:paraId="14F1DD30" w14:textId="77777777" w:rsidR="00B06C18" w:rsidRPr="00BC7C9E" w:rsidRDefault="00B06C18" w:rsidP="00B06C18">
            <w:pPr>
              <w:jc w:val="right"/>
              <w:rPr>
                <w:rFonts w:ascii="Lato" w:hAnsi="Lato" w:cs="Arial"/>
                <w:sz w:val="20"/>
                <w:szCs w:val="20"/>
              </w:rPr>
            </w:pPr>
          </w:p>
        </w:tc>
        <w:tc>
          <w:tcPr>
            <w:tcW w:w="2126" w:type="dxa"/>
          </w:tcPr>
          <w:p w14:paraId="1DBF352F" w14:textId="7D1F3AC8" w:rsidR="00B06C18" w:rsidRPr="00BC7C9E" w:rsidRDefault="00B06C18" w:rsidP="00B06C18">
            <w:pPr>
              <w:jc w:val="right"/>
              <w:rPr>
                <w:rFonts w:ascii="Lato" w:hAnsi="Lato" w:cs="Arial"/>
                <w:sz w:val="20"/>
                <w:szCs w:val="20"/>
              </w:rPr>
            </w:pPr>
            <w:r w:rsidRPr="00BC7C9E">
              <w:rPr>
                <w:rFonts w:ascii="Lato" w:hAnsi="Lato" w:cs="Arial"/>
                <w:sz w:val="20"/>
                <w:szCs w:val="20"/>
              </w:rPr>
              <w:t>0.00</w:t>
            </w:r>
          </w:p>
        </w:tc>
      </w:tr>
      <w:tr w:rsidR="00B06C18" w:rsidRPr="00BC7C9E" w14:paraId="5ADF886E" w14:textId="77777777" w:rsidTr="001C5F5B">
        <w:tc>
          <w:tcPr>
            <w:tcW w:w="4820" w:type="dxa"/>
          </w:tcPr>
          <w:p w14:paraId="42C52160" w14:textId="27A56E18" w:rsidR="00B06C18" w:rsidRPr="00BC7C9E" w:rsidRDefault="00B06C18" w:rsidP="00B06C18">
            <w:pPr>
              <w:jc w:val="both"/>
              <w:rPr>
                <w:rFonts w:ascii="Lato" w:hAnsi="Lato" w:cs="Arial"/>
                <w:b/>
                <w:bCs/>
                <w:sz w:val="20"/>
                <w:szCs w:val="20"/>
              </w:rPr>
            </w:pPr>
            <w:r w:rsidRPr="00BC7C9E">
              <w:rPr>
                <w:rFonts w:ascii="Lato" w:hAnsi="Lato" w:cs="Arial"/>
                <w:b/>
                <w:bCs/>
                <w:sz w:val="20"/>
                <w:szCs w:val="20"/>
              </w:rPr>
              <w:t>Otras Inversiones</w:t>
            </w:r>
          </w:p>
          <w:p w14:paraId="72197AFE" w14:textId="77777777" w:rsidR="00B06C18" w:rsidRPr="00BC7C9E" w:rsidRDefault="00B06C18" w:rsidP="00B06C18">
            <w:pPr>
              <w:jc w:val="both"/>
              <w:rPr>
                <w:rFonts w:ascii="Lato" w:hAnsi="Lato" w:cs="Arial"/>
                <w:sz w:val="20"/>
                <w:szCs w:val="20"/>
              </w:rPr>
            </w:pPr>
          </w:p>
        </w:tc>
        <w:tc>
          <w:tcPr>
            <w:tcW w:w="2268" w:type="dxa"/>
          </w:tcPr>
          <w:p w14:paraId="321F149A" w14:textId="77777777" w:rsidR="00B06C18" w:rsidRPr="00BC7C9E" w:rsidRDefault="00B06C18" w:rsidP="00B06C18">
            <w:pPr>
              <w:jc w:val="right"/>
              <w:rPr>
                <w:rFonts w:ascii="Lato" w:hAnsi="Lato" w:cs="Arial"/>
                <w:sz w:val="20"/>
                <w:szCs w:val="20"/>
              </w:rPr>
            </w:pPr>
            <w:r w:rsidRPr="00BC7C9E">
              <w:rPr>
                <w:rFonts w:ascii="Lato" w:hAnsi="Lato" w:cs="Arial"/>
                <w:sz w:val="20"/>
                <w:szCs w:val="20"/>
              </w:rPr>
              <w:t>0.00</w:t>
            </w:r>
          </w:p>
          <w:p w14:paraId="569054D6" w14:textId="77777777" w:rsidR="00B06C18" w:rsidRPr="00BC7C9E" w:rsidRDefault="00B06C18" w:rsidP="00B06C18">
            <w:pPr>
              <w:jc w:val="right"/>
              <w:rPr>
                <w:rFonts w:ascii="Lato" w:hAnsi="Lato" w:cs="Arial"/>
                <w:sz w:val="20"/>
                <w:szCs w:val="20"/>
              </w:rPr>
            </w:pPr>
          </w:p>
        </w:tc>
        <w:tc>
          <w:tcPr>
            <w:tcW w:w="2126" w:type="dxa"/>
          </w:tcPr>
          <w:p w14:paraId="7A138B9A" w14:textId="6D661ADB" w:rsidR="00B06C18" w:rsidRPr="00BC7C9E" w:rsidRDefault="00B06C18" w:rsidP="00B06C18">
            <w:pPr>
              <w:jc w:val="right"/>
              <w:rPr>
                <w:rFonts w:ascii="Lato" w:hAnsi="Lato" w:cs="Arial"/>
                <w:sz w:val="20"/>
                <w:szCs w:val="20"/>
              </w:rPr>
            </w:pPr>
            <w:r w:rsidRPr="00BC7C9E">
              <w:rPr>
                <w:rFonts w:ascii="Lato" w:hAnsi="Lato" w:cs="Arial"/>
                <w:sz w:val="20"/>
                <w:szCs w:val="20"/>
              </w:rPr>
              <w:t>0.00</w:t>
            </w:r>
          </w:p>
        </w:tc>
      </w:tr>
      <w:tr w:rsidR="00B06C18" w:rsidRPr="00BC7C9E" w14:paraId="18F76CF5" w14:textId="77777777" w:rsidTr="001C5F5B">
        <w:tc>
          <w:tcPr>
            <w:tcW w:w="4820" w:type="dxa"/>
          </w:tcPr>
          <w:p w14:paraId="119DBB33" w14:textId="375A17B5" w:rsidR="00B06C18" w:rsidRPr="00BC7C9E" w:rsidRDefault="00B06C18" w:rsidP="00B06C18">
            <w:pPr>
              <w:jc w:val="both"/>
              <w:rPr>
                <w:rFonts w:ascii="Lato" w:hAnsi="Lato" w:cs="Arial"/>
                <w:b/>
                <w:bCs/>
                <w:sz w:val="20"/>
                <w:szCs w:val="20"/>
              </w:rPr>
            </w:pPr>
            <w:r w:rsidRPr="00BC7C9E">
              <w:rPr>
                <w:rFonts w:ascii="Lato" w:hAnsi="Lato" w:cs="Arial"/>
                <w:sz w:val="20"/>
                <w:szCs w:val="20"/>
              </w:rPr>
              <w:t xml:space="preserve">                               </w:t>
            </w:r>
            <w:r w:rsidRPr="00BC7C9E">
              <w:rPr>
                <w:rFonts w:ascii="Lato" w:hAnsi="Lato" w:cs="Arial"/>
                <w:b/>
                <w:bCs/>
                <w:sz w:val="20"/>
                <w:szCs w:val="20"/>
              </w:rPr>
              <w:t>Total</w:t>
            </w:r>
          </w:p>
          <w:p w14:paraId="4C81DCF8" w14:textId="77777777" w:rsidR="00B06C18" w:rsidRPr="00BC7C9E" w:rsidRDefault="00B06C18" w:rsidP="00B06C18">
            <w:pPr>
              <w:jc w:val="both"/>
              <w:rPr>
                <w:rFonts w:ascii="Lato" w:hAnsi="Lato" w:cs="Arial"/>
                <w:sz w:val="20"/>
                <w:szCs w:val="20"/>
              </w:rPr>
            </w:pPr>
          </w:p>
        </w:tc>
        <w:tc>
          <w:tcPr>
            <w:tcW w:w="2268" w:type="dxa"/>
          </w:tcPr>
          <w:p w14:paraId="01212545" w14:textId="77777777" w:rsidR="00B06C18" w:rsidRPr="00BC7C9E" w:rsidRDefault="00B06C18" w:rsidP="00B06C18">
            <w:pPr>
              <w:jc w:val="right"/>
              <w:rPr>
                <w:rFonts w:ascii="Lato" w:hAnsi="Lato" w:cs="Arial"/>
                <w:sz w:val="20"/>
                <w:szCs w:val="20"/>
              </w:rPr>
            </w:pPr>
            <w:r w:rsidRPr="00BC7C9E">
              <w:rPr>
                <w:rFonts w:ascii="Lato" w:hAnsi="Lato" w:cs="Arial"/>
                <w:sz w:val="20"/>
                <w:szCs w:val="20"/>
              </w:rPr>
              <w:t>0.00</w:t>
            </w:r>
          </w:p>
          <w:p w14:paraId="2D06FD59" w14:textId="77777777" w:rsidR="00B06C18" w:rsidRPr="00BC7C9E" w:rsidRDefault="00B06C18" w:rsidP="00B06C18">
            <w:pPr>
              <w:jc w:val="right"/>
              <w:rPr>
                <w:rFonts w:ascii="Lato" w:hAnsi="Lato" w:cs="Arial"/>
                <w:sz w:val="20"/>
                <w:szCs w:val="20"/>
              </w:rPr>
            </w:pPr>
          </w:p>
        </w:tc>
        <w:tc>
          <w:tcPr>
            <w:tcW w:w="2126" w:type="dxa"/>
          </w:tcPr>
          <w:p w14:paraId="0031FE5A" w14:textId="6F9F7625" w:rsidR="00B06C18" w:rsidRPr="00BC7C9E" w:rsidRDefault="00B06C18" w:rsidP="00B06C18">
            <w:pPr>
              <w:jc w:val="right"/>
              <w:rPr>
                <w:rFonts w:ascii="Lato" w:hAnsi="Lato" w:cs="Arial"/>
                <w:sz w:val="20"/>
                <w:szCs w:val="20"/>
              </w:rPr>
            </w:pPr>
            <w:r w:rsidRPr="00BC7C9E">
              <w:rPr>
                <w:rFonts w:ascii="Lato" w:hAnsi="Lato" w:cs="Arial"/>
                <w:sz w:val="20"/>
                <w:szCs w:val="20"/>
              </w:rPr>
              <w:t>0.00</w:t>
            </w:r>
          </w:p>
        </w:tc>
      </w:tr>
    </w:tbl>
    <w:p w14:paraId="756E5FE3" w14:textId="154E535B" w:rsidR="00EC5E75" w:rsidRPr="00BC7C9E" w:rsidRDefault="004B650C" w:rsidP="00E1040C">
      <w:pPr>
        <w:spacing w:after="0" w:line="240" w:lineRule="auto"/>
        <w:ind w:left="357"/>
        <w:jc w:val="both"/>
        <w:rPr>
          <w:rFonts w:ascii="Lato" w:hAnsi="Lato" w:cs="Arial"/>
          <w:sz w:val="20"/>
          <w:szCs w:val="20"/>
        </w:rPr>
      </w:pPr>
      <w:r w:rsidRPr="00BC7C9E">
        <w:rPr>
          <w:rFonts w:ascii="Lato" w:hAnsi="Lato" w:cs="Arial"/>
          <w:sz w:val="20"/>
          <w:szCs w:val="20"/>
        </w:rPr>
        <w:t xml:space="preserve">              </w:t>
      </w:r>
    </w:p>
    <w:p w14:paraId="05624B19" w14:textId="77777777" w:rsidR="00EC5E75" w:rsidRPr="00BC7C9E" w:rsidRDefault="00EC5E75" w:rsidP="004B650C">
      <w:pPr>
        <w:spacing w:after="0" w:line="240" w:lineRule="auto"/>
        <w:jc w:val="both"/>
        <w:rPr>
          <w:rFonts w:ascii="Lato" w:hAnsi="Lato" w:cs="Arial"/>
          <w:sz w:val="20"/>
          <w:szCs w:val="20"/>
        </w:rPr>
      </w:pPr>
    </w:p>
    <w:p w14:paraId="2C966656" w14:textId="26617F6D" w:rsidR="00CA7C8C" w:rsidRPr="00BC7C9E" w:rsidRDefault="004B650C" w:rsidP="004B650C">
      <w:pPr>
        <w:spacing w:after="0" w:line="240" w:lineRule="auto"/>
        <w:jc w:val="both"/>
        <w:rPr>
          <w:rFonts w:ascii="Lato" w:hAnsi="Lato" w:cs="Arial"/>
          <w:sz w:val="20"/>
          <w:szCs w:val="20"/>
        </w:rPr>
      </w:pPr>
      <w:r w:rsidRPr="00BC7C9E">
        <w:rPr>
          <w:rFonts w:ascii="Lato" w:hAnsi="Lato" w:cs="Arial"/>
          <w:sz w:val="20"/>
          <w:szCs w:val="20"/>
        </w:rPr>
        <w:t xml:space="preserve">  </w:t>
      </w:r>
      <w:r w:rsidR="002B21DD" w:rsidRPr="00BC7C9E">
        <w:rPr>
          <w:rFonts w:ascii="Lato" w:hAnsi="Lato" w:cs="Arial"/>
          <w:sz w:val="20"/>
          <w:szCs w:val="20"/>
        </w:rPr>
        <w:t>3</w:t>
      </w:r>
      <w:r w:rsidR="00CA7C8C" w:rsidRPr="00BC7C9E">
        <w:rPr>
          <w:rFonts w:ascii="Lato" w:hAnsi="Lato" w:cs="Arial"/>
          <w:sz w:val="20"/>
          <w:szCs w:val="20"/>
        </w:rPr>
        <w:t>.</w:t>
      </w:r>
      <w:r w:rsidRPr="00BC7C9E">
        <w:rPr>
          <w:rFonts w:ascii="Lato" w:hAnsi="Lato" w:cs="Arial"/>
          <w:sz w:val="20"/>
          <w:szCs w:val="20"/>
        </w:rPr>
        <w:t>.- Presentar la Conciliación de los Flujos de Efectivo Netos de las Actividades de Operación y los saldos de Resultados del Ejercicio (Ahorro/Desahorro), utilizando el siguiente cuadro:</w:t>
      </w:r>
    </w:p>
    <w:p w14:paraId="01F8F02A" w14:textId="77777777" w:rsidR="004B650C" w:rsidRPr="00BC7C9E" w:rsidRDefault="004B650C" w:rsidP="00E57BB2">
      <w:pPr>
        <w:spacing w:after="0" w:line="240" w:lineRule="auto"/>
        <w:ind w:left="357"/>
        <w:jc w:val="both"/>
        <w:rPr>
          <w:rFonts w:ascii="Lato" w:hAnsi="Lato" w:cs="Arial"/>
          <w:sz w:val="20"/>
          <w:szCs w:val="20"/>
        </w:rPr>
      </w:pPr>
    </w:p>
    <w:p w14:paraId="29A6C59E" w14:textId="77777777" w:rsidR="004B650C" w:rsidRPr="00BC7C9E" w:rsidRDefault="004B650C" w:rsidP="00E57BB2">
      <w:pPr>
        <w:spacing w:after="0" w:line="240" w:lineRule="auto"/>
        <w:ind w:left="357"/>
        <w:jc w:val="both"/>
        <w:rPr>
          <w:rFonts w:ascii="Lato" w:hAnsi="Lato" w:cs="Arial"/>
          <w:sz w:val="20"/>
          <w:szCs w:val="20"/>
        </w:rPr>
      </w:pPr>
    </w:p>
    <w:p w14:paraId="2FD84414" w14:textId="77777777" w:rsidR="004B650C" w:rsidRPr="00BC7C9E" w:rsidRDefault="004B650C" w:rsidP="00E57BB2">
      <w:pPr>
        <w:spacing w:after="0" w:line="240" w:lineRule="auto"/>
        <w:ind w:left="357"/>
        <w:jc w:val="both"/>
        <w:rPr>
          <w:rFonts w:ascii="Lato" w:hAnsi="Lato" w:cs="Arial"/>
          <w:sz w:val="20"/>
          <w:szCs w:val="20"/>
        </w:rPr>
      </w:pPr>
    </w:p>
    <w:tbl>
      <w:tblPr>
        <w:tblStyle w:val="Tablaconcuadrcula"/>
        <w:tblW w:w="0" w:type="auto"/>
        <w:tblInd w:w="1980" w:type="dxa"/>
        <w:tblLook w:val="04A0" w:firstRow="1" w:lastRow="0" w:firstColumn="1" w:lastColumn="0" w:noHBand="0" w:noVBand="1"/>
      </w:tblPr>
      <w:tblGrid>
        <w:gridCol w:w="5245"/>
        <w:gridCol w:w="1559"/>
        <w:gridCol w:w="1559"/>
      </w:tblGrid>
      <w:tr w:rsidR="004B650C" w:rsidRPr="00BC7C9E" w14:paraId="125FA01C" w14:textId="77777777" w:rsidTr="00C81B1E">
        <w:tc>
          <w:tcPr>
            <w:tcW w:w="5245" w:type="dxa"/>
          </w:tcPr>
          <w:p w14:paraId="3FE0BEE1" w14:textId="77777777" w:rsidR="00C81B1E" w:rsidRPr="00BC7C9E" w:rsidRDefault="00C81B1E" w:rsidP="00E57BB2">
            <w:pPr>
              <w:jc w:val="both"/>
              <w:rPr>
                <w:rFonts w:ascii="Lato" w:hAnsi="Lato" w:cs="Arial"/>
                <w:sz w:val="20"/>
                <w:szCs w:val="20"/>
              </w:rPr>
            </w:pPr>
          </w:p>
          <w:p w14:paraId="5011A9D2" w14:textId="6A7932F1" w:rsidR="00C81B1E" w:rsidRPr="00BC7C9E" w:rsidRDefault="00C81B1E" w:rsidP="00E57BB2">
            <w:pPr>
              <w:jc w:val="both"/>
              <w:rPr>
                <w:rFonts w:ascii="Lato" w:hAnsi="Lato" w:cs="Arial"/>
                <w:b/>
                <w:bCs/>
                <w:sz w:val="20"/>
                <w:szCs w:val="20"/>
              </w:rPr>
            </w:pPr>
            <w:r w:rsidRPr="00BC7C9E">
              <w:rPr>
                <w:rFonts w:ascii="Lato" w:hAnsi="Lato" w:cs="Arial"/>
                <w:b/>
                <w:bCs/>
                <w:sz w:val="20"/>
                <w:szCs w:val="20"/>
              </w:rPr>
              <w:t>CONCILIACIÓN DE FLUJOS DE EFECTIVOS NETOS</w:t>
            </w:r>
          </w:p>
        </w:tc>
        <w:tc>
          <w:tcPr>
            <w:tcW w:w="1559" w:type="dxa"/>
          </w:tcPr>
          <w:p w14:paraId="50ACC969" w14:textId="77777777" w:rsidR="004B650C" w:rsidRPr="00BC7C9E" w:rsidRDefault="004B650C" w:rsidP="00E57BB2">
            <w:pPr>
              <w:jc w:val="both"/>
              <w:rPr>
                <w:rFonts w:ascii="Lato" w:hAnsi="Lato" w:cs="Arial"/>
                <w:sz w:val="20"/>
                <w:szCs w:val="20"/>
              </w:rPr>
            </w:pPr>
          </w:p>
        </w:tc>
        <w:tc>
          <w:tcPr>
            <w:tcW w:w="1559" w:type="dxa"/>
          </w:tcPr>
          <w:p w14:paraId="0FB79F1C" w14:textId="77777777" w:rsidR="004B650C" w:rsidRPr="00BC7C9E" w:rsidRDefault="004B650C" w:rsidP="00E57BB2">
            <w:pPr>
              <w:jc w:val="both"/>
              <w:rPr>
                <w:rFonts w:ascii="Lato" w:hAnsi="Lato" w:cs="Arial"/>
                <w:sz w:val="20"/>
                <w:szCs w:val="20"/>
              </w:rPr>
            </w:pPr>
          </w:p>
        </w:tc>
      </w:tr>
      <w:tr w:rsidR="004B650C" w:rsidRPr="00BC7C9E" w14:paraId="216AC007" w14:textId="77777777" w:rsidTr="00C81B1E">
        <w:tc>
          <w:tcPr>
            <w:tcW w:w="5245" w:type="dxa"/>
          </w:tcPr>
          <w:p w14:paraId="48818509" w14:textId="77777777" w:rsidR="004B650C" w:rsidRPr="00BC7C9E" w:rsidRDefault="004B650C" w:rsidP="00E57BB2">
            <w:pPr>
              <w:jc w:val="both"/>
              <w:rPr>
                <w:rFonts w:ascii="Lato" w:hAnsi="Lato" w:cs="Arial"/>
                <w:b/>
                <w:bCs/>
                <w:sz w:val="20"/>
                <w:szCs w:val="20"/>
              </w:rPr>
            </w:pPr>
          </w:p>
          <w:p w14:paraId="798E08B7" w14:textId="2DA3DB7A" w:rsidR="00C81B1E" w:rsidRPr="00BC7C9E" w:rsidRDefault="00C81B1E" w:rsidP="00E57BB2">
            <w:pPr>
              <w:jc w:val="both"/>
              <w:rPr>
                <w:rFonts w:ascii="Lato" w:hAnsi="Lato" w:cs="Arial"/>
                <w:b/>
                <w:bCs/>
                <w:sz w:val="20"/>
                <w:szCs w:val="20"/>
              </w:rPr>
            </w:pPr>
            <w:r w:rsidRPr="00BC7C9E">
              <w:rPr>
                <w:rFonts w:ascii="Lato" w:hAnsi="Lato" w:cs="Arial"/>
                <w:b/>
                <w:bCs/>
                <w:sz w:val="20"/>
                <w:szCs w:val="20"/>
              </w:rPr>
              <w:t xml:space="preserve">                     Concepto</w:t>
            </w:r>
          </w:p>
        </w:tc>
        <w:tc>
          <w:tcPr>
            <w:tcW w:w="1559" w:type="dxa"/>
          </w:tcPr>
          <w:p w14:paraId="220DF336" w14:textId="77777777" w:rsidR="004B650C" w:rsidRPr="00BC7C9E" w:rsidRDefault="004B650C" w:rsidP="00E57BB2">
            <w:pPr>
              <w:jc w:val="both"/>
              <w:rPr>
                <w:rFonts w:ascii="Lato" w:hAnsi="Lato" w:cs="Arial"/>
                <w:b/>
                <w:bCs/>
                <w:sz w:val="20"/>
                <w:szCs w:val="20"/>
              </w:rPr>
            </w:pPr>
          </w:p>
          <w:p w14:paraId="58F15DAC" w14:textId="4479EC6A" w:rsidR="00C81B1E" w:rsidRPr="00BC7C9E" w:rsidRDefault="00C81B1E" w:rsidP="00E57BB2">
            <w:pPr>
              <w:jc w:val="both"/>
              <w:rPr>
                <w:rFonts w:ascii="Lato" w:hAnsi="Lato" w:cs="Arial"/>
                <w:b/>
                <w:bCs/>
                <w:sz w:val="20"/>
                <w:szCs w:val="20"/>
              </w:rPr>
            </w:pPr>
            <w:r w:rsidRPr="00BC7C9E">
              <w:rPr>
                <w:rFonts w:ascii="Lato" w:hAnsi="Lato" w:cs="Arial"/>
                <w:b/>
                <w:bCs/>
                <w:sz w:val="20"/>
                <w:szCs w:val="20"/>
              </w:rPr>
              <w:t xml:space="preserve">     202</w:t>
            </w:r>
            <w:r w:rsidR="00A560E3" w:rsidRPr="00BC7C9E">
              <w:rPr>
                <w:rFonts w:ascii="Lato" w:hAnsi="Lato" w:cs="Arial"/>
                <w:b/>
                <w:bCs/>
                <w:sz w:val="20"/>
                <w:szCs w:val="20"/>
              </w:rPr>
              <w:t>4</w:t>
            </w:r>
          </w:p>
        </w:tc>
        <w:tc>
          <w:tcPr>
            <w:tcW w:w="1559" w:type="dxa"/>
          </w:tcPr>
          <w:p w14:paraId="4998E523" w14:textId="77777777" w:rsidR="004B650C" w:rsidRPr="00BC7C9E" w:rsidRDefault="004B650C" w:rsidP="00E57BB2">
            <w:pPr>
              <w:jc w:val="both"/>
              <w:rPr>
                <w:rFonts w:ascii="Lato" w:hAnsi="Lato" w:cs="Arial"/>
                <w:b/>
                <w:bCs/>
                <w:sz w:val="20"/>
                <w:szCs w:val="20"/>
              </w:rPr>
            </w:pPr>
          </w:p>
          <w:p w14:paraId="3EA37FCD" w14:textId="161AA0F8" w:rsidR="00C81B1E" w:rsidRPr="00BC7C9E" w:rsidRDefault="00C81B1E" w:rsidP="00E57BB2">
            <w:pPr>
              <w:jc w:val="both"/>
              <w:rPr>
                <w:rFonts w:ascii="Lato" w:hAnsi="Lato" w:cs="Arial"/>
                <w:b/>
                <w:bCs/>
                <w:sz w:val="20"/>
                <w:szCs w:val="20"/>
              </w:rPr>
            </w:pPr>
            <w:r w:rsidRPr="00BC7C9E">
              <w:rPr>
                <w:rFonts w:ascii="Lato" w:hAnsi="Lato" w:cs="Arial"/>
                <w:b/>
                <w:bCs/>
                <w:sz w:val="20"/>
                <w:szCs w:val="20"/>
              </w:rPr>
              <w:t xml:space="preserve">      202</w:t>
            </w:r>
            <w:r w:rsidR="00A560E3" w:rsidRPr="00BC7C9E">
              <w:rPr>
                <w:rFonts w:ascii="Lato" w:hAnsi="Lato" w:cs="Arial"/>
                <w:b/>
                <w:bCs/>
                <w:sz w:val="20"/>
                <w:szCs w:val="20"/>
              </w:rPr>
              <w:t>5</w:t>
            </w:r>
          </w:p>
        </w:tc>
      </w:tr>
      <w:tr w:rsidR="004B650C" w:rsidRPr="00BC7C9E" w14:paraId="5D3DD2C6" w14:textId="77777777" w:rsidTr="00C81B1E">
        <w:tc>
          <w:tcPr>
            <w:tcW w:w="5245" w:type="dxa"/>
          </w:tcPr>
          <w:p w14:paraId="53E469E0" w14:textId="77777777" w:rsidR="004B650C" w:rsidRPr="00BC7C9E" w:rsidRDefault="004B650C" w:rsidP="00E57BB2">
            <w:pPr>
              <w:jc w:val="both"/>
              <w:rPr>
                <w:rFonts w:ascii="Lato" w:hAnsi="Lato" w:cs="Arial"/>
                <w:b/>
                <w:bCs/>
                <w:sz w:val="20"/>
                <w:szCs w:val="20"/>
              </w:rPr>
            </w:pPr>
          </w:p>
          <w:p w14:paraId="17559D3E" w14:textId="536D34D7" w:rsidR="00C81B1E" w:rsidRPr="00BC7C9E" w:rsidRDefault="00C81B1E" w:rsidP="00E57BB2">
            <w:pPr>
              <w:jc w:val="both"/>
              <w:rPr>
                <w:rFonts w:ascii="Lato" w:hAnsi="Lato" w:cs="Arial"/>
                <w:b/>
                <w:bCs/>
                <w:sz w:val="20"/>
                <w:szCs w:val="20"/>
              </w:rPr>
            </w:pPr>
            <w:r w:rsidRPr="00BC7C9E">
              <w:rPr>
                <w:rFonts w:ascii="Lato" w:hAnsi="Lato" w:cs="Arial"/>
                <w:b/>
                <w:bCs/>
                <w:sz w:val="20"/>
                <w:szCs w:val="20"/>
              </w:rPr>
              <w:t>Resultado del Ejercicio Ahorro/Desahorro</w:t>
            </w:r>
          </w:p>
        </w:tc>
        <w:tc>
          <w:tcPr>
            <w:tcW w:w="1559" w:type="dxa"/>
          </w:tcPr>
          <w:p w14:paraId="1B1241C3" w14:textId="25DB8E80" w:rsidR="004B650C" w:rsidRPr="00BC7C9E" w:rsidRDefault="00A560E3" w:rsidP="00A560E3">
            <w:pPr>
              <w:jc w:val="center"/>
              <w:rPr>
                <w:rFonts w:ascii="Lato" w:hAnsi="Lato" w:cs="Arial"/>
                <w:sz w:val="20"/>
                <w:szCs w:val="20"/>
              </w:rPr>
            </w:pPr>
            <w:r w:rsidRPr="00BC7C9E">
              <w:rPr>
                <w:rFonts w:ascii="Lato" w:hAnsi="Lato" w:cs="Arial"/>
                <w:sz w:val="20"/>
                <w:szCs w:val="20"/>
              </w:rPr>
              <w:t xml:space="preserve">             </w:t>
            </w:r>
            <w:r w:rsidR="00DF6D80" w:rsidRPr="00BC7C9E">
              <w:rPr>
                <w:rFonts w:ascii="Lato" w:hAnsi="Lato" w:cs="Arial"/>
                <w:sz w:val="20"/>
                <w:szCs w:val="20"/>
              </w:rPr>
              <w:t>3.67</w:t>
            </w:r>
          </w:p>
          <w:p w14:paraId="4A7E1F0D" w14:textId="49A57690" w:rsidR="00D25C83" w:rsidRPr="00BC7C9E" w:rsidRDefault="00D25C83" w:rsidP="00114651">
            <w:pPr>
              <w:jc w:val="right"/>
              <w:rPr>
                <w:rFonts w:ascii="Lato" w:hAnsi="Lato" w:cs="Arial"/>
                <w:sz w:val="20"/>
                <w:szCs w:val="20"/>
              </w:rPr>
            </w:pPr>
          </w:p>
        </w:tc>
        <w:tc>
          <w:tcPr>
            <w:tcW w:w="1559" w:type="dxa"/>
          </w:tcPr>
          <w:p w14:paraId="637A1328" w14:textId="6592073C" w:rsidR="004B650C" w:rsidRPr="00BC7C9E" w:rsidRDefault="00F77461" w:rsidP="00EC5E75">
            <w:pPr>
              <w:jc w:val="right"/>
              <w:rPr>
                <w:rFonts w:ascii="Lato" w:hAnsi="Lato" w:cs="Arial"/>
                <w:sz w:val="20"/>
                <w:szCs w:val="20"/>
              </w:rPr>
            </w:pPr>
            <w:r w:rsidRPr="00BC7C9E">
              <w:rPr>
                <w:rFonts w:ascii="Lato" w:hAnsi="Lato" w:cs="Arial"/>
                <w:sz w:val="20"/>
                <w:szCs w:val="20"/>
              </w:rPr>
              <w:t xml:space="preserve"> </w:t>
            </w:r>
            <w:r w:rsidR="00A560E3" w:rsidRPr="00BC7C9E">
              <w:rPr>
                <w:rFonts w:ascii="Lato" w:hAnsi="Lato" w:cs="Arial"/>
                <w:sz w:val="20"/>
                <w:szCs w:val="20"/>
              </w:rPr>
              <w:t>3.66</w:t>
            </w:r>
          </w:p>
        </w:tc>
      </w:tr>
      <w:tr w:rsidR="00D25C83" w:rsidRPr="00BC7C9E" w14:paraId="4FD6A8D3" w14:textId="77777777" w:rsidTr="00C81B1E">
        <w:tc>
          <w:tcPr>
            <w:tcW w:w="5245" w:type="dxa"/>
          </w:tcPr>
          <w:p w14:paraId="16A40D36" w14:textId="77777777" w:rsidR="00D25C83" w:rsidRPr="00BC7C9E" w:rsidRDefault="00D25C83" w:rsidP="00D25C83">
            <w:pPr>
              <w:jc w:val="both"/>
              <w:rPr>
                <w:rFonts w:ascii="Lato" w:hAnsi="Lato" w:cs="Arial"/>
                <w:b/>
                <w:bCs/>
                <w:sz w:val="20"/>
                <w:szCs w:val="20"/>
              </w:rPr>
            </w:pPr>
          </w:p>
          <w:p w14:paraId="27CBEFB1" w14:textId="4AA6B811" w:rsidR="00D25C83" w:rsidRPr="00BC7C9E" w:rsidRDefault="00D25C83" w:rsidP="00D25C83">
            <w:pPr>
              <w:jc w:val="both"/>
              <w:rPr>
                <w:rFonts w:ascii="Lato" w:hAnsi="Lato" w:cs="Arial"/>
                <w:b/>
                <w:bCs/>
                <w:sz w:val="20"/>
                <w:szCs w:val="20"/>
              </w:rPr>
            </w:pPr>
            <w:r w:rsidRPr="00BC7C9E">
              <w:rPr>
                <w:rFonts w:ascii="Lato" w:hAnsi="Lato" w:cs="Arial"/>
                <w:b/>
                <w:bCs/>
                <w:sz w:val="20"/>
                <w:szCs w:val="20"/>
              </w:rPr>
              <w:t>Movimientos de partidas (o rubros) que no afectan al efectivo</w:t>
            </w:r>
          </w:p>
        </w:tc>
        <w:tc>
          <w:tcPr>
            <w:tcW w:w="1559" w:type="dxa"/>
          </w:tcPr>
          <w:p w14:paraId="509A9394" w14:textId="77777777" w:rsidR="00D25C83" w:rsidRPr="00BC7C9E" w:rsidRDefault="00D25C83" w:rsidP="00114651">
            <w:pPr>
              <w:jc w:val="right"/>
              <w:rPr>
                <w:rFonts w:ascii="Lato" w:hAnsi="Lato" w:cs="Arial"/>
                <w:sz w:val="20"/>
                <w:szCs w:val="20"/>
              </w:rPr>
            </w:pPr>
            <w:r w:rsidRPr="00BC7C9E">
              <w:rPr>
                <w:rFonts w:ascii="Lato" w:hAnsi="Lato" w:cs="Arial"/>
                <w:sz w:val="20"/>
                <w:szCs w:val="20"/>
              </w:rPr>
              <w:t xml:space="preserve"> 0.00</w:t>
            </w:r>
          </w:p>
          <w:p w14:paraId="55B71325" w14:textId="77777777" w:rsidR="00D25C83" w:rsidRPr="00BC7C9E" w:rsidRDefault="00D25C83" w:rsidP="00114651">
            <w:pPr>
              <w:jc w:val="right"/>
              <w:rPr>
                <w:rFonts w:ascii="Lato" w:hAnsi="Lato" w:cs="Arial"/>
                <w:sz w:val="20"/>
                <w:szCs w:val="20"/>
              </w:rPr>
            </w:pPr>
          </w:p>
        </w:tc>
        <w:tc>
          <w:tcPr>
            <w:tcW w:w="1559" w:type="dxa"/>
          </w:tcPr>
          <w:p w14:paraId="6B6654F8" w14:textId="551C719A" w:rsidR="00D25C83" w:rsidRPr="00BC7C9E" w:rsidRDefault="00D25C83" w:rsidP="00114651">
            <w:pPr>
              <w:jc w:val="right"/>
              <w:rPr>
                <w:rFonts w:ascii="Lato" w:hAnsi="Lato" w:cs="Arial"/>
                <w:sz w:val="20"/>
                <w:szCs w:val="20"/>
              </w:rPr>
            </w:pPr>
            <w:r w:rsidRPr="00BC7C9E">
              <w:rPr>
                <w:rFonts w:ascii="Lato" w:hAnsi="Lato" w:cs="Arial"/>
                <w:sz w:val="20"/>
                <w:szCs w:val="20"/>
              </w:rPr>
              <w:t>0.00</w:t>
            </w:r>
          </w:p>
        </w:tc>
      </w:tr>
      <w:tr w:rsidR="00D25C83" w:rsidRPr="00BC7C9E" w14:paraId="60FA24F4" w14:textId="77777777" w:rsidTr="00C81B1E">
        <w:tc>
          <w:tcPr>
            <w:tcW w:w="5245" w:type="dxa"/>
          </w:tcPr>
          <w:p w14:paraId="24EC0CD3" w14:textId="77777777" w:rsidR="00D25C83" w:rsidRPr="00BC7C9E" w:rsidRDefault="00D25C83" w:rsidP="00D25C83">
            <w:pPr>
              <w:jc w:val="both"/>
              <w:rPr>
                <w:rFonts w:ascii="Lato" w:hAnsi="Lato" w:cs="Arial"/>
                <w:sz w:val="20"/>
                <w:szCs w:val="20"/>
              </w:rPr>
            </w:pPr>
          </w:p>
          <w:p w14:paraId="791794DE" w14:textId="215302D2" w:rsidR="00D25C83" w:rsidRPr="00BC7C9E" w:rsidRDefault="00D25C83" w:rsidP="00D25C83">
            <w:pPr>
              <w:jc w:val="both"/>
              <w:rPr>
                <w:rFonts w:ascii="Lato" w:hAnsi="Lato" w:cs="Arial"/>
                <w:sz w:val="20"/>
                <w:szCs w:val="20"/>
              </w:rPr>
            </w:pPr>
            <w:r w:rsidRPr="00BC7C9E">
              <w:rPr>
                <w:rFonts w:ascii="Lato" w:hAnsi="Lato" w:cs="Arial"/>
                <w:sz w:val="20"/>
                <w:szCs w:val="20"/>
              </w:rPr>
              <w:t xml:space="preserve">     Depreciación</w:t>
            </w:r>
          </w:p>
        </w:tc>
        <w:tc>
          <w:tcPr>
            <w:tcW w:w="1559" w:type="dxa"/>
          </w:tcPr>
          <w:p w14:paraId="3F3EFCCF" w14:textId="77777777" w:rsidR="00D25C83" w:rsidRPr="00BC7C9E" w:rsidRDefault="00D25C83" w:rsidP="00114651">
            <w:pPr>
              <w:jc w:val="right"/>
              <w:rPr>
                <w:rFonts w:ascii="Lato" w:hAnsi="Lato" w:cs="Arial"/>
                <w:sz w:val="20"/>
                <w:szCs w:val="20"/>
              </w:rPr>
            </w:pPr>
            <w:r w:rsidRPr="00BC7C9E">
              <w:rPr>
                <w:rFonts w:ascii="Lato" w:hAnsi="Lato" w:cs="Arial"/>
                <w:sz w:val="20"/>
                <w:szCs w:val="20"/>
              </w:rPr>
              <w:t xml:space="preserve"> 0.00</w:t>
            </w:r>
          </w:p>
          <w:p w14:paraId="18B71045" w14:textId="77777777" w:rsidR="00D25C83" w:rsidRPr="00BC7C9E" w:rsidRDefault="00D25C83" w:rsidP="00114651">
            <w:pPr>
              <w:jc w:val="right"/>
              <w:rPr>
                <w:rFonts w:ascii="Lato" w:hAnsi="Lato" w:cs="Arial"/>
                <w:sz w:val="20"/>
                <w:szCs w:val="20"/>
              </w:rPr>
            </w:pPr>
          </w:p>
        </w:tc>
        <w:tc>
          <w:tcPr>
            <w:tcW w:w="1559" w:type="dxa"/>
          </w:tcPr>
          <w:p w14:paraId="41F7F837" w14:textId="6E755F32" w:rsidR="00D25C83" w:rsidRPr="00BC7C9E" w:rsidRDefault="00D25C83" w:rsidP="00114651">
            <w:pPr>
              <w:jc w:val="right"/>
              <w:rPr>
                <w:rFonts w:ascii="Lato" w:hAnsi="Lato" w:cs="Arial"/>
                <w:sz w:val="20"/>
                <w:szCs w:val="20"/>
              </w:rPr>
            </w:pPr>
            <w:r w:rsidRPr="00BC7C9E">
              <w:rPr>
                <w:rFonts w:ascii="Lato" w:hAnsi="Lato" w:cs="Arial"/>
                <w:sz w:val="20"/>
                <w:szCs w:val="20"/>
              </w:rPr>
              <w:t>0.00</w:t>
            </w:r>
          </w:p>
        </w:tc>
      </w:tr>
      <w:tr w:rsidR="00D25C83" w:rsidRPr="00BC7C9E" w14:paraId="47F8DAA4" w14:textId="77777777" w:rsidTr="00C81B1E">
        <w:tc>
          <w:tcPr>
            <w:tcW w:w="5245" w:type="dxa"/>
          </w:tcPr>
          <w:p w14:paraId="472F5B24" w14:textId="77777777" w:rsidR="00D25C83" w:rsidRPr="00BC7C9E" w:rsidRDefault="00D25C83" w:rsidP="00D25C83">
            <w:pPr>
              <w:jc w:val="both"/>
              <w:rPr>
                <w:rFonts w:ascii="Lato" w:hAnsi="Lato" w:cs="Arial"/>
                <w:sz w:val="20"/>
                <w:szCs w:val="20"/>
              </w:rPr>
            </w:pPr>
          </w:p>
          <w:p w14:paraId="77688FB6" w14:textId="02A8FD04" w:rsidR="00D25C83" w:rsidRPr="00BC7C9E" w:rsidRDefault="00D25C83" w:rsidP="00D25C83">
            <w:pPr>
              <w:jc w:val="both"/>
              <w:rPr>
                <w:rFonts w:ascii="Lato" w:hAnsi="Lato" w:cs="Arial"/>
                <w:sz w:val="20"/>
                <w:szCs w:val="20"/>
              </w:rPr>
            </w:pPr>
            <w:r w:rsidRPr="00BC7C9E">
              <w:rPr>
                <w:rFonts w:ascii="Lato" w:hAnsi="Lato" w:cs="Arial"/>
                <w:sz w:val="20"/>
                <w:szCs w:val="20"/>
              </w:rPr>
              <w:t xml:space="preserve">     Amortización</w:t>
            </w:r>
          </w:p>
        </w:tc>
        <w:tc>
          <w:tcPr>
            <w:tcW w:w="1559" w:type="dxa"/>
          </w:tcPr>
          <w:p w14:paraId="27D204BD" w14:textId="77777777" w:rsidR="00D25C83" w:rsidRPr="00BC7C9E" w:rsidRDefault="00D25C83" w:rsidP="00114651">
            <w:pPr>
              <w:jc w:val="right"/>
              <w:rPr>
                <w:rFonts w:ascii="Lato" w:hAnsi="Lato" w:cs="Arial"/>
                <w:sz w:val="20"/>
                <w:szCs w:val="20"/>
              </w:rPr>
            </w:pPr>
            <w:r w:rsidRPr="00BC7C9E">
              <w:rPr>
                <w:rFonts w:ascii="Lato" w:hAnsi="Lato" w:cs="Arial"/>
                <w:sz w:val="20"/>
                <w:szCs w:val="20"/>
              </w:rPr>
              <w:t xml:space="preserve"> 0.00</w:t>
            </w:r>
          </w:p>
          <w:p w14:paraId="015E289D" w14:textId="77777777" w:rsidR="00D25C83" w:rsidRPr="00BC7C9E" w:rsidRDefault="00D25C83" w:rsidP="00114651">
            <w:pPr>
              <w:jc w:val="right"/>
              <w:rPr>
                <w:rFonts w:ascii="Lato" w:hAnsi="Lato" w:cs="Arial"/>
                <w:sz w:val="20"/>
                <w:szCs w:val="20"/>
              </w:rPr>
            </w:pPr>
          </w:p>
        </w:tc>
        <w:tc>
          <w:tcPr>
            <w:tcW w:w="1559" w:type="dxa"/>
          </w:tcPr>
          <w:p w14:paraId="1448CD4E" w14:textId="3F0C9F00" w:rsidR="00D25C83" w:rsidRPr="00BC7C9E" w:rsidRDefault="00D25C83" w:rsidP="00114651">
            <w:pPr>
              <w:jc w:val="right"/>
              <w:rPr>
                <w:rFonts w:ascii="Lato" w:hAnsi="Lato" w:cs="Arial"/>
                <w:sz w:val="20"/>
                <w:szCs w:val="20"/>
              </w:rPr>
            </w:pPr>
            <w:r w:rsidRPr="00BC7C9E">
              <w:rPr>
                <w:rFonts w:ascii="Lato" w:hAnsi="Lato" w:cs="Arial"/>
                <w:sz w:val="20"/>
                <w:szCs w:val="20"/>
              </w:rPr>
              <w:t>0.00</w:t>
            </w:r>
          </w:p>
        </w:tc>
      </w:tr>
      <w:tr w:rsidR="00D25C83" w:rsidRPr="00BC7C9E" w14:paraId="36852AE1" w14:textId="77777777" w:rsidTr="00C81B1E">
        <w:tc>
          <w:tcPr>
            <w:tcW w:w="5245" w:type="dxa"/>
          </w:tcPr>
          <w:p w14:paraId="634B5A19" w14:textId="77777777" w:rsidR="00D25C83" w:rsidRPr="00BC7C9E" w:rsidRDefault="00D25C83" w:rsidP="00D25C83">
            <w:pPr>
              <w:jc w:val="both"/>
              <w:rPr>
                <w:rFonts w:ascii="Lato" w:hAnsi="Lato" w:cs="Arial"/>
                <w:sz w:val="20"/>
                <w:szCs w:val="20"/>
              </w:rPr>
            </w:pPr>
          </w:p>
          <w:p w14:paraId="30E8987D" w14:textId="6829ABCD" w:rsidR="00D25C83" w:rsidRPr="00BC7C9E" w:rsidRDefault="00D25C83" w:rsidP="00D25C83">
            <w:pPr>
              <w:jc w:val="both"/>
              <w:rPr>
                <w:rFonts w:ascii="Lato" w:hAnsi="Lato" w:cs="Arial"/>
                <w:sz w:val="20"/>
                <w:szCs w:val="20"/>
              </w:rPr>
            </w:pPr>
            <w:r w:rsidRPr="00BC7C9E">
              <w:rPr>
                <w:rFonts w:ascii="Lato" w:hAnsi="Lato" w:cs="Arial"/>
                <w:sz w:val="20"/>
                <w:szCs w:val="20"/>
              </w:rPr>
              <w:t xml:space="preserve">     Incremento en las provisiones</w:t>
            </w:r>
          </w:p>
        </w:tc>
        <w:tc>
          <w:tcPr>
            <w:tcW w:w="1559" w:type="dxa"/>
          </w:tcPr>
          <w:p w14:paraId="623CA2C2" w14:textId="77777777" w:rsidR="00D25C83" w:rsidRPr="00BC7C9E" w:rsidRDefault="00D25C83" w:rsidP="00114651">
            <w:pPr>
              <w:jc w:val="right"/>
              <w:rPr>
                <w:rFonts w:ascii="Lato" w:hAnsi="Lato" w:cs="Arial"/>
                <w:sz w:val="20"/>
                <w:szCs w:val="20"/>
              </w:rPr>
            </w:pPr>
            <w:r w:rsidRPr="00BC7C9E">
              <w:rPr>
                <w:rFonts w:ascii="Lato" w:hAnsi="Lato" w:cs="Arial"/>
                <w:sz w:val="20"/>
                <w:szCs w:val="20"/>
              </w:rPr>
              <w:t xml:space="preserve"> 0.00</w:t>
            </w:r>
          </w:p>
          <w:p w14:paraId="662EB98B" w14:textId="77777777" w:rsidR="00D25C83" w:rsidRPr="00BC7C9E" w:rsidRDefault="00D25C83" w:rsidP="00114651">
            <w:pPr>
              <w:jc w:val="right"/>
              <w:rPr>
                <w:rFonts w:ascii="Lato" w:hAnsi="Lato" w:cs="Arial"/>
                <w:sz w:val="20"/>
                <w:szCs w:val="20"/>
              </w:rPr>
            </w:pPr>
          </w:p>
        </w:tc>
        <w:tc>
          <w:tcPr>
            <w:tcW w:w="1559" w:type="dxa"/>
          </w:tcPr>
          <w:p w14:paraId="2990E3F0" w14:textId="4B3CCB8F" w:rsidR="00D25C83" w:rsidRPr="00BC7C9E" w:rsidRDefault="00D25C83" w:rsidP="00114651">
            <w:pPr>
              <w:jc w:val="right"/>
              <w:rPr>
                <w:rFonts w:ascii="Lato" w:hAnsi="Lato" w:cs="Arial"/>
                <w:sz w:val="20"/>
                <w:szCs w:val="20"/>
              </w:rPr>
            </w:pPr>
            <w:r w:rsidRPr="00BC7C9E">
              <w:rPr>
                <w:rFonts w:ascii="Lato" w:hAnsi="Lato" w:cs="Arial"/>
                <w:sz w:val="20"/>
                <w:szCs w:val="20"/>
              </w:rPr>
              <w:t>0.00</w:t>
            </w:r>
          </w:p>
        </w:tc>
      </w:tr>
      <w:tr w:rsidR="00D25C83" w:rsidRPr="00BC7C9E" w14:paraId="5D17AADF" w14:textId="77777777" w:rsidTr="00C81B1E">
        <w:tc>
          <w:tcPr>
            <w:tcW w:w="5245" w:type="dxa"/>
          </w:tcPr>
          <w:p w14:paraId="2435137A" w14:textId="77777777" w:rsidR="00D25C83" w:rsidRPr="00BC7C9E" w:rsidRDefault="00D25C83" w:rsidP="00D25C83">
            <w:pPr>
              <w:jc w:val="both"/>
              <w:rPr>
                <w:rFonts w:ascii="Lato" w:hAnsi="Lato" w:cs="Arial"/>
                <w:sz w:val="20"/>
                <w:szCs w:val="20"/>
              </w:rPr>
            </w:pPr>
          </w:p>
          <w:p w14:paraId="2DCAD886" w14:textId="535FEA32" w:rsidR="00D25C83" w:rsidRPr="00BC7C9E" w:rsidRDefault="00D25C83" w:rsidP="00D25C83">
            <w:pPr>
              <w:jc w:val="both"/>
              <w:rPr>
                <w:rFonts w:ascii="Lato" w:hAnsi="Lato" w:cs="Arial"/>
                <w:sz w:val="20"/>
                <w:szCs w:val="20"/>
              </w:rPr>
            </w:pPr>
            <w:r w:rsidRPr="00BC7C9E">
              <w:rPr>
                <w:rFonts w:ascii="Lato" w:hAnsi="Lato" w:cs="Arial"/>
                <w:sz w:val="20"/>
                <w:szCs w:val="20"/>
              </w:rPr>
              <w:t xml:space="preserve">     Incremento en inversiones producido por revaluación</w:t>
            </w:r>
          </w:p>
        </w:tc>
        <w:tc>
          <w:tcPr>
            <w:tcW w:w="1559" w:type="dxa"/>
          </w:tcPr>
          <w:p w14:paraId="765A1A0B" w14:textId="77777777" w:rsidR="00D25C83" w:rsidRPr="00BC7C9E" w:rsidRDefault="00D25C83" w:rsidP="00114651">
            <w:pPr>
              <w:jc w:val="right"/>
              <w:rPr>
                <w:rFonts w:ascii="Lato" w:hAnsi="Lato" w:cs="Arial"/>
                <w:sz w:val="20"/>
                <w:szCs w:val="20"/>
              </w:rPr>
            </w:pPr>
            <w:r w:rsidRPr="00BC7C9E">
              <w:rPr>
                <w:rFonts w:ascii="Lato" w:hAnsi="Lato" w:cs="Arial"/>
                <w:sz w:val="20"/>
                <w:szCs w:val="20"/>
              </w:rPr>
              <w:t xml:space="preserve"> 0.00</w:t>
            </w:r>
          </w:p>
          <w:p w14:paraId="59E15DE7" w14:textId="77777777" w:rsidR="00D25C83" w:rsidRPr="00BC7C9E" w:rsidRDefault="00D25C83" w:rsidP="00114651">
            <w:pPr>
              <w:jc w:val="right"/>
              <w:rPr>
                <w:rFonts w:ascii="Lato" w:hAnsi="Lato" w:cs="Arial"/>
                <w:sz w:val="20"/>
                <w:szCs w:val="20"/>
              </w:rPr>
            </w:pPr>
          </w:p>
        </w:tc>
        <w:tc>
          <w:tcPr>
            <w:tcW w:w="1559" w:type="dxa"/>
          </w:tcPr>
          <w:p w14:paraId="35DC3CDD" w14:textId="79A603D1" w:rsidR="00D25C83" w:rsidRPr="00BC7C9E" w:rsidRDefault="00D25C83" w:rsidP="00114651">
            <w:pPr>
              <w:jc w:val="right"/>
              <w:rPr>
                <w:rFonts w:ascii="Lato" w:hAnsi="Lato" w:cs="Arial"/>
                <w:sz w:val="20"/>
                <w:szCs w:val="20"/>
              </w:rPr>
            </w:pPr>
            <w:r w:rsidRPr="00BC7C9E">
              <w:rPr>
                <w:rFonts w:ascii="Lato" w:hAnsi="Lato" w:cs="Arial"/>
                <w:sz w:val="20"/>
                <w:szCs w:val="20"/>
              </w:rPr>
              <w:t>0.00</w:t>
            </w:r>
          </w:p>
        </w:tc>
      </w:tr>
      <w:tr w:rsidR="00D25C83" w:rsidRPr="00BC7C9E" w14:paraId="0AE8C97A" w14:textId="77777777" w:rsidTr="00C81B1E">
        <w:tc>
          <w:tcPr>
            <w:tcW w:w="5245" w:type="dxa"/>
          </w:tcPr>
          <w:p w14:paraId="5C720EF7" w14:textId="1A1ADE63" w:rsidR="00D25C83" w:rsidRPr="00BC7C9E" w:rsidRDefault="00D25C83" w:rsidP="00D25C83">
            <w:pPr>
              <w:jc w:val="both"/>
              <w:rPr>
                <w:rFonts w:ascii="Lato" w:hAnsi="Lato" w:cs="Arial"/>
                <w:sz w:val="20"/>
                <w:szCs w:val="20"/>
              </w:rPr>
            </w:pPr>
            <w:r w:rsidRPr="00BC7C9E">
              <w:rPr>
                <w:rFonts w:ascii="Lato" w:hAnsi="Lato" w:cs="Arial"/>
                <w:sz w:val="20"/>
                <w:szCs w:val="20"/>
              </w:rPr>
              <w:t xml:space="preserve">     Ganancia/pérdida en venta de bienes muebles, inmuebles e intangibles</w:t>
            </w:r>
          </w:p>
          <w:p w14:paraId="70031CE1" w14:textId="77777777" w:rsidR="00D25C83" w:rsidRPr="00BC7C9E" w:rsidRDefault="00D25C83" w:rsidP="00D25C83">
            <w:pPr>
              <w:jc w:val="both"/>
              <w:rPr>
                <w:rFonts w:ascii="Lato" w:hAnsi="Lato" w:cs="Arial"/>
                <w:sz w:val="20"/>
                <w:szCs w:val="20"/>
              </w:rPr>
            </w:pPr>
          </w:p>
        </w:tc>
        <w:tc>
          <w:tcPr>
            <w:tcW w:w="1559" w:type="dxa"/>
          </w:tcPr>
          <w:p w14:paraId="437B15B1" w14:textId="77777777" w:rsidR="00D25C83" w:rsidRPr="00BC7C9E" w:rsidRDefault="00D25C83" w:rsidP="00114651">
            <w:pPr>
              <w:jc w:val="right"/>
              <w:rPr>
                <w:rFonts w:ascii="Lato" w:hAnsi="Lato" w:cs="Arial"/>
                <w:sz w:val="20"/>
                <w:szCs w:val="20"/>
              </w:rPr>
            </w:pPr>
            <w:r w:rsidRPr="00BC7C9E">
              <w:rPr>
                <w:rFonts w:ascii="Lato" w:hAnsi="Lato" w:cs="Arial"/>
                <w:sz w:val="20"/>
                <w:szCs w:val="20"/>
              </w:rPr>
              <w:t xml:space="preserve"> 0.00</w:t>
            </w:r>
          </w:p>
          <w:p w14:paraId="4277C4D8" w14:textId="77777777" w:rsidR="00D25C83" w:rsidRPr="00BC7C9E" w:rsidRDefault="00D25C83" w:rsidP="00114651">
            <w:pPr>
              <w:jc w:val="right"/>
              <w:rPr>
                <w:rFonts w:ascii="Lato" w:hAnsi="Lato" w:cs="Arial"/>
                <w:sz w:val="20"/>
                <w:szCs w:val="20"/>
              </w:rPr>
            </w:pPr>
          </w:p>
        </w:tc>
        <w:tc>
          <w:tcPr>
            <w:tcW w:w="1559" w:type="dxa"/>
          </w:tcPr>
          <w:p w14:paraId="07C77BE6" w14:textId="63FC05EF" w:rsidR="00D25C83" w:rsidRPr="00BC7C9E" w:rsidRDefault="00D25C83" w:rsidP="00114651">
            <w:pPr>
              <w:jc w:val="right"/>
              <w:rPr>
                <w:rFonts w:ascii="Lato" w:hAnsi="Lato" w:cs="Arial"/>
                <w:sz w:val="20"/>
                <w:szCs w:val="20"/>
              </w:rPr>
            </w:pPr>
            <w:r w:rsidRPr="00BC7C9E">
              <w:rPr>
                <w:rFonts w:ascii="Lato" w:hAnsi="Lato" w:cs="Arial"/>
                <w:sz w:val="20"/>
                <w:szCs w:val="20"/>
              </w:rPr>
              <w:t>0.00</w:t>
            </w:r>
          </w:p>
        </w:tc>
      </w:tr>
      <w:tr w:rsidR="00D25C83" w:rsidRPr="00BC7C9E" w14:paraId="044D9AC3" w14:textId="77777777" w:rsidTr="00C81B1E">
        <w:tc>
          <w:tcPr>
            <w:tcW w:w="5245" w:type="dxa"/>
          </w:tcPr>
          <w:p w14:paraId="1F8672FD" w14:textId="77777777" w:rsidR="00D25C83" w:rsidRPr="00BC7C9E" w:rsidRDefault="00D25C83" w:rsidP="00D25C83">
            <w:pPr>
              <w:jc w:val="both"/>
              <w:rPr>
                <w:rFonts w:ascii="Lato" w:hAnsi="Lato" w:cs="Arial"/>
                <w:sz w:val="20"/>
                <w:szCs w:val="20"/>
              </w:rPr>
            </w:pPr>
          </w:p>
          <w:p w14:paraId="1F85F329" w14:textId="01142CFC" w:rsidR="00D25C83" w:rsidRPr="00BC7C9E" w:rsidRDefault="00D25C83" w:rsidP="00D25C83">
            <w:pPr>
              <w:jc w:val="both"/>
              <w:rPr>
                <w:rFonts w:ascii="Lato" w:hAnsi="Lato" w:cs="Arial"/>
                <w:sz w:val="20"/>
                <w:szCs w:val="20"/>
              </w:rPr>
            </w:pPr>
            <w:r w:rsidRPr="00BC7C9E">
              <w:rPr>
                <w:rFonts w:ascii="Lato" w:hAnsi="Lato" w:cs="Arial"/>
                <w:sz w:val="20"/>
                <w:szCs w:val="20"/>
              </w:rPr>
              <w:t xml:space="preserve">     Incremento en cuentas por cobrar </w:t>
            </w:r>
          </w:p>
        </w:tc>
        <w:tc>
          <w:tcPr>
            <w:tcW w:w="1559" w:type="dxa"/>
          </w:tcPr>
          <w:p w14:paraId="567C8B79" w14:textId="77777777" w:rsidR="00D25C83" w:rsidRPr="00BC7C9E" w:rsidRDefault="00D25C83" w:rsidP="00114651">
            <w:pPr>
              <w:jc w:val="right"/>
              <w:rPr>
                <w:rFonts w:ascii="Lato" w:hAnsi="Lato" w:cs="Arial"/>
                <w:sz w:val="20"/>
                <w:szCs w:val="20"/>
              </w:rPr>
            </w:pPr>
            <w:r w:rsidRPr="00BC7C9E">
              <w:rPr>
                <w:rFonts w:ascii="Lato" w:hAnsi="Lato" w:cs="Arial"/>
                <w:sz w:val="20"/>
                <w:szCs w:val="20"/>
              </w:rPr>
              <w:t xml:space="preserve"> 0.00</w:t>
            </w:r>
          </w:p>
          <w:p w14:paraId="70CE3B51" w14:textId="77777777" w:rsidR="00D25C83" w:rsidRPr="00BC7C9E" w:rsidRDefault="00D25C83" w:rsidP="00114651">
            <w:pPr>
              <w:jc w:val="right"/>
              <w:rPr>
                <w:rFonts w:ascii="Lato" w:hAnsi="Lato" w:cs="Arial"/>
                <w:sz w:val="20"/>
                <w:szCs w:val="20"/>
              </w:rPr>
            </w:pPr>
          </w:p>
        </w:tc>
        <w:tc>
          <w:tcPr>
            <w:tcW w:w="1559" w:type="dxa"/>
          </w:tcPr>
          <w:p w14:paraId="32C680F2" w14:textId="02FF7F25" w:rsidR="00D25C83" w:rsidRPr="00BC7C9E" w:rsidRDefault="00D25C83" w:rsidP="00114651">
            <w:pPr>
              <w:jc w:val="right"/>
              <w:rPr>
                <w:rFonts w:ascii="Lato" w:hAnsi="Lato" w:cs="Arial"/>
                <w:sz w:val="20"/>
                <w:szCs w:val="20"/>
              </w:rPr>
            </w:pPr>
            <w:r w:rsidRPr="00BC7C9E">
              <w:rPr>
                <w:rFonts w:ascii="Lato" w:hAnsi="Lato" w:cs="Arial"/>
                <w:sz w:val="20"/>
                <w:szCs w:val="20"/>
              </w:rPr>
              <w:t>0.00</w:t>
            </w:r>
          </w:p>
        </w:tc>
      </w:tr>
      <w:tr w:rsidR="00D25C83" w:rsidRPr="00BC7C9E" w14:paraId="05A91982" w14:textId="77777777" w:rsidTr="00C81B1E">
        <w:tc>
          <w:tcPr>
            <w:tcW w:w="5245" w:type="dxa"/>
          </w:tcPr>
          <w:p w14:paraId="12D65800" w14:textId="77777777" w:rsidR="00D25C83" w:rsidRPr="00BC7C9E" w:rsidRDefault="00D25C83" w:rsidP="00D25C83">
            <w:pPr>
              <w:jc w:val="both"/>
              <w:rPr>
                <w:rFonts w:ascii="Lato" w:hAnsi="Lato" w:cs="Arial"/>
                <w:sz w:val="20"/>
                <w:szCs w:val="20"/>
              </w:rPr>
            </w:pPr>
          </w:p>
          <w:p w14:paraId="3036CBF6" w14:textId="381C7A47" w:rsidR="00D25C83" w:rsidRPr="00BC7C9E" w:rsidRDefault="00D25C83" w:rsidP="00D25C83">
            <w:pPr>
              <w:jc w:val="both"/>
              <w:rPr>
                <w:rFonts w:ascii="Lato" w:hAnsi="Lato" w:cs="Arial"/>
                <w:b/>
                <w:bCs/>
                <w:sz w:val="20"/>
                <w:szCs w:val="20"/>
              </w:rPr>
            </w:pPr>
            <w:r w:rsidRPr="00BC7C9E">
              <w:rPr>
                <w:rFonts w:ascii="Lato" w:hAnsi="Lato" w:cs="Arial"/>
                <w:b/>
                <w:bCs/>
                <w:sz w:val="20"/>
                <w:szCs w:val="20"/>
              </w:rPr>
              <w:t xml:space="preserve">Flujos de Efectivo Netos de las Actividades de Operación    </w:t>
            </w:r>
          </w:p>
        </w:tc>
        <w:tc>
          <w:tcPr>
            <w:tcW w:w="1559" w:type="dxa"/>
          </w:tcPr>
          <w:p w14:paraId="1EBD6E48" w14:textId="681DB2F0" w:rsidR="00D25C83" w:rsidRPr="00BC7C9E" w:rsidRDefault="00DF6D80" w:rsidP="00384652">
            <w:pPr>
              <w:jc w:val="right"/>
              <w:rPr>
                <w:rFonts w:ascii="Lato" w:hAnsi="Lato" w:cs="Arial"/>
                <w:sz w:val="20"/>
                <w:szCs w:val="20"/>
              </w:rPr>
            </w:pPr>
            <w:r w:rsidRPr="00BC7C9E">
              <w:rPr>
                <w:rFonts w:ascii="Lato" w:hAnsi="Lato" w:cs="Arial"/>
                <w:sz w:val="20"/>
                <w:szCs w:val="20"/>
              </w:rPr>
              <w:t>3.67</w:t>
            </w:r>
          </w:p>
          <w:p w14:paraId="413B5AC8" w14:textId="77777777" w:rsidR="00D25C83" w:rsidRPr="00BC7C9E" w:rsidRDefault="00D25C83" w:rsidP="00114651">
            <w:pPr>
              <w:jc w:val="right"/>
              <w:rPr>
                <w:rFonts w:ascii="Lato" w:hAnsi="Lato" w:cs="Arial"/>
                <w:sz w:val="20"/>
                <w:szCs w:val="20"/>
              </w:rPr>
            </w:pPr>
          </w:p>
        </w:tc>
        <w:tc>
          <w:tcPr>
            <w:tcW w:w="1559" w:type="dxa"/>
          </w:tcPr>
          <w:p w14:paraId="2744E7EF" w14:textId="61CD73A7" w:rsidR="00D25C83" w:rsidRPr="00BC7C9E" w:rsidRDefault="00F77461" w:rsidP="00EC5E75">
            <w:pPr>
              <w:jc w:val="right"/>
              <w:rPr>
                <w:rFonts w:ascii="Lato" w:hAnsi="Lato" w:cs="Arial"/>
                <w:sz w:val="20"/>
                <w:szCs w:val="20"/>
              </w:rPr>
            </w:pPr>
            <w:r w:rsidRPr="00BC7C9E">
              <w:rPr>
                <w:rFonts w:ascii="Lato" w:hAnsi="Lato" w:cs="Arial"/>
                <w:sz w:val="20"/>
                <w:szCs w:val="20"/>
              </w:rPr>
              <w:t xml:space="preserve">       </w:t>
            </w:r>
            <w:r w:rsidR="003C397F" w:rsidRPr="00BC7C9E">
              <w:rPr>
                <w:rFonts w:ascii="Lato" w:hAnsi="Lato" w:cs="Arial"/>
                <w:sz w:val="20"/>
                <w:szCs w:val="20"/>
              </w:rPr>
              <w:t xml:space="preserve">   </w:t>
            </w:r>
            <w:r w:rsidRPr="00BC7C9E">
              <w:rPr>
                <w:rFonts w:ascii="Lato" w:hAnsi="Lato" w:cs="Arial"/>
                <w:sz w:val="20"/>
                <w:szCs w:val="20"/>
              </w:rPr>
              <w:t xml:space="preserve">   </w:t>
            </w:r>
            <w:r w:rsidR="00621F4F" w:rsidRPr="00BC7C9E">
              <w:rPr>
                <w:rFonts w:ascii="Lato" w:hAnsi="Lato" w:cs="Arial"/>
                <w:sz w:val="20"/>
                <w:szCs w:val="20"/>
              </w:rPr>
              <w:t>3.66</w:t>
            </w:r>
          </w:p>
          <w:p w14:paraId="1D169043" w14:textId="02FC61E9" w:rsidR="00043B87" w:rsidRPr="00BC7C9E" w:rsidRDefault="00043B87" w:rsidP="00043B87">
            <w:pPr>
              <w:rPr>
                <w:rFonts w:ascii="Lato" w:hAnsi="Lato" w:cs="Arial"/>
                <w:sz w:val="20"/>
                <w:szCs w:val="20"/>
              </w:rPr>
            </w:pPr>
          </w:p>
        </w:tc>
      </w:tr>
    </w:tbl>
    <w:p w14:paraId="4C580712" w14:textId="79D37BF7" w:rsidR="00EC5E75" w:rsidRPr="00BC7C9E" w:rsidRDefault="00EC5E75" w:rsidP="00E1040C">
      <w:pPr>
        <w:spacing w:after="0" w:line="240" w:lineRule="auto"/>
        <w:jc w:val="both"/>
        <w:rPr>
          <w:rFonts w:ascii="Lato" w:hAnsi="Lato" w:cs="Arial"/>
          <w:sz w:val="20"/>
          <w:szCs w:val="20"/>
        </w:rPr>
      </w:pPr>
    </w:p>
    <w:p w14:paraId="65339D05" w14:textId="77777777" w:rsidR="00EC5E75" w:rsidRPr="00BC7C9E" w:rsidRDefault="00EC5E75" w:rsidP="00E57BB2">
      <w:pPr>
        <w:spacing w:after="0" w:line="240" w:lineRule="auto"/>
        <w:ind w:left="357"/>
        <w:jc w:val="both"/>
        <w:rPr>
          <w:rFonts w:ascii="Lato" w:hAnsi="Lato" w:cs="Arial"/>
          <w:sz w:val="20"/>
          <w:szCs w:val="20"/>
        </w:rPr>
      </w:pPr>
    </w:p>
    <w:p w14:paraId="20E0C038" w14:textId="59BFD2A3" w:rsidR="00795B14" w:rsidRPr="00BC7C9E" w:rsidRDefault="00795B14" w:rsidP="00A62E37">
      <w:pPr>
        <w:spacing w:line="240" w:lineRule="auto"/>
        <w:ind w:left="360"/>
        <w:jc w:val="both"/>
        <w:rPr>
          <w:rFonts w:ascii="Lato" w:hAnsi="Lato" w:cs="Arial"/>
          <w:b/>
          <w:sz w:val="20"/>
          <w:szCs w:val="20"/>
        </w:rPr>
      </w:pPr>
      <w:r w:rsidRPr="00BC7C9E">
        <w:rPr>
          <w:rFonts w:ascii="Lato" w:hAnsi="Lato" w:cs="Arial"/>
          <w:b/>
          <w:sz w:val="20"/>
          <w:szCs w:val="20"/>
        </w:rPr>
        <w:t>V) CONCILIACION ENTRE LOS INGRESOS PRESUPUESTARIOS Y CONTABLES, ASI COMO ENTRE LOS EGRESOS PRESUPUESTARIOS Y GASTOS CONTABLES.</w:t>
      </w:r>
    </w:p>
    <w:p w14:paraId="140B8738" w14:textId="77777777" w:rsidR="00207088" w:rsidRPr="00BC7C9E" w:rsidRDefault="00207088" w:rsidP="00A62E37">
      <w:pPr>
        <w:spacing w:line="240" w:lineRule="auto"/>
        <w:ind w:left="360"/>
        <w:jc w:val="both"/>
        <w:rPr>
          <w:rFonts w:ascii="Lato" w:hAnsi="Lato" w:cs="Arial"/>
          <w:sz w:val="20"/>
          <w:szCs w:val="20"/>
        </w:rPr>
      </w:pPr>
    </w:p>
    <w:p w14:paraId="194F2D9D" w14:textId="31D6B5BB" w:rsidR="00795B14" w:rsidRPr="00BC7C9E" w:rsidRDefault="00795B14" w:rsidP="00A62E37">
      <w:pPr>
        <w:spacing w:line="240" w:lineRule="auto"/>
        <w:ind w:left="360"/>
        <w:jc w:val="both"/>
        <w:rPr>
          <w:rFonts w:ascii="Lato" w:hAnsi="Lato" w:cs="Arial"/>
          <w:sz w:val="20"/>
          <w:szCs w:val="20"/>
        </w:rPr>
      </w:pPr>
      <w:r w:rsidRPr="00BC7C9E">
        <w:rPr>
          <w:rFonts w:ascii="Lato" w:hAnsi="Lato" w:cs="Arial"/>
          <w:sz w:val="20"/>
          <w:szCs w:val="20"/>
        </w:rPr>
        <w:t>A.- Conciliación</w:t>
      </w:r>
      <w:r w:rsidR="00BE007C" w:rsidRPr="00BC7C9E">
        <w:rPr>
          <w:rFonts w:ascii="Lato" w:hAnsi="Lato" w:cs="Arial"/>
          <w:sz w:val="20"/>
          <w:szCs w:val="20"/>
        </w:rPr>
        <w:t xml:space="preserve"> de I</w:t>
      </w:r>
      <w:r w:rsidRPr="00BC7C9E">
        <w:rPr>
          <w:rFonts w:ascii="Lato" w:hAnsi="Lato" w:cs="Arial"/>
          <w:sz w:val="20"/>
          <w:szCs w:val="20"/>
        </w:rPr>
        <w:t>ngresos pres</w:t>
      </w:r>
      <w:r w:rsidR="00CD2886" w:rsidRPr="00BC7C9E">
        <w:rPr>
          <w:rFonts w:ascii="Lato" w:hAnsi="Lato" w:cs="Arial"/>
          <w:sz w:val="20"/>
          <w:szCs w:val="20"/>
        </w:rPr>
        <w:t xml:space="preserve">upuestarios y contables del 1 </w:t>
      </w:r>
      <w:r w:rsidR="0017058F" w:rsidRPr="00BC7C9E">
        <w:rPr>
          <w:rFonts w:ascii="Lato" w:hAnsi="Lato" w:cs="Arial"/>
          <w:sz w:val="20"/>
          <w:szCs w:val="20"/>
        </w:rPr>
        <w:t>de</w:t>
      </w:r>
      <w:r w:rsidRPr="00BC7C9E">
        <w:rPr>
          <w:rFonts w:ascii="Lato" w:hAnsi="Lato" w:cs="Arial"/>
          <w:sz w:val="20"/>
          <w:szCs w:val="20"/>
        </w:rPr>
        <w:t xml:space="preserve"> </w:t>
      </w:r>
      <w:r w:rsidR="003A1358" w:rsidRPr="00BC7C9E">
        <w:rPr>
          <w:rFonts w:ascii="Lato" w:hAnsi="Lato" w:cs="Arial"/>
          <w:sz w:val="20"/>
          <w:szCs w:val="20"/>
        </w:rPr>
        <w:t>enero</w:t>
      </w:r>
      <w:r w:rsidR="0017058F" w:rsidRPr="00BC7C9E">
        <w:rPr>
          <w:rFonts w:ascii="Lato" w:hAnsi="Lato" w:cs="Arial"/>
          <w:sz w:val="20"/>
          <w:szCs w:val="20"/>
        </w:rPr>
        <w:t xml:space="preserve"> al </w:t>
      </w:r>
      <w:r w:rsidR="00BE6315" w:rsidRPr="00BC7C9E">
        <w:rPr>
          <w:rFonts w:ascii="Lato" w:hAnsi="Lato" w:cs="Arial"/>
          <w:sz w:val="20"/>
          <w:szCs w:val="20"/>
        </w:rPr>
        <w:t>3</w:t>
      </w:r>
      <w:r w:rsidR="00A52E59" w:rsidRPr="00BC7C9E">
        <w:rPr>
          <w:rFonts w:ascii="Lato" w:hAnsi="Lato" w:cs="Arial"/>
          <w:sz w:val="20"/>
          <w:szCs w:val="20"/>
        </w:rPr>
        <w:t>1</w:t>
      </w:r>
      <w:r w:rsidRPr="00BC7C9E">
        <w:rPr>
          <w:rFonts w:ascii="Lato" w:hAnsi="Lato" w:cs="Arial"/>
          <w:sz w:val="20"/>
          <w:szCs w:val="20"/>
        </w:rPr>
        <w:t xml:space="preserve"> </w:t>
      </w:r>
      <w:r w:rsidR="00A079D7" w:rsidRPr="00BC7C9E">
        <w:rPr>
          <w:rFonts w:ascii="Lato" w:hAnsi="Lato" w:cs="Arial"/>
          <w:sz w:val="20"/>
          <w:szCs w:val="20"/>
        </w:rPr>
        <w:t>de</w:t>
      </w:r>
      <w:r w:rsidR="00CD2886" w:rsidRPr="00BC7C9E">
        <w:rPr>
          <w:rFonts w:ascii="Lato" w:hAnsi="Lato" w:cs="Arial"/>
          <w:sz w:val="20"/>
          <w:szCs w:val="20"/>
        </w:rPr>
        <w:t xml:space="preserve"> </w:t>
      </w:r>
      <w:r w:rsidR="00A560E3" w:rsidRPr="00BC7C9E">
        <w:rPr>
          <w:rFonts w:ascii="Lato" w:hAnsi="Lato" w:cs="Arial"/>
          <w:sz w:val="20"/>
          <w:szCs w:val="20"/>
        </w:rPr>
        <w:t>marzo</w:t>
      </w:r>
      <w:r w:rsidR="00507E81" w:rsidRPr="00BC7C9E">
        <w:rPr>
          <w:rFonts w:ascii="Lato" w:hAnsi="Lato" w:cs="Arial"/>
          <w:sz w:val="20"/>
          <w:szCs w:val="20"/>
        </w:rPr>
        <w:t xml:space="preserve"> del </w:t>
      </w:r>
      <w:r w:rsidR="00CD2886" w:rsidRPr="00BC7C9E">
        <w:rPr>
          <w:rFonts w:ascii="Lato" w:hAnsi="Lato" w:cs="Arial"/>
          <w:sz w:val="20"/>
          <w:szCs w:val="20"/>
        </w:rPr>
        <w:t>202</w:t>
      </w:r>
      <w:r w:rsidR="00A560E3" w:rsidRPr="00BC7C9E">
        <w:rPr>
          <w:rFonts w:ascii="Lato" w:hAnsi="Lato" w:cs="Arial"/>
          <w:sz w:val="20"/>
          <w:szCs w:val="20"/>
        </w:rPr>
        <w:t>5</w:t>
      </w:r>
      <w:r w:rsidRPr="00BC7C9E">
        <w:rPr>
          <w:rFonts w:ascii="Lato" w:hAnsi="Lato" w:cs="Arial"/>
          <w:sz w:val="20"/>
          <w:szCs w:val="20"/>
        </w:rPr>
        <w:t>.</w:t>
      </w:r>
    </w:p>
    <w:p w14:paraId="2C633D58" w14:textId="77777777" w:rsidR="00EC5E75" w:rsidRPr="00BC7C9E" w:rsidRDefault="00EC5E75" w:rsidP="00A62E37">
      <w:pPr>
        <w:spacing w:line="240" w:lineRule="auto"/>
        <w:ind w:left="360"/>
        <w:jc w:val="both"/>
        <w:rPr>
          <w:rFonts w:ascii="Lato" w:hAnsi="Lato" w:cs="Arial"/>
          <w:sz w:val="20"/>
          <w:szCs w:val="20"/>
        </w:rPr>
      </w:pPr>
    </w:p>
    <w:tbl>
      <w:tblPr>
        <w:tblStyle w:val="Tablaconcuadrcula"/>
        <w:tblW w:w="0" w:type="auto"/>
        <w:jc w:val="center"/>
        <w:tblLook w:val="04A0" w:firstRow="1" w:lastRow="0" w:firstColumn="1" w:lastColumn="0" w:noHBand="0" w:noVBand="1"/>
      </w:tblPr>
      <w:tblGrid>
        <w:gridCol w:w="4313"/>
        <w:gridCol w:w="4155"/>
      </w:tblGrid>
      <w:tr w:rsidR="00795B14" w:rsidRPr="00BC7C9E" w14:paraId="4EAB5F47" w14:textId="77777777" w:rsidTr="00105B47">
        <w:trPr>
          <w:jc w:val="center"/>
        </w:trPr>
        <w:tc>
          <w:tcPr>
            <w:tcW w:w="4313" w:type="dxa"/>
          </w:tcPr>
          <w:p w14:paraId="63E8087F" w14:textId="77777777" w:rsidR="0016744F" w:rsidRPr="00BC7C9E" w:rsidRDefault="0016744F" w:rsidP="00A62E37">
            <w:pPr>
              <w:jc w:val="both"/>
              <w:rPr>
                <w:rFonts w:ascii="Lato" w:hAnsi="Lato" w:cs="Arial"/>
                <w:b/>
                <w:sz w:val="20"/>
                <w:szCs w:val="20"/>
              </w:rPr>
            </w:pPr>
          </w:p>
          <w:p w14:paraId="3DF57E03" w14:textId="6EAC528E" w:rsidR="00795B14" w:rsidRPr="00BC7C9E" w:rsidRDefault="00795B14" w:rsidP="00A62E37">
            <w:pPr>
              <w:jc w:val="both"/>
              <w:rPr>
                <w:rFonts w:ascii="Lato" w:hAnsi="Lato" w:cs="Arial"/>
                <w:b/>
                <w:sz w:val="20"/>
                <w:szCs w:val="20"/>
              </w:rPr>
            </w:pPr>
            <w:r w:rsidRPr="00BC7C9E">
              <w:rPr>
                <w:rFonts w:ascii="Lato" w:hAnsi="Lato" w:cs="Arial"/>
                <w:b/>
                <w:sz w:val="20"/>
                <w:szCs w:val="20"/>
              </w:rPr>
              <w:t>1.-Ingresos Presupuestarios</w:t>
            </w:r>
          </w:p>
        </w:tc>
        <w:tc>
          <w:tcPr>
            <w:tcW w:w="4155" w:type="dxa"/>
          </w:tcPr>
          <w:p w14:paraId="0DF016E7" w14:textId="768F06D4" w:rsidR="00795B14" w:rsidRPr="00BC7C9E" w:rsidRDefault="00795B14" w:rsidP="00A7536D">
            <w:pPr>
              <w:jc w:val="right"/>
              <w:rPr>
                <w:rFonts w:ascii="Lato" w:hAnsi="Lato" w:cs="Arial"/>
                <w:b/>
                <w:sz w:val="20"/>
                <w:szCs w:val="20"/>
              </w:rPr>
            </w:pPr>
            <w:r w:rsidRPr="00BC7C9E">
              <w:rPr>
                <w:rFonts w:ascii="Lato" w:hAnsi="Lato" w:cs="Arial"/>
                <w:b/>
                <w:sz w:val="20"/>
                <w:szCs w:val="20"/>
              </w:rPr>
              <w:t xml:space="preserve"> </w:t>
            </w:r>
            <w:r w:rsidR="00BE007C" w:rsidRPr="00BC7C9E">
              <w:rPr>
                <w:rFonts w:ascii="Lato" w:hAnsi="Lato" w:cs="Arial"/>
                <w:b/>
                <w:sz w:val="20"/>
                <w:szCs w:val="20"/>
              </w:rPr>
              <w:t xml:space="preserve">    </w:t>
            </w:r>
            <w:r w:rsidR="00C8075F" w:rsidRPr="00BC7C9E">
              <w:rPr>
                <w:rFonts w:ascii="Lato" w:hAnsi="Lato" w:cs="Arial"/>
                <w:b/>
                <w:sz w:val="20"/>
                <w:szCs w:val="20"/>
              </w:rPr>
              <w:t>$</w:t>
            </w:r>
            <w:r w:rsidR="00E944B3" w:rsidRPr="00BC7C9E">
              <w:rPr>
                <w:rFonts w:ascii="Lato" w:hAnsi="Lato" w:cs="Arial"/>
                <w:b/>
                <w:sz w:val="20"/>
                <w:szCs w:val="20"/>
              </w:rPr>
              <w:t xml:space="preserve"> </w:t>
            </w:r>
            <w:r w:rsidR="00A560E3" w:rsidRPr="00BC7C9E">
              <w:rPr>
                <w:rFonts w:ascii="Lato" w:hAnsi="Lato" w:cs="Arial"/>
                <w:b/>
                <w:sz w:val="20"/>
                <w:szCs w:val="20"/>
              </w:rPr>
              <w:t>3.66</w:t>
            </w:r>
          </w:p>
        </w:tc>
      </w:tr>
      <w:tr w:rsidR="00795B14" w:rsidRPr="00BC7C9E" w14:paraId="1CFE1B90" w14:textId="77777777" w:rsidTr="00105B47">
        <w:trPr>
          <w:jc w:val="center"/>
        </w:trPr>
        <w:tc>
          <w:tcPr>
            <w:tcW w:w="4313" w:type="dxa"/>
          </w:tcPr>
          <w:p w14:paraId="1F730BF3" w14:textId="77777777" w:rsidR="00795B14" w:rsidRPr="00BC7C9E" w:rsidRDefault="00795B14" w:rsidP="00A62E37">
            <w:pPr>
              <w:jc w:val="both"/>
              <w:rPr>
                <w:rFonts w:ascii="Lato" w:hAnsi="Lato" w:cs="Arial"/>
                <w:b/>
                <w:sz w:val="20"/>
                <w:szCs w:val="20"/>
              </w:rPr>
            </w:pPr>
            <w:r w:rsidRPr="00BC7C9E">
              <w:rPr>
                <w:rFonts w:ascii="Lato" w:hAnsi="Lato" w:cs="Arial"/>
                <w:b/>
                <w:sz w:val="20"/>
                <w:szCs w:val="20"/>
              </w:rPr>
              <w:t>2.-Mas ingresos contables no presupuestarios</w:t>
            </w:r>
          </w:p>
        </w:tc>
        <w:tc>
          <w:tcPr>
            <w:tcW w:w="4155" w:type="dxa"/>
          </w:tcPr>
          <w:p w14:paraId="1B9E24FF" w14:textId="4CC3706C" w:rsidR="00795B14" w:rsidRPr="00BC7C9E" w:rsidRDefault="00C8075F" w:rsidP="002B1019">
            <w:pPr>
              <w:jc w:val="right"/>
              <w:rPr>
                <w:rFonts w:ascii="Lato" w:hAnsi="Lato" w:cs="Arial"/>
                <w:b/>
                <w:sz w:val="20"/>
                <w:szCs w:val="20"/>
              </w:rPr>
            </w:pPr>
            <w:r w:rsidRPr="00BC7C9E">
              <w:rPr>
                <w:rFonts w:ascii="Lato" w:hAnsi="Lato" w:cs="Arial"/>
                <w:b/>
                <w:sz w:val="20"/>
                <w:szCs w:val="20"/>
              </w:rPr>
              <w:t>0</w:t>
            </w:r>
            <w:r w:rsidR="00795B14" w:rsidRPr="00BC7C9E">
              <w:rPr>
                <w:rFonts w:ascii="Lato" w:hAnsi="Lato" w:cs="Arial"/>
                <w:b/>
                <w:sz w:val="20"/>
                <w:szCs w:val="20"/>
              </w:rPr>
              <w:t>.00</w:t>
            </w:r>
          </w:p>
        </w:tc>
      </w:tr>
      <w:tr w:rsidR="00795B14" w:rsidRPr="00BC7C9E" w14:paraId="33B7F9DB" w14:textId="77777777" w:rsidTr="00105B47">
        <w:trPr>
          <w:jc w:val="center"/>
        </w:trPr>
        <w:tc>
          <w:tcPr>
            <w:tcW w:w="4313" w:type="dxa"/>
          </w:tcPr>
          <w:p w14:paraId="5B741D61" w14:textId="77777777" w:rsidR="00795B14" w:rsidRPr="00BC7C9E" w:rsidRDefault="00795B14" w:rsidP="000F14B8">
            <w:pPr>
              <w:jc w:val="center"/>
              <w:rPr>
                <w:rFonts w:ascii="Lato" w:hAnsi="Lato" w:cs="Arial"/>
                <w:sz w:val="20"/>
                <w:szCs w:val="20"/>
              </w:rPr>
            </w:pPr>
            <w:r w:rsidRPr="00BC7C9E">
              <w:rPr>
                <w:rFonts w:ascii="Lato" w:hAnsi="Lato" w:cs="Arial"/>
                <w:sz w:val="20"/>
                <w:szCs w:val="20"/>
              </w:rPr>
              <w:t>Ingresos Financieros (Productos)</w:t>
            </w:r>
          </w:p>
        </w:tc>
        <w:tc>
          <w:tcPr>
            <w:tcW w:w="4155" w:type="dxa"/>
          </w:tcPr>
          <w:p w14:paraId="109809AD" w14:textId="77777777" w:rsidR="00795B14" w:rsidRPr="00BC7C9E" w:rsidRDefault="00795B14" w:rsidP="00BE007C">
            <w:pPr>
              <w:jc w:val="right"/>
              <w:rPr>
                <w:rFonts w:ascii="Lato" w:hAnsi="Lato" w:cs="Arial"/>
                <w:sz w:val="20"/>
                <w:szCs w:val="20"/>
              </w:rPr>
            </w:pPr>
          </w:p>
        </w:tc>
      </w:tr>
      <w:tr w:rsidR="00795B14" w:rsidRPr="00BC7C9E" w14:paraId="730465C7" w14:textId="77777777" w:rsidTr="00105B47">
        <w:trPr>
          <w:jc w:val="center"/>
        </w:trPr>
        <w:tc>
          <w:tcPr>
            <w:tcW w:w="4313" w:type="dxa"/>
          </w:tcPr>
          <w:p w14:paraId="33F90F64" w14:textId="77777777" w:rsidR="00795B14" w:rsidRPr="00BC7C9E" w:rsidRDefault="00795B14" w:rsidP="00A62E37">
            <w:pPr>
              <w:jc w:val="both"/>
              <w:rPr>
                <w:rFonts w:ascii="Lato" w:hAnsi="Lato" w:cs="Arial"/>
                <w:b/>
                <w:sz w:val="20"/>
                <w:szCs w:val="20"/>
              </w:rPr>
            </w:pPr>
            <w:r w:rsidRPr="00BC7C9E">
              <w:rPr>
                <w:rFonts w:ascii="Lato" w:hAnsi="Lato" w:cs="Arial"/>
                <w:b/>
                <w:sz w:val="20"/>
                <w:szCs w:val="20"/>
              </w:rPr>
              <w:t>3.-Menos ingresos presupuestarios no contables</w:t>
            </w:r>
          </w:p>
        </w:tc>
        <w:tc>
          <w:tcPr>
            <w:tcW w:w="4155" w:type="dxa"/>
          </w:tcPr>
          <w:p w14:paraId="74D03815" w14:textId="77777777" w:rsidR="00795B14" w:rsidRPr="00BC7C9E" w:rsidRDefault="00BE007C" w:rsidP="00BE007C">
            <w:pPr>
              <w:jc w:val="right"/>
              <w:rPr>
                <w:rFonts w:ascii="Lato" w:hAnsi="Lato" w:cs="Arial"/>
                <w:b/>
                <w:sz w:val="20"/>
                <w:szCs w:val="20"/>
              </w:rPr>
            </w:pPr>
            <w:r w:rsidRPr="00BC7C9E">
              <w:rPr>
                <w:rFonts w:ascii="Lato" w:hAnsi="Lato" w:cs="Arial"/>
                <w:b/>
                <w:sz w:val="20"/>
                <w:szCs w:val="20"/>
              </w:rPr>
              <w:t xml:space="preserve">        0.00</w:t>
            </w:r>
          </w:p>
        </w:tc>
      </w:tr>
      <w:tr w:rsidR="00795B14" w:rsidRPr="00BC7C9E" w14:paraId="04003B54" w14:textId="77777777" w:rsidTr="00105B47">
        <w:trPr>
          <w:jc w:val="center"/>
        </w:trPr>
        <w:tc>
          <w:tcPr>
            <w:tcW w:w="4313" w:type="dxa"/>
          </w:tcPr>
          <w:p w14:paraId="0AC16FB8" w14:textId="77777777" w:rsidR="00795B14" w:rsidRPr="00BC7C9E" w:rsidRDefault="00795B14" w:rsidP="00A62E37">
            <w:pPr>
              <w:jc w:val="both"/>
              <w:rPr>
                <w:rFonts w:ascii="Lato" w:hAnsi="Lato" w:cs="Arial"/>
                <w:b/>
                <w:sz w:val="20"/>
                <w:szCs w:val="20"/>
              </w:rPr>
            </w:pPr>
            <w:r w:rsidRPr="00BC7C9E">
              <w:rPr>
                <w:rFonts w:ascii="Lato" w:hAnsi="Lato" w:cs="Arial"/>
                <w:b/>
                <w:sz w:val="20"/>
                <w:szCs w:val="20"/>
              </w:rPr>
              <w:t>4.-Total de Ingresos Contables (4=1+2-3)</w:t>
            </w:r>
          </w:p>
        </w:tc>
        <w:tc>
          <w:tcPr>
            <w:tcW w:w="4155" w:type="dxa"/>
          </w:tcPr>
          <w:p w14:paraId="39E79307" w14:textId="79B18F0D" w:rsidR="00795B14" w:rsidRPr="00BC7C9E" w:rsidRDefault="003C397F" w:rsidP="00A7536D">
            <w:pPr>
              <w:jc w:val="right"/>
              <w:rPr>
                <w:rFonts w:ascii="Lato" w:hAnsi="Lato" w:cs="Arial"/>
                <w:b/>
                <w:sz w:val="20"/>
                <w:szCs w:val="20"/>
              </w:rPr>
            </w:pPr>
            <w:r w:rsidRPr="00BC7C9E">
              <w:rPr>
                <w:rFonts w:ascii="Lato" w:hAnsi="Lato" w:cs="Arial"/>
                <w:b/>
                <w:sz w:val="20"/>
                <w:szCs w:val="20"/>
              </w:rPr>
              <w:t>$</w:t>
            </w:r>
            <w:r w:rsidR="00C560E8" w:rsidRPr="00BC7C9E">
              <w:rPr>
                <w:rFonts w:ascii="Lato" w:hAnsi="Lato" w:cs="Arial"/>
                <w:b/>
                <w:sz w:val="20"/>
                <w:szCs w:val="20"/>
              </w:rPr>
              <w:t xml:space="preserve"> </w:t>
            </w:r>
            <w:r w:rsidR="00A560E3" w:rsidRPr="00BC7C9E">
              <w:rPr>
                <w:rFonts w:ascii="Lato" w:hAnsi="Lato" w:cs="Arial"/>
                <w:b/>
                <w:sz w:val="20"/>
                <w:szCs w:val="20"/>
              </w:rPr>
              <w:t>3.66</w:t>
            </w:r>
          </w:p>
        </w:tc>
      </w:tr>
    </w:tbl>
    <w:p w14:paraId="17F0B972" w14:textId="76352697" w:rsidR="00795B14" w:rsidRPr="00BC7C9E" w:rsidRDefault="00795B14" w:rsidP="00A62E37">
      <w:pPr>
        <w:spacing w:line="240" w:lineRule="auto"/>
        <w:ind w:left="360"/>
        <w:jc w:val="both"/>
        <w:rPr>
          <w:rFonts w:ascii="Lato" w:hAnsi="Lato" w:cs="Arial"/>
          <w:b/>
          <w:sz w:val="20"/>
          <w:szCs w:val="20"/>
        </w:rPr>
      </w:pPr>
    </w:p>
    <w:p w14:paraId="701675F3" w14:textId="77777777" w:rsidR="00EC5E75" w:rsidRPr="00BC7C9E" w:rsidRDefault="00EC5E75" w:rsidP="00A62E37">
      <w:pPr>
        <w:spacing w:line="240" w:lineRule="auto"/>
        <w:ind w:left="360"/>
        <w:jc w:val="both"/>
        <w:rPr>
          <w:rFonts w:ascii="Lato" w:hAnsi="Lato" w:cs="Arial"/>
          <w:b/>
          <w:sz w:val="20"/>
          <w:szCs w:val="20"/>
        </w:rPr>
      </w:pPr>
    </w:p>
    <w:p w14:paraId="538B29C7" w14:textId="6B3120E6" w:rsidR="00BE007C" w:rsidRPr="00BC7C9E" w:rsidRDefault="00BE007C" w:rsidP="00A62E37">
      <w:pPr>
        <w:spacing w:line="240" w:lineRule="auto"/>
        <w:ind w:left="360"/>
        <w:jc w:val="both"/>
        <w:rPr>
          <w:rFonts w:ascii="Lato" w:hAnsi="Lato" w:cs="Arial"/>
          <w:sz w:val="20"/>
          <w:szCs w:val="20"/>
        </w:rPr>
      </w:pPr>
      <w:r w:rsidRPr="00BC7C9E">
        <w:rPr>
          <w:rFonts w:ascii="Lato" w:hAnsi="Lato" w:cs="Arial"/>
          <w:sz w:val="20"/>
          <w:szCs w:val="20"/>
        </w:rPr>
        <w:t>B.-Conciliación de Egresos presupuestarios y gastos contables del 1</w:t>
      </w:r>
      <w:r w:rsidR="008F56D0" w:rsidRPr="00BC7C9E">
        <w:rPr>
          <w:rFonts w:ascii="Lato" w:hAnsi="Lato" w:cs="Arial"/>
          <w:sz w:val="20"/>
          <w:szCs w:val="20"/>
        </w:rPr>
        <w:t xml:space="preserve"> </w:t>
      </w:r>
      <w:r w:rsidRPr="00BC7C9E">
        <w:rPr>
          <w:rFonts w:ascii="Lato" w:hAnsi="Lato" w:cs="Arial"/>
          <w:sz w:val="20"/>
          <w:szCs w:val="20"/>
        </w:rPr>
        <w:t xml:space="preserve">de </w:t>
      </w:r>
      <w:r w:rsidR="00CA0E1B" w:rsidRPr="00BC7C9E">
        <w:rPr>
          <w:rFonts w:ascii="Lato" w:hAnsi="Lato" w:cs="Arial"/>
          <w:sz w:val="20"/>
          <w:szCs w:val="20"/>
        </w:rPr>
        <w:t>enero</w:t>
      </w:r>
      <w:r w:rsidR="008F56D0" w:rsidRPr="00BC7C9E">
        <w:rPr>
          <w:rFonts w:ascii="Lato" w:hAnsi="Lato" w:cs="Arial"/>
          <w:sz w:val="20"/>
          <w:szCs w:val="20"/>
        </w:rPr>
        <w:t xml:space="preserve"> al </w:t>
      </w:r>
      <w:r w:rsidR="00CB5BF2" w:rsidRPr="00BC7C9E">
        <w:rPr>
          <w:rFonts w:ascii="Lato" w:hAnsi="Lato" w:cs="Arial"/>
          <w:sz w:val="20"/>
          <w:szCs w:val="20"/>
        </w:rPr>
        <w:t>3</w:t>
      </w:r>
      <w:r w:rsidR="00A52E59" w:rsidRPr="00BC7C9E">
        <w:rPr>
          <w:rFonts w:ascii="Lato" w:hAnsi="Lato" w:cs="Arial"/>
          <w:sz w:val="20"/>
          <w:szCs w:val="20"/>
        </w:rPr>
        <w:t>1</w:t>
      </w:r>
      <w:r w:rsidR="00273F9D" w:rsidRPr="00BC7C9E">
        <w:rPr>
          <w:rFonts w:ascii="Lato" w:hAnsi="Lato" w:cs="Arial"/>
          <w:sz w:val="20"/>
          <w:szCs w:val="20"/>
        </w:rPr>
        <w:t xml:space="preserve"> </w:t>
      </w:r>
      <w:r w:rsidR="008F56D0" w:rsidRPr="00BC7C9E">
        <w:rPr>
          <w:rFonts w:ascii="Lato" w:hAnsi="Lato" w:cs="Arial"/>
          <w:sz w:val="20"/>
          <w:szCs w:val="20"/>
        </w:rPr>
        <w:t>de</w:t>
      </w:r>
      <w:r w:rsidR="00507E81" w:rsidRPr="00BC7C9E">
        <w:rPr>
          <w:rFonts w:ascii="Lato" w:hAnsi="Lato" w:cs="Arial"/>
          <w:sz w:val="20"/>
          <w:szCs w:val="20"/>
        </w:rPr>
        <w:t xml:space="preserve"> </w:t>
      </w:r>
      <w:r w:rsidR="00A560E3" w:rsidRPr="00BC7C9E">
        <w:rPr>
          <w:rFonts w:ascii="Lato" w:hAnsi="Lato" w:cs="Arial"/>
          <w:sz w:val="20"/>
          <w:szCs w:val="20"/>
        </w:rPr>
        <w:t>marzo</w:t>
      </w:r>
      <w:r w:rsidR="00C560E8" w:rsidRPr="00BC7C9E">
        <w:rPr>
          <w:rFonts w:ascii="Lato" w:hAnsi="Lato" w:cs="Arial"/>
          <w:sz w:val="20"/>
          <w:szCs w:val="20"/>
        </w:rPr>
        <w:t xml:space="preserve"> </w:t>
      </w:r>
      <w:r w:rsidRPr="00BC7C9E">
        <w:rPr>
          <w:rFonts w:ascii="Lato" w:hAnsi="Lato" w:cs="Arial"/>
          <w:sz w:val="20"/>
          <w:szCs w:val="20"/>
        </w:rPr>
        <w:t>20</w:t>
      </w:r>
      <w:r w:rsidR="00CD2886" w:rsidRPr="00BC7C9E">
        <w:rPr>
          <w:rFonts w:ascii="Lato" w:hAnsi="Lato" w:cs="Arial"/>
          <w:sz w:val="20"/>
          <w:szCs w:val="20"/>
        </w:rPr>
        <w:t>2</w:t>
      </w:r>
      <w:r w:rsidR="00A560E3" w:rsidRPr="00BC7C9E">
        <w:rPr>
          <w:rFonts w:ascii="Lato" w:hAnsi="Lato" w:cs="Arial"/>
          <w:sz w:val="20"/>
          <w:szCs w:val="20"/>
        </w:rPr>
        <w:t>5</w:t>
      </w:r>
      <w:r w:rsidRPr="00BC7C9E">
        <w:rPr>
          <w:rFonts w:ascii="Lato" w:hAnsi="Lato" w:cs="Arial"/>
          <w:sz w:val="20"/>
          <w:szCs w:val="20"/>
        </w:rPr>
        <w:t>.</w:t>
      </w:r>
    </w:p>
    <w:p w14:paraId="1CCE946E" w14:textId="77777777" w:rsidR="002B66C0" w:rsidRPr="00BC7C9E" w:rsidRDefault="002B66C0" w:rsidP="00A62E37">
      <w:pPr>
        <w:spacing w:line="240" w:lineRule="auto"/>
        <w:ind w:left="360"/>
        <w:jc w:val="both"/>
        <w:rPr>
          <w:rFonts w:ascii="Lato" w:hAnsi="Lato" w:cs="Arial"/>
          <w:sz w:val="20"/>
          <w:szCs w:val="20"/>
        </w:rPr>
      </w:pPr>
    </w:p>
    <w:tbl>
      <w:tblPr>
        <w:tblStyle w:val="Tablaconcuadrcula"/>
        <w:tblW w:w="0" w:type="auto"/>
        <w:jc w:val="center"/>
        <w:tblLook w:val="04A0" w:firstRow="1" w:lastRow="0" w:firstColumn="1" w:lastColumn="0" w:noHBand="0" w:noVBand="1"/>
      </w:tblPr>
      <w:tblGrid>
        <w:gridCol w:w="4455"/>
        <w:gridCol w:w="4013"/>
      </w:tblGrid>
      <w:tr w:rsidR="00BE007C" w:rsidRPr="00BC7C9E" w14:paraId="0FBC6A30" w14:textId="77777777" w:rsidTr="00105B47">
        <w:trPr>
          <w:jc w:val="center"/>
        </w:trPr>
        <w:tc>
          <w:tcPr>
            <w:tcW w:w="4455" w:type="dxa"/>
          </w:tcPr>
          <w:p w14:paraId="3C211155" w14:textId="77777777" w:rsidR="00BE007C" w:rsidRPr="00BC7C9E" w:rsidRDefault="00BE007C" w:rsidP="00A62E37">
            <w:pPr>
              <w:jc w:val="both"/>
              <w:rPr>
                <w:rFonts w:ascii="Lato" w:hAnsi="Lato" w:cs="Arial"/>
                <w:b/>
                <w:sz w:val="20"/>
                <w:szCs w:val="20"/>
              </w:rPr>
            </w:pPr>
            <w:r w:rsidRPr="00BC7C9E">
              <w:rPr>
                <w:rFonts w:ascii="Lato" w:hAnsi="Lato" w:cs="Arial"/>
                <w:b/>
                <w:sz w:val="20"/>
                <w:szCs w:val="20"/>
              </w:rPr>
              <w:t xml:space="preserve">1.-Total de egresos presupuestarios </w:t>
            </w:r>
          </w:p>
        </w:tc>
        <w:tc>
          <w:tcPr>
            <w:tcW w:w="4013" w:type="dxa"/>
          </w:tcPr>
          <w:p w14:paraId="5BA2CDC2" w14:textId="31CC295E" w:rsidR="00BE007C" w:rsidRPr="00BC7C9E" w:rsidRDefault="00EA3F28" w:rsidP="002B66C0">
            <w:pPr>
              <w:jc w:val="right"/>
              <w:rPr>
                <w:rFonts w:ascii="Lato" w:hAnsi="Lato" w:cs="Arial"/>
                <w:b/>
                <w:sz w:val="20"/>
                <w:szCs w:val="20"/>
              </w:rPr>
            </w:pPr>
            <w:r w:rsidRPr="00BC7C9E">
              <w:rPr>
                <w:rFonts w:ascii="Lato" w:hAnsi="Lato" w:cs="Arial"/>
                <w:b/>
                <w:sz w:val="20"/>
                <w:szCs w:val="20"/>
              </w:rPr>
              <w:t>0</w:t>
            </w:r>
            <w:r w:rsidR="00BE007C" w:rsidRPr="00BC7C9E">
              <w:rPr>
                <w:rFonts w:ascii="Lato" w:hAnsi="Lato" w:cs="Arial"/>
                <w:b/>
                <w:sz w:val="20"/>
                <w:szCs w:val="20"/>
              </w:rPr>
              <w:t>.00</w:t>
            </w:r>
          </w:p>
        </w:tc>
      </w:tr>
      <w:tr w:rsidR="00BE007C" w:rsidRPr="00BC7C9E" w14:paraId="7825DB5C" w14:textId="77777777" w:rsidTr="00105B47">
        <w:trPr>
          <w:jc w:val="center"/>
        </w:trPr>
        <w:tc>
          <w:tcPr>
            <w:tcW w:w="4455" w:type="dxa"/>
          </w:tcPr>
          <w:p w14:paraId="4A427DB1" w14:textId="77777777" w:rsidR="00BE007C" w:rsidRPr="00BC7C9E" w:rsidRDefault="00BE007C" w:rsidP="00A62E37">
            <w:pPr>
              <w:jc w:val="both"/>
              <w:rPr>
                <w:rFonts w:ascii="Lato" w:hAnsi="Lato" w:cs="Arial"/>
                <w:b/>
                <w:sz w:val="20"/>
                <w:szCs w:val="20"/>
              </w:rPr>
            </w:pPr>
            <w:r w:rsidRPr="00BC7C9E">
              <w:rPr>
                <w:rFonts w:ascii="Lato" w:hAnsi="Lato" w:cs="Arial"/>
                <w:b/>
                <w:sz w:val="20"/>
                <w:szCs w:val="20"/>
              </w:rPr>
              <w:t>2.-Menos egresos presupuestarios no contables</w:t>
            </w:r>
          </w:p>
        </w:tc>
        <w:tc>
          <w:tcPr>
            <w:tcW w:w="4013" w:type="dxa"/>
          </w:tcPr>
          <w:p w14:paraId="73DCC95D" w14:textId="77777777" w:rsidR="00BE007C" w:rsidRPr="00BC7C9E" w:rsidRDefault="00BE007C" w:rsidP="002B66C0">
            <w:pPr>
              <w:jc w:val="right"/>
              <w:rPr>
                <w:rFonts w:ascii="Lato" w:hAnsi="Lato" w:cs="Arial"/>
                <w:b/>
                <w:sz w:val="20"/>
                <w:szCs w:val="20"/>
              </w:rPr>
            </w:pPr>
            <w:r w:rsidRPr="00BC7C9E">
              <w:rPr>
                <w:rFonts w:ascii="Lato" w:hAnsi="Lato" w:cs="Arial"/>
                <w:b/>
                <w:sz w:val="20"/>
                <w:szCs w:val="20"/>
              </w:rPr>
              <w:t>0.00</w:t>
            </w:r>
          </w:p>
        </w:tc>
      </w:tr>
      <w:tr w:rsidR="00BE007C" w:rsidRPr="00BC7C9E" w14:paraId="252DD0F5" w14:textId="77777777" w:rsidTr="00105B47">
        <w:trPr>
          <w:jc w:val="center"/>
        </w:trPr>
        <w:tc>
          <w:tcPr>
            <w:tcW w:w="4455" w:type="dxa"/>
          </w:tcPr>
          <w:p w14:paraId="5F5D4BE3" w14:textId="77777777" w:rsidR="00BE007C" w:rsidRPr="00BC7C9E" w:rsidRDefault="00BE007C" w:rsidP="00A62E37">
            <w:pPr>
              <w:jc w:val="both"/>
              <w:rPr>
                <w:rFonts w:ascii="Lato" w:hAnsi="Lato" w:cs="Arial"/>
                <w:b/>
                <w:sz w:val="20"/>
                <w:szCs w:val="20"/>
              </w:rPr>
            </w:pPr>
            <w:r w:rsidRPr="00BC7C9E">
              <w:rPr>
                <w:rFonts w:ascii="Lato" w:hAnsi="Lato" w:cs="Arial"/>
                <w:b/>
                <w:sz w:val="20"/>
                <w:szCs w:val="20"/>
              </w:rPr>
              <w:t>3.-Mas gastos contables no presupuestarios</w:t>
            </w:r>
          </w:p>
        </w:tc>
        <w:tc>
          <w:tcPr>
            <w:tcW w:w="4013" w:type="dxa"/>
          </w:tcPr>
          <w:p w14:paraId="193519DC" w14:textId="77777777" w:rsidR="00BE007C" w:rsidRPr="00BC7C9E" w:rsidRDefault="00CD2886" w:rsidP="002B66C0">
            <w:pPr>
              <w:jc w:val="right"/>
              <w:rPr>
                <w:rFonts w:ascii="Lato" w:hAnsi="Lato" w:cs="Arial"/>
                <w:b/>
                <w:sz w:val="20"/>
                <w:szCs w:val="20"/>
              </w:rPr>
            </w:pPr>
            <w:r w:rsidRPr="00BC7C9E">
              <w:rPr>
                <w:rFonts w:ascii="Lato" w:hAnsi="Lato" w:cs="Arial"/>
                <w:b/>
                <w:sz w:val="20"/>
                <w:szCs w:val="20"/>
              </w:rPr>
              <w:t>0</w:t>
            </w:r>
            <w:r w:rsidR="002B66C0" w:rsidRPr="00BC7C9E">
              <w:rPr>
                <w:rFonts w:ascii="Lato" w:hAnsi="Lato" w:cs="Arial"/>
                <w:b/>
                <w:sz w:val="20"/>
                <w:szCs w:val="20"/>
              </w:rPr>
              <w:t>.00</w:t>
            </w:r>
          </w:p>
        </w:tc>
      </w:tr>
      <w:tr w:rsidR="00BE007C" w:rsidRPr="00BC7C9E" w14:paraId="0354EA68" w14:textId="77777777" w:rsidTr="00105B47">
        <w:trPr>
          <w:jc w:val="center"/>
        </w:trPr>
        <w:tc>
          <w:tcPr>
            <w:tcW w:w="4455" w:type="dxa"/>
          </w:tcPr>
          <w:p w14:paraId="69B61E25" w14:textId="3AE101A8" w:rsidR="00BE007C" w:rsidRPr="00BC7C9E" w:rsidRDefault="00BE007C" w:rsidP="00A62E37">
            <w:pPr>
              <w:jc w:val="both"/>
              <w:rPr>
                <w:rFonts w:ascii="Lato" w:hAnsi="Lato" w:cs="Arial"/>
                <w:b/>
                <w:sz w:val="20"/>
                <w:szCs w:val="20"/>
              </w:rPr>
            </w:pPr>
            <w:r w:rsidRPr="00BC7C9E">
              <w:rPr>
                <w:rFonts w:ascii="Lato" w:hAnsi="Lato" w:cs="Arial"/>
                <w:b/>
                <w:sz w:val="20"/>
                <w:szCs w:val="20"/>
              </w:rPr>
              <w:t xml:space="preserve">4.-Total de Gasto </w:t>
            </w:r>
            <w:r w:rsidR="00CA0E1B" w:rsidRPr="00BC7C9E">
              <w:rPr>
                <w:rFonts w:ascii="Lato" w:hAnsi="Lato" w:cs="Arial"/>
                <w:b/>
                <w:sz w:val="20"/>
                <w:szCs w:val="20"/>
              </w:rPr>
              <w:t>Contable (</w:t>
            </w:r>
            <w:r w:rsidRPr="00BC7C9E">
              <w:rPr>
                <w:rFonts w:ascii="Lato" w:hAnsi="Lato" w:cs="Arial"/>
                <w:b/>
                <w:sz w:val="20"/>
                <w:szCs w:val="20"/>
              </w:rPr>
              <w:t>4</w:t>
            </w:r>
            <w:r w:rsidR="00CA0E1B" w:rsidRPr="00BC7C9E">
              <w:rPr>
                <w:rFonts w:ascii="Lato" w:hAnsi="Lato" w:cs="Arial"/>
                <w:b/>
                <w:sz w:val="20"/>
                <w:szCs w:val="20"/>
              </w:rPr>
              <w:t>= (</w:t>
            </w:r>
            <w:r w:rsidR="002B66C0" w:rsidRPr="00BC7C9E">
              <w:rPr>
                <w:rFonts w:ascii="Lato" w:hAnsi="Lato" w:cs="Arial"/>
                <w:b/>
                <w:sz w:val="20"/>
                <w:szCs w:val="20"/>
              </w:rPr>
              <w:t>1-2+3)</w:t>
            </w:r>
          </w:p>
        </w:tc>
        <w:tc>
          <w:tcPr>
            <w:tcW w:w="4013" w:type="dxa"/>
          </w:tcPr>
          <w:p w14:paraId="0AAF54CD" w14:textId="1E584607" w:rsidR="00BE007C" w:rsidRPr="00BC7C9E" w:rsidRDefault="00EA3F28" w:rsidP="002B66C0">
            <w:pPr>
              <w:jc w:val="right"/>
              <w:rPr>
                <w:rFonts w:ascii="Lato" w:hAnsi="Lato" w:cs="Arial"/>
                <w:b/>
                <w:sz w:val="20"/>
                <w:szCs w:val="20"/>
              </w:rPr>
            </w:pPr>
            <w:r w:rsidRPr="00BC7C9E">
              <w:rPr>
                <w:rFonts w:ascii="Lato" w:hAnsi="Lato" w:cs="Arial"/>
                <w:b/>
                <w:sz w:val="20"/>
                <w:szCs w:val="20"/>
              </w:rPr>
              <w:t>0</w:t>
            </w:r>
            <w:r w:rsidR="002B66C0" w:rsidRPr="00BC7C9E">
              <w:rPr>
                <w:rFonts w:ascii="Lato" w:hAnsi="Lato" w:cs="Arial"/>
                <w:b/>
                <w:sz w:val="20"/>
                <w:szCs w:val="20"/>
              </w:rPr>
              <w:t>.00</w:t>
            </w:r>
          </w:p>
        </w:tc>
      </w:tr>
    </w:tbl>
    <w:p w14:paraId="6BB15884" w14:textId="77777777" w:rsidR="00BE007C" w:rsidRPr="00BC7C9E" w:rsidRDefault="00BE007C" w:rsidP="00A62E37">
      <w:pPr>
        <w:spacing w:line="240" w:lineRule="auto"/>
        <w:ind w:left="360"/>
        <w:jc w:val="both"/>
        <w:rPr>
          <w:rFonts w:ascii="Lato" w:hAnsi="Lato" w:cs="Arial"/>
          <w:sz w:val="20"/>
          <w:szCs w:val="20"/>
        </w:rPr>
      </w:pPr>
    </w:p>
    <w:p w14:paraId="1CCE163B" w14:textId="77777777" w:rsidR="003B5C46" w:rsidRPr="00BC7C9E" w:rsidRDefault="003B5C46" w:rsidP="003B5C46">
      <w:pPr>
        <w:spacing w:line="240" w:lineRule="auto"/>
        <w:jc w:val="both"/>
        <w:rPr>
          <w:rFonts w:ascii="Lato" w:hAnsi="Lato" w:cs="Arial"/>
          <w:b/>
          <w:sz w:val="20"/>
          <w:szCs w:val="20"/>
        </w:rPr>
      </w:pPr>
    </w:p>
    <w:p w14:paraId="7785AB57" w14:textId="7BB36604" w:rsidR="00795B14" w:rsidRPr="00BC7C9E" w:rsidRDefault="002B66C0" w:rsidP="003B5C46">
      <w:pPr>
        <w:pStyle w:val="Prrafodelista"/>
        <w:numPr>
          <w:ilvl w:val="0"/>
          <w:numId w:val="2"/>
        </w:numPr>
        <w:spacing w:line="240" w:lineRule="auto"/>
        <w:jc w:val="both"/>
        <w:rPr>
          <w:rFonts w:ascii="Lato" w:hAnsi="Lato" w:cs="Arial"/>
          <w:b/>
          <w:sz w:val="20"/>
          <w:szCs w:val="20"/>
        </w:rPr>
      </w:pPr>
      <w:r w:rsidRPr="00BC7C9E">
        <w:rPr>
          <w:rFonts w:ascii="Lato" w:hAnsi="Lato" w:cs="Arial"/>
          <w:b/>
          <w:sz w:val="20"/>
          <w:szCs w:val="20"/>
        </w:rPr>
        <w:t>NOTAS DE MEMORIA (CUENTAS DE ORDEN)</w:t>
      </w:r>
    </w:p>
    <w:p w14:paraId="5E0B3013" w14:textId="77777777" w:rsidR="00207088" w:rsidRPr="00BC7C9E" w:rsidRDefault="00207088" w:rsidP="00A62E37">
      <w:pPr>
        <w:spacing w:line="240" w:lineRule="auto"/>
        <w:ind w:left="360"/>
        <w:jc w:val="both"/>
        <w:rPr>
          <w:rFonts w:ascii="Lato" w:hAnsi="Lato" w:cs="Arial"/>
          <w:b/>
          <w:sz w:val="20"/>
          <w:szCs w:val="20"/>
        </w:rPr>
      </w:pPr>
    </w:p>
    <w:p w14:paraId="6E403253" w14:textId="1C2BEFB1" w:rsidR="002B66C0" w:rsidRPr="00BC7C9E" w:rsidRDefault="002B66C0" w:rsidP="00C86244">
      <w:pPr>
        <w:spacing w:line="240" w:lineRule="auto"/>
        <w:ind w:left="360"/>
        <w:jc w:val="both"/>
        <w:rPr>
          <w:rFonts w:ascii="Lato" w:hAnsi="Lato" w:cs="Arial"/>
          <w:b/>
          <w:sz w:val="20"/>
          <w:szCs w:val="20"/>
        </w:rPr>
      </w:pPr>
      <w:r w:rsidRPr="00BC7C9E">
        <w:rPr>
          <w:rFonts w:ascii="Lato" w:hAnsi="Lato" w:cs="Arial"/>
          <w:b/>
          <w:sz w:val="20"/>
          <w:szCs w:val="20"/>
        </w:rPr>
        <w:t xml:space="preserve">El Fondo de Micro Créditos del Estado de Yucatán no cuenta con cuentas de orden al </w:t>
      </w:r>
      <w:r w:rsidR="00CB5BF2" w:rsidRPr="00BC7C9E">
        <w:rPr>
          <w:rFonts w:ascii="Lato" w:hAnsi="Lato" w:cs="Arial"/>
          <w:b/>
          <w:sz w:val="20"/>
          <w:szCs w:val="20"/>
        </w:rPr>
        <w:t>3</w:t>
      </w:r>
      <w:r w:rsidR="00A52E59" w:rsidRPr="00BC7C9E">
        <w:rPr>
          <w:rFonts w:ascii="Lato" w:hAnsi="Lato" w:cs="Arial"/>
          <w:b/>
          <w:sz w:val="20"/>
          <w:szCs w:val="20"/>
        </w:rPr>
        <w:t>1</w:t>
      </w:r>
      <w:r w:rsidRPr="00BC7C9E">
        <w:rPr>
          <w:rFonts w:ascii="Lato" w:hAnsi="Lato" w:cs="Arial"/>
          <w:b/>
          <w:sz w:val="20"/>
          <w:szCs w:val="20"/>
        </w:rPr>
        <w:t xml:space="preserve"> de</w:t>
      </w:r>
      <w:r w:rsidR="00D0328F" w:rsidRPr="00BC7C9E">
        <w:rPr>
          <w:rFonts w:ascii="Lato" w:hAnsi="Lato" w:cs="Arial"/>
          <w:b/>
          <w:sz w:val="20"/>
          <w:szCs w:val="20"/>
        </w:rPr>
        <w:t xml:space="preserve"> </w:t>
      </w:r>
      <w:r w:rsidR="00A560E3" w:rsidRPr="00BC7C9E">
        <w:rPr>
          <w:rFonts w:ascii="Lato" w:hAnsi="Lato" w:cs="Arial"/>
          <w:b/>
          <w:sz w:val="20"/>
          <w:szCs w:val="20"/>
        </w:rPr>
        <w:t>marzo</w:t>
      </w:r>
      <w:r w:rsidR="00CF6ABE" w:rsidRPr="00BC7C9E">
        <w:rPr>
          <w:rFonts w:ascii="Lato" w:hAnsi="Lato" w:cs="Arial"/>
          <w:b/>
          <w:sz w:val="20"/>
          <w:szCs w:val="20"/>
        </w:rPr>
        <w:t xml:space="preserve"> </w:t>
      </w:r>
      <w:r w:rsidRPr="00BC7C9E">
        <w:rPr>
          <w:rFonts w:ascii="Lato" w:hAnsi="Lato" w:cs="Arial"/>
          <w:b/>
          <w:sz w:val="20"/>
          <w:szCs w:val="20"/>
        </w:rPr>
        <w:t>de 20</w:t>
      </w:r>
      <w:r w:rsidR="00CD2886" w:rsidRPr="00BC7C9E">
        <w:rPr>
          <w:rFonts w:ascii="Lato" w:hAnsi="Lato" w:cs="Arial"/>
          <w:b/>
          <w:sz w:val="20"/>
          <w:szCs w:val="20"/>
        </w:rPr>
        <w:t>2</w:t>
      </w:r>
      <w:r w:rsidR="00A560E3" w:rsidRPr="00BC7C9E">
        <w:rPr>
          <w:rFonts w:ascii="Lato" w:hAnsi="Lato" w:cs="Arial"/>
          <w:b/>
          <w:sz w:val="20"/>
          <w:szCs w:val="20"/>
        </w:rPr>
        <w:t>5</w:t>
      </w:r>
      <w:r w:rsidRPr="00BC7C9E">
        <w:rPr>
          <w:rFonts w:ascii="Lato" w:hAnsi="Lato" w:cs="Arial"/>
          <w:b/>
          <w:sz w:val="20"/>
          <w:szCs w:val="20"/>
        </w:rPr>
        <w:t>.</w:t>
      </w:r>
    </w:p>
    <w:p w14:paraId="5133433A" w14:textId="77777777" w:rsidR="00207088" w:rsidRPr="00BC7C9E" w:rsidRDefault="00207088" w:rsidP="00A62E37">
      <w:pPr>
        <w:spacing w:line="240" w:lineRule="auto"/>
        <w:ind w:left="360"/>
        <w:jc w:val="both"/>
        <w:rPr>
          <w:rFonts w:ascii="Lato" w:hAnsi="Lato" w:cs="Arial"/>
          <w:b/>
          <w:sz w:val="20"/>
          <w:szCs w:val="20"/>
        </w:rPr>
      </w:pPr>
    </w:p>
    <w:p w14:paraId="36A6EE80" w14:textId="692FC4A3" w:rsidR="002B66C0" w:rsidRPr="00BC7C9E" w:rsidRDefault="002B66C0" w:rsidP="00A62E37">
      <w:pPr>
        <w:spacing w:line="240" w:lineRule="auto"/>
        <w:ind w:left="360"/>
        <w:jc w:val="both"/>
        <w:rPr>
          <w:rFonts w:ascii="Lato" w:hAnsi="Lato" w:cs="Arial"/>
          <w:b/>
          <w:sz w:val="20"/>
          <w:szCs w:val="20"/>
        </w:rPr>
      </w:pPr>
      <w:r w:rsidRPr="00BC7C9E">
        <w:rPr>
          <w:rFonts w:ascii="Lato" w:hAnsi="Lato" w:cs="Arial"/>
          <w:b/>
          <w:sz w:val="20"/>
          <w:szCs w:val="20"/>
        </w:rPr>
        <w:t>Cuentas</w:t>
      </w:r>
      <w:r w:rsidR="00A53D5B" w:rsidRPr="00BC7C9E">
        <w:rPr>
          <w:rFonts w:ascii="Lato" w:hAnsi="Lato" w:cs="Arial"/>
          <w:b/>
          <w:sz w:val="20"/>
          <w:szCs w:val="20"/>
        </w:rPr>
        <w:t xml:space="preserve"> de Orden</w:t>
      </w:r>
      <w:r w:rsidRPr="00BC7C9E">
        <w:rPr>
          <w:rFonts w:ascii="Lato" w:hAnsi="Lato" w:cs="Arial"/>
          <w:b/>
          <w:sz w:val="20"/>
          <w:szCs w:val="20"/>
        </w:rPr>
        <w:t xml:space="preserve"> presupuestari</w:t>
      </w:r>
      <w:r w:rsidR="00A53D5B" w:rsidRPr="00BC7C9E">
        <w:rPr>
          <w:rFonts w:ascii="Lato" w:hAnsi="Lato" w:cs="Arial"/>
          <w:b/>
          <w:sz w:val="20"/>
          <w:szCs w:val="20"/>
        </w:rPr>
        <w:t>o</w:t>
      </w:r>
      <w:r w:rsidRPr="00BC7C9E">
        <w:rPr>
          <w:rFonts w:ascii="Lato" w:hAnsi="Lato" w:cs="Arial"/>
          <w:b/>
          <w:sz w:val="20"/>
          <w:szCs w:val="20"/>
        </w:rPr>
        <w:t xml:space="preserve"> </w:t>
      </w:r>
    </w:p>
    <w:p w14:paraId="188080EE" w14:textId="3D5C1FA2" w:rsidR="00A53D5B" w:rsidRPr="00BC7C9E" w:rsidRDefault="00A53D5B" w:rsidP="00A62E37">
      <w:pPr>
        <w:spacing w:line="240" w:lineRule="auto"/>
        <w:ind w:left="360"/>
        <w:jc w:val="both"/>
        <w:rPr>
          <w:rFonts w:ascii="Lato" w:hAnsi="Lato" w:cs="Arial"/>
          <w:b/>
          <w:sz w:val="20"/>
          <w:szCs w:val="20"/>
        </w:rPr>
      </w:pPr>
      <w:r w:rsidRPr="00BC7C9E">
        <w:rPr>
          <w:rFonts w:ascii="Lato" w:hAnsi="Lato" w:cs="Arial"/>
          <w:b/>
          <w:sz w:val="20"/>
          <w:szCs w:val="20"/>
        </w:rPr>
        <w:t xml:space="preserve">                 Cuentas de Ingreso</w:t>
      </w:r>
    </w:p>
    <w:p w14:paraId="03F6F7E3" w14:textId="6C14D246" w:rsidR="00A53D5B" w:rsidRPr="00BC7C9E" w:rsidRDefault="00A53D5B" w:rsidP="00A62E37">
      <w:pPr>
        <w:spacing w:line="240" w:lineRule="auto"/>
        <w:ind w:left="360"/>
        <w:jc w:val="both"/>
        <w:rPr>
          <w:rFonts w:ascii="Lato" w:hAnsi="Lato" w:cs="Arial"/>
          <w:b/>
          <w:sz w:val="20"/>
          <w:szCs w:val="20"/>
        </w:rPr>
      </w:pPr>
      <w:r w:rsidRPr="00BC7C9E">
        <w:rPr>
          <w:rFonts w:ascii="Lato" w:hAnsi="Lato" w:cs="Arial"/>
          <w:b/>
          <w:sz w:val="20"/>
          <w:szCs w:val="20"/>
        </w:rPr>
        <w:t xml:space="preserve">                 Cuentas de Egreso</w:t>
      </w:r>
    </w:p>
    <w:tbl>
      <w:tblPr>
        <w:tblStyle w:val="Tablaconcuadrcula"/>
        <w:tblpPr w:leftFromText="141" w:rightFromText="141" w:vertAnchor="text" w:horzAnchor="margin" w:tblpX="2263" w:tblpY="118"/>
        <w:tblW w:w="0" w:type="auto"/>
        <w:tblLook w:val="04A0" w:firstRow="1" w:lastRow="0" w:firstColumn="1" w:lastColumn="0" w:noHBand="0" w:noVBand="1"/>
      </w:tblPr>
      <w:tblGrid>
        <w:gridCol w:w="4054"/>
        <w:gridCol w:w="3312"/>
      </w:tblGrid>
      <w:tr w:rsidR="003B692F" w:rsidRPr="00BC7C9E" w14:paraId="2D1FC576" w14:textId="77777777" w:rsidTr="000B7693">
        <w:tc>
          <w:tcPr>
            <w:tcW w:w="4054" w:type="dxa"/>
          </w:tcPr>
          <w:p w14:paraId="4F49655B" w14:textId="32E8164B" w:rsidR="003B692F" w:rsidRPr="00BC7C9E" w:rsidRDefault="003B692F" w:rsidP="003B692F">
            <w:pPr>
              <w:jc w:val="both"/>
              <w:rPr>
                <w:rFonts w:ascii="Lato" w:hAnsi="Lato" w:cs="Arial"/>
                <w:b/>
                <w:sz w:val="20"/>
                <w:szCs w:val="20"/>
              </w:rPr>
            </w:pPr>
            <w:r w:rsidRPr="00BC7C9E">
              <w:rPr>
                <w:rFonts w:ascii="Lato" w:hAnsi="Lato" w:cs="Arial"/>
                <w:b/>
                <w:sz w:val="20"/>
                <w:szCs w:val="20"/>
              </w:rPr>
              <w:t>Cuentas de Orden Presupuestarias de Ingresos</w:t>
            </w:r>
          </w:p>
        </w:tc>
        <w:tc>
          <w:tcPr>
            <w:tcW w:w="3312" w:type="dxa"/>
          </w:tcPr>
          <w:p w14:paraId="4DC22C06" w14:textId="77777777" w:rsidR="003B692F" w:rsidRPr="00BC7C9E" w:rsidRDefault="003B692F" w:rsidP="003B692F">
            <w:pPr>
              <w:jc w:val="both"/>
              <w:rPr>
                <w:rFonts w:ascii="Lato" w:hAnsi="Lato" w:cs="Arial"/>
                <w:b/>
                <w:sz w:val="20"/>
                <w:szCs w:val="20"/>
              </w:rPr>
            </w:pPr>
          </w:p>
        </w:tc>
      </w:tr>
      <w:tr w:rsidR="003B692F" w:rsidRPr="00BC7C9E" w14:paraId="565E493F" w14:textId="77777777" w:rsidTr="000B7693">
        <w:tc>
          <w:tcPr>
            <w:tcW w:w="4054" w:type="dxa"/>
          </w:tcPr>
          <w:p w14:paraId="36E70D32" w14:textId="12ABC79A" w:rsidR="003B692F" w:rsidRPr="00BC7C9E" w:rsidRDefault="003B692F" w:rsidP="003B692F">
            <w:pPr>
              <w:jc w:val="both"/>
              <w:rPr>
                <w:rFonts w:ascii="Lato" w:hAnsi="Lato" w:cs="Arial"/>
                <w:b/>
                <w:sz w:val="20"/>
                <w:szCs w:val="20"/>
              </w:rPr>
            </w:pPr>
            <w:r w:rsidRPr="00BC7C9E">
              <w:rPr>
                <w:rFonts w:ascii="Lato" w:hAnsi="Lato" w:cs="Arial"/>
                <w:b/>
                <w:sz w:val="20"/>
                <w:szCs w:val="20"/>
              </w:rPr>
              <w:t xml:space="preserve">              Concepto</w:t>
            </w:r>
          </w:p>
        </w:tc>
        <w:tc>
          <w:tcPr>
            <w:tcW w:w="3312" w:type="dxa"/>
          </w:tcPr>
          <w:p w14:paraId="58F1FC06" w14:textId="2BCEC913" w:rsidR="003B692F" w:rsidRPr="00BC7C9E" w:rsidRDefault="003B692F" w:rsidP="003B692F">
            <w:pPr>
              <w:jc w:val="both"/>
              <w:rPr>
                <w:rFonts w:ascii="Lato" w:hAnsi="Lato" w:cs="Arial"/>
                <w:b/>
                <w:sz w:val="20"/>
                <w:szCs w:val="20"/>
              </w:rPr>
            </w:pPr>
            <w:r w:rsidRPr="00BC7C9E">
              <w:rPr>
                <w:rFonts w:ascii="Lato" w:hAnsi="Lato" w:cs="Arial"/>
                <w:b/>
                <w:sz w:val="20"/>
                <w:szCs w:val="20"/>
              </w:rPr>
              <w:t xml:space="preserve">                               202</w:t>
            </w:r>
            <w:r w:rsidR="00A560E3" w:rsidRPr="00BC7C9E">
              <w:rPr>
                <w:rFonts w:ascii="Lato" w:hAnsi="Lato" w:cs="Arial"/>
                <w:b/>
                <w:sz w:val="20"/>
                <w:szCs w:val="20"/>
              </w:rPr>
              <w:t>5</w:t>
            </w:r>
          </w:p>
        </w:tc>
      </w:tr>
      <w:tr w:rsidR="003B692F" w:rsidRPr="00BC7C9E" w14:paraId="1B800833" w14:textId="77777777" w:rsidTr="000B7693">
        <w:tc>
          <w:tcPr>
            <w:tcW w:w="4054" w:type="dxa"/>
          </w:tcPr>
          <w:p w14:paraId="7A2CD245" w14:textId="4CEF75E6" w:rsidR="003B692F" w:rsidRPr="00BC7C9E" w:rsidRDefault="003B692F" w:rsidP="003B692F">
            <w:pPr>
              <w:jc w:val="both"/>
              <w:rPr>
                <w:rFonts w:ascii="Lato" w:hAnsi="Lato" w:cs="Arial"/>
                <w:b/>
                <w:sz w:val="20"/>
                <w:szCs w:val="20"/>
              </w:rPr>
            </w:pPr>
            <w:r w:rsidRPr="00BC7C9E">
              <w:rPr>
                <w:rFonts w:ascii="Lato" w:hAnsi="Lato" w:cs="Arial"/>
                <w:b/>
                <w:sz w:val="20"/>
                <w:szCs w:val="20"/>
              </w:rPr>
              <w:t>Ley de Ingresos Estimada</w:t>
            </w:r>
          </w:p>
        </w:tc>
        <w:tc>
          <w:tcPr>
            <w:tcW w:w="3312" w:type="dxa"/>
          </w:tcPr>
          <w:p w14:paraId="248B9FD9" w14:textId="0D5D5D16" w:rsidR="003B692F" w:rsidRPr="00BC7C9E" w:rsidRDefault="003B692F" w:rsidP="003B692F">
            <w:pPr>
              <w:jc w:val="both"/>
              <w:rPr>
                <w:rFonts w:ascii="Lato" w:hAnsi="Lato" w:cs="Arial"/>
                <w:b/>
                <w:sz w:val="20"/>
                <w:szCs w:val="20"/>
              </w:rPr>
            </w:pPr>
            <w:r w:rsidRPr="00BC7C9E">
              <w:rPr>
                <w:rFonts w:ascii="Lato" w:hAnsi="Lato" w:cs="Arial"/>
                <w:b/>
                <w:sz w:val="20"/>
                <w:szCs w:val="20"/>
              </w:rPr>
              <w:t xml:space="preserve">                                  </w:t>
            </w:r>
            <w:r w:rsidR="000B7693" w:rsidRPr="00BC7C9E">
              <w:rPr>
                <w:rFonts w:ascii="Lato" w:hAnsi="Lato" w:cs="Arial"/>
                <w:b/>
                <w:sz w:val="20"/>
                <w:szCs w:val="20"/>
              </w:rPr>
              <w:t xml:space="preserve">          </w:t>
            </w:r>
            <w:r w:rsidRPr="00BC7C9E">
              <w:rPr>
                <w:rFonts w:ascii="Lato" w:hAnsi="Lato" w:cs="Arial"/>
                <w:b/>
                <w:sz w:val="20"/>
                <w:szCs w:val="20"/>
              </w:rPr>
              <w:t xml:space="preserve">    0.00</w:t>
            </w:r>
          </w:p>
        </w:tc>
      </w:tr>
      <w:tr w:rsidR="003B692F" w:rsidRPr="00BC7C9E" w14:paraId="6965BF04" w14:textId="77777777" w:rsidTr="000B7693">
        <w:tc>
          <w:tcPr>
            <w:tcW w:w="4054" w:type="dxa"/>
          </w:tcPr>
          <w:p w14:paraId="19C74121" w14:textId="307C017F" w:rsidR="003B692F" w:rsidRPr="00BC7C9E" w:rsidRDefault="003B692F" w:rsidP="003B692F">
            <w:pPr>
              <w:jc w:val="both"/>
              <w:rPr>
                <w:rFonts w:ascii="Lato" w:hAnsi="Lato" w:cs="Arial"/>
                <w:b/>
                <w:sz w:val="20"/>
                <w:szCs w:val="20"/>
              </w:rPr>
            </w:pPr>
            <w:r w:rsidRPr="00BC7C9E">
              <w:rPr>
                <w:rFonts w:ascii="Lato" w:hAnsi="Lato" w:cs="Arial"/>
                <w:b/>
                <w:sz w:val="20"/>
                <w:szCs w:val="20"/>
              </w:rPr>
              <w:t>Ley de Ingresos por Ejecutar</w:t>
            </w:r>
          </w:p>
        </w:tc>
        <w:tc>
          <w:tcPr>
            <w:tcW w:w="3312" w:type="dxa"/>
          </w:tcPr>
          <w:p w14:paraId="7F7CCBAC" w14:textId="28DA1FB1" w:rsidR="00A52E59" w:rsidRPr="00BC7C9E" w:rsidRDefault="003B692F" w:rsidP="003B692F">
            <w:pPr>
              <w:jc w:val="both"/>
              <w:rPr>
                <w:rFonts w:ascii="Lato" w:hAnsi="Lato" w:cs="Arial"/>
                <w:b/>
                <w:sz w:val="20"/>
                <w:szCs w:val="20"/>
              </w:rPr>
            </w:pPr>
            <w:r w:rsidRPr="00BC7C9E">
              <w:rPr>
                <w:rFonts w:ascii="Lato" w:hAnsi="Lato" w:cs="Arial"/>
                <w:b/>
                <w:sz w:val="20"/>
                <w:szCs w:val="20"/>
              </w:rPr>
              <w:t xml:space="preserve">                              </w:t>
            </w:r>
            <w:r w:rsidR="000B7693" w:rsidRPr="00BC7C9E">
              <w:rPr>
                <w:rFonts w:ascii="Lato" w:hAnsi="Lato" w:cs="Arial"/>
                <w:b/>
                <w:sz w:val="20"/>
                <w:szCs w:val="20"/>
              </w:rPr>
              <w:t xml:space="preserve">          </w:t>
            </w:r>
            <w:r w:rsidR="00A52E59" w:rsidRPr="00BC7C9E">
              <w:rPr>
                <w:rFonts w:ascii="Lato" w:hAnsi="Lato" w:cs="Arial"/>
                <w:b/>
                <w:sz w:val="20"/>
                <w:szCs w:val="20"/>
              </w:rPr>
              <w:t xml:space="preserve">           </w:t>
            </w:r>
          </w:p>
          <w:p w14:paraId="0C1A5619" w14:textId="11CF6FC2" w:rsidR="003B692F" w:rsidRPr="00BC7C9E" w:rsidRDefault="004849CC" w:rsidP="003B692F">
            <w:pPr>
              <w:jc w:val="both"/>
              <w:rPr>
                <w:rFonts w:ascii="Lato" w:hAnsi="Lato" w:cs="Arial"/>
                <w:b/>
                <w:sz w:val="20"/>
                <w:szCs w:val="20"/>
              </w:rPr>
            </w:pPr>
            <w:r w:rsidRPr="00BC7C9E">
              <w:rPr>
                <w:rFonts w:ascii="Lato" w:hAnsi="Lato" w:cs="Arial"/>
                <w:b/>
                <w:sz w:val="20"/>
                <w:szCs w:val="20"/>
              </w:rPr>
              <w:t xml:space="preserve"> </w:t>
            </w:r>
            <w:r w:rsidR="00A52E59" w:rsidRPr="00BC7C9E">
              <w:rPr>
                <w:rFonts w:ascii="Lato" w:hAnsi="Lato" w:cs="Arial"/>
                <w:b/>
                <w:sz w:val="20"/>
                <w:szCs w:val="20"/>
              </w:rPr>
              <w:t xml:space="preserve">                                        </w:t>
            </w:r>
            <w:r w:rsidRPr="00BC7C9E">
              <w:rPr>
                <w:rFonts w:ascii="Lato" w:hAnsi="Lato" w:cs="Arial"/>
                <w:b/>
                <w:sz w:val="20"/>
                <w:szCs w:val="20"/>
              </w:rPr>
              <w:t xml:space="preserve">       0.00</w:t>
            </w:r>
          </w:p>
        </w:tc>
      </w:tr>
      <w:tr w:rsidR="003B692F" w:rsidRPr="00BC7C9E" w14:paraId="0D7EDDAE" w14:textId="77777777" w:rsidTr="000B7693">
        <w:tc>
          <w:tcPr>
            <w:tcW w:w="4054" w:type="dxa"/>
          </w:tcPr>
          <w:p w14:paraId="7F5DF6A8" w14:textId="2B67E9B9" w:rsidR="003B692F" w:rsidRPr="00BC7C9E" w:rsidRDefault="003B692F" w:rsidP="003B692F">
            <w:pPr>
              <w:jc w:val="both"/>
              <w:rPr>
                <w:rFonts w:ascii="Lato" w:hAnsi="Lato" w:cs="Arial"/>
                <w:b/>
                <w:sz w:val="20"/>
                <w:szCs w:val="20"/>
              </w:rPr>
            </w:pPr>
            <w:r w:rsidRPr="00BC7C9E">
              <w:rPr>
                <w:rFonts w:ascii="Lato" w:hAnsi="Lato" w:cs="Arial"/>
                <w:b/>
                <w:sz w:val="20"/>
                <w:szCs w:val="20"/>
              </w:rPr>
              <w:t>Modificaciones a la Ley de Ingresos Estimada</w:t>
            </w:r>
          </w:p>
        </w:tc>
        <w:tc>
          <w:tcPr>
            <w:tcW w:w="3312" w:type="dxa"/>
          </w:tcPr>
          <w:p w14:paraId="52CC950C" w14:textId="08085A25" w:rsidR="003B692F" w:rsidRPr="00BC7C9E" w:rsidRDefault="003B692F" w:rsidP="003B7AE3">
            <w:pPr>
              <w:jc w:val="right"/>
              <w:rPr>
                <w:rFonts w:ascii="Lato" w:hAnsi="Lato" w:cs="Arial"/>
                <w:b/>
                <w:sz w:val="20"/>
                <w:szCs w:val="20"/>
              </w:rPr>
            </w:pPr>
            <w:r w:rsidRPr="00BC7C9E">
              <w:rPr>
                <w:rFonts w:ascii="Lato" w:hAnsi="Lato" w:cs="Arial"/>
                <w:b/>
                <w:sz w:val="20"/>
                <w:szCs w:val="20"/>
              </w:rPr>
              <w:t xml:space="preserve">                                                                    </w:t>
            </w:r>
            <w:r w:rsidR="000B7693" w:rsidRPr="00BC7C9E">
              <w:rPr>
                <w:rFonts w:ascii="Lato" w:hAnsi="Lato" w:cs="Arial"/>
                <w:b/>
                <w:sz w:val="20"/>
                <w:szCs w:val="20"/>
              </w:rPr>
              <w:t xml:space="preserve">       </w:t>
            </w:r>
            <w:r w:rsidR="00A52E59" w:rsidRPr="00BC7C9E">
              <w:rPr>
                <w:rFonts w:ascii="Lato" w:hAnsi="Lato" w:cs="Arial"/>
                <w:b/>
                <w:sz w:val="20"/>
                <w:szCs w:val="20"/>
              </w:rPr>
              <w:t xml:space="preserve">                                  </w:t>
            </w:r>
            <w:r w:rsidR="003B7AE3" w:rsidRPr="00BC7C9E">
              <w:rPr>
                <w:rFonts w:ascii="Lato" w:hAnsi="Lato" w:cs="Arial"/>
                <w:b/>
                <w:sz w:val="20"/>
                <w:szCs w:val="20"/>
              </w:rPr>
              <w:t xml:space="preserve"> </w:t>
            </w:r>
            <w:r w:rsidR="00A560E3" w:rsidRPr="00BC7C9E">
              <w:rPr>
                <w:rFonts w:ascii="Lato" w:hAnsi="Lato" w:cs="Arial"/>
                <w:b/>
                <w:sz w:val="20"/>
                <w:szCs w:val="20"/>
              </w:rPr>
              <w:t>3.66</w:t>
            </w:r>
            <w:r w:rsidRPr="00BC7C9E">
              <w:rPr>
                <w:rFonts w:ascii="Lato" w:hAnsi="Lato" w:cs="Arial"/>
                <w:b/>
                <w:sz w:val="20"/>
                <w:szCs w:val="20"/>
              </w:rPr>
              <w:t xml:space="preserve">  </w:t>
            </w:r>
          </w:p>
        </w:tc>
      </w:tr>
      <w:tr w:rsidR="003B692F" w:rsidRPr="00BC7C9E" w14:paraId="15BDF46E" w14:textId="77777777" w:rsidTr="000B7693">
        <w:tc>
          <w:tcPr>
            <w:tcW w:w="4054" w:type="dxa"/>
          </w:tcPr>
          <w:p w14:paraId="570B1A66" w14:textId="32105139" w:rsidR="003B692F" w:rsidRPr="00BC7C9E" w:rsidRDefault="003B692F" w:rsidP="003B692F">
            <w:pPr>
              <w:jc w:val="both"/>
              <w:rPr>
                <w:rFonts w:ascii="Lato" w:hAnsi="Lato" w:cs="Arial"/>
                <w:b/>
                <w:sz w:val="20"/>
                <w:szCs w:val="20"/>
              </w:rPr>
            </w:pPr>
            <w:r w:rsidRPr="00BC7C9E">
              <w:rPr>
                <w:rFonts w:ascii="Lato" w:hAnsi="Lato" w:cs="Arial"/>
                <w:b/>
                <w:sz w:val="20"/>
                <w:szCs w:val="20"/>
              </w:rPr>
              <w:t>Ley de Ingresos Devengada</w:t>
            </w:r>
          </w:p>
        </w:tc>
        <w:tc>
          <w:tcPr>
            <w:tcW w:w="3312" w:type="dxa"/>
          </w:tcPr>
          <w:p w14:paraId="6000B21D" w14:textId="16E0B76B" w:rsidR="003B692F" w:rsidRPr="00BC7C9E" w:rsidRDefault="003B692F" w:rsidP="003B7AE3">
            <w:pPr>
              <w:jc w:val="right"/>
              <w:rPr>
                <w:rFonts w:ascii="Lato" w:hAnsi="Lato" w:cs="Arial"/>
                <w:b/>
                <w:sz w:val="20"/>
                <w:szCs w:val="20"/>
              </w:rPr>
            </w:pPr>
            <w:r w:rsidRPr="00BC7C9E">
              <w:rPr>
                <w:rFonts w:ascii="Lato" w:hAnsi="Lato" w:cs="Arial"/>
                <w:b/>
                <w:sz w:val="20"/>
                <w:szCs w:val="20"/>
              </w:rPr>
              <w:t xml:space="preserve">           </w:t>
            </w:r>
            <w:r w:rsidR="003B7AE3" w:rsidRPr="00BC7C9E">
              <w:rPr>
                <w:rFonts w:ascii="Lato" w:hAnsi="Lato" w:cs="Arial"/>
                <w:b/>
                <w:sz w:val="20"/>
                <w:szCs w:val="20"/>
              </w:rPr>
              <w:t xml:space="preserve">  </w:t>
            </w:r>
            <w:r w:rsidRPr="00BC7C9E">
              <w:rPr>
                <w:rFonts w:ascii="Lato" w:hAnsi="Lato" w:cs="Arial"/>
                <w:b/>
                <w:sz w:val="20"/>
                <w:szCs w:val="20"/>
              </w:rPr>
              <w:t xml:space="preserve">                    </w:t>
            </w:r>
            <w:r w:rsidR="000B7693" w:rsidRPr="00BC7C9E">
              <w:rPr>
                <w:rFonts w:ascii="Lato" w:hAnsi="Lato" w:cs="Arial"/>
                <w:b/>
                <w:sz w:val="20"/>
                <w:szCs w:val="20"/>
              </w:rPr>
              <w:t xml:space="preserve">      </w:t>
            </w:r>
            <w:r w:rsidR="00A560E3" w:rsidRPr="00BC7C9E">
              <w:rPr>
                <w:rFonts w:ascii="Lato" w:hAnsi="Lato" w:cs="Arial"/>
                <w:b/>
                <w:sz w:val="20"/>
                <w:szCs w:val="20"/>
              </w:rPr>
              <w:t>3.66</w:t>
            </w:r>
          </w:p>
        </w:tc>
      </w:tr>
      <w:tr w:rsidR="003B692F" w:rsidRPr="00BC7C9E" w14:paraId="5CDE1A90" w14:textId="77777777" w:rsidTr="000B7693">
        <w:trPr>
          <w:trHeight w:val="389"/>
        </w:trPr>
        <w:tc>
          <w:tcPr>
            <w:tcW w:w="4054" w:type="dxa"/>
          </w:tcPr>
          <w:p w14:paraId="3356D709" w14:textId="77FD1DA5" w:rsidR="003B692F" w:rsidRPr="00BC7C9E" w:rsidRDefault="003B692F" w:rsidP="003B692F">
            <w:pPr>
              <w:jc w:val="both"/>
              <w:rPr>
                <w:rFonts w:ascii="Lato" w:hAnsi="Lato" w:cs="Arial"/>
                <w:b/>
                <w:sz w:val="20"/>
                <w:szCs w:val="20"/>
              </w:rPr>
            </w:pPr>
            <w:r w:rsidRPr="00BC7C9E">
              <w:rPr>
                <w:rFonts w:ascii="Lato" w:hAnsi="Lato" w:cs="Arial"/>
                <w:b/>
                <w:sz w:val="20"/>
                <w:szCs w:val="20"/>
              </w:rPr>
              <w:t>Ley de Ingresos Recaudada</w:t>
            </w:r>
          </w:p>
        </w:tc>
        <w:tc>
          <w:tcPr>
            <w:tcW w:w="3312" w:type="dxa"/>
          </w:tcPr>
          <w:p w14:paraId="25843B27" w14:textId="67E4FD8F" w:rsidR="003B692F" w:rsidRPr="00BC7C9E" w:rsidRDefault="003B692F" w:rsidP="003B7AE3">
            <w:pPr>
              <w:jc w:val="right"/>
              <w:rPr>
                <w:rFonts w:ascii="Lato" w:hAnsi="Lato" w:cs="Arial"/>
                <w:b/>
                <w:sz w:val="20"/>
                <w:szCs w:val="20"/>
              </w:rPr>
            </w:pPr>
            <w:r w:rsidRPr="00BC7C9E">
              <w:rPr>
                <w:rFonts w:ascii="Lato" w:hAnsi="Lato" w:cs="Arial"/>
                <w:b/>
                <w:sz w:val="20"/>
                <w:szCs w:val="20"/>
              </w:rPr>
              <w:t xml:space="preserve">                                    </w:t>
            </w:r>
            <w:r w:rsidR="000B7693" w:rsidRPr="00BC7C9E">
              <w:rPr>
                <w:rFonts w:ascii="Lato" w:hAnsi="Lato" w:cs="Arial"/>
                <w:b/>
                <w:sz w:val="20"/>
                <w:szCs w:val="20"/>
              </w:rPr>
              <w:t xml:space="preserve">    </w:t>
            </w:r>
            <w:r w:rsidR="00A560E3" w:rsidRPr="00BC7C9E">
              <w:rPr>
                <w:rFonts w:ascii="Lato" w:hAnsi="Lato" w:cs="Arial"/>
                <w:b/>
                <w:sz w:val="20"/>
                <w:szCs w:val="20"/>
              </w:rPr>
              <w:t>3.66</w:t>
            </w:r>
          </w:p>
        </w:tc>
      </w:tr>
    </w:tbl>
    <w:p w14:paraId="240F4ACD" w14:textId="77777777" w:rsidR="00A53D5B" w:rsidRPr="00BC7C9E" w:rsidRDefault="00A53D5B" w:rsidP="00A62E37">
      <w:pPr>
        <w:spacing w:line="240" w:lineRule="auto"/>
        <w:ind w:left="360"/>
        <w:jc w:val="both"/>
        <w:rPr>
          <w:rFonts w:ascii="Lato" w:hAnsi="Lato" w:cs="Arial"/>
          <w:b/>
          <w:sz w:val="20"/>
          <w:szCs w:val="20"/>
        </w:rPr>
      </w:pPr>
    </w:p>
    <w:p w14:paraId="3CBF9667" w14:textId="77777777" w:rsidR="00A53D5B" w:rsidRPr="00BC7C9E" w:rsidRDefault="00A53D5B" w:rsidP="00A62E37">
      <w:pPr>
        <w:spacing w:line="240" w:lineRule="auto"/>
        <w:ind w:left="360"/>
        <w:jc w:val="both"/>
        <w:rPr>
          <w:rFonts w:ascii="Lato" w:hAnsi="Lato" w:cs="Arial"/>
          <w:b/>
          <w:sz w:val="20"/>
          <w:szCs w:val="20"/>
        </w:rPr>
      </w:pPr>
    </w:p>
    <w:p w14:paraId="31F427F7" w14:textId="77777777" w:rsidR="00A53D5B" w:rsidRPr="00BC7C9E" w:rsidRDefault="00A53D5B" w:rsidP="00A62E37">
      <w:pPr>
        <w:spacing w:line="240" w:lineRule="auto"/>
        <w:ind w:left="360"/>
        <w:jc w:val="both"/>
        <w:rPr>
          <w:rFonts w:ascii="Lato" w:hAnsi="Lato" w:cs="Arial"/>
          <w:b/>
          <w:sz w:val="20"/>
          <w:szCs w:val="20"/>
        </w:rPr>
      </w:pPr>
    </w:p>
    <w:p w14:paraId="7380723F" w14:textId="77777777" w:rsidR="00A53D5B" w:rsidRPr="00BC7C9E" w:rsidRDefault="00A53D5B" w:rsidP="00A62E37">
      <w:pPr>
        <w:spacing w:line="240" w:lineRule="auto"/>
        <w:ind w:left="360"/>
        <w:jc w:val="both"/>
        <w:rPr>
          <w:rFonts w:ascii="Lato" w:hAnsi="Lato" w:cs="Arial"/>
          <w:b/>
          <w:sz w:val="20"/>
          <w:szCs w:val="20"/>
        </w:rPr>
      </w:pPr>
    </w:p>
    <w:p w14:paraId="565A719F" w14:textId="77777777" w:rsidR="00A53D5B" w:rsidRPr="00BC7C9E" w:rsidRDefault="00A53D5B" w:rsidP="00A62E37">
      <w:pPr>
        <w:spacing w:line="240" w:lineRule="auto"/>
        <w:ind w:left="360"/>
        <w:jc w:val="both"/>
        <w:rPr>
          <w:rFonts w:ascii="Lato" w:hAnsi="Lato" w:cs="Arial"/>
          <w:b/>
          <w:sz w:val="20"/>
          <w:szCs w:val="20"/>
        </w:rPr>
      </w:pPr>
    </w:p>
    <w:p w14:paraId="4D93F516" w14:textId="77777777" w:rsidR="00A53D5B" w:rsidRPr="00BC7C9E" w:rsidRDefault="00A53D5B" w:rsidP="00A62E37">
      <w:pPr>
        <w:spacing w:line="240" w:lineRule="auto"/>
        <w:ind w:left="360"/>
        <w:jc w:val="both"/>
        <w:rPr>
          <w:rFonts w:ascii="Lato" w:hAnsi="Lato" w:cs="Arial"/>
          <w:b/>
          <w:sz w:val="20"/>
          <w:szCs w:val="20"/>
        </w:rPr>
      </w:pPr>
    </w:p>
    <w:p w14:paraId="4757D6BF" w14:textId="5C63278F" w:rsidR="00A53D5B" w:rsidRPr="00BC7C9E" w:rsidRDefault="00A53D5B" w:rsidP="00A62E37">
      <w:pPr>
        <w:spacing w:line="240" w:lineRule="auto"/>
        <w:ind w:left="360"/>
        <w:jc w:val="both"/>
        <w:rPr>
          <w:rFonts w:ascii="Lato" w:hAnsi="Lato" w:cs="Arial"/>
          <w:b/>
          <w:sz w:val="20"/>
          <w:szCs w:val="20"/>
        </w:rPr>
      </w:pPr>
    </w:p>
    <w:p w14:paraId="62F184EB" w14:textId="77777777" w:rsidR="003B7AE3" w:rsidRPr="00BC7C9E" w:rsidRDefault="003B7AE3" w:rsidP="00A62E37">
      <w:pPr>
        <w:spacing w:line="240" w:lineRule="auto"/>
        <w:ind w:left="360"/>
        <w:jc w:val="both"/>
        <w:rPr>
          <w:rFonts w:ascii="Lato" w:hAnsi="Lato" w:cs="Arial"/>
          <w:b/>
          <w:sz w:val="20"/>
          <w:szCs w:val="20"/>
        </w:rPr>
      </w:pPr>
    </w:p>
    <w:tbl>
      <w:tblPr>
        <w:tblStyle w:val="Tablaconcuadrcula"/>
        <w:tblW w:w="0" w:type="auto"/>
        <w:tblInd w:w="2263" w:type="dxa"/>
        <w:tblLook w:val="04A0" w:firstRow="1" w:lastRow="0" w:firstColumn="1" w:lastColumn="0" w:noHBand="0" w:noVBand="1"/>
      </w:tblPr>
      <w:tblGrid>
        <w:gridCol w:w="4489"/>
        <w:gridCol w:w="2882"/>
      </w:tblGrid>
      <w:tr w:rsidR="003B692F" w:rsidRPr="00BC7C9E" w14:paraId="387978A2" w14:textId="77777777" w:rsidTr="000B7693">
        <w:trPr>
          <w:trHeight w:val="629"/>
        </w:trPr>
        <w:tc>
          <w:tcPr>
            <w:tcW w:w="4489" w:type="dxa"/>
          </w:tcPr>
          <w:p w14:paraId="1EFE98D1" w14:textId="0AA14CFD" w:rsidR="003B692F" w:rsidRPr="00BC7C9E" w:rsidRDefault="003B692F" w:rsidP="00A62E37">
            <w:pPr>
              <w:jc w:val="both"/>
              <w:rPr>
                <w:rFonts w:ascii="Lato" w:hAnsi="Lato" w:cs="Arial"/>
                <w:b/>
                <w:bCs/>
                <w:sz w:val="20"/>
                <w:szCs w:val="20"/>
              </w:rPr>
            </w:pPr>
            <w:r w:rsidRPr="00BC7C9E">
              <w:rPr>
                <w:rFonts w:ascii="Lato" w:hAnsi="Lato" w:cs="Arial"/>
                <w:b/>
                <w:bCs/>
                <w:sz w:val="20"/>
                <w:szCs w:val="20"/>
              </w:rPr>
              <w:t>Cuentas de Orden Presupuestarias de Egresos</w:t>
            </w:r>
          </w:p>
        </w:tc>
        <w:tc>
          <w:tcPr>
            <w:tcW w:w="2882" w:type="dxa"/>
          </w:tcPr>
          <w:p w14:paraId="28394785" w14:textId="77777777" w:rsidR="003B692F" w:rsidRPr="00BC7C9E" w:rsidRDefault="003B692F" w:rsidP="002B66C0">
            <w:pPr>
              <w:jc w:val="right"/>
              <w:rPr>
                <w:rFonts w:ascii="Lato" w:hAnsi="Lato" w:cs="Arial"/>
                <w:sz w:val="20"/>
                <w:szCs w:val="20"/>
              </w:rPr>
            </w:pPr>
          </w:p>
        </w:tc>
      </w:tr>
      <w:tr w:rsidR="003B692F" w:rsidRPr="00BC7C9E" w14:paraId="05F5739B" w14:textId="77777777" w:rsidTr="000B7693">
        <w:trPr>
          <w:trHeight w:val="412"/>
        </w:trPr>
        <w:tc>
          <w:tcPr>
            <w:tcW w:w="4489" w:type="dxa"/>
          </w:tcPr>
          <w:p w14:paraId="2715A4FC" w14:textId="35878460" w:rsidR="003B692F" w:rsidRPr="00BC7C9E" w:rsidRDefault="000B7693" w:rsidP="00A62E37">
            <w:pPr>
              <w:jc w:val="both"/>
              <w:rPr>
                <w:rFonts w:ascii="Lato" w:hAnsi="Lato" w:cs="Arial"/>
                <w:b/>
                <w:bCs/>
                <w:sz w:val="20"/>
                <w:szCs w:val="20"/>
              </w:rPr>
            </w:pPr>
            <w:r w:rsidRPr="00BC7C9E">
              <w:rPr>
                <w:rFonts w:ascii="Lato" w:hAnsi="Lato" w:cs="Arial"/>
                <w:b/>
                <w:bCs/>
                <w:sz w:val="20"/>
                <w:szCs w:val="20"/>
              </w:rPr>
              <w:t xml:space="preserve">                 Concepto</w:t>
            </w:r>
          </w:p>
        </w:tc>
        <w:tc>
          <w:tcPr>
            <w:tcW w:w="2882" w:type="dxa"/>
          </w:tcPr>
          <w:p w14:paraId="046731FD" w14:textId="27270E6B" w:rsidR="003B692F" w:rsidRPr="00BC7C9E" w:rsidRDefault="000B7693" w:rsidP="000B7693">
            <w:pPr>
              <w:rPr>
                <w:rFonts w:ascii="Lato" w:hAnsi="Lato" w:cs="Arial"/>
                <w:b/>
                <w:bCs/>
                <w:sz w:val="20"/>
                <w:szCs w:val="20"/>
              </w:rPr>
            </w:pPr>
            <w:r w:rsidRPr="00BC7C9E">
              <w:rPr>
                <w:rFonts w:ascii="Lato" w:hAnsi="Lato" w:cs="Arial"/>
                <w:b/>
                <w:bCs/>
                <w:sz w:val="20"/>
                <w:szCs w:val="20"/>
              </w:rPr>
              <w:t xml:space="preserve">                        202</w:t>
            </w:r>
            <w:r w:rsidR="00A560E3" w:rsidRPr="00BC7C9E">
              <w:rPr>
                <w:rFonts w:ascii="Lato" w:hAnsi="Lato" w:cs="Arial"/>
                <w:b/>
                <w:bCs/>
                <w:sz w:val="20"/>
                <w:szCs w:val="20"/>
              </w:rPr>
              <w:t>5</w:t>
            </w:r>
            <w:r w:rsidRPr="00BC7C9E">
              <w:rPr>
                <w:rFonts w:ascii="Lato" w:hAnsi="Lato" w:cs="Arial"/>
                <w:b/>
                <w:bCs/>
                <w:sz w:val="20"/>
                <w:szCs w:val="20"/>
              </w:rPr>
              <w:t xml:space="preserve">         </w:t>
            </w:r>
          </w:p>
        </w:tc>
      </w:tr>
      <w:tr w:rsidR="002B66C0" w:rsidRPr="00BC7C9E" w14:paraId="46A4D2E9" w14:textId="77777777" w:rsidTr="000B7693">
        <w:trPr>
          <w:trHeight w:val="418"/>
        </w:trPr>
        <w:tc>
          <w:tcPr>
            <w:tcW w:w="4489" w:type="dxa"/>
          </w:tcPr>
          <w:p w14:paraId="6BB16F72" w14:textId="77777777" w:rsidR="002B66C0" w:rsidRPr="00BC7C9E" w:rsidRDefault="002B66C0" w:rsidP="00A62E37">
            <w:pPr>
              <w:jc w:val="both"/>
              <w:rPr>
                <w:rFonts w:ascii="Lato" w:hAnsi="Lato" w:cs="Arial"/>
                <w:b/>
                <w:bCs/>
                <w:sz w:val="20"/>
                <w:szCs w:val="20"/>
              </w:rPr>
            </w:pPr>
            <w:r w:rsidRPr="00BC7C9E">
              <w:rPr>
                <w:rFonts w:ascii="Lato" w:hAnsi="Lato" w:cs="Arial"/>
                <w:b/>
                <w:bCs/>
                <w:sz w:val="20"/>
                <w:szCs w:val="20"/>
              </w:rPr>
              <w:t>PRESUPUESTO DE EGRESOS APROBADO</w:t>
            </w:r>
          </w:p>
        </w:tc>
        <w:tc>
          <w:tcPr>
            <w:tcW w:w="2882" w:type="dxa"/>
          </w:tcPr>
          <w:p w14:paraId="110D4F38" w14:textId="77777777" w:rsidR="002B66C0" w:rsidRPr="00BC7C9E" w:rsidRDefault="002B66C0" w:rsidP="002B66C0">
            <w:pPr>
              <w:jc w:val="right"/>
              <w:rPr>
                <w:rFonts w:ascii="Lato" w:hAnsi="Lato" w:cs="Arial"/>
                <w:b/>
                <w:bCs/>
                <w:sz w:val="20"/>
                <w:szCs w:val="20"/>
              </w:rPr>
            </w:pPr>
            <w:r w:rsidRPr="00BC7C9E">
              <w:rPr>
                <w:rFonts w:ascii="Lato" w:hAnsi="Lato" w:cs="Arial"/>
                <w:b/>
                <w:bCs/>
                <w:sz w:val="20"/>
                <w:szCs w:val="20"/>
              </w:rPr>
              <w:t>0.00</w:t>
            </w:r>
          </w:p>
        </w:tc>
      </w:tr>
      <w:tr w:rsidR="002B66C0" w:rsidRPr="00BC7C9E" w14:paraId="5D211799" w14:textId="77777777" w:rsidTr="000B7693">
        <w:tc>
          <w:tcPr>
            <w:tcW w:w="4489" w:type="dxa"/>
          </w:tcPr>
          <w:p w14:paraId="3C3C1DFF" w14:textId="77777777" w:rsidR="002B66C0" w:rsidRPr="00BC7C9E" w:rsidRDefault="002B66C0" w:rsidP="00A62E37">
            <w:pPr>
              <w:jc w:val="both"/>
              <w:rPr>
                <w:rFonts w:ascii="Lato" w:hAnsi="Lato" w:cs="Arial"/>
                <w:b/>
                <w:bCs/>
                <w:sz w:val="20"/>
                <w:szCs w:val="20"/>
              </w:rPr>
            </w:pPr>
            <w:r w:rsidRPr="00BC7C9E">
              <w:rPr>
                <w:rFonts w:ascii="Lato" w:hAnsi="Lato" w:cs="Arial"/>
                <w:b/>
                <w:bCs/>
                <w:sz w:val="20"/>
                <w:szCs w:val="20"/>
              </w:rPr>
              <w:t>PRESUPUESTO DE EGRESOS POR EJERCER</w:t>
            </w:r>
          </w:p>
        </w:tc>
        <w:tc>
          <w:tcPr>
            <w:tcW w:w="2882" w:type="dxa"/>
          </w:tcPr>
          <w:p w14:paraId="695781F2" w14:textId="77777777" w:rsidR="002B66C0" w:rsidRPr="00BC7C9E" w:rsidRDefault="002B66C0" w:rsidP="002B66C0">
            <w:pPr>
              <w:jc w:val="right"/>
              <w:rPr>
                <w:rFonts w:ascii="Lato" w:hAnsi="Lato" w:cs="Arial"/>
                <w:b/>
                <w:bCs/>
                <w:sz w:val="20"/>
                <w:szCs w:val="20"/>
              </w:rPr>
            </w:pPr>
            <w:r w:rsidRPr="00BC7C9E">
              <w:rPr>
                <w:rFonts w:ascii="Lato" w:hAnsi="Lato" w:cs="Arial"/>
                <w:b/>
                <w:bCs/>
                <w:sz w:val="20"/>
                <w:szCs w:val="20"/>
              </w:rPr>
              <w:t>0.00</w:t>
            </w:r>
          </w:p>
        </w:tc>
      </w:tr>
      <w:tr w:rsidR="002B66C0" w:rsidRPr="00BC7C9E" w14:paraId="1A908770" w14:textId="77777777" w:rsidTr="000B7693">
        <w:trPr>
          <w:trHeight w:val="643"/>
        </w:trPr>
        <w:tc>
          <w:tcPr>
            <w:tcW w:w="4489" w:type="dxa"/>
          </w:tcPr>
          <w:p w14:paraId="59933DFE" w14:textId="77777777" w:rsidR="002B66C0" w:rsidRPr="00BC7C9E" w:rsidRDefault="002B66C0" w:rsidP="002B66C0">
            <w:pPr>
              <w:rPr>
                <w:rFonts w:ascii="Lato" w:hAnsi="Lato" w:cs="Arial"/>
                <w:b/>
                <w:bCs/>
                <w:sz w:val="20"/>
                <w:szCs w:val="20"/>
              </w:rPr>
            </w:pPr>
            <w:r w:rsidRPr="00BC7C9E">
              <w:rPr>
                <w:rFonts w:ascii="Lato" w:hAnsi="Lato" w:cs="Arial"/>
                <w:b/>
                <w:bCs/>
                <w:sz w:val="20"/>
                <w:szCs w:val="20"/>
              </w:rPr>
              <w:lastRenderedPageBreak/>
              <w:t>MODIFICACIONES AL PRESUPUESTO DE EGRESOS APROBADO</w:t>
            </w:r>
          </w:p>
        </w:tc>
        <w:tc>
          <w:tcPr>
            <w:tcW w:w="2882" w:type="dxa"/>
          </w:tcPr>
          <w:p w14:paraId="00BE2B52" w14:textId="77777777" w:rsidR="002B66C0" w:rsidRPr="00BC7C9E" w:rsidRDefault="002B66C0" w:rsidP="002B66C0">
            <w:pPr>
              <w:jc w:val="right"/>
              <w:rPr>
                <w:rFonts w:ascii="Lato" w:hAnsi="Lato" w:cs="Arial"/>
                <w:b/>
                <w:bCs/>
                <w:sz w:val="20"/>
                <w:szCs w:val="20"/>
              </w:rPr>
            </w:pPr>
            <w:r w:rsidRPr="00BC7C9E">
              <w:rPr>
                <w:rFonts w:ascii="Lato" w:hAnsi="Lato" w:cs="Arial"/>
                <w:b/>
                <w:bCs/>
                <w:sz w:val="20"/>
                <w:szCs w:val="20"/>
              </w:rPr>
              <w:t>0.00</w:t>
            </w:r>
          </w:p>
        </w:tc>
      </w:tr>
      <w:tr w:rsidR="002B66C0" w:rsidRPr="00BC7C9E" w14:paraId="3DFB8CBF" w14:textId="77777777" w:rsidTr="000B7693">
        <w:trPr>
          <w:trHeight w:val="567"/>
        </w:trPr>
        <w:tc>
          <w:tcPr>
            <w:tcW w:w="4489" w:type="dxa"/>
          </w:tcPr>
          <w:p w14:paraId="35A89254" w14:textId="77777777" w:rsidR="002B66C0" w:rsidRPr="00BC7C9E" w:rsidRDefault="002B66C0" w:rsidP="00A62E37">
            <w:pPr>
              <w:jc w:val="both"/>
              <w:rPr>
                <w:rFonts w:ascii="Lato" w:hAnsi="Lato" w:cs="Arial"/>
                <w:b/>
                <w:bCs/>
                <w:sz w:val="20"/>
                <w:szCs w:val="20"/>
              </w:rPr>
            </w:pPr>
            <w:r w:rsidRPr="00BC7C9E">
              <w:rPr>
                <w:rFonts w:ascii="Lato" w:hAnsi="Lato" w:cs="Arial"/>
                <w:b/>
                <w:bCs/>
                <w:sz w:val="20"/>
                <w:szCs w:val="20"/>
              </w:rPr>
              <w:t>PRESUPUESTO DE EGRESOS COMPROMETIDO</w:t>
            </w:r>
          </w:p>
        </w:tc>
        <w:tc>
          <w:tcPr>
            <w:tcW w:w="2882" w:type="dxa"/>
          </w:tcPr>
          <w:p w14:paraId="1F02802A" w14:textId="77777777" w:rsidR="002B66C0" w:rsidRPr="00BC7C9E" w:rsidRDefault="002B66C0" w:rsidP="002B66C0">
            <w:pPr>
              <w:jc w:val="right"/>
              <w:rPr>
                <w:rFonts w:ascii="Lato" w:hAnsi="Lato" w:cs="Arial"/>
                <w:b/>
                <w:bCs/>
                <w:sz w:val="20"/>
                <w:szCs w:val="20"/>
              </w:rPr>
            </w:pPr>
            <w:r w:rsidRPr="00BC7C9E">
              <w:rPr>
                <w:rFonts w:ascii="Lato" w:hAnsi="Lato" w:cs="Arial"/>
                <w:b/>
                <w:bCs/>
                <w:sz w:val="20"/>
                <w:szCs w:val="20"/>
              </w:rPr>
              <w:t>0.00</w:t>
            </w:r>
          </w:p>
        </w:tc>
      </w:tr>
      <w:tr w:rsidR="002B66C0" w:rsidRPr="00BC7C9E" w14:paraId="34CC2B31" w14:textId="77777777" w:rsidTr="000B7693">
        <w:trPr>
          <w:trHeight w:val="263"/>
        </w:trPr>
        <w:tc>
          <w:tcPr>
            <w:tcW w:w="4489" w:type="dxa"/>
          </w:tcPr>
          <w:p w14:paraId="76534BC8" w14:textId="77777777" w:rsidR="002B66C0" w:rsidRPr="00BC7C9E" w:rsidRDefault="002B66C0" w:rsidP="00A62E37">
            <w:pPr>
              <w:jc w:val="both"/>
              <w:rPr>
                <w:rFonts w:ascii="Lato" w:hAnsi="Lato" w:cs="Arial"/>
                <w:b/>
                <w:bCs/>
                <w:sz w:val="20"/>
                <w:szCs w:val="20"/>
              </w:rPr>
            </w:pPr>
            <w:r w:rsidRPr="00BC7C9E">
              <w:rPr>
                <w:rFonts w:ascii="Lato" w:hAnsi="Lato" w:cs="Arial"/>
                <w:b/>
                <w:bCs/>
                <w:sz w:val="20"/>
                <w:szCs w:val="20"/>
              </w:rPr>
              <w:t>PRESUPUESTO DE EGRESOS DEVENGADO</w:t>
            </w:r>
          </w:p>
        </w:tc>
        <w:tc>
          <w:tcPr>
            <w:tcW w:w="2882" w:type="dxa"/>
          </w:tcPr>
          <w:p w14:paraId="748F3409" w14:textId="77777777" w:rsidR="002B66C0" w:rsidRPr="00BC7C9E" w:rsidRDefault="002B66C0" w:rsidP="002B66C0">
            <w:pPr>
              <w:jc w:val="right"/>
              <w:rPr>
                <w:rFonts w:ascii="Lato" w:hAnsi="Lato" w:cs="Arial"/>
                <w:b/>
                <w:bCs/>
                <w:sz w:val="20"/>
                <w:szCs w:val="20"/>
              </w:rPr>
            </w:pPr>
            <w:r w:rsidRPr="00BC7C9E">
              <w:rPr>
                <w:rFonts w:ascii="Lato" w:hAnsi="Lato" w:cs="Arial"/>
                <w:b/>
                <w:bCs/>
                <w:sz w:val="20"/>
                <w:szCs w:val="20"/>
              </w:rPr>
              <w:t>0.00</w:t>
            </w:r>
          </w:p>
        </w:tc>
      </w:tr>
      <w:tr w:rsidR="002B66C0" w:rsidRPr="00BC7C9E" w14:paraId="0E75EF62" w14:textId="77777777" w:rsidTr="000B7693">
        <w:tc>
          <w:tcPr>
            <w:tcW w:w="4489" w:type="dxa"/>
          </w:tcPr>
          <w:p w14:paraId="17A1BC43" w14:textId="77777777" w:rsidR="002B66C0" w:rsidRPr="00BC7C9E" w:rsidRDefault="002B66C0" w:rsidP="00A62E37">
            <w:pPr>
              <w:jc w:val="both"/>
              <w:rPr>
                <w:rFonts w:ascii="Lato" w:hAnsi="Lato" w:cs="Arial"/>
                <w:b/>
                <w:bCs/>
                <w:sz w:val="20"/>
                <w:szCs w:val="20"/>
              </w:rPr>
            </w:pPr>
            <w:r w:rsidRPr="00BC7C9E">
              <w:rPr>
                <w:rFonts w:ascii="Lato" w:hAnsi="Lato" w:cs="Arial"/>
                <w:b/>
                <w:bCs/>
                <w:sz w:val="20"/>
                <w:szCs w:val="20"/>
              </w:rPr>
              <w:t>PRESUPUESTO DE EGRESOS EJERCIDO</w:t>
            </w:r>
          </w:p>
        </w:tc>
        <w:tc>
          <w:tcPr>
            <w:tcW w:w="2882" w:type="dxa"/>
          </w:tcPr>
          <w:p w14:paraId="32C0186D" w14:textId="77777777" w:rsidR="002B66C0" w:rsidRPr="00BC7C9E" w:rsidRDefault="002B66C0" w:rsidP="002B66C0">
            <w:pPr>
              <w:jc w:val="right"/>
              <w:rPr>
                <w:rFonts w:ascii="Lato" w:hAnsi="Lato" w:cs="Arial"/>
                <w:b/>
                <w:bCs/>
                <w:sz w:val="20"/>
                <w:szCs w:val="20"/>
              </w:rPr>
            </w:pPr>
            <w:r w:rsidRPr="00BC7C9E">
              <w:rPr>
                <w:rFonts w:ascii="Lato" w:hAnsi="Lato" w:cs="Arial"/>
                <w:b/>
                <w:bCs/>
                <w:sz w:val="20"/>
                <w:szCs w:val="20"/>
              </w:rPr>
              <w:t>0.00</w:t>
            </w:r>
          </w:p>
        </w:tc>
      </w:tr>
      <w:tr w:rsidR="002B66C0" w:rsidRPr="00BC7C9E" w14:paraId="1A337649" w14:textId="77777777" w:rsidTr="000B7693">
        <w:trPr>
          <w:trHeight w:val="283"/>
        </w:trPr>
        <w:tc>
          <w:tcPr>
            <w:tcW w:w="4489" w:type="dxa"/>
          </w:tcPr>
          <w:p w14:paraId="5D6D37A6" w14:textId="77777777" w:rsidR="002B66C0" w:rsidRPr="00BC7C9E" w:rsidRDefault="002B66C0" w:rsidP="00A62E37">
            <w:pPr>
              <w:jc w:val="both"/>
              <w:rPr>
                <w:rFonts w:ascii="Lato" w:hAnsi="Lato" w:cs="Arial"/>
                <w:b/>
                <w:bCs/>
                <w:sz w:val="20"/>
                <w:szCs w:val="20"/>
              </w:rPr>
            </w:pPr>
            <w:r w:rsidRPr="00BC7C9E">
              <w:rPr>
                <w:rFonts w:ascii="Lato" w:hAnsi="Lato" w:cs="Arial"/>
                <w:b/>
                <w:bCs/>
                <w:sz w:val="20"/>
                <w:szCs w:val="20"/>
              </w:rPr>
              <w:t>PRESUPUESTO DE EGRESOS PAGADO</w:t>
            </w:r>
          </w:p>
        </w:tc>
        <w:tc>
          <w:tcPr>
            <w:tcW w:w="2882" w:type="dxa"/>
          </w:tcPr>
          <w:p w14:paraId="41FCCC39" w14:textId="77777777" w:rsidR="002B66C0" w:rsidRPr="00BC7C9E" w:rsidRDefault="002B66C0" w:rsidP="002B66C0">
            <w:pPr>
              <w:jc w:val="right"/>
              <w:rPr>
                <w:rFonts w:ascii="Lato" w:hAnsi="Lato" w:cs="Arial"/>
                <w:b/>
                <w:bCs/>
                <w:sz w:val="20"/>
                <w:szCs w:val="20"/>
              </w:rPr>
            </w:pPr>
            <w:r w:rsidRPr="00BC7C9E">
              <w:rPr>
                <w:rFonts w:ascii="Lato" w:hAnsi="Lato" w:cs="Arial"/>
                <w:b/>
                <w:bCs/>
                <w:sz w:val="20"/>
                <w:szCs w:val="20"/>
              </w:rPr>
              <w:t>0.00</w:t>
            </w:r>
          </w:p>
        </w:tc>
      </w:tr>
    </w:tbl>
    <w:p w14:paraId="434D7E40" w14:textId="77777777" w:rsidR="002B66C0" w:rsidRPr="00BC7C9E" w:rsidRDefault="002B66C0" w:rsidP="00A62E37">
      <w:pPr>
        <w:spacing w:line="240" w:lineRule="auto"/>
        <w:ind w:left="360"/>
        <w:jc w:val="both"/>
        <w:rPr>
          <w:rFonts w:ascii="Lato" w:hAnsi="Lato" w:cs="Arial"/>
          <w:b/>
          <w:sz w:val="20"/>
          <w:szCs w:val="20"/>
        </w:rPr>
      </w:pPr>
    </w:p>
    <w:p w14:paraId="719DF85A" w14:textId="544D8E4E" w:rsidR="00AA1AB9" w:rsidRPr="00BC7C9E" w:rsidRDefault="00AA1AB9" w:rsidP="00176576">
      <w:pPr>
        <w:spacing w:after="0" w:line="240" w:lineRule="auto"/>
        <w:ind w:left="426"/>
        <w:jc w:val="both"/>
        <w:rPr>
          <w:rFonts w:ascii="Lato" w:hAnsi="Lato" w:cs="Arial"/>
          <w:sz w:val="20"/>
          <w:szCs w:val="20"/>
        </w:rPr>
      </w:pPr>
    </w:p>
    <w:p w14:paraId="3E5918AF" w14:textId="7B14BCF3" w:rsidR="00AA1AB9" w:rsidRPr="00BC7C9E" w:rsidRDefault="00AA1AB9" w:rsidP="00176576">
      <w:pPr>
        <w:spacing w:after="0" w:line="240" w:lineRule="auto"/>
        <w:ind w:left="426"/>
        <w:jc w:val="both"/>
        <w:rPr>
          <w:rFonts w:ascii="Lato" w:hAnsi="Lato" w:cs="Arial"/>
          <w:sz w:val="20"/>
          <w:szCs w:val="20"/>
        </w:rPr>
      </w:pPr>
    </w:p>
    <w:p w14:paraId="65A1AC23" w14:textId="0655B048" w:rsidR="00AA1AB9" w:rsidRPr="00BC7C9E" w:rsidRDefault="00AA1AB9" w:rsidP="00176576">
      <w:pPr>
        <w:spacing w:after="0" w:line="240" w:lineRule="auto"/>
        <w:ind w:left="426"/>
        <w:jc w:val="both"/>
        <w:rPr>
          <w:rFonts w:ascii="Lato" w:hAnsi="Lato" w:cs="Arial"/>
          <w:sz w:val="20"/>
          <w:szCs w:val="20"/>
        </w:rPr>
      </w:pPr>
    </w:p>
    <w:p w14:paraId="20586D69" w14:textId="7B6A11E8" w:rsidR="00AA1AB9" w:rsidRPr="00BC7C9E" w:rsidRDefault="00AA1AB9" w:rsidP="00176576">
      <w:pPr>
        <w:spacing w:after="0" w:line="240" w:lineRule="auto"/>
        <w:ind w:left="426"/>
        <w:jc w:val="both"/>
        <w:rPr>
          <w:rFonts w:ascii="Lato" w:hAnsi="Lato" w:cs="Arial"/>
          <w:sz w:val="20"/>
          <w:szCs w:val="20"/>
        </w:rPr>
      </w:pPr>
    </w:p>
    <w:p w14:paraId="2F3DFD66" w14:textId="1EA933FC" w:rsidR="00AA1AB9" w:rsidRPr="00BC7C9E" w:rsidRDefault="00AA1AB9" w:rsidP="00176576">
      <w:pPr>
        <w:spacing w:after="0" w:line="240" w:lineRule="auto"/>
        <w:ind w:left="426"/>
        <w:jc w:val="both"/>
        <w:rPr>
          <w:rFonts w:ascii="Lato" w:hAnsi="Lato" w:cs="Arial"/>
          <w:sz w:val="20"/>
          <w:szCs w:val="20"/>
        </w:rPr>
      </w:pPr>
    </w:p>
    <w:p w14:paraId="5C3C14CD" w14:textId="07F6D68A" w:rsidR="00686B96" w:rsidRPr="00BC7C9E" w:rsidRDefault="00686B96" w:rsidP="00176576">
      <w:pPr>
        <w:spacing w:after="0" w:line="240" w:lineRule="auto"/>
        <w:ind w:left="426"/>
        <w:jc w:val="both"/>
        <w:rPr>
          <w:rFonts w:ascii="Lato" w:hAnsi="Lato" w:cs="Arial"/>
          <w:sz w:val="20"/>
          <w:szCs w:val="20"/>
        </w:rPr>
      </w:pPr>
    </w:p>
    <w:p w14:paraId="23912C59" w14:textId="135F1F5D" w:rsidR="00686B96" w:rsidRPr="00BC7C9E" w:rsidRDefault="00686B96" w:rsidP="00176576">
      <w:pPr>
        <w:spacing w:after="0" w:line="240" w:lineRule="auto"/>
        <w:ind w:left="426"/>
        <w:jc w:val="both"/>
        <w:rPr>
          <w:rFonts w:ascii="Lato" w:hAnsi="Lato" w:cs="Arial"/>
          <w:sz w:val="20"/>
          <w:szCs w:val="20"/>
        </w:rPr>
      </w:pPr>
    </w:p>
    <w:p w14:paraId="4342DBC5" w14:textId="76F5FC1D" w:rsidR="00686B96" w:rsidRPr="00BC7C9E" w:rsidRDefault="00686B96" w:rsidP="00176576">
      <w:pPr>
        <w:spacing w:after="0" w:line="240" w:lineRule="auto"/>
        <w:ind w:left="426"/>
        <w:jc w:val="both"/>
        <w:rPr>
          <w:rFonts w:ascii="Lato" w:hAnsi="Lato" w:cs="Arial"/>
          <w:sz w:val="20"/>
          <w:szCs w:val="20"/>
        </w:rPr>
      </w:pPr>
    </w:p>
    <w:p w14:paraId="55D5E5C9" w14:textId="09DD369A" w:rsidR="00686B96" w:rsidRPr="00BC7C9E" w:rsidRDefault="00686B96" w:rsidP="00176576">
      <w:pPr>
        <w:spacing w:after="0" w:line="240" w:lineRule="auto"/>
        <w:ind w:left="426"/>
        <w:jc w:val="both"/>
        <w:rPr>
          <w:rFonts w:ascii="Lato" w:hAnsi="Lato" w:cs="Arial"/>
          <w:sz w:val="20"/>
          <w:szCs w:val="20"/>
        </w:rPr>
      </w:pPr>
    </w:p>
    <w:p w14:paraId="0684589D" w14:textId="1E482806" w:rsidR="00686B96" w:rsidRPr="00BC7C9E" w:rsidRDefault="00686B96" w:rsidP="00176576">
      <w:pPr>
        <w:spacing w:after="0" w:line="240" w:lineRule="auto"/>
        <w:ind w:left="426"/>
        <w:jc w:val="both"/>
        <w:rPr>
          <w:rFonts w:ascii="Lato" w:hAnsi="Lato" w:cs="Arial"/>
          <w:sz w:val="20"/>
          <w:szCs w:val="20"/>
        </w:rPr>
      </w:pPr>
    </w:p>
    <w:p w14:paraId="51342F5E" w14:textId="5A0A0409" w:rsidR="00686B96" w:rsidRPr="00BC7C9E" w:rsidRDefault="00686B96" w:rsidP="00E1040C">
      <w:pPr>
        <w:spacing w:after="0" w:line="240" w:lineRule="auto"/>
        <w:jc w:val="both"/>
        <w:rPr>
          <w:rFonts w:ascii="Lato" w:hAnsi="Lato" w:cs="Arial"/>
          <w:sz w:val="20"/>
          <w:szCs w:val="20"/>
        </w:rPr>
      </w:pPr>
    </w:p>
    <w:p w14:paraId="792313D3" w14:textId="771587A7" w:rsidR="00A9441E" w:rsidRPr="00BC7C9E" w:rsidRDefault="00A82B7D" w:rsidP="00176576">
      <w:pPr>
        <w:spacing w:after="0" w:line="240" w:lineRule="auto"/>
        <w:ind w:left="426"/>
        <w:jc w:val="both"/>
        <w:rPr>
          <w:rFonts w:ascii="Lato" w:hAnsi="Lato" w:cs="Arial"/>
          <w:sz w:val="20"/>
          <w:szCs w:val="20"/>
        </w:rPr>
      </w:pPr>
      <w:r w:rsidRPr="00BC7C9E">
        <w:rPr>
          <w:rFonts w:ascii="Lato" w:hAnsi="Lato" w:cs="Arial"/>
          <w:sz w:val="20"/>
          <w:szCs w:val="20"/>
        </w:rPr>
        <w:t>Bajo protesta de decir verdad declaramos que los Estados Financieros y sus Notas son razonablemente correctos y responsabilidad del emisor.</w:t>
      </w:r>
      <w:bookmarkStart w:id="0" w:name="_GoBack"/>
      <w:bookmarkEnd w:id="0"/>
      <w:r w:rsidR="00E1040C" w:rsidRPr="00BC7C9E">
        <w:rPr>
          <w:rFonts w:ascii="Lato" w:hAnsi="Lato" w:cs="Arial"/>
          <w:sz w:val="20"/>
          <w:szCs w:val="20"/>
        </w:rPr>
        <w:t xml:space="preserve"> </w:t>
      </w:r>
    </w:p>
    <w:p w14:paraId="2DAF72FE" w14:textId="77777777" w:rsidR="00A9441E" w:rsidRPr="00BC7C9E" w:rsidRDefault="00A9441E" w:rsidP="00176576">
      <w:pPr>
        <w:spacing w:after="0" w:line="240" w:lineRule="auto"/>
        <w:ind w:left="426"/>
        <w:jc w:val="both"/>
        <w:rPr>
          <w:rFonts w:ascii="Lato" w:hAnsi="Lato" w:cs="Arial"/>
          <w:sz w:val="20"/>
          <w:szCs w:val="20"/>
        </w:rPr>
      </w:pPr>
    </w:p>
    <w:sectPr w:rsidR="00A9441E" w:rsidRPr="00BC7C9E" w:rsidSect="00BC7C9E">
      <w:footerReference w:type="default" r:id="rId8"/>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37B67" w14:textId="77777777" w:rsidR="00DA32F1" w:rsidRDefault="00DA32F1" w:rsidP="00495A89">
      <w:pPr>
        <w:spacing w:after="0" w:line="240" w:lineRule="auto"/>
      </w:pPr>
      <w:r>
        <w:separator/>
      </w:r>
    </w:p>
  </w:endnote>
  <w:endnote w:type="continuationSeparator" w:id="0">
    <w:p w14:paraId="6D1BA638" w14:textId="77777777" w:rsidR="00DA32F1" w:rsidRDefault="00DA32F1" w:rsidP="0049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70E05" w14:textId="20564DA3" w:rsidR="00CE2B80" w:rsidRDefault="00CE2B80" w:rsidP="006B0DF1">
    <w:pPr>
      <w:pStyle w:val="Piedepgina"/>
      <w:jc w:val="right"/>
    </w:pPr>
  </w:p>
  <w:p w14:paraId="23A1C816" w14:textId="77777777" w:rsidR="00CE2B80" w:rsidRDefault="00CE2B80" w:rsidP="006B0DF1">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5FA2A" w14:textId="77777777" w:rsidR="00DA32F1" w:rsidRDefault="00DA32F1" w:rsidP="00495A89">
      <w:pPr>
        <w:spacing w:after="0" w:line="240" w:lineRule="auto"/>
      </w:pPr>
      <w:r>
        <w:separator/>
      </w:r>
    </w:p>
  </w:footnote>
  <w:footnote w:type="continuationSeparator" w:id="0">
    <w:p w14:paraId="2FACDAA5" w14:textId="77777777" w:rsidR="00DA32F1" w:rsidRDefault="00DA32F1" w:rsidP="00495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413"/>
    <w:multiLevelType w:val="hybridMultilevel"/>
    <w:tmpl w:val="5FEC689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D51B53"/>
    <w:multiLevelType w:val="hybridMultilevel"/>
    <w:tmpl w:val="050E2CC6"/>
    <w:lvl w:ilvl="0" w:tplc="43928A7A">
      <w:start w:val="1"/>
      <w:numFmt w:val="lowerLetter"/>
      <w:lvlText w:val="%1)"/>
      <w:lvlJc w:val="lef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2" w15:restartNumberingAfterBreak="0">
    <w:nsid w:val="145063DD"/>
    <w:multiLevelType w:val="hybridMultilevel"/>
    <w:tmpl w:val="19D2D5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CF724F"/>
    <w:multiLevelType w:val="hybridMultilevel"/>
    <w:tmpl w:val="CDCEF8A2"/>
    <w:lvl w:ilvl="0" w:tplc="88CEAC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D630EA"/>
    <w:multiLevelType w:val="hybridMultilevel"/>
    <w:tmpl w:val="4F18A9BA"/>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22250BA5"/>
    <w:multiLevelType w:val="hybridMultilevel"/>
    <w:tmpl w:val="F6BE5970"/>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15:restartNumberingAfterBreak="0">
    <w:nsid w:val="30804D08"/>
    <w:multiLevelType w:val="hybridMultilevel"/>
    <w:tmpl w:val="D0666BEE"/>
    <w:lvl w:ilvl="0" w:tplc="9C9A4F12">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3BB3107A"/>
    <w:multiLevelType w:val="hybridMultilevel"/>
    <w:tmpl w:val="FB823942"/>
    <w:lvl w:ilvl="0" w:tplc="532A084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292FC5"/>
    <w:multiLevelType w:val="hybridMultilevel"/>
    <w:tmpl w:val="DFC06BD8"/>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41981632"/>
    <w:multiLevelType w:val="hybridMultilevel"/>
    <w:tmpl w:val="CDF2539E"/>
    <w:lvl w:ilvl="0" w:tplc="F46A15CE">
      <w:start w:val="9"/>
      <w:numFmt w:val="upperLetter"/>
      <w:lvlText w:val="%1)"/>
      <w:lvlJc w:val="left"/>
      <w:pPr>
        <w:ind w:left="825" w:hanging="360"/>
      </w:pPr>
      <w:rPr>
        <w:rFonts w:hint="default"/>
      </w:rPr>
    </w:lvl>
    <w:lvl w:ilvl="1" w:tplc="080A0019" w:tentative="1">
      <w:start w:val="1"/>
      <w:numFmt w:val="lowerLetter"/>
      <w:lvlText w:val="%2."/>
      <w:lvlJc w:val="left"/>
      <w:pPr>
        <w:ind w:left="1545" w:hanging="360"/>
      </w:pPr>
    </w:lvl>
    <w:lvl w:ilvl="2" w:tplc="080A001B" w:tentative="1">
      <w:start w:val="1"/>
      <w:numFmt w:val="lowerRoman"/>
      <w:lvlText w:val="%3."/>
      <w:lvlJc w:val="right"/>
      <w:pPr>
        <w:ind w:left="2265" w:hanging="180"/>
      </w:pPr>
    </w:lvl>
    <w:lvl w:ilvl="3" w:tplc="080A000F" w:tentative="1">
      <w:start w:val="1"/>
      <w:numFmt w:val="decimal"/>
      <w:lvlText w:val="%4."/>
      <w:lvlJc w:val="left"/>
      <w:pPr>
        <w:ind w:left="2985" w:hanging="360"/>
      </w:pPr>
    </w:lvl>
    <w:lvl w:ilvl="4" w:tplc="080A0019" w:tentative="1">
      <w:start w:val="1"/>
      <w:numFmt w:val="lowerLetter"/>
      <w:lvlText w:val="%5."/>
      <w:lvlJc w:val="left"/>
      <w:pPr>
        <w:ind w:left="3705" w:hanging="360"/>
      </w:pPr>
    </w:lvl>
    <w:lvl w:ilvl="5" w:tplc="080A001B" w:tentative="1">
      <w:start w:val="1"/>
      <w:numFmt w:val="lowerRoman"/>
      <w:lvlText w:val="%6."/>
      <w:lvlJc w:val="right"/>
      <w:pPr>
        <w:ind w:left="4425" w:hanging="180"/>
      </w:pPr>
    </w:lvl>
    <w:lvl w:ilvl="6" w:tplc="080A000F" w:tentative="1">
      <w:start w:val="1"/>
      <w:numFmt w:val="decimal"/>
      <w:lvlText w:val="%7."/>
      <w:lvlJc w:val="left"/>
      <w:pPr>
        <w:ind w:left="5145" w:hanging="360"/>
      </w:pPr>
    </w:lvl>
    <w:lvl w:ilvl="7" w:tplc="080A0019" w:tentative="1">
      <w:start w:val="1"/>
      <w:numFmt w:val="lowerLetter"/>
      <w:lvlText w:val="%8."/>
      <w:lvlJc w:val="left"/>
      <w:pPr>
        <w:ind w:left="5865" w:hanging="360"/>
      </w:pPr>
    </w:lvl>
    <w:lvl w:ilvl="8" w:tplc="080A001B" w:tentative="1">
      <w:start w:val="1"/>
      <w:numFmt w:val="lowerRoman"/>
      <w:lvlText w:val="%9."/>
      <w:lvlJc w:val="right"/>
      <w:pPr>
        <w:ind w:left="6585" w:hanging="180"/>
      </w:pPr>
    </w:lvl>
  </w:abstractNum>
  <w:abstractNum w:abstractNumId="10" w15:restartNumberingAfterBreak="0">
    <w:nsid w:val="43F95F2D"/>
    <w:multiLevelType w:val="hybridMultilevel"/>
    <w:tmpl w:val="89BA2680"/>
    <w:lvl w:ilvl="0" w:tplc="2DE4D66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40044E"/>
    <w:multiLevelType w:val="hybridMultilevel"/>
    <w:tmpl w:val="AEA0D4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3411E6"/>
    <w:multiLevelType w:val="hybridMultilevel"/>
    <w:tmpl w:val="3CC84CD6"/>
    <w:lvl w:ilvl="0" w:tplc="9962B07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4B45596"/>
    <w:multiLevelType w:val="hybridMultilevel"/>
    <w:tmpl w:val="18643D98"/>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59CB7973"/>
    <w:multiLevelType w:val="hybridMultilevel"/>
    <w:tmpl w:val="22C2E21C"/>
    <w:lvl w:ilvl="0" w:tplc="2D0A47D2">
      <w:start w:val="1"/>
      <w:numFmt w:val="lowerLetter"/>
      <w:lvlText w:val="%1)"/>
      <w:lvlJc w:val="left"/>
      <w:pPr>
        <w:ind w:left="1212"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5" w15:restartNumberingAfterBreak="0">
    <w:nsid w:val="5B85394F"/>
    <w:multiLevelType w:val="hybridMultilevel"/>
    <w:tmpl w:val="AF8647D2"/>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68AE1ADA"/>
    <w:multiLevelType w:val="hybridMultilevel"/>
    <w:tmpl w:val="4A2875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D3A07DB"/>
    <w:multiLevelType w:val="hybridMultilevel"/>
    <w:tmpl w:val="140A1EDE"/>
    <w:lvl w:ilvl="0" w:tplc="9C142DE4">
      <w:start w:val="1"/>
      <w:numFmt w:val="lowerLetter"/>
      <w:lvlText w:val="%1)"/>
      <w:lvlJc w:val="left"/>
      <w:pPr>
        <w:ind w:left="6031"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7C316C"/>
    <w:multiLevelType w:val="hybridMultilevel"/>
    <w:tmpl w:val="CB087BD2"/>
    <w:lvl w:ilvl="0" w:tplc="7F848ACA">
      <w:start w:val="1"/>
      <w:numFmt w:val="lowerLetter"/>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9" w15:restartNumberingAfterBreak="0">
    <w:nsid w:val="72C71AD9"/>
    <w:multiLevelType w:val="hybridMultilevel"/>
    <w:tmpl w:val="5A84EB2E"/>
    <w:lvl w:ilvl="0" w:tplc="33A6DA96">
      <w:start w:val="1"/>
      <w:numFmt w:val="lowerLetter"/>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0" w15:restartNumberingAfterBreak="0">
    <w:nsid w:val="76E04768"/>
    <w:multiLevelType w:val="hybridMultilevel"/>
    <w:tmpl w:val="35DA562E"/>
    <w:lvl w:ilvl="0" w:tplc="9112E970">
      <w:start w:val="1"/>
      <w:numFmt w:val="decimal"/>
      <w:lvlText w:val="%1-"/>
      <w:lvlJc w:val="lef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21" w15:restartNumberingAfterBreak="0">
    <w:nsid w:val="7BFA71D9"/>
    <w:multiLevelType w:val="hybridMultilevel"/>
    <w:tmpl w:val="CD6AE7E6"/>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7"/>
  </w:num>
  <w:num w:numId="2">
    <w:abstractNumId w:val="10"/>
  </w:num>
  <w:num w:numId="3">
    <w:abstractNumId w:val="0"/>
  </w:num>
  <w:num w:numId="4">
    <w:abstractNumId w:val="19"/>
  </w:num>
  <w:num w:numId="5">
    <w:abstractNumId w:val="1"/>
  </w:num>
  <w:num w:numId="6">
    <w:abstractNumId w:val="18"/>
  </w:num>
  <w:num w:numId="7">
    <w:abstractNumId w:val="16"/>
  </w:num>
  <w:num w:numId="8">
    <w:abstractNumId w:val="20"/>
  </w:num>
  <w:num w:numId="9">
    <w:abstractNumId w:val="21"/>
  </w:num>
  <w:num w:numId="10">
    <w:abstractNumId w:val="14"/>
  </w:num>
  <w:num w:numId="11">
    <w:abstractNumId w:val="15"/>
  </w:num>
  <w:num w:numId="12">
    <w:abstractNumId w:val="4"/>
  </w:num>
  <w:num w:numId="13">
    <w:abstractNumId w:val="13"/>
  </w:num>
  <w:num w:numId="14">
    <w:abstractNumId w:val="5"/>
  </w:num>
  <w:num w:numId="15">
    <w:abstractNumId w:val="2"/>
  </w:num>
  <w:num w:numId="16">
    <w:abstractNumId w:val="8"/>
  </w:num>
  <w:num w:numId="17">
    <w:abstractNumId w:val="17"/>
  </w:num>
  <w:num w:numId="18">
    <w:abstractNumId w:val="12"/>
  </w:num>
  <w:num w:numId="19">
    <w:abstractNumId w:val="11"/>
  </w:num>
  <w:num w:numId="20">
    <w:abstractNumId w:val="3"/>
  </w:num>
  <w:num w:numId="21">
    <w:abstractNumId w:val="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7E"/>
    <w:rsid w:val="00002987"/>
    <w:rsid w:val="00003341"/>
    <w:rsid w:val="00004D3B"/>
    <w:rsid w:val="00006479"/>
    <w:rsid w:val="00021B22"/>
    <w:rsid w:val="000262C9"/>
    <w:rsid w:val="000378B5"/>
    <w:rsid w:val="00040E9C"/>
    <w:rsid w:val="00043B87"/>
    <w:rsid w:val="0004635B"/>
    <w:rsid w:val="00050EB8"/>
    <w:rsid w:val="000716A9"/>
    <w:rsid w:val="0008034A"/>
    <w:rsid w:val="00083C82"/>
    <w:rsid w:val="00084228"/>
    <w:rsid w:val="00096249"/>
    <w:rsid w:val="000B06C3"/>
    <w:rsid w:val="000B5A93"/>
    <w:rsid w:val="000B7693"/>
    <w:rsid w:val="000C2CE1"/>
    <w:rsid w:val="000D36E2"/>
    <w:rsid w:val="000D3958"/>
    <w:rsid w:val="000D6CE2"/>
    <w:rsid w:val="000D7BD7"/>
    <w:rsid w:val="000E37B2"/>
    <w:rsid w:val="000F14B8"/>
    <w:rsid w:val="00102D91"/>
    <w:rsid w:val="00105B47"/>
    <w:rsid w:val="0011050C"/>
    <w:rsid w:val="00113413"/>
    <w:rsid w:val="00114651"/>
    <w:rsid w:val="00114E97"/>
    <w:rsid w:val="001217D9"/>
    <w:rsid w:val="00122293"/>
    <w:rsid w:val="00155B53"/>
    <w:rsid w:val="0015680F"/>
    <w:rsid w:val="00163613"/>
    <w:rsid w:val="0016656F"/>
    <w:rsid w:val="0016744F"/>
    <w:rsid w:val="0017058F"/>
    <w:rsid w:val="0017251C"/>
    <w:rsid w:val="00176576"/>
    <w:rsid w:val="00193D09"/>
    <w:rsid w:val="00193DFC"/>
    <w:rsid w:val="00196808"/>
    <w:rsid w:val="001A62DE"/>
    <w:rsid w:val="001C5953"/>
    <w:rsid w:val="001C5F5B"/>
    <w:rsid w:val="001D16E2"/>
    <w:rsid w:val="001D5E85"/>
    <w:rsid w:val="001E1217"/>
    <w:rsid w:val="001E245E"/>
    <w:rsid w:val="001F5334"/>
    <w:rsid w:val="00207088"/>
    <w:rsid w:val="002237A3"/>
    <w:rsid w:val="00227449"/>
    <w:rsid w:val="002308C3"/>
    <w:rsid w:val="00231B05"/>
    <w:rsid w:val="00247B22"/>
    <w:rsid w:val="00273F9D"/>
    <w:rsid w:val="00274B4E"/>
    <w:rsid w:val="00283A18"/>
    <w:rsid w:val="002A059A"/>
    <w:rsid w:val="002B1019"/>
    <w:rsid w:val="002B21DD"/>
    <w:rsid w:val="002B66C0"/>
    <w:rsid w:val="002C240E"/>
    <w:rsid w:val="002C2DF1"/>
    <w:rsid w:val="002C3E3E"/>
    <w:rsid w:val="002C5EB4"/>
    <w:rsid w:val="002C73C7"/>
    <w:rsid w:val="002D47F6"/>
    <w:rsid w:val="002D4A53"/>
    <w:rsid w:val="002E7369"/>
    <w:rsid w:val="002F23F2"/>
    <w:rsid w:val="002F2681"/>
    <w:rsid w:val="003027EB"/>
    <w:rsid w:val="00302B53"/>
    <w:rsid w:val="0031192F"/>
    <w:rsid w:val="00314277"/>
    <w:rsid w:val="00326933"/>
    <w:rsid w:val="003351DC"/>
    <w:rsid w:val="00340062"/>
    <w:rsid w:val="0034459D"/>
    <w:rsid w:val="00350462"/>
    <w:rsid w:val="00353FC6"/>
    <w:rsid w:val="00373DF5"/>
    <w:rsid w:val="00375479"/>
    <w:rsid w:val="00384652"/>
    <w:rsid w:val="00384A85"/>
    <w:rsid w:val="00387192"/>
    <w:rsid w:val="003919DC"/>
    <w:rsid w:val="00393884"/>
    <w:rsid w:val="003A1358"/>
    <w:rsid w:val="003A58A0"/>
    <w:rsid w:val="003A7E5D"/>
    <w:rsid w:val="003B5C46"/>
    <w:rsid w:val="003B692F"/>
    <w:rsid w:val="003B7AE3"/>
    <w:rsid w:val="003C397F"/>
    <w:rsid w:val="003E4746"/>
    <w:rsid w:val="003F0AB9"/>
    <w:rsid w:val="003F0E6B"/>
    <w:rsid w:val="00411273"/>
    <w:rsid w:val="004148ED"/>
    <w:rsid w:val="00421532"/>
    <w:rsid w:val="00424105"/>
    <w:rsid w:val="00442616"/>
    <w:rsid w:val="00462C02"/>
    <w:rsid w:val="00466DC0"/>
    <w:rsid w:val="004703BB"/>
    <w:rsid w:val="00472F39"/>
    <w:rsid w:val="00477DE3"/>
    <w:rsid w:val="00482096"/>
    <w:rsid w:val="004824C0"/>
    <w:rsid w:val="0048364B"/>
    <w:rsid w:val="004849CC"/>
    <w:rsid w:val="00495A89"/>
    <w:rsid w:val="004965BC"/>
    <w:rsid w:val="004B2A23"/>
    <w:rsid w:val="004B45FD"/>
    <w:rsid w:val="004B5B9D"/>
    <w:rsid w:val="004B650C"/>
    <w:rsid w:val="004B7862"/>
    <w:rsid w:val="004C11D5"/>
    <w:rsid w:val="004E50B4"/>
    <w:rsid w:val="00501424"/>
    <w:rsid w:val="00507E81"/>
    <w:rsid w:val="00517386"/>
    <w:rsid w:val="005177F5"/>
    <w:rsid w:val="005330D6"/>
    <w:rsid w:val="0053615E"/>
    <w:rsid w:val="0054223B"/>
    <w:rsid w:val="00544F1A"/>
    <w:rsid w:val="0056510F"/>
    <w:rsid w:val="00582539"/>
    <w:rsid w:val="00595D4D"/>
    <w:rsid w:val="005A3E7E"/>
    <w:rsid w:val="005B388C"/>
    <w:rsid w:val="005B50B3"/>
    <w:rsid w:val="005D308E"/>
    <w:rsid w:val="005D3CAA"/>
    <w:rsid w:val="005D4FBC"/>
    <w:rsid w:val="005F4DD4"/>
    <w:rsid w:val="005F4F0C"/>
    <w:rsid w:val="005F5D95"/>
    <w:rsid w:val="005F6B59"/>
    <w:rsid w:val="005F7889"/>
    <w:rsid w:val="00606D1D"/>
    <w:rsid w:val="00621DF6"/>
    <w:rsid w:val="00621F4F"/>
    <w:rsid w:val="0062245E"/>
    <w:rsid w:val="006243DB"/>
    <w:rsid w:val="00651D43"/>
    <w:rsid w:val="00656FBD"/>
    <w:rsid w:val="00670071"/>
    <w:rsid w:val="00675DA2"/>
    <w:rsid w:val="00684F21"/>
    <w:rsid w:val="00686B96"/>
    <w:rsid w:val="00691098"/>
    <w:rsid w:val="006957CF"/>
    <w:rsid w:val="006A1563"/>
    <w:rsid w:val="006B0DF1"/>
    <w:rsid w:val="006B4E61"/>
    <w:rsid w:val="006D0C29"/>
    <w:rsid w:val="006D3461"/>
    <w:rsid w:val="006E6B36"/>
    <w:rsid w:val="006F6731"/>
    <w:rsid w:val="00700B19"/>
    <w:rsid w:val="007010A9"/>
    <w:rsid w:val="00703459"/>
    <w:rsid w:val="00706F5C"/>
    <w:rsid w:val="00710E2C"/>
    <w:rsid w:val="00722076"/>
    <w:rsid w:val="00722DE7"/>
    <w:rsid w:val="00730587"/>
    <w:rsid w:val="0073352E"/>
    <w:rsid w:val="007344FD"/>
    <w:rsid w:val="007461B8"/>
    <w:rsid w:val="00750A1E"/>
    <w:rsid w:val="00755E28"/>
    <w:rsid w:val="00765A61"/>
    <w:rsid w:val="007877AE"/>
    <w:rsid w:val="00787CA4"/>
    <w:rsid w:val="00791502"/>
    <w:rsid w:val="007921BE"/>
    <w:rsid w:val="00792451"/>
    <w:rsid w:val="00795B14"/>
    <w:rsid w:val="007A4B21"/>
    <w:rsid w:val="007B560B"/>
    <w:rsid w:val="007C1CDD"/>
    <w:rsid w:val="007D4A14"/>
    <w:rsid w:val="007D5322"/>
    <w:rsid w:val="007D5D6A"/>
    <w:rsid w:val="007F7F28"/>
    <w:rsid w:val="00805888"/>
    <w:rsid w:val="008123CF"/>
    <w:rsid w:val="00827E76"/>
    <w:rsid w:val="00830D2C"/>
    <w:rsid w:val="008311AC"/>
    <w:rsid w:val="00834A74"/>
    <w:rsid w:val="008373EC"/>
    <w:rsid w:val="0085197E"/>
    <w:rsid w:val="00855F01"/>
    <w:rsid w:val="008573B9"/>
    <w:rsid w:val="00872A98"/>
    <w:rsid w:val="0087430B"/>
    <w:rsid w:val="0087574F"/>
    <w:rsid w:val="00876F8C"/>
    <w:rsid w:val="0089212F"/>
    <w:rsid w:val="00894437"/>
    <w:rsid w:val="008A5FEB"/>
    <w:rsid w:val="008A7F0D"/>
    <w:rsid w:val="008B6C71"/>
    <w:rsid w:val="008C3B2E"/>
    <w:rsid w:val="008D7A9F"/>
    <w:rsid w:val="008E7050"/>
    <w:rsid w:val="008F56D0"/>
    <w:rsid w:val="0090307F"/>
    <w:rsid w:val="0090560F"/>
    <w:rsid w:val="0090672D"/>
    <w:rsid w:val="0090738D"/>
    <w:rsid w:val="00922973"/>
    <w:rsid w:val="00930C82"/>
    <w:rsid w:val="009336F3"/>
    <w:rsid w:val="00945BD9"/>
    <w:rsid w:val="009525AA"/>
    <w:rsid w:val="00953A30"/>
    <w:rsid w:val="0096473E"/>
    <w:rsid w:val="00965033"/>
    <w:rsid w:val="00971B46"/>
    <w:rsid w:val="00984098"/>
    <w:rsid w:val="00987F37"/>
    <w:rsid w:val="009907F9"/>
    <w:rsid w:val="00994717"/>
    <w:rsid w:val="009A34BF"/>
    <w:rsid w:val="009B0D5A"/>
    <w:rsid w:val="009C264F"/>
    <w:rsid w:val="009C34AC"/>
    <w:rsid w:val="009E0A84"/>
    <w:rsid w:val="00A02328"/>
    <w:rsid w:val="00A079D7"/>
    <w:rsid w:val="00A1055B"/>
    <w:rsid w:val="00A16AB7"/>
    <w:rsid w:val="00A22E67"/>
    <w:rsid w:val="00A52E59"/>
    <w:rsid w:val="00A53D5B"/>
    <w:rsid w:val="00A5488D"/>
    <w:rsid w:val="00A560E3"/>
    <w:rsid w:val="00A60D07"/>
    <w:rsid w:val="00A62E37"/>
    <w:rsid w:val="00A746AE"/>
    <w:rsid w:val="00A7536D"/>
    <w:rsid w:val="00A82B7D"/>
    <w:rsid w:val="00A85972"/>
    <w:rsid w:val="00A9441E"/>
    <w:rsid w:val="00AA1AB9"/>
    <w:rsid w:val="00AA50F5"/>
    <w:rsid w:val="00AA7ED6"/>
    <w:rsid w:val="00AB4641"/>
    <w:rsid w:val="00AD1B11"/>
    <w:rsid w:val="00AD6BFB"/>
    <w:rsid w:val="00AE12C3"/>
    <w:rsid w:val="00AF078B"/>
    <w:rsid w:val="00B056F8"/>
    <w:rsid w:val="00B06C18"/>
    <w:rsid w:val="00B111F7"/>
    <w:rsid w:val="00B12051"/>
    <w:rsid w:val="00B12D69"/>
    <w:rsid w:val="00B20741"/>
    <w:rsid w:val="00B2156E"/>
    <w:rsid w:val="00B226AB"/>
    <w:rsid w:val="00B36C27"/>
    <w:rsid w:val="00B5224D"/>
    <w:rsid w:val="00B54E7C"/>
    <w:rsid w:val="00B56ADC"/>
    <w:rsid w:val="00B716B9"/>
    <w:rsid w:val="00B84151"/>
    <w:rsid w:val="00B858F4"/>
    <w:rsid w:val="00B86D09"/>
    <w:rsid w:val="00B94544"/>
    <w:rsid w:val="00BA6D56"/>
    <w:rsid w:val="00BB7A87"/>
    <w:rsid w:val="00BB7FD3"/>
    <w:rsid w:val="00BC7C9E"/>
    <w:rsid w:val="00BD37BB"/>
    <w:rsid w:val="00BE007C"/>
    <w:rsid w:val="00BE6315"/>
    <w:rsid w:val="00BF5DD9"/>
    <w:rsid w:val="00BF7F68"/>
    <w:rsid w:val="00C079D5"/>
    <w:rsid w:val="00C14211"/>
    <w:rsid w:val="00C16EFE"/>
    <w:rsid w:val="00C23533"/>
    <w:rsid w:val="00C24BBF"/>
    <w:rsid w:val="00C507AF"/>
    <w:rsid w:val="00C560E8"/>
    <w:rsid w:val="00C62644"/>
    <w:rsid w:val="00C720A9"/>
    <w:rsid w:val="00C8075F"/>
    <w:rsid w:val="00C81B1E"/>
    <w:rsid w:val="00C8319E"/>
    <w:rsid w:val="00C86244"/>
    <w:rsid w:val="00C86251"/>
    <w:rsid w:val="00C90392"/>
    <w:rsid w:val="00C92DB2"/>
    <w:rsid w:val="00C94E73"/>
    <w:rsid w:val="00CA0E1B"/>
    <w:rsid w:val="00CA6833"/>
    <w:rsid w:val="00CA7C8C"/>
    <w:rsid w:val="00CB5BF2"/>
    <w:rsid w:val="00CC1462"/>
    <w:rsid w:val="00CC1A9A"/>
    <w:rsid w:val="00CC2A60"/>
    <w:rsid w:val="00CC6F84"/>
    <w:rsid w:val="00CD0A3A"/>
    <w:rsid w:val="00CD0D50"/>
    <w:rsid w:val="00CD2886"/>
    <w:rsid w:val="00CE2B80"/>
    <w:rsid w:val="00CE56FD"/>
    <w:rsid w:val="00CE599B"/>
    <w:rsid w:val="00CF6ABE"/>
    <w:rsid w:val="00D0328F"/>
    <w:rsid w:val="00D062AC"/>
    <w:rsid w:val="00D072EB"/>
    <w:rsid w:val="00D10F68"/>
    <w:rsid w:val="00D12666"/>
    <w:rsid w:val="00D25C83"/>
    <w:rsid w:val="00D37960"/>
    <w:rsid w:val="00D4435D"/>
    <w:rsid w:val="00D558A8"/>
    <w:rsid w:val="00D55A93"/>
    <w:rsid w:val="00D55DD6"/>
    <w:rsid w:val="00D8119D"/>
    <w:rsid w:val="00D85879"/>
    <w:rsid w:val="00D9668F"/>
    <w:rsid w:val="00DA32F1"/>
    <w:rsid w:val="00DE4F83"/>
    <w:rsid w:val="00DF13D5"/>
    <w:rsid w:val="00DF6D80"/>
    <w:rsid w:val="00E01112"/>
    <w:rsid w:val="00E0755F"/>
    <w:rsid w:val="00E1040C"/>
    <w:rsid w:val="00E1500F"/>
    <w:rsid w:val="00E23101"/>
    <w:rsid w:val="00E40EE4"/>
    <w:rsid w:val="00E45C7D"/>
    <w:rsid w:val="00E57BB2"/>
    <w:rsid w:val="00E6507D"/>
    <w:rsid w:val="00E7218C"/>
    <w:rsid w:val="00E8089E"/>
    <w:rsid w:val="00E944B3"/>
    <w:rsid w:val="00E97254"/>
    <w:rsid w:val="00EA321D"/>
    <w:rsid w:val="00EA3479"/>
    <w:rsid w:val="00EA3F28"/>
    <w:rsid w:val="00EB67D0"/>
    <w:rsid w:val="00EC5E75"/>
    <w:rsid w:val="00EC7C12"/>
    <w:rsid w:val="00EF32D5"/>
    <w:rsid w:val="00EF5B72"/>
    <w:rsid w:val="00F0622D"/>
    <w:rsid w:val="00F0682A"/>
    <w:rsid w:val="00F10A52"/>
    <w:rsid w:val="00F13662"/>
    <w:rsid w:val="00F30525"/>
    <w:rsid w:val="00F44F6A"/>
    <w:rsid w:val="00F471FA"/>
    <w:rsid w:val="00F47451"/>
    <w:rsid w:val="00F50582"/>
    <w:rsid w:val="00F56E0E"/>
    <w:rsid w:val="00F57140"/>
    <w:rsid w:val="00F60640"/>
    <w:rsid w:val="00F6219D"/>
    <w:rsid w:val="00F63EEF"/>
    <w:rsid w:val="00F7527B"/>
    <w:rsid w:val="00F77461"/>
    <w:rsid w:val="00F81603"/>
    <w:rsid w:val="00F820D9"/>
    <w:rsid w:val="00F85808"/>
    <w:rsid w:val="00F8639F"/>
    <w:rsid w:val="00F86DA6"/>
    <w:rsid w:val="00FA64D6"/>
    <w:rsid w:val="00FB6C25"/>
    <w:rsid w:val="00FD3554"/>
    <w:rsid w:val="00FD763A"/>
    <w:rsid w:val="00FE4B58"/>
    <w:rsid w:val="00FF69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3914C"/>
  <w15:docId w15:val="{54EEAF45-9723-46A1-A5B9-77DA6771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B11"/>
  </w:style>
  <w:style w:type="paragraph" w:styleId="Ttulo1">
    <w:name w:val="heading 1"/>
    <w:basedOn w:val="Normal"/>
    <w:next w:val="Normal"/>
    <w:link w:val="Ttulo1Car"/>
    <w:uiPriority w:val="9"/>
    <w:qFormat/>
    <w:rsid w:val="00AD1B1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ar"/>
    <w:uiPriority w:val="9"/>
    <w:semiHidden/>
    <w:unhideWhenUsed/>
    <w:qFormat/>
    <w:rsid w:val="00AD1B1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D1B1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D1B1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AD1B1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ar"/>
    <w:uiPriority w:val="9"/>
    <w:semiHidden/>
    <w:unhideWhenUsed/>
    <w:qFormat/>
    <w:rsid w:val="00AD1B1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ar"/>
    <w:uiPriority w:val="9"/>
    <w:semiHidden/>
    <w:unhideWhenUsed/>
    <w:qFormat/>
    <w:rsid w:val="00AD1B1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ar"/>
    <w:uiPriority w:val="9"/>
    <w:semiHidden/>
    <w:unhideWhenUsed/>
    <w:qFormat/>
    <w:rsid w:val="00AD1B1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ar"/>
    <w:uiPriority w:val="9"/>
    <w:semiHidden/>
    <w:unhideWhenUsed/>
    <w:qFormat/>
    <w:rsid w:val="00AD1B1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3E7E"/>
    <w:pPr>
      <w:ind w:left="720"/>
      <w:contextualSpacing/>
    </w:pPr>
  </w:style>
  <w:style w:type="table" w:styleId="Tablaconcuadrcula">
    <w:name w:val="Table Grid"/>
    <w:basedOn w:val="Tablanormal"/>
    <w:uiPriority w:val="39"/>
    <w:rsid w:val="00C86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5A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5A89"/>
  </w:style>
  <w:style w:type="paragraph" w:styleId="Piedepgina">
    <w:name w:val="footer"/>
    <w:basedOn w:val="Normal"/>
    <w:link w:val="PiedepginaCar"/>
    <w:uiPriority w:val="99"/>
    <w:unhideWhenUsed/>
    <w:rsid w:val="00495A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5A89"/>
  </w:style>
  <w:style w:type="paragraph" w:styleId="Textodeglobo">
    <w:name w:val="Balloon Text"/>
    <w:basedOn w:val="Normal"/>
    <w:link w:val="TextodegloboCar"/>
    <w:uiPriority w:val="99"/>
    <w:semiHidden/>
    <w:unhideWhenUsed/>
    <w:rsid w:val="00651D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1D43"/>
    <w:rPr>
      <w:rFonts w:ascii="Tahoma" w:hAnsi="Tahoma" w:cs="Tahoma"/>
      <w:sz w:val="16"/>
      <w:szCs w:val="16"/>
    </w:rPr>
  </w:style>
  <w:style w:type="character" w:customStyle="1" w:styleId="Ttulo1Car">
    <w:name w:val="Título 1 Car"/>
    <w:basedOn w:val="Fuentedeprrafopredeter"/>
    <w:link w:val="Ttulo1"/>
    <w:uiPriority w:val="9"/>
    <w:rsid w:val="00AD1B11"/>
    <w:rPr>
      <w:rFonts w:asciiTheme="majorHAnsi" w:eastAsiaTheme="majorEastAsia" w:hAnsiTheme="majorHAnsi" w:cstheme="majorBidi"/>
      <w:color w:val="1F3864" w:themeColor="accent1" w:themeShade="80"/>
      <w:sz w:val="36"/>
      <w:szCs w:val="36"/>
    </w:rPr>
  </w:style>
  <w:style w:type="character" w:customStyle="1" w:styleId="Ttulo2Car">
    <w:name w:val="Título 2 Car"/>
    <w:basedOn w:val="Fuentedeprrafopredeter"/>
    <w:link w:val="Ttulo2"/>
    <w:uiPriority w:val="9"/>
    <w:semiHidden/>
    <w:rsid w:val="00AD1B1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D1B11"/>
    <w:rPr>
      <w:rFonts w:asciiTheme="majorHAnsi" w:eastAsiaTheme="majorEastAsia" w:hAnsiTheme="maj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D1B11"/>
    <w:rPr>
      <w:rFonts w:asciiTheme="majorHAnsi" w:eastAsiaTheme="majorEastAsia" w:hAnsiTheme="majorHAnsi" w:cstheme="majorBidi"/>
      <w:color w:val="2F5496" w:themeColor="accent1" w:themeShade="BF"/>
      <w:sz w:val="24"/>
      <w:szCs w:val="24"/>
    </w:rPr>
  </w:style>
  <w:style w:type="character" w:customStyle="1" w:styleId="Ttulo5Car">
    <w:name w:val="Título 5 Car"/>
    <w:basedOn w:val="Fuentedeprrafopredeter"/>
    <w:link w:val="Ttulo5"/>
    <w:uiPriority w:val="9"/>
    <w:semiHidden/>
    <w:rsid w:val="00AD1B11"/>
    <w:rPr>
      <w:rFonts w:asciiTheme="majorHAnsi" w:eastAsiaTheme="majorEastAsia" w:hAnsiTheme="majorHAnsi" w:cstheme="majorBidi"/>
      <w:caps/>
      <w:color w:val="2F5496" w:themeColor="accent1" w:themeShade="BF"/>
    </w:rPr>
  </w:style>
  <w:style w:type="character" w:customStyle="1" w:styleId="Ttulo6Car">
    <w:name w:val="Título 6 Car"/>
    <w:basedOn w:val="Fuentedeprrafopredeter"/>
    <w:link w:val="Ttulo6"/>
    <w:uiPriority w:val="9"/>
    <w:semiHidden/>
    <w:rsid w:val="00AD1B11"/>
    <w:rPr>
      <w:rFonts w:asciiTheme="majorHAnsi" w:eastAsiaTheme="majorEastAsia" w:hAnsiTheme="majorHAnsi" w:cstheme="majorBidi"/>
      <w:i/>
      <w:iCs/>
      <w:caps/>
      <w:color w:val="1F3864" w:themeColor="accent1" w:themeShade="80"/>
    </w:rPr>
  </w:style>
  <w:style w:type="character" w:customStyle="1" w:styleId="Ttulo7Car">
    <w:name w:val="Título 7 Car"/>
    <w:basedOn w:val="Fuentedeprrafopredeter"/>
    <w:link w:val="Ttulo7"/>
    <w:uiPriority w:val="9"/>
    <w:semiHidden/>
    <w:rsid w:val="00AD1B11"/>
    <w:rPr>
      <w:rFonts w:asciiTheme="majorHAnsi" w:eastAsiaTheme="majorEastAsia" w:hAnsiTheme="majorHAnsi" w:cstheme="majorBidi"/>
      <w:b/>
      <w:bCs/>
      <w:color w:val="1F3864" w:themeColor="accent1" w:themeShade="80"/>
    </w:rPr>
  </w:style>
  <w:style w:type="character" w:customStyle="1" w:styleId="Ttulo8Car">
    <w:name w:val="Título 8 Car"/>
    <w:basedOn w:val="Fuentedeprrafopredeter"/>
    <w:link w:val="Ttulo8"/>
    <w:uiPriority w:val="9"/>
    <w:semiHidden/>
    <w:rsid w:val="00AD1B11"/>
    <w:rPr>
      <w:rFonts w:asciiTheme="majorHAnsi" w:eastAsiaTheme="majorEastAsia" w:hAnsiTheme="majorHAnsi" w:cstheme="majorBidi"/>
      <w:b/>
      <w:bCs/>
      <w:i/>
      <w:iCs/>
      <w:color w:val="1F3864" w:themeColor="accent1" w:themeShade="80"/>
    </w:rPr>
  </w:style>
  <w:style w:type="character" w:customStyle="1" w:styleId="Ttulo9Car">
    <w:name w:val="Título 9 Car"/>
    <w:basedOn w:val="Fuentedeprrafopredeter"/>
    <w:link w:val="Ttulo9"/>
    <w:uiPriority w:val="9"/>
    <w:semiHidden/>
    <w:rsid w:val="00AD1B11"/>
    <w:rPr>
      <w:rFonts w:asciiTheme="majorHAnsi" w:eastAsiaTheme="majorEastAsia" w:hAnsiTheme="majorHAnsi" w:cstheme="majorBidi"/>
      <w:i/>
      <w:iCs/>
      <w:color w:val="1F3864" w:themeColor="accent1" w:themeShade="80"/>
    </w:rPr>
  </w:style>
  <w:style w:type="paragraph" w:styleId="Descripcin">
    <w:name w:val="caption"/>
    <w:basedOn w:val="Normal"/>
    <w:next w:val="Normal"/>
    <w:uiPriority w:val="35"/>
    <w:semiHidden/>
    <w:unhideWhenUsed/>
    <w:qFormat/>
    <w:rsid w:val="00AD1B11"/>
    <w:pPr>
      <w:spacing w:line="240" w:lineRule="auto"/>
    </w:pPr>
    <w:rPr>
      <w:b/>
      <w:bCs/>
      <w:smallCaps/>
      <w:color w:val="44546A" w:themeColor="text2"/>
    </w:rPr>
  </w:style>
  <w:style w:type="paragraph" w:styleId="Ttulo">
    <w:name w:val="Title"/>
    <w:basedOn w:val="Normal"/>
    <w:next w:val="Normal"/>
    <w:link w:val="TtuloCar"/>
    <w:uiPriority w:val="10"/>
    <w:qFormat/>
    <w:rsid w:val="00AD1B1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AD1B11"/>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AD1B1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tuloCar">
    <w:name w:val="Subtítulo Car"/>
    <w:basedOn w:val="Fuentedeprrafopredeter"/>
    <w:link w:val="Subttulo"/>
    <w:uiPriority w:val="11"/>
    <w:rsid w:val="00AD1B11"/>
    <w:rPr>
      <w:rFonts w:asciiTheme="majorHAnsi" w:eastAsiaTheme="majorEastAsia" w:hAnsiTheme="majorHAnsi" w:cstheme="majorBidi"/>
      <w:color w:val="4472C4" w:themeColor="accent1"/>
      <w:sz w:val="28"/>
      <w:szCs w:val="28"/>
    </w:rPr>
  </w:style>
  <w:style w:type="character" w:styleId="Textoennegrita">
    <w:name w:val="Strong"/>
    <w:basedOn w:val="Fuentedeprrafopredeter"/>
    <w:uiPriority w:val="22"/>
    <w:qFormat/>
    <w:rsid w:val="00AD1B11"/>
    <w:rPr>
      <w:b/>
      <w:bCs/>
    </w:rPr>
  </w:style>
  <w:style w:type="character" w:styleId="nfasis">
    <w:name w:val="Emphasis"/>
    <w:basedOn w:val="Fuentedeprrafopredeter"/>
    <w:uiPriority w:val="20"/>
    <w:qFormat/>
    <w:rsid w:val="00AD1B11"/>
    <w:rPr>
      <w:i/>
      <w:iCs/>
    </w:rPr>
  </w:style>
  <w:style w:type="paragraph" w:styleId="Sinespaciado">
    <w:name w:val="No Spacing"/>
    <w:uiPriority w:val="1"/>
    <w:qFormat/>
    <w:rsid w:val="00AD1B11"/>
    <w:pPr>
      <w:spacing w:after="0" w:line="240" w:lineRule="auto"/>
    </w:pPr>
  </w:style>
  <w:style w:type="paragraph" w:styleId="Cita">
    <w:name w:val="Quote"/>
    <w:basedOn w:val="Normal"/>
    <w:next w:val="Normal"/>
    <w:link w:val="CitaCar"/>
    <w:uiPriority w:val="29"/>
    <w:qFormat/>
    <w:rsid w:val="00AD1B11"/>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AD1B11"/>
    <w:rPr>
      <w:color w:val="44546A" w:themeColor="text2"/>
      <w:sz w:val="24"/>
      <w:szCs w:val="24"/>
    </w:rPr>
  </w:style>
  <w:style w:type="paragraph" w:styleId="Citadestacada">
    <w:name w:val="Intense Quote"/>
    <w:basedOn w:val="Normal"/>
    <w:next w:val="Normal"/>
    <w:link w:val="CitadestacadaCar"/>
    <w:uiPriority w:val="30"/>
    <w:qFormat/>
    <w:rsid w:val="00AD1B1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AD1B11"/>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AD1B11"/>
    <w:rPr>
      <w:i/>
      <w:iCs/>
      <w:color w:val="595959" w:themeColor="text1" w:themeTint="A6"/>
    </w:rPr>
  </w:style>
  <w:style w:type="character" w:styleId="nfasisintenso">
    <w:name w:val="Intense Emphasis"/>
    <w:basedOn w:val="Fuentedeprrafopredeter"/>
    <w:uiPriority w:val="21"/>
    <w:qFormat/>
    <w:rsid w:val="00AD1B11"/>
    <w:rPr>
      <w:b/>
      <w:bCs/>
      <w:i/>
      <w:iCs/>
    </w:rPr>
  </w:style>
  <w:style w:type="character" w:styleId="Referenciasutil">
    <w:name w:val="Subtle Reference"/>
    <w:basedOn w:val="Fuentedeprrafopredeter"/>
    <w:uiPriority w:val="31"/>
    <w:qFormat/>
    <w:rsid w:val="00AD1B11"/>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AD1B11"/>
    <w:rPr>
      <w:b/>
      <w:bCs/>
      <w:smallCaps/>
      <w:color w:val="44546A" w:themeColor="text2"/>
      <w:u w:val="single"/>
    </w:rPr>
  </w:style>
  <w:style w:type="character" w:styleId="Ttulodellibro">
    <w:name w:val="Book Title"/>
    <w:basedOn w:val="Fuentedeprrafopredeter"/>
    <w:uiPriority w:val="33"/>
    <w:qFormat/>
    <w:rsid w:val="00AD1B11"/>
    <w:rPr>
      <w:b/>
      <w:bCs/>
      <w:smallCaps/>
      <w:spacing w:val="10"/>
    </w:rPr>
  </w:style>
  <w:style w:type="paragraph" w:styleId="TtuloTDC">
    <w:name w:val="TOC Heading"/>
    <w:basedOn w:val="Ttulo1"/>
    <w:next w:val="Normal"/>
    <w:uiPriority w:val="39"/>
    <w:semiHidden/>
    <w:unhideWhenUsed/>
    <w:qFormat/>
    <w:rsid w:val="00AD1B1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04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B5709-D0DD-462E-93DB-1372E4FB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2742</Words>
  <Characters>15083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Beatriz Eugenia Pacheco Briceño</dc:creator>
  <cp:lastModifiedBy>Jennifer Estefany Millan Flores</cp:lastModifiedBy>
  <cp:revision>4</cp:revision>
  <cp:lastPrinted>2024-11-08T19:17:00Z</cp:lastPrinted>
  <dcterms:created xsi:type="dcterms:W3CDTF">2025-04-25T15:01:00Z</dcterms:created>
  <dcterms:modified xsi:type="dcterms:W3CDTF">2025-04-25T15:08:00Z</dcterms:modified>
</cp:coreProperties>
</file>