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F0D11" w:rsidRPr="00193B1A" w:rsidRDefault="006F0D11" w:rsidP="006F0D11">
      <w:pPr>
        <w:spacing w:line="240" w:lineRule="auto"/>
        <w:jc w:val="center"/>
        <w:rPr>
          <w:rFonts w:ascii="Barlow" w:hAnsi="Barlow" w:cs="Arial"/>
          <w:b/>
          <w:sz w:val="20"/>
          <w:szCs w:val="20"/>
        </w:rPr>
      </w:pPr>
      <w:r w:rsidRPr="00193B1A">
        <w:rPr>
          <w:rFonts w:ascii="Barlow" w:hAnsi="Barlow" w:cs="Arial"/>
          <w:b/>
          <w:sz w:val="20"/>
          <w:szCs w:val="20"/>
        </w:rPr>
        <w:t>Notas a los Estados Financieros</w:t>
      </w:r>
    </w:p>
    <w:p w:rsidR="006F0D11" w:rsidRPr="00193B1A" w:rsidRDefault="00453CCE" w:rsidP="00E27CAA">
      <w:pPr>
        <w:spacing w:line="240" w:lineRule="auto"/>
        <w:jc w:val="center"/>
        <w:rPr>
          <w:rFonts w:ascii="Barlow" w:hAnsi="Barlow" w:cs="Arial"/>
          <w:b/>
          <w:sz w:val="20"/>
          <w:szCs w:val="20"/>
        </w:rPr>
      </w:pPr>
      <w:r w:rsidRPr="00193B1A">
        <w:rPr>
          <w:rFonts w:ascii="Barlow" w:hAnsi="Barlow" w:cs="Arial"/>
          <w:b/>
          <w:sz w:val="20"/>
          <w:szCs w:val="20"/>
        </w:rPr>
        <w:t xml:space="preserve">Al </w:t>
      </w:r>
      <w:r w:rsidR="005D1AB7">
        <w:rPr>
          <w:rFonts w:ascii="Barlow" w:hAnsi="Barlow" w:cs="Arial"/>
          <w:b/>
          <w:sz w:val="20"/>
          <w:szCs w:val="20"/>
        </w:rPr>
        <w:t>31</w:t>
      </w:r>
      <w:r w:rsidR="002C5CCA" w:rsidRPr="00193B1A">
        <w:rPr>
          <w:rFonts w:ascii="Barlow" w:hAnsi="Barlow" w:cs="Arial"/>
          <w:b/>
          <w:sz w:val="20"/>
          <w:szCs w:val="20"/>
        </w:rPr>
        <w:t xml:space="preserve"> de </w:t>
      </w:r>
      <w:r w:rsidR="005D1AB7">
        <w:rPr>
          <w:rFonts w:ascii="Barlow" w:hAnsi="Barlow" w:cs="Arial"/>
          <w:b/>
          <w:sz w:val="20"/>
          <w:szCs w:val="20"/>
        </w:rPr>
        <w:t>ma</w:t>
      </w:r>
      <w:r w:rsidR="0077705C">
        <w:rPr>
          <w:rFonts w:ascii="Barlow" w:hAnsi="Barlow" w:cs="Arial"/>
          <w:b/>
          <w:sz w:val="20"/>
          <w:szCs w:val="20"/>
        </w:rPr>
        <w:t>r</w:t>
      </w:r>
      <w:r w:rsidR="005D1AB7">
        <w:rPr>
          <w:rFonts w:ascii="Barlow" w:hAnsi="Barlow" w:cs="Arial"/>
          <w:b/>
          <w:sz w:val="20"/>
          <w:szCs w:val="20"/>
        </w:rPr>
        <w:t>z</w:t>
      </w:r>
      <w:r w:rsidR="0077705C">
        <w:rPr>
          <w:rFonts w:ascii="Barlow" w:hAnsi="Barlow" w:cs="Arial"/>
          <w:b/>
          <w:sz w:val="20"/>
          <w:szCs w:val="20"/>
        </w:rPr>
        <w:t>o</w:t>
      </w:r>
      <w:r w:rsidR="00A27775" w:rsidRPr="00193B1A">
        <w:rPr>
          <w:rFonts w:ascii="Barlow" w:hAnsi="Barlow" w:cs="Arial"/>
          <w:b/>
          <w:sz w:val="20"/>
          <w:szCs w:val="20"/>
        </w:rPr>
        <w:t xml:space="preserve"> de 20</w:t>
      </w:r>
      <w:r w:rsidR="005475B5" w:rsidRPr="00193B1A">
        <w:rPr>
          <w:rFonts w:ascii="Barlow" w:hAnsi="Barlow" w:cs="Arial"/>
          <w:b/>
          <w:sz w:val="20"/>
          <w:szCs w:val="20"/>
        </w:rPr>
        <w:t>2</w:t>
      </w:r>
      <w:r w:rsidR="0077705C">
        <w:rPr>
          <w:rFonts w:ascii="Barlow" w:hAnsi="Barlow" w:cs="Arial"/>
          <w:b/>
          <w:sz w:val="20"/>
          <w:szCs w:val="20"/>
        </w:rPr>
        <w:t>4</w:t>
      </w:r>
    </w:p>
    <w:p w:rsidR="006F0D11" w:rsidRPr="00193B1A" w:rsidRDefault="00193B1A" w:rsidP="00193B1A">
      <w:pPr>
        <w:spacing w:line="240" w:lineRule="auto"/>
        <w:jc w:val="center"/>
        <w:rPr>
          <w:rFonts w:ascii="Barlow" w:hAnsi="Barlow" w:cs="Arial"/>
          <w:b/>
          <w:sz w:val="20"/>
          <w:szCs w:val="20"/>
        </w:rPr>
      </w:pPr>
      <w:r w:rsidRPr="00193B1A">
        <w:rPr>
          <w:rFonts w:ascii="Barlow" w:hAnsi="Barlow" w:cs="Arial"/>
          <w:b/>
          <w:sz w:val="20"/>
          <w:szCs w:val="20"/>
        </w:rPr>
        <w:t>(</w:t>
      </w:r>
      <w:r w:rsidR="00CB7E64">
        <w:rPr>
          <w:rFonts w:ascii="Barlow" w:hAnsi="Barlow" w:cs="Arial"/>
          <w:b/>
          <w:sz w:val="20"/>
          <w:szCs w:val="20"/>
        </w:rPr>
        <w:t xml:space="preserve">Cifras en </w:t>
      </w:r>
      <w:r w:rsidRPr="00193B1A">
        <w:rPr>
          <w:rFonts w:ascii="Barlow" w:hAnsi="Barlow" w:cs="Arial"/>
          <w:b/>
          <w:sz w:val="20"/>
          <w:szCs w:val="20"/>
        </w:rPr>
        <w:t>Pesos)</w:t>
      </w:r>
    </w:p>
    <w:p w:rsidR="00E25D55" w:rsidRPr="00193B1A" w:rsidRDefault="00E25D55" w:rsidP="004A3A01">
      <w:pPr>
        <w:widowControl w:val="0"/>
        <w:autoSpaceDE w:val="0"/>
        <w:autoSpaceDN w:val="0"/>
        <w:adjustRightInd w:val="0"/>
        <w:spacing w:before="26" w:after="0" w:line="192" w:lineRule="exact"/>
        <w:ind w:left="153" w:right="-20"/>
        <w:rPr>
          <w:rFonts w:ascii="Barlow" w:hAnsi="Barlow" w:cs="Calibri"/>
          <w:sz w:val="20"/>
          <w:szCs w:val="20"/>
        </w:rPr>
      </w:pPr>
      <w:r w:rsidRPr="00193B1A">
        <w:rPr>
          <w:rFonts w:ascii="Barlow" w:hAnsi="Barlow" w:cs="Calibri"/>
          <w:b/>
          <w:bCs/>
          <w:sz w:val="20"/>
          <w:szCs w:val="20"/>
        </w:rPr>
        <w:t>E</w:t>
      </w:r>
      <w:r w:rsidRPr="00193B1A">
        <w:rPr>
          <w:rFonts w:ascii="Barlow" w:hAnsi="Barlow" w:cs="Calibri"/>
          <w:b/>
          <w:bCs/>
          <w:spacing w:val="-1"/>
          <w:sz w:val="20"/>
          <w:szCs w:val="20"/>
        </w:rPr>
        <w:t>n</w:t>
      </w:r>
      <w:r w:rsidRPr="00193B1A">
        <w:rPr>
          <w:rFonts w:ascii="Barlow" w:hAnsi="Barlow" w:cs="Calibri"/>
          <w:b/>
          <w:bCs/>
          <w:sz w:val="20"/>
          <w:szCs w:val="20"/>
        </w:rPr>
        <w:t>te</w:t>
      </w:r>
      <w:r w:rsidRPr="00193B1A">
        <w:rPr>
          <w:rFonts w:ascii="Barlow" w:hAnsi="Barlow" w:cs="Calibri"/>
          <w:b/>
          <w:bCs/>
          <w:spacing w:val="-6"/>
          <w:sz w:val="20"/>
          <w:szCs w:val="20"/>
        </w:rPr>
        <w:t xml:space="preserve"> </w:t>
      </w:r>
      <w:r w:rsidRPr="00193B1A">
        <w:rPr>
          <w:rFonts w:ascii="Barlow" w:hAnsi="Barlow" w:cs="Calibri"/>
          <w:b/>
          <w:bCs/>
          <w:sz w:val="20"/>
          <w:szCs w:val="20"/>
        </w:rPr>
        <w:t>P</w:t>
      </w:r>
      <w:r w:rsidRPr="00193B1A">
        <w:rPr>
          <w:rFonts w:ascii="Barlow" w:hAnsi="Barlow" w:cs="Calibri"/>
          <w:b/>
          <w:bCs/>
          <w:spacing w:val="-1"/>
          <w:sz w:val="20"/>
          <w:szCs w:val="20"/>
        </w:rPr>
        <w:t>úbli</w:t>
      </w:r>
      <w:r w:rsidRPr="00193B1A">
        <w:rPr>
          <w:rFonts w:ascii="Barlow" w:hAnsi="Barlow" w:cs="Calibri"/>
          <w:b/>
          <w:bCs/>
          <w:spacing w:val="1"/>
          <w:sz w:val="20"/>
          <w:szCs w:val="20"/>
        </w:rPr>
        <w:t>c</w:t>
      </w:r>
      <w:r w:rsidRPr="00193B1A">
        <w:rPr>
          <w:rFonts w:ascii="Barlow" w:hAnsi="Barlow" w:cs="Calibri"/>
          <w:b/>
          <w:bCs/>
          <w:spacing w:val="-1"/>
          <w:sz w:val="20"/>
          <w:szCs w:val="20"/>
        </w:rPr>
        <w:t>o</w:t>
      </w:r>
      <w:r w:rsidR="006D07EB" w:rsidRPr="00193B1A">
        <w:rPr>
          <w:rFonts w:ascii="Barlow" w:hAnsi="Barlow" w:cs="Calibri"/>
          <w:b/>
          <w:bCs/>
          <w:sz w:val="20"/>
          <w:szCs w:val="20"/>
        </w:rPr>
        <w:t xml:space="preserve">: </w:t>
      </w:r>
      <w:r w:rsidR="00F324F1" w:rsidRPr="00193B1A">
        <w:rPr>
          <w:rFonts w:ascii="Barlow" w:hAnsi="Barlow" w:cs="Calibri"/>
          <w:b/>
          <w:bCs/>
          <w:spacing w:val="-10"/>
          <w:sz w:val="20"/>
          <w:szCs w:val="20"/>
        </w:rPr>
        <w:t>INSTITUTO ELECTORAL Y DE PARTICIPACIÓN CIUDADANA DE YUCATÁN</w:t>
      </w:r>
    </w:p>
    <w:p w:rsidR="00E25D55" w:rsidRPr="00193B1A" w:rsidRDefault="00E25D55" w:rsidP="004A3A01">
      <w:pPr>
        <w:widowControl w:val="0"/>
        <w:autoSpaceDE w:val="0"/>
        <w:autoSpaceDN w:val="0"/>
        <w:adjustRightInd w:val="0"/>
        <w:spacing w:before="9" w:after="0" w:line="190" w:lineRule="exact"/>
        <w:rPr>
          <w:rFonts w:ascii="Barlow" w:hAnsi="Barlow" w:cs="Calibri"/>
          <w:sz w:val="20"/>
          <w:szCs w:val="20"/>
        </w:rPr>
      </w:pPr>
    </w:p>
    <w:p w:rsidR="005A731B" w:rsidRDefault="005A731B" w:rsidP="00C77D15">
      <w:pPr>
        <w:spacing w:line="240" w:lineRule="auto"/>
        <w:jc w:val="both"/>
        <w:rPr>
          <w:rFonts w:ascii="Barlow" w:hAnsi="Barlow"/>
          <w:sz w:val="20"/>
          <w:szCs w:val="20"/>
        </w:rPr>
      </w:pPr>
    </w:p>
    <w:p w:rsidR="005A731B" w:rsidRPr="00C77D15" w:rsidRDefault="005A731B" w:rsidP="00C77D15">
      <w:pPr>
        <w:pStyle w:val="Prrafodelista"/>
        <w:numPr>
          <w:ilvl w:val="0"/>
          <w:numId w:val="21"/>
        </w:numPr>
        <w:jc w:val="center"/>
        <w:rPr>
          <w:rFonts w:ascii="Barlow" w:hAnsi="Barlow"/>
          <w:sz w:val="20"/>
          <w:szCs w:val="20"/>
        </w:rPr>
      </w:pPr>
      <w:r w:rsidRPr="00C77D15">
        <w:rPr>
          <w:rFonts w:ascii="Barlow" w:hAnsi="Barlow"/>
          <w:b/>
          <w:sz w:val="20"/>
          <w:szCs w:val="20"/>
        </w:rPr>
        <w:t>NOTAS DE GESTIÓN ADMINISTRATIVA</w:t>
      </w:r>
    </w:p>
    <w:p w:rsidR="005A731B" w:rsidRDefault="005A731B" w:rsidP="005A731B">
      <w:pPr>
        <w:pStyle w:val="Prrafodelista"/>
        <w:rPr>
          <w:rFonts w:ascii="Barlow" w:hAnsi="Barlow"/>
          <w:b/>
          <w:sz w:val="20"/>
          <w:szCs w:val="20"/>
        </w:rPr>
      </w:pPr>
    </w:p>
    <w:p w:rsidR="005A731B" w:rsidRDefault="005A731B" w:rsidP="005A731B">
      <w:pPr>
        <w:pStyle w:val="Prrafodelista"/>
        <w:rPr>
          <w:rFonts w:ascii="Barlow" w:hAnsi="Barlow"/>
          <w:b/>
          <w:sz w:val="20"/>
          <w:szCs w:val="20"/>
        </w:rPr>
      </w:pPr>
      <w:r>
        <w:rPr>
          <w:rFonts w:ascii="Barlow" w:hAnsi="Barlow"/>
          <w:b/>
          <w:sz w:val="20"/>
          <w:szCs w:val="20"/>
        </w:rPr>
        <w:t>1. Introducción</w:t>
      </w:r>
    </w:p>
    <w:p w:rsidR="005A731B" w:rsidRDefault="005A731B" w:rsidP="005A731B">
      <w:pPr>
        <w:pStyle w:val="Prrafodelista"/>
        <w:jc w:val="both"/>
        <w:rPr>
          <w:rFonts w:ascii="Barlow" w:hAnsi="Barlow"/>
          <w:sz w:val="20"/>
          <w:szCs w:val="20"/>
        </w:rPr>
      </w:pPr>
      <w:r>
        <w:rPr>
          <w:rFonts w:ascii="Barlow" w:hAnsi="Barlow"/>
          <w:sz w:val="20"/>
          <w:szCs w:val="20"/>
        </w:rPr>
        <w:t>Los Estados Financieros del Instituto proveen información financiera a los principales usuarios de la misma, al Congreso y a los ciudadanos. Estos son publicados trimestralmente en el portal del organismo y también se entregan semestralmente a Auditoría Superior del Estado de Yucatán como requerimiento de la Cuenta Pública y sus avances.</w:t>
      </w:r>
    </w:p>
    <w:p w:rsidR="005A731B" w:rsidRDefault="005A731B" w:rsidP="005A731B">
      <w:pPr>
        <w:pStyle w:val="Prrafodelista"/>
        <w:rPr>
          <w:rFonts w:ascii="Barlow" w:hAnsi="Barlow"/>
          <w:b/>
          <w:sz w:val="20"/>
          <w:szCs w:val="20"/>
        </w:rPr>
      </w:pPr>
    </w:p>
    <w:p w:rsidR="005A731B" w:rsidRDefault="005A731B" w:rsidP="005A731B">
      <w:pPr>
        <w:pStyle w:val="Prrafodelista"/>
        <w:rPr>
          <w:rFonts w:ascii="Barlow" w:hAnsi="Barlow"/>
          <w:b/>
          <w:sz w:val="20"/>
          <w:szCs w:val="20"/>
        </w:rPr>
      </w:pPr>
      <w:r>
        <w:rPr>
          <w:rFonts w:ascii="Barlow" w:hAnsi="Barlow"/>
          <w:b/>
          <w:sz w:val="20"/>
          <w:szCs w:val="20"/>
        </w:rPr>
        <w:t>2. Panorama Económico y Financiero</w:t>
      </w:r>
    </w:p>
    <w:p w:rsidR="005A731B" w:rsidRDefault="005A731B" w:rsidP="00690A98">
      <w:pPr>
        <w:pStyle w:val="Prrafodelista"/>
        <w:jc w:val="both"/>
        <w:rPr>
          <w:rFonts w:ascii="Barlow" w:hAnsi="Barlow"/>
          <w:sz w:val="20"/>
          <w:szCs w:val="20"/>
        </w:rPr>
      </w:pPr>
      <w:r>
        <w:rPr>
          <w:rFonts w:ascii="Barlow" w:hAnsi="Barlow"/>
          <w:sz w:val="20"/>
          <w:szCs w:val="20"/>
        </w:rPr>
        <w:t>Para el ejercicio 202</w:t>
      </w:r>
      <w:r w:rsidR="00916C04">
        <w:rPr>
          <w:rFonts w:ascii="Barlow" w:hAnsi="Barlow"/>
          <w:sz w:val="20"/>
          <w:szCs w:val="20"/>
        </w:rPr>
        <w:t>4</w:t>
      </w:r>
      <w:r>
        <w:rPr>
          <w:rFonts w:ascii="Barlow" w:hAnsi="Barlow"/>
          <w:sz w:val="20"/>
          <w:szCs w:val="20"/>
        </w:rPr>
        <w:t xml:space="preserve">, el Instituto tiene para sus programas </w:t>
      </w:r>
      <w:r w:rsidR="00690A98">
        <w:rPr>
          <w:rFonts w:ascii="Barlow" w:hAnsi="Barlow"/>
          <w:sz w:val="20"/>
          <w:szCs w:val="20"/>
        </w:rPr>
        <w:t xml:space="preserve">el </w:t>
      </w:r>
      <w:r>
        <w:rPr>
          <w:rFonts w:ascii="Barlow" w:hAnsi="Barlow"/>
          <w:sz w:val="20"/>
          <w:szCs w:val="20"/>
        </w:rPr>
        <w:t>Presupuesto Autorizado según Acuerdo C.G.00</w:t>
      </w:r>
      <w:r w:rsidR="00916C04">
        <w:rPr>
          <w:rFonts w:ascii="Barlow" w:hAnsi="Barlow"/>
          <w:sz w:val="20"/>
          <w:szCs w:val="20"/>
        </w:rPr>
        <w:t>1</w:t>
      </w:r>
      <w:r>
        <w:rPr>
          <w:rFonts w:ascii="Barlow" w:hAnsi="Barlow"/>
          <w:sz w:val="20"/>
          <w:szCs w:val="20"/>
        </w:rPr>
        <w:t>/202</w:t>
      </w:r>
      <w:r w:rsidR="00916C04">
        <w:rPr>
          <w:rFonts w:ascii="Barlow" w:hAnsi="Barlow"/>
          <w:sz w:val="20"/>
          <w:szCs w:val="20"/>
        </w:rPr>
        <w:t>4</w:t>
      </w:r>
      <w:r>
        <w:rPr>
          <w:rFonts w:ascii="Barlow" w:hAnsi="Barlow"/>
          <w:sz w:val="20"/>
          <w:szCs w:val="20"/>
        </w:rPr>
        <w:t xml:space="preserve"> de fecha </w:t>
      </w:r>
      <w:r w:rsidR="00916C04">
        <w:rPr>
          <w:rFonts w:ascii="Barlow" w:hAnsi="Barlow"/>
          <w:sz w:val="20"/>
          <w:szCs w:val="20"/>
        </w:rPr>
        <w:t>07</w:t>
      </w:r>
      <w:r>
        <w:rPr>
          <w:rFonts w:ascii="Barlow" w:hAnsi="Barlow"/>
          <w:sz w:val="20"/>
          <w:szCs w:val="20"/>
        </w:rPr>
        <w:t xml:space="preserve"> de enero de 202</w:t>
      </w:r>
      <w:r w:rsidR="00916C04">
        <w:rPr>
          <w:rFonts w:ascii="Barlow" w:hAnsi="Barlow"/>
          <w:sz w:val="20"/>
          <w:szCs w:val="20"/>
        </w:rPr>
        <w:t>4</w:t>
      </w:r>
      <w:r>
        <w:rPr>
          <w:rFonts w:ascii="Barlow" w:hAnsi="Barlow"/>
          <w:sz w:val="20"/>
          <w:szCs w:val="20"/>
        </w:rPr>
        <w:t xml:space="preserve">, por el que se determina el presupuesto necesario para </w:t>
      </w:r>
      <w:r w:rsidR="00D51611">
        <w:rPr>
          <w:rFonts w:ascii="Barlow" w:hAnsi="Barlow"/>
          <w:sz w:val="20"/>
          <w:szCs w:val="20"/>
        </w:rPr>
        <w:t>la ope</w:t>
      </w:r>
      <w:r>
        <w:rPr>
          <w:rFonts w:ascii="Barlow" w:hAnsi="Barlow"/>
          <w:sz w:val="20"/>
          <w:szCs w:val="20"/>
        </w:rPr>
        <w:t>r</w:t>
      </w:r>
      <w:r w:rsidR="00D51611">
        <w:rPr>
          <w:rFonts w:ascii="Barlow" w:hAnsi="Barlow"/>
          <w:sz w:val="20"/>
          <w:szCs w:val="20"/>
        </w:rPr>
        <w:t>atividad de este Instituto</w:t>
      </w:r>
      <w:r>
        <w:rPr>
          <w:rFonts w:ascii="Barlow" w:hAnsi="Barlow"/>
          <w:sz w:val="20"/>
          <w:szCs w:val="20"/>
        </w:rPr>
        <w:t xml:space="preserve"> y </w:t>
      </w:r>
      <w:r w:rsidR="00D51611">
        <w:rPr>
          <w:rFonts w:ascii="Barlow" w:hAnsi="Barlow"/>
          <w:sz w:val="20"/>
          <w:szCs w:val="20"/>
        </w:rPr>
        <w:t xml:space="preserve">AD CAUTELUM, </w:t>
      </w:r>
      <w:r>
        <w:rPr>
          <w:rFonts w:ascii="Barlow" w:hAnsi="Barlow"/>
          <w:sz w:val="20"/>
          <w:szCs w:val="20"/>
        </w:rPr>
        <w:t>se actualiza en detalle el presupuesto de egresos</w:t>
      </w:r>
      <w:r w:rsidR="00D51611">
        <w:rPr>
          <w:rFonts w:ascii="Barlow" w:hAnsi="Barlow"/>
          <w:sz w:val="20"/>
          <w:szCs w:val="20"/>
        </w:rPr>
        <w:t>, conforme al Decreto 709/2023 por el que se emite el presupuesto de egresos del Gobierno del Estado de Yucatán para el ejercicio fiscal 2024</w:t>
      </w:r>
      <w:r>
        <w:rPr>
          <w:rFonts w:ascii="Barlow" w:hAnsi="Barlow"/>
          <w:sz w:val="20"/>
          <w:szCs w:val="20"/>
        </w:rPr>
        <w:t>.</w:t>
      </w:r>
    </w:p>
    <w:p w:rsidR="005A731B" w:rsidRDefault="005A731B" w:rsidP="005A731B">
      <w:pPr>
        <w:pStyle w:val="Prrafodelista"/>
        <w:rPr>
          <w:rFonts w:ascii="Barlow" w:hAnsi="Barlow"/>
          <w:sz w:val="20"/>
          <w:szCs w:val="20"/>
        </w:rPr>
      </w:pPr>
    </w:p>
    <w:p w:rsidR="005A731B" w:rsidRDefault="005A731B" w:rsidP="005A731B">
      <w:pPr>
        <w:pStyle w:val="Prrafodelista"/>
        <w:rPr>
          <w:rFonts w:ascii="Barlow" w:hAnsi="Barlow"/>
          <w:b/>
          <w:sz w:val="20"/>
          <w:szCs w:val="20"/>
        </w:rPr>
      </w:pPr>
      <w:r>
        <w:rPr>
          <w:rFonts w:ascii="Barlow" w:hAnsi="Barlow"/>
          <w:b/>
          <w:sz w:val="20"/>
          <w:szCs w:val="20"/>
        </w:rPr>
        <w:t>3. Autorización e Historia</w:t>
      </w:r>
    </w:p>
    <w:p w:rsidR="005A731B" w:rsidRDefault="005A731B" w:rsidP="005A731B">
      <w:pPr>
        <w:pStyle w:val="Prrafodelista"/>
        <w:jc w:val="both"/>
        <w:rPr>
          <w:rFonts w:ascii="Barlow" w:hAnsi="Barlow"/>
          <w:sz w:val="20"/>
          <w:szCs w:val="20"/>
        </w:rPr>
      </w:pPr>
      <w:r>
        <w:rPr>
          <w:rFonts w:ascii="Barlow" w:hAnsi="Barlow"/>
          <w:sz w:val="20"/>
          <w:szCs w:val="20"/>
        </w:rPr>
        <w:t>a) El 15 de diciembre de 1994, se expidió el Código Electoral del Estado de Yucatán, el cual abrogó el anterior del mismo nombre. Este Código de 1994 desaparece la figura del Colegio Electoral del Congreso del Estado, dando nacimiento al “Instituto Electoral del Estado de Yucatán (IEEY)”, un organismo público autónomo, permanente, con personalidad jurídica y patrimonio propio.</w:t>
      </w:r>
    </w:p>
    <w:p w:rsidR="005A731B" w:rsidRDefault="005A731B" w:rsidP="005A731B">
      <w:pPr>
        <w:pStyle w:val="Prrafodelista"/>
        <w:jc w:val="both"/>
        <w:rPr>
          <w:rFonts w:ascii="Barlow" w:hAnsi="Barlow"/>
          <w:sz w:val="20"/>
          <w:szCs w:val="20"/>
        </w:rPr>
      </w:pPr>
      <w:r>
        <w:rPr>
          <w:rFonts w:ascii="Barlow" w:hAnsi="Barlow"/>
          <w:sz w:val="20"/>
          <w:szCs w:val="20"/>
        </w:rPr>
        <w:t>b) El 24 de mayo de 2006, se decreta la Ley de Instituciones y Procedimientos Electorales del Estado de Yucatán, según Decreto Número 678 publicado en Diario Oficial de fecha 24 de mayo de 2006 en el que se crea el “Instituto de Procedimientos Electorales y de Participación Ciudadana de Yucatán (IPEPAC)”.</w:t>
      </w:r>
    </w:p>
    <w:p w:rsidR="005A731B" w:rsidRDefault="005A731B" w:rsidP="005A731B">
      <w:pPr>
        <w:pStyle w:val="Prrafodelista"/>
        <w:jc w:val="both"/>
        <w:rPr>
          <w:rFonts w:ascii="Barlow" w:hAnsi="Barlow"/>
          <w:sz w:val="20"/>
          <w:szCs w:val="20"/>
        </w:rPr>
      </w:pPr>
      <w:r>
        <w:rPr>
          <w:rFonts w:ascii="Barlow" w:hAnsi="Barlow"/>
          <w:sz w:val="20"/>
          <w:szCs w:val="20"/>
        </w:rPr>
        <w:t>El 10 de febrero de 2014, se reforman, adicionan y derogan diversas disposiciones de la Constitución Política de los Estados Unidos Mexicanos, en materia político electoral. Y en Diario Oficial de fecha 20 de junio de 2014 según Decreto 195/2014 y 196/2014 se modifica la Constitución Política del Estado de Yucatán en material electoral, en el que modifica a “Instituto Electoral y de Participación Ciudadana de Yucatán (IEPAC)”.</w:t>
      </w:r>
    </w:p>
    <w:p w:rsidR="005A731B" w:rsidRDefault="005A731B" w:rsidP="005A731B">
      <w:pPr>
        <w:pStyle w:val="Prrafodelista"/>
        <w:rPr>
          <w:rFonts w:ascii="Barlow" w:hAnsi="Barlow"/>
          <w:b/>
          <w:sz w:val="20"/>
          <w:szCs w:val="20"/>
        </w:rPr>
      </w:pPr>
    </w:p>
    <w:p w:rsidR="005A731B" w:rsidRDefault="005A731B" w:rsidP="005A731B">
      <w:pPr>
        <w:pStyle w:val="Prrafodelista"/>
        <w:rPr>
          <w:rFonts w:ascii="Barlow" w:hAnsi="Barlow"/>
          <w:b/>
          <w:sz w:val="20"/>
          <w:szCs w:val="20"/>
        </w:rPr>
      </w:pPr>
      <w:r>
        <w:rPr>
          <w:rFonts w:ascii="Barlow" w:hAnsi="Barlow"/>
          <w:b/>
          <w:sz w:val="20"/>
          <w:szCs w:val="20"/>
        </w:rPr>
        <w:t>4. Organización y Objeto Social</w:t>
      </w:r>
    </w:p>
    <w:p w:rsidR="005A731B" w:rsidRDefault="005A731B" w:rsidP="005A731B">
      <w:pPr>
        <w:pStyle w:val="Prrafodelista"/>
        <w:jc w:val="both"/>
        <w:rPr>
          <w:rFonts w:ascii="Barlow" w:hAnsi="Barlow"/>
          <w:sz w:val="20"/>
          <w:szCs w:val="20"/>
        </w:rPr>
      </w:pPr>
      <w:r>
        <w:rPr>
          <w:rFonts w:ascii="Barlow" w:hAnsi="Barlow"/>
          <w:sz w:val="20"/>
          <w:szCs w:val="20"/>
        </w:rPr>
        <w:lastRenderedPageBreak/>
        <w:t>a) Somos un organismo autónomo de carácter permanente, dotado de personalidad jurídica y patrimonio propio, depositario de la autoridad electoral, responsable del ejercicio de la función estatal de organizar las elecciones locales con la participación de los partidos políticos y los ciudadanos.</w:t>
      </w:r>
    </w:p>
    <w:p w:rsidR="005A731B" w:rsidRDefault="005A731B" w:rsidP="005A731B">
      <w:pPr>
        <w:pStyle w:val="Prrafodelista"/>
        <w:jc w:val="both"/>
        <w:rPr>
          <w:rFonts w:ascii="Barlow" w:hAnsi="Barlow"/>
          <w:sz w:val="20"/>
          <w:szCs w:val="20"/>
        </w:rPr>
      </w:pPr>
      <w:r>
        <w:rPr>
          <w:rFonts w:ascii="Barlow" w:hAnsi="Barlow"/>
          <w:sz w:val="20"/>
          <w:szCs w:val="20"/>
        </w:rPr>
        <w:t>b) La actividad principal es la Administración Pública Estatal en General.</w:t>
      </w:r>
    </w:p>
    <w:p w:rsidR="005A731B" w:rsidRDefault="005A731B" w:rsidP="005A731B">
      <w:pPr>
        <w:pStyle w:val="Prrafodelista"/>
        <w:jc w:val="both"/>
        <w:rPr>
          <w:rFonts w:ascii="Barlow" w:hAnsi="Barlow"/>
          <w:sz w:val="20"/>
          <w:szCs w:val="20"/>
        </w:rPr>
      </w:pPr>
      <w:r>
        <w:rPr>
          <w:rFonts w:ascii="Barlow" w:hAnsi="Barlow"/>
          <w:sz w:val="20"/>
          <w:szCs w:val="20"/>
        </w:rPr>
        <w:t>c) El ejercicio fiscal es 202</w:t>
      </w:r>
      <w:r w:rsidR="001A12C3">
        <w:rPr>
          <w:rFonts w:ascii="Barlow" w:hAnsi="Barlow"/>
          <w:sz w:val="20"/>
          <w:szCs w:val="20"/>
        </w:rPr>
        <w:t>4</w:t>
      </w:r>
      <w:r>
        <w:rPr>
          <w:rFonts w:ascii="Barlow" w:hAnsi="Barlow"/>
          <w:sz w:val="20"/>
          <w:szCs w:val="20"/>
        </w:rPr>
        <w:t>.</w:t>
      </w:r>
    </w:p>
    <w:p w:rsidR="005A731B" w:rsidRDefault="005A731B" w:rsidP="005A731B">
      <w:pPr>
        <w:pStyle w:val="Prrafodelista"/>
        <w:jc w:val="both"/>
        <w:rPr>
          <w:rFonts w:ascii="Barlow" w:hAnsi="Barlow"/>
          <w:sz w:val="20"/>
          <w:szCs w:val="20"/>
        </w:rPr>
      </w:pPr>
      <w:r>
        <w:rPr>
          <w:rFonts w:ascii="Barlow" w:hAnsi="Barlow"/>
          <w:sz w:val="20"/>
          <w:szCs w:val="20"/>
        </w:rPr>
        <w:t>d) Régimen jurídico: Personas Morales con fines no lucrativos.</w:t>
      </w:r>
    </w:p>
    <w:p w:rsidR="001E3B7A" w:rsidRDefault="001E3B7A" w:rsidP="00A2345F">
      <w:pPr>
        <w:pStyle w:val="Prrafodelista"/>
        <w:jc w:val="both"/>
        <w:rPr>
          <w:rFonts w:ascii="Barlow" w:hAnsi="Barlow"/>
          <w:sz w:val="20"/>
          <w:szCs w:val="20"/>
        </w:rPr>
      </w:pPr>
      <w:r>
        <w:rPr>
          <w:rFonts w:ascii="Barlow" w:hAnsi="Barlow"/>
          <w:sz w:val="20"/>
          <w:szCs w:val="20"/>
        </w:rPr>
        <w:t>e) Consideraciones fiscales del ente: Entero de retenciones mensuales de ISR por sueldos y salarios, por ingresos asimilados a salarios, de ingresos por arrendamiento y Declaración Informativa mensual de Proveedores.</w:t>
      </w:r>
    </w:p>
    <w:p w:rsidR="001E3B7A" w:rsidRDefault="001E3B7A" w:rsidP="00A2345F">
      <w:pPr>
        <w:pStyle w:val="Prrafodelista"/>
        <w:jc w:val="both"/>
        <w:rPr>
          <w:rFonts w:ascii="Barlow" w:hAnsi="Barlow"/>
          <w:sz w:val="20"/>
          <w:szCs w:val="20"/>
        </w:rPr>
      </w:pPr>
      <w:r>
        <w:rPr>
          <w:rFonts w:ascii="Barlow" w:hAnsi="Barlow"/>
          <w:sz w:val="20"/>
          <w:szCs w:val="20"/>
        </w:rPr>
        <w:t>f) Estructura organizacional básica.</w:t>
      </w:r>
    </w:p>
    <w:p w:rsidR="005D1AB7" w:rsidRDefault="005D1AB7" w:rsidP="00A2345F">
      <w:pPr>
        <w:pStyle w:val="Prrafodelista"/>
        <w:jc w:val="both"/>
        <w:rPr>
          <w:rFonts w:ascii="Barlow" w:hAnsi="Barlow"/>
          <w:sz w:val="20"/>
          <w:szCs w:val="20"/>
        </w:rPr>
      </w:pPr>
    </w:p>
    <w:p w:rsidR="005D1AB7" w:rsidRPr="00A2345F" w:rsidRDefault="005D1AB7" w:rsidP="00A2345F">
      <w:pPr>
        <w:pStyle w:val="Prrafodelista"/>
        <w:jc w:val="both"/>
        <w:rPr>
          <w:rFonts w:ascii="Barlow" w:hAnsi="Barlow"/>
          <w:sz w:val="20"/>
          <w:szCs w:val="20"/>
        </w:rPr>
      </w:pPr>
      <w:r w:rsidRPr="003E5450">
        <w:rPr>
          <w:noProof/>
          <w:lang w:eastAsia="es-MX"/>
        </w:rPr>
        <w:drawing>
          <wp:inline distT="0" distB="0" distL="0" distR="0" wp14:anchorId="39570045" wp14:editId="59B23B78">
            <wp:extent cx="3467100" cy="2668023"/>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508889" cy="2700181"/>
                    </a:xfrm>
                    <a:prstGeom prst="rect">
                      <a:avLst/>
                    </a:prstGeom>
                  </pic:spPr>
                </pic:pic>
              </a:graphicData>
            </a:graphic>
          </wp:inline>
        </w:drawing>
      </w:r>
      <w:r w:rsidRPr="003E5450">
        <w:rPr>
          <w:noProof/>
          <w:lang w:eastAsia="es-MX"/>
        </w:rPr>
        <w:drawing>
          <wp:inline distT="0" distB="0" distL="0" distR="0" wp14:anchorId="5291381C" wp14:editId="28226F7A">
            <wp:extent cx="2370665" cy="226695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466764" cy="2358844"/>
                    </a:xfrm>
                    <a:prstGeom prst="rect">
                      <a:avLst/>
                    </a:prstGeom>
                  </pic:spPr>
                </pic:pic>
              </a:graphicData>
            </a:graphic>
          </wp:inline>
        </w:drawing>
      </w:r>
    </w:p>
    <w:p w:rsidR="006D0B78" w:rsidRDefault="001D05DA" w:rsidP="00737334">
      <w:pPr>
        <w:pStyle w:val="Prrafodelista"/>
        <w:rPr>
          <w:noProof/>
          <w:lang w:eastAsia="es-MX"/>
        </w:rPr>
      </w:pPr>
      <w:r>
        <w:rPr>
          <w:noProof/>
          <w:lang w:eastAsia="es-MX"/>
        </w:rPr>
        <w:lastRenderedPageBreak/>
        <w:t xml:space="preserve">       </w:t>
      </w:r>
      <w:r w:rsidR="003E5450" w:rsidRPr="003E5450">
        <w:rPr>
          <w:noProof/>
          <w:lang w:eastAsia="es-MX"/>
        </w:rPr>
        <w:drawing>
          <wp:inline distT="0" distB="0" distL="0" distR="0" wp14:anchorId="7A28E7C1" wp14:editId="0C55E7C1">
            <wp:extent cx="3982275" cy="3190875"/>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999146" cy="3204393"/>
                    </a:xfrm>
                    <a:prstGeom prst="rect">
                      <a:avLst/>
                    </a:prstGeom>
                  </pic:spPr>
                </pic:pic>
              </a:graphicData>
            </a:graphic>
          </wp:inline>
        </w:drawing>
      </w:r>
      <w:r w:rsidR="003E5450" w:rsidRPr="003E5450">
        <w:rPr>
          <w:noProof/>
          <w:lang w:eastAsia="es-MX"/>
        </w:rPr>
        <w:drawing>
          <wp:inline distT="0" distB="0" distL="0" distR="0" wp14:anchorId="7C3A800C" wp14:editId="4C4F02D1">
            <wp:extent cx="3790950" cy="286436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799458" cy="2870788"/>
                    </a:xfrm>
                    <a:prstGeom prst="rect">
                      <a:avLst/>
                    </a:prstGeom>
                  </pic:spPr>
                </pic:pic>
              </a:graphicData>
            </a:graphic>
          </wp:inline>
        </w:drawing>
      </w:r>
      <w:r w:rsidR="003E5450" w:rsidRPr="003E5450">
        <w:rPr>
          <w:noProof/>
          <w:lang w:eastAsia="es-MX"/>
        </w:rPr>
        <w:lastRenderedPageBreak/>
        <w:drawing>
          <wp:inline distT="0" distB="0" distL="0" distR="0" wp14:anchorId="3AE0E3D2" wp14:editId="148C1008">
            <wp:extent cx="3409950" cy="2625186"/>
            <wp:effectExtent l="0" t="0" r="0" b="381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431456" cy="2641743"/>
                    </a:xfrm>
                    <a:prstGeom prst="rect">
                      <a:avLst/>
                    </a:prstGeom>
                  </pic:spPr>
                </pic:pic>
              </a:graphicData>
            </a:graphic>
          </wp:inline>
        </w:drawing>
      </w:r>
      <w:r w:rsidR="003E5450" w:rsidRPr="003E5450">
        <w:rPr>
          <w:noProof/>
          <w:lang w:eastAsia="es-MX"/>
        </w:rPr>
        <w:drawing>
          <wp:inline distT="0" distB="0" distL="0" distR="0" wp14:anchorId="0B03CEA7" wp14:editId="7F24B795">
            <wp:extent cx="3552825" cy="2917661"/>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563321" cy="2926280"/>
                    </a:xfrm>
                    <a:prstGeom prst="rect">
                      <a:avLst/>
                    </a:prstGeom>
                  </pic:spPr>
                </pic:pic>
              </a:graphicData>
            </a:graphic>
          </wp:inline>
        </w:drawing>
      </w:r>
      <w:r w:rsidR="003E5450" w:rsidRPr="003E5450">
        <w:rPr>
          <w:noProof/>
          <w:lang w:eastAsia="es-MX"/>
        </w:rPr>
        <w:lastRenderedPageBreak/>
        <w:drawing>
          <wp:inline distT="0" distB="0" distL="0" distR="0" wp14:anchorId="6AD5FE9A" wp14:editId="6D880172">
            <wp:extent cx="4591050" cy="3392617"/>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603227" cy="3401615"/>
                    </a:xfrm>
                    <a:prstGeom prst="rect">
                      <a:avLst/>
                    </a:prstGeom>
                  </pic:spPr>
                </pic:pic>
              </a:graphicData>
            </a:graphic>
          </wp:inline>
        </w:drawing>
      </w:r>
      <w:r w:rsidR="003E5450" w:rsidRPr="003E5450">
        <w:rPr>
          <w:noProof/>
          <w:lang w:eastAsia="es-MX"/>
        </w:rPr>
        <w:drawing>
          <wp:inline distT="0" distB="0" distL="0" distR="0" wp14:anchorId="68E1F196" wp14:editId="324FB20F">
            <wp:extent cx="2952750" cy="2770319"/>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960022" cy="2777142"/>
                    </a:xfrm>
                    <a:prstGeom prst="rect">
                      <a:avLst/>
                    </a:prstGeom>
                  </pic:spPr>
                </pic:pic>
              </a:graphicData>
            </a:graphic>
          </wp:inline>
        </w:drawing>
      </w:r>
      <w:r w:rsidR="003E5450" w:rsidRPr="003E5450">
        <w:rPr>
          <w:noProof/>
          <w:lang w:eastAsia="es-MX"/>
        </w:rPr>
        <w:lastRenderedPageBreak/>
        <w:drawing>
          <wp:inline distT="0" distB="0" distL="0" distR="0" wp14:anchorId="1A506016" wp14:editId="31AD2E2A">
            <wp:extent cx="3400425" cy="2998399"/>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411179" cy="3007882"/>
                    </a:xfrm>
                    <a:prstGeom prst="rect">
                      <a:avLst/>
                    </a:prstGeom>
                  </pic:spPr>
                </pic:pic>
              </a:graphicData>
            </a:graphic>
          </wp:inline>
        </w:drawing>
      </w:r>
      <w:r w:rsidR="003E5450" w:rsidRPr="003E5450">
        <w:rPr>
          <w:noProof/>
          <w:lang w:eastAsia="es-MX"/>
        </w:rPr>
        <w:drawing>
          <wp:inline distT="0" distB="0" distL="0" distR="0" wp14:anchorId="156C1C11" wp14:editId="05D2E622">
            <wp:extent cx="2233846" cy="1952625"/>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247620" cy="1964665"/>
                    </a:xfrm>
                    <a:prstGeom prst="rect">
                      <a:avLst/>
                    </a:prstGeom>
                  </pic:spPr>
                </pic:pic>
              </a:graphicData>
            </a:graphic>
          </wp:inline>
        </w:drawing>
      </w:r>
      <w:r w:rsidR="003E5450" w:rsidRPr="003E5450">
        <w:rPr>
          <w:noProof/>
          <w:lang w:eastAsia="es-MX"/>
        </w:rPr>
        <w:drawing>
          <wp:inline distT="0" distB="0" distL="0" distR="0" wp14:anchorId="540E88AB" wp14:editId="0F4A8385">
            <wp:extent cx="2343150" cy="208222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355934" cy="2093580"/>
                    </a:xfrm>
                    <a:prstGeom prst="rect">
                      <a:avLst/>
                    </a:prstGeom>
                  </pic:spPr>
                </pic:pic>
              </a:graphicData>
            </a:graphic>
          </wp:inline>
        </w:drawing>
      </w:r>
    </w:p>
    <w:p w:rsidR="001D05DA" w:rsidRDefault="001D05DA" w:rsidP="00737334">
      <w:pPr>
        <w:pStyle w:val="Prrafodelista"/>
        <w:rPr>
          <w:noProof/>
          <w:lang w:eastAsia="es-MX"/>
        </w:rPr>
      </w:pPr>
    </w:p>
    <w:p w:rsidR="00480ECF" w:rsidRDefault="005D1AB7" w:rsidP="005D1AB7">
      <w:pPr>
        <w:pStyle w:val="Prrafodelista"/>
        <w:rPr>
          <w:noProof/>
          <w:lang w:eastAsia="es-MX"/>
        </w:rPr>
      </w:pPr>
      <w:r>
        <w:rPr>
          <w:noProof/>
          <w:lang w:eastAsia="es-MX"/>
        </w:rPr>
        <w:t xml:space="preserve">   </w:t>
      </w:r>
      <w:r w:rsidR="00480ECF">
        <w:rPr>
          <w:noProof/>
          <w:lang w:eastAsia="es-MX"/>
        </w:rPr>
        <w:t xml:space="preserve">   </w:t>
      </w:r>
    </w:p>
    <w:p w:rsidR="00737334" w:rsidRPr="00193B1A" w:rsidRDefault="00737334" w:rsidP="00737334">
      <w:pPr>
        <w:pStyle w:val="Prrafodelista"/>
        <w:rPr>
          <w:rFonts w:ascii="Barlow" w:hAnsi="Barlow"/>
          <w:b/>
          <w:sz w:val="20"/>
          <w:szCs w:val="20"/>
        </w:rPr>
      </w:pPr>
    </w:p>
    <w:p w:rsidR="005A731B" w:rsidRDefault="005A731B" w:rsidP="005A731B">
      <w:pPr>
        <w:pStyle w:val="Prrafodelista"/>
        <w:rPr>
          <w:rFonts w:ascii="Barlow" w:hAnsi="Barlow"/>
          <w:b/>
          <w:sz w:val="20"/>
          <w:szCs w:val="20"/>
        </w:rPr>
      </w:pPr>
      <w:r>
        <w:rPr>
          <w:rFonts w:ascii="Barlow" w:hAnsi="Barlow"/>
          <w:b/>
          <w:sz w:val="20"/>
          <w:szCs w:val="20"/>
        </w:rPr>
        <w:t>5. Bases de Preparación de los Estados Financieros</w:t>
      </w:r>
    </w:p>
    <w:p w:rsidR="005A731B" w:rsidRDefault="005A731B" w:rsidP="005A731B">
      <w:pPr>
        <w:pStyle w:val="Prrafodelista"/>
        <w:jc w:val="both"/>
        <w:rPr>
          <w:rFonts w:ascii="Barlow" w:hAnsi="Barlow"/>
          <w:sz w:val="20"/>
          <w:szCs w:val="20"/>
        </w:rPr>
      </w:pPr>
      <w:r>
        <w:rPr>
          <w:rFonts w:ascii="Barlow" w:hAnsi="Barlow"/>
          <w:sz w:val="20"/>
          <w:szCs w:val="20"/>
        </w:rPr>
        <w:t>La preparación de los estados financieros es con estricto apego a la normatividad emitida por CONAC y las disposiciones legales aplicables.</w:t>
      </w:r>
    </w:p>
    <w:p w:rsidR="005A731B" w:rsidRDefault="005A731B" w:rsidP="005A731B">
      <w:pPr>
        <w:pStyle w:val="Prrafodelista"/>
        <w:jc w:val="both"/>
        <w:rPr>
          <w:rFonts w:ascii="Barlow" w:hAnsi="Barlow"/>
          <w:sz w:val="20"/>
          <w:szCs w:val="20"/>
        </w:rPr>
      </w:pPr>
    </w:p>
    <w:p w:rsidR="005A731B" w:rsidRDefault="005A731B" w:rsidP="005A731B">
      <w:pPr>
        <w:pStyle w:val="Prrafodelista"/>
        <w:rPr>
          <w:rFonts w:ascii="Barlow" w:hAnsi="Barlow"/>
          <w:b/>
          <w:sz w:val="20"/>
          <w:szCs w:val="20"/>
        </w:rPr>
      </w:pPr>
      <w:r>
        <w:rPr>
          <w:rFonts w:ascii="Barlow" w:hAnsi="Barlow"/>
          <w:b/>
          <w:sz w:val="20"/>
          <w:szCs w:val="20"/>
        </w:rPr>
        <w:t>6. Políticas de Contabilidad Significativas</w:t>
      </w:r>
    </w:p>
    <w:p w:rsidR="005A731B" w:rsidRDefault="005A731B" w:rsidP="005A731B">
      <w:pPr>
        <w:pStyle w:val="Prrafodelista"/>
        <w:jc w:val="both"/>
        <w:rPr>
          <w:rFonts w:ascii="Barlow" w:hAnsi="Barlow"/>
          <w:sz w:val="20"/>
          <w:szCs w:val="20"/>
        </w:rPr>
      </w:pPr>
      <w:r>
        <w:rPr>
          <w:rFonts w:ascii="Barlow" w:hAnsi="Barlow"/>
          <w:sz w:val="20"/>
          <w:szCs w:val="20"/>
        </w:rPr>
        <w:t>El método de valuación del inventario es Promedio y el sistema es el de Inventario Permanente.</w:t>
      </w:r>
    </w:p>
    <w:p w:rsidR="005A731B" w:rsidRDefault="005A731B" w:rsidP="005A731B">
      <w:pPr>
        <w:pStyle w:val="Prrafodelista"/>
        <w:jc w:val="both"/>
        <w:rPr>
          <w:rFonts w:ascii="Barlow" w:hAnsi="Barlow"/>
          <w:sz w:val="20"/>
          <w:szCs w:val="20"/>
        </w:rPr>
      </w:pPr>
      <w:r>
        <w:rPr>
          <w:rFonts w:ascii="Barlow" w:hAnsi="Barlow"/>
          <w:sz w:val="20"/>
          <w:szCs w:val="20"/>
        </w:rPr>
        <w:t xml:space="preserve">Se revisa periódicamente la Balanza de Comprobación para detectar saldos estáticos y solicitar autorización para su Depuración y Cancelación. </w:t>
      </w:r>
    </w:p>
    <w:p w:rsidR="005A731B" w:rsidRDefault="005A731B" w:rsidP="005A731B">
      <w:pPr>
        <w:pStyle w:val="Prrafodelista"/>
        <w:jc w:val="both"/>
        <w:rPr>
          <w:rFonts w:ascii="Barlow" w:hAnsi="Barlow"/>
          <w:sz w:val="20"/>
          <w:szCs w:val="20"/>
        </w:rPr>
      </w:pPr>
    </w:p>
    <w:p w:rsidR="005A731B" w:rsidRDefault="005A731B" w:rsidP="005A731B">
      <w:pPr>
        <w:pStyle w:val="Prrafodelista"/>
        <w:jc w:val="both"/>
        <w:rPr>
          <w:rFonts w:ascii="Barlow" w:hAnsi="Barlow"/>
          <w:b/>
          <w:sz w:val="20"/>
          <w:szCs w:val="20"/>
        </w:rPr>
      </w:pPr>
      <w:r>
        <w:rPr>
          <w:rFonts w:ascii="Barlow" w:hAnsi="Barlow"/>
          <w:b/>
          <w:sz w:val="20"/>
          <w:szCs w:val="20"/>
        </w:rPr>
        <w:t>7. Posición en Moneda Extranjera y Protección por Riesgo Cambiario</w:t>
      </w:r>
    </w:p>
    <w:p w:rsidR="005A731B" w:rsidRDefault="005A731B" w:rsidP="005A731B">
      <w:pPr>
        <w:pStyle w:val="Prrafodelista"/>
        <w:jc w:val="both"/>
        <w:rPr>
          <w:rFonts w:ascii="Barlow" w:hAnsi="Barlow"/>
          <w:sz w:val="20"/>
          <w:szCs w:val="20"/>
        </w:rPr>
      </w:pPr>
      <w:r>
        <w:rPr>
          <w:rFonts w:ascii="Barlow" w:hAnsi="Barlow"/>
          <w:sz w:val="20"/>
          <w:szCs w:val="20"/>
        </w:rPr>
        <w:t>No Aplica</w:t>
      </w:r>
    </w:p>
    <w:p w:rsidR="005A731B" w:rsidRDefault="005A731B" w:rsidP="005A731B">
      <w:pPr>
        <w:pStyle w:val="Prrafodelista"/>
        <w:jc w:val="both"/>
        <w:rPr>
          <w:rFonts w:ascii="Barlow" w:hAnsi="Barlow"/>
          <w:b/>
          <w:sz w:val="20"/>
          <w:szCs w:val="20"/>
        </w:rPr>
      </w:pPr>
      <w:r>
        <w:rPr>
          <w:rFonts w:ascii="Barlow" w:hAnsi="Barlow"/>
          <w:b/>
          <w:sz w:val="20"/>
          <w:szCs w:val="20"/>
        </w:rPr>
        <w:t>8. Reporte Analítico del Activo</w:t>
      </w:r>
    </w:p>
    <w:p w:rsidR="005A731B" w:rsidRDefault="005A731B" w:rsidP="005A731B">
      <w:pPr>
        <w:pStyle w:val="Prrafodelista"/>
        <w:jc w:val="both"/>
        <w:rPr>
          <w:rFonts w:ascii="Barlow" w:hAnsi="Barlow"/>
          <w:sz w:val="20"/>
          <w:szCs w:val="20"/>
        </w:rPr>
      </w:pPr>
      <w:r>
        <w:rPr>
          <w:rFonts w:ascii="Barlow" w:hAnsi="Barlow"/>
          <w:sz w:val="20"/>
          <w:szCs w:val="20"/>
        </w:rPr>
        <w:t>La vida útil o porcentaje de depreciación, deterioro o amortización utilizados en los diferentes tipos de activo se señalan en los puntos 8</w:t>
      </w:r>
      <w:r w:rsidR="00E97809">
        <w:rPr>
          <w:rFonts w:ascii="Barlow" w:hAnsi="Barlow"/>
          <w:sz w:val="20"/>
          <w:szCs w:val="20"/>
        </w:rPr>
        <w:t xml:space="preserve"> y</w:t>
      </w:r>
      <w:r w:rsidR="00BF2D22">
        <w:rPr>
          <w:rFonts w:ascii="Barlow" w:hAnsi="Barlow"/>
          <w:sz w:val="20"/>
          <w:szCs w:val="20"/>
        </w:rPr>
        <w:t xml:space="preserve"> 9</w:t>
      </w:r>
      <w:r>
        <w:rPr>
          <w:rFonts w:ascii="Barlow" w:hAnsi="Barlow"/>
          <w:sz w:val="20"/>
          <w:szCs w:val="20"/>
        </w:rPr>
        <w:t xml:space="preserve"> del ACTIVO.</w:t>
      </w:r>
    </w:p>
    <w:p w:rsidR="005A731B" w:rsidRDefault="005A731B" w:rsidP="005A731B">
      <w:pPr>
        <w:pStyle w:val="Prrafodelista"/>
        <w:jc w:val="both"/>
        <w:rPr>
          <w:rFonts w:ascii="Barlow" w:hAnsi="Barlow"/>
          <w:sz w:val="20"/>
          <w:szCs w:val="20"/>
        </w:rPr>
      </w:pPr>
    </w:p>
    <w:p w:rsidR="005A731B" w:rsidRDefault="005A731B" w:rsidP="005A731B">
      <w:pPr>
        <w:pStyle w:val="Prrafodelista"/>
        <w:jc w:val="both"/>
        <w:rPr>
          <w:rFonts w:ascii="Barlow" w:hAnsi="Barlow"/>
          <w:b/>
          <w:sz w:val="20"/>
          <w:szCs w:val="20"/>
        </w:rPr>
      </w:pPr>
      <w:r>
        <w:rPr>
          <w:rFonts w:ascii="Barlow" w:hAnsi="Barlow"/>
          <w:b/>
          <w:sz w:val="20"/>
          <w:szCs w:val="20"/>
        </w:rPr>
        <w:t>9. Fideicomiso, Mandatos y Análogos</w:t>
      </w:r>
    </w:p>
    <w:p w:rsidR="005A731B" w:rsidRDefault="005A731B" w:rsidP="005A731B">
      <w:pPr>
        <w:pStyle w:val="Prrafodelista"/>
        <w:jc w:val="both"/>
        <w:rPr>
          <w:rFonts w:ascii="Barlow" w:hAnsi="Barlow"/>
          <w:sz w:val="20"/>
          <w:szCs w:val="20"/>
        </w:rPr>
      </w:pPr>
      <w:r>
        <w:rPr>
          <w:rFonts w:ascii="Barlow" w:hAnsi="Barlow"/>
          <w:sz w:val="20"/>
          <w:szCs w:val="20"/>
        </w:rPr>
        <w:t>No Aplica</w:t>
      </w:r>
    </w:p>
    <w:p w:rsidR="005A731B" w:rsidRDefault="005A731B" w:rsidP="005A731B">
      <w:pPr>
        <w:pStyle w:val="Prrafodelista"/>
        <w:jc w:val="both"/>
        <w:rPr>
          <w:rFonts w:ascii="Barlow" w:hAnsi="Barlow"/>
          <w:sz w:val="20"/>
          <w:szCs w:val="20"/>
        </w:rPr>
      </w:pPr>
    </w:p>
    <w:p w:rsidR="005A731B" w:rsidRDefault="005A731B" w:rsidP="005A731B">
      <w:pPr>
        <w:pStyle w:val="Prrafodelista"/>
        <w:jc w:val="both"/>
        <w:rPr>
          <w:rFonts w:ascii="Barlow" w:hAnsi="Barlow"/>
          <w:b/>
          <w:sz w:val="20"/>
          <w:szCs w:val="20"/>
        </w:rPr>
      </w:pPr>
      <w:r>
        <w:rPr>
          <w:rFonts w:ascii="Barlow" w:hAnsi="Barlow"/>
          <w:b/>
          <w:sz w:val="20"/>
          <w:szCs w:val="20"/>
        </w:rPr>
        <w:t>10. Reporte de la Recaudación</w:t>
      </w:r>
    </w:p>
    <w:p w:rsidR="005A731B" w:rsidRDefault="005A731B" w:rsidP="005A731B">
      <w:pPr>
        <w:pStyle w:val="Prrafodelista"/>
        <w:jc w:val="both"/>
        <w:rPr>
          <w:rFonts w:ascii="Barlow" w:hAnsi="Barlow"/>
          <w:sz w:val="20"/>
          <w:szCs w:val="20"/>
        </w:rPr>
      </w:pPr>
      <w:r>
        <w:rPr>
          <w:rFonts w:ascii="Barlow" w:hAnsi="Barlow"/>
          <w:sz w:val="20"/>
          <w:szCs w:val="20"/>
        </w:rPr>
        <w:t>No Aplica</w:t>
      </w:r>
    </w:p>
    <w:p w:rsidR="005A731B" w:rsidRDefault="005A731B" w:rsidP="005A731B">
      <w:pPr>
        <w:pStyle w:val="Prrafodelista"/>
        <w:jc w:val="both"/>
        <w:rPr>
          <w:rFonts w:ascii="Barlow" w:hAnsi="Barlow"/>
          <w:sz w:val="20"/>
          <w:szCs w:val="20"/>
        </w:rPr>
      </w:pPr>
    </w:p>
    <w:p w:rsidR="005A731B" w:rsidRDefault="005A731B" w:rsidP="005A731B">
      <w:pPr>
        <w:pStyle w:val="Prrafodelista"/>
        <w:jc w:val="both"/>
        <w:rPr>
          <w:rFonts w:ascii="Barlow" w:hAnsi="Barlow"/>
          <w:b/>
          <w:sz w:val="20"/>
          <w:szCs w:val="20"/>
        </w:rPr>
      </w:pPr>
      <w:r>
        <w:rPr>
          <w:rFonts w:ascii="Barlow" w:hAnsi="Barlow"/>
          <w:b/>
          <w:sz w:val="20"/>
          <w:szCs w:val="20"/>
        </w:rPr>
        <w:t>11. Información sobre la Deuda y el Reporte de la Deuda</w:t>
      </w:r>
    </w:p>
    <w:p w:rsidR="005A731B" w:rsidRDefault="005A731B" w:rsidP="005A731B">
      <w:pPr>
        <w:pStyle w:val="Prrafodelista"/>
        <w:jc w:val="both"/>
        <w:rPr>
          <w:rFonts w:ascii="Barlow" w:hAnsi="Barlow"/>
          <w:sz w:val="20"/>
          <w:szCs w:val="20"/>
        </w:rPr>
      </w:pPr>
      <w:r>
        <w:rPr>
          <w:rFonts w:ascii="Barlow" w:hAnsi="Barlow"/>
          <w:sz w:val="20"/>
          <w:szCs w:val="20"/>
        </w:rPr>
        <w:t>No Aplica</w:t>
      </w:r>
    </w:p>
    <w:p w:rsidR="005A731B" w:rsidRDefault="005A731B" w:rsidP="005A731B">
      <w:pPr>
        <w:pStyle w:val="Prrafodelista"/>
        <w:jc w:val="both"/>
        <w:rPr>
          <w:rFonts w:ascii="Barlow" w:hAnsi="Barlow"/>
          <w:sz w:val="20"/>
          <w:szCs w:val="20"/>
        </w:rPr>
      </w:pPr>
    </w:p>
    <w:p w:rsidR="005A731B" w:rsidRDefault="005A731B" w:rsidP="005A731B">
      <w:pPr>
        <w:pStyle w:val="Prrafodelista"/>
        <w:jc w:val="both"/>
        <w:rPr>
          <w:rFonts w:ascii="Barlow" w:hAnsi="Barlow"/>
          <w:b/>
          <w:sz w:val="20"/>
          <w:szCs w:val="20"/>
        </w:rPr>
      </w:pPr>
      <w:r>
        <w:rPr>
          <w:rFonts w:ascii="Barlow" w:hAnsi="Barlow"/>
          <w:b/>
          <w:sz w:val="20"/>
          <w:szCs w:val="20"/>
        </w:rPr>
        <w:t>12. Calificaciones otorgadas</w:t>
      </w:r>
    </w:p>
    <w:p w:rsidR="005A731B" w:rsidRDefault="005A731B" w:rsidP="005A731B">
      <w:pPr>
        <w:pStyle w:val="Prrafodelista"/>
        <w:jc w:val="both"/>
        <w:rPr>
          <w:rFonts w:ascii="Barlow" w:hAnsi="Barlow"/>
          <w:sz w:val="20"/>
          <w:szCs w:val="20"/>
        </w:rPr>
      </w:pPr>
      <w:r>
        <w:rPr>
          <w:rFonts w:ascii="Barlow" w:hAnsi="Barlow"/>
          <w:sz w:val="20"/>
          <w:szCs w:val="20"/>
        </w:rPr>
        <w:t>No Aplica</w:t>
      </w:r>
    </w:p>
    <w:p w:rsidR="005A731B" w:rsidRDefault="005A731B" w:rsidP="005A731B">
      <w:pPr>
        <w:pStyle w:val="Prrafodelista"/>
        <w:jc w:val="both"/>
        <w:rPr>
          <w:rFonts w:ascii="Barlow" w:hAnsi="Barlow"/>
          <w:sz w:val="20"/>
          <w:szCs w:val="20"/>
        </w:rPr>
      </w:pPr>
    </w:p>
    <w:p w:rsidR="005A731B" w:rsidRDefault="005A731B" w:rsidP="005A731B">
      <w:pPr>
        <w:pStyle w:val="Prrafodelista"/>
        <w:jc w:val="both"/>
        <w:rPr>
          <w:rFonts w:ascii="Barlow" w:hAnsi="Barlow"/>
          <w:b/>
          <w:sz w:val="20"/>
          <w:szCs w:val="20"/>
        </w:rPr>
      </w:pPr>
      <w:r>
        <w:rPr>
          <w:rFonts w:ascii="Barlow" w:hAnsi="Barlow"/>
          <w:b/>
          <w:sz w:val="20"/>
          <w:szCs w:val="20"/>
        </w:rPr>
        <w:t>13. Proceso de Mejora</w:t>
      </w:r>
    </w:p>
    <w:p w:rsidR="005A731B" w:rsidRDefault="005A731B" w:rsidP="005A731B">
      <w:pPr>
        <w:pStyle w:val="Prrafodelista"/>
        <w:jc w:val="both"/>
        <w:rPr>
          <w:rFonts w:ascii="Barlow" w:hAnsi="Barlow"/>
          <w:sz w:val="20"/>
          <w:szCs w:val="20"/>
        </w:rPr>
      </w:pPr>
      <w:r>
        <w:rPr>
          <w:rFonts w:ascii="Barlow" w:hAnsi="Barlow"/>
          <w:sz w:val="20"/>
          <w:szCs w:val="20"/>
        </w:rPr>
        <w:t>Entre las Principales Políticas de Control Interno se encuentra la revisión constante de los Manuales y Procedimientos internos, así como la preparación y elaboración de los Códigos de Conducta y Ética.</w:t>
      </w:r>
    </w:p>
    <w:p w:rsidR="005A731B" w:rsidRDefault="005A731B" w:rsidP="005A731B">
      <w:pPr>
        <w:pStyle w:val="Prrafodelista"/>
        <w:jc w:val="both"/>
        <w:rPr>
          <w:rFonts w:ascii="Barlow" w:hAnsi="Barlow"/>
          <w:sz w:val="20"/>
          <w:szCs w:val="20"/>
        </w:rPr>
      </w:pPr>
    </w:p>
    <w:p w:rsidR="005A731B" w:rsidRDefault="005A731B" w:rsidP="005A731B">
      <w:pPr>
        <w:pStyle w:val="Prrafodelista"/>
        <w:jc w:val="both"/>
        <w:rPr>
          <w:rFonts w:ascii="Barlow" w:hAnsi="Barlow"/>
          <w:b/>
          <w:sz w:val="20"/>
          <w:szCs w:val="20"/>
        </w:rPr>
      </w:pPr>
      <w:r>
        <w:rPr>
          <w:rFonts w:ascii="Barlow" w:hAnsi="Barlow"/>
          <w:b/>
          <w:sz w:val="20"/>
          <w:szCs w:val="20"/>
        </w:rPr>
        <w:t>14. Información por Segmentos</w:t>
      </w:r>
    </w:p>
    <w:p w:rsidR="005A731B" w:rsidRDefault="005A731B" w:rsidP="005A731B">
      <w:pPr>
        <w:pStyle w:val="Prrafodelista"/>
        <w:jc w:val="both"/>
        <w:rPr>
          <w:rFonts w:ascii="Barlow" w:hAnsi="Barlow"/>
          <w:sz w:val="20"/>
          <w:szCs w:val="20"/>
        </w:rPr>
      </w:pPr>
      <w:r>
        <w:rPr>
          <w:rFonts w:ascii="Barlow" w:hAnsi="Barlow"/>
          <w:sz w:val="20"/>
          <w:szCs w:val="20"/>
        </w:rPr>
        <w:t>No Aplica</w:t>
      </w:r>
    </w:p>
    <w:p w:rsidR="005A731B" w:rsidRDefault="005A731B" w:rsidP="005A731B">
      <w:pPr>
        <w:pStyle w:val="Prrafodelista"/>
        <w:jc w:val="both"/>
        <w:rPr>
          <w:rFonts w:ascii="Barlow" w:hAnsi="Barlow"/>
          <w:sz w:val="20"/>
          <w:szCs w:val="20"/>
        </w:rPr>
      </w:pPr>
    </w:p>
    <w:p w:rsidR="005A731B" w:rsidRDefault="005A731B" w:rsidP="005A731B">
      <w:pPr>
        <w:pStyle w:val="Prrafodelista"/>
        <w:jc w:val="both"/>
        <w:rPr>
          <w:rFonts w:ascii="Barlow" w:hAnsi="Barlow"/>
          <w:b/>
          <w:sz w:val="20"/>
          <w:szCs w:val="20"/>
        </w:rPr>
      </w:pPr>
      <w:r>
        <w:rPr>
          <w:rFonts w:ascii="Barlow" w:hAnsi="Barlow"/>
          <w:b/>
          <w:sz w:val="20"/>
          <w:szCs w:val="20"/>
        </w:rPr>
        <w:t>15. Eventos Posteriores al Cierre</w:t>
      </w:r>
    </w:p>
    <w:p w:rsidR="005A731B" w:rsidRDefault="005A731B" w:rsidP="005A731B">
      <w:pPr>
        <w:pStyle w:val="Prrafodelista"/>
        <w:jc w:val="both"/>
        <w:rPr>
          <w:rFonts w:ascii="Barlow" w:hAnsi="Barlow"/>
          <w:sz w:val="20"/>
          <w:szCs w:val="20"/>
        </w:rPr>
      </w:pPr>
      <w:r>
        <w:rPr>
          <w:rFonts w:ascii="Barlow" w:hAnsi="Barlow"/>
          <w:sz w:val="20"/>
          <w:szCs w:val="20"/>
        </w:rPr>
        <w:t>No Aplica</w:t>
      </w:r>
    </w:p>
    <w:p w:rsidR="005A731B" w:rsidRDefault="005A731B" w:rsidP="005A731B">
      <w:pPr>
        <w:pStyle w:val="Prrafodelista"/>
        <w:jc w:val="both"/>
        <w:rPr>
          <w:rFonts w:ascii="Barlow" w:hAnsi="Barlow"/>
          <w:sz w:val="20"/>
          <w:szCs w:val="20"/>
        </w:rPr>
      </w:pPr>
    </w:p>
    <w:p w:rsidR="005A731B" w:rsidRDefault="005A731B" w:rsidP="005A731B">
      <w:pPr>
        <w:pStyle w:val="Prrafodelista"/>
        <w:jc w:val="both"/>
        <w:rPr>
          <w:rFonts w:ascii="Barlow" w:hAnsi="Barlow"/>
          <w:b/>
          <w:sz w:val="20"/>
          <w:szCs w:val="20"/>
        </w:rPr>
      </w:pPr>
      <w:r>
        <w:rPr>
          <w:rFonts w:ascii="Barlow" w:hAnsi="Barlow"/>
          <w:b/>
          <w:sz w:val="20"/>
          <w:szCs w:val="20"/>
        </w:rPr>
        <w:t>16. Partes Relacionadas</w:t>
      </w:r>
    </w:p>
    <w:p w:rsidR="005A731B" w:rsidRDefault="005A731B" w:rsidP="005A731B">
      <w:pPr>
        <w:pStyle w:val="Prrafodelista"/>
        <w:rPr>
          <w:rFonts w:ascii="Barlow" w:hAnsi="Barlow"/>
          <w:sz w:val="20"/>
          <w:szCs w:val="20"/>
        </w:rPr>
      </w:pPr>
      <w:r>
        <w:rPr>
          <w:rFonts w:ascii="Barlow" w:hAnsi="Barlow"/>
          <w:sz w:val="20"/>
          <w:szCs w:val="20"/>
        </w:rPr>
        <w:t>No existen partes relacionadas que pudieran ejercer influencia significativa sobre la toma de decisiones financieras y operativas.</w:t>
      </w:r>
    </w:p>
    <w:p w:rsidR="005A731B" w:rsidRDefault="005A731B" w:rsidP="005A731B">
      <w:pPr>
        <w:pStyle w:val="Prrafodelista"/>
        <w:rPr>
          <w:rFonts w:ascii="Barlow" w:hAnsi="Barlow"/>
          <w:sz w:val="20"/>
          <w:szCs w:val="20"/>
        </w:rPr>
      </w:pPr>
    </w:p>
    <w:p w:rsidR="005A731B" w:rsidRDefault="005A731B" w:rsidP="005A731B">
      <w:pPr>
        <w:pStyle w:val="Prrafodelista"/>
        <w:rPr>
          <w:rFonts w:ascii="Barlow" w:hAnsi="Barlow"/>
          <w:b/>
          <w:sz w:val="20"/>
          <w:szCs w:val="20"/>
        </w:rPr>
      </w:pPr>
      <w:r>
        <w:rPr>
          <w:rFonts w:ascii="Barlow" w:hAnsi="Barlow"/>
          <w:b/>
          <w:sz w:val="20"/>
          <w:szCs w:val="20"/>
        </w:rPr>
        <w:t>17. Responsabilidad sobre la Presentación Razonable de la Información Contable</w:t>
      </w:r>
    </w:p>
    <w:p w:rsidR="00737334" w:rsidRDefault="00737334" w:rsidP="00737334">
      <w:pPr>
        <w:pStyle w:val="Prrafodelista"/>
        <w:rPr>
          <w:rFonts w:ascii="Barlow" w:hAnsi="Barlow"/>
          <w:b/>
          <w:sz w:val="20"/>
          <w:szCs w:val="20"/>
        </w:rPr>
      </w:pPr>
    </w:p>
    <w:p w:rsidR="003E5450" w:rsidRDefault="003E5450" w:rsidP="00737334">
      <w:pPr>
        <w:pStyle w:val="Prrafodelista"/>
        <w:rPr>
          <w:rFonts w:ascii="Barlow" w:hAnsi="Barlow"/>
          <w:b/>
          <w:sz w:val="20"/>
          <w:szCs w:val="20"/>
        </w:rPr>
      </w:pPr>
    </w:p>
    <w:p w:rsidR="005D1AB7" w:rsidRDefault="005D1AB7" w:rsidP="00737334">
      <w:pPr>
        <w:pStyle w:val="Prrafodelista"/>
        <w:rPr>
          <w:rFonts w:ascii="Barlow" w:hAnsi="Barlow"/>
          <w:b/>
          <w:sz w:val="20"/>
          <w:szCs w:val="20"/>
        </w:rPr>
      </w:pPr>
    </w:p>
    <w:p w:rsidR="005D1AB7" w:rsidRDefault="005D1AB7" w:rsidP="00737334">
      <w:pPr>
        <w:pStyle w:val="Prrafodelista"/>
        <w:rPr>
          <w:rFonts w:ascii="Barlow" w:hAnsi="Barlow"/>
          <w:b/>
          <w:sz w:val="20"/>
          <w:szCs w:val="20"/>
        </w:rPr>
      </w:pPr>
    </w:p>
    <w:p w:rsidR="00E91835" w:rsidRPr="00193B1A" w:rsidRDefault="00E91835" w:rsidP="00737334">
      <w:pPr>
        <w:pStyle w:val="Prrafodelista"/>
        <w:rPr>
          <w:rFonts w:ascii="Barlow" w:hAnsi="Barlow"/>
          <w:b/>
          <w:sz w:val="20"/>
          <w:szCs w:val="20"/>
        </w:rPr>
      </w:pPr>
    </w:p>
    <w:p w:rsidR="00C77D15" w:rsidRPr="00776379" w:rsidRDefault="00C77D15" w:rsidP="00776379">
      <w:pPr>
        <w:pStyle w:val="Prrafodelista"/>
        <w:numPr>
          <w:ilvl w:val="0"/>
          <w:numId w:val="21"/>
        </w:numPr>
        <w:jc w:val="center"/>
        <w:rPr>
          <w:rFonts w:ascii="Barlow" w:hAnsi="Barlow"/>
          <w:b/>
          <w:sz w:val="20"/>
          <w:szCs w:val="20"/>
        </w:rPr>
      </w:pPr>
      <w:r w:rsidRPr="00776379">
        <w:rPr>
          <w:rFonts w:ascii="Barlow" w:hAnsi="Barlow"/>
          <w:b/>
          <w:sz w:val="20"/>
          <w:szCs w:val="20"/>
        </w:rPr>
        <w:lastRenderedPageBreak/>
        <w:t>NOTAS DE DESGLOSE</w:t>
      </w:r>
    </w:p>
    <w:p w:rsidR="00C77D15" w:rsidRDefault="00C77D15" w:rsidP="00C77D15">
      <w:pPr>
        <w:pStyle w:val="Prrafodelista"/>
        <w:rPr>
          <w:rFonts w:ascii="Barlow" w:hAnsi="Barlow"/>
          <w:b/>
          <w:sz w:val="20"/>
          <w:szCs w:val="20"/>
        </w:rPr>
      </w:pPr>
    </w:p>
    <w:p w:rsidR="00C77D15" w:rsidRDefault="00C77D15" w:rsidP="00C77D15">
      <w:pPr>
        <w:pStyle w:val="Prrafodelista"/>
        <w:numPr>
          <w:ilvl w:val="0"/>
          <w:numId w:val="12"/>
        </w:numPr>
        <w:rPr>
          <w:rFonts w:ascii="Barlow" w:hAnsi="Barlow"/>
          <w:b/>
          <w:sz w:val="20"/>
          <w:szCs w:val="20"/>
        </w:rPr>
      </w:pPr>
      <w:r>
        <w:rPr>
          <w:rFonts w:ascii="Barlow" w:hAnsi="Barlow"/>
          <w:b/>
          <w:sz w:val="20"/>
          <w:szCs w:val="20"/>
        </w:rPr>
        <w:t>Notas al Estado de Situación Financiera</w:t>
      </w:r>
    </w:p>
    <w:p w:rsidR="00C77D15" w:rsidRDefault="00C77D15" w:rsidP="00C77D15">
      <w:pPr>
        <w:rPr>
          <w:rFonts w:ascii="Barlow" w:hAnsi="Barlow"/>
          <w:b/>
          <w:sz w:val="20"/>
          <w:szCs w:val="20"/>
          <w:u w:val="single"/>
        </w:rPr>
      </w:pPr>
      <w:r>
        <w:rPr>
          <w:rFonts w:ascii="Barlow" w:hAnsi="Barlow"/>
          <w:b/>
          <w:sz w:val="20"/>
          <w:szCs w:val="20"/>
          <w:u w:val="single"/>
        </w:rPr>
        <w:t>ACTIVO</w:t>
      </w:r>
    </w:p>
    <w:p w:rsidR="00C77D15" w:rsidRDefault="00C77D15" w:rsidP="00C77D15">
      <w:pPr>
        <w:rPr>
          <w:rFonts w:ascii="Barlow" w:hAnsi="Barlow"/>
          <w:b/>
          <w:sz w:val="20"/>
          <w:szCs w:val="20"/>
        </w:rPr>
      </w:pPr>
      <w:r>
        <w:rPr>
          <w:rFonts w:ascii="Barlow" w:hAnsi="Barlow"/>
          <w:b/>
          <w:sz w:val="20"/>
          <w:szCs w:val="20"/>
        </w:rPr>
        <w:t>EFECTIVO Y EQUIVALENTES</w:t>
      </w:r>
    </w:p>
    <w:p w:rsidR="00C77D15" w:rsidRDefault="00C77D15" w:rsidP="00C77D15">
      <w:pPr>
        <w:ind w:firstLine="360"/>
        <w:rPr>
          <w:rFonts w:ascii="Barlow" w:hAnsi="Barlow"/>
          <w:sz w:val="20"/>
          <w:szCs w:val="20"/>
        </w:rPr>
      </w:pPr>
      <w:r>
        <w:rPr>
          <w:rFonts w:ascii="Barlow" w:hAnsi="Barlow"/>
          <w:b/>
          <w:sz w:val="20"/>
          <w:szCs w:val="20"/>
        </w:rPr>
        <w:t xml:space="preserve">1. </w:t>
      </w:r>
      <w:r>
        <w:rPr>
          <w:rFonts w:ascii="Barlow" w:hAnsi="Barlow"/>
          <w:sz w:val="20"/>
          <w:szCs w:val="20"/>
        </w:rPr>
        <w:t>Los fondos e inversiones financieras se integran de la siguiente manera:</w:t>
      </w:r>
    </w:p>
    <w:p w:rsidR="00C77D15" w:rsidRDefault="00C77D15" w:rsidP="00C77D15">
      <w:pPr>
        <w:spacing w:after="0"/>
        <w:ind w:left="360" w:firstLine="348"/>
        <w:rPr>
          <w:rFonts w:ascii="Barlow" w:hAnsi="Barlow"/>
          <w:sz w:val="20"/>
          <w:szCs w:val="20"/>
        </w:rPr>
      </w:pPr>
      <w:r>
        <w:rPr>
          <w:rFonts w:ascii="Barlow" w:hAnsi="Barlow"/>
          <w:sz w:val="20"/>
          <w:szCs w:val="20"/>
        </w:rPr>
        <w:t>1111 FONDO FIJO DE CAJA</w:t>
      </w:r>
    </w:p>
    <w:p w:rsidR="00C77D15" w:rsidRDefault="00C77D15" w:rsidP="00B52BE3">
      <w:pPr>
        <w:spacing w:after="0"/>
        <w:ind w:left="360" w:firstLine="348"/>
        <w:rPr>
          <w:rFonts w:ascii="Barlow" w:hAnsi="Barlow"/>
          <w:sz w:val="20"/>
          <w:szCs w:val="20"/>
        </w:rPr>
      </w:pPr>
      <w:r>
        <w:rPr>
          <w:rFonts w:ascii="Barlow" w:hAnsi="Barlow"/>
          <w:sz w:val="20"/>
          <w:szCs w:val="20"/>
        </w:rPr>
        <w:t>C.P. Leydi Leticia Duarte Sulub                 $</w:t>
      </w:r>
      <w:r w:rsidR="00B52BE3">
        <w:rPr>
          <w:rFonts w:ascii="Barlow" w:hAnsi="Barlow"/>
          <w:sz w:val="20"/>
          <w:szCs w:val="20"/>
        </w:rPr>
        <w:t>4</w:t>
      </w:r>
      <w:r>
        <w:rPr>
          <w:rFonts w:ascii="Barlow" w:hAnsi="Barlow"/>
          <w:sz w:val="20"/>
          <w:szCs w:val="20"/>
        </w:rPr>
        <w:t>0,000.00</w:t>
      </w:r>
    </w:p>
    <w:p w:rsidR="00C77D15" w:rsidRDefault="00C77D15" w:rsidP="00B52BE3">
      <w:pPr>
        <w:spacing w:after="0"/>
        <w:ind w:firstLine="708"/>
        <w:rPr>
          <w:rFonts w:ascii="Barlow" w:hAnsi="Barlow"/>
          <w:sz w:val="20"/>
          <w:szCs w:val="20"/>
        </w:rPr>
      </w:pPr>
      <w:r>
        <w:rPr>
          <w:rFonts w:ascii="Barlow" w:hAnsi="Barlow"/>
          <w:sz w:val="20"/>
          <w:szCs w:val="20"/>
        </w:rPr>
        <w:t xml:space="preserve">C. María Isabel Aguilar Maldonado       </w:t>
      </w:r>
      <w:r w:rsidR="00B52BE3">
        <w:rPr>
          <w:rFonts w:ascii="Barlow" w:hAnsi="Barlow"/>
          <w:sz w:val="20"/>
          <w:szCs w:val="20"/>
        </w:rPr>
        <w:tab/>
      </w:r>
      <w:r w:rsidR="00B52BE3">
        <w:rPr>
          <w:rFonts w:ascii="Barlow" w:hAnsi="Barlow"/>
          <w:sz w:val="20"/>
          <w:szCs w:val="20"/>
        </w:rPr>
        <w:tab/>
      </w:r>
      <w:r>
        <w:rPr>
          <w:rFonts w:ascii="Barlow" w:hAnsi="Barlow"/>
          <w:sz w:val="20"/>
          <w:szCs w:val="20"/>
        </w:rPr>
        <w:t>$35,000.00</w:t>
      </w:r>
    </w:p>
    <w:p w:rsidR="00930A50" w:rsidRDefault="00930A50" w:rsidP="00B52BE3">
      <w:pPr>
        <w:spacing w:after="0"/>
        <w:ind w:firstLine="708"/>
        <w:rPr>
          <w:rFonts w:ascii="Barlow" w:hAnsi="Barlow"/>
          <w:sz w:val="20"/>
          <w:szCs w:val="20"/>
        </w:rPr>
      </w:pPr>
      <w:r>
        <w:rPr>
          <w:rFonts w:ascii="Barlow" w:hAnsi="Barlow"/>
          <w:sz w:val="20"/>
          <w:szCs w:val="20"/>
        </w:rPr>
        <w:t>C. Miguel Ángel Díaz Herrera                      5,000.00</w:t>
      </w:r>
    </w:p>
    <w:p w:rsidR="00C77D15" w:rsidRDefault="00C77D15" w:rsidP="00C77D15">
      <w:pPr>
        <w:rPr>
          <w:rFonts w:ascii="Barlow" w:hAnsi="Barlow"/>
          <w:sz w:val="20"/>
          <w:szCs w:val="20"/>
        </w:rPr>
      </w:pPr>
    </w:p>
    <w:p w:rsidR="00B52BE3" w:rsidRDefault="00B52BE3" w:rsidP="003E0159">
      <w:pPr>
        <w:jc w:val="both"/>
        <w:rPr>
          <w:rFonts w:ascii="Barlow" w:hAnsi="Barlow"/>
          <w:sz w:val="20"/>
          <w:szCs w:val="20"/>
        </w:rPr>
      </w:pPr>
      <w:r>
        <w:rPr>
          <w:rFonts w:ascii="Barlow" w:hAnsi="Barlow"/>
          <w:sz w:val="20"/>
          <w:szCs w:val="20"/>
        </w:rPr>
        <w:t xml:space="preserve">El fondo fijo de C.P. Leydi Duarte fue ampliado con $20,000.00 (son: veinte mil pesos 00/100 m.n.) para cubrir los gastos generados </w:t>
      </w:r>
      <w:r w:rsidR="003E0159">
        <w:rPr>
          <w:rFonts w:ascii="Barlow" w:hAnsi="Barlow"/>
          <w:sz w:val="20"/>
          <w:szCs w:val="20"/>
        </w:rPr>
        <w:t>durante</w:t>
      </w:r>
      <w:r>
        <w:rPr>
          <w:rFonts w:ascii="Barlow" w:hAnsi="Barlow"/>
          <w:sz w:val="20"/>
          <w:szCs w:val="20"/>
        </w:rPr>
        <w:t xml:space="preserve"> el Proceso Electoral por la renta de predios donde se instalan los Consejos Municipales y Distritales</w:t>
      </w:r>
      <w:r w:rsidR="00930A50">
        <w:rPr>
          <w:rFonts w:ascii="Barlow" w:hAnsi="Barlow"/>
          <w:sz w:val="20"/>
          <w:szCs w:val="20"/>
        </w:rPr>
        <w:t>; de igual manera se crea un Fondo Fijo de Caja por $5,000.00 para el Consejo Municipal de Mérida</w:t>
      </w:r>
      <w:r>
        <w:rPr>
          <w:rFonts w:ascii="Barlow" w:hAnsi="Barlow"/>
          <w:sz w:val="20"/>
          <w:szCs w:val="20"/>
        </w:rPr>
        <w:t>.</w:t>
      </w:r>
    </w:p>
    <w:p w:rsidR="00C77D15" w:rsidRDefault="00C77D15" w:rsidP="00C77D15">
      <w:pPr>
        <w:rPr>
          <w:rFonts w:ascii="Barlow" w:hAnsi="Barlow"/>
          <w:sz w:val="20"/>
          <w:szCs w:val="20"/>
        </w:rPr>
      </w:pPr>
      <w:r>
        <w:rPr>
          <w:rFonts w:ascii="Barlow" w:hAnsi="Barlow"/>
          <w:sz w:val="20"/>
          <w:szCs w:val="20"/>
        </w:rPr>
        <w:tab/>
        <w:t>1112 BANCOS/TESORERIA</w:t>
      </w:r>
    </w:p>
    <w:p w:rsidR="00C77D15" w:rsidRPr="0011242F" w:rsidRDefault="00C77D15" w:rsidP="00C77D15">
      <w:pPr>
        <w:rPr>
          <w:rFonts w:ascii="Barlow" w:hAnsi="Barlow"/>
          <w:b/>
          <w:sz w:val="20"/>
          <w:szCs w:val="20"/>
        </w:rPr>
      </w:pPr>
      <w:r>
        <w:rPr>
          <w:rFonts w:ascii="Barlow" w:hAnsi="Barlow"/>
          <w:sz w:val="20"/>
          <w:szCs w:val="20"/>
        </w:rPr>
        <w:t xml:space="preserve">El saldo al cierre en este rubro es de </w:t>
      </w:r>
      <w:r w:rsidRPr="00B90932">
        <w:rPr>
          <w:rFonts w:ascii="Barlow" w:hAnsi="Barlow"/>
          <w:b/>
          <w:sz w:val="20"/>
          <w:szCs w:val="20"/>
        </w:rPr>
        <w:t>$</w:t>
      </w:r>
      <w:r w:rsidR="00B774A8">
        <w:rPr>
          <w:rFonts w:ascii="Barlow" w:hAnsi="Barlow"/>
          <w:b/>
          <w:sz w:val="20"/>
          <w:szCs w:val="20"/>
        </w:rPr>
        <w:t>9</w:t>
      </w:r>
      <w:r w:rsidR="00930A50">
        <w:rPr>
          <w:rFonts w:ascii="Barlow" w:hAnsi="Barlow"/>
          <w:b/>
          <w:sz w:val="20"/>
          <w:szCs w:val="20"/>
        </w:rPr>
        <w:t>56</w:t>
      </w:r>
      <w:r w:rsidRPr="00B90932">
        <w:rPr>
          <w:rFonts w:ascii="Barlow" w:hAnsi="Barlow"/>
          <w:b/>
          <w:sz w:val="20"/>
          <w:szCs w:val="20"/>
        </w:rPr>
        <w:t>,</w:t>
      </w:r>
      <w:r w:rsidR="00BA6FF8">
        <w:rPr>
          <w:rFonts w:ascii="Barlow" w:hAnsi="Barlow"/>
          <w:b/>
          <w:sz w:val="20"/>
          <w:szCs w:val="20"/>
        </w:rPr>
        <w:t>4</w:t>
      </w:r>
      <w:r w:rsidR="00930A50">
        <w:rPr>
          <w:rFonts w:ascii="Barlow" w:hAnsi="Barlow"/>
          <w:b/>
          <w:sz w:val="20"/>
          <w:szCs w:val="20"/>
        </w:rPr>
        <w:t>3</w:t>
      </w:r>
      <w:r w:rsidR="00BA6FF8">
        <w:rPr>
          <w:rFonts w:ascii="Barlow" w:hAnsi="Barlow"/>
          <w:b/>
          <w:sz w:val="20"/>
          <w:szCs w:val="20"/>
        </w:rPr>
        <w:t>1</w:t>
      </w:r>
      <w:r w:rsidRPr="00B90932">
        <w:rPr>
          <w:rFonts w:ascii="Barlow" w:hAnsi="Barlow"/>
          <w:b/>
          <w:sz w:val="20"/>
          <w:szCs w:val="20"/>
        </w:rPr>
        <w:t>.</w:t>
      </w:r>
      <w:r w:rsidR="00BA6FF8">
        <w:rPr>
          <w:rFonts w:ascii="Barlow" w:hAnsi="Barlow"/>
          <w:b/>
          <w:sz w:val="20"/>
          <w:szCs w:val="20"/>
        </w:rPr>
        <w:t>34</w:t>
      </w:r>
      <w:r>
        <w:rPr>
          <w:rFonts w:ascii="Barlow" w:hAnsi="Barlow"/>
          <w:sz w:val="20"/>
          <w:szCs w:val="20"/>
        </w:rPr>
        <w:t xml:space="preserve"> que se integra de la siguiente manera:</w:t>
      </w:r>
    </w:p>
    <w:p w:rsidR="00C77D15" w:rsidRDefault="00C77D15" w:rsidP="00C77D15">
      <w:pPr>
        <w:pStyle w:val="Prrafodelista"/>
        <w:numPr>
          <w:ilvl w:val="0"/>
          <w:numId w:val="13"/>
        </w:numPr>
        <w:jc w:val="both"/>
        <w:rPr>
          <w:rFonts w:ascii="Barlow" w:hAnsi="Barlow"/>
          <w:sz w:val="20"/>
          <w:szCs w:val="20"/>
          <w:u w:val="single"/>
        </w:rPr>
      </w:pPr>
      <w:r>
        <w:rPr>
          <w:rFonts w:ascii="Barlow" w:hAnsi="Barlow"/>
          <w:sz w:val="20"/>
          <w:szCs w:val="20"/>
          <w:u w:val="single"/>
        </w:rPr>
        <w:t>HSBC México 4034607234</w:t>
      </w:r>
    </w:p>
    <w:p w:rsidR="00C77D15" w:rsidRPr="002C752F" w:rsidRDefault="00C77D15" w:rsidP="00C77D15">
      <w:pPr>
        <w:pStyle w:val="Prrafodelista"/>
        <w:ind w:left="1440"/>
        <w:jc w:val="both"/>
        <w:rPr>
          <w:rFonts w:ascii="Barlow" w:hAnsi="Barlow"/>
          <w:sz w:val="20"/>
          <w:szCs w:val="20"/>
        </w:rPr>
      </w:pPr>
      <w:r>
        <w:rPr>
          <w:rFonts w:ascii="Barlow" w:hAnsi="Barlow"/>
          <w:sz w:val="20"/>
          <w:szCs w:val="20"/>
        </w:rPr>
        <w:t>El saldo al cierre es por $</w:t>
      </w:r>
      <w:r w:rsidR="00930A50">
        <w:rPr>
          <w:rFonts w:ascii="Barlow" w:hAnsi="Barlow"/>
          <w:sz w:val="20"/>
          <w:szCs w:val="20"/>
        </w:rPr>
        <w:t>344</w:t>
      </w:r>
      <w:r>
        <w:rPr>
          <w:rFonts w:ascii="Barlow" w:hAnsi="Barlow"/>
          <w:sz w:val="20"/>
          <w:szCs w:val="20"/>
        </w:rPr>
        <w:t>,</w:t>
      </w:r>
      <w:r w:rsidR="00930A50">
        <w:rPr>
          <w:rFonts w:ascii="Barlow" w:hAnsi="Barlow"/>
          <w:sz w:val="20"/>
          <w:szCs w:val="20"/>
        </w:rPr>
        <w:t>975</w:t>
      </w:r>
      <w:r>
        <w:rPr>
          <w:rFonts w:ascii="Barlow" w:hAnsi="Barlow"/>
          <w:sz w:val="20"/>
          <w:szCs w:val="20"/>
        </w:rPr>
        <w:t>.</w:t>
      </w:r>
      <w:r w:rsidR="00930A50">
        <w:rPr>
          <w:rFonts w:ascii="Barlow" w:hAnsi="Barlow"/>
          <w:sz w:val="20"/>
          <w:szCs w:val="20"/>
        </w:rPr>
        <w:t>30</w:t>
      </w:r>
      <w:r>
        <w:rPr>
          <w:rFonts w:ascii="Barlow" w:hAnsi="Barlow"/>
          <w:sz w:val="20"/>
          <w:szCs w:val="20"/>
        </w:rPr>
        <w:t xml:space="preserve"> correspondiente a la chequera para la operación del Instituto de fuente financiamiento 01; en esta cuenta se reciben las ministraciones de la SAF.</w:t>
      </w:r>
    </w:p>
    <w:p w:rsidR="00C77D15" w:rsidRDefault="00C77D15" w:rsidP="00C77D15">
      <w:pPr>
        <w:pStyle w:val="Prrafodelista"/>
        <w:numPr>
          <w:ilvl w:val="0"/>
          <w:numId w:val="13"/>
        </w:numPr>
        <w:jc w:val="both"/>
        <w:rPr>
          <w:rFonts w:ascii="Barlow" w:hAnsi="Barlow"/>
          <w:sz w:val="20"/>
          <w:szCs w:val="20"/>
          <w:u w:val="single"/>
        </w:rPr>
      </w:pPr>
      <w:r>
        <w:rPr>
          <w:rFonts w:ascii="Barlow" w:hAnsi="Barlow"/>
          <w:sz w:val="20"/>
          <w:szCs w:val="20"/>
          <w:u w:val="single"/>
        </w:rPr>
        <w:t>BBVA México 0118981973</w:t>
      </w:r>
    </w:p>
    <w:p w:rsidR="00C77D15" w:rsidRDefault="00C77D15" w:rsidP="00C77D15">
      <w:pPr>
        <w:pStyle w:val="Prrafodelista"/>
        <w:ind w:left="1440"/>
        <w:jc w:val="both"/>
        <w:rPr>
          <w:rFonts w:ascii="Barlow" w:hAnsi="Barlow"/>
          <w:sz w:val="20"/>
          <w:szCs w:val="20"/>
        </w:rPr>
      </w:pPr>
      <w:r>
        <w:rPr>
          <w:rFonts w:ascii="Barlow" w:hAnsi="Barlow"/>
          <w:sz w:val="20"/>
          <w:szCs w:val="20"/>
        </w:rPr>
        <w:t xml:space="preserve">El saldo al cierre es por </w:t>
      </w:r>
      <w:r w:rsidRPr="00C13A9A">
        <w:rPr>
          <w:rFonts w:ascii="Barlow" w:hAnsi="Barlow"/>
          <w:sz w:val="20"/>
          <w:szCs w:val="20"/>
        </w:rPr>
        <w:t>$</w:t>
      </w:r>
      <w:r w:rsidR="00D85073">
        <w:rPr>
          <w:rFonts w:ascii="Barlow" w:hAnsi="Barlow"/>
          <w:sz w:val="20"/>
          <w:szCs w:val="20"/>
        </w:rPr>
        <w:t>41</w:t>
      </w:r>
      <w:r w:rsidR="00B774A8">
        <w:rPr>
          <w:rFonts w:ascii="Barlow" w:hAnsi="Barlow"/>
          <w:sz w:val="20"/>
          <w:szCs w:val="20"/>
        </w:rPr>
        <w:t>3</w:t>
      </w:r>
      <w:r w:rsidRPr="00C13A9A">
        <w:rPr>
          <w:rFonts w:ascii="Barlow" w:hAnsi="Barlow"/>
          <w:sz w:val="20"/>
          <w:szCs w:val="20"/>
        </w:rPr>
        <w:t>,</w:t>
      </w:r>
      <w:r w:rsidR="00B774A8">
        <w:rPr>
          <w:rFonts w:ascii="Barlow" w:hAnsi="Barlow"/>
          <w:sz w:val="20"/>
          <w:szCs w:val="20"/>
        </w:rPr>
        <w:t>9</w:t>
      </w:r>
      <w:r w:rsidR="00D85073">
        <w:rPr>
          <w:rFonts w:ascii="Barlow" w:hAnsi="Barlow"/>
          <w:sz w:val="20"/>
          <w:szCs w:val="20"/>
        </w:rPr>
        <w:t>37</w:t>
      </w:r>
      <w:r w:rsidR="00C13A9A">
        <w:rPr>
          <w:rFonts w:ascii="Barlow" w:hAnsi="Barlow"/>
          <w:sz w:val="20"/>
          <w:szCs w:val="20"/>
        </w:rPr>
        <w:t>.</w:t>
      </w:r>
      <w:r w:rsidR="00D85073">
        <w:rPr>
          <w:rFonts w:ascii="Barlow" w:hAnsi="Barlow"/>
          <w:sz w:val="20"/>
          <w:szCs w:val="20"/>
        </w:rPr>
        <w:t>34</w:t>
      </w:r>
      <w:r>
        <w:rPr>
          <w:rFonts w:ascii="Barlow" w:hAnsi="Barlow"/>
          <w:sz w:val="20"/>
          <w:szCs w:val="20"/>
        </w:rPr>
        <w:t xml:space="preserve"> correspondiente a la chequera para la dispersión de nómina del personal de este Instituto.</w:t>
      </w:r>
    </w:p>
    <w:p w:rsidR="00C77D15" w:rsidRDefault="00C77D15" w:rsidP="00C77D15">
      <w:pPr>
        <w:pStyle w:val="Prrafodelista"/>
        <w:numPr>
          <w:ilvl w:val="0"/>
          <w:numId w:val="13"/>
        </w:numPr>
        <w:jc w:val="both"/>
        <w:rPr>
          <w:rFonts w:ascii="Barlow" w:hAnsi="Barlow"/>
          <w:sz w:val="20"/>
          <w:szCs w:val="20"/>
          <w:u w:val="single"/>
        </w:rPr>
      </w:pPr>
      <w:r>
        <w:rPr>
          <w:rFonts w:ascii="Barlow" w:hAnsi="Barlow"/>
          <w:sz w:val="20"/>
          <w:szCs w:val="20"/>
          <w:u w:val="single"/>
        </w:rPr>
        <w:t>BBVA México 0120520039</w:t>
      </w:r>
    </w:p>
    <w:p w:rsidR="00C77D15" w:rsidRDefault="00C77D15" w:rsidP="00C77D15">
      <w:pPr>
        <w:pStyle w:val="Prrafodelista"/>
        <w:ind w:left="1440"/>
        <w:jc w:val="both"/>
        <w:rPr>
          <w:rFonts w:ascii="Barlow" w:hAnsi="Barlow"/>
          <w:sz w:val="20"/>
          <w:szCs w:val="20"/>
        </w:rPr>
      </w:pPr>
      <w:r>
        <w:rPr>
          <w:rFonts w:ascii="Barlow" w:hAnsi="Barlow"/>
          <w:sz w:val="20"/>
          <w:szCs w:val="20"/>
        </w:rPr>
        <w:t>El saldo al cierre es por $</w:t>
      </w:r>
      <w:r w:rsidR="00D85073">
        <w:rPr>
          <w:rFonts w:ascii="Barlow" w:hAnsi="Barlow"/>
          <w:sz w:val="20"/>
          <w:szCs w:val="20"/>
        </w:rPr>
        <w:t>37</w:t>
      </w:r>
      <w:r>
        <w:rPr>
          <w:rFonts w:ascii="Barlow" w:hAnsi="Barlow"/>
          <w:sz w:val="20"/>
          <w:szCs w:val="20"/>
        </w:rPr>
        <w:t>,</w:t>
      </w:r>
      <w:r w:rsidR="00D85073">
        <w:rPr>
          <w:rFonts w:ascii="Barlow" w:hAnsi="Barlow"/>
          <w:sz w:val="20"/>
          <w:szCs w:val="20"/>
        </w:rPr>
        <w:t>8</w:t>
      </w:r>
      <w:r w:rsidR="00B774A8">
        <w:rPr>
          <w:rFonts w:ascii="Barlow" w:hAnsi="Barlow"/>
          <w:sz w:val="20"/>
          <w:szCs w:val="20"/>
        </w:rPr>
        <w:t>5</w:t>
      </w:r>
      <w:r w:rsidR="00D85073">
        <w:rPr>
          <w:rFonts w:ascii="Barlow" w:hAnsi="Barlow"/>
          <w:sz w:val="20"/>
          <w:szCs w:val="20"/>
        </w:rPr>
        <w:t>4</w:t>
      </w:r>
      <w:r>
        <w:rPr>
          <w:rFonts w:ascii="Barlow" w:hAnsi="Barlow"/>
          <w:sz w:val="20"/>
          <w:szCs w:val="20"/>
        </w:rPr>
        <w:t>.</w:t>
      </w:r>
      <w:r w:rsidR="00D85073">
        <w:rPr>
          <w:rFonts w:ascii="Barlow" w:hAnsi="Barlow"/>
          <w:sz w:val="20"/>
          <w:szCs w:val="20"/>
        </w:rPr>
        <w:t>72</w:t>
      </w:r>
      <w:r>
        <w:rPr>
          <w:rFonts w:ascii="Barlow" w:hAnsi="Barlow"/>
          <w:sz w:val="20"/>
          <w:szCs w:val="20"/>
        </w:rPr>
        <w:t xml:space="preserve"> correspondiente a la tarjeta empresarial de este Instituto.</w:t>
      </w:r>
    </w:p>
    <w:p w:rsidR="00C77D15" w:rsidRDefault="00C77D15" w:rsidP="00C77D15">
      <w:pPr>
        <w:pStyle w:val="Prrafodelista"/>
        <w:numPr>
          <w:ilvl w:val="0"/>
          <w:numId w:val="13"/>
        </w:numPr>
        <w:jc w:val="both"/>
        <w:rPr>
          <w:rFonts w:ascii="Barlow" w:hAnsi="Barlow"/>
          <w:sz w:val="20"/>
          <w:szCs w:val="20"/>
          <w:u w:val="single"/>
        </w:rPr>
      </w:pPr>
      <w:r>
        <w:rPr>
          <w:rFonts w:ascii="Barlow" w:hAnsi="Barlow"/>
          <w:sz w:val="20"/>
          <w:szCs w:val="20"/>
          <w:u w:val="single"/>
        </w:rPr>
        <w:t>BBVA México 1003559157</w:t>
      </w:r>
    </w:p>
    <w:p w:rsidR="00C77D15" w:rsidRDefault="00C77D15" w:rsidP="00C77D15">
      <w:pPr>
        <w:pStyle w:val="Prrafodelista"/>
        <w:ind w:left="1440"/>
        <w:jc w:val="both"/>
        <w:rPr>
          <w:rFonts w:ascii="Barlow" w:hAnsi="Barlow"/>
          <w:sz w:val="20"/>
          <w:szCs w:val="20"/>
        </w:rPr>
      </w:pPr>
      <w:r>
        <w:rPr>
          <w:rFonts w:ascii="Barlow" w:hAnsi="Barlow"/>
          <w:sz w:val="20"/>
          <w:szCs w:val="20"/>
        </w:rPr>
        <w:t>El saldo al cierre es por $</w:t>
      </w:r>
      <w:r w:rsidR="00BA6FF8">
        <w:rPr>
          <w:rFonts w:ascii="Barlow" w:hAnsi="Barlow"/>
          <w:sz w:val="20"/>
          <w:szCs w:val="20"/>
        </w:rPr>
        <w:t>35</w:t>
      </w:r>
      <w:r>
        <w:rPr>
          <w:rFonts w:ascii="Barlow" w:hAnsi="Barlow"/>
          <w:sz w:val="20"/>
          <w:szCs w:val="20"/>
        </w:rPr>
        <w:t>.</w:t>
      </w:r>
      <w:r w:rsidR="00BA6FF8">
        <w:rPr>
          <w:rFonts w:ascii="Barlow" w:hAnsi="Barlow"/>
          <w:sz w:val="20"/>
          <w:szCs w:val="20"/>
        </w:rPr>
        <w:t>18</w:t>
      </w:r>
      <w:r>
        <w:rPr>
          <w:rFonts w:ascii="Barlow" w:hAnsi="Barlow"/>
          <w:sz w:val="20"/>
          <w:szCs w:val="20"/>
        </w:rPr>
        <w:t xml:space="preserve"> correspondiente a la cuenta para el fondo de ahorro del personal del Instituto, Fideicomiso Fondo de Ahorro Individual F/4135406</w:t>
      </w:r>
      <w:r w:rsidR="00C13A9A">
        <w:rPr>
          <w:rFonts w:ascii="Barlow" w:hAnsi="Barlow"/>
          <w:sz w:val="20"/>
          <w:szCs w:val="20"/>
        </w:rPr>
        <w:t xml:space="preserve"> </w:t>
      </w:r>
      <w:r w:rsidR="00BA6FF8">
        <w:rPr>
          <w:rFonts w:ascii="Barlow" w:hAnsi="Barlow"/>
          <w:sz w:val="20"/>
          <w:szCs w:val="20"/>
        </w:rPr>
        <w:t>al cierre de marzo,</w:t>
      </w:r>
      <w:r w:rsidR="00C13A9A">
        <w:rPr>
          <w:rFonts w:ascii="Barlow" w:hAnsi="Barlow"/>
          <w:sz w:val="20"/>
          <w:szCs w:val="20"/>
        </w:rPr>
        <w:t xml:space="preserve"> pendiente de inversión</w:t>
      </w:r>
      <w:r>
        <w:rPr>
          <w:rFonts w:ascii="Barlow" w:hAnsi="Barlow"/>
          <w:sz w:val="20"/>
          <w:szCs w:val="20"/>
        </w:rPr>
        <w:t>.</w:t>
      </w:r>
    </w:p>
    <w:p w:rsidR="00C77D15" w:rsidRDefault="00C77D15" w:rsidP="00C77D15">
      <w:pPr>
        <w:pStyle w:val="Prrafodelista"/>
        <w:numPr>
          <w:ilvl w:val="0"/>
          <w:numId w:val="13"/>
        </w:numPr>
        <w:jc w:val="both"/>
        <w:rPr>
          <w:rFonts w:ascii="Barlow" w:hAnsi="Barlow"/>
          <w:sz w:val="20"/>
          <w:szCs w:val="20"/>
          <w:u w:val="single"/>
        </w:rPr>
      </w:pPr>
      <w:r>
        <w:rPr>
          <w:rFonts w:ascii="Barlow" w:hAnsi="Barlow"/>
          <w:sz w:val="20"/>
          <w:szCs w:val="20"/>
          <w:u w:val="single"/>
        </w:rPr>
        <w:lastRenderedPageBreak/>
        <w:t>Banco Regional 251957150015</w:t>
      </w:r>
    </w:p>
    <w:p w:rsidR="00C77D15" w:rsidRDefault="00C77D15" w:rsidP="00C77D15">
      <w:pPr>
        <w:pStyle w:val="Prrafodelista"/>
        <w:ind w:left="1440"/>
        <w:jc w:val="both"/>
        <w:rPr>
          <w:rFonts w:ascii="Barlow" w:hAnsi="Barlow"/>
          <w:sz w:val="20"/>
          <w:szCs w:val="20"/>
        </w:rPr>
      </w:pPr>
      <w:r>
        <w:rPr>
          <w:rFonts w:ascii="Barlow" w:hAnsi="Barlow"/>
          <w:sz w:val="20"/>
          <w:szCs w:val="20"/>
        </w:rPr>
        <w:t>El saldo al cierre es por $159,628.80 correspondiente a la cuenta del crédito por arrendamiento de vehículos.</w:t>
      </w:r>
    </w:p>
    <w:p w:rsidR="00C77D15" w:rsidRDefault="00C77D15" w:rsidP="00C77D15">
      <w:pPr>
        <w:rPr>
          <w:rFonts w:ascii="Barlow" w:hAnsi="Barlow"/>
          <w:sz w:val="20"/>
          <w:szCs w:val="20"/>
        </w:rPr>
      </w:pPr>
      <w:r>
        <w:rPr>
          <w:rFonts w:ascii="Barlow" w:hAnsi="Barlow"/>
          <w:sz w:val="20"/>
          <w:szCs w:val="20"/>
        </w:rPr>
        <w:tab/>
        <w:t>1114 INVERSIONES TEMPORALES</w:t>
      </w:r>
    </w:p>
    <w:p w:rsidR="00C77D15" w:rsidRDefault="00C77D15" w:rsidP="00C77D15">
      <w:pPr>
        <w:rPr>
          <w:rFonts w:ascii="Barlow" w:hAnsi="Barlow"/>
          <w:b/>
          <w:sz w:val="20"/>
          <w:szCs w:val="20"/>
        </w:rPr>
      </w:pPr>
      <w:r>
        <w:rPr>
          <w:rFonts w:ascii="Barlow" w:hAnsi="Barlow"/>
          <w:sz w:val="20"/>
          <w:szCs w:val="20"/>
        </w:rPr>
        <w:t xml:space="preserve">El saldo al cierre de éste rubro es de </w:t>
      </w:r>
      <w:r w:rsidRPr="00B65AEF">
        <w:rPr>
          <w:rFonts w:ascii="Barlow" w:hAnsi="Barlow"/>
          <w:b/>
          <w:sz w:val="20"/>
          <w:szCs w:val="20"/>
        </w:rPr>
        <w:t>$</w:t>
      </w:r>
      <w:r w:rsidR="00B774A8">
        <w:rPr>
          <w:rFonts w:ascii="Barlow" w:hAnsi="Barlow"/>
          <w:b/>
          <w:sz w:val="20"/>
          <w:szCs w:val="20"/>
        </w:rPr>
        <w:t>1</w:t>
      </w:r>
      <w:r w:rsidR="003D186B">
        <w:rPr>
          <w:rFonts w:ascii="Barlow" w:hAnsi="Barlow"/>
          <w:b/>
          <w:sz w:val="20"/>
          <w:szCs w:val="20"/>
        </w:rPr>
        <w:t>04</w:t>
      </w:r>
      <w:r w:rsidRPr="00B65AEF">
        <w:rPr>
          <w:rFonts w:ascii="Barlow" w:hAnsi="Barlow"/>
          <w:b/>
          <w:sz w:val="20"/>
          <w:szCs w:val="20"/>
        </w:rPr>
        <w:t>’</w:t>
      </w:r>
      <w:r w:rsidR="00B774A8">
        <w:rPr>
          <w:rFonts w:ascii="Barlow" w:hAnsi="Barlow"/>
          <w:b/>
          <w:sz w:val="20"/>
          <w:szCs w:val="20"/>
        </w:rPr>
        <w:t>4</w:t>
      </w:r>
      <w:r w:rsidR="00364428">
        <w:rPr>
          <w:rFonts w:ascii="Barlow" w:hAnsi="Barlow"/>
          <w:b/>
          <w:sz w:val="20"/>
          <w:szCs w:val="20"/>
        </w:rPr>
        <w:t>92</w:t>
      </w:r>
      <w:r w:rsidRPr="00B65AEF">
        <w:rPr>
          <w:rFonts w:ascii="Barlow" w:hAnsi="Barlow"/>
          <w:b/>
          <w:sz w:val="20"/>
          <w:szCs w:val="20"/>
        </w:rPr>
        <w:t>,</w:t>
      </w:r>
      <w:r w:rsidR="00364428">
        <w:rPr>
          <w:rFonts w:ascii="Barlow" w:hAnsi="Barlow"/>
          <w:b/>
          <w:sz w:val="20"/>
          <w:szCs w:val="20"/>
        </w:rPr>
        <w:t>49</w:t>
      </w:r>
      <w:r w:rsidR="00B774A8">
        <w:rPr>
          <w:rFonts w:ascii="Barlow" w:hAnsi="Barlow"/>
          <w:b/>
          <w:sz w:val="20"/>
          <w:szCs w:val="20"/>
        </w:rPr>
        <w:t>5</w:t>
      </w:r>
      <w:r w:rsidRPr="00B65AEF">
        <w:rPr>
          <w:rFonts w:ascii="Barlow" w:hAnsi="Barlow"/>
          <w:b/>
          <w:sz w:val="20"/>
          <w:szCs w:val="20"/>
        </w:rPr>
        <w:t>.</w:t>
      </w:r>
      <w:r w:rsidR="00364428">
        <w:rPr>
          <w:rFonts w:ascii="Barlow" w:hAnsi="Barlow"/>
          <w:b/>
          <w:sz w:val="20"/>
          <w:szCs w:val="20"/>
        </w:rPr>
        <w:t>86</w:t>
      </w:r>
      <w:r>
        <w:rPr>
          <w:rFonts w:ascii="Barlow" w:hAnsi="Barlow"/>
          <w:sz w:val="20"/>
          <w:szCs w:val="20"/>
        </w:rPr>
        <w:t xml:space="preserve"> y se integra de la siguiente manera:</w:t>
      </w:r>
    </w:p>
    <w:p w:rsidR="00C77D15" w:rsidRDefault="00C77D15" w:rsidP="00C77D15">
      <w:pPr>
        <w:pStyle w:val="Prrafodelista"/>
        <w:ind w:left="1440"/>
        <w:jc w:val="both"/>
        <w:rPr>
          <w:rFonts w:ascii="Barlow" w:hAnsi="Barlow"/>
          <w:sz w:val="20"/>
          <w:szCs w:val="20"/>
        </w:rPr>
      </w:pPr>
    </w:p>
    <w:p w:rsidR="00C77D15" w:rsidRDefault="00C77D15" w:rsidP="00C77D15">
      <w:pPr>
        <w:pStyle w:val="Prrafodelista"/>
        <w:numPr>
          <w:ilvl w:val="0"/>
          <w:numId w:val="13"/>
        </w:numPr>
        <w:jc w:val="both"/>
        <w:rPr>
          <w:rFonts w:ascii="Barlow" w:hAnsi="Barlow"/>
          <w:sz w:val="20"/>
          <w:szCs w:val="20"/>
        </w:rPr>
      </w:pPr>
      <w:r>
        <w:rPr>
          <w:rFonts w:ascii="Barlow" w:hAnsi="Barlow"/>
          <w:sz w:val="20"/>
          <w:szCs w:val="20"/>
          <w:u w:val="single"/>
        </w:rPr>
        <w:t>BBVA México Fondo de Ahorro</w:t>
      </w:r>
    </w:p>
    <w:p w:rsidR="00C77D15" w:rsidRDefault="00C77D15" w:rsidP="00C77D15">
      <w:pPr>
        <w:pStyle w:val="Prrafodelista"/>
        <w:ind w:left="1440"/>
        <w:jc w:val="both"/>
        <w:rPr>
          <w:rFonts w:ascii="Barlow" w:hAnsi="Barlow"/>
          <w:sz w:val="20"/>
          <w:szCs w:val="20"/>
        </w:rPr>
      </w:pPr>
      <w:r>
        <w:rPr>
          <w:rFonts w:ascii="Barlow" w:hAnsi="Barlow"/>
          <w:sz w:val="20"/>
          <w:szCs w:val="20"/>
        </w:rPr>
        <w:t xml:space="preserve">El saldo al cierre es por </w:t>
      </w:r>
      <w:r w:rsidR="0097323C">
        <w:rPr>
          <w:rFonts w:ascii="Barlow" w:hAnsi="Barlow"/>
          <w:sz w:val="20"/>
          <w:szCs w:val="20"/>
        </w:rPr>
        <w:t>$</w:t>
      </w:r>
      <w:r w:rsidR="00B774A8">
        <w:rPr>
          <w:rFonts w:ascii="Barlow" w:hAnsi="Barlow"/>
          <w:sz w:val="20"/>
          <w:szCs w:val="20"/>
        </w:rPr>
        <w:t>6</w:t>
      </w:r>
      <w:r w:rsidR="003D186B">
        <w:rPr>
          <w:rFonts w:ascii="Barlow" w:hAnsi="Barlow"/>
          <w:sz w:val="20"/>
          <w:szCs w:val="20"/>
        </w:rPr>
        <w:t>’</w:t>
      </w:r>
      <w:r w:rsidR="00364428">
        <w:rPr>
          <w:rFonts w:ascii="Barlow" w:hAnsi="Barlow"/>
          <w:sz w:val="20"/>
          <w:szCs w:val="20"/>
        </w:rPr>
        <w:t>562</w:t>
      </w:r>
      <w:r w:rsidR="003D186B">
        <w:rPr>
          <w:rFonts w:ascii="Barlow" w:hAnsi="Barlow"/>
          <w:sz w:val="20"/>
          <w:szCs w:val="20"/>
        </w:rPr>
        <w:t>,</w:t>
      </w:r>
      <w:r w:rsidR="00364428">
        <w:rPr>
          <w:rFonts w:ascii="Barlow" w:hAnsi="Barlow"/>
          <w:sz w:val="20"/>
          <w:szCs w:val="20"/>
        </w:rPr>
        <w:t>64</w:t>
      </w:r>
      <w:r w:rsidR="003D186B">
        <w:rPr>
          <w:rFonts w:ascii="Barlow" w:hAnsi="Barlow"/>
          <w:sz w:val="20"/>
          <w:szCs w:val="20"/>
        </w:rPr>
        <w:t>0</w:t>
      </w:r>
      <w:r w:rsidRPr="00B65AEF">
        <w:rPr>
          <w:rFonts w:ascii="Barlow" w:hAnsi="Barlow"/>
          <w:sz w:val="20"/>
          <w:szCs w:val="20"/>
        </w:rPr>
        <w:t>.</w:t>
      </w:r>
      <w:r w:rsidR="00364428">
        <w:rPr>
          <w:rFonts w:ascii="Barlow" w:hAnsi="Barlow"/>
          <w:sz w:val="20"/>
          <w:szCs w:val="20"/>
        </w:rPr>
        <w:t>10</w:t>
      </w:r>
      <w:r>
        <w:rPr>
          <w:rFonts w:ascii="Barlow" w:hAnsi="Barlow"/>
          <w:sz w:val="20"/>
          <w:szCs w:val="20"/>
        </w:rPr>
        <w:t xml:space="preserve"> correspondiente al contrato 4135406 Fideicomiso Fondo de Ahorro Individual del presente mes de los trabajadores del Instituto. Las inversiones en Mercado de Dinero Reporto y Plazos y en Sociedades de Inversión.</w:t>
      </w:r>
    </w:p>
    <w:p w:rsidR="00C77D15" w:rsidRDefault="00C77D15" w:rsidP="00C77D15">
      <w:pPr>
        <w:pStyle w:val="Prrafodelista"/>
        <w:ind w:left="1440"/>
        <w:jc w:val="both"/>
        <w:rPr>
          <w:rFonts w:ascii="Barlow" w:hAnsi="Barlow"/>
          <w:sz w:val="20"/>
          <w:szCs w:val="20"/>
        </w:rPr>
      </w:pPr>
    </w:p>
    <w:p w:rsidR="00C77D15" w:rsidRDefault="00C77D15" w:rsidP="00C77D15">
      <w:pPr>
        <w:pStyle w:val="Prrafodelista"/>
        <w:numPr>
          <w:ilvl w:val="0"/>
          <w:numId w:val="13"/>
        </w:numPr>
        <w:jc w:val="both"/>
        <w:rPr>
          <w:rFonts w:ascii="Barlow" w:hAnsi="Barlow"/>
          <w:sz w:val="20"/>
          <w:szCs w:val="20"/>
        </w:rPr>
      </w:pPr>
      <w:r>
        <w:rPr>
          <w:rFonts w:ascii="Barlow" w:hAnsi="Barlow"/>
          <w:sz w:val="20"/>
          <w:szCs w:val="20"/>
          <w:u w:val="single"/>
        </w:rPr>
        <w:t>BBVA México Inversiones</w:t>
      </w:r>
    </w:p>
    <w:p w:rsidR="00C77D15" w:rsidRPr="00006CB6" w:rsidRDefault="00C77D15" w:rsidP="00C77D15">
      <w:pPr>
        <w:pStyle w:val="Prrafodelista"/>
        <w:ind w:left="1440"/>
        <w:jc w:val="both"/>
        <w:rPr>
          <w:rFonts w:ascii="Barlow" w:hAnsi="Barlow"/>
          <w:sz w:val="20"/>
          <w:szCs w:val="20"/>
        </w:rPr>
      </w:pPr>
      <w:r>
        <w:rPr>
          <w:rFonts w:ascii="Barlow" w:hAnsi="Barlow"/>
          <w:sz w:val="20"/>
          <w:szCs w:val="20"/>
        </w:rPr>
        <w:t>El saldo al cierre es por $</w:t>
      </w:r>
      <w:r w:rsidR="003D186B">
        <w:rPr>
          <w:rFonts w:ascii="Barlow" w:hAnsi="Barlow"/>
          <w:sz w:val="20"/>
          <w:szCs w:val="20"/>
        </w:rPr>
        <w:t>97</w:t>
      </w:r>
      <w:r>
        <w:rPr>
          <w:rFonts w:ascii="Barlow" w:hAnsi="Barlow"/>
          <w:sz w:val="20"/>
          <w:szCs w:val="20"/>
        </w:rPr>
        <w:t>’</w:t>
      </w:r>
      <w:r w:rsidR="003D186B">
        <w:rPr>
          <w:rFonts w:ascii="Barlow" w:hAnsi="Barlow"/>
          <w:sz w:val="20"/>
          <w:szCs w:val="20"/>
        </w:rPr>
        <w:t>929</w:t>
      </w:r>
      <w:r>
        <w:rPr>
          <w:rFonts w:ascii="Barlow" w:hAnsi="Barlow"/>
          <w:sz w:val="20"/>
          <w:szCs w:val="20"/>
        </w:rPr>
        <w:t>,</w:t>
      </w:r>
      <w:r w:rsidR="003D186B">
        <w:rPr>
          <w:rFonts w:ascii="Barlow" w:hAnsi="Barlow"/>
          <w:sz w:val="20"/>
          <w:szCs w:val="20"/>
        </w:rPr>
        <w:t>85</w:t>
      </w:r>
      <w:r w:rsidR="007D61DA">
        <w:rPr>
          <w:rFonts w:ascii="Barlow" w:hAnsi="Barlow"/>
          <w:sz w:val="20"/>
          <w:szCs w:val="20"/>
        </w:rPr>
        <w:t>5</w:t>
      </w:r>
      <w:r>
        <w:rPr>
          <w:rFonts w:ascii="Barlow" w:hAnsi="Barlow"/>
          <w:sz w:val="20"/>
          <w:szCs w:val="20"/>
        </w:rPr>
        <w:t>.</w:t>
      </w:r>
      <w:r w:rsidR="003D186B">
        <w:rPr>
          <w:rFonts w:ascii="Barlow" w:hAnsi="Barlow"/>
          <w:sz w:val="20"/>
          <w:szCs w:val="20"/>
        </w:rPr>
        <w:t>76</w:t>
      </w:r>
      <w:r>
        <w:rPr>
          <w:rFonts w:ascii="Barlow" w:hAnsi="Barlow"/>
          <w:sz w:val="20"/>
          <w:szCs w:val="20"/>
        </w:rPr>
        <w:t xml:space="preserve"> correspondiente al contrato 2059501290 Fondos de Inversión del presente mes. Las inversiones en acciones son a Corto Plazo. Se registran los intereses del mes en curso.</w:t>
      </w:r>
    </w:p>
    <w:p w:rsidR="00C77D15" w:rsidRDefault="00C77D15" w:rsidP="00C77D15">
      <w:pPr>
        <w:pStyle w:val="Prrafodelista"/>
        <w:ind w:left="1440"/>
        <w:jc w:val="both"/>
        <w:rPr>
          <w:rFonts w:ascii="Barlow" w:hAnsi="Barlow"/>
          <w:sz w:val="20"/>
          <w:szCs w:val="20"/>
        </w:rPr>
      </w:pPr>
    </w:p>
    <w:p w:rsidR="00C77D15" w:rsidRDefault="00C77D15" w:rsidP="00C77D15">
      <w:pPr>
        <w:rPr>
          <w:rFonts w:ascii="Barlow" w:hAnsi="Barlow"/>
          <w:sz w:val="20"/>
          <w:szCs w:val="20"/>
        </w:rPr>
      </w:pPr>
      <w:r>
        <w:rPr>
          <w:rFonts w:ascii="Barlow" w:hAnsi="Barlow"/>
          <w:b/>
          <w:sz w:val="20"/>
          <w:szCs w:val="20"/>
        </w:rPr>
        <w:t>DERECHOS A RECIBIR EFECTIVO O EQUIVALENTES Y BIENES O SERVICIOS A RECIBIR</w:t>
      </w:r>
    </w:p>
    <w:p w:rsidR="00C77D15" w:rsidRDefault="00C77D15" w:rsidP="00C77D15">
      <w:pPr>
        <w:pStyle w:val="Prrafodelista"/>
        <w:numPr>
          <w:ilvl w:val="0"/>
          <w:numId w:val="14"/>
        </w:numPr>
        <w:rPr>
          <w:rFonts w:ascii="Barlow" w:hAnsi="Barlow"/>
          <w:sz w:val="20"/>
          <w:szCs w:val="20"/>
        </w:rPr>
      </w:pPr>
      <w:r>
        <w:rPr>
          <w:rFonts w:ascii="Barlow" w:hAnsi="Barlow"/>
          <w:sz w:val="20"/>
          <w:szCs w:val="20"/>
        </w:rPr>
        <w:t>A continuación, se informan los montos pendientes de cobro y por recuperar</w:t>
      </w:r>
    </w:p>
    <w:p w:rsidR="00C77D15" w:rsidRDefault="00C77D15" w:rsidP="00C77D15">
      <w:pPr>
        <w:pStyle w:val="Prrafodelista"/>
        <w:numPr>
          <w:ilvl w:val="0"/>
          <w:numId w:val="14"/>
        </w:numPr>
        <w:rPr>
          <w:rFonts w:ascii="Barlow" w:hAnsi="Barlow"/>
          <w:sz w:val="20"/>
          <w:szCs w:val="20"/>
        </w:rPr>
      </w:pPr>
      <w:r>
        <w:rPr>
          <w:rFonts w:ascii="Barlow" w:hAnsi="Barlow"/>
          <w:sz w:val="20"/>
          <w:szCs w:val="20"/>
        </w:rPr>
        <w:t>También se expone la desagregación por su vencimiento</w:t>
      </w:r>
    </w:p>
    <w:p w:rsidR="00C77D15" w:rsidRPr="00E0369F" w:rsidRDefault="00C77D15" w:rsidP="00C77D15">
      <w:pPr>
        <w:pStyle w:val="Prrafodelista"/>
        <w:rPr>
          <w:rFonts w:ascii="Barlow" w:hAnsi="Barlow"/>
          <w:sz w:val="20"/>
          <w:szCs w:val="20"/>
        </w:rPr>
      </w:pPr>
    </w:p>
    <w:p w:rsidR="00C77D15" w:rsidRDefault="00C77D15" w:rsidP="00C77D15">
      <w:pPr>
        <w:pStyle w:val="Prrafodelista"/>
        <w:numPr>
          <w:ilvl w:val="0"/>
          <w:numId w:val="15"/>
        </w:numPr>
        <w:rPr>
          <w:rFonts w:ascii="Barlow" w:hAnsi="Barlow"/>
          <w:sz w:val="20"/>
          <w:szCs w:val="20"/>
        </w:rPr>
      </w:pPr>
      <w:r>
        <w:rPr>
          <w:rFonts w:ascii="Barlow" w:hAnsi="Barlow"/>
          <w:b/>
          <w:sz w:val="20"/>
          <w:szCs w:val="20"/>
        </w:rPr>
        <w:t>1122 Transferencias Internas y Asignaciones al Sector Público</w:t>
      </w:r>
    </w:p>
    <w:p w:rsidR="00C77D15" w:rsidRDefault="00C77D15" w:rsidP="00C77D15">
      <w:pPr>
        <w:ind w:firstLine="360"/>
        <w:jc w:val="both"/>
        <w:rPr>
          <w:rFonts w:ascii="Barlow" w:hAnsi="Barlow"/>
          <w:sz w:val="20"/>
          <w:szCs w:val="20"/>
        </w:rPr>
      </w:pPr>
      <w:r>
        <w:rPr>
          <w:rFonts w:ascii="Barlow" w:hAnsi="Barlow"/>
          <w:sz w:val="20"/>
          <w:szCs w:val="20"/>
        </w:rPr>
        <w:t xml:space="preserve">El saldo al cierre es por </w:t>
      </w:r>
      <w:r>
        <w:rPr>
          <w:rFonts w:ascii="Barlow" w:hAnsi="Barlow"/>
          <w:b/>
          <w:sz w:val="20"/>
          <w:szCs w:val="20"/>
        </w:rPr>
        <w:t>$0.00</w:t>
      </w:r>
      <w:r>
        <w:rPr>
          <w:rFonts w:ascii="Barlow" w:hAnsi="Barlow"/>
          <w:sz w:val="20"/>
          <w:szCs w:val="20"/>
        </w:rPr>
        <w:t xml:space="preserve"> correspondiente a la ampliación del Programa de Proceso Electoral que ya fue depositada.</w:t>
      </w:r>
    </w:p>
    <w:p w:rsidR="00C77D15" w:rsidRDefault="00C77D15" w:rsidP="00C77D15">
      <w:pPr>
        <w:pStyle w:val="Prrafodelista"/>
        <w:rPr>
          <w:rFonts w:ascii="Barlow" w:hAnsi="Barlow"/>
          <w:sz w:val="20"/>
          <w:szCs w:val="20"/>
        </w:rPr>
      </w:pPr>
    </w:p>
    <w:p w:rsidR="00C77D15" w:rsidRDefault="00C77D15" w:rsidP="00C77D15">
      <w:pPr>
        <w:pStyle w:val="Prrafodelista"/>
        <w:numPr>
          <w:ilvl w:val="0"/>
          <w:numId w:val="15"/>
        </w:numPr>
        <w:rPr>
          <w:rFonts w:ascii="Barlow" w:hAnsi="Barlow"/>
          <w:sz w:val="20"/>
          <w:szCs w:val="20"/>
        </w:rPr>
      </w:pPr>
      <w:r>
        <w:rPr>
          <w:rFonts w:ascii="Barlow" w:hAnsi="Barlow"/>
          <w:b/>
          <w:sz w:val="20"/>
          <w:szCs w:val="20"/>
        </w:rPr>
        <w:t>1123 Deudores Diversos por Cobrar a Corto Plazo</w:t>
      </w:r>
    </w:p>
    <w:p w:rsidR="00C77D15" w:rsidRDefault="00C77D15" w:rsidP="00C77D15">
      <w:pPr>
        <w:ind w:firstLine="360"/>
        <w:jc w:val="both"/>
        <w:rPr>
          <w:rFonts w:ascii="Barlow" w:hAnsi="Barlow"/>
          <w:sz w:val="20"/>
          <w:szCs w:val="20"/>
        </w:rPr>
      </w:pPr>
      <w:r>
        <w:rPr>
          <w:rFonts w:ascii="Barlow" w:hAnsi="Barlow"/>
          <w:sz w:val="20"/>
          <w:szCs w:val="20"/>
        </w:rPr>
        <w:t xml:space="preserve">El saldo al cierre es por </w:t>
      </w:r>
      <w:r>
        <w:rPr>
          <w:rFonts w:ascii="Barlow" w:hAnsi="Barlow"/>
          <w:b/>
          <w:sz w:val="20"/>
          <w:szCs w:val="20"/>
        </w:rPr>
        <w:t>$</w:t>
      </w:r>
      <w:r w:rsidR="007D61DA">
        <w:rPr>
          <w:rFonts w:ascii="Barlow" w:hAnsi="Barlow"/>
          <w:b/>
          <w:sz w:val="20"/>
          <w:szCs w:val="20"/>
        </w:rPr>
        <w:t>3</w:t>
      </w:r>
      <w:r w:rsidR="00DE073A">
        <w:rPr>
          <w:rFonts w:ascii="Barlow" w:hAnsi="Barlow"/>
          <w:b/>
          <w:sz w:val="20"/>
          <w:szCs w:val="20"/>
        </w:rPr>
        <w:t>64</w:t>
      </w:r>
      <w:r>
        <w:rPr>
          <w:rFonts w:ascii="Barlow" w:hAnsi="Barlow"/>
          <w:b/>
          <w:sz w:val="20"/>
          <w:szCs w:val="20"/>
        </w:rPr>
        <w:t>,</w:t>
      </w:r>
      <w:r w:rsidR="00DE073A">
        <w:rPr>
          <w:rFonts w:ascii="Barlow" w:hAnsi="Barlow"/>
          <w:b/>
          <w:sz w:val="20"/>
          <w:szCs w:val="20"/>
        </w:rPr>
        <w:t>759</w:t>
      </w:r>
      <w:r>
        <w:rPr>
          <w:rFonts w:ascii="Barlow" w:hAnsi="Barlow"/>
          <w:b/>
          <w:sz w:val="20"/>
          <w:szCs w:val="20"/>
        </w:rPr>
        <w:t>.</w:t>
      </w:r>
      <w:r w:rsidR="00DE073A">
        <w:rPr>
          <w:rFonts w:ascii="Barlow" w:hAnsi="Barlow"/>
          <w:b/>
          <w:sz w:val="20"/>
          <w:szCs w:val="20"/>
        </w:rPr>
        <w:t>2</w:t>
      </w:r>
      <w:r w:rsidR="007D61DA">
        <w:rPr>
          <w:rFonts w:ascii="Barlow" w:hAnsi="Barlow"/>
          <w:b/>
          <w:sz w:val="20"/>
          <w:szCs w:val="20"/>
        </w:rPr>
        <w:t>0</w:t>
      </w:r>
      <w:r>
        <w:rPr>
          <w:rFonts w:ascii="Barlow" w:hAnsi="Barlow"/>
          <w:sz w:val="20"/>
          <w:szCs w:val="20"/>
        </w:rPr>
        <w:t xml:space="preserve"> y se integra de la siguiente manera:</w:t>
      </w:r>
    </w:p>
    <w:p w:rsidR="00C77D15" w:rsidRDefault="00C77D15" w:rsidP="00C77D15">
      <w:pPr>
        <w:ind w:firstLine="360"/>
        <w:jc w:val="both"/>
        <w:rPr>
          <w:rFonts w:ascii="Barlow" w:hAnsi="Barlow"/>
          <w:sz w:val="20"/>
          <w:szCs w:val="20"/>
        </w:rPr>
      </w:pPr>
    </w:p>
    <w:tbl>
      <w:tblPr>
        <w:tblW w:w="92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1657"/>
        <w:gridCol w:w="1416"/>
        <w:gridCol w:w="1417"/>
        <w:gridCol w:w="1485"/>
      </w:tblGrid>
      <w:tr w:rsidR="00C77D15" w:rsidTr="003A55BF">
        <w:trPr>
          <w:jc w:val="center"/>
        </w:trPr>
        <w:tc>
          <w:tcPr>
            <w:tcW w:w="3260" w:type="dxa"/>
            <w:tcBorders>
              <w:top w:val="single" w:sz="4" w:space="0" w:color="auto"/>
              <w:left w:val="single" w:sz="4" w:space="0" w:color="auto"/>
              <w:bottom w:val="single" w:sz="4" w:space="0" w:color="auto"/>
              <w:right w:val="single" w:sz="4" w:space="0" w:color="auto"/>
            </w:tcBorders>
            <w:hideMark/>
          </w:tcPr>
          <w:p w:rsidR="00C77D15" w:rsidRDefault="00C77D15" w:rsidP="00C77D15">
            <w:pPr>
              <w:pStyle w:val="Prrafodelista"/>
              <w:ind w:left="0"/>
              <w:jc w:val="center"/>
              <w:rPr>
                <w:rFonts w:ascii="Barlow" w:hAnsi="Barlow"/>
                <w:b/>
                <w:sz w:val="20"/>
                <w:szCs w:val="20"/>
              </w:rPr>
            </w:pPr>
            <w:r>
              <w:rPr>
                <w:rFonts w:ascii="Barlow" w:hAnsi="Barlow"/>
                <w:b/>
                <w:sz w:val="20"/>
                <w:szCs w:val="20"/>
              </w:rPr>
              <w:lastRenderedPageBreak/>
              <w:t>DEUDORES DIVERSOS</w:t>
            </w:r>
          </w:p>
        </w:tc>
        <w:tc>
          <w:tcPr>
            <w:tcW w:w="1657" w:type="dxa"/>
            <w:tcBorders>
              <w:top w:val="single" w:sz="4" w:space="0" w:color="auto"/>
              <w:left w:val="single" w:sz="4" w:space="0" w:color="auto"/>
              <w:bottom w:val="single" w:sz="4" w:space="0" w:color="auto"/>
              <w:right w:val="single" w:sz="4" w:space="0" w:color="auto"/>
            </w:tcBorders>
            <w:hideMark/>
          </w:tcPr>
          <w:p w:rsidR="00C77D15" w:rsidRDefault="00C77D15" w:rsidP="00C77D15">
            <w:pPr>
              <w:pStyle w:val="Prrafodelista"/>
              <w:ind w:left="0"/>
              <w:jc w:val="center"/>
              <w:rPr>
                <w:rFonts w:ascii="Barlow" w:hAnsi="Barlow"/>
                <w:sz w:val="20"/>
                <w:szCs w:val="20"/>
              </w:rPr>
            </w:pPr>
            <w:r>
              <w:rPr>
                <w:rFonts w:ascii="Barlow" w:hAnsi="Barlow"/>
                <w:sz w:val="20"/>
                <w:szCs w:val="20"/>
              </w:rPr>
              <w:t>90 días</w:t>
            </w:r>
          </w:p>
        </w:tc>
        <w:tc>
          <w:tcPr>
            <w:tcW w:w="1416" w:type="dxa"/>
            <w:tcBorders>
              <w:top w:val="single" w:sz="4" w:space="0" w:color="auto"/>
              <w:left w:val="single" w:sz="4" w:space="0" w:color="auto"/>
              <w:bottom w:val="single" w:sz="4" w:space="0" w:color="auto"/>
              <w:right w:val="single" w:sz="4" w:space="0" w:color="auto"/>
            </w:tcBorders>
            <w:hideMark/>
          </w:tcPr>
          <w:p w:rsidR="00C77D15" w:rsidRDefault="00C77D15" w:rsidP="00C77D15">
            <w:pPr>
              <w:pStyle w:val="Prrafodelista"/>
              <w:ind w:left="0"/>
              <w:jc w:val="center"/>
              <w:rPr>
                <w:rFonts w:ascii="Barlow" w:hAnsi="Barlow"/>
                <w:sz w:val="20"/>
                <w:szCs w:val="20"/>
              </w:rPr>
            </w:pPr>
            <w:r>
              <w:rPr>
                <w:rFonts w:ascii="Barlow" w:hAnsi="Barlow"/>
                <w:sz w:val="20"/>
                <w:szCs w:val="20"/>
              </w:rPr>
              <w:t>180 días</w:t>
            </w:r>
          </w:p>
        </w:tc>
        <w:tc>
          <w:tcPr>
            <w:tcW w:w="1417" w:type="dxa"/>
            <w:tcBorders>
              <w:top w:val="single" w:sz="4" w:space="0" w:color="auto"/>
              <w:left w:val="single" w:sz="4" w:space="0" w:color="auto"/>
              <w:bottom w:val="single" w:sz="4" w:space="0" w:color="auto"/>
              <w:right w:val="single" w:sz="4" w:space="0" w:color="auto"/>
            </w:tcBorders>
            <w:hideMark/>
          </w:tcPr>
          <w:p w:rsidR="00C77D15" w:rsidRDefault="00C77D15" w:rsidP="00C77D15">
            <w:pPr>
              <w:pStyle w:val="Prrafodelista"/>
              <w:ind w:left="0"/>
              <w:jc w:val="center"/>
              <w:rPr>
                <w:rFonts w:ascii="Barlow" w:hAnsi="Barlow"/>
                <w:sz w:val="20"/>
                <w:szCs w:val="20"/>
              </w:rPr>
            </w:pPr>
            <w:r>
              <w:rPr>
                <w:rFonts w:ascii="Barlow" w:hAnsi="Barlow"/>
                <w:sz w:val="20"/>
                <w:szCs w:val="20"/>
              </w:rPr>
              <w:t>&lt;=365 días</w:t>
            </w:r>
          </w:p>
        </w:tc>
        <w:tc>
          <w:tcPr>
            <w:tcW w:w="1485" w:type="dxa"/>
            <w:tcBorders>
              <w:top w:val="single" w:sz="4" w:space="0" w:color="auto"/>
              <w:left w:val="single" w:sz="4" w:space="0" w:color="auto"/>
              <w:bottom w:val="single" w:sz="4" w:space="0" w:color="auto"/>
              <w:right w:val="single" w:sz="4" w:space="0" w:color="auto"/>
            </w:tcBorders>
            <w:hideMark/>
          </w:tcPr>
          <w:p w:rsidR="00C77D15" w:rsidRDefault="00C77D15" w:rsidP="00C77D15">
            <w:pPr>
              <w:pStyle w:val="Prrafodelista"/>
              <w:ind w:left="0"/>
              <w:jc w:val="center"/>
              <w:rPr>
                <w:rFonts w:ascii="Barlow" w:hAnsi="Barlow"/>
                <w:sz w:val="20"/>
                <w:szCs w:val="20"/>
              </w:rPr>
            </w:pPr>
            <w:r>
              <w:rPr>
                <w:rFonts w:ascii="Barlow" w:hAnsi="Barlow"/>
                <w:sz w:val="20"/>
                <w:szCs w:val="20"/>
              </w:rPr>
              <w:t>&gt;365 días</w:t>
            </w:r>
          </w:p>
        </w:tc>
      </w:tr>
      <w:tr w:rsidR="00C77D15" w:rsidTr="003A55BF">
        <w:trPr>
          <w:jc w:val="center"/>
        </w:trPr>
        <w:tc>
          <w:tcPr>
            <w:tcW w:w="3260" w:type="dxa"/>
            <w:tcBorders>
              <w:top w:val="single" w:sz="4" w:space="0" w:color="auto"/>
              <w:left w:val="single" w:sz="4" w:space="0" w:color="auto"/>
              <w:bottom w:val="single" w:sz="4" w:space="0" w:color="auto"/>
              <w:right w:val="single" w:sz="4" w:space="0" w:color="auto"/>
            </w:tcBorders>
            <w:hideMark/>
          </w:tcPr>
          <w:p w:rsidR="00C77D15" w:rsidRDefault="00C77D15" w:rsidP="00C77D15">
            <w:pPr>
              <w:pStyle w:val="Prrafodelista"/>
              <w:ind w:left="0"/>
              <w:rPr>
                <w:rFonts w:ascii="Barlow" w:hAnsi="Barlow"/>
                <w:sz w:val="20"/>
                <w:szCs w:val="20"/>
              </w:rPr>
            </w:pPr>
            <w:r>
              <w:rPr>
                <w:rFonts w:ascii="Barlow" w:hAnsi="Barlow"/>
                <w:sz w:val="20"/>
                <w:szCs w:val="20"/>
              </w:rPr>
              <w:t>DEUDORES C.P. (OPERATIVO)</w:t>
            </w:r>
          </w:p>
        </w:tc>
        <w:tc>
          <w:tcPr>
            <w:tcW w:w="1657" w:type="dxa"/>
            <w:tcBorders>
              <w:top w:val="single" w:sz="4" w:space="0" w:color="auto"/>
              <w:left w:val="single" w:sz="4" w:space="0" w:color="auto"/>
              <w:bottom w:val="single" w:sz="4" w:space="0" w:color="auto"/>
              <w:right w:val="single" w:sz="4" w:space="0" w:color="auto"/>
            </w:tcBorders>
          </w:tcPr>
          <w:p w:rsidR="00C77D15" w:rsidRDefault="00C77D15" w:rsidP="00C77D15">
            <w:pPr>
              <w:pStyle w:val="Prrafodelista"/>
              <w:ind w:left="0"/>
              <w:jc w:val="right"/>
              <w:rPr>
                <w:rFonts w:ascii="Barlow" w:hAnsi="Barlow"/>
                <w:sz w:val="20"/>
                <w:szCs w:val="20"/>
              </w:rPr>
            </w:pPr>
          </w:p>
        </w:tc>
        <w:tc>
          <w:tcPr>
            <w:tcW w:w="1416" w:type="dxa"/>
            <w:tcBorders>
              <w:top w:val="single" w:sz="4" w:space="0" w:color="auto"/>
              <w:left w:val="single" w:sz="4" w:space="0" w:color="auto"/>
              <w:bottom w:val="single" w:sz="4" w:space="0" w:color="auto"/>
              <w:right w:val="single" w:sz="4" w:space="0" w:color="auto"/>
            </w:tcBorders>
          </w:tcPr>
          <w:p w:rsidR="00C77D15" w:rsidRDefault="00C77D15" w:rsidP="00C77D15">
            <w:pPr>
              <w:pStyle w:val="Prrafodelista"/>
              <w:ind w:left="0"/>
              <w:rPr>
                <w:rFonts w:ascii="Barlow" w:hAnsi="Barlow"/>
                <w:sz w:val="20"/>
                <w:szCs w:val="20"/>
              </w:rPr>
            </w:pPr>
          </w:p>
        </w:tc>
        <w:tc>
          <w:tcPr>
            <w:tcW w:w="1417" w:type="dxa"/>
            <w:tcBorders>
              <w:top w:val="single" w:sz="4" w:space="0" w:color="auto"/>
              <w:left w:val="single" w:sz="4" w:space="0" w:color="auto"/>
              <w:bottom w:val="single" w:sz="4" w:space="0" w:color="auto"/>
              <w:right w:val="single" w:sz="4" w:space="0" w:color="auto"/>
            </w:tcBorders>
          </w:tcPr>
          <w:p w:rsidR="00C77D15" w:rsidRDefault="00C77D15" w:rsidP="00C77D15">
            <w:pPr>
              <w:pStyle w:val="Prrafodelista"/>
              <w:ind w:left="0"/>
              <w:rPr>
                <w:rFonts w:ascii="Barlow" w:hAnsi="Barlow"/>
                <w:sz w:val="20"/>
                <w:szCs w:val="20"/>
              </w:rPr>
            </w:pPr>
          </w:p>
        </w:tc>
        <w:tc>
          <w:tcPr>
            <w:tcW w:w="1485" w:type="dxa"/>
            <w:tcBorders>
              <w:top w:val="single" w:sz="4" w:space="0" w:color="auto"/>
              <w:left w:val="single" w:sz="4" w:space="0" w:color="auto"/>
              <w:bottom w:val="single" w:sz="4" w:space="0" w:color="auto"/>
              <w:right w:val="single" w:sz="4" w:space="0" w:color="auto"/>
            </w:tcBorders>
          </w:tcPr>
          <w:p w:rsidR="00C77D15" w:rsidRDefault="00C77D15" w:rsidP="00C77D15">
            <w:pPr>
              <w:pStyle w:val="Prrafodelista"/>
              <w:ind w:left="0"/>
              <w:rPr>
                <w:rFonts w:ascii="Barlow" w:hAnsi="Barlow"/>
                <w:sz w:val="20"/>
                <w:szCs w:val="20"/>
              </w:rPr>
            </w:pPr>
          </w:p>
        </w:tc>
      </w:tr>
      <w:tr w:rsidR="00C77D15" w:rsidTr="003A55BF">
        <w:trPr>
          <w:jc w:val="center"/>
        </w:trPr>
        <w:tc>
          <w:tcPr>
            <w:tcW w:w="3260" w:type="dxa"/>
            <w:tcBorders>
              <w:top w:val="single" w:sz="4" w:space="0" w:color="auto"/>
              <w:left w:val="single" w:sz="4" w:space="0" w:color="auto"/>
              <w:bottom w:val="single" w:sz="4" w:space="0" w:color="auto"/>
              <w:right w:val="single" w:sz="4" w:space="0" w:color="auto"/>
            </w:tcBorders>
            <w:hideMark/>
          </w:tcPr>
          <w:p w:rsidR="00C77D15" w:rsidRDefault="00C77D15" w:rsidP="00C77D15">
            <w:pPr>
              <w:pStyle w:val="Prrafodelista"/>
              <w:ind w:left="0"/>
              <w:rPr>
                <w:rFonts w:ascii="Barlow" w:hAnsi="Barlow"/>
                <w:sz w:val="20"/>
                <w:szCs w:val="20"/>
              </w:rPr>
            </w:pPr>
            <w:r>
              <w:rPr>
                <w:rFonts w:ascii="Barlow" w:hAnsi="Barlow"/>
                <w:sz w:val="20"/>
                <w:szCs w:val="20"/>
              </w:rPr>
              <w:t>Préstamo F.A. Empleados</w:t>
            </w:r>
          </w:p>
        </w:tc>
        <w:tc>
          <w:tcPr>
            <w:tcW w:w="1657" w:type="dxa"/>
            <w:tcBorders>
              <w:top w:val="single" w:sz="4" w:space="0" w:color="auto"/>
              <w:left w:val="single" w:sz="4" w:space="0" w:color="auto"/>
              <w:bottom w:val="single" w:sz="4" w:space="0" w:color="auto"/>
              <w:right w:val="single" w:sz="4" w:space="0" w:color="auto"/>
            </w:tcBorders>
            <w:hideMark/>
          </w:tcPr>
          <w:p w:rsidR="00C77D15" w:rsidRDefault="00C77D15" w:rsidP="00DE073A">
            <w:pPr>
              <w:pStyle w:val="Prrafodelista"/>
              <w:ind w:left="0"/>
              <w:jc w:val="right"/>
              <w:rPr>
                <w:rFonts w:ascii="Barlow" w:hAnsi="Barlow"/>
                <w:sz w:val="20"/>
                <w:szCs w:val="20"/>
              </w:rPr>
            </w:pPr>
            <w:r>
              <w:rPr>
                <w:rFonts w:ascii="Barlow" w:hAnsi="Barlow"/>
                <w:sz w:val="20"/>
                <w:szCs w:val="20"/>
              </w:rPr>
              <w:t>$</w:t>
            </w:r>
            <w:r w:rsidR="00DE073A">
              <w:rPr>
                <w:rFonts w:ascii="Barlow" w:hAnsi="Barlow"/>
                <w:sz w:val="20"/>
                <w:szCs w:val="20"/>
              </w:rPr>
              <w:t>31</w:t>
            </w:r>
            <w:r w:rsidR="007D61DA">
              <w:rPr>
                <w:rFonts w:ascii="Barlow" w:hAnsi="Barlow"/>
                <w:sz w:val="20"/>
                <w:szCs w:val="20"/>
              </w:rPr>
              <w:t>4</w:t>
            </w:r>
            <w:r>
              <w:rPr>
                <w:rFonts w:ascii="Barlow" w:hAnsi="Barlow"/>
                <w:sz w:val="20"/>
                <w:szCs w:val="20"/>
              </w:rPr>
              <w:t>,</w:t>
            </w:r>
            <w:r w:rsidR="0097323C">
              <w:rPr>
                <w:rFonts w:ascii="Barlow" w:hAnsi="Barlow"/>
                <w:sz w:val="20"/>
                <w:szCs w:val="20"/>
              </w:rPr>
              <w:t>0</w:t>
            </w:r>
            <w:r w:rsidR="00DE073A">
              <w:rPr>
                <w:rFonts w:ascii="Barlow" w:hAnsi="Barlow"/>
                <w:sz w:val="20"/>
                <w:szCs w:val="20"/>
              </w:rPr>
              <w:t>36</w:t>
            </w:r>
            <w:r>
              <w:rPr>
                <w:rFonts w:ascii="Barlow" w:hAnsi="Barlow"/>
                <w:sz w:val="20"/>
                <w:szCs w:val="20"/>
              </w:rPr>
              <w:t>.</w:t>
            </w:r>
            <w:r w:rsidR="00DE073A">
              <w:rPr>
                <w:rFonts w:ascii="Barlow" w:hAnsi="Barlow"/>
                <w:sz w:val="20"/>
                <w:szCs w:val="20"/>
              </w:rPr>
              <w:t>2</w:t>
            </w:r>
            <w:r w:rsidR="007D61DA">
              <w:rPr>
                <w:rFonts w:ascii="Barlow" w:hAnsi="Barlow"/>
                <w:sz w:val="20"/>
                <w:szCs w:val="20"/>
              </w:rPr>
              <w:t>0</w:t>
            </w:r>
          </w:p>
        </w:tc>
        <w:tc>
          <w:tcPr>
            <w:tcW w:w="1416" w:type="dxa"/>
            <w:tcBorders>
              <w:top w:val="single" w:sz="4" w:space="0" w:color="auto"/>
              <w:left w:val="single" w:sz="4" w:space="0" w:color="auto"/>
              <w:bottom w:val="single" w:sz="4" w:space="0" w:color="auto"/>
              <w:right w:val="single" w:sz="4" w:space="0" w:color="auto"/>
            </w:tcBorders>
          </w:tcPr>
          <w:p w:rsidR="00C77D15" w:rsidRDefault="00C77D15" w:rsidP="00C77D15">
            <w:pPr>
              <w:pStyle w:val="Prrafodelista"/>
              <w:ind w:left="0"/>
              <w:jc w:val="right"/>
              <w:rPr>
                <w:rFonts w:ascii="Barlow" w:hAnsi="Barlow"/>
                <w:sz w:val="20"/>
                <w:szCs w:val="20"/>
              </w:rPr>
            </w:pPr>
          </w:p>
        </w:tc>
        <w:tc>
          <w:tcPr>
            <w:tcW w:w="1417" w:type="dxa"/>
            <w:tcBorders>
              <w:top w:val="single" w:sz="4" w:space="0" w:color="auto"/>
              <w:left w:val="single" w:sz="4" w:space="0" w:color="auto"/>
              <w:bottom w:val="single" w:sz="4" w:space="0" w:color="auto"/>
              <w:right w:val="single" w:sz="4" w:space="0" w:color="auto"/>
            </w:tcBorders>
          </w:tcPr>
          <w:p w:rsidR="00C77D15" w:rsidRDefault="00C77D15" w:rsidP="00C77D15">
            <w:pPr>
              <w:pStyle w:val="Prrafodelista"/>
              <w:ind w:left="0"/>
              <w:rPr>
                <w:rFonts w:ascii="Barlow" w:hAnsi="Barlow"/>
                <w:sz w:val="20"/>
                <w:szCs w:val="20"/>
              </w:rPr>
            </w:pPr>
          </w:p>
        </w:tc>
        <w:tc>
          <w:tcPr>
            <w:tcW w:w="1485" w:type="dxa"/>
            <w:tcBorders>
              <w:top w:val="single" w:sz="4" w:space="0" w:color="auto"/>
              <w:left w:val="single" w:sz="4" w:space="0" w:color="auto"/>
              <w:bottom w:val="single" w:sz="4" w:space="0" w:color="auto"/>
              <w:right w:val="single" w:sz="4" w:space="0" w:color="auto"/>
            </w:tcBorders>
          </w:tcPr>
          <w:p w:rsidR="00C77D15" w:rsidRDefault="00C77D15" w:rsidP="00C77D15">
            <w:pPr>
              <w:pStyle w:val="Prrafodelista"/>
              <w:ind w:left="0"/>
              <w:rPr>
                <w:rFonts w:ascii="Barlow" w:hAnsi="Barlow"/>
                <w:sz w:val="20"/>
                <w:szCs w:val="20"/>
              </w:rPr>
            </w:pPr>
          </w:p>
        </w:tc>
      </w:tr>
      <w:tr w:rsidR="00C77D15" w:rsidTr="003A55BF">
        <w:trPr>
          <w:jc w:val="center"/>
        </w:trPr>
        <w:tc>
          <w:tcPr>
            <w:tcW w:w="3260" w:type="dxa"/>
            <w:tcBorders>
              <w:top w:val="single" w:sz="4" w:space="0" w:color="auto"/>
              <w:left w:val="single" w:sz="4" w:space="0" w:color="auto"/>
              <w:bottom w:val="single" w:sz="4" w:space="0" w:color="auto"/>
              <w:right w:val="single" w:sz="4" w:space="0" w:color="auto"/>
            </w:tcBorders>
            <w:hideMark/>
          </w:tcPr>
          <w:p w:rsidR="00C77D15" w:rsidRDefault="00C77D15" w:rsidP="00C77D15">
            <w:pPr>
              <w:pStyle w:val="Prrafodelista"/>
              <w:ind w:left="0"/>
              <w:rPr>
                <w:rFonts w:ascii="Barlow" w:hAnsi="Barlow"/>
                <w:sz w:val="20"/>
                <w:szCs w:val="20"/>
              </w:rPr>
            </w:pPr>
            <w:r>
              <w:rPr>
                <w:rFonts w:ascii="Barlow" w:hAnsi="Barlow"/>
                <w:sz w:val="20"/>
                <w:szCs w:val="20"/>
              </w:rPr>
              <w:t>Viáticos x Comprobar</w:t>
            </w:r>
          </w:p>
        </w:tc>
        <w:tc>
          <w:tcPr>
            <w:tcW w:w="1657" w:type="dxa"/>
            <w:tcBorders>
              <w:top w:val="single" w:sz="4" w:space="0" w:color="auto"/>
              <w:left w:val="single" w:sz="4" w:space="0" w:color="auto"/>
              <w:bottom w:val="single" w:sz="4" w:space="0" w:color="auto"/>
              <w:right w:val="single" w:sz="4" w:space="0" w:color="auto"/>
            </w:tcBorders>
            <w:hideMark/>
          </w:tcPr>
          <w:p w:rsidR="00C77D15" w:rsidRDefault="00C77D15" w:rsidP="00DE073A">
            <w:pPr>
              <w:pStyle w:val="Prrafodelista"/>
              <w:ind w:left="0"/>
              <w:jc w:val="right"/>
              <w:rPr>
                <w:rFonts w:ascii="Barlow" w:hAnsi="Barlow"/>
                <w:sz w:val="20"/>
                <w:szCs w:val="20"/>
              </w:rPr>
            </w:pPr>
            <w:r>
              <w:rPr>
                <w:rFonts w:ascii="Barlow" w:hAnsi="Barlow"/>
                <w:sz w:val="20"/>
                <w:szCs w:val="20"/>
              </w:rPr>
              <w:t>$</w:t>
            </w:r>
            <w:r w:rsidR="00DE073A">
              <w:rPr>
                <w:rFonts w:ascii="Barlow" w:hAnsi="Barlow"/>
                <w:sz w:val="20"/>
                <w:szCs w:val="20"/>
              </w:rPr>
              <w:t>30</w:t>
            </w:r>
            <w:r w:rsidR="0097323C">
              <w:rPr>
                <w:rFonts w:ascii="Barlow" w:hAnsi="Barlow"/>
                <w:sz w:val="20"/>
                <w:szCs w:val="20"/>
              </w:rPr>
              <w:t>,</w:t>
            </w:r>
            <w:r w:rsidR="00DE073A">
              <w:rPr>
                <w:rFonts w:ascii="Barlow" w:hAnsi="Barlow"/>
                <w:sz w:val="20"/>
                <w:szCs w:val="20"/>
              </w:rPr>
              <w:t>0</w:t>
            </w:r>
            <w:r w:rsidR="0097323C">
              <w:rPr>
                <w:rFonts w:ascii="Barlow" w:hAnsi="Barlow"/>
                <w:sz w:val="20"/>
                <w:szCs w:val="20"/>
              </w:rPr>
              <w:t>0</w:t>
            </w:r>
            <w:r w:rsidR="004E3929">
              <w:rPr>
                <w:rFonts w:ascii="Barlow" w:hAnsi="Barlow"/>
                <w:sz w:val="20"/>
                <w:szCs w:val="20"/>
              </w:rPr>
              <w:t>0.00</w:t>
            </w:r>
          </w:p>
        </w:tc>
        <w:tc>
          <w:tcPr>
            <w:tcW w:w="1416" w:type="dxa"/>
            <w:tcBorders>
              <w:top w:val="single" w:sz="4" w:space="0" w:color="auto"/>
              <w:left w:val="single" w:sz="4" w:space="0" w:color="auto"/>
              <w:bottom w:val="single" w:sz="4" w:space="0" w:color="auto"/>
              <w:right w:val="single" w:sz="4" w:space="0" w:color="auto"/>
            </w:tcBorders>
          </w:tcPr>
          <w:p w:rsidR="00C77D15" w:rsidRDefault="00C77D15" w:rsidP="00C77D15">
            <w:pPr>
              <w:pStyle w:val="Prrafodelista"/>
              <w:ind w:left="0"/>
              <w:jc w:val="right"/>
              <w:rPr>
                <w:rFonts w:ascii="Barlow" w:hAnsi="Barlow"/>
                <w:sz w:val="20"/>
                <w:szCs w:val="20"/>
              </w:rPr>
            </w:pPr>
          </w:p>
        </w:tc>
        <w:tc>
          <w:tcPr>
            <w:tcW w:w="1417" w:type="dxa"/>
            <w:tcBorders>
              <w:top w:val="single" w:sz="4" w:space="0" w:color="auto"/>
              <w:left w:val="single" w:sz="4" w:space="0" w:color="auto"/>
              <w:bottom w:val="single" w:sz="4" w:space="0" w:color="auto"/>
              <w:right w:val="single" w:sz="4" w:space="0" w:color="auto"/>
            </w:tcBorders>
          </w:tcPr>
          <w:p w:rsidR="00C77D15" w:rsidRDefault="00C77D15" w:rsidP="00C77D15">
            <w:pPr>
              <w:pStyle w:val="Prrafodelista"/>
              <w:ind w:left="0"/>
              <w:jc w:val="right"/>
              <w:rPr>
                <w:rFonts w:ascii="Barlow" w:hAnsi="Barlow"/>
                <w:sz w:val="20"/>
                <w:szCs w:val="20"/>
              </w:rPr>
            </w:pPr>
          </w:p>
        </w:tc>
        <w:tc>
          <w:tcPr>
            <w:tcW w:w="1485" w:type="dxa"/>
            <w:tcBorders>
              <w:top w:val="single" w:sz="4" w:space="0" w:color="auto"/>
              <w:left w:val="single" w:sz="4" w:space="0" w:color="auto"/>
              <w:bottom w:val="single" w:sz="4" w:space="0" w:color="auto"/>
              <w:right w:val="single" w:sz="4" w:space="0" w:color="auto"/>
            </w:tcBorders>
          </w:tcPr>
          <w:p w:rsidR="00C77D15" w:rsidRDefault="00C77D15" w:rsidP="00C77D15">
            <w:pPr>
              <w:pStyle w:val="Prrafodelista"/>
              <w:ind w:left="0"/>
              <w:jc w:val="right"/>
              <w:rPr>
                <w:rFonts w:ascii="Barlow" w:hAnsi="Barlow"/>
                <w:sz w:val="20"/>
                <w:szCs w:val="20"/>
              </w:rPr>
            </w:pPr>
          </w:p>
        </w:tc>
      </w:tr>
      <w:tr w:rsidR="00C77D15" w:rsidTr="003A55BF">
        <w:trPr>
          <w:jc w:val="center"/>
        </w:trPr>
        <w:tc>
          <w:tcPr>
            <w:tcW w:w="3260" w:type="dxa"/>
            <w:tcBorders>
              <w:top w:val="single" w:sz="4" w:space="0" w:color="auto"/>
              <w:left w:val="single" w:sz="4" w:space="0" w:color="auto"/>
              <w:bottom w:val="single" w:sz="4" w:space="0" w:color="auto"/>
              <w:right w:val="single" w:sz="4" w:space="0" w:color="auto"/>
            </w:tcBorders>
            <w:hideMark/>
          </w:tcPr>
          <w:p w:rsidR="00C77D15" w:rsidRDefault="00C77D15" w:rsidP="00C77D15">
            <w:pPr>
              <w:pStyle w:val="Prrafodelista"/>
              <w:ind w:left="0"/>
              <w:rPr>
                <w:rFonts w:ascii="Barlow" w:hAnsi="Barlow"/>
                <w:sz w:val="20"/>
                <w:szCs w:val="20"/>
              </w:rPr>
            </w:pPr>
            <w:r>
              <w:rPr>
                <w:rFonts w:ascii="Barlow" w:hAnsi="Barlow"/>
                <w:sz w:val="20"/>
                <w:szCs w:val="20"/>
              </w:rPr>
              <w:t>Gastos por Comprobar</w:t>
            </w:r>
          </w:p>
        </w:tc>
        <w:tc>
          <w:tcPr>
            <w:tcW w:w="1657" w:type="dxa"/>
            <w:tcBorders>
              <w:top w:val="single" w:sz="4" w:space="0" w:color="auto"/>
              <w:left w:val="single" w:sz="4" w:space="0" w:color="auto"/>
              <w:bottom w:val="single" w:sz="4" w:space="0" w:color="auto"/>
              <w:right w:val="single" w:sz="4" w:space="0" w:color="auto"/>
            </w:tcBorders>
            <w:hideMark/>
          </w:tcPr>
          <w:p w:rsidR="00C77D15" w:rsidRDefault="00C77D15" w:rsidP="00DE073A">
            <w:pPr>
              <w:pStyle w:val="Prrafodelista"/>
              <w:ind w:left="0"/>
              <w:jc w:val="right"/>
              <w:rPr>
                <w:rFonts w:ascii="Barlow" w:hAnsi="Barlow"/>
                <w:sz w:val="20"/>
                <w:szCs w:val="20"/>
              </w:rPr>
            </w:pPr>
            <w:r>
              <w:rPr>
                <w:rFonts w:ascii="Barlow" w:hAnsi="Barlow"/>
                <w:sz w:val="20"/>
                <w:szCs w:val="20"/>
              </w:rPr>
              <w:t>$</w:t>
            </w:r>
            <w:r w:rsidR="00DE073A">
              <w:rPr>
                <w:rFonts w:ascii="Barlow" w:hAnsi="Barlow"/>
                <w:sz w:val="20"/>
                <w:szCs w:val="20"/>
              </w:rPr>
              <w:t>17</w:t>
            </w:r>
            <w:r>
              <w:rPr>
                <w:rFonts w:ascii="Barlow" w:hAnsi="Barlow"/>
                <w:sz w:val="20"/>
                <w:szCs w:val="20"/>
              </w:rPr>
              <w:t>,</w:t>
            </w:r>
            <w:r w:rsidR="00DE073A">
              <w:rPr>
                <w:rFonts w:ascii="Barlow" w:hAnsi="Barlow"/>
                <w:sz w:val="20"/>
                <w:szCs w:val="20"/>
              </w:rPr>
              <w:t>7</w:t>
            </w:r>
            <w:r w:rsidR="008C23E2">
              <w:rPr>
                <w:rFonts w:ascii="Barlow" w:hAnsi="Barlow"/>
                <w:sz w:val="20"/>
                <w:szCs w:val="20"/>
              </w:rPr>
              <w:t>2</w:t>
            </w:r>
            <w:r w:rsidR="00DE073A">
              <w:rPr>
                <w:rFonts w:ascii="Barlow" w:hAnsi="Barlow"/>
                <w:sz w:val="20"/>
                <w:szCs w:val="20"/>
              </w:rPr>
              <w:t>3</w:t>
            </w:r>
            <w:r>
              <w:rPr>
                <w:rFonts w:ascii="Barlow" w:hAnsi="Barlow"/>
                <w:sz w:val="20"/>
                <w:szCs w:val="20"/>
              </w:rPr>
              <w:t>.</w:t>
            </w:r>
            <w:r w:rsidR="0097323C">
              <w:rPr>
                <w:rFonts w:ascii="Barlow" w:hAnsi="Barlow"/>
                <w:sz w:val="20"/>
                <w:szCs w:val="20"/>
              </w:rPr>
              <w:t>0</w:t>
            </w:r>
            <w:r w:rsidR="00B060AF">
              <w:rPr>
                <w:rFonts w:ascii="Barlow" w:hAnsi="Barlow"/>
                <w:sz w:val="20"/>
                <w:szCs w:val="20"/>
              </w:rPr>
              <w:t>0</w:t>
            </w:r>
          </w:p>
        </w:tc>
        <w:tc>
          <w:tcPr>
            <w:tcW w:w="1416" w:type="dxa"/>
            <w:tcBorders>
              <w:top w:val="single" w:sz="4" w:space="0" w:color="auto"/>
              <w:left w:val="single" w:sz="4" w:space="0" w:color="auto"/>
              <w:bottom w:val="single" w:sz="4" w:space="0" w:color="auto"/>
              <w:right w:val="single" w:sz="4" w:space="0" w:color="auto"/>
            </w:tcBorders>
          </w:tcPr>
          <w:p w:rsidR="00C77D15" w:rsidRDefault="00C77D15" w:rsidP="00C77D15">
            <w:pPr>
              <w:pStyle w:val="Prrafodelista"/>
              <w:ind w:left="0"/>
              <w:jc w:val="right"/>
              <w:rPr>
                <w:rFonts w:ascii="Barlow" w:hAnsi="Barlow"/>
                <w:sz w:val="20"/>
                <w:szCs w:val="20"/>
              </w:rPr>
            </w:pPr>
          </w:p>
        </w:tc>
        <w:tc>
          <w:tcPr>
            <w:tcW w:w="1417" w:type="dxa"/>
            <w:tcBorders>
              <w:top w:val="single" w:sz="4" w:space="0" w:color="auto"/>
              <w:left w:val="single" w:sz="4" w:space="0" w:color="auto"/>
              <w:bottom w:val="single" w:sz="4" w:space="0" w:color="auto"/>
              <w:right w:val="single" w:sz="4" w:space="0" w:color="auto"/>
            </w:tcBorders>
          </w:tcPr>
          <w:p w:rsidR="00C77D15" w:rsidRDefault="00C77D15" w:rsidP="00C77D15">
            <w:pPr>
              <w:pStyle w:val="Prrafodelista"/>
              <w:ind w:left="0"/>
              <w:jc w:val="right"/>
              <w:rPr>
                <w:rFonts w:ascii="Barlow" w:hAnsi="Barlow"/>
                <w:sz w:val="20"/>
                <w:szCs w:val="20"/>
              </w:rPr>
            </w:pPr>
          </w:p>
        </w:tc>
        <w:tc>
          <w:tcPr>
            <w:tcW w:w="1485" w:type="dxa"/>
            <w:tcBorders>
              <w:top w:val="single" w:sz="4" w:space="0" w:color="auto"/>
              <w:left w:val="single" w:sz="4" w:space="0" w:color="auto"/>
              <w:bottom w:val="single" w:sz="4" w:space="0" w:color="auto"/>
              <w:right w:val="single" w:sz="4" w:space="0" w:color="auto"/>
            </w:tcBorders>
          </w:tcPr>
          <w:p w:rsidR="00C77D15" w:rsidRDefault="00C77D15" w:rsidP="00C77D15">
            <w:pPr>
              <w:pStyle w:val="Prrafodelista"/>
              <w:ind w:left="0"/>
              <w:jc w:val="right"/>
              <w:rPr>
                <w:rFonts w:ascii="Barlow" w:hAnsi="Barlow"/>
                <w:sz w:val="20"/>
                <w:szCs w:val="20"/>
              </w:rPr>
            </w:pPr>
          </w:p>
        </w:tc>
      </w:tr>
      <w:tr w:rsidR="00C77D15" w:rsidTr="003A55BF">
        <w:trPr>
          <w:jc w:val="center"/>
        </w:trPr>
        <w:tc>
          <w:tcPr>
            <w:tcW w:w="3260" w:type="dxa"/>
            <w:tcBorders>
              <w:top w:val="single" w:sz="4" w:space="0" w:color="auto"/>
              <w:left w:val="single" w:sz="4" w:space="0" w:color="auto"/>
              <w:bottom w:val="single" w:sz="4" w:space="0" w:color="auto"/>
              <w:right w:val="single" w:sz="4" w:space="0" w:color="auto"/>
            </w:tcBorders>
            <w:hideMark/>
          </w:tcPr>
          <w:p w:rsidR="00C77D15" w:rsidRDefault="00C77D15" w:rsidP="00C77D15">
            <w:pPr>
              <w:pStyle w:val="Prrafodelista"/>
              <w:ind w:left="0"/>
              <w:rPr>
                <w:rFonts w:ascii="Barlow" w:hAnsi="Barlow"/>
                <w:sz w:val="20"/>
                <w:szCs w:val="20"/>
              </w:rPr>
            </w:pPr>
            <w:r>
              <w:rPr>
                <w:rFonts w:ascii="Barlow" w:hAnsi="Barlow"/>
                <w:sz w:val="20"/>
                <w:szCs w:val="20"/>
              </w:rPr>
              <w:t>DEUDORES A C.P. (PROCESO ELECTORAL)</w:t>
            </w:r>
          </w:p>
        </w:tc>
        <w:tc>
          <w:tcPr>
            <w:tcW w:w="1657" w:type="dxa"/>
            <w:tcBorders>
              <w:top w:val="single" w:sz="4" w:space="0" w:color="auto"/>
              <w:left w:val="single" w:sz="4" w:space="0" w:color="auto"/>
              <w:bottom w:val="single" w:sz="4" w:space="0" w:color="auto"/>
              <w:right w:val="single" w:sz="4" w:space="0" w:color="auto"/>
            </w:tcBorders>
          </w:tcPr>
          <w:p w:rsidR="00C77D15" w:rsidRDefault="00C77D15" w:rsidP="00C77D15">
            <w:pPr>
              <w:pStyle w:val="Prrafodelista"/>
              <w:ind w:left="0"/>
              <w:jc w:val="right"/>
              <w:rPr>
                <w:rFonts w:ascii="Barlow" w:hAnsi="Barlow"/>
                <w:sz w:val="20"/>
                <w:szCs w:val="20"/>
              </w:rPr>
            </w:pPr>
          </w:p>
        </w:tc>
        <w:tc>
          <w:tcPr>
            <w:tcW w:w="1416" w:type="dxa"/>
            <w:tcBorders>
              <w:top w:val="single" w:sz="4" w:space="0" w:color="auto"/>
              <w:left w:val="single" w:sz="4" w:space="0" w:color="auto"/>
              <w:bottom w:val="single" w:sz="4" w:space="0" w:color="auto"/>
              <w:right w:val="single" w:sz="4" w:space="0" w:color="auto"/>
            </w:tcBorders>
          </w:tcPr>
          <w:p w:rsidR="00C77D15" w:rsidRDefault="00C77D15" w:rsidP="00C77D15">
            <w:pPr>
              <w:pStyle w:val="Prrafodelista"/>
              <w:ind w:left="0"/>
              <w:jc w:val="right"/>
              <w:rPr>
                <w:rFonts w:ascii="Barlow" w:hAnsi="Barlow"/>
                <w:sz w:val="20"/>
                <w:szCs w:val="20"/>
              </w:rPr>
            </w:pPr>
          </w:p>
        </w:tc>
        <w:tc>
          <w:tcPr>
            <w:tcW w:w="1417" w:type="dxa"/>
            <w:tcBorders>
              <w:top w:val="single" w:sz="4" w:space="0" w:color="auto"/>
              <w:left w:val="single" w:sz="4" w:space="0" w:color="auto"/>
              <w:bottom w:val="single" w:sz="4" w:space="0" w:color="auto"/>
              <w:right w:val="single" w:sz="4" w:space="0" w:color="auto"/>
            </w:tcBorders>
          </w:tcPr>
          <w:p w:rsidR="00C77D15" w:rsidRDefault="00C77D15" w:rsidP="00C77D15">
            <w:pPr>
              <w:pStyle w:val="Prrafodelista"/>
              <w:ind w:left="0"/>
              <w:jc w:val="right"/>
              <w:rPr>
                <w:rFonts w:ascii="Barlow" w:hAnsi="Barlow"/>
                <w:sz w:val="20"/>
                <w:szCs w:val="20"/>
              </w:rPr>
            </w:pPr>
          </w:p>
        </w:tc>
        <w:tc>
          <w:tcPr>
            <w:tcW w:w="1485" w:type="dxa"/>
            <w:tcBorders>
              <w:top w:val="single" w:sz="4" w:space="0" w:color="auto"/>
              <w:left w:val="single" w:sz="4" w:space="0" w:color="auto"/>
              <w:bottom w:val="single" w:sz="4" w:space="0" w:color="auto"/>
              <w:right w:val="single" w:sz="4" w:space="0" w:color="auto"/>
            </w:tcBorders>
          </w:tcPr>
          <w:p w:rsidR="00C77D15" w:rsidRDefault="00C77D15" w:rsidP="00C77D15">
            <w:pPr>
              <w:pStyle w:val="Prrafodelista"/>
              <w:ind w:left="0"/>
              <w:jc w:val="right"/>
              <w:rPr>
                <w:rFonts w:ascii="Barlow" w:hAnsi="Barlow"/>
                <w:sz w:val="20"/>
                <w:szCs w:val="20"/>
              </w:rPr>
            </w:pPr>
          </w:p>
        </w:tc>
      </w:tr>
      <w:tr w:rsidR="00C77D15" w:rsidTr="003A55BF">
        <w:trPr>
          <w:jc w:val="center"/>
        </w:trPr>
        <w:tc>
          <w:tcPr>
            <w:tcW w:w="3260" w:type="dxa"/>
            <w:tcBorders>
              <w:top w:val="single" w:sz="4" w:space="0" w:color="auto"/>
              <w:left w:val="single" w:sz="4" w:space="0" w:color="auto"/>
              <w:bottom w:val="single" w:sz="4" w:space="0" w:color="auto"/>
              <w:right w:val="single" w:sz="4" w:space="0" w:color="auto"/>
            </w:tcBorders>
            <w:hideMark/>
          </w:tcPr>
          <w:p w:rsidR="00C77D15" w:rsidRDefault="008C23E2" w:rsidP="00C77D15">
            <w:pPr>
              <w:pStyle w:val="Prrafodelista"/>
              <w:ind w:left="0"/>
              <w:rPr>
                <w:rFonts w:ascii="Barlow" w:hAnsi="Barlow"/>
                <w:sz w:val="20"/>
                <w:szCs w:val="20"/>
              </w:rPr>
            </w:pPr>
            <w:r>
              <w:rPr>
                <w:rFonts w:ascii="Barlow" w:hAnsi="Barlow"/>
                <w:sz w:val="20"/>
                <w:szCs w:val="20"/>
              </w:rPr>
              <w:t>Viá</w:t>
            </w:r>
            <w:r w:rsidR="00C77D15">
              <w:rPr>
                <w:rFonts w:ascii="Barlow" w:hAnsi="Barlow"/>
                <w:sz w:val="20"/>
                <w:szCs w:val="20"/>
              </w:rPr>
              <w:t>t</w:t>
            </w:r>
            <w:r>
              <w:rPr>
                <w:rFonts w:ascii="Barlow" w:hAnsi="Barlow"/>
                <w:sz w:val="20"/>
                <w:szCs w:val="20"/>
              </w:rPr>
              <w:t>ic</w:t>
            </w:r>
            <w:r w:rsidR="00C77D15">
              <w:rPr>
                <w:rFonts w:ascii="Barlow" w:hAnsi="Barlow"/>
                <w:sz w:val="20"/>
                <w:szCs w:val="20"/>
              </w:rPr>
              <w:t>os por Comprobar</w:t>
            </w:r>
          </w:p>
        </w:tc>
        <w:tc>
          <w:tcPr>
            <w:tcW w:w="1657" w:type="dxa"/>
            <w:tcBorders>
              <w:top w:val="single" w:sz="4" w:space="0" w:color="auto"/>
              <w:left w:val="single" w:sz="4" w:space="0" w:color="auto"/>
              <w:bottom w:val="single" w:sz="4" w:space="0" w:color="auto"/>
              <w:right w:val="single" w:sz="4" w:space="0" w:color="auto"/>
            </w:tcBorders>
          </w:tcPr>
          <w:p w:rsidR="00C77D15" w:rsidRDefault="00C77D15" w:rsidP="00DE073A">
            <w:pPr>
              <w:pStyle w:val="Prrafodelista"/>
              <w:ind w:left="0"/>
              <w:jc w:val="right"/>
              <w:rPr>
                <w:rFonts w:ascii="Barlow" w:hAnsi="Barlow"/>
                <w:sz w:val="20"/>
                <w:szCs w:val="20"/>
              </w:rPr>
            </w:pPr>
            <w:r>
              <w:rPr>
                <w:rFonts w:ascii="Barlow" w:hAnsi="Barlow"/>
                <w:sz w:val="20"/>
                <w:szCs w:val="20"/>
              </w:rPr>
              <w:t>$0.00</w:t>
            </w:r>
          </w:p>
        </w:tc>
        <w:tc>
          <w:tcPr>
            <w:tcW w:w="1416" w:type="dxa"/>
            <w:tcBorders>
              <w:top w:val="single" w:sz="4" w:space="0" w:color="auto"/>
              <w:left w:val="single" w:sz="4" w:space="0" w:color="auto"/>
              <w:bottom w:val="single" w:sz="4" w:space="0" w:color="auto"/>
              <w:right w:val="single" w:sz="4" w:space="0" w:color="auto"/>
            </w:tcBorders>
          </w:tcPr>
          <w:p w:rsidR="00C77D15" w:rsidRDefault="00C77D15" w:rsidP="00C77D15">
            <w:pPr>
              <w:pStyle w:val="Prrafodelista"/>
              <w:ind w:left="0"/>
              <w:jc w:val="right"/>
              <w:rPr>
                <w:rFonts w:ascii="Barlow" w:hAnsi="Barlow"/>
                <w:sz w:val="20"/>
                <w:szCs w:val="20"/>
              </w:rPr>
            </w:pPr>
          </w:p>
        </w:tc>
        <w:tc>
          <w:tcPr>
            <w:tcW w:w="1417" w:type="dxa"/>
            <w:tcBorders>
              <w:top w:val="single" w:sz="4" w:space="0" w:color="auto"/>
              <w:left w:val="single" w:sz="4" w:space="0" w:color="auto"/>
              <w:bottom w:val="single" w:sz="4" w:space="0" w:color="auto"/>
              <w:right w:val="single" w:sz="4" w:space="0" w:color="auto"/>
            </w:tcBorders>
          </w:tcPr>
          <w:p w:rsidR="00C77D15" w:rsidRDefault="00C77D15" w:rsidP="00C77D15">
            <w:pPr>
              <w:pStyle w:val="Prrafodelista"/>
              <w:ind w:left="0"/>
              <w:jc w:val="right"/>
              <w:rPr>
                <w:rFonts w:ascii="Barlow" w:hAnsi="Barlow"/>
                <w:sz w:val="20"/>
                <w:szCs w:val="20"/>
              </w:rPr>
            </w:pPr>
          </w:p>
        </w:tc>
        <w:tc>
          <w:tcPr>
            <w:tcW w:w="1485" w:type="dxa"/>
            <w:tcBorders>
              <w:top w:val="single" w:sz="4" w:space="0" w:color="auto"/>
              <w:left w:val="single" w:sz="4" w:space="0" w:color="auto"/>
              <w:bottom w:val="single" w:sz="4" w:space="0" w:color="auto"/>
              <w:right w:val="single" w:sz="4" w:space="0" w:color="auto"/>
            </w:tcBorders>
          </w:tcPr>
          <w:p w:rsidR="00C77D15" w:rsidRDefault="00C77D15" w:rsidP="00C77D15">
            <w:pPr>
              <w:pStyle w:val="Prrafodelista"/>
              <w:ind w:left="0"/>
              <w:jc w:val="right"/>
              <w:rPr>
                <w:rFonts w:ascii="Barlow" w:hAnsi="Barlow"/>
                <w:sz w:val="20"/>
                <w:szCs w:val="20"/>
              </w:rPr>
            </w:pPr>
          </w:p>
        </w:tc>
      </w:tr>
      <w:tr w:rsidR="00C77D15" w:rsidTr="003A55BF">
        <w:trPr>
          <w:jc w:val="center"/>
        </w:trPr>
        <w:tc>
          <w:tcPr>
            <w:tcW w:w="3260" w:type="dxa"/>
            <w:tcBorders>
              <w:top w:val="single" w:sz="4" w:space="0" w:color="auto"/>
              <w:left w:val="single" w:sz="4" w:space="0" w:color="auto"/>
              <w:bottom w:val="single" w:sz="4" w:space="0" w:color="auto"/>
              <w:right w:val="single" w:sz="4" w:space="0" w:color="auto"/>
            </w:tcBorders>
            <w:hideMark/>
          </w:tcPr>
          <w:p w:rsidR="00C77D15" w:rsidRDefault="004E3929" w:rsidP="004E3929">
            <w:pPr>
              <w:pStyle w:val="Prrafodelista"/>
              <w:ind w:left="0"/>
              <w:rPr>
                <w:rFonts w:ascii="Barlow" w:hAnsi="Barlow"/>
                <w:sz w:val="20"/>
                <w:szCs w:val="20"/>
              </w:rPr>
            </w:pPr>
            <w:r>
              <w:rPr>
                <w:rFonts w:ascii="Barlow" w:hAnsi="Barlow"/>
                <w:sz w:val="20"/>
                <w:szCs w:val="20"/>
              </w:rPr>
              <w:t>Otr</w:t>
            </w:r>
            <w:r w:rsidR="00C77D15">
              <w:rPr>
                <w:rFonts w:ascii="Barlow" w:hAnsi="Barlow"/>
                <w:sz w:val="20"/>
                <w:szCs w:val="20"/>
              </w:rPr>
              <w:t>os</w:t>
            </w:r>
            <w:r>
              <w:rPr>
                <w:rFonts w:ascii="Barlow" w:hAnsi="Barlow"/>
                <w:sz w:val="20"/>
                <w:szCs w:val="20"/>
              </w:rPr>
              <w:t xml:space="preserve"> Deudores</w:t>
            </w:r>
            <w:r w:rsidR="00C77D15">
              <w:rPr>
                <w:rFonts w:ascii="Barlow" w:hAnsi="Barlow"/>
                <w:sz w:val="20"/>
                <w:szCs w:val="20"/>
              </w:rPr>
              <w:t xml:space="preserve"> por Cob</w:t>
            </w:r>
            <w:r>
              <w:rPr>
                <w:rFonts w:ascii="Barlow" w:hAnsi="Barlow"/>
                <w:sz w:val="20"/>
                <w:szCs w:val="20"/>
              </w:rPr>
              <w:t>r</w:t>
            </w:r>
            <w:r w:rsidR="00C77D15">
              <w:rPr>
                <w:rFonts w:ascii="Barlow" w:hAnsi="Barlow"/>
                <w:sz w:val="20"/>
                <w:szCs w:val="20"/>
              </w:rPr>
              <w:t>ar</w:t>
            </w:r>
          </w:p>
        </w:tc>
        <w:tc>
          <w:tcPr>
            <w:tcW w:w="1657" w:type="dxa"/>
            <w:tcBorders>
              <w:top w:val="single" w:sz="4" w:space="0" w:color="auto"/>
              <w:left w:val="single" w:sz="4" w:space="0" w:color="auto"/>
              <w:bottom w:val="single" w:sz="4" w:space="0" w:color="auto"/>
              <w:right w:val="single" w:sz="4" w:space="0" w:color="auto"/>
            </w:tcBorders>
            <w:hideMark/>
          </w:tcPr>
          <w:p w:rsidR="00C77D15" w:rsidRDefault="00C77D15" w:rsidP="00DE073A">
            <w:pPr>
              <w:pStyle w:val="Prrafodelista"/>
              <w:ind w:left="0"/>
              <w:jc w:val="right"/>
              <w:rPr>
                <w:rFonts w:ascii="Barlow" w:hAnsi="Barlow"/>
                <w:sz w:val="20"/>
                <w:szCs w:val="20"/>
              </w:rPr>
            </w:pPr>
            <w:r>
              <w:rPr>
                <w:rFonts w:ascii="Barlow" w:hAnsi="Barlow"/>
                <w:sz w:val="20"/>
                <w:szCs w:val="20"/>
              </w:rPr>
              <w:t>$</w:t>
            </w:r>
            <w:r w:rsidR="008C23E2">
              <w:rPr>
                <w:rFonts w:ascii="Barlow" w:hAnsi="Barlow"/>
                <w:sz w:val="20"/>
                <w:szCs w:val="20"/>
              </w:rPr>
              <w:t>3</w:t>
            </w:r>
            <w:r w:rsidR="00DE073A">
              <w:rPr>
                <w:rFonts w:ascii="Barlow" w:hAnsi="Barlow"/>
                <w:sz w:val="20"/>
                <w:szCs w:val="20"/>
              </w:rPr>
              <w:t>,0</w:t>
            </w:r>
            <w:r w:rsidR="008C23E2">
              <w:rPr>
                <w:rFonts w:ascii="Barlow" w:hAnsi="Barlow"/>
                <w:sz w:val="20"/>
                <w:szCs w:val="20"/>
              </w:rPr>
              <w:t>0</w:t>
            </w:r>
            <w:r w:rsidR="0097323C">
              <w:rPr>
                <w:rFonts w:ascii="Barlow" w:hAnsi="Barlow"/>
                <w:sz w:val="20"/>
                <w:szCs w:val="20"/>
              </w:rPr>
              <w:t>0</w:t>
            </w:r>
            <w:r>
              <w:rPr>
                <w:rFonts w:ascii="Barlow" w:hAnsi="Barlow"/>
                <w:sz w:val="20"/>
                <w:szCs w:val="20"/>
              </w:rPr>
              <w:t>.</w:t>
            </w:r>
            <w:r w:rsidR="0097323C">
              <w:rPr>
                <w:rFonts w:ascii="Barlow" w:hAnsi="Barlow"/>
                <w:sz w:val="20"/>
                <w:szCs w:val="20"/>
              </w:rPr>
              <w:t>00</w:t>
            </w:r>
          </w:p>
        </w:tc>
        <w:tc>
          <w:tcPr>
            <w:tcW w:w="1416" w:type="dxa"/>
            <w:tcBorders>
              <w:top w:val="single" w:sz="4" w:space="0" w:color="auto"/>
              <w:left w:val="single" w:sz="4" w:space="0" w:color="auto"/>
              <w:bottom w:val="single" w:sz="4" w:space="0" w:color="auto"/>
              <w:right w:val="single" w:sz="4" w:space="0" w:color="auto"/>
            </w:tcBorders>
          </w:tcPr>
          <w:p w:rsidR="00C77D15" w:rsidRDefault="00C77D15" w:rsidP="00C77D15">
            <w:pPr>
              <w:pStyle w:val="Prrafodelista"/>
              <w:ind w:left="0"/>
              <w:jc w:val="right"/>
              <w:rPr>
                <w:rFonts w:ascii="Barlow" w:hAnsi="Barlow"/>
                <w:sz w:val="20"/>
                <w:szCs w:val="20"/>
              </w:rPr>
            </w:pPr>
          </w:p>
        </w:tc>
        <w:tc>
          <w:tcPr>
            <w:tcW w:w="1417" w:type="dxa"/>
            <w:tcBorders>
              <w:top w:val="single" w:sz="4" w:space="0" w:color="auto"/>
              <w:left w:val="single" w:sz="4" w:space="0" w:color="auto"/>
              <w:bottom w:val="single" w:sz="4" w:space="0" w:color="auto"/>
              <w:right w:val="single" w:sz="4" w:space="0" w:color="auto"/>
            </w:tcBorders>
          </w:tcPr>
          <w:p w:rsidR="00C77D15" w:rsidRDefault="00C77D15" w:rsidP="00C77D15">
            <w:pPr>
              <w:pStyle w:val="Prrafodelista"/>
              <w:ind w:left="0"/>
              <w:jc w:val="right"/>
              <w:rPr>
                <w:rFonts w:ascii="Barlow" w:hAnsi="Barlow"/>
                <w:sz w:val="20"/>
                <w:szCs w:val="20"/>
              </w:rPr>
            </w:pPr>
          </w:p>
        </w:tc>
        <w:tc>
          <w:tcPr>
            <w:tcW w:w="1485" w:type="dxa"/>
            <w:tcBorders>
              <w:top w:val="single" w:sz="4" w:space="0" w:color="auto"/>
              <w:left w:val="single" w:sz="4" w:space="0" w:color="auto"/>
              <w:bottom w:val="single" w:sz="4" w:space="0" w:color="auto"/>
              <w:right w:val="single" w:sz="4" w:space="0" w:color="auto"/>
            </w:tcBorders>
          </w:tcPr>
          <w:p w:rsidR="00C77D15" w:rsidRDefault="00C77D15" w:rsidP="00C77D15">
            <w:pPr>
              <w:pStyle w:val="Prrafodelista"/>
              <w:ind w:left="0"/>
              <w:jc w:val="right"/>
              <w:rPr>
                <w:rFonts w:ascii="Barlow" w:hAnsi="Barlow"/>
                <w:sz w:val="20"/>
                <w:szCs w:val="20"/>
              </w:rPr>
            </w:pPr>
          </w:p>
        </w:tc>
      </w:tr>
      <w:tr w:rsidR="00C77D15" w:rsidTr="003A55BF">
        <w:trPr>
          <w:jc w:val="center"/>
        </w:trPr>
        <w:tc>
          <w:tcPr>
            <w:tcW w:w="3260" w:type="dxa"/>
            <w:tcBorders>
              <w:top w:val="single" w:sz="4" w:space="0" w:color="auto"/>
              <w:left w:val="single" w:sz="4" w:space="0" w:color="auto"/>
              <w:bottom w:val="single" w:sz="4" w:space="0" w:color="auto"/>
              <w:right w:val="single" w:sz="4" w:space="0" w:color="auto"/>
            </w:tcBorders>
            <w:hideMark/>
          </w:tcPr>
          <w:p w:rsidR="00C77D15" w:rsidRDefault="00C77D15" w:rsidP="00C77D15">
            <w:pPr>
              <w:pStyle w:val="Prrafodelista"/>
              <w:ind w:left="0"/>
              <w:jc w:val="right"/>
              <w:rPr>
                <w:rFonts w:ascii="Barlow" w:hAnsi="Barlow"/>
                <w:b/>
                <w:sz w:val="20"/>
                <w:szCs w:val="20"/>
              </w:rPr>
            </w:pPr>
            <w:r>
              <w:rPr>
                <w:rFonts w:ascii="Barlow" w:hAnsi="Barlow"/>
                <w:b/>
                <w:sz w:val="20"/>
                <w:szCs w:val="20"/>
              </w:rPr>
              <w:t>TOTALES</w:t>
            </w:r>
          </w:p>
        </w:tc>
        <w:tc>
          <w:tcPr>
            <w:tcW w:w="1657" w:type="dxa"/>
            <w:tcBorders>
              <w:top w:val="single" w:sz="4" w:space="0" w:color="auto"/>
              <w:left w:val="single" w:sz="4" w:space="0" w:color="auto"/>
              <w:bottom w:val="single" w:sz="4" w:space="0" w:color="auto"/>
              <w:right w:val="single" w:sz="4" w:space="0" w:color="auto"/>
            </w:tcBorders>
            <w:hideMark/>
          </w:tcPr>
          <w:p w:rsidR="00C77D15" w:rsidRDefault="00C77D15" w:rsidP="00DE073A">
            <w:pPr>
              <w:pStyle w:val="Prrafodelista"/>
              <w:ind w:left="0"/>
              <w:jc w:val="right"/>
              <w:rPr>
                <w:rFonts w:ascii="Barlow" w:hAnsi="Barlow"/>
                <w:b/>
                <w:sz w:val="20"/>
                <w:szCs w:val="20"/>
              </w:rPr>
            </w:pPr>
            <w:r>
              <w:rPr>
                <w:rFonts w:ascii="Barlow" w:hAnsi="Barlow"/>
                <w:b/>
                <w:sz w:val="20"/>
                <w:szCs w:val="20"/>
              </w:rPr>
              <w:t>$</w:t>
            </w:r>
            <w:r w:rsidR="008C23E2">
              <w:rPr>
                <w:rFonts w:ascii="Barlow" w:hAnsi="Barlow"/>
                <w:b/>
                <w:sz w:val="20"/>
                <w:szCs w:val="20"/>
              </w:rPr>
              <w:t>3</w:t>
            </w:r>
            <w:r w:rsidR="00DE073A">
              <w:rPr>
                <w:rFonts w:ascii="Barlow" w:hAnsi="Barlow"/>
                <w:b/>
                <w:sz w:val="20"/>
                <w:szCs w:val="20"/>
              </w:rPr>
              <w:t>64</w:t>
            </w:r>
            <w:r>
              <w:rPr>
                <w:rFonts w:ascii="Barlow" w:hAnsi="Barlow"/>
                <w:b/>
                <w:sz w:val="20"/>
                <w:szCs w:val="20"/>
              </w:rPr>
              <w:t>,</w:t>
            </w:r>
            <w:r w:rsidR="00DE073A">
              <w:rPr>
                <w:rFonts w:ascii="Barlow" w:hAnsi="Barlow"/>
                <w:b/>
                <w:sz w:val="20"/>
                <w:szCs w:val="20"/>
              </w:rPr>
              <w:t>759</w:t>
            </w:r>
            <w:r>
              <w:rPr>
                <w:rFonts w:ascii="Barlow" w:hAnsi="Barlow"/>
                <w:b/>
                <w:sz w:val="20"/>
                <w:szCs w:val="20"/>
              </w:rPr>
              <w:t>.</w:t>
            </w:r>
            <w:r w:rsidR="00DE073A">
              <w:rPr>
                <w:rFonts w:ascii="Barlow" w:hAnsi="Barlow"/>
                <w:b/>
                <w:sz w:val="20"/>
                <w:szCs w:val="20"/>
              </w:rPr>
              <w:t>2</w:t>
            </w:r>
            <w:r w:rsidR="008C23E2">
              <w:rPr>
                <w:rFonts w:ascii="Barlow" w:hAnsi="Barlow"/>
                <w:b/>
                <w:sz w:val="20"/>
                <w:szCs w:val="20"/>
              </w:rPr>
              <w:t>0</w:t>
            </w:r>
          </w:p>
        </w:tc>
        <w:tc>
          <w:tcPr>
            <w:tcW w:w="1416" w:type="dxa"/>
            <w:tcBorders>
              <w:top w:val="single" w:sz="4" w:space="0" w:color="auto"/>
              <w:left w:val="single" w:sz="4" w:space="0" w:color="auto"/>
              <w:bottom w:val="single" w:sz="4" w:space="0" w:color="auto"/>
              <w:right w:val="single" w:sz="4" w:space="0" w:color="auto"/>
            </w:tcBorders>
            <w:hideMark/>
          </w:tcPr>
          <w:p w:rsidR="00C77D15" w:rsidRDefault="00C77D15" w:rsidP="00C77D15">
            <w:pPr>
              <w:pStyle w:val="Prrafodelista"/>
              <w:ind w:left="0"/>
              <w:jc w:val="right"/>
              <w:rPr>
                <w:rFonts w:ascii="Barlow" w:hAnsi="Barlow"/>
                <w:b/>
                <w:sz w:val="20"/>
                <w:szCs w:val="20"/>
              </w:rPr>
            </w:pPr>
            <w:r>
              <w:rPr>
                <w:rFonts w:ascii="Barlow" w:hAnsi="Barlow"/>
                <w:b/>
                <w:sz w:val="20"/>
                <w:szCs w:val="20"/>
              </w:rPr>
              <w:t>$0.00</w:t>
            </w:r>
          </w:p>
        </w:tc>
        <w:tc>
          <w:tcPr>
            <w:tcW w:w="1417" w:type="dxa"/>
            <w:tcBorders>
              <w:top w:val="single" w:sz="4" w:space="0" w:color="auto"/>
              <w:left w:val="single" w:sz="4" w:space="0" w:color="auto"/>
              <w:bottom w:val="single" w:sz="4" w:space="0" w:color="auto"/>
              <w:right w:val="single" w:sz="4" w:space="0" w:color="auto"/>
            </w:tcBorders>
            <w:hideMark/>
          </w:tcPr>
          <w:p w:rsidR="00C77D15" w:rsidRDefault="00C77D15" w:rsidP="00C77D15">
            <w:pPr>
              <w:pStyle w:val="Prrafodelista"/>
              <w:ind w:left="0"/>
              <w:jc w:val="right"/>
              <w:rPr>
                <w:rFonts w:ascii="Barlow" w:hAnsi="Barlow"/>
                <w:b/>
                <w:sz w:val="20"/>
                <w:szCs w:val="20"/>
              </w:rPr>
            </w:pPr>
            <w:r>
              <w:rPr>
                <w:rFonts w:ascii="Barlow" w:hAnsi="Barlow"/>
                <w:b/>
                <w:sz w:val="20"/>
                <w:szCs w:val="20"/>
              </w:rPr>
              <w:t>$0.00</w:t>
            </w:r>
          </w:p>
        </w:tc>
        <w:tc>
          <w:tcPr>
            <w:tcW w:w="1485" w:type="dxa"/>
            <w:tcBorders>
              <w:top w:val="single" w:sz="4" w:space="0" w:color="auto"/>
              <w:left w:val="single" w:sz="4" w:space="0" w:color="auto"/>
              <w:bottom w:val="single" w:sz="4" w:space="0" w:color="auto"/>
              <w:right w:val="single" w:sz="4" w:space="0" w:color="auto"/>
            </w:tcBorders>
            <w:hideMark/>
          </w:tcPr>
          <w:p w:rsidR="00C77D15" w:rsidRDefault="00C77D15" w:rsidP="00C77D15">
            <w:pPr>
              <w:pStyle w:val="Prrafodelista"/>
              <w:ind w:left="0"/>
              <w:jc w:val="right"/>
              <w:rPr>
                <w:rFonts w:ascii="Barlow" w:hAnsi="Barlow"/>
                <w:b/>
                <w:sz w:val="20"/>
                <w:szCs w:val="20"/>
              </w:rPr>
            </w:pPr>
            <w:r>
              <w:rPr>
                <w:rFonts w:ascii="Barlow" w:hAnsi="Barlow"/>
                <w:b/>
                <w:sz w:val="20"/>
                <w:szCs w:val="20"/>
              </w:rPr>
              <w:t>$0.00</w:t>
            </w:r>
          </w:p>
        </w:tc>
      </w:tr>
    </w:tbl>
    <w:p w:rsidR="00C77D15" w:rsidRDefault="00C77D15" w:rsidP="00C77D15">
      <w:pPr>
        <w:jc w:val="both"/>
        <w:rPr>
          <w:rFonts w:ascii="Barlow" w:hAnsi="Barlow"/>
          <w:sz w:val="20"/>
          <w:szCs w:val="20"/>
        </w:rPr>
      </w:pPr>
    </w:p>
    <w:p w:rsidR="00C77D15" w:rsidRPr="002923CD" w:rsidRDefault="00C77D15" w:rsidP="00C77D15">
      <w:pPr>
        <w:spacing w:line="240" w:lineRule="auto"/>
        <w:jc w:val="both"/>
        <w:rPr>
          <w:rFonts w:ascii="Barlow" w:hAnsi="Barlow"/>
          <w:sz w:val="20"/>
          <w:szCs w:val="20"/>
        </w:rPr>
      </w:pPr>
      <w:r>
        <w:rPr>
          <w:rFonts w:ascii="Barlow" w:hAnsi="Barlow"/>
          <w:sz w:val="20"/>
          <w:szCs w:val="20"/>
        </w:rPr>
        <w:t xml:space="preserve">La </w:t>
      </w:r>
      <w:r>
        <w:rPr>
          <w:rFonts w:ascii="Barlow" w:hAnsi="Barlow"/>
          <w:b/>
          <w:sz w:val="20"/>
          <w:szCs w:val="20"/>
          <w:u w:val="single"/>
        </w:rPr>
        <w:t>partida de Préstamos F.A. Empleados</w:t>
      </w:r>
      <w:r>
        <w:rPr>
          <w:rFonts w:ascii="Barlow" w:hAnsi="Barlow"/>
          <w:sz w:val="20"/>
          <w:szCs w:val="20"/>
        </w:rPr>
        <w:t xml:space="preserve"> con saldo de </w:t>
      </w:r>
      <w:r>
        <w:rPr>
          <w:rFonts w:ascii="Barlow" w:hAnsi="Barlow"/>
          <w:b/>
          <w:sz w:val="20"/>
          <w:szCs w:val="20"/>
        </w:rPr>
        <w:t>$</w:t>
      </w:r>
      <w:r w:rsidR="008C23E2">
        <w:rPr>
          <w:rFonts w:ascii="Barlow" w:hAnsi="Barlow"/>
          <w:b/>
          <w:sz w:val="20"/>
          <w:szCs w:val="20"/>
        </w:rPr>
        <w:t>3</w:t>
      </w:r>
      <w:r w:rsidR="00DE073A">
        <w:rPr>
          <w:rFonts w:ascii="Barlow" w:hAnsi="Barlow"/>
          <w:b/>
          <w:sz w:val="20"/>
          <w:szCs w:val="20"/>
        </w:rPr>
        <w:t>14</w:t>
      </w:r>
      <w:r>
        <w:rPr>
          <w:rFonts w:ascii="Barlow" w:hAnsi="Barlow"/>
          <w:b/>
          <w:sz w:val="20"/>
          <w:szCs w:val="20"/>
        </w:rPr>
        <w:t>,</w:t>
      </w:r>
      <w:r w:rsidR="00C55F89">
        <w:rPr>
          <w:rFonts w:ascii="Barlow" w:hAnsi="Barlow"/>
          <w:b/>
          <w:sz w:val="20"/>
          <w:szCs w:val="20"/>
        </w:rPr>
        <w:t>0</w:t>
      </w:r>
      <w:r w:rsidR="00DC2720">
        <w:rPr>
          <w:rFonts w:ascii="Barlow" w:hAnsi="Barlow"/>
          <w:b/>
          <w:sz w:val="20"/>
          <w:szCs w:val="20"/>
        </w:rPr>
        <w:t>36</w:t>
      </w:r>
      <w:r>
        <w:rPr>
          <w:rFonts w:ascii="Barlow" w:hAnsi="Barlow"/>
          <w:b/>
          <w:sz w:val="20"/>
          <w:szCs w:val="20"/>
        </w:rPr>
        <w:t>.</w:t>
      </w:r>
      <w:r w:rsidR="00DC2720">
        <w:rPr>
          <w:rFonts w:ascii="Barlow" w:hAnsi="Barlow"/>
          <w:b/>
          <w:sz w:val="20"/>
          <w:szCs w:val="20"/>
        </w:rPr>
        <w:t>2</w:t>
      </w:r>
      <w:r w:rsidR="008C23E2">
        <w:rPr>
          <w:rFonts w:ascii="Barlow" w:hAnsi="Barlow"/>
          <w:b/>
          <w:sz w:val="20"/>
          <w:szCs w:val="20"/>
        </w:rPr>
        <w:t>0</w:t>
      </w:r>
      <w:r>
        <w:rPr>
          <w:rFonts w:ascii="Barlow" w:hAnsi="Barlow"/>
          <w:sz w:val="20"/>
          <w:szCs w:val="20"/>
        </w:rPr>
        <w:t>, corresponde a préstamos del fondo de ahorro otorgados al personal del Instituto que son recuperados mediante descuentos en la nómina quincenal.</w:t>
      </w:r>
    </w:p>
    <w:p w:rsidR="00C77D15" w:rsidRDefault="00C77D15" w:rsidP="00C77D15">
      <w:pPr>
        <w:spacing w:line="240" w:lineRule="auto"/>
        <w:jc w:val="both"/>
        <w:rPr>
          <w:rFonts w:ascii="Barlow" w:hAnsi="Barlow"/>
          <w:sz w:val="20"/>
          <w:szCs w:val="20"/>
        </w:rPr>
      </w:pPr>
      <w:r>
        <w:rPr>
          <w:rFonts w:ascii="Barlow" w:hAnsi="Barlow"/>
          <w:sz w:val="20"/>
          <w:szCs w:val="20"/>
        </w:rPr>
        <w:t xml:space="preserve">La </w:t>
      </w:r>
      <w:r>
        <w:rPr>
          <w:rFonts w:ascii="Barlow" w:hAnsi="Barlow"/>
          <w:b/>
          <w:sz w:val="20"/>
          <w:szCs w:val="20"/>
          <w:u w:val="single"/>
        </w:rPr>
        <w:t>partida de Viáticos por Comprobar</w:t>
      </w:r>
      <w:r>
        <w:rPr>
          <w:rFonts w:ascii="Barlow" w:hAnsi="Barlow"/>
          <w:sz w:val="20"/>
          <w:szCs w:val="20"/>
        </w:rPr>
        <w:t xml:space="preserve"> </w:t>
      </w:r>
      <w:r w:rsidR="00DC2720">
        <w:rPr>
          <w:rFonts w:ascii="Barlow" w:hAnsi="Barlow"/>
          <w:sz w:val="20"/>
          <w:szCs w:val="20"/>
        </w:rPr>
        <w:t>el</w:t>
      </w:r>
      <w:r>
        <w:rPr>
          <w:rFonts w:ascii="Barlow" w:hAnsi="Barlow"/>
          <w:sz w:val="20"/>
          <w:szCs w:val="20"/>
        </w:rPr>
        <w:t xml:space="preserve"> saldo de </w:t>
      </w:r>
      <w:r>
        <w:rPr>
          <w:rFonts w:ascii="Barlow" w:hAnsi="Barlow"/>
          <w:b/>
          <w:sz w:val="20"/>
          <w:szCs w:val="20"/>
        </w:rPr>
        <w:t>$</w:t>
      </w:r>
      <w:r w:rsidR="00DC2720">
        <w:rPr>
          <w:rFonts w:ascii="Barlow" w:hAnsi="Barlow"/>
          <w:b/>
          <w:sz w:val="20"/>
          <w:szCs w:val="20"/>
        </w:rPr>
        <w:t>30</w:t>
      </w:r>
      <w:r w:rsidR="00C55F89">
        <w:rPr>
          <w:rFonts w:ascii="Barlow" w:hAnsi="Barlow"/>
          <w:b/>
          <w:sz w:val="20"/>
          <w:szCs w:val="20"/>
        </w:rPr>
        <w:t>,</w:t>
      </w:r>
      <w:r w:rsidR="00DC2720">
        <w:rPr>
          <w:rFonts w:ascii="Barlow" w:hAnsi="Barlow"/>
          <w:b/>
          <w:sz w:val="20"/>
          <w:szCs w:val="20"/>
        </w:rPr>
        <w:t>0</w:t>
      </w:r>
      <w:r w:rsidR="00C55F89">
        <w:rPr>
          <w:rFonts w:ascii="Barlow" w:hAnsi="Barlow"/>
          <w:b/>
          <w:sz w:val="20"/>
          <w:szCs w:val="20"/>
        </w:rPr>
        <w:t>0</w:t>
      </w:r>
      <w:r w:rsidR="00213C0C">
        <w:rPr>
          <w:rFonts w:ascii="Barlow" w:hAnsi="Barlow"/>
          <w:b/>
          <w:sz w:val="20"/>
          <w:szCs w:val="20"/>
        </w:rPr>
        <w:t>0</w:t>
      </w:r>
      <w:r>
        <w:rPr>
          <w:rFonts w:ascii="Barlow" w:hAnsi="Barlow"/>
          <w:b/>
          <w:sz w:val="20"/>
          <w:szCs w:val="20"/>
        </w:rPr>
        <w:t>.</w:t>
      </w:r>
      <w:r w:rsidR="00213C0C">
        <w:rPr>
          <w:rFonts w:ascii="Barlow" w:hAnsi="Barlow"/>
          <w:b/>
          <w:sz w:val="20"/>
          <w:szCs w:val="20"/>
        </w:rPr>
        <w:t>00</w:t>
      </w:r>
      <w:r w:rsidR="00C55F89">
        <w:rPr>
          <w:rFonts w:ascii="Barlow" w:hAnsi="Barlow"/>
          <w:b/>
          <w:sz w:val="20"/>
          <w:szCs w:val="20"/>
        </w:rPr>
        <w:t>,</w:t>
      </w:r>
      <w:r w:rsidR="00C55F89">
        <w:rPr>
          <w:rFonts w:ascii="Barlow" w:hAnsi="Barlow"/>
          <w:sz w:val="20"/>
          <w:szCs w:val="20"/>
        </w:rPr>
        <w:t xml:space="preserve"> </w:t>
      </w:r>
      <w:r w:rsidR="00DC2720">
        <w:rPr>
          <w:rFonts w:ascii="Barlow" w:hAnsi="Barlow"/>
          <w:sz w:val="20"/>
          <w:szCs w:val="20"/>
        </w:rPr>
        <w:t>correspondiente al cheque 33477 a cargo del</w:t>
      </w:r>
      <w:r w:rsidR="002F3529">
        <w:rPr>
          <w:rFonts w:ascii="Barlow" w:hAnsi="Barlow"/>
          <w:sz w:val="20"/>
          <w:szCs w:val="20"/>
        </w:rPr>
        <w:t xml:space="preserve"> </w:t>
      </w:r>
      <w:r w:rsidR="001414C4">
        <w:rPr>
          <w:rFonts w:ascii="Barlow" w:hAnsi="Barlow"/>
          <w:sz w:val="20"/>
          <w:szCs w:val="20"/>
        </w:rPr>
        <w:t>Lic</w:t>
      </w:r>
      <w:r w:rsidR="002F3529">
        <w:rPr>
          <w:rFonts w:ascii="Barlow" w:hAnsi="Barlow"/>
          <w:sz w:val="20"/>
          <w:szCs w:val="20"/>
        </w:rPr>
        <w:t xml:space="preserve">. </w:t>
      </w:r>
      <w:r w:rsidR="001414C4">
        <w:rPr>
          <w:rFonts w:ascii="Barlow" w:hAnsi="Barlow"/>
          <w:sz w:val="20"/>
          <w:szCs w:val="20"/>
        </w:rPr>
        <w:t>Danny Israel Och Góngora</w:t>
      </w:r>
      <w:r w:rsidR="002F3529">
        <w:rPr>
          <w:rFonts w:ascii="Barlow" w:hAnsi="Barlow"/>
          <w:sz w:val="20"/>
          <w:szCs w:val="20"/>
        </w:rPr>
        <w:t xml:space="preserve"> para </w:t>
      </w:r>
      <w:r w:rsidR="00DC2720">
        <w:rPr>
          <w:rFonts w:ascii="Barlow" w:hAnsi="Barlow"/>
          <w:sz w:val="20"/>
          <w:szCs w:val="20"/>
        </w:rPr>
        <w:t>gastos de alimentos y varios por la recepción y descarga de</w:t>
      </w:r>
      <w:r w:rsidR="001414C4">
        <w:rPr>
          <w:rFonts w:ascii="Barlow" w:hAnsi="Barlow"/>
          <w:sz w:val="20"/>
          <w:szCs w:val="20"/>
        </w:rPr>
        <w:t xml:space="preserve"> material electoral</w:t>
      </w:r>
      <w:r w:rsidR="002F3529">
        <w:rPr>
          <w:rFonts w:ascii="Barlow" w:hAnsi="Barlow"/>
          <w:sz w:val="20"/>
          <w:szCs w:val="20"/>
        </w:rPr>
        <w:t>.</w:t>
      </w:r>
    </w:p>
    <w:p w:rsidR="00C77D15" w:rsidRDefault="00C77D15" w:rsidP="00C77D15">
      <w:pPr>
        <w:spacing w:line="240" w:lineRule="auto"/>
        <w:jc w:val="both"/>
        <w:rPr>
          <w:rFonts w:ascii="Barlow" w:hAnsi="Barlow"/>
          <w:sz w:val="20"/>
          <w:szCs w:val="20"/>
        </w:rPr>
      </w:pPr>
      <w:r>
        <w:rPr>
          <w:rFonts w:ascii="Barlow" w:hAnsi="Barlow"/>
          <w:sz w:val="20"/>
          <w:szCs w:val="20"/>
        </w:rPr>
        <w:t xml:space="preserve">La </w:t>
      </w:r>
      <w:r>
        <w:rPr>
          <w:rFonts w:ascii="Barlow" w:hAnsi="Barlow"/>
          <w:b/>
          <w:sz w:val="20"/>
          <w:szCs w:val="20"/>
          <w:u w:val="single"/>
        </w:rPr>
        <w:t>partida de Gastos por Comprobar</w:t>
      </w:r>
      <w:r>
        <w:rPr>
          <w:rFonts w:ascii="Barlow" w:hAnsi="Barlow"/>
          <w:sz w:val="20"/>
          <w:szCs w:val="20"/>
        </w:rPr>
        <w:t xml:space="preserve"> por </w:t>
      </w:r>
      <w:r>
        <w:rPr>
          <w:rFonts w:ascii="Barlow" w:hAnsi="Barlow"/>
          <w:b/>
          <w:sz w:val="20"/>
          <w:szCs w:val="20"/>
        </w:rPr>
        <w:t>$</w:t>
      </w:r>
      <w:r w:rsidR="00DC2720">
        <w:rPr>
          <w:rFonts w:ascii="Barlow" w:hAnsi="Barlow"/>
          <w:b/>
          <w:sz w:val="20"/>
          <w:szCs w:val="20"/>
        </w:rPr>
        <w:t>17</w:t>
      </w:r>
      <w:r>
        <w:rPr>
          <w:rFonts w:ascii="Barlow" w:hAnsi="Barlow"/>
          <w:b/>
          <w:sz w:val="20"/>
          <w:szCs w:val="20"/>
        </w:rPr>
        <w:t>,</w:t>
      </w:r>
      <w:r w:rsidR="00DC2720">
        <w:rPr>
          <w:rFonts w:ascii="Barlow" w:hAnsi="Barlow"/>
          <w:b/>
          <w:sz w:val="20"/>
          <w:szCs w:val="20"/>
        </w:rPr>
        <w:t>7</w:t>
      </w:r>
      <w:r w:rsidR="005F717F">
        <w:rPr>
          <w:rFonts w:ascii="Barlow" w:hAnsi="Barlow"/>
          <w:b/>
          <w:sz w:val="20"/>
          <w:szCs w:val="20"/>
        </w:rPr>
        <w:t>2</w:t>
      </w:r>
      <w:r w:rsidR="00DC2720">
        <w:rPr>
          <w:rFonts w:ascii="Barlow" w:hAnsi="Barlow"/>
          <w:b/>
          <w:sz w:val="20"/>
          <w:szCs w:val="20"/>
        </w:rPr>
        <w:t>3</w:t>
      </w:r>
      <w:r>
        <w:rPr>
          <w:rFonts w:ascii="Barlow" w:hAnsi="Barlow"/>
          <w:b/>
          <w:sz w:val="20"/>
          <w:szCs w:val="20"/>
        </w:rPr>
        <w:t>.</w:t>
      </w:r>
      <w:r w:rsidR="002F3529">
        <w:rPr>
          <w:rFonts w:ascii="Barlow" w:hAnsi="Barlow"/>
          <w:b/>
          <w:sz w:val="20"/>
          <w:szCs w:val="20"/>
        </w:rPr>
        <w:t>0</w:t>
      </w:r>
      <w:r w:rsidR="00B060AF">
        <w:rPr>
          <w:rFonts w:ascii="Barlow" w:hAnsi="Barlow"/>
          <w:b/>
          <w:sz w:val="20"/>
          <w:szCs w:val="20"/>
        </w:rPr>
        <w:t>0</w:t>
      </w:r>
      <w:r w:rsidRPr="00056A96">
        <w:rPr>
          <w:rFonts w:ascii="Barlow" w:hAnsi="Barlow"/>
          <w:sz w:val="20"/>
          <w:szCs w:val="20"/>
        </w:rPr>
        <w:t xml:space="preserve"> </w:t>
      </w:r>
      <w:r>
        <w:rPr>
          <w:rFonts w:ascii="Barlow" w:hAnsi="Barlow"/>
          <w:sz w:val="20"/>
          <w:szCs w:val="20"/>
        </w:rPr>
        <w:t>se integra de la siguiente manera: C.P. Leydi Duarte Sulub</w:t>
      </w:r>
      <w:r w:rsidR="00DC2720">
        <w:rPr>
          <w:rFonts w:ascii="Barlow" w:hAnsi="Barlow"/>
          <w:sz w:val="20"/>
          <w:szCs w:val="20"/>
        </w:rPr>
        <w:t xml:space="preserve"> $16,000.00 del cheque 33476 </w:t>
      </w:r>
      <w:r>
        <w:rPr>
          <w:rFonts w:ascii="Barlow" w:hAnsi="Barlow"/>
          <w:sz w:val="20"/>
          <w:szCs w:val="20"/>
        </w:rPr>
        <w:t>para alimentos y viáticos de las actividades de la DEOEyPC</w:t>
      </w:r>
      <w:r w:rsidR="00DC2720">
        <w:rPr>
          <w:rFonts w:ascii="Barlow" w:hAnsi="Barlow"/>
          <w:sz w:val="20"/>
          <w:szCs w:val="20"/>
        </w:rPr>
        <w:t xml:space="preserve"> y</w:t>
      </w:r>
      <w:r w:rsidR="00E75E39">
        <w:rPr>
          <w:rFonts w:ascii="Barlow" w:hAnsi="Barlow"/>
          <w:sz w:val="20"/>
          <w:szCs w:val="20"/>
        </w:rPr>
        <w:t xml:space="preserve"> el Lic. Bernardo Cano González con diferencia por comprobar del cheque 33322 por $1,723.00</w:t>
      </w:r>
      <w:r w:rsidR="00DC2720">
        <w:rPr>
          <w:rFonts w:ascii="Barlow" w:hAnsi="Barlow"/>
          <w:sz w:val="20"/>
          <w:szCs w:val="20"/>
        </w:rPr>
        <w:t xml:space="preserve"> de diciembre 2023</w:t>
      </w:r>
      <w:r>
        <w:rPr>
          <w:rFonts w:ascii="Barlow" w:hAnsi="Barlow"/>
          <w:sz w:val="20"/>
          <w:szCs w:val="20"/>
        </w:rPr>
        <w:t>.</w:t>
      </w:r>
    </w:p>
    <w:p w:rsidR="00213C0C" w:rsidRDefault="00213C0C" w:rsidP="00C77D15">
      <w:pPr>
        <w:spacing w:line="240" w:lineRule="auto"/>
        <w:jc w:val="both"/>
        <w:rPr>
          <w:rFonts w:ascii="Barlow" w:hAnsi="Barlow"/>
          <w:sz w:val="20"/>
          <w:szCs w:val="20"/>
        </w:rPr>
      </w:pPr>
      <w:r>
        <w:rPr>
          <w:rFonts w:ascii="Barlow" w:hAnsi="Barlow"/>
          <w:sz w:val="20"/>
          <w:szCs w:val="20"/>
        </w:rPr>
        <w:t xml:space="preserve">La </w:t>
      </w:r>
      <w:r>
        <w:rPr>
          <w:rFonts w:ascii="Barlow" w:hAnsi="Barlow"/>
          <w:b/>
          <w:sz w:val="20"/>
          <w:szCs w:val="20"/>
          <w:u w:val="single"/>
        </w:rPr>
        <w:t>partida de Otros Deudores por Comprobar</w:t>
      </w:r>
      <w:r w:rsidR="003628DA">
        <w:rPr>
          <w:rFonts w:ascii="Barlow" w:hAnsi="Barlow"/>
          <w:sz w:val="20"/>
          <w:szCs w:val="20"/>
        </w:rPr>
        <w:t xml:space="preserve"> se encuentra u</w:t>
      </w:r>
      <w:r>
        <w:rPr>
          <w:rFonts w:ascii="Barlow" w:hAnsi="Barlow"/>
          <w:sz w:val="20"/>
          <w:szCs w:val="20"/>
        </w:rPr>
        <w:t xml:space="preserve">n saldo </w:t>
      </w:r>
      <w:r w:rsidR="00DC2720">
        <w:rPr>
          <w:rFonts w:ascii="Barlow" w:hAnsi="Barlow"/>
          <w:b/>
          <w:sz w:val="20"/>
          <w:szCs w:val="20"/>
        </w:rPr>
        <w:t>$</w:t>
      </w:r>
      <w:r w:rsidR="003628DA">
        <w:rPr>
          <w:rFonts w:ascii="Barlow" w:hAnsi="Barlow"/>
          <w:b/>
          <w:sz w:val="20"/>
          <w:szCs w:val="20"/>
        </w:rPr>
        <w:t>3,</w:t>
      </w:r>
      <w:r w:rsidR="00DC2720">
        <w:rPr>
          <w:rFonts w:ascii="Barlow" w:hAnsi="Barlow"/>
          <w:b/>
          <w:sz w:val="20"/>
          <w:szCs w:val="20"/>
        </w:rPr>
        <w:t>0</w:t>
      </w:r>
      <w:r w:rsidR="003628DA">
        <w:rPr>
          <w:rFonts w:ascii="Barlow" w:hAnsi="Barlow"/>
          <w:b/>
          <w:sz w:val="20"/>
          <w:szCs w:val="20"/>
        </w:rPr>
        <w:t>00</w:t>
      </w:r>
      <w:r>
        <w:rPr>
          <w:rFonts w:ascii="Barlow" w:hAnsi="Barlow"/>
          <w:b/>
          <w:sz w:val="20"/>
          <w:szCs w:val="20"/>
        </w:rPr>
        <w:t>.</w:t>
      </w:r>
      <w:r w:rsidR="00A635C4">
        <w:rPr>
          <w:rFonts w:ascii="Barlow" w:hAnsi="Barlow"/>
          <w:b/>
          <w:sz w:val="20"/>
          <w:szCs w:val="20"/>
        </w:rPr>
        <w:t>00</w:t>
      </w:r>
      <w:r w:rsidR="003628DA">
        <w:rPr>
          <w:rFonts w:ascii="Barlow" w:hAnsi="Barlow"/>
          <w:b/>
          <w:sz w:val="20"/>
          <w:szCs w:val="20"/>
        </w:rPr>
        <w:t xml:space="preserve"> </w:t>
      </w:r>
      <w:r w:rsidR="003628DA">
        <w:rPr>
          <w:rFonts w:ascii="Barlow" w:hAnsi="Barlow"/>
          <w:sz w:val="20"/>
          <w:szCs w:val="20"/>
        </w:rPr>
        <w:t>a cargo del C.P. José Luis Achach Moisés por la</w:t>
      </w:r>
      <w:r w:rsidR="008477A5">
        <w:rPr>
          <w:rFonts w:ascii="Barlow" w:hAnsi="Barlow"/>
          <w:sz w:val="20"/>
          <w:szCs w:val="20"/>
        </w:rPr>
        <w:t xml:space="preserve"> r</w:t>
      </w:r>
      <w:r w:rsidR="003628DA">
        <w:rPr>
          <w:rFonts w:ascii="Barlow" w:hAnsi="Barlow"/>
          <w:sz w:val="20"/>
          <w:szCs w:val="20"/>
        </w:rPr>
        <w:t>enta del Consejo</w:t>
      </w:r>
      <w:r w:rsidR="008477A5">
        <w:rPr>
          <w:rFonts w:ascii="Barlow" w:hAnsi="Barlow"/>
          <w:sz w:val="20"/>
          <w:szCs w:val="20"/>
        </w:rPr>
        <w:t xml:space="preserve"> Municipal</w:t>
      </w:r>
      <w:r w:rsidR="003628DA">
        <w:rPr>
          <w:rFonts w:ascii="Barlow" w:hAnsi="Barlow"/>
          <w:sz w:val="20"/>
          <w:szCs w:val="20"/>
        </w:rPr>
        <w:t xml:space="preserve"> </w:t>
      </w:r>
      <w:r w:rsidR="008477A5">
        <w:rPr>
          <w:rFonts w:ascii="Barlow" w:hAnsi="Barlow"/>
          <w:sz w:val="20"/>
          <w:szCs w:val="20"/>
        </w:rPr>
        <w:t xml:space="preserve">de Chocholá </w:t>
      </w:r>
      <w:r w:rsidR="003628DA">
        <w:rPr>
          <w:rFonts w:ascii="Barlow" w:hAnsi="Barlow"/>
          <w:sz w:val="20"/>
          <w:szCs w:val="20"/>
        </w:rPr>
        <w:t xml:space="preserve">que está pendiente de entregar </w:t>
      </w:r>
      <w:r w:rsidR="008477A5">
        <w:rPr>
          <w:rFonts w:ascii="Barlow" w:hAnsi="Barlow"/>
          <w:sz w:val="20"/>
          <w:szCs w:val="20"/>
        </w:rPr>
        <w:t>e</w:t>
      </w:r>
      <w:r w:rsidR="003628DA">
        <w:rPr>
          <w:rFonts w:ascii="Barlow" w:hAnsi="Barlow"/>
          <w:sz w:val="20"/>
          <w:szCs w:val="20"/>
        </w:rPr>
        <w:t>l recibo correspondiente.</w:t>
      </w:r>
    </w:p>
    <w:p w:rsidR="00C77D15" w:rsidRDefault="00C77D15" w:rsidP="00C77D15">
      <w:pPr>
        <w:spacing w:line="240" w:lineRule="auto"/>
        <w:jc w:val="both"/>
        <w:rPr>
          <w:rFonts w:ascii="Barlow" w:hAnsi="Barlow"/>
          <w:sz w:val="20"/>
          <w:szCs w:val="20"/>
        </w:rPr>
      </w:pPr>
    </w:p>
    <w:p w:rsidR="00C77D15" w:rsidRDefault="00C77D15" w:rsidP="00C77D15">
      <w:pPr>
        <w:pStyle w:val="Prrafodelista"/>
        <w:numPr>
          <w:ilvl w:val="0"/>
          <w:numId w:val="15"/>
        </w:numPr>
        <w:jc w:val="both"/>
        <w:rPr>
          <w:rFonts w:ascii="Barlow" w:hAnsi="Barlow"/>
          <w:sz w:val="20"/>
          <w:szCs w:val="20"/>
          <w:u w:val="single"/>
        </w:rPr>
      </w:pPr>
      <w:r>
        <w:rPr>
          <w:rFonts w:ascii="Barlow" w:hAnsi="Barlow"/>
          <w:b/>
          <w:sz w:val="20"/>
          <w:szCs w:val="20"/>
        </w:rPr>
        <w:t>1124 Otros Ingresos por Recupera</w:t>
      </w:r>
      <w:r>
        <w:rPr>
          <w:rFonts w:ascii="Barlow" w:hAnsi="Barlow"/>
          <w:sz w:val="20"/>
          <w:szCs w:val="20"/>
        </w:rPr>
        <w:t>r</w:t>
      </w:r>
    </w:p>
    <w:p w:rsidR="00C77D15" w:rsidRDefault="00C77D15" w:rsidP="00C77D15">
      <w:pPr>
        <w:jc w:val="both"/>
        <w:rPr>
          <w:rFonts w:ascii="Barlow" w:hAnsi="Barlow"/>
          <w:sz w:val="20"/>
          <w:szCs w:val="20"/>
        </w:rPr>
      </w:pPr>
      <w:r>
        <w:rPr>
          <w:rFonts w:ascii="Barlow" w:hAnsi="Barlow"/>
          <w:sz w:val="20"/>
          <w:szCs w:val="20"/>
        </w:rPr>
        <w:t>El saldo de</w:t>
      </w:r>
      <w:r w:rsidR="003628DA">
        <w:rPr>
          <w:rFonts w:ascii="Barlow" w:hAnsi="Barlow"/>
          <w:sz w:val="20"/>
          <w:szCs w:val="20"/>
        </w:rPr>
        <w:t xml:space="preserve"> la cuenta se encuentra en</w:t>
      </w:r>
      <w:r>
        <w:rPr>
          <w:rFonts w:ascii="Barlow" w:hAnsi="Barlow"/>
          <w:sz w:val="20"/>
          <w:szCs w:val="20"/>
        </w:rPr>
        <w:t xml:space="preserve"> </w:t>
      </w:r>
      <w:r>
        <w:rPr>
          <w:rFonts w:ascii="Barlow" w:hAnsi="Barlow"/>
          <w:b/>
          <w:sz w:val="20"/>
          <w:szCs w:val="20"/>
        </w:rPr>
        <w:t>$0.0</w:t>
      </w:r>
      <w:r w:rsidR="003628DA">
        <w:rPr>
          <w:rFonts w:ascii="Barlow" w:hAnsi="Barlow"/>
          <w:b/>
          <w:sz w:val="20"/>
          <w:szCs w:val="20"/>
        </w:rPr>
        <w:t>0</w:t>
      </w:r>
      <w:r>
        <w:rPr>
          <w:rFonts w:ascii="Barlow" w:hAnsi="Barlow"/>
          <w:sz w:val="20"/>
          <w:szCs w:val="20"/>
        </w:rPr>
        <w:t>:</w:t>
      </w:r>
    </w:p>
    <w:tbl>
      <w:tblPr>
        <w:tblpPr w:leftFromText="141" w:rightFromText="141" w:vertAnchor="text" w:horzAnchor="page" w:tblpX="2503" w:tblpY="241"/>
        <w:tblW w:w="8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4"/>
        <w:gridCol w:w="1669"/>
        <w:gridCol w:w="1047"/>
        <w:gridCol w:w="1484"/>
        <w:gridCol w:w="1816"/>
      </w:tblGrid>
      <w:tr w:rsidR="00C77D15" w:rsidTr="00C77D15">
        <w:tc>
          <w:tcPr>
            <w:tcW w:w="2834" w:type="dxa"/>
            <w:tcBorders>
              <w:top w:val="single" w:sz="4" w:space="0" w:color="auto"/>
              <w:left w:val="single" w:sz="4" w:space="0" w:color="auto"/>
              <w:bottom w:val="single" w:sz="4" w:space="0" w:color="auto"/>
              <w:right w:val="single" w:sz="4" w:space="0" w:color="auto"/>
            </w:tcBorders>
            <w:hideMark/>
          </w:tcPr>
          <w:p w:rsidR="00C77D15" w:rsidRDefault="00C77D15" w:rsidP="00C77D15">
            <w:pPr>
              <w:pStyle w:val="Prrafodelista"/>
              <w:ind w:left="0"/>
              <w:jc w:val="center"/>
              <w:rPr>
                <w:rFonts w:ascii="Barlow" w:hAnsi="Barlow"/>
                <w:b/>
                <w:sz w:val="20"/>
                <w:szCs w:val="20"/>
              </w:rPr>
            </w:pPr>
            <w:r>
              <w:rPr>
                <w:rFonts w:ascii="Barlow" w:hAnsi="Barlow"/>
                <w:b/>
                <w:sz w:val="20"/>
                <w:szCs w:val="20"/>
              </w:rPr>
              <w:lastRenderedPageBreak/>
              <w:t>CONCEPTO</w:t>
            </w:r>
          </w:p>
        </w:tc>
        <w:tc>
          <w:tcPr>
            <w:tcW w:w="1669" w:type="dxa"/>
            <w:tcBorders>
              <w:top w:val="single" w:sz="4" w:space="0" w:color="auto"/>
              <w:left w:val="single" w:sz="4" w:space="0" w:color="auto"/>
              <w:bottom w:val="single" w:sz="4" w:space="0" w:color="auto"/>
              <w:right w:val="single" w:sz="4" w:space="0" w:color="auto"/>
            </w:tcBorders>
            <w:hideMark/>
          </w:tcPr>
          <w:p w:rsidR="00C77D15" w:rsidRDefault="00C77D15" w:rsidP="00C77D15">
            <w:pPr>
              <w:pStyle w:val="Prrafodelista"/>
              <w:ind w:left="0"/>
              <w:jc w:val="center"/>
              <w:rPr>
                <w:rFonts w:ascii="Barlow" w:hAnsi="Barlow"/>
                <w:sz w:val="20"/>
                <w:szCs w:val="20"/>
              </w:rPr>
            </w:pPr>
            <w:r>
              <w:rPr>
                <w:rFonts w:ascii="Barlow" w:hAnsi="Barlow"/>
                <w:sz w:val="20"/>
                <w:szCs w:val="20"/>
              </w:rPr>
              <w:t>90 días</w:t>
            </w:r>
          </w:p>
        </w:tc>
        <w:tc>
          <w:tcPr>
            <w:tcW w:w="1047" w:type="dxa"/>
            <w:tcBorders>
              <w:top w:val="single" w:sz="4" w:space="0" w:color="auto"/>
              <w:left w:val="single" w:sz="4" w:space="0" w:color="auto"/>
              <w:bottom w:val="single" w:sz="4" w:space="0" w:color="auto"/>
              <w:right w:val="single" w:sz="4" w:space="0" w:color="auto"/>
            </w:tcBorders>
            <w:hideMark/>
          </w:tcPr>
          <w:p w:rsidR="00C77D15" w:rsidRDefault="00C77D15" w:rsidP="00C77D15">
            <w:pPr>
              <w:pStyle w:val="Prrafodelista"/>
              <w:ind w:left="0"/>
              <w:jc w:val="center"/>
              <w:rPr>
                <w:rFonts w:ascii="Barlow" w:hAnsi="Barlow"/>
                <w:sz w:val="20"/>
                <w:szCs w:val="20"/>
              </w:rPr>
            </w:pPr>
            <w:r>
              <w:rPr>
                <w:rFonts w:ascii="Barlow" w:hAnsi="Barlow"/>
                <w:sz w:val="20"/>
                <w:szCs w:val="20"/>
              </w:rPr>
              <w:t>180 días</w:t>
            </w:r>
          </w:p>
        </w:tc>
        <w:tc>
          <w:tcPr>
            <w:tcW w:w="1484" w:type="dxa"/>
            <w:tcBorders>
              <w:top w:val="single" w:sz="4" w:space="0" w:color="auto"/>
              <w:left w:val="single" w:sz="4" w:space="0" w:color="auto"/>
              <w:bottom w:val="single" w:sz="4" w:space="0" w:color="auto"/>
              <w:right w:val="single" w:sz="4" w:space="0" w:color="auto"/>
            </w:tcBorders>
            <w:hideMark/>
          </w:tcPr>
          <w:p w:rsidR="00C77D15" w:rsidRDefault="00C77D15" w:rsidP="00C77D15">
            <w:pPr>
              <w:pStyle w:val="Prrafodelista"/>
              <w:ind w:left="0"/>
              <w:jc w:val="center"/>
              <w:rPr>
                <w:rFonts w:ascii="Barlow" w:hAnsi="Barlow"/>
                <w:sz w:val="20"/>
                <w:szCs w:val="20"/>
              </w:rPr>
            </w:pPr>
            <w:r>
              <w:rPr>
                <w:rFonts w:ascii="Barlow" w:hAnsi="Barlow"/>
                <w:sz w:val="20"/>
                <w:szCs w:val="20"/>
              </w:rPr>
              <w:t>&lt;=365 días</w:t>
            </w:r>
          </w:p>
        </w:tc>
        <w:tc>
          <w:tcPr>
            <w:tcW w:w="1816" w:type="dxa"/>
            <w:tcBorders>
              <w:top w:val="single" w:sz="4" w:space="0" w:color="auto"/>
              <w:left w:val="single" w:sz="4" w:space="0" w:color="auto"/>
              <w:bottom w:val="single" w:sz="4" w:space="0" w:color="auto"/>
              <w:right w:val="single" w:sz="4" w:space="0" w:color="auto"/>
            </w:tcBorders>
            <w:hideMark/>
          </w:tcPr>
          <w:p w:rsidR="00C77D15" w:rsidRDefault="00C77D15" w:rsidP="00C77D15">
            <w:pPr>
              <w:pStyle w:val="Prrafodelista"/>
              <w:ind w:left="0"/>
              <w:jc w:val="center"/>
              <w:rPr>
                <w:rFonts w:ascii="Barlow" w:hAnsi="Barlow"/>
                <w:sz w:val="20"/>
                <w:szCs w:val="20"/>
              </w:rPr>
            </w:pPr>
            <w:r>
              <w:rPr>
                <w:rFonts w:ascii="Barlow" w:hAnsi="Barlow"/>
                <w:sz w:val="20"/>
                <w:szCs w:val="20"/>
              </w:rPr>
              <w:t>&gt;365 días</w:t>
            </w:r>
          </w:p>
        </w:tc>
      </w:tr>
      <w:tr w:rsidR="00C77D15" w:rsidTr="00C77D15">
        <w:tc>
          <w:tcPr>
            <w:tcW w:w="2834" w:type="dxa"/>
            <w:tcBorders>
              <w:top w:val="single" w:sz="4" w:space="0" w:color="auto"/>
              <w:left w:val="single" w:sz="4" w:space="0" w:color="auto"/>
              <w:bottom w:val="single" w:sz="4" w:space="0" w:color="auto"/>
              <w:right w:val="single" w:sz="4" w:space="0" w:color="auto"/>
            </w:tcBorders>
            <w:hideMark/>
          </w:tcPr>
          <w:p w:rsidR="00C77D15" w:rsidRDefault="00C77D15" w:rsidP="00C77D15">
            <w:pPr>
              <w:pStyle w:val="Prrafodelista"/>
              <w:ind w:left="0"/>
              <w:rPr>
                <w:rFonts w:ascii="Barlow" w:hAnsi="Barlow"/>
                <w:b/>
                <w:sz w:val="20"/>
                <w:szCs w:val="20"/>
              </w:rPr>
            </w:pPr>
            <w:r>
              <w:rPr>
                <w:rFonts w:ascii="Barlow" w:hAnsi="Barlow"/>
                <w:sz w:val="20"/>
                <w:szCs w:val="20"/>
              </w:rPr>
              <w:t>Subsidio al empleo</w:t>
            </w:r>
          </w:p>
        </w:tc>
        <w:tc>
          <w:tcPr>
            <w:tcW w:w="1669" w:type="dxa"/>
            <w:tcBorders>
              <w:top w:val="single" w:sz="4" w:space="0" w:color="auto"/>
              <w:left w:val="single" w:sz="4" w:space="0" w:color="auto"/>
              <w:bottom w:val="single" w:sz="4" w:space="0" w:color="auto"/>
              <w:right w:val="single" w:sz="4" w:space="0" w:color="auto"/>
            </w:tcBorders>
            <w:hideMark/>
          </w:tcPr>
          <w:p w:rsidR="00C77D15" w:rsidRDefault="00C77D15" w:rsidP="00C77D15">
            <w:pPr>
              <w:pStyle w:val="Prrafodelista"/>
              <w:ind w:left="0"/>
              <w:jc w:val="right"/>
              <w:rPr>
                <w:rFonts w:ascii="Barlow" w:hAnsi="Barlow"/>
                <w:sz w:val="20"/>
                <w:szCs w:val="20"/>
              </w:rPr>
            </w:pPr>
            <w:r>
              <w:rPr>
                <w:rFonts w:ascii="Barlow" w:hAnsi="Barlow"/>
                <w:sz w:val="20"/>
                <w:szCs w:val="20"/>
              </w:rPr>
              <w:t>$0.00</w:t>
            </w:r>
          </w:p>
        </w:tc>
        <w:tc>
          <w:tcPr>
            <w:tcW w:w="1047" w:type="dxa"/>
            <w:tcBorders>
              <w:top w:val="single" w:sz="4" w:space="0" w:color="auto"/>
              <w:left w:val="single" w:sz="4" w:space="0" w:color="auto"/>
              <w:bottom w:val="single" w:sz="4" w:space="0" w:color="auto"/>
              <w:right w:val="single" w:sz="4" w:space="0" w:color="auto"/>
            </w:tcBorders>
          </w:tcPr>
          <w:p w:rsidR="00C77D15" w:rsidRDefault="00C77D15" w:rsidP="00C77D15">
            <w:pPr>
              <w:pStyle w:val="Prrafodelista"/>
              <w:ind w:left="0"/>
              <w:jc w:val="right"/>
              <w:rPr>
                <w:rFonts w:ascii="Barlow" w:hAnsi="Barlow"/>
                <w:sz w:val="20"/>
                <w:szCs w:val="20"/>
              </w:rPr>
            </w:pPr>
          </w:p>
        </w:tc>
        <w:tc>
          <w:tcPr>
            <w:tcW w:w="1484" w:type="dxa"/>
            <w:tcBorders>
              <w:top w:val="single" w:sz="4" w:space="0" w:color="auto"/>
              <w:left w:val="single" w:sz="4" w:space="0" w:color="auto"/>
              <w:bottom w:val="single" w:sz="4" w:space="0" w:color="auto"/>
              <w:right w:val="single" w:sz="4" w:space="0" w:color="auto"/>
            </w:tcBorders>
          </w:tcPr>
          <w:p w:rsidR="00C77D15" w:rsidRDefault="00C77D15" w:rsidP="00C77D15">
            <w:pPr>
              <w:pStyle w:val="Prrafodelista"/>
              <w:ind w:left="0"/>
              <w:jc w:val="right"/>
              <w:rPr>
                <w:rFonts w:ascii="Barlow" w:hAnsi="Barlow"/>
                <w:sz w:val="20"/>
                <w:szCs w:val="20"/>
              </w:rPr>
            </w:pPr>
          </w:p>
        </w:tc>
        <w:tc>
          <w:tcPr>
            <w:tcW w:w="1816" w:type="dxa"/>
            <w:tcBorders>
              <w:top w:val="single" w:sz="4" w:space="0" w:color="auto"/>
              <w:left w:val="single" w:sz="4" w:space="0" w:color="auto"/>
              <w:bottom w:val="single" w:sz="4" w:space="0" w:color="auto"/>
              <w:right w:val="single" w:sz="4" w:space="0" w:color="auto"/>
            </w:tcBorders>
          </w:tcPr>
          <w:p w:rsidR="00C77D15" w:rsidRDefault="00C77D15" w:rsidP="00C77D15">
            <w:pPr>
              <w:pStyle w:val="Prrafodelista"/>
              <w:ind w:left="0"/>
              <w:jc w:val="right"/>
              <w:rPr>
                <w:rFonts w:ascii="Barlow" w:hAnsi="Barlow"/>
                <w:sz w:val="20"/>
                <w:szCs w:val="20"/>
              </w:rPr>
            </w:pPr>
          </w:p>
        </w:tc>
      </w:tr>
      <w:tr w:rsidR="00C77D15" w:rsidTr="00C77D15">
        <w:tc>
          <w:tcPr>
            <w:tcW w:w="2834" w:type="dxa"/>
            <w:tcBorders>
              <w:top w:val="single" w:sz="4" w:space="0" w:color="auto"/>
              <w:left w:val="single" w:sz="4" w:space="0" w:color="auto"/>
              <w:bottom w:val="single" w:sz="4" w:space="0" w:color="auto"/>
              <w:right w:val="single" w:sz="4" w:space="0" w:color="auto"/>
            </w:tcBorders>
            <w:hideMark/>
          </w:tcPr>
          <w:p w:rsidR="00C77D15" w:rsidRDefault="00C77D15" w:rsidP="00C77D15">
            <w:pPr>
              <w:pStyle w:val="Prrafodelista"/>
              <w:ind w:left="0"/>
              <w:rPr>
                <w:rFonts w:ascii="Barlow" w:hAnsi="Barlow"/>
                <w:sz w:val="20"/>
                <w:szCs w:val="20"/>
              </w:rPr>
            </w:pPr>
            <w:r>
              <w:rPr>
                <w:rFonts w:ascii="Barlow" w:hAnsi="Barlow"/>
                <w:sz w:val="20"/>
                <w:szCs w:val="20"/>
              </w:rPr>
              <w:t>ISR Anual a cargo</w:t>
            </w:r>
          </w:p>
        </w:tc>
        <w:tc>
          <w:tcPr>
            <w:tcW w:w="1669" w:type="dxa"/>
            <w:tcBorders>
              <w:top w:val="single" w:sz="4" w:space="0" w:color="auto"/>
              <w:left w:val="single" w:sz="4" w:space="0" w:color="auto"/>
              <w:bottom w:val="single" w:sz="4" w:space="0" w:color="auto"/>
              <w:right w:val="single" w:sz="4" w:space="0" w:color="auto"/>
            </w:tcBorders>
            <w:hideMark/>
          </w:tcPr>
          <w:p w:rsidR="00C77D15" w:rsidRDefault="00C77D15" w:rsidP="003628DA">
            <w:pPr>
              <w:pStyle w:val="Prrafodelista"/>
              <w:ind w:left="0"/>
              <w:jc w:val="right"/>
              <w:rPr>
                <w:rFonts w:ascii="Barlow" w:hAnsi="Barlow"/>
                <w:sz w:val="20"/>
                <w:szCs w:val="20"/>
              </w:rPr>
            </w:pPr>
            <w:r>
              <w:rPr>
                <w:rFonts w:ascii="Barlow" w:hAnsi="Barlow"/>
                <w:sz w:val="20"/>
                <w:szCs w:val="20"/>
              </w:rPr>
              <w:t>$0.0</w:t>
            </w:r>
            <w:r w:rsidR="003628DA">
              <w:rPr>
                <w:rFonts w:ascii="Barlow" w:hAnsi="Barlow"/>
                <w:sz w:val="20"/>
                <w:szCs w:val="20"/>
              </w:rPr>
              <w:t>0</w:t>
            </w:r>
          </w:p>
        </w:tc>
        <w:tc>
          <w:tcPr>
            <w:tcW w:w="1047" w:type="dxa"/>
            <w:tcBorders>
              <w:top w:val="single" w:sz="4" w:space="0" w:color="auto"/>
              <w:left w:val="single" w:sz="4" w:space="0" w:color="auto"/>
              <w:bottom w:val="single" w:sz="4" w:space="0" w:color="auto"/>
              <w:right w:val="single" w:sz="4" w:space="0" w:color="auto"/>
            </w:tcBorders>
          </w:tcPr>
          <w:p w:rsidR="00C77D15" w:rsidRDefault="00C77D15" w:rsidP="00C77D15">
            <w:pPr>
              <w:pStyle w:val="Prrafodelista"/>
              <w:ind w:left="0"/>
              <w:jc w:val="right"/>
              <w:rPr>
                <w:rFonts w:ascii="Barlow" w:hAnsi="Barlow"/>
                <w:sz w:val="20"/>
                <w:szCs w:val="20"/>
              </w:rPr>
            </w:pPr>
          </w:p>
        </w:tc>
        <w:tc>
          <w:tcPr>
            <w:tcW w:w="1484" w:type="dxa"/>
            <w:tcBorders>
              <w:top w:val="single" w:sz="4" w:space="0" w:color="auto"/>
              <w:left w:val="single" w:sz="4" w:space="0" w:color="auto"/>
              <w:bottom w:val="single" w:sz="4" w:space="0" w:color="auto"/>
              <w:right w:val="single" w:sz="4" w:space="0" w:color="auto"/>
            </w:tcBorders>
          </w:tcPr>
          <w:p w:rsidR="00C77D15" w:rsidRDefault="00C77D15" w:rsidP="00C77D15">
            <w:pPr>
              <w:pStyle w:val="Prrafodelista"/>
              <w:ind w:left="0"/>
              <w:jc w:val="right"/>
              <w:rPr>
                <w:rFonts w:ascii="Barlow" w:hAnsi="Barlow"/>
                <w:sz w:val="20"/>
                <w:szCs w:val="20"/>
              </w:rPr>
            </w:pPr>
          </w:p>
        </w:tc>
        <w:tc>
          <w:tcPr>
            <w:tcW w:w="1816" w:type="dxa"/>
            <w:tcBorders>
              <w:top w:val="single" w:sz="4" w:space="0" w:color="auto"/>
              <w:left w:val="single" w:sz="4" w:space="0" w:color="auto"/>
              <w:bottom w:val="single" w:sz="4" w:space="0" w:color="auto"/>
              <w:right w:val="single" w:sz="4" w:space="0" w:color="auto"/>
            </w:tcBorders>
          </w:tcPr>
          <w:p w:rsidR="00C77D15" w:rsidRDefault="00C77D15" w:rsidP="00C77D15">
            <w:pPr>
              <w:pStyle w:val="Prrafodelista"/>
              <w:ind w:left="0"/>
              <w:jc w:val="right"/>
              <w:rPr>
                <w:rFonts w:ascii="Barlow" w:hAnsi="Barlow"/>
                <w:sz w:val="20"/>
                <w:szCs w:val="20"/>
              </w:rPr>
            </w:pPr>
          </w:p>
        </w:tc>
      </w:tr>
      <w:tr w:rsidR="00C77D15" w:rsidTr="00C77D15">
        <w:tc>
          <w:tcPr>
            <w:tcW w:w="2834" w:type="dxa"/>
            <w:tcBorders>
              <w:top w:val="single" w:sz="4" w:space="0" w:color="auto"/>
              <w:left w:val="single" w:sz="4" w:space="0" w:color="auto"/>
              <w:bottom w:val="single" w:sz="4" w:space="0" w:color="auto"/>
              <w:right w:val="single" w:sz="4" w:space="0" w:color="auto"/>
            </w:tcBorders>
            <w:hideMark/>
          </w:tcPr>
          <w:p w:rsidR="00C77D15" w:rsidRDefault="00C77D15" w:rsidP="00C77D15">
            <w:pPr>
              <w:pStyle w:val="Prrafodelista"/>
              <w:ind w:left="0"/>
              <w:rPr>
                <w:rFonts w:ascii="Barlow" w:hAnsi="Barlow"/>
                <w:sz w:val="20"/>
                <w:szCs w:val="20"/>
              </w:rPr>
            </w:pPr>
            <w:r>
              <w:rPr>
                <w:rFonts w:ascii="Barlow" w:hAnsi="Barlow"/>
                <w:sz w:val="20"/>
                <w:szCs w:val="20"/>
              </w:rPr>
              <w:t>ISR Anual a favor</w:t>
            </w:r>
          </w:p>
        </w:tc>
        <w:tc>
          <w:tcPr>
            <w:tcW w:w="1669" w:type="dxa"/>
            <w:tcBorders>
              <w:top w:val="single" w:sz="4" w:space="0" w:color="auto"/>
              <w:left w:val="single" w:sz="4" w:space="0" w:color="auto"/>
              <w:bottom w:val="single" w:sz="4" w:space="0" w:color="auto"/>
              <w:right w:val="single" w:sz="4" w:space="0" w:color="auto"/>
            </w:tcBorders>
            <w:hideMark/>
          </w:tcPr>
          <w:p w:rsidR="00C77D15" w:rsidRPr="006351BA" w:rsidRDefault="00C77D15" w:rsidP="00C77D15">
            <w:pPr>
              <w:pStyle w:val="Prrafodelista"/>
              <w:ind w:left="0"/>
              <w:jc w:val="right"/>
              <w:rPr>
                <w:rFonts w:ascii="Barlow" w:hAnsi="Barlow"/>
                <w:color w:val="FF0000"/>
                <w:sz w:val="20"/>
                <w:szCs w:val="20"/>
              </w:rPr>
            </w:pPr>
            <w:r>
              <w:rPr>
                <w:rFonts w:ascii="Barlow" w:hAnsi="Barlow"/>
                <w:sz w:val="20"/>
                <w:szCs w:val="20"/>
              </w:rPr>
              <w:t>$0.00</w:t>
            </w:r>
          </w:p>
        </w:tc>
        <w:tc>
          <w:tcPr>
            <w:tcW w:w="1047" w:type="dxa"/>
            <w:tcBorders>
              <w:top w:val="single" w:sz="4" w:space="0" w:color="auto"/>
              <w:left w:val="single" w:sz="4" w:space="0" w:color="auto"/>
              <w:bottom w:val="single" w:sz="4" w:space="0" w:color="auto"/>
              <w:right w:val="single" w:sz="4" w:space="0" w:color="auto"/>
            </w:tcBorders>
          </w:tcPr>
          <w:p w:rsidR="00C77D15" w:rsidRDefault="00C77D15" w:rsidP="00C77D15">
            <w:pPr>
              <w:pStyle w:val="Prrafodelista"/>
              <w:ind w:left="0"/>
              <w:jc w:val="right"/>
              <w:rPr>
                <w:rFonts w:ascii="Barlow" w:hAnsi="Barlow"/>
                <w:sz w:val="20"/>
                <w:szCs w:val="20"/>
              </w:rPr>
            </w:pPr>
          </w:p>
        </w:tc>
        <w:tc>
          <w:tcPr>
            <w:tcW w:w="1484" w:type="dxa"/>
            <w:tcBorders>
              <w:top w:val="single" w:sz="4" w:space="0" w:color="auto"/>
              <w:left w:val="single" w:sz="4" w:space="0" w:color="auto"/>
              <w:bottom w:val="single" w:sz="4" w:space="0" w:color="auto"/>
              <w:right w:val="single" w:sz="4" w:space="0" w:color="auto"/>
            </w:tcBorders>
          </w:tcPr>
          <w:p w:rsidR="00C77D15" w:rsidRDefault="00C77D15" w:rsidP="00C77D15">
            <w:pPr>
              <w:pStyle w:val="Prrafodelista"/>
              <w:ind w:left="0"/>
              <w:jc w:val="right"/>
              <w:rPr>
                <w:rFonts w:ascii="Barlow" w:hAnsi="Barlow"/>
                <w:sz w:val="20"/>
                <w:szCs w:val="20"/>
              </w:rPr>
            </w:pPr>
          </w:p>
        </w:tc>
        <w:tc>
          <w:tcPr>
            <w:tcW w:w="1816" w:type="dxa"/>
            <w:tcBorders>
              <w:top w:val="single" w:sz="4" w:space="0" w:color="auto"/>
              <w:left w:val="single" w:sz="4" w:space="0" w:color="auto"/>
              <w:bottom w:val="single" w:sz="4" w:space="0" w:color="auto"/>
              <w:right w:val="single" w:sz="4" w:space="0" w:color="auto"/>
            </w:tcBorders>
          </w:tcPr>
          <w:p w:rsidR="00C77D15" w:rsidRDefault="00C77D15" w:rsidP="00C77D15">
            <w:pPr>
              <w:pStyle w:val="Prrafodelista"/>
              <w:ind w:left="0"/>
              <w:jc w:val="right"/>
              <w:rPr>
                <w:rFonts w:ascii="Barlow" w:hAnsi="Barlow"/>
                <w:sz w:val="20"/>
                <w:szCs w:val="20"/>
              </w:rPr>
            </w:pPr>
          </w:p>
        </w:tc>
      </w:tr>
      <w:tr w:rsidR="00C77D15" w:rsidTr="00C77D15">
        <w:tc>
          <w:tcPr>
            <w:tcW w:w="2834" w:type="dxa"/>
            <w:tcBorders>
              <w:top w:val="single" w:sz="4" w:space="0" w:color="auto"/>
              <w:left w:val="single" w:sz="4" w:space="0" w:color="auto"/>
              <w:bottom w:val="single" w:sz="4" w:space="0" w:color="auto"/>
              <w:right w:val="single" w:sz="4" w:space="0" w:color="auto"/>
            </w:tcBorders>
          </w:tcPr>
          <w:p w:rsidR="00C77D15" w:rsidRDefault="00C77D15" w:rsidP="00C77D15">
            <w:pPr>
              <w:pStyle w:val="Prrafodelista"/>
              <w:ind w:left="0"/>
              <w:rPr>
                <w:rFonts w:ascii="Barlow" w:hAnsi="Barlow"/>
                <w:sz w:val="20"/>
                <w:szCs w:val="20"/>
              </w:rPr>
            </w:pPr>
            <w:r>
              <w:rPr>
                <w:rFonts w:ascii="Barlow" w:hAnsi="Barlow"/>
                <w:sz w:val="20"/>
                <w:szCs w:val="20"/>
              </w:rPr>
              <w:t>ISR Anual x Compensar</w:t>
            </w:r>
          </w:p>
        </w:tc>
        <w:tc>
          <w:tcPr>
            <w:tcW w:w="1669" w:type="dxa"/>
            <w:tcBorders>
              <w:top w:val="single" w:sz="4" w:space="0" w:color="auto"/>
              <w:left w:val="single" w:sz="4" w:space="0" w:color="auto"/>
              <w:bottom w:val="single" w:sz="4" w:space="0" w:color="auto"/>
              <w:right w:val="single" w:sz="4" w:space="0" w:color="auto"/>
            </w:tcBorders>
          </w:tcPr>
          <w:p w:rsidR="00C77D15" w:rsidRDefault="00C77D15" w:rsidP="00C77D15">
            <w:pPr>
              <w:pStyle w:val="Prrafodelista"/>
              <w:ind w:left="0"/>
              <w:jc w:val="right"/>
              <w:rPr>
                <w:rFonts w:ascii="Barlow" w:hAnsi="Barlow"/>
                <w:sz w:val="20"/>
                <w:szCs w:val="20"/>
              </w:rPr>
            </w:pPr>
            <w:r>
              <w:rPr>
                <w:rFonts w:ascii="Barlow" w:hAnsi="Barlow"/>
                <w:sz w:val="20"/>
                <w:szCs w:val="20"/>
              </w:rPr>
              <w:t>$0.00</w:t>
            </w:r>
          </w:p>
        </w:tc>
        <w:tc>
          <w:tcPr>
            <w:tcW w:w="1047" w:type="dxa"/>
            <w:tcBorders>
              <w:top w:val="single" w:sz="4" w:space="0" w:color="auto"/>
              <w:left w:val="single" w:sz="4" w:space="0" w:color="auto"/>
              <w:bottom w:val="single" w:sz="4" w:space="0" w:color="auto"/>
              <w:right w:val="single" w:sz="4" w:space="0" w:color="auto"/>
            </w:tcBorders>
          </w:tcPr>
          <w:p w:rsidR="00C77D15" w:rsidRDefault="00C77D15" w:rsidP="00C77D15">
            <w:pPr>
              <w:pStyle w:val="Prrafodelista"/>
              <w:ind w:left="0"/>
              <w:jc w:val="right"/>
              <w:rPr>
                <w:rFonts w:ascii="Barlow" w:hAnsi="Barlow"/>
                <w:sz w:val="20"/>
                <w:szCs w:val="20"/>
              </w:rPr>
            </w:pPr>
          </w:p>
        </w:tc>
        <w:tc>
          <w:tcPr>
            <w:tcW w:w="1484" w:type="dxa"/>
            <w:tcBorders>
              <w:top w:val="single" w:sz="4" w:space="0" w:color="auto"/>
              <w:left w:val="single" w:sz="4" w:space="0" w:color="auto"/>
              <w:bottom w:val="single" w:sz="4" w:space="0" w:color="auto"/>
              <w:right w:val="single" w:sz="4" w:space="0" w:color="auto"/>
            </w:tcBorders>
          </w:tcPr>
          <w:p w:rsidR="00C77D15" w:rsidRDefault="00C77D15" w:rsidP="00C77D15">
            <w:pPr>
              <w:pStyle w:val="Prrafodelista"/>
              <w:ind w:left="0"/>
              <w:jc w:val="right"/>
              <w:rPr>
                <w:rFonts w:ascii="Barlow" w:hAnsi="Barlow"/>
                <w:sz w:val="20"/>
                <w:szCs w:val="20"/>
              </w:rPr>
            </w:pPr>
          </w:p>
        </w:tc>
        <w:tc>
          <w:tcPr>
            <w:tcW w:w="1816" w:type="dxa"/>
            <w:tcBorders>
              <w:top w:val="single" w:sz="4" w:space="0" w:color="auto"/>
              <w:left w:val="single" w:sz="4" w:space="0" w:color="auto"/>
              <w:bottom w:val="single" w:sz="4" w:space="0" w:color="auto"/>
              <w:right w:val="single" w:sz="4" w:space="0" w:color="auto"/>
            </w:tcBorders>
          </w:tcPr>
          <w:p w:rsidR="00C77D15" w:rsidRDefault="00C77D15" w:rsidP="00C77D15">
            <w:pPr>
              <w:pStyle w:val="Prrafodelista"/>
              <w:ind w:left="0"/>
              <w:jc w:val="right"/>
              <w:rPr>
                <w:rFonts w:ascii="Barlow" w:hAnsi="Barlow"/>
                <w:sz w:val="20"/>
                <w:szCs w:val="20"/>
              </w:rPr>
            </w:pPr>
          </w:p>
        </w:tc>
      </w:tr>
      <w:tr w:rsidR="00C77D15" w:rsidTr="00C77D15">
        <w:tc>
          <w:tcPr>
            <w:tcW w:w="2834" w:type="dxa"/>
            <w:tcBorders>
              <w:top w:val="single" w:sz="4" w:space="0" w:color="auto"/>
              <w:left w:val="single" w:sz="4" w:space="0" w:color="auto"/>
              <w:bottom w:val="single" w:sz="4" w:space="0" w:color="auto"/>
              <w:right w:val="single" w:sz="4" w:space="0" w:color="auto"/>
            </w:tcBorders>
            <w:hideMark/>
          </w:tcPr>
          <w:p w:rsidR="00C77D15" w:rsidRDefault="00C77D15" w:rsidP="00C77D15">
            <w:pPr>
              <w:pStyle w:val="Prrafodelista"/>
              <w:ind w:left="0"/>
              <w:jc w:val="center"/>
              <w:rPr>
                <w:rFonts w:ascii="Barlow" w:hAnsi="Barlow"/>
                <w:b/>
                <w:sz w:val="20"/>
                <w:szCs w:val="20"/>
              </w:rPr>
            </w:pPr>
            <w:r>
              <w:rPr>
                <w:rFonts w:ascii="Barlow" w:hAnsi="Barlow"/>
                <w:b/>
                <w:sz w:val="20"/>
                <w:szCs w:val="20"/>
              </w:rPr>
              <w:t>TOTAL</w:t>
            </w:r>
          </w:p>
        </w:tc>
        <w:tc>
          <w:tcPr>
            <w:tcW w:w="1669" w:type="dxa"/>
            <w:tcBorders>
              <w:top w:val="single" w:sz="4" w:space="0" w:color="auto"/>
              <w:left w:val="single" w:sz="4" w:space="0" w:color="auto"/>
              <w:bottom w:val="single" w:sz="4" w:space="0" w:color="auto"/>
              <w:right w:val="single" w:sz="4" w:space="0" w:color="auto"/>
            </w:tcBorders>
            <w:hideMark/>
          </w:tcPr>
          <w:p w:rsidR="00C77D15" w:rsidRPr="006351BA" w:rsidRDefault="00C77D15" w:rsidP="003628DA">
            <w:pPr>
              <w:pStyle w:val="Prrafodelista"/>
              <w:ind w:left="0"/>
              <w:jc w:val="right"/>
              <w:rPr>
                <w:rFonts w:ascii="Barlow" w:hAnsi="Barlow"/>
                <w:b/>
                <w:color w:val="FF0000"/>
                <w:sz w:val="20"/>
                <w:szCs w:val="20"/>
              </w:rPr>
            </w:pPr>
            <w:r w:rsidRPr="00DA5D39">
              <w:rPr>
                <w:rFonts w:ascii="Barlow" w:hAnsi="Barlow"/>
                <w:b/>
                <w:sz w:val="20"/>
                <w:szCs w:val="20"/>
              </w:rPr>
              <w:t>$</w:t>
            </w:r>
            <w:r>
              <w:rPr>
                <w:rFonts w:ascii="Barlow" w:hAnsi="Barlow"/>
                <w:b/>
                <w:sz w:val="20"/>
                <w:szCs w:val="20"/>
              </w:rPr>
              <w:t>0</w:t>
            </w:r>
            <w:r w:rsidRPr="00DA5D39">
              <w:rPr>
                <w:rFonts w:ascii="Barlow" w:hAnsi="Barlow"/>
                <w:b/>
                <w:sz w:val="20"/>
                <w:szCs w:val="20"/>
              </w:rPr>
              <w:t>.</w:t>
            </w:r>
            <w:r>
              <w:rPr>
                <w:rFonts w:ascii="Barlow" w:hAnsi="Barlow"/>
                <w:b/>
                <w:sz w:val="20"/>
                <w:szCs w:val="20"/>
              </w:rPr>
              <w:t>0</w:t>
            </w:r>
            <w:r w:rsidR="003628DA">
              <w:rPr>
                <w:rFonts w:ascii="Barlow" w:hAnsi="Barlow"/>
                <w:b/>
                <w:sz w:val="20"/>
                <w:szCs w:val="20"/>
              </w:rPr>
              <w:t>0</w:t>
            </w:r>
          </w:p>
        </w:tc>
        <w:tc>
          <w:tcPr>
            <w:tcW w:w="1047" w:type="dxa"/>
            <w:tcBorders>
              <w:top w:val="single" w:sz="4" w:space="0" w:color="auto"/>
              <w:left w:val="single" w:sz="4" w:space="0" w:color="auto"/>
              <w:bottom w:val="single" w:sz="4" w:space="0" w:color="auto"/>
              <w:right w:val="single" w:sz="4" w:space="0" w:color="auto"/>
            </w:tcBorders>
            <w:hideMark/>
          </w:tcPr>
          <w:p w:rsidR="00C77D15" w:rsidRDefault="00C77D15" w:rsidP="00C77D15">
            <w:pPr>
              <w:pStyle w:val="Prrafodelista"/>
              <w:ind w:left="0"/>
              <w:jc w:val="right"/>
              <w:rPr>
                <w:rFonts w:ascii="Barlow" w:hAnsi="Barlow"/>
                <w:b/>
                <w:sz w:val="20"/>
                <w:szCs w:val="20"/>
              </w:rPr>
            </w:pPr>
            <w:r>
              <w:rPr>
                <w:rFonts w:ascii="Barlow" w:hAnsi="Barlow"/>
                <w:b/>
                <w:sz w:val="20"/>
                <w:szCs w:val="20"/>
              </w:rPr>
              <w:t>$0.00</w:t>
            </w:r>
          </w:p>
        </w:tc>
        <w:tc>
          <w:tcPr>
            <w:tcW w:w="1484" w:type="dxa"/>
            <w:tcBorders>
              <w:top w:val="single" w:sz="4" w:space="0" w:color="auto"/>
              <w:left w:val="single" w:sz="4" w:space="0" w:color="auto"/>
              <w:bottom w:val="single" w:sz="4" w:space="0" w:color="auto"/>
              <w:right w:val="single" w:sz="4" w:space="0" w:color="auto"/>
            </w:tcBorders>
          </w:tcPr>
          <w:p w:rsidR="00C77D15" w:rsidRDefault="00C77D15" w:rsidP="00C77D15">
            <w:pPr>
              <w:pStyle w:val="Prrafodelista"/>
              <w:ind w:left="0"/>
              <w:jc w:val="right"/>
              <w:rPr>
                <w:rFonts w:ascii="Barlow" w:hAnsi="Barlow"/>
                <w:b/>
                <w:sz w:val="20"/>
                <w:szCs w:val="20"/>
              </w:rPr>
            </w:pPr>
          </w:p>
        </w:tc>
        <w:tc>
          <w:tcPr>
            <w:tcW w:w="1816" w:type="dxa"/>
            <w:tcBorders>
              <w:top w:val="single" w:sz="4" w:space="0" w:color="auto"/>
              <w:left w:val="single" w:sz="4" w:space="0" w:color="auto"/>
              <w:bottom w:val="single" w:sz="4" w:space="0" w:color="auto"/>
              <w:right w:val="single" w:sz="4" w:space="0" w:color="auto"/>
            </w:tcBorders>
          </w:tcPr>
          <w:p w:rsidR="00C77D15" w:rsidRDefault="00C77D15" w:rsidP="00C77D15">
            <w:pPr>
              <w:pStyle w:val="Prrafodelista"/>
              <w:ind w:left="0"/>
              <w:jc w:val="right"/>
              <w:rPr>
                <w:rFonts w:ascii="Barlow" w:hAnsi="Barlow"/>
                <w:b/>
                <w:sz w:val="20"/>
                <w:szCs w:val="20"/>
              </w:rPr>
            </w:pPr>
          </w:p>
        </w:tc>
      </w:tr>
    </w:tbl>
    <w:p w:rsidR="00C77D15" w:rsidRDefault="00C77D15" w:rsidP="00C77D15">
      <w:pPr>
        <w:jc w:val="both"/>
        <w:rPr>
          <w:rFonts w:ascii="Barlow" w:hAnsi="Barlow"/>
          <w:sz w:val="20"/>
          <w:szCs w:val="20"/>
          <w:u w:val="single"/>
        </w:rPr>
      </w:pPr>
    </w:p>
    <w:p w:rsidR="00C77D15" w:rsidRDefault="00C77D15" w:rsidP="00C77D15">
      <w:pPr>
        <w:jc w:val="both"/>
        <w:rPr>
          <w:rFonts w:ascii="Barlow" w:hAnsi="Barlow"/>
          <w:sz w:val="20"/>
          <w:szCs w:val="20"/>
          <w:u w:val="single"/>
        </w:rPr>
      </w:pPr>
    </w:p>
    <w:p w:rsidR="00C77D15" w:rsidRDefault="00C77D15" w:rsidP="00C77D15">
      <w:pPr>
        <w:jc w:val="both"/>
        <w:rPr>
          <w:rFonts w:ascii="Barlow" w:hAnsi="Barlow"/>
          <w:b/>
          <w:sz w:val="20"/>
          <w:szCs w:val="20"/>
        </w:rPr>
      </w:pPr>
    </w:p>
    <w:p w:rsidR="00C77D15" w:rsidRDefault="00C77D15" w:rsidP="00F51245">
      <w:pPr>
        <w:jc w:val="both"/>
        <w:rPr>
          <w:rFonts w:ascii="Barlow" w:hAnsi="Barlow"/>
          <w:b/>
          <w:sz w:val="20"/>
          <w:szCs w:val="20"/>
        </w:rPr>
      </w:pPr>
    </w:p>
    <w:p w:rsidR="00946AB7" w:rsidRDefault="00946AB7" w:rsidP="00F51245">
      <w:pPr>
        <w:jc w:val="both"/>
        <w:rPr>
          <w:rFonts w:ascii="Barlow" w:hAnsi="Barlow"/>
          <w:b/>
          <w:sz w:val="20"/>
          <w:szCs w:val="20"/>
        </w:rPr>
      </w:pPr>
    </w:p>
    <w:p w:rsidR="00946AB7" w:rsidRDefault="00946AB7" w:rsidP="00F51245">
      <w:pPr>
        <w:jc w:val="both"/>
        <w:rPr>
          <w:rFonts w:ascii="Barlow" w:hAnsi="Barlow"/>
          <w:b/>
          <w:sz w:val="20"/>
          <w:szCs w:val="20"/>
        </w:rPr>
      </w:pPr>
    </w:p>
    <w:p w:rsidR="00946AB7" w:rsidRPr="00F51245" w:rsidRDefault="00946AB7" w:rsidP="00F51245">
      <w:pPr>
        <w:jc w:val="both"/>
        <w:rPr>
          <w:rFonts w:ascii="Barlow" w:hAnsi="Barlow"/>
          <w:b/>
          <w:sz w:val="20"/>
          <w:szCs w:val="20"/>
        </w:rPr>
      </w:pPr>
    </w:p>
    <w:p w:rsidR="00C77D15" w:rsidRDefault="00C77D15" w:rsidP="00C77D15">
      <w:pPr>
        <w:pStyle w:val="Prrafodelista"/>
        <w:jc w:val="both"/>
        <w:rPr>
          <w:rFonts w:ascii="Barlow" w:hAnsi="Barlow"/>
          <w:b/>
          <w:sz w:val="20"/>
          <w:szCs w:val="20"/>
        </w:rPr>
      </w:pPr>
    </w:p>
    <w:p w:rsidR="00C77D15" w:rsidRDefault="00C77D15" w:rsidP="00C77D15">
      <w:pPr>
        <w:pStyle w:val="Prrafodelista"/>
        <w:numPr>
          <w:ilvl w:val="0"/>
          <w:numId w:val="15"/>
        </w:numPr>
        <w:jc w:val="both"/>
        <w:rPr>
          <w:rFonts w:ascii="Barlow" w:hAnsi="Barlow"/>
          <w:b/>
          <w:sz w:val="20"/>
          <w:szCs w:val="20"/>
        </w:rPr>
      </w:pPr>
      <w:r>
        <w:rPr>
          <w:rFonts w:ascii="Barlow" w:hAnsi="Barlow"/>
          <w:b/>
          <w:sz w:val="20"/>
          <w:szCs w:val="20"/>
        </w:rPr>
        <w:t>1129 Multas a partidos políticos</w:t>
      </w:r>
    </w:p>
    <w:p w:rsidR="00C77D15" w:rsidRPr="00F44C1B" w:rsidRDefault="00C77D15" w:rsidP="00C77D15">
      <w:pPr>
        <w:pStyle w:val="Prrafodelista"/>
        <w:jc w:val="both"/>
        <w:rPr>
          <w:rFonts w:ascii="Barlow" w:hAnsi="Barlow"/>
          <w:sz w:val="20"/>
          <w:szCs w:val="20"/>
        </w:rPr>
      </w:pPr>
      <w:r>
        <w:rPr>
          <w:rFonts w:ascii="Barlow" w:hAnsi="Barlow"/>
          <w:sz w:val="20"/>
          <w:szCs w:val="20"/>
        </w:rPr>
        <w:t xml:space="preserve">El saldo al cierre es de </w:t>
      </w:r>
      <w:r>
        <w:rPr>
          <w:rFonts w:ascii="Barlow" w:hAnsi="Barlow"/>
          <w:b/>
          <w:sz w:val="20"/>
          <w:szCs w:val="20"/>
        </w:rPr>
        <w:t>$3</w:t>
      </w:r>
      <w:r w:rsidR="00364428">
        <w:rPr>
          <w:rFonts w:ascii="Barlow" w:hAnsi="Barlow"/>
          <w:b/>
          <w:sz w:val="20"/>
          <w:szCs w:val="20"/>
        </w:rPr>
        <w:t>2</w:t>
      </w:r>
      <w:r>
        <w:rPr>
          <w:rFonts w:ascii="Barlow" w:hAnsi="Barlow"/>
          <w:b/>
          <w:sz w:val="20"/>
          <w:szCs w:val="20"/>
        </w:rPr>
        <w:t>’</w:t>
      </w:r>
      <w:r w:rsidR="007326B9">
        <w:rPr>
          <w:rFonts w:ascii="Barlow" w:hAnsi="Barlow"/>
          <w:b/>
          <w:sz w:val="20"/>
          <w:szCs w:val="20"/>
        </w:rPr>
        <w:t>4</w:t>
      </w:r>
      <w:r w:rsidR="00364428">
        <w:rPr>
          <w:rFonts w:ascii="Barlow" w:hAnsi="Barlow"/>
          <w:b/>
          <w:sz w:val="20"/>
          <w:szCs w:val="20"/>
        </w:rPr>
        <w:t>27</w:t>
      </w:r>
      <w:r>
        <w:rPr>
          <w:rFonts w:ascii="Barlow" w:hAnsi="Barlow"/>
          <w:b/>
          <w:sz w:val="20"/>
          <w:szCs w:val="20"/>
        </w:rPr>
        <w:t>,4</w:t>
      </w:r>
      <w:r w:rsidR="00364428">
        <w:rPr>
          <w:rFonts w:ascii="Barlow" w:hAnsi="Barlow"/>
          <w:b/>
          <w:sz w:val="20"/>
          <w:szCs w:val="20"/>
        </w:rPr>
        <w:t>95</w:t>
      </w:r>
      <w:r>
        <w:rPr>
          <w:rFonts w:ascii="Barlow" w:hAnsi="Barlow"/>
          <w:b/>
          <w:sz w:val="20"/>
          <w:szCs w:val="20"/>
        </w:rPr>
        <w:t>.</w:t>
      </w:r>
      <w:r w:rsidR="00364428">
        <w:rPr>
          <w:rFonts w:ascii="Barlow" w:hAnsi="Barlow"/>
          <w:b/>
          <w:sz w:val="20"/>
          <w:szCs w:val="20"/>
        </w:rPr>
        <w:t>94</w:t>
      </w:r>
      <w:r>
        <w:rPr>
          <w:rFonts w:ascii="Barlow" w:hAnsi="Barlow"/>
          <w:sz w:val="20"/>
          <w:szCs w:val="20"/>
        </w:rPr>
        <w:t xml:space="preserve"> por multas a los diversos partidos políticos y se integra de la siguiente manera:</w:t>
      </w:r>
    </w:p>
    <w:tbl>
      <w:tblPr>
        <w:tblpPr w:leftFromText="141" w:rightFromText="141" w:vertAnchor="text" w:horzAnchor="margin" w:tblpXSpec="center" w:tblpY="623"/>
        <w:tblW w:w="110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842"/>
        <w:gridCol w:w="1837"/>
        <w:gridCol w:w="1984"/>
        <w:gridCol w:w="2137"/>
      </w:tblGrid>
      <w:tr w:rsidR="00C77D15" w:rsidTr="00C77D15">
        <w:tc>
          <w:tcPr>
            <w:tcW w:w="3259" w:type="dxa"/>
            <w:tcBorders>
              <w:top w:val="single" w:sz="4" w:space="0" w:color="auto"/>
              <w:left w:val="single" w:sz="4" w:space="0" w:color="auto"/>
              <w:bottom w:val="single" w:sz="4" w:space="0" w:color="auto"/>
              <w:right w:val="single" w:sz="4" w:space="0" w:color="auto"/>
            </w:tcBorders>
            <w:hideMark/>
          </w:tcPr>
          <w:p w:rsidR="00C77D15" w:rsidRDefault="00C77D15" w:rsidP="00C77D15">
            <w:pPr>
              <w:pStyle w:val="Prrafodelista"/>
              <w:ind w:left="0"/>
              <w:jc w:val="center"/>
              <w:rPr>
                <w:rFonts w:ascii="Barlow" w:hAnsi="Barlow"/>
                <w:b/>
                <w:sz w:val="20"/>
                <w:szCs w:val="20"/>
              </w:rPr>
            </w:pPr>
            <w:r>
              <w:rPr>
                <w:rFonts w:ascii="Barlow" w:hAnsi="Barlow"/>
                <w:b/>
                <w:sz w:val="20"/>
                <w:szCs w:val="20"/>
              </w:rPr>
              <w:t>PARTIDO POLITICO</w:t>
            </w:r>
          </w:p>
        </w:tc>
        <w:tc>
          <w:tcPr>
            <w:tcW w:w="1842" w:type="dxa"/>
            <w:tcBorders>
              <w:top w:val="single" w:sz="4" w:space="0" w:color="auto"/>
              <w:left w:val="single" w:sz="4" w:space="0" w:color="auto"/>
              <w:bottom w:val="single" w:sz="4" w:space="0" w:color="auto"/>
              <w:right w:val="single" w:sz="4" w:space="0" w:color="auto"/>
            </w:tcBorders>
            <w:hideMark/>
          </w:tcPr>
          <w:p w:rsidR="00C77D15" w:rsidRDefault="00C77D15" w:rsidP="00C77D15">
            <w:pPr>
              <w:pStyle w:val="Prrafodelista"/>
              <w:ind w:left="0"/>
              <w:jc w:val="center"/>
              <w:rPr>
                <w:rFonts w:ascii="Barlow" w:hAnsi="Barlow"/>
                <w:b/>
                <w:sz w:val="20"/>
                <w:szCs w:val="20"/>
              </w:rPr>
            </w:pPr>
            <w:r>
              <w:rPr>
                <w:rFonts w:ascii="Barlow" w:hAnsi="Barlow"/>
                <w:b/>
                <w:sz w:val="20"/>
                <w:szCs w:val="20"/>
              </w:rPr>
              <w:t>90 días</w:t>
            </w:r>
          </w:p>
        </w:tc>
        <w:tc>
          <w:tcPr>
            <w:tcW w:w="1837" w:type="dxa"/>
            <w:tcBorders>
              <w:top w:val="single" w:sz="4" w:space="0" w:color="auto"/>
              <w:left w:val="single" w:sz="4" w:space="0" w:color="auto"/>
              <w:bottom w:val="single" w:sz="4" w:space="0" w:color="auto"/>
              <w:right w:val="single" w:sz="4" w:space="0" w:color="auto"/>
            </w:tcBorders>
            <w:hideMark/>
          </w:tcPr>
          <w:p w:rsidR="00C77D15" w:rsidRDefault="00C77D15" w:rsidP="00C77D15">
            <w:pPr>
              <w:pStyle w:val="Prrafodelista"/>
              <w:ind w:left="0"/>
              <w:jc w:val="center"/>
              <w:rPr>
                <w:rFonts w:ascii="Barlow" w:hAnsi="Barlow"/>
                <w:b/>
                <w:sz w:val="20"/>
                <w:szCs w:val="20"/>
              </w:rPr>
            </w:pPr>
            <w:r>
              <w:rPr>
                <w:rFonts w:ascii="Barlow" w:hAnsi="Barlow"/>
                <w:b/>
                <w:sz w:val="20"/>
                <w:szCs w:val="20"/>
              </w:rPr>
              <w:t>180 días</w:t>
            </w:r>
          </w:p>
        </w:tc>
        <w:tc>
          <w:tcPr>
            <w:tcW w:w="1984" w:type="dxa"/>
            <w:tcBorders>
              <w:top w:val="single" w:sz="4" w:space="0" w:color="auto"/>
              <w:left w:val="single" w:sz="4" w:space="0" w:color="auto"/>
              <w:bottom w:val="single" w:sz="4" w:space="0" w:color="auto"/>
              <w:right w:val="single" w:sz="4" w:space="0" w:color="auto"/>
            </w:tcBorders>
            <w:hideMark/>
          </w:tcPr>
          <w:p w:rsidR="00C77D15" w:rsidRDefault="00C77D15" w:rsidP="00C77D15">
            <w:pPr>
              <w:pStyle w:val="Prrafodelista"/>
              <w:ind w:left="0"/>
              <w:jc w:val="center"/>
              <w:rPr>
                <w:rFonts w:ascii="Barlow" w:hAnsi="Barlow"/>
                <w:b/>
                <w:sz w:val="20"/>
                <w:szCs w:val="20"/>
              </w:rPr>
            </w:pPr>
            <w:r>
              <w:rPr>
                <w:rFonts w:ascii="Barlow" w:hAnsi="Barlow"/>
                <w:b/>
                <w:sz w:val="20"/>
                <w:szCs w:val="20"/>
              </w:rPr>
              <w:t>&lt;=365 días</w:t>
            </w:r>
          </w:p>
        </w:tc>
        <w:tc>
          <w:tcPr>
            <w:tcW w:w="2137" w:type="dxa"/>
            <w:tcBorders>
              <w:top w:val="single" w:sz="4" w:space="0" w:color="auto"/>
              <w:left w:val="single" w:sz="4" w:space="0" w:color="auto"/>
              <w:bottom w:val="single" w:sz="4" w:space="0" w:color="auto"/>
              <w:right w:val="single" w:sz="4" w:space="0" w:color="auto"/>
            </w:tcBorders>
            <w:hideMark/>
          </w:tcPr>
          <w:p w:rsidR="00C77D15" w:rsidRDefault="00C77D15" w:rsidP="00C77D15">
            <w:pPr>
              <w:pStyle w:val="Prrafodelista"/>
              <w:ind w:left="0"/>
              <w:jc w:val="center"/>
              <w:rPr>
                <w:rFonts w:ascii="Barlow" w:hAnsi="Barlow"/>
                <w:b/>
                <w:sz w:val="20"/>
                <w:szCs w:val="20"/>
              </w:rPr>
            </w:pPr>
            <w:r>
              <w:rPr>
                <w:rFonts w:ascii="Barlow" w:hAnsi="Barlow"/>
                <w:b/>
                <w:sz w:val="20"/>
                <w:szCs w:val="20"/>
              </w:rPr>
              <w:t>&gt;365 días</w:t>
            </w:r>
          </w:p>
        </w:tc>
      </w:tr>
      <w:tr w:rsidR="00C77D15" w:rsidTr="00C77D15">
        <w:tc>
          <w:tcPr>
            <w:tcW w:w="3259" w:type="dxa"/>
            <w:tcBorders>
              <w:top w:val="single" w:sz="4" w:space="0" w:color="auto"/>
              <w:left w:val="single" w:sz="4" w:space="0" w:color="auto"/>
              <w:bottom w:val="single" w:sz="4" w:space="0" w:color="auto"/>
              <w:right w:val="single" w:sz="4" w:space="0" w:color="auto"/>
            </w:tcBorders>
            <w:hideMark/>
          </w:tcPr>
          <w:p w:rsidR="00C77D15" w:rsidRDefault="00C77D15" w:rsidP="00C77D15">
            <w:pPr>
              <w:pStyle w:val="Prrafodelista"/>
              <w:ind w:left="0"/>
              <w:rPr>
                <w:rFonts w:ascii="Barlow" w:hAnsi="Barlow"/>
                <w:sz w:val="20"/>
                <w:szCs w:val="20"/>
              </w:rPr>
            </w:pPr>
            <w:r>
              <w:rPr>
                <w:rFonts w:ascii="Barlow" w:hAnsi="Barlow"/>
                <w:sz w:val="20"/>
                <w:szCs w:val="20"/>
              </w:rPr>
              <w:t xml:space="preserve">Partido Acción Nacional  </w:t>
            </w:r>
          </w:p>
        </w:tc>
        <w:tc>
          <w:tcPr>
            <w:tcW w:w="1842" w:type="dxa"/>
            <w:tcBorders>
              <w:top w:val="single" w:sz="4" w:space="0" w:color="auto"/>
              <w:left w:val="single" w:sz="4" w:space="0" w:color="auto"/>
              <w:bottom w:val="single" w:sz="4" w:space="0" w:color="auto"/>
              <w:right w:val="single" w:sz="4" w:space="0" w:color="auto"/>
            </w:tcBorders>
            <w:hideMark/>
          </w:tcPr>
          <w:p w:rsidR="00C77D15" w:rsidRDefault="00C77D15" w:rsidP="00C77D15">
            <w:pPr>
              <w:pStyle w:val="Prrafodelista"/>
              <w:ind w:left="0"/>
              <w:jc w:val="right"/>
              <w:rPr>
                <w:rFonts w:ascii="Barlow" w:hAnsi="Barlow"/>
                <w:sz w:val="20"/>
                <w:szCs w:val="20"/>
              </w:rPr>
            </w:pPr>
            <w:r>
              <w:rPr>
                <w:rFonts w:ascii="Barlow" w:hAnsi="Barlow"/>
                <w:sz w:val="20"/>
                <w:szCs w:val="20"/>
              </w:rPr>
              <w:t>$0.00</w:t>
            </w:r>
          </w:p>
        </w:tc>
        <w:tc>
          <w:tcPr>
            <w:tcW w:w="1837" w:type="dxa"/>
            <w:tcBorders>
              <w:top w:val="single" w:sz="4" w:space="0" w:color="auto"/>
              <w:left w:val="single" w:sz="4" w:space="0" w:color="auto"/>
              <w:bottom w:val="single" w:sz="4" w:space="0" w:color="auto"/>
              <w:right w:val="single" w:sz="4" w:space="0" w:color="auto"/>
            </w:tcBorders>
            <w:hideMark/>
          </w:tcPr>
          <w:p w:rsidR="00C77D15" w:rsidRDefault="00C77D15" w:rsidP="00C77D15">
            <w:pPr>
              <w:pStyle w:val="Prrafodelista"/>
              <w:ind w:left="0"/>
              <w:jc w:val="right"/>
              <w:rPr>
                <w:rFonts w:ascii="Barlow" w:hAnsi="Barlow"/>
                <w:sz w:val="20"/>
                <w:szCs w:val="20"/>
              </w:rPr>
            </w:pPr>
            <w:r>
              <w:rPr>
                <w:rFonts w:ascii="Barlow" w:hAnsi="Barlow"/>
                <w:sz w:val="20"/>
                <w:szCs w:val="20"/>
              </w:rPr>
              <w:t>$0.00</w:t>
            </w:r>
          </w:p>
        </w:tc>
        <w:tc>
          <w:tcPr>
            <w:tcW w:w="1984" w:type="dxa"/>
            <w:tcBorders>
              <w:top w:val="single" w:sz="4" w:space="0" w:color="auto"/>
              <w:left w:val="single" w:sz="4" w:space="0" w:color="auto"/>
              <w:bottom w:val="single" w:sz="4" w:space="0" w:color="auto"/>
              <w:right w:val="single" w:sz="4" w:space="0" w:color="auto"/>
            </w:tcBorders>
            <w:hideMark/>
          </w:tcPr>
          <w:p w:rsidR="00C77D15" w:rsidRDefault="00C77D15" w:rsidP="00C77D15">
            <w:pPr>
              <w:pStyle w:val="Prrafodelista"/>
              <w:ind w:left="0"/>
              <w:jc w:val="right"/>
              <w:rPr>
                <w:rFonts w:ascii="Barlow" w:hAnsi="Barlow"/>
                <w:sz w:val="20"/>
                <w:szCs w:val="20"/>
              </w:rPr>
            </w:pPr>
            <w:r>
              <w:rPr>
                <w:rFonts w:ascii="Barlow" w:hAnsi="Barlow"/>
                <w:sz w:val="20"/>
                <w:szCs w:val="20"/>
              </w:rPr>
              <w:t>$0.00</w:t>
            </w:r>
          </w:p>
        </w:tc>
        <w:tc>
          <w:tcPr>
            <w:tcW w:w="2137" w:type="dxa"/>
            <w:tcBorders>
              <w:top w:val="single" w:sz="4" w:space="0" w:color="auto"/>
              <w:left w:val="single" w:sz="4" w:space="0" w:color="auto"/>
              <w:bottom w:val="single" w:sz="4" w:space="0" w:color="auto"/>
              <w:right w:val="single" w:sz="4" w:space="0" w:color="auto"/>
            </w:tcBorders>
            <w:hideMark/>
          </w:tcPr>
          <w:p w:rsidR="00C77D15" w:rsidRDefault="00C77D15" w:rsidP="00C77D15">
            <w:pPr>
              <w:pStyle w:val="Prrafodelista"/>
              <w:ind w:left="0"/>
              <w:jc w:val="right"/>
              <w:rPr>
                <w:rFonts w:ascii="Barlow" w:hAnsi="Barlow"/>
                <w:sz w:val="20"/>
                <w:szCs w:val="20"/>
              </w:rPr>
            </w:pPr>
            <w:r>
              <w:rPr>
                <w:rFonts w:ascii="Barlow" w:hAnsi="Barlow"/>
                <w:sz w:val="20"/>
                <w:szCs w:val="20"/>
              </w:rPr>
              <w:t>$0.00</w:t>
            </w:r>
          </w:p>
        </w:tc>
      </w:tr>
      <w:tr w:rsidR="00C77D15" w:rsidTr="00C77D15">
        <w:tc>
          <w:tcPr>
            <w:tcW w:w="3259" w:type="dxa"/>
            <w:tcBorders>
              <w:top w:val="single" w:sz="4" w:space="0" w:color="auto"/>
              <w:left w:val="single" w:sz="4" w:space="0" w:color="auto"/>
              <w:bottom w:val="single" w:sz="4" w:space="0" w:color="auto"/>
              <w:right w:val="single" w:sz="4" w:space="0" w:color="auto"/>
            </w:tcBorders>
            <w:hideMark/>
          </w:tcPr>
          <w:p w:rsidR="00C77D15" w:rsidRDefault="00C77D15" w:rsidP="00C77D15">
            <w:pPr>
              <w:pStyle w:val="Prrafodelista"/>
              <w:ind w:left="0"/>
              <w:rPr>
                <w:rFonts w:ascii="Barlow" w:hAnsi="Barlow"/>
                <w:sz w:val="20"/>
                <w:szCs w:val="20"/>
              </w:rPr>
            </w:pPr>
            <w:r>
              <w:rPr>
                <w:rFonts w:ascii="Barlow" w:hAnsi="Barlow"/>
                <w:sz w:val="20"/>
                <w:szCs w:val="20"/>
              </w:rPr>
              <w:t>Partido Revolucionario Institucional</w:t>
            </w:r>
          </w:p>
        </w:tc>
        <w:tc>
          <w:tcPr>
            <w:tcW w:w="1842" w:type="dxa"/>
            <w:tcBorders>
              <w:top w:val="single" w:sz="4" w:space="0" w:color="auto"/>
              <w:left w:val="single" w:sz="4" w:space="0" w:color="auto"/>
              <w:bottom w:val="single" w:sz="4" w:space="0" w:color="auto"/>
              <w:right w:val="single" w:sz="4" w:space="0" w:color="auto"/>
            </w:tcBorders>
            <w:hideMark/>
          </w:tcPr>
          <w:p w:rsidR="00C77D15" w:rsidRDefault="00C77D15" w:rsidP="0055799B">
            <w:pPr>
              <w:pStyle w:val="Prrafodelista"/>
              <w:ind w:left="0"/>
              <w:jc w:val="right"/>
              <w:rPr>
                <w:rFonts w:ascii="Barlow" w:hAnsi="Barlow"/>
                <w:sz w:val="20"/>
                <w:szCs w:val="20"/>
              </w:rPr>
            </w:pPr>
            <w:r>
              <w:rPr>
                <w:rFonts w:ascii="Barlow" w:hAnsi="Barlow"/>
                <w:sz w:val="20"/>
                <w:szCs w:val="20"/>
              </w:rPr>
              <w:t>$</w:t>
            </w:r>
            <w:r w:rsidR="0055799B">
              <w:rPr>
                <w:rFonts w:ascii="Barlow" w:hAnsi="Barlow"/>
                <w:sz w:val="20"/>
                <w:szCs w:val="20"/>
              </w:rPr>
              <w:t>0</w:t>
            </w:r>
            <w:r>
              <w:rPr>
                <w:rFonts w:ascii="Barlow" w:hAnsi="Barlow"/>
                <w:sz w:val="20"/>
                <w:szCs w:val="20"/>
              </w:rPr>
              <w:t>.</w:t>
            </w:r>
            <w:r w:rsidR="0055799B">
              <w:rPr>
                <w:rFonts w:ascii="Barlow" w:hAnsi="Barlow"/>
                <w:sz w:val="20"/>
                <w:szCs w:val="20"/>
              </w:rPr>
              <w:t>00</w:t>
            </w:r>
          </w:p>
        </w:tc>
        <w:tc>
          <w:tcPr>
            <w:tcW w:w="1837" w:type="dxa"/>
            <w:tcBorders>
              <w:top w:val="single" w:sz="4" w:space="0" w:color="auto"/>
              <w:left w:val="single" w:sz="4" w:space="0" w:color="auto"/>
              <w:bottom w:val="single" w:sz="4" w:space="0" w:color="auto"/>
              <w:right w:val="single" w:sz="4" w:space="0" w:color="auto"/>
            </w:tcBorders>
            <w:hideMark/>
          </w:tcPr>
          <w:p w:rsidR="00C77D15" w:rsidRDefault="00C77D15" w:rsidP="00C77D15">
            <w:pPr>
              <w:pStyle w:val="Prrafodelista"/>
              <w:ind w:left="0"/>
              <w:jc w:val="right"/>
              <w:rPr>
                <w:rFonts w:ascii="Barlow" w:hAnsi="Barlow"/>
                <w:sz w:val="20"/>
                <w:szCs w:val="20"/>
              </w:rPr>
            </w:pPr>
            <w:r>
              <w:rPr>
                <w:rFonts w:ascii="Barlow" w:hAnsi="Barlow"/>
                <w:sz w:val="20"/>
                <w:szCs w:val="20"/>
              </w:rPr>
              <w:t>$0.00</w:t>
            </w:r>
          </w:p>
        </w:tc>
        <w:tc>
          <w:tcPr>
            <w:tcW w:w="1984" w:type="dxa"/>
            <w:tcBorders>
              <w:top w:val="single" w:sz="4" w:space="0" w:color="auto"/>
              <w:left w:val="single" w:sz="4" w:space="0" w:color="auto"/>
              <w:bottom w:val="single" w:sz="4" w:space="0" w:color="auto"/>
              <w:right w:val="single" w:sz="4" w:space="0" w:color="auto"/>
            </w:tcBorders>
            <w:hideMark/>
          </w:tcPr>
          <w:p w:rsidR="00C77D15" w:rsidRDefault="0055799B" w:rsidP="0055799B">
            <w:pPr>
              <w:pStyle w:val="Prrafodelista"/>
              <w:ind w:left="0"/>
              <w:jc w:val="right"/>
              <w:rPr>
                <w:rFonts w:ascii="Barlow" w:hAnsi="Barlow"/>
                <w:sz w:val="20"/>
                <w:szCs w:val="20"/>
              </w:rPr>
            </w:pPr>
            <w:r>
              <w:rPr>
                <w:rFonts w:ascii="Barlow" w:hAnsi="Barlow"/>
                <w:sz w:val="20"/>
                <w:szCs w:val="20"/>
              </w:rPr>
              <w:t>$1’575,123.97</w:t>
            </w:r>
          </w:p>
        </w:tc>
        <w:tc>
          <w:tcPr>
            <w:tcW w:w="2137" w:type="dxa"/>
            <w:tcBorders>
              <w:top w:val="single" w:sz="4" w:space="0" w:color="auto"/>
              <w:left w:val="single" w:sz="4" w:space="0" w:color="auto"/>
              <w:bottom w:val="single" w:sz="4" w:space="0" w:color="auto"/>
              <w:right w:val="single" w:sz="4" w:space="0" w:color="auto"/>
            </w:tcBorders>
            <w:hideMark/>
          </w:tcPr>
          <w:p w:rsidR="00C77D15" w:rsidRDefault="00C77D15" w:rsidP="001E07E8">
            <w:pPr>
              <w:pStyle w:val="Prrafodelista"/>
              <w:ind w:left="0"/>
              <w:jc w:val="right"/>
              <w:rPr>
                <w:rFonts w:ascii="Barlow" w:hAnsi="Barlow"/>
                <w:sz w:val="20"/>
                <w:szCs w:val="20"/>
              </w:rPr>
            </w:pPr>
            <w:r>
              <w:rPr>
                <w:rFonts w:ascii="Barlow" w:hAnsi="Barlow"/>
                <w:sz w:val="20"/>
                <w:szCs w:val="20"/>
              </w:rPr>
              <w:t>$2</w:t>
            </w:r>
            <w:r w:rsidR="001E07E8">
              <w:rPr>
                <w:rFonts w:ascii="Barlow" w:hAnsi="Barlow"/>
                <w:sz w:val="20"/>
                <w:szCs w:val="20"/>
              </w:rPr>
              <w:t>0</w:t>
            </w:r>
            <w:r>
              <w:rPr>
                <w:rFonts w:ascii="Barlow" w:hAnsi="Barlow"/>
                <w:sz w:val="20"/>
                <w:szCs w:val="20"/>
              </w:rPr>
              <w:t>´</w:t>
            </w:r>
            <w:r w:rsidR="001E07E8">
              <w:rPr>
                <w:rFonts w:ascii="Barlow" w:hAnsi="Barlow"/>
                <w:sz w:val="20"/>
                <w:szCs w:val="20"/>
              </w:rPr>
              <w:t>879</w:t>
            </w:r>
            <w:r>
              <w:rPr>
                <w:rFonts w:ascii="Barlow" w:hAnsi="Barlow"/>
                <w:sz w:val="20"/>
                <w:szCs w:val="20"/>
              </w:rPr>
              <w:t>,</w:t>
            </w:r>
            <w:r w:rsidR="001E07E8">
              <w:rPr>
                <w:rFonts w:ascii="Barlow" w:hAnsi="Barlow"/>
                <w:sz w:val="20"/>
                <w:szCs w:val="20"/>
              </w:rPr>
              <w:t>367</w:t>
            </w:r>
            <w:r>
              <w:rPr>
                <w:rFonts w:ascii="Barlow" w:hAnsi="Barlow"/>
                <w:sz w:val="20"/>
                <w:szCs w:val="20"/>
              </w:rPr>
              <w:t>.</w:t>
            </w:r>
            <w:r w:rsidR="001E07E8">
              <w:rPr>
                <w:rFonts w:ascii="Barlow" w:hAnsi="Barlow"/>
                <w:sz w:val="20"/>
                <w:szCs w:val="20"/>
              </w:rPr>
              <w:t>05</w:t>
            </w:r>
          </w:p>
        </w:tc>
      </w:tr>
      <w:tr w:rsidR="00C77D15" w:rsidTr="00C77D15">
        <w:tc>
          <w:tcPr>
            <w:tcW w:w="3259" w:type="dxa"/>
            <w:tcBorders>
              <w:top w:val="single" w:sz="4" w:space="0" w:color="auto"/>
              <w:left w:val="single" w:sz="4" w:space="0" w:color="auto"/>
              <w:bottom w:val="single" w:sz="4" w:space="0" w:color="auto"/>
              <w:right w:val="single" w:sz="4" w:space="0" w:color="auto"/>
            </w:tcBorders>
            <w:hideMark/>
          </w:tcPr>
          <w:p w:rsidR="00C77D15" w:rsidRDefault="00C77D15" w:rsidP="00C77D15">
            <w:pPr>
              <w:pStyle w:val="Prrafodelista"/>
              <w:ind w:left="0"/>
              <w:rPr>
                <w:rFonts w:ascii="Barlow" w:hAnsi="Barlow"/>
                <w:sz w:val="20"/>
                <w:szCs w:val="20"/>
              </w:rPr>
            </w:pPr>
            <w:r>
              <w:rPr>
                <w:rFonts w:ascii="Barlow" w:hAnsi="Barlow"/>
                <w:sz w:val="20"/>
                <w:szCs w:val="20"/>
              </w:rPr>
              <w:t>Partido Revolución Democrática</w:t>
            </w:r>
          </w:p>
        </w:tc>
        <w:tc>
          <w:tcPr>
            <w:tcW w:w="1842" w:type="dxa"/>
            <w:tcBorders>
              <w:top w:val="single" w:sz="4" w:space="0" w:color="auto"/>
              <w:left w:val="single" w:sz="4" w:space="0" w:color="auto"/>
              <w:bottom w:val="single" w:sz="4" w:space="0" w:color="auto"/>
              <w:right w:val="single" w:sz="4" w:space="0" w:color="auto"/>
            </w:tcBorders>
            <w:hideMark/>
          </w:tcPr>
          <w:p w:rsidR="00C77D15" w:rsidRDefault="00C77D15" w:rsidP="0055799B">
            <w:pPr>
              <w:pStyle w:val="Prrafodelista"/>
              <w:ind w:left="0"/>
              <w:jc w:val="right"/>
              <w:rPr>
                <w:rFonts w:ascii="Barlow" w:hAnsi="Barlow"/>
                <w:sz w:val="20"/>
                <w:szCs w:val="20"/>
              </w:rPr>
            </w:pPr>
            <w:r>
              <w:rPr>
                <w:rFonts w:ascii="Barlow" w:hAnsi="Barlow"/>
                <w:sz w:val="20"/>
                <w:szCs w:val="20"/>
              </w:rPr>
              <w:t>$0.</w:t>
            </w:r>
            <w:r w:rsidR="0055799B">
              <w:rPr>
                <w:rFonts w:ascii="Barlow" w:hAnsi="Barlow"/>
                <w:sz w:val="20"/>
                <w:szCs w:val="20"/>
              </w:rPr>
              <w:t>00</w:t>
            </w:r>
          </w:p>
        </w:tc>
        <w:tc>
          <w:tcPr>
            <w:tcW w:w="1837" w:type="dxa"/>
            <w:tcBorders>
              <w:top w:val="single" w:sz="4" w:space="0" w:color="auto"/>
              <w:left w:val="single" w:sz="4" w:space="0" w:color="auto"/>
              <w:bottom w:val="single" w:sz="4" w:space="0" w:color="auto"/>
              <w:right w:val="single" w:sz="4" w:space="0" w:color="auto"/>
            </w:tcBorders>
            <w:hideMark/>
          </w:tcPr>
          <w:p w:rsidR="00C77D15" w:rsidRDefault="00C77D15" w:rsidP="00C77D15">
            <w:pPr>
              <w:pStyle w:val="Prrafodelista"/>
              <w:ind w:left="0"/>
              <w:jc w:val="right"/>
              <w:rPr>
                <w:rFonts w:ascii="Barlow" w:hAnsi="Barlow"/>
                <w:sz w:val="20"/>
                <w:szCs w:val="20"/>
              </w:rPr>
            </w:pPr>
            <w:r>
              <w:rPr>
                <w:rFonts w:ascii="Barlow" w:hAnsi="Barlow"/>
                <w:sz w:val="20"/>
                <w:szCs w:val="20"/>
              </w:rPr>
              <w:t>$0.00</w:t>
            </w:r>
          </w:p>
        </w:tc>
        <w:tc>
          <w:tcPr>
            <w:tcW w:w="1984" w:type="dxa"/>
            <w:tcBorders>
              <w:top w:val="single" w:sz="4" w:space="0" w:color="auto"/>
              <w:left w:val="single" w:sz="4" w:space="0" w:color="auto"/>
              <w:bottom w:val="single" w:sz="4" w:space="0" w:color="auto"/>
              <w:right w:val="single" w:sz="4" w:space="0" w:color="auto"/>
            </w:tcBorders>
            <w:hideMark/>
          </w:tcPr>
          <w:p w:rsidR="00C77D15" w:rsidRDefault="0055799B" w:rsidP="001E07E8">
            <w:pPr>
              <w:pStyle w:val="Prrafodelista"/>
              <w:ind w:left="0"/>
              <w:jc w:val="right"/>
              <w:rPr>
                <w:rFonts w:ascii="Barlow" w:hAnsi="Barlow"/>
                <w:sz w:val="20"/>
                <w:szCs w:val="20"/>
              </w:rPr>
            </w:pPr>
            <w:r>
              <w:rPr>
                <w:rFonts w:ascii="Barlow" w:hAnsi="Barlow"/>
                <w:sz w:val="20"/>
                <w:szCs w:val="20"/>
              </w:rPr>
              <w:t>$</w:t>
            </w:r>
            <w:r w:rsidR="001E07E8">
              <w:rPr>
                <w:rFonts w:ascii="Barlow" w:hAnsi="Barlow"/>
                <w:sz w:val="20"/>
                <w:szCs w:val="20"/>
              </w:rPr>
              <w:t>25</w:t>
            </w:r>
            <w:r w:rsidR="007326B9">
              <w:rPr>
                <w:rFonts w:ascii="Barlow" w:hAnsi="Barlow"/>
                <w:sz w:val="20"/>
                <w:szCs w:val="20"/>
              </w:rPr>
              <w:t>,</w:t>
            </w:r>
            <w:r w:rsidR="001E07E8">
              <w:rPr>
                <w:rFonts w:ascii="Barlow" w:hAnsi="Barlow"/>
                <w:sz w:val="20"/>
                <w:szCs w:val="20"/>
              </w:rPr>
              <w:t>44</w:t>
            </w:r>
            <w:r w:rsidR="007326B9">
              <w:rPr>
                <w:rFonts w:ascii="Barlow" w:hAnsi="Barlow"/>
                <w:sz w:val="20"/>
                <w:szCs w:val="20"/>
              </w:rPr>
              <w:t>5</w:t>
            </w:r>
            <w:r>
              <w:rPr>
                <w:rFonts w:ascii="Barlow" w:hAnsi="Barlow"/>
                <w:sz w:val="20"/>
                <w:szCs w:val="20"/>
              </w:rPr>
              <w:t>.</w:t>
            </w:r>
            <w:r w:rsidR="001E07E8">
              <w:rPr>
                <w:rFonts w:ascii="Barlow" w:hAnsi="Barlow"/>
                <w:sz w:val="20"/>
                <w:szCs w:val="20"/>
              </w:rPr>
              <w:t>36</w:t>
            </w:r>
          </w:p>
        </w:tc>
        <w:tc>
          <w:tcPr>
            <w:tcW w:w="2137" w:type="dxa"/>
            <w:tcBorders>
              <w:top w:val="single" w:sz="4" w:space="0" w:color="auto"/>
              <w:left w:val="single" w:sz="4" w:space="0" w:color="auto"/>
              <w:bottom w:val="single" w:sz="4" w:space="0" w:color="auto"/>
              <w:right w:val="single" w:sz="4" w:space="0" w:color="auto"/>
            </w:tcBorders>
            <w:hideMark/>
          </w:tcPr>
          <w:p w:rsidR="00C77D15" w:rsidRDefault="00C77D15" w:rsidP="00C77D15">
            <w:pPr>
              <w:pStyle w:val="Prrafodelista"/>
              <w:ind w:left="0"/>
              <w:jc w:val="right"/>
              <w:rPr>
                <w:rFonts w:ascii="Barlow" w:hAnsi="Barlow"/>
                <w:sz w:val="20"/>
                <w:szCs w:val="20"/>
              </w:rPr>
            </w:pPr>
            <w:r>
              <w:rPr>
                <w:rFonts w:ascii="Barlow" w:hAnsi="Barlow"/>
                <w:sz w:val="20"/>
                <w:szCs w:val="20"/>
              </w:rPr>
              <w:t>$0.00</w:t>
            </w:r>
          </w:p>
        </w:tc>
      </w:tr>
      <w:tr w:rsidR="00C77D15" w:rsidTr="00C77D15">
        <w:tc>
          <w:tcPr>
            <w:tcW w:w="3259" w:type="dxa"/>
            <w:tcBorders>
              <w:top w:val="single" w:sz="4" w:space="0" w:color="auto"/>
              <w:left w:val="single" w:sz="4" w:space="0" w:color="auto"/>
              <w:bottom w:val="single" w:sz="4" w:space="0" w:color="auto"/>
              <w:right w:val="single" w:sz="4" w:space="0" w:color="auto"/>
            </w:tcBorders>
            <w:hideMark/>
          </w:tcPr>
          <w:p w:rsidR="00C77D15" w:rsidRDefault="00C77D15" w:rsidP="00C77D15">
            <w:pPr>
              <w:pStyle w:val="Prrafodelista"/>
              <w:ind w:left="0"/>
              <w:rPr>
                <w:rFonts w:ascii="Barlow" w:hAnsi="Barlow"/>
                <w:sz w:val="20"/>
                <w:szCs w:val="20"/>
              </w:rPr>
            </w:pPr>
            <w:r>
              <w:rPr>
                <w:rFonts w:ascii="Barlow" w:hAnsi="Barlow"/>
                <w:sz w:val="20"/>
                <w:szCs w:val="20"/>
              </w:rPr>
              <w:t>Partido del Trabajo</w:t>
            </w:r>
          </w:p>
        </w:tc>
        <w:tc>
          <w:tcPr>
            <w:tcW w:w="1842" w:type="dxa"/>
            <w:tcBorders>
              <w:top w:val="single" w:sz="4" w:space="0" w:color="auto"/>
              <w:left w:val="single" w:sz="4" w:space="0" w:color="auto"/>
              <w:bottom w:val="single" w:sz="4" w:space="0" w:color="auto"/>
              <w:right w:val="single" w:sz="4" w:space="0" w:color="auto"/>
            </w:tcBorders>
            <w:hideMark/>
          </w:tcPr>
          <w:p w:rsidR="00C77D15" w:rsidRDefault="00C77D15" w:rsidP="00C77D15">
            <w:pPr>
              <w:pStyle w:val="Prrafodelista"/>
              <w:ind w:left="0"/>
              <w:jc w:val="right"/>
              <w:rPr>
                <w:rFonts w:ascii="Barlow" w:hAnsi="Barlow"/>
                <w:sz w:val="20"/>
                <w:szCs w:val="20"/>
              </w:rPr>
            </w:pPr>
            <w:r>
              <w:rPr>
                <w:rFonts w:ascii="Barlow" w:hAnsi="Barlow"/>
                <w:sz w:val="20"/>
                <w:szCs w:val="20"/>
              </w:rPr>
              <w:t>$0.00</w:t>
            </w:r>
          </w:p>
        </w:tc>
        <w:tc>
          <w:tcPr>
            <w:tcW w:w="1837" w:type="dxa"/>
            <w:tcBorders>
              <w:top w:val="single" w:sz="4" w:space="0" w:color="auto"/>
              <w:left w:val="single" w:sz="4" w:space="0" w:color="auto"/>
              <w:bottom w:val="single" w:sz="4" w:space="0" w:color="auto"/>
              <w:right w:val="single" w:sz="4" w:space="0" w:color="auto"/>
            </w:tcBorders>
            <w:hideMark/>
          </w:tcPr>
          <w:p w:rsidR="00C77D15" w:rsidRDefault="00C77D15" w:rsidP="00C77D15">
            <w:pPr>
              <w:pStyle w:val="Prrafodelista"/>
              <w:ind w:left="0"/>
              <w:jc w:val="right"/>
              <w:rPr>
                <w:rFonts w:ascii="Barlow" w:hAnsi="Barlow"/>
                <w:sz w:val="20"/>
                <w:szCs w:val="20"/>
              </w:rPr>
            </w:pPr>
            <w:r>
              <w:rPr>
                <w:rFonts w:ascii="Barlow" w:hAnsi="Barlow"/>
                <w:sz w:val="20"/>
                <w:szCs w:val="20"/>
              </w:rPr>
              <w:t>$0.00</w:t>
            </w:r>
          </w:p>
        </w:tc>
        <w:tc>
          <w:tcPr>
            <w:tcW w:w="1984" w:type="dxa"/>
            <w:tcBorders>
              <w:top w:val="single" w:sz="4" w:space="0" w:color="auto"/>
              <w:left w:val="single" w:sz="4" w:space="0" w:color="auto"/>
              <w:bottom w:val="single" w:sz="4" w:space="0" w:color="auto"/>
              <w:right w:val="single" w:sz="4" w:space="0" w:color="auto"/>
            </w:tcBorders>
            <w:hideMark/>
          </w:tcPr>
          <w:p w:rsidR="00C77D15" w:rsidRDefault="00C77D15" w:rsidP="00C77D15">
            <w:pPr>
              <w:pStyle w:val="Prrafodelista"/>
              <w:ind w:left="0"/>
              <w:jc w:val="right"/>
              <w:rPr>
                <w:rFonts w:ascii="Barlow" w:hAnsi="Barlow"/>
                <w:sz w:val="20"/>
                <w:szCs w:val="20"/>
              </w:rPr>
            </w:pPr>
            <w:r>
              <w:rPr>
                <w:rFonts w:ascii="Barlow" w:hAnsi="Barlow"/>
                <w:sz w:val="20"/>
                <w:szCs w:val="20"/>
              </w:rPr>
              <w:t>$0.00</w:t>
            </w:r>
          </w:p>
        </w:tc>
        <w:tc>
          <w:tcPr>
            <w:tcW w:w="2137" w:type="dxa"/>
            <w:tcBorders>
              <w:top w:val="single" w:sz="4" w:space="0" w:color="auto"/>
              <w:left w:val="single" w:sz="4" w:space="0" w:color="auto"/>
              <w:bottom w:val="single" w:sz="4" w:space="0" w:color="auto"/>
              <w:right w:val="single" w:sz="4" w:space="0" w:color="auto"/>
            </w:tcBorders>
            <w:hideMark/>
          </w:tcPr>
          <w:p w:rsidR="00C77D15" w:rsidRDefault="00C77D15" w:rsidP="00C77D15">
            <w:pPr>
              <w:pStyle w:val="Prrafodelista"/>
              <w:ind w:left="0"/>
              <w:jc w:val="right"/>
              <w:rPr>
                <w:rFonts w:ascii="Barlow" w:hAnsi="Barlow"/>
                <w:sz w:val="20"/>
                <w:szCs w:val="20"/>
              </w:rPr>
            </w:pPr>
            <w:r>
              <w:rPr>
                <w:rFonts w:ascii="Barlow" w:hAnsi="Barlow"/>
                <w:sz w:val="20"/>
                <w:szCs w:val="20"/>
              </w:rPr>
              <w:t>$2´956,777.52</w:t>
            </w:r>
          </w:p>
        </w:tc>
      </w:tr>
      <w:tr w:rsidR="00C77D15" w:rsidTr="00C77D15">
        <w:tc>
          <w:tcPr>
            <w:tcW w:w="3259" w:type="dxa"/>
            <w:tcBorders>
              <w:top w:val="single" w:sz="4" w:space="0" w:color="auto"/>
              <w:left w:val="single" w:sz="4" w:space="0" w:color="auto"/>
              <w:bottom w:val="single" w:sz="4" w:space="0" w:color="auto"/>
              <w:right w:val="single" w:sz="4" w:space="0" w:color="auto"/>
            </w:tcBorders>
            <w:hideMark/>
          </w:tcPr>
          <w:p w:rsidR="00C77D15" w:rsidRDefault="00C77D15" w:rsidP="00C77D15">
            <w:pPr>
              <w:pStyle w:val="Prrafodelista"/>
              <w:ind w:left="0"/>
              <w:rPr>
                <w:rFonts w:ascii="Barlow" w:hAnsi="Barlow"/>
                <w:sz w:val="20"/>
                <w:szCs w:val="20"/>
              </w:rPr>
            </w:pPr>
            <w:r>
              <w:rPr>
                <w:rFonts w:ascii="Barlow" w:hAnsi="Barlow"/>
                <w:sz w:val="20"/>
                <w:szCs w:val="20"/>
              </w:rPr>
              <w:t>Partido Verde Ecologista de México</w:t>
            </w:r>
          </w:p>
        </w:tc>
        <w:tc>
          <w:tcPr>
            <w:tcW w:w="1842" w:type="dxa"/>
            <w:tcBorders>
              <w:top w:val="single" w:sz="4" w:space="0" w:color="auto"/>
              <w:left w:val="single" w:sz="4" w:space="0" w:color="auto"/>
              <w:bottom w:val="single" w:sz="4" w:space="0" w:color="auto"/>
              <w:right w:val="single" w:sz="4" w:space="0" w:color="auto"/>
            </w:tcBorders>
            <w:hideMark/>
          </w:tcPr>
          <w:p w:rsidR="00C77D15" w:rsidRDefault="00C77D15" w:rsidP="00140535">
            <w:pPr>
              <w:pStyle w:val="Prrafodelista"/>
              <w:ind w:left="0"/>
              <w:jc w:val="right"/>
              <w:rPr>
                <w:rFonts w:ascii="Barlow" w:hAnsi="Barlow"/>
                <w:sz w:val="20"/>
                <w:szCs w:val="20"/>
              </w:rPr>
            </w:pPr>
            <w:r>
              <w:rPr>
                <w:rFonts w:ascii="Barlow" w:hAnsi="Barlow"/>
                <w:sz w:val="20"/>
                <w:szCs w:val="20"/>
              </w:rPr>
              <w:t>$</w:t>
            </w:r>
            <w:r w:rsidR="00140535">
              <w:rPr>
                <w:rFonts w:ascii="Barlow" w:hAnsi="Barlow"/>
                <w:sz w:val="20"/>
                <w:szCs w:val="20"/>
              </w:rPr>
              <w:t>0.00</w:t>
            </w:r>
          </w:p>
        </w:tc>
        <w:tc>
          <w:tcPr>
            <w:tcW w:w="1837" w:type="dxa"/>
            <w:tcBorders>
              <w:top w:val="single" w:sz="4" w:space="0" w:color="auto"/>
              <w:left w:val="single" w:sz="4" w:space="0" w:color="auto"/>
              <w:bottom w:val="single" w:sz="4" w:space="0" w:color="auto"/>
              <w:right w:val="single" w:sz="4" w:space="0" w:color="auto"/>
            </w:tcBorders>
            <w:hideMark/>
          </w:tcPr>
          <w:p w:rsidR="00C77D15" w:rsidRDefault="00C77D15" w:rsidP="00C77D15">
            <w:pPr>
              <w:pStyle w:val="Prrafodelista"/>
              <w:ind w:left="0"/>
              <w:jc w:val="right"/>
              <w:rPr>
                <w:rFonts w:ascii="Barlow" w:hAnsi="Barlow"/>
                <w:sz w:val="20"/>
                <w:szCs w:val="20"/>
              </w:rPr>
            </w:pPr>
            <w:r>
              <w:rPr>
                <w:rFonts w:ascii="Barlow" w:hAnsi="Barlow"/>
                <w:sz w:val="20"/>
                <w:szCs w:val="20"/>
              </w:rPr>
              <w:t>$0.00</w:t>
            </w:r>
          </w:p>
        </w:tc>
        <w:tc>
          <w:tcPr>
            <w:tcW w:w="1984" w:type="dxa"/>
            <w:tcBorders>
              <w:top w:val="single" w:sz="4" w:space="0" w:color="auto"/>
              <w:left w:val="single" w:sz="4" w:space="0" w:color="auto"/>
              <w:bottom w:val="single" w:sz="4" w:space="0" w:color="auto"/>
              <w:right w:val="single" w:sz="4" w:space="0" w:color="auto"/>
            </w:tcBorders>
            <w:hideMark/>
          </w:tcPr>
          <w:p w:rsidR="00C77D15" w:rsidRDefault="00140535" w:rsidP="00C77D15">
            <w:pPr>
              <w:pStyle w:val="Prrafodelista"/>
              <w:ind w:left="0"/>
              <w:jc w:val="right"/>
              <w:rPr>
                <w:rFonts w:ascii="Barlow" w:hAnsi="Barlow"/>
                <w:sz w:val="20"/>
                <w:szCs w:val="20"/>
              </w:rPr>
            </w:pPr>
            <w:r>
              <w:rPr>
                <w:rFonts w:ascii="Barlow" w:hAnsi="Barlow"/>
                <w:sz w:val="20"/>
                <w:szCs w:val="20"/>
              </w:rPr>
              <w:t>$1’154,867.38</w:t>
            </w:r>
          </w:p>
        </w:tc>
        <w:tc>
          <w:tcPr>
            <w:tcW w:w="2137" w:type="dxa"/>
            <w:tcBorders>
              <w:top w:val="single" w:sz="4" w:space="0" w:color="auto"/>
              <w:left w:val="single" w:sz="4" w:space="0" w:color="auto"/>
              <w:bottom w:val="single" w:sz="4" w:space="0" w:color="auto"/>
              <w:right w:val="single" w:sz="4" w:space="0" w:color="auto"/>
            </w:tcBorders>
            <w:hideMark/>
          </w:tcPr>
          <w:p w:rsidR="00C77D15" w:rsidRDefault="00C77D15" w:rsidP="001E07E8">
            <w:pPr>
              <w:pStyle w:val="Prrafodelista"/>
              <w:ind w:left="0"/>
              <w:jc w:val="right"/>
              <w:rPr>
                <w:rFonts w:ascii="Barlow" w:hAnsi="Barlow"/>
                <w:sz w:val="20"/>
                <w:szCs w:val="20"/>
              </w:rPr>
            </w:pPr>
            <w:r>
              <w:rPr>
                <w:rFonts w:ascii="Barlow" w:hAnsi="Barlow"/>
                <w:sz w:val="20"/>
                <w:szCs w:val="20"/>
              </w:rPr>
              <w:t>$1’</w:t>
            </w:r>
            <w:r w:rsidR="001E07E8">
              <w:rPr>
                <w:rFonts w:ascii="Barlow" w:hAnsi="Barlow"/>
                <w:sz w:val="20"/>
                <w:szCs w:val="20"/>
              </w:rPr>
              <w:t>301</w:t>
            </w:r>
            <w:r>
              <w:rPr>
                <w:rFonts w:ascii="Barlow" w:hAnsi="Barlow"/>
                <w:sz w:val="20"/>
                <w:szCs w:val="20"/>
              </w:rPr>
              <w:t>,</w:t>
            </w:r>
            <w:r w:rsidR="001E07E8">
              <w:rPr>
                <w:rFonts w:ascii="Barlow" w:hAnsi="Barlow"/>
                <w:sz w:val="20"/>
                <w:szCs w:val="20"/>
              </w:rPr>
              <w:t>6</w:t>
            </w:r>
            <w:r w:rsidR="007326B9">
              <w:rPr>
                <w:rFonts w:ascii="Barlow" w:hAnsi="Barlow"/>
                <w:sz w:val="20"/>
                <w:szCs w:val="20"/>
              </w:rPr>
              <w:t>1</w:t>
            </w:r>
            <w:r w:rsidR="001E07E8">
              <w:rPr>
                <w:rFonts w:ascii="Barlow" w:hAnsi="Barlow"/>
                <w:sz w:val="20"/>
                <w:szCs w:val="20"/>
              </w:rPr>
              <w:t>3</w:t>
            </w:r>
            <w:r>
              <w:rPr>
                <w:rFonts w:ascii="Barlow" w:hAnsi="Barlow"/>
                <w:sz w:val="20"/>
                <w:szCs w:val="20"/>
              </w:rPr>
              <w:t>.</w:t>
            </w:r>
            <w:r w:rsidR="001E07E8">
              <w:rPr>
                <w:rFonts w:ascii="Barlow" w:hAnsi="Barlow"/>
                <w:sz w:val="20"/>
                <w:szCs w:val="20"/>
              </w:rPr>
              <w:t>46</w:t>
            </w:r>
          </w:p>
        </w:tc>
      </w:tr>
      <w:tr w:rsidR="00C77D15" w:rsidTr="00C77D15">
        <w:tc>
          <w:tcPr>
            <w:tcW w:w="3259" w:type="dxa"/>
            <w:tcBorders>
              <w:top w:val="single" w:sz="4" w:space="0" w:color="auto"/>
              <w:left w:val="single" w:sz="4" w:space="0" w:color="auto"/>
              <w:bottom w:val="single" w:sz="4" w:space="0" w:color="auto"/>
              <w:right w:val="single" w:sz="4" w:space="0" w:color="auto"/>
            </w:tcBorders>
            <w:hideMark/>
          </w:tcPr>
          <w:p w:rsidR="00C77D15" w:rsidRDefault="00C77D15" w:rsidP="00C77D15">
            <w:pPr>
              <w:pStyle w:val="Prrafodelista"/>
              <w:ind w:left="0"/>
              <w:rPr>
                <w:rFonts w:ascii="Barlow" w:hAnsi="Barlow"/>
                <w:sz w:val="20"/>
                <w:szCs w:val="20"/>
              </w:rPr>
            </w:pPr>
            <w:r>
              <w:rPr>
                <w:rFonts w:ascii="Barlow" w:hAnsi="Barlow"/>
                <w:bCs/>
                <w:sz w:val="20"/>
                <w:szCs w:val="20"/>
              </w:rPr>
              <w:t>Partido Movimiento Ciudadano</w:t>
            </w:r>
          </w:p>
        </w:tc>
        <w:tc>
          <w:tcPr>
            <w:tcW w:w="1842" w:type="dxa"/>
            <w:tcBorders>
              <w:top w:val="single" w:sz="4" w:space="0" w:color="auto"/>
              <w:left w:val="single" w:sz="4" w:space="0" w:color="auto"/>
              <w:bottom w:val="single" w:sz="4" w:space="0" w:color="auto"/>
              <w:right w:val="single" w:sz="4" w:space="0" w:color="auto"/>
            </w:tcBorders>
            <w:hideMark/>
          </w:tcPr>
          <w:p w:rsidR="00C77D15" w:rsidRDefault="00C77D15" w:rsidP="00C77D15">
            <w:pPr>
              <w:pStyle w:val="Prrafodelista"/>
              <w:ind w:left="0"/>
              <w:jc w:val="right"/>
              <w:rPr>
                <w:rFonts w:ascii="Barlow" w:hAnsi="Barlow"/>
                <w:sz w:val="20"/>
                <w:szCs w:val="20"/>
              </w:rPr>
            </w:pPr>
            <w:r>
              <w:rPr>
                <w:rFonts w:ascii="Barlow" w:hAnsi="Barlow"/>
                <w:sz w:val="20"/>
                <w:szCs w:val="20"/>
              </w:rPr>
              <w:t>$0.00</w:t>
            </w:r>
          </w:p>
        </w:tc>
        <w:tc>
          <w:tcPr>
            <w:tcW w:w="1837" w:type="dxa"/>
            <w:tcBorders>
              <w:top w:val="single" w:sz="4" w:space="0" w:color="auto"/>
              <w:left w:val="single" w:sz="4" w:space="0" w:color="auto"/>
              <w:bottom w:val="single" w:sz="4" w:space="0" w:color="auto"/>
              <w:right w:val="single" w:sz="4" w:space="0" w:color="auto"/>
            </w:tcBorders>
            <w:hideMark/>
          </w:tcPr>
          <w:p w:rsidR="00C77D15" w:rsidRDefault="00C77D15" w:rsidP="00C77D15">
            <w:pPr>
              <w:pStyle w:val="Prrafodelista"/>
              <w:ind w:left="0"/>
              <w:jc w:val="right"/>
              <w:rPr>
                <w:rFonts w:ascii="Barlow" w:hAnsi="Barlow"/>
                <w:bCs/>
                <w:sz w:val="20"/>
                <w:szCs w:val="20"/>
              </w:rPr>
            </w:pPr>
            <w:r>
              <w:rPr>
                <w:rFonts w:ascii="Barlow" w:hAnsi="Barlow"/>
                <w:bCs/>
                <w:sz w:val="20"/>
                <w:szCs w:val="20"/>
              </w:rPr>
              <w:t>$0.00</w:t>
            </w:r>
          </w:p>
        </w:tc>
        <w:tc>
          <w:tcPr>
            <w:tcW w:w="1984" w:type="dxa"/>
            <w:tcBorders>
              <w:top w:val="single" w:sz="4" w:space="0" w:color="auto"/>
              <w:left w:val="single" w:sz="4" w:space="0" w:color="auto"/>
              <w:bottom w:val="single" w:sz="4" w:space="0" w:color="auto"/>
              <w:right w:val="single" w:sz="4" w:space="0" w:color="auto"/>
            </w:tcBorders>
            <w:hideMark/>
          </w:tcPr>
          <w:p w:rsidR="00C77D15" w:rsidRDefault="00C77D15" w:rsidP="00C77D15">
            <w:pPr>
              <w:pStyle w:val="Prrafodelista"/>
              <w:ind w:left="0"/>
              <w:jc w:val="right"/>
              <w:rPr>
                <w:rFonts w:ascii="Barlow" w:hAnsi="Barlow"/>
                <w:bCs/>
                <w:sz w:val="20"/>
                <w:szCs w:val="20"/>
              </w:rPr>
            </w:pPr>
            <w:r>
              <w:rPr>
                <w:rFonts w:ascii="Barlow" w:hAnsi="Barlow"/>
                <w:bCs/>
                <w:sz w:val="20"/>
                <w:szCs w:val="20"/>
              </w:rPr>
              <w:t>$0.00</w:t>
            </w:r>
          </w:p>
        </w:tc>
        <w:tc>
          <w:tcPr>
            <w:tcW w:w="2137" w:type="dxa"/>
            <w:tcBorders>
              <w:top w:val="single" w:sz="4" w:space="0" w:color="auto"/>
              <w:left w:val="single" w:sz="4" w:space="0" w:color="auto"/>
              <w:bottom w:val="single" w:sz="4" w:space="0" w:color="auto"/>
              <w:right w:val="single" w:sz="4" w:space="0" w:color="auto"/>
            </w:tcBorders>
            <w:hideMark/>
          </w:tcPr>
          <w:p w:rsidR="00C77D15" w:rsidRDefault="00C77D15" w:rsidP="00C77D15">
            <w:pPr>
              <w:pStyle w:val="Prrafodelista"/>
              <w:ind w:left="0"/>
              <w:jc w:val="right"/>
              <w:rPr>
                <w:rFonts w:ascii="Barlow" w:hAnsi="Barlow"/>
                <w:sz w:val="20"/>
                <w:szCs w:val="20"/>
              </w:rPr>
            </w:pPr>
            <w:r>
              <w:rPr>
                <w:rFonts w:ascii="Barlow" w:hAnsi="Barlow"/>
                <w:bCs/>
                <w:sz w:val="20"/>
                <w:szCs w:val="20"/>
              </w:rPr>
              <w:t>$0.00</w:t>
            </w:r>
          </w:p>
        </w:tc>
      </w:tr>
      <w:tr w:rsidR="00C77D15" w:rsidTr="00C77D15">
        <w:tc>
          <w:tcPr>
            <w:tcW w:w="3259" w:type="dxa"/>
            <w:tcBorders>
              <w:top w:val="single" w:sz="4" w:space="0" w:color="auto"/>
              <w:left w:val="single" w:sz="4" w:space="0" w:color="auto"/>
              <w:bottom w:val="single" w:sz="4" w:space="0" w:color="auto"/>
              <w:right w:val="single" w:sz="4" w:space="0" w:color="auto"/>
            </w:tcBorders>
            <w:hideMark/>
          </w:tcPr>
          <w:p w:rsidR="00C77D15" w:rsidRDefault="00C77D15" w:rsidP="00C77D15">
            <w:pPr>
              <w:pStyle w:val="Prrafodelista"/>
              <w:ind w:left="0"/>
              <w:rPr>
                <w:rFonts w:ascii="Barlow" w:hAnsi="Barlow"/>
                <w:sz w:val="20"/>
                <w:szCs w:val="20"/>
              </w:rPr>
            </w:pPr>
            <w:r>
              <w:rPr>
                <w:rFonts w:ascii="Barlow" w:hAnsi="Barlow"/>
                <w:bCs/>
                <w:sz w:val="20"/>
                <w:szCs w:val="20"/>
              </w:rPr>
              <w:t>Partido Morena</w:t>
            </w:r>
          </w:p>
        </w:tc>
        <w:tc>
          <w:tcPr>
            <w:tcW w:w="1842" w:type="dxa"/>
            <w:tcBorders>
              <w:top w:val="single" w:sz="4" w:space="0" w:color="auto"/>
              <w:left w:val="single" w:sz="4" w:space="0" w:color="auto"/>
              <w:bottom w:val="single" w:sz="4" w:space="0" w:color="auto"/>
              <w:right w:val="single" w:sz="4" w:space="0" w:color="auto"/>
            </w:tcBorders>
            <w:hideMark/>
          </w:tcPr>
          <w:p w:rsidR="00C77D15" w:rsidRDefault="00C77D15" w:rsidP="00C77D15">
            <w:pPr>
              <w:pStyle w:val="Prrafodelista"/>
              <w:ind w:left="0"/>
              <w:jc w:val="right"/>
              <w:rPr>
                <w:rFonts w:ascii="Barlow" w:hAnsi="Barlow"/>
                <w:sz w:val="20"/>
                <w:szCs w:val="20"/>
              </w:rPr>
            </w:pPr>
            <w:r>
              <w:rPr>
                <w:rFonts w:ascii="Barlow" w:hAnsi="Barlow"/>
                <w:sz w:val="20"/>
                <w:szCs w:val="20"/>
              </w:rPr>
              <w:t>$0.00</w:t>
            </w:r>
          </w:p>
        </w:tc>
        <w:tc>
          <w:tcPr>
            <w:tcW w:w="1837" w:type="dxa"/>
            <w:tcBorders>
              <w:top w:val="single" w:sz="4" w:space="0" w:color="auto"/>
              <w:left w:val="single" w:sz="4" w:space="0" w:color="auto"/>
              <w:bottom w:val="single" w:sz="4" w:space="0" w:color="auto"/>
              <w:right w:val="single" w:sz="4" w:space="0" w:color="auto"/>
            </w:tcBorders>
            <w:hideMark/>
          </w:tcPr>
          <w:p w:rsidR="00C77D15" w:rsidRDefault="00C77D15" w:rsidP="00C77D15">
            <w:pPr>
              <w:pStyle w:val="Prrafodelista"/>
              <w:ind w:left="0"/>
              <w:jc w:val="right"/>
              <w:rPr>
                <w:rFonts w:ascii="Barlow" w:hAnsi="Barlow"/>
                <w:bCs/>
                <w:sz w:val="20"/>
                <w:szCs w:val="20"/>
              </w:rPr>
            </w:pPr>
            <w:r>
              <w:rPr>
                <w:rFonts w:ascii="Barlow" w:hAnsi="Barlow"/>
                <w:sz w:val="20"/>
                <w:szCs w:val="20"/>
              </w:rPr>
              <w:t>$0.00</w:t>
            </w:r>
          </w:p>
        </w:tc>
        <w:tc>
          <w:tcPr>
            <w:tcW w:w="1984" w:type="dxa"/>
            <w:tcBorders>
              <w:top w:val="single" w:sz="4" w:space="0" w:color="auto"/>
              <w:left w:val="single" w:sz="4" w:space="0" w:color="auto"/>
              <w:bottom w:val="single" w:sz="4" w:space="0" w:color="auto"/>
              <w:right w:val="single" w:sz="4" w:space="0" w:color="auto"/>
            </w:tcBorders>
            <w:hideMark/>
          </w:tcPr>
          <w:p w:rsidR="00C77D15" w:rsidRDefault="00C77D15" w:rsidP="00C77D15">
            <w:pPr>
              <w:pStyle w:val="Prrafodelista"/>
              <w:ind w:left="0"/>
              <w:jc w:val="right"/>
              <w:rPr>
                <w:rFonts w:ascii="Barlow" w:hAnsi="Barlow"/>
                <w:bCs/>
                <w:sz w:val="20"/>
                <w:szCs w:val="20"/>
              </w:rPr>
            </w:pPr>
            <w:r>
              <w:rPr>
                <w:rFonts w:ascii="Barlow" w:hAnsi="Barlow"/>
                <w:sz w:val="20"/>
                <w:szCs w:val="20"/>
              </w:rPr>
              <w:t>$0.00</w:t>
            </w:r>
          </w:p>
        </w:tc>
        <w:tc>
          <w:tcPr>
            <w:tcW w:w="2137" w:type="dxa"/>
            <w:tcBorders>
              <w:top w:val="single" w:sz="4" w:space="0" w:color="auto"/>
              <w:left w:val="single" w:sz="4" w:space="0" w:color="auto"/>
              <w:bottom w:val="single" w:sz="4" w:space="0" w:color="auto"/>
              <w:right w:val="single" w:sz="4" w:space="0" w:color="auto"/>
            </w:tcBorders>
            <w:hideMark/>
          </w:tcPr>
          <w:p w:rsidR="00C77D15" w:rsidRDefault="00C77D15" w:rsidP="00C77D15">
            <w:pPr>
              <w:pStyle w:val="Prrafodelista"/>
              <w:ind w:left="0"/>
              <w:jc w:val="right"/>
              <w:rPr>
                <w:rFonts w:ascii="Barlow" w:hAnsi="Barlow"/>
                <w:sz w:val="20"/>
                <w:szCs w:val="20"/>
              </w:rPr>
            </w:pPr>
            <w:r>
              <w:rPr>
                <w:rFonts w:ascii="Barlow" w:hAnsi="Barlow"/>
                <w:sz w:val="20"/>
                <w:szCs w:val="20"/>
              </w:rPr>
              <w:t>$0.00</w:t>
            </w:r>
          </w:p>
        </w:tc>
      </w:tr>
      <w:tr w:rsidR="00C77D15" w:rsidTr="00C77D15">
        <w:tc>
          <w:tcPr>
            <w:tcW w:w="3259" w:type="dxa"/>
            <w:tcBorders>
              <w:top w:val="single" w:sz="4" w:space="0" w:color="auto"/>
              <w:left w:val="single" w:sz="4" w:space="0" w:color="auto"/>
              <w:bottom w:val="single" w:sz="4" w:space="0" w:color="auto"/>
              <w:right w:val="single" w:sz="4" w:space="0" w:color="auto"/>
            </w:tcBorders>
            <w:hideMark/>
          </w:tcPr>
          <w:p w:rsidR="00C77D15" w:rsidRPr="00141F4A" w:rsidRDefault="00C77D15" w:rsidP="00C77D15">
            <w:pPr>
              <w:pStyle w:val="Prrafodelista"/>
              <w:ind w:left="0"/>
              <w:rPr>
                <w:rFonts w:ascii="Barlow" w:hAnsi="Barlow"/>
                <w:bCs/>
                <w:sz w:val="20"/>
                <w:szCs w:val="20"/>
                <w:lang w:val="en-US"/>
              </w:rPr>
            </w:pPr>
            <w:r w:rsidRPr="00141F4A">
              <w:rPr>
                <w:rFonts w:ascii="Barlow" w:hAnsi="Barlow"/>
                <w:bCs/>
                <w:sz w:val="20"/>
                <w:szCs w:val="20"/>
                <w:lang w:val="en-US"/>
              </w:rPr>
              <w:lastRenderedPageBreak/>
              <w:t>Cand. Indep. Juan Anselmo Be Poox</w:t>
            </w:r>
          </w:p>
        </w:tc>
        <w:tc>
          <w:tcPr>
            <w:tcW w:w="1842" w:type="dxa"/>
            <w:tcBorders>
              <w:top w:val="single" w:sz="4" w:space="0" w:color="auto"/>
              <w:left w:val="single" w:sz="4" w:space="0" w:color="auto"/>
              <w:bottom w:val="single" w:sz="4" w:space="0" w:color="auto"/>
              <w:right w:val="single" w:sz="4" w:space="0" w:color="auto"/>
            </w:tcBorders>
            <w:hideMark/>
          </w:tcPr>
          <w:p w:rsidR="00C77D15" w:rsidRPr="00F60C25" w:rsidRDefault="00C77D15" w:rsidP="00C77D15">
            <w:pPr>
              <w:pStyle w:val="Prrafodelista"/>
              <w:ind w:left="0"/>
              <w:jc w:val="right"/>
              <w:rPr>
                <w:rFonts w:ascii="Barlow" w:hAnsi="Barlow"/>
                <w:bCs/>
                <w:sz w:val="20"/>
                <w:szCs w:val="20"/>
              </w:rPr>
            </w:pPr>
            <w:r w:rsidRPr="00F60C25">
              <w:rPr>
                <w:rFonts w:ascii="Barlow" w:hAnsi="Barlow"/>
                <w:bCs/>
                <w:sz w:val="20"/>
                <w:szCs w:val="20"/>
              </w:rPr>
              <w:t>$0.00</w:t>
            </w:r>
          </w:p>
        </w:tc>
        <w:tc>
          <w:tcPr>
            <w:tcW w:w="1837" w:type="dxa"/>
            <w:tcBorders>
              <w:top w:val="single" w:sz="4" w:space="0" w:color="auto"/>
              <w:left w:val="single" w:sz="4" w:space="0" w:color="auto"/>
              <w:bottom w:val="single" w:sz="4" w:space="0" w:color="auto"/>
              <w:right w:val="single" w:sz="4" w:space="0" w:color="auto"/>
            </w:tcBorders>
            <w:hideMark/>
          </w:tcPr>
          <w:p w:rsidR="00C77D15" w:rsidRPr="00F60C25" w:rsidRDefault="00C77D15" w:rsidP="00C77D15">
            <w:pPr>
              <w:pStyle w:val="Prrafodelista"/>
              <w:ind w:left="0"/>
              <w:jc w:val="right"/>
              <w:rPr>
                <w:rFonts w:ascii="Barlow" w:hAnsi="Barlow"/>
                <w:bCs/>
                <w:sz w:val="20"/>
                <w:szCs w:val="20"/>
              </w:rPr>
            </w:pPr>
            <w:r w:rsidRPr="00F60C25">
              <w:rPr>
                <w:rFonts w:ascii="Barlow" w:hAnsi="Barlow"/>
                <w:bCs/>
                <w:sz w:val="20"/>
                <w:szCs w:val="20"/>
              </w:rPr>
              <w:t>$0.00</w:t>
            </w:r>
          </w:p>
        </w:tc>
        <w:tc>
          <w:tcPr>
            <w:tcW w:w="1984" w:type="dxa"/>
            <w:tcBorders>
              <w:top w:val="single" w:sz="4" w:space="0" w:color="auto"/>
              <w:left w:val="single" w:sz="4" w:space="0" w:color="auto"/>
              <w:bottom w:val="single" w:sz="4" w:space="0" w:color="auto"/>
              <w:right w:val="single" w:sz="4" w:space="0" w:color="auto"/>
            </w:tcBorders>
            <w:hideMark/>
          </w:tcPr>
          <w:p w:rsidR="00C77D15" w:rsidRPr="00F60C25" w:rsidRDefault="00C77D15" w:rsidP="00C77D15">
            <w:pPr>
              <w:pStyle w:val="Prrafodelista"/>
              <w:ind w:left="0"/>
              <w:jc w:val="right"/>
              <w:rPr>
                <w:rFonts w:ascii="Barlow" w:hAnsi="Barlow"/>
                <w:bCs/>
                <w:sz w:val="20"/>
                <w:szCs w:val="20"/>
              </w:rPr>
            </w:pPr>
            <w:r w:rsidRPr="00F60C25">
              <w:rPr>
                <w:rFonts w:ascii="Barlow" w:hAnsi="Barlow"/>
                <w:bCs/>
                <w:sz w:val="20"/>
                <w:szCs w:val="20"/>
              </w:rPr>
              <w:t>$0.00</w:t>
            </w:r>
          </w:p>
        </w:tc>
        <w:tc>
          <w:tcPr>
            <w:tcW w:w="2137" w:type="dxa"/>
            <w:tcBorders>
              <w:top w:val="single" w:sz="4" w:space="0" w:color="auto"/>
              <w:left w:val="single" w:sz="4" w:space="0" w:color="auto"/>
              <w:bottom w:val="single" w:sz="4" w:space="0" w:color="auto"/>
              <w:right w:val="single" w:sz="4" w:space="0" w:color="auto"/>
            </w:tcBorders>
            <w:hideMark/>
          </w:tcPr>
          <w:p w:rsidR="00C77D15" w:rsidRDefault="00C77D15" w:rsidP="00C77D15">
            <w:pPr>
              <w:pStyle w:val="Prrafodelista"/>
              <w:ind w:left="0"/>
              <w:jc w:val="right"/>
              <w:rPr>
                <w:rFonts w:ascii="Barlow" w:hAnsi="Barlow"/>
                <w:bCs/>
                <w:sz w:val="20"/>
                <w:szCs w:val="20"/>
              </w:rPr>
            </w:pPr>
            <w:r>
              <w:rPr>
                <w:rFonts w:ascii="Barlow" w:hAnsi="Barlow"/>
                <w:bCs/>
                <w:sz w:val="20"/>
                <w:szCs w:val="20"/>
              </w:rPr>
              <w:t>$8,734.30</w:t>
            </w:r>
          </w:p>
        </w:tc>
      </w:tr>
      <w:tr w:rsidR="00C77D15" w:rsidTr="00C77D15">
        <w:tc>
          <w:tcPr>
            <w:tcW w:w="3259" w:type="dxa"/>
            <w:tcBorders>
              <w:top w:val="single" w:sz="4" w:space="0" w:color="auto"/>
              <w:left w:val="single" w:sz="4" w:space="0" w:color="auto"/>
              <w:bottom w:val="single" w:sz="4" w:space="0" w:color="auto"/>
              <w:right w:val="single" w:sz="4" w:space="0" w:color="auto"/>
            </w:tcBorders>
            <w:hideMark/>
          </w:tcPr>
          <w:p w:rsidR="00C77D15" w:rsidRDefault="00C77D15" w:rsidP="00C77D15">
            <w:pPr>
              <w:pStyle w:val="Prrafodelista"/>
              <w:ind w:left="0"/>
              <w:rPr>
                <w:rFonts w:ascii="Barlow" w:hAnsi="Barlow"/>
                <w:bCs/>
                <w:sz w:val="20"/>
                <w:szCs w:val="20"/>
              </w:rPr>
            </w:pPr>
            <w:r>
              <w:rPr>
                <w:rFonts w:ascii="Barlow" w:hAnsi="Barlow"/>
                <w:bCs/>
                <w:sz w:val="20"/>
                <w:szCs w:val="20"/>
              </w:rPr>
              <w:t>Partido Nueva Alianza Yucatán</w:t>
            </w:r>
          </w:p>
        </w:tc>
        <w:tc>
          <w:tcPr>
            <w:tcW w:w="1842" w:type="dxa"/>
            <w:tcBorders>
              <w:top w:val="single" w:sz="4" w:space="0" w:color="auto"/>
              <w:left w:val="single" w:sz="4" w:space="0" w:color="auto"/>
              <w:bottom w:val="single" w:sz="4" w:space="0" w:color="auto"/>
              <w:right w:val="single" w:sz="4" w:space="0" w:color="auto"/>
            </w:tcBorders>
            <w:hideMark/>
          </w:tcPr>
          <w:p w:rsidR="00C77D15" w:rsidRDefault="00C77D15" w:rsidP="009D44B6">
            <w:pPr>
              <w:pStyle w:val="Prrafodelista"/>
              <w:ind w:left="0"/>
              <w:jc w:val="right"/>
              <w:rPr>
                <w:rFonts w:ascii="Barlow" w:hAnsi="Barlow"/>
                <w:bCs/>
                <w:sz w:val="20"/>
                <w:szCs w:val="20"/>
              </w:rPr>
            </w:pPr>
            <w:r>
              <w:rPr>
                <w:rFonts w:ascii="Barlow" w:hAnsi="Barlow"/>
                <w:bCs/>
                <w:sz w:val="20"/>
                <w:szCs w:val="20"/>
              </w:rPr>
              <w:t>$</w:t>
            </w:r>
            <w:r w:rsidR="009D44B6">
              <w:rPr>
                <w:rFonts w:ascii="Barlow" w:hAnsi="Barlow"/>
                <w:bCs/>
                <w:sz w:val="20"/>
                <w:szCs w:val="20"/>
              </w:rPr>
              <w:t>0.00</w:t>
            </w:r>
          </w:p>
        </w:tc>
        <w:tc>
          <w:tcPr>
            <w:tcW w:w="1837" w:type="dxa"/>
            <w:tcBorders>
              <w:top w:val="single" w:sz="4" w:space="0" w:color="auto"/>
              <w:left w:val="single" w:sz="4" w:space="0" w:color="auto"/>
              <w:bottom w:val="single" w:sz="4" w:space="0" w:color="auto"/>
              <w:right w:val="single" w:sz="4" w:space="0" w:color="auto"/>
            </w:tcBorders>
            <w:hideMark/>
          </w:tcPr>
          <w:p w:rsidR="00C77D15" w:rsidRDefault="00C77D15" w:rsidP="00C77D15">
            <w:pPr>
              <w:pStyle w:val="Prrafodelista"/>
              <w:ind w:left="0"/>
              <w:jc w:val="right"/>
              <w:rPr>
                <w:rFonts w:ascii="Barlow" w:hAnsi="Barlow"/>
                <w:bCs/>
                <w:sz w:val="20"/>
                <w:szCs w:val="20"/>
              </w:rPr>
            </w:pPr>
            <w:r>
              <w:rPr>
                <w:rFonts w:ascii="Barlow" w:hAnsi="Barlow"/>
                <w:bCs/>
                <w:sz w:val="20"/>
                <w:szCs w:val="20"/>
              </w:rPr>
              <w:t>$0.00</w:t>
            </w:r>
          </w:p>
        </w:tc>
        <w:tc>
          <w:tcPr>
            <w:tcW w:w="1984" w:type="dxa"/>
            <w:tcBorders>
              <w:top w:val="single" w:sz="4" w:space="0" w:color="auto"/>
              <w:left w:val="single" w:sz="4" w:space="0" w:color="auto"/>
              <w:bottom w:val="single" w:sz="4" w:space="0" w:color="auto"/>
              <w:right w:val="single" w:sz="4" w:space="0" w:color="auto"/>
            </w:tcBorders>
            <w:hideMark/>
          </w:tcPr>
          <w:p w:rsidR="00C77D15" w:rsidRDefault="00C77D15" w:rsidP="00C77D15">
            <w:pPr>
              <w:pStyle w:val="Prrafodelista"/>
              <w:ind w:left="0"/>
              <w:jc w:val="right"/>
              <w:rPr>
                <w:rFonts w:ascii="Barlow" w:hAnsi="Barlow"/>
                <w:bCs/>
                <w:sz w:val="20"/>
                <w:szCs w:val="20"/>
              </w:rPr>
            </w:pPr>
            <w:r>
              <w:rPr>
                <w:rFonts w:ascii="Barlow" w:hAnsi="Barlow"/>
                <w:bCs/>
                <w:sz w:val="20"/>
                <w:szCs w:val="20"/>
              </w:rPr>
              <w:t>$862,031.09</w:t>
            </w:r>
          </w:p>
        </w:tc>
        <w:tc>
          <w:tcPr>
            <w:tcW w:w="2137" w:type="dxa"/>
            <w:tcBorders>
              <w:top w:val="single" w:sz="4" w:space="0" w:color="auto"/>
              <w:left w:val="single" w:sz="4" w:space="0" w:color="auto"/>
              <w:bottom w:val="single" w:sz="4" w:space="0" w:color="auto"/>
              <w:right w:val="single" w:sz="4" w:space="0" w:color="auto"/>
            </w:tcBorders>
            <w:hideMark/>
          </w:tcPr>
          <w:p w:rsidR="00C77D15" w:rsidRDefault="00C77D15" w:rsidP="001E07E8">
            <w:pPr>
              <w:pStyle w:val="Prrafodelista"/>
              <w:ind w:left="0"/>
              <w:jc w:val="right"/>
              <w:rPr>
                <w:rFonts w:ascii="Barlow" w:hAnsi="Barlow"/>
                <w:bCs/>
                <w:sz w:val="20"/>
                <w:szCs w:val="20"/>
              </w:rPr>
            </w:pPr>
            <w:r>
              <w:rPr>
                <w:rFonts w:ascii="Barlow" w:hAnsi="Barlow"/>
                <w:bCs/>
                <w:sz w:val="20"/>
                <w:szCs w:val="20"/>
              </w:rPr>
              <w:t>$2’</w:t>
            </w:r>
            <w:r w:rsidR="001E07E8">
              <w:rPr>
                <w:rFonts w:ascii="Barlow" w:hAnsi="Barlow"/>
                <w:bCs/>
                <w:sz w:val="20"/>
                <w:szCs w:val="20"/>
              </w:rPr>
              <w:t>083</w:t>
            </w:r>
            <w:r>
              <w:rPr>
                <w:rFonts w:ascii="Barlow" w:hAnsi="Barlow"/>
                <w:bCs/>
                <w:sz w:val="20"/>
                <w:szCs w:val="20"/>
              </w:rPr>
              <w:t>,</w:t>
            </w:r>
            <w:r w:rsidR="001E07E8">
              <w:rPr>
                <w:rFonts w:ascii="Barlow" w:hAnsi="Barlow"/>
                <w:bCs/>
                <w:sz w:val="20"/>
                <w:szCs w:val="20"/>
              </w:rPr>
              <w:t>53</w:t>
            </w:r>
            <w:r w:rsidR="007326B9">
              <w:rPr>
                <w:rFonts w:ascii="Barlow" w:hAnsi="Barlow"/>
                <w:bCs/>
                <w:sz w:val="20"/>
                <w:szCs w:val="20"/>
              </w:rPr>
              <w:t>1</w:t>
            </w:r>
            <w:r>
              <w:rPr>
                <w:rFonts w:ascii="Barlow" w:hAnsi="Barlow"/>
                <w:bCs/>
                <w:sz w:val="20"/>
                <w:szCs w:val="20"/>
              </w:rPr>
              <w:t>.</w:t>
            </w:r>
            <w:r w:rsidR="001E07E8">
              <w:rPr>
                <w:rFonts w:ascii="Barlow" w:hAnsi="Barlow"/>
                <w:bCs/>
                <w:sz w:val="20"/>
                <w:szCs w:val="20"/>
              </w:rPr>
              <w:t>5</w:t>
            </w:r>
            <w:r w:rsidR="009D44B6">
              <w:rPr>
                <w:rFonts w:ascii="Barlow" w:hAnsi="Barlow"/>
                <w:bCs/>
                <w:sz w:val="20"/>
                <w:szCs w:val="20"/>
              </w:rPr>
              <w:t>9</w:t>
            </w:r>
          </w:p>
        </w:tc>
      </w:tr>
      <w:tr w:rsidR="00C77D15" w:rsidTr="00C77D15">
        <w:tc>
          <w:tcPr>
            <w:tcW w:w="3259" w:type="dxa"/>
            <w:tcBorders>
              <w:top w:val="single" w:sz="4" w:space="0" w:color="auto"/>
              <w:left w:val="single" w:sz="4" w:space="0" w:color="auto"/>
              <w:bottom w:val="single" w:sz="4" w:space="0" w:color="auto"/>
              <w:right w:val="single" w:sz="4" w:space="0" w:color="auto"/>
            </w:tcBorders>
            <w:hideMark/>
          </w:tcPr>
          <w:p w:rsidR="00C77D15" w:rsidRDefault="00C77D15" w:rsidP="00C77D15">
            <w:pPr>
              <w:pStyle w:val="Prrafodelista"/>
              <w:ind w:left="0"/>
              <w:rPr>
                <w:rFonts w:ascii="Barlow" w:hAnsi="Barlow"/>
                <w:bCs/>
                <w:sz w:val="20"/>
                <w:szCs w:val="20"/>
              </w:rPr>
            </w:pPr>
            <w:r>
              <w:rPr>
                <w:rFonts w:ascii="Barlow" w:hAnsi="Barlow"/>
                <w:bCs/>
                <w:sz w:val="20"/>
                <w:szCs w:val="20"/>
              </w:rPr>
              <w:t>Gerardo Daniel Duarte Sánchez</w:t>
            </w:r>
          </w:p>
        </w:tc>
        <w:tc>
          <w:tcPr>
            <w:tcW w:w="1842" w:type="dxa"/>
            <w:tcBorders>
              <w:top w:val="single" w:sz="4" w:space="0" w:color="auto"/>
              <w:left w:val="single" w:sz="4" w:space="0" w:color="auto"/>
              <w:bottom w:val="single" w:sz="4" w:space="0" w:color="auto"/>
              <w:right w:val="single" w:sz="4" w:space="0" w:color="auto"/>
            </w:tcBorders>
            <w:hideMark/>
          </w:tcPr>
          <w:p w:rsidR="00C77D15" w:rsidRDefault="00C77D15" w:rsidP="00C77D15">
            <w:pPr>
              <w:pStyle w:val="Prrafodelista"/>
              <w:ind w:left="0"/>
              <w:jc w:val="right"/>
              <w:rPr>
                <w:rFonts w:ascii="Barlow" w:hAnsi="Barlow"/>
                <w:bCs/>
                <w:sz w:val="20"/>
                <w:szCs w:val="20"/>
              </w:rPr>
            </w:pPr>
            <w:r>
              <w:rPr>
                <w:rFonts w:ascii="Barlow" w:hAnsi="Barlow"/>
                <w:sz w:val="20"/>
                <w:szCs w:val="20"/>
              </w:rPr>
              <w:t>$0.00</w:t>
            </w:r>
          </w:p>
        </w:tc>
        <w:tc>
          <w:tcPr>
            <w:tcW w:w="1837" w:type="dxa"/>
            <w:tcBorders>
              <w:top w:val="single" w:sz="4" w:space="0" w:color="auto"/>
              <w:left w:val="single" w:sz="4" w:space="0" w:color="auto"/>
              <w:bottom w:val="single" w:sz="4" w:space="0" w:color="auto"/>
              <w:right w:val="single" w:sz="4" w:space="0" w:color="auto"/>
            </w:tcBorders>
            <w:hideMark/>
          </w:tcPr>
          <w:p w:rsidR="00C77D15" w:rsidRDefault="00C77D15" w:rsidP="00C77D15">
            <w:pPr>
              <w:pStyle w:val="Prrafodelista"/>
              <w:ind w:left="0"/>
              <w:jc w:val="right"/>
              <w:rPr>
                <w:rFonts w:ascii="Barlow" w:hAnsi="Barlow"/>
                <w:bCs/>
                <w:sz w:val="20"/>
                <w:szCs w:val="20"/>
              </w:rPr>
            </w:pPr>
            <w:r>
              <w:rPr>
                <w:rFonts w:ascii="Barlow" w:hAnsi="Barlow"/>
                <w:sz w:val="20"/>
                <w:szCs w:val="20"/>
              </w:rPr>
              <w:t>$0.00</w:t>
            </w:r>
          </w:p>
        </w:tc>
        <w:tc>
          <w:tcPr>
            <w:tcW w:w="1984" w:type="dxa"/>
            <w:tcBorders>
              <w:top w:val="single" w:sz="4" w:space="0" w:color="auto"/>
              <w:left w:val="single" w:sz="4" w:space="0" w:color="auto"/>
              <w:bottom w:val="single" w:sz="4" w:space="0" w:color="auto"/>
              <w:right w:val="single" w:sz="4" w:space="0" w:color="auto"/>
            </w:tcBorders>
            <w:hideMark/>
          </w:tcPr>
          <w:p w:rsidR="00C77D15" w:rsidRDefault="00C77D15" w:rsidP="00C77D15">
            <w:pPr>
              <w:pStyle w:val="Prrafodelista"/>
              <w:ind w:left="0"/>
              <w:jc w:val="right"/>
              <w:rPr>
                <w:rFonts w:ascii="Barlow" w:hAnsi="Barlow"/>
                <w:bCs/>
                <w:sz w:val="20"/>
                <w:szCs w:val="20"/>
              </w:rPr>
            </w:pPr>
            <w:r>
              <w:rPr>
                <w:rFonts w:ascii="Barlow" w:hAnsi="Barlow"/>
                <w:sz w:val="20"/>
                <w:szCs w:val="20"/>
              </w:rPr>
              <w:t>$0.00</w:t>
            </w:r>
          </w:p>
        </w:tc>
        <w:tc>
          <w:tcPr>
            <w:tcW w:w="2137" w:type="dxa"/>
            <w:tcBorders>
              <w:top w:val="single" w:sz="4" w:space="0" w:color="auto"/>
              <w:left w:val="single" w:sz="4" w:space="0" w:color="auto"/>
              <w:bottom w:val="single" w:sz="4" w:space="0" w:color="auto"/>
              <w:right w:val="single" w:sz="4" w:space="0" w:color="auto"/>
            </w:tcBorders>
            <w:hideMark/>
          </w:tcPr>
          <w:p w:rsidR="00C77D15" w:rsidRDefault="00C77D15" w:rsidP="00C77D15">
            <w:pPr>
              <w:pStyle w:val="Prrafodelista"/>
              <w:ind w:left="0"/>
              <w:jc w:val="right"/>
              <w:rPr>
                <w:rFonts w:ascii="Barlow" w:hAnsi="Barlow"/>
                <w:bCs/>
                <w:sz w:val="20"/>
                <w:szCs w:val="20"/>
              </w:rPr>
            </w:pPr>
            <w:r>
              <w:rPr>
                <w:rFonts w:ascii="Barlow" w:hAnsi="Barlow"/>
                <w:bCs/>
                <w:sz w:val="20"/>
                <w:szCs w:val="20"/>
              </w:rPr>
              <w:t>$10,216.68</w:t>
            </w:r>
          </w:p>
        </w:tc>
      </w:tr>
      <w:tr w:rsidR="00C77D15" w:rsidTr="00C77D15">
        <w:tc>
          <w:tcPr>
            <w:tcW w:w="3259" w:type="dxa"/>
            <w:tcBorders>
              <w:top w:val="single" w:sz="4" w:space="0" w:color="auto"/>
              <w:left w:val="single" w:sz="4" w:space="0" w:color="auto"/>
              <w:bottom w:val="single" w:sz="4" w:space="0" w:color="auto"/>
              <w:right w:val="single" w:sz="4" w:space="0" w:color="auto"/>
            </w:tcBorders>
            <w:hideMark/>
          </w:tcPr>
          <w:p w:rsidR="00C77D15" w:rsidRDefault="00C77D15" w:rsidP="00C77D15">
            <w:pPr>
              <w:pStyle w:val="Prrafodelista"/>
              <w:ind w:left="0"/>
              <w:rPr>
                <w:rFonts w:ascii="Barlow" w:hAnsi="Barlow"/>
                <w:bCs/>
                <w:sz w:val="20"/>
                <w:szCs w:val="20"/>
              </w:rPr>
            </w:pPr>
            <w:r>
              <w:rPr>
                <w:rFonts w:ascii="Barlow" w:hAnsi="Barlow"/>
                <w:bCs/>
                <w:sz w:val="20"/>
                <w:szCs w:val="20"/>
              </w:rPr>
              <w:t>Partido Redes Sociales Progresistas</w:t>
            </w:r>
          </w:p>
        </w:tc>
        <w:tc>
          <w:tcPr>
            <w:tcW w:w="1842" w:type="dxa"/>
            <w:tcBorders>
              <w:top w:val="single" w:sz="4" w:space="0" w:color="auto"/>
              <w:left w:val="single" w:sz="4" w:space="0" w:color="auto"/>
              <w:bottom w:val="single" w:sz="4" w:space="0" w:color="auto"/>
              <w:right w:val="single" w:sz="4" w:space="0" w:color="auto"/>
            </w:tcBorders>
            <w:hideMark/>
          </w:tcPr>
          <w:p w:rsidR="00C77D15" w:rsidRDefault="00C77D15" w:rsidP="00C77D15">
            <w:pPr>
              <w:pStyle w:val="Prrafodelista"/>
              <w:ind w:left="0"/>
              <w:jc w:val="right"/>
              <w:rPr>
                <w:rFonts w:ascii="Barlow" w:hAnsi="Barlow"/>
                <w:bCs/>
                <w:sz w:val="20"/>
                <w:szCs w:val="20"/>
              </w:rPr>
            </w:pPr>
            <w:r>
              <w:rPr>
                <w:rFonts w:ascii="Barlow" w:hAnsi="Barlow"/>
                <w:sz w:val="20"/>
                <w:szCs w:val="20"/>
              </w:rPr>
              <w:t>$0.00</w:t>
            </w:r>
          </w:p>
        </w:tc>
        <w:tc>
          <w:tcPr>
            <w:tcW w:w="1837" w:type="dxa"/>
            <w:tcBorders>
              <w:top w:val="single" w:sz="4" w:space="0" w:color="auto"/>
              <w:left w:val="single" w:sz="4" w:space="0" w:color="auto"/>
              <w:bottom w:val="single" w:sz="4" w:space="0" w:color="auto"/>
              <w:right w:val="single" w:sz="4" w:space="0" w:color="auto"/>
            </w:tcBorders>
            <w:hideMark/>
          </w:tcPr>
          <w:p w:rsidR="00C77D15" w:rsidRDefault="00C77D15" w:rsidP="00C77D15">
            <w:pPr>
              <w:pStyle w:val="Prrafodelista"/>
              <w:ind w:left="0"/>
              <w:jc w:val="right"/>
              <w:rPr>
                <w:rFonts w:ascii="Barlow" w:hAnsi="Barlow"/>
                <w:bCs/>
                <w:sz w:val="20"/>
                <w:szCs w:val="20"/>
              </w:rPr>
            </w:pPr>
            <w:r>
              <w:rPr>
                <w:rFonts w:ascii="Barlow" w:hAnsi="Barlow"/>
                <w:sz w:val="20"/>
                <w:szCs w:val="20"/>
              </w:rPr>
              <w:t>$0.00</w:t>
            </w:r>
          </w:p>
        </w:tc>
        <w:tc>
          <w:tcPr>
            <w:tcW w:w="1984" w:type="dxa"/>
            <w:tcBorders>
              <w:top w:val="single" w:sz="4" w:space="0" w:color="auto"/>
              <w:left w:val="single" w:sz="4" w:space="0" w:color="auto"/>
              <w:bottom w:val="single" w:sz="4" w:space="0" w:color="auto"/>
              <w:right w:val="single" w:sz="4" w:space="0" w:color="auto"/>
            </w:tcBorders>
            <w:hideMark/>
          </w:tcPr>
          <w:p w:rsidR="00C77D15" w:rsidRDefault="00C77D15" w:rsidP="00C77D15">
            <w:pPr>
              <w:pStyle w:val="Prrafodelista"/>
              <w:ind w:left="0"/>
              <w:jc w:val="right"/>
              <w:rPr>
                <w:rFonts w:ascii="Barlow" w:hAnsi="Barlow"/>
                <w:bCs/>
                <w:sz w:val="20"/>
                <w:szCs w:val="20"/>
              </w:rPr>
            </w:pPr>
            <w:r>
              <w:rPr>
                <w:rFonts w:ascii="Barlow" w:hAnsi="Barlow"/>
                <w:sz w:val="20"/>
                <w:szCs w:val="20"/>
              </w:rPr>
              <w:t>$0.00</w:t>
            </w:r>
          </w:p>
        </w:tc>
        <w:tc>
          <w:tcPr>
            <w:tcW w:w="2137" w:type="dxa"/>
            <w:tcBorders>
              <w:top w:val="single" w:sz="4" w:space="0" w:color="auto"/>
              <w:left w:val="single" w:sz="4" w:space="0" w:color="auto"/>
              <w:bottom w:val="single" w:sz="4" w:space="0" w:color="auto"/>
              <w:right w:val="single" w:sz="4" w:space="0" w:color="auto"/>
            </w:tcBorders>
            <w:hideMark/>
          </w:tcPr>
          <w:p w:rsidR="00C77D15" w:rsidRDefault="00C77D15" w:rsidP="00C77D15">
            <w:pPr>
              <w:pStyle w:val="Prrafodelista"/>
              <w:ind w:left="0"/>
              <w:jc w:val="right"/>
              <w:rPr>
                <w:rFonts w:ascii="Barlow" w:hAnsi="Barlow"/>
                <w:bCs/>
                <w:sz w:val="20"/>
                <w:szCs w:val="20"/>
              </w:rPr>
            </w:pPr>
            <w:r>
              <w:rPr>
                <w:rFonts w:ascii="Barlow" w:hAnsi="Barlow"/>
                <w:bCs/>
                <w:sz w:val="20"/>
                <w:szCs w:val="20"/>
              </w:rPr>
              <w:t>$502,450.76</w:t>
            </w:r>
          </w:p>
        </w:tc>
      </w:tr>
      <w:tr w:rsidR="00C77D15" w:rsidTr="00C77D15">
        <w:tc>
          <w:tcPr>
            <w:tcW w:w="3259" w:type="dxa"/>
            <w:tcBorders>
              <w:top w:val="single" w:sz="4" w:space="0" w:color="auto"/>
              <w:left w:val="single" w:sz="4" w:space="0" w:color="auto"/>
              <w:bottom w:val="single" w:sz="4" w:space="0" w:color="auto"/>
              <w:right w:val="single" w:sz="4" w:space="0" w:color="auto"/>
            </w:tcBorders>
            <w:hideMark/>
          </w:tcPr>
          <w:p w:rsidR="00C77D15" w:rsidRDefault="00C77D15" w:rsidP="00C77D15">
            <w:pPr>
              <w:pStyle w:val="Prrafodelista"/>
              <w:ind w:left="0"/>
              <w:rPr>
                <w:rFonts w:ascii="Barlow" w:hAnsi="Barlow"/>
                <w:bCs/>
                <w:sz w:val="20"/>
                <w:szCs w:val="20"/>
              </w:rPr>
            </w:pPr>
            <w:r>
              <w:rPr>
                <w:rFonts w:ascii="Barlow" w:hAnsi="Barlow"/>
                <w:bCs/>
                <w:sz w:val="20"/>
                <w:szCs w:val="20"/>
              </w:rPr>
              <w:t>Partido Fuerza por México</w:t>
            </w:r>
          </w:p>
        </w:tc>
        <w:tc>
          <w:tcPr>
            <w:tcW w:w="1842" w:type="dxa"/>
            <w:tcBorders>
              <w:top w:val="single" w:sz="4" w:space="0" w:color="auto"/>
              <w:left w:val="single" w:sz="4" w:space="0" w:color="auto"/>
              <w:bottom w:val="single" w:sz="4" w:space="0" w:color="auto"/>
              <w:right w:val="single" w:sz="4" w:space="0" w:color="auto"/>
            </w:tcBorders>
            <w:hideMark/>
          </w:tcPr>
          <w:p w:rsidR="00C77D15" w:rsidRDefault="00C77D15" w:rsidP="00C77D15">
            <w:pPr>
              <w:pStyle w:val="Prrafodelista"/>
              <w:ind w:left="0"/>
              <w:jc w:val="right"/>
              <w:rPr>
                <w:rFonts w:ascii="Barlow" w:hAnsi="Barlow"/>
                <w:bCs/>
                <w:sz w:val="20"/>
                <w:szCs w:val="20"/>
              </w:rPr>
            </w:pPr>
            <w:r>
              <w:rPr>
                <w:rFonts w:ascii="Barlow" w:hAnsi="Barlow"/>
                <w:sz w:val="20"/>
                <w:szCs w:val="20"/>
              </w:rPr>
              <w:t>$0.00</w:t>
            </w:r>
          </w:p>
        </w:tc>
        <w:tc>
          <w:tcPr>
            <w:tcW w:w="1837" w:type="dxa"/>
            <w:tcBorders>
              <w:top w:val="single" w:sz="4" w:space="0" w:color="auto"/>
              <w:left w:val="single" w:sz="4" w:space="0" w:color="auto"/>
              <w:bottom w:val="single" w:sz="4" w:space="0" w:color="auto"/>
              <w:right w:val="single" w:sz="4" w:space="0" w:color="auto"/>
            </w:tcBorders>
            <w:hideMark/>
          </w:tcPr>
          <w:p w:rsidR="00C77D15" w:rsidRDefault="00C77D15" w:rsidP="00C77D15">
            <w:pPr>
              <w:pStyle w:val="Prrafodelista"/>
              <w:ind w:left="0"/>
              <w:jc w:val="right"/>
              <w:rPr>
                <w:rFonts w:ascii="Barlow" w:hAnsi="Barlow"/>
                <w:bCs/>
                <w:sz w:val="20"/>
                <w:szCs w:val="20"/>
              </w:rPr>
            </w:pPr>
            <w:r>
              <w:rPr>
                <w:rFonts w:ascii="Barlow" w:hAnsi="Barlow"/>
                <w:sz w:val="20"/>
                <w:szCs w:val="20"/>
              </w:rPr>
              <w:t>$0.00</w:t>
            </w:r>
          </w:p>
        </w:tc>
        <w:tc>
          <w:tcPr>
            <w:tcW w:w="1984" w:type="dxa"/>
            <w:tcBorders>
              <w:top w:val="single" w:sz="4" w:space="0" w:color="auto"/>
              <w:left w:val="single" w:sz="4" w:space="0" w:color="auto"/>
              <w:bottom w:val="single" w:sz="4" w:space="0" w:color="auto"/>
              <w:right w:val="single" w:sz="4" w:space="0" w:color="auto"/>
            </w:tcBorders>
            <w:hideMark/>
          </w:tcPr>
          <w:p w:rsidR="00C77D15" w:rsidRDefault="00C77D15" w:rsidP="00C77D15">
            <w:pPr>
              <w:pStyle w:val="Prrafodelista"/>
              <w:ind w:left="0"/>
              <w:jc w:val="right"/>
              <w:rPr>
                <w:rFonts w:ascii="Barlow" w:hAnsi="Barlow"/>
                <w:bCs/>
                <w:sz w:val="20"/>
                <w:szCs w:val="20"/>
              </w:rPr>
            </w:pPr>
            <w:r>
              <w:rPr>
                <w:rFonts w:ascii="Barlow" w:hAnsi="Barlow"/>
                <w:sz w:val="20"/>
                <w:szCs w:val="20"/>
              </w:rPr>
              <w:t>$0.00</w:t>
            </w:r>
          </w:p>
        </w:tc>
        <w:tc>
          <w:tcPr>
            <w:tcW w:w="2137" w:type="dxa"/>
            <w:tcBorders>
              <w:top w:val="single" w:sz="4" w:space="0" w:color="auto"/>
              <w:left w:val="single" w:sz="4" w:space="0" w:color="auto"/>
              <w:bottom w:val="single" w:sz="4" w:space="0" w:color="auto"/>
              <w:right w:val="single" w:sz="4" w:space="0" w:color="auto"/>
            </w:tcBorders>
            <w:hideMark/>
          </w:tcPr>
          <w:p w:rsidR="00C77D15" w:rsidRDefault="00C77D15" w:rsidP="00C77D15">
            <w:pPr>
              <w:pStyle w:val="Prrafodelista"/>
              <w:ind w:left="0"/>
              <w:jc w:val="right"/>
              <w:rPr>
                <w:rFonts w:ascii="Barlow" w:hAnsi="Barlow"/>
                <w:bCs/>
                <w:sz w:val="20"/>
                <w:szCs w:val="20"/>
              </w:rPr>
            </w:pPr>
            <w:r>
              <w:rPr>
                <w:rFonts w:ascii="Barlow" w:hAnsi="Barlow"/>
                <w:bCs/>
                <w:sz w:val="20"/>
                <w:szCs w:val="20"/>
              </w:rPr>
              <w:t>$141,971.94</w:t>
            </w:r>
          </w:p>
        </w:tc>
      </w:tr>
      <w:tr w:rsidR="00C77D15" w:rsidTr="00C77D15">
        <w:tc>
          <w:tcPr>
            <w:tcW w:w="3259" w:type="dxa"/>
            <w:tcBorders>
              <w:top w:val="single" w:sz="4" w:space="0" w:color="auto"/>
              <w:left w:val="single" w:sz="4" w:space="0" w:color="auto"/>
              <w:bottom w:val="single" w:sz="4" w:space="0" w:color="auto"/>
              <w:right w:val="single" w:sz="4" w:space="0" w:color="auto"/>
            </w:tcBorders>
            <w:hideMark/>
          </w:tcPr>
          <w:p w:rsidR="00C77D15" w:rsidRDefault="00C77D15" w:rsidP="00C77D15">
            <w:pPr>
              <w:pStyle w:val="Prrafodelista"/>
              <w:ind w:left="0"/>
              <w:rPr>
                <w:rFonts w:ascii="Barlow" w:hAnsi="Barlow"/>
                <w:bCs/>
                <w:sz w:val="20"/>
                <w:szCs w:val="20"/>
              </w:rPr>
            </w:pPr>
            <w:r>
              <w:rPr>
                <w:rFonts w:ascii="Barlow" w:hAnsi="Barlow"/>
                <w:bCs/>
                <w:sz w:val="20"/>
                <w:szCs w:val="20"/>
              </w:rPr>
              <w:t>Partido Encuentro Social</w:t>
            </w:r>
          </w:p>
        </w:tc>
        <w:tc>
          <w:tcPr>
            <w:tcW w:w="1842" w:type="dxa"/>
            <w:tcBorders>
              <w:top w:val="single" w:sz="4" w:space="0" w:color="auto"/>
              <w:left w:val="single" w:sz="4" w:space="0" w:color="auto"/>
              <w:bottom w:val="single" w:sz="4" w:space="0" w:color="auto"/>
              <w:right w:val="single" w:sz="4" w:space="0" w:color="auto"/>
            </w:tcBorders>
            <w:hideMark/>
          </w:tcPr>
          <w:p w:rsidR="00C77D15" w:rsidRDefault="00C77D15" w:rsidP="00C77D15">
            <w:pPr>
              <w:pStyle w:val="Prrafodelista"/>
              <w:ind w:left="0"/>
              <w:jc w:val="right"/>
              <w:rPr>
                <w:rFonts w:ascii="Barlow" w:hAnsi="Barlow"/>
                <w:bCs/>
                <w:sz w:val="20"/>
                <w:szCs w:val="20"/>
              </w:rPr>
            </w:pPr>
            <w:r>
              <w:rPr>
                <w:rFonts w:ascii="Barlow" w:hAnsi="Barlow"/>
                <w:sz w:val="20"/>
                <w:szCs w:val="20"/>
              </w:rPr>
              <w:t>$0.00</w:t>
            </w:r>
          </w:p>
        </w:tc>
        <w:tc>
          <w:tcPr>
            <w:tcW w:w="1837" w:type="dxa"/>
            <w:tcBorders>
              <w:top w:val="single" w:sz="4" w:space="0" w:color="auto"/>
              <w:left w:val="single" w:sz="4" w:space="0" w:color="auto"/>
              <w:bottom w:val="single" w:sz="4" w:space="0" w:color="auto"/>
              <w:right w:val="single" w:sz="4" w:space="0" w:color="auto"/>
            </w:tcBorders>
            <w:hideMark/>
          </w:tcPr>
          <w:p w:rsidR="00C77D15" w:rsidRDefault="00C77D15" w:rsidP="00C77D15">
            <w:pPr>
              <w:pStyle w:val="Prrafodelista"/>
              <w:ind w:left="0"/>
              <w:jc w:val="right"/>
              <w:rPr>
                <w:rFonts w:ascii="Barlow" w:hAnsi="Barlow"/>
                <w:bCs/>
                <w:sz w:val="20"/>
                <w:szCs w:val="20"/>
              </w:rPr>
            </w:pPr>
            <w:r>
              <w:rPr>
                <w:rFonts w:ascii="Barlow" w:hAnsi="Barlow"/>
                <w:sz w:val="20"/>
                <w:szCs w:val="20"/>
              </w:rPr>
              <w:t>$0.00</w:t>
            </w:r>
          </w:p>
        </w:tc>
        <w:tc>
          <w:tcPr>
            <w:tcW w:w="1984" w:type="dxa"/>
            <w:tcBorders>
              <w:top w:val="single" w:sz="4" w:space="0" w:color="auto"/>
              <w:left w:val="single" w:sz="4" w:space="0" w:color="auto"/>
              <w:bottom w:val="single" w:sz="4" w:space="0" w:color="auto"/>
              <w:right w:val="single" w:sz="4" w:space="0" w:color="auto"/>
            </w:tcBorders>
            <w:hideMark/>
          </w:tcPr>
          <w:p w:rsidR="00C77D15" w:rsidRDefault="00C77D15" w:rsidP="00C77D15">
            <w:pPr>
              <w:pStyle w:val="Prrafodelista"/>
              <w:ind w:left="0"/>
              <w:jc w:val="right"/>
              <w:rPr>
                <w:rFonts w:ascii="Barlow" w:hAnsi="Barlow"/>
                <w:bCs/>
                <w:sz w:val="20"/>
                <w:szCs w:val="20"/>
              </w:rPr>
            </w:pPr>
            <w:r>
              <w:rPr>
                <w:rFonts w:ascii="Barlow" w:hAnsi="Barlow"/>
                <w:sz w:val="20"/>
                <w:szCs w:val="20"/>
              </w:rPr>
              <w:t>$0.00</w:t>
            </w:r>
          </w:p>
        </w:tc>
        <w:tc>
          <w:tcPr>
            <w:tcW w:w="2137" w:type="dxa"/>
            <w:tcBorders>
              <w:top w:val="single" w:sz="4" w:space="0" w:color="auto"/>
              <w:left w:val="single" w:sz="4" w:space="0" w:color="auto"/>
              <w:bottom w:val="single" w:sz="4" w:space="0" w:color="auto"/>
              <w:right w:val="single" w:sz="4" w:space="0" w:color="auto"/>
            </w:tcBorders>
            <w:hideMark/>
          </w:tcPr>
          <w:p w:rsidR="00C77D15" w:rsidRDefault="00C77D15" w:rsidP="00C77D15">
            <w:pPr>
              <w:pStyle w:val="Prrafodelista"/>
              <w:ind w:left="0"/>
              <w:jc w:val="right"/>
              <w:rPr>
                <w:rFonts w:ascii="Barlow" w:hAnsi="Barlow"/>
                <w:bCs/>
                <w:sz w:val="20"/>
                <w:szCs w:val="20"/>
              </w:rPr>
            </w:pPr>
            <w:r>
              <w:rPr>
                <w:rFonts w:ascii="Barlow" w:hAnsi="Barlow"/>
                <w:bCs/>
                <w:sz w:val="20"/>
                <w:szCs w:val="20"/>
              </w:rPr>
              <w:t>$894,564.92</w:t>
            </w:r>
          </w:p>
        </w:tc>
      </w:tr>
      <w:tr w:rsidR="00C77D15" w:rsidTr="00C77D15">
        <w:tc>
          <w:tcPr>
            <w:tcW w:w="3259" w:type="dxa"/>
            <w:tcBorders>
              <w:top w:val="single" w:sz="4" w:space="0" w:color="auto"/>
              <w:left w:val="single" w:sz="4" w:space="0" w:color="auto"/>
              <w:bottom w:val="single" w:sz="4" w:space="0" w:color="auto"/>
              <w:right w:val="single" w:sz="4" w:space="0" w:color="auto"/>
            </w:tcBorders>
            <w:hideMark/>
          </w:tcPr>
          <w:p w:rsidR="00C77D15" w:rsidRDefault="00C77D15" w:rsidP="00C77D15">
            <w:pPr>
              <w:pStyle w:val="Prrafodelista"/>
              <w:ind w:left="0"/>
              <w:rPr>
                <w:rFonts w:ascii="Barlow" w:hAnsi="Barlow"/>
                <w:bCs/>
                <w:sz w:val="20"/>
                <w:szCs w:val="20"/>
              </w:rPr>
            </w:pPr>
            <w:r>
              <w:rPr>
                <w:rFonts w:ascii="Barlow" w:hAnsi="Barlow"/>
                <w:bCs/>
                <w:sz w:val="20"/>
                <w:szCs w:val="20"/>
              </w:rPr>
              <w:t>Cand. Indep. Alberto Esteban Rafful Quiñonez</w:t>
            </w:r>
          </w:p>
        </w:tc>
        <w:tc>
          <w:tcPr>
            <w:tcW w:w="1842" w:type="dxa"/>
            <w:tcBorders>
              <w:top w:val="single" w:sz="4" w:space="0" w:color="auto"/>
              <w:left w:val="single" w:sz="4" w:space="0" w:color="auto"/>
              <w:bottom w:val="single" w:sz="4" w:space="0" w:color="auto"/>
              <w:right w:val="single" w:sz="4" w:space="0" w:color="auto"/>
            </w:tcBorders>
            <w:hideMark/>
          </w:tcPr>
          <w:p w:rsidR="00C77D15" w:rsidRDefault="00C77D15" w:rsidP="00C77D15">
            <w:pPr>
              <w:pStyle w:val="Prrafodelista"/>
              <w:ind w:left="0"/>
              <w:jc w:val="right"/>
              <w:rPr>
                <w:rFonts w:ascii="Barlow" w:hAnsi="Barlow"/>
                <w:bCs/>
                <w:sz w:val="20"/>
                <w:szCs w:val="20"/>
              </w:rPr>
            </w:pPr>
            <w:r>
              <w:rPr>
                <w:rFonts w:ascii="Barlow" w:hAnsi="Barlow"/>
                <w:sz w:val="20"/>
                <w:szCs w:val="20"/>
              </w:rPr>
              <w:t>$0.00</w:t>
            </w:r>
          </w:p>
        </w:tc>
        <w:tc>
          <w:tcPr>
            <w:tcW w:w="1837" w:type="dxa"/>
            <w:tcBorders>
              <w:top w:val="single" w:sz="4" w:space="0" w:color="auto"/>
              <w:left w:val="single" w:sz="4" w:space="0" w:color="auto"/>
              <w:bottom w:val="single" w:sz="4" w:space="0" w:color="auto"/>
              <w:right w:val="single" w:sz="4" w:space="0" w:color="auto"/>
            </w:tcBorders>
            <w:hideMark/>
          </w:tcPr>
          <w:p w:rsidR="00C77D15" w:rsidRDefault="00C77D15" w:rsidP="00C77D15">
            <w:pPr>
              <w:pStyle w:val="Prrafodelista"/>
              <w:ind w:left="0"/>
              <w:jc w:val="right"/>
              <w:rPr>
                <w:rFonts w:ascii="Barlow" w:hAnsi="Barlow"/>
                <w:bCs/>
                <w:sz w:val="20"/>
                <w:szCs w:val="20"/>
              </w:rPr>
            </w:pPr>
            <w:r>
              <w:rPr>
                <w:rFonts w:ascii="Barlow" w:hAnsi="Barlow"/>
                <w:sz w:val="20"/>
                <w:szCs w:val="20"/>
              </w:rPr>
              <w:t>$0.00</w:t>
            </w:r>
          </w:p>
        </w:tc>
        <w:tc>
          <w:tcPr>
            <w:tcW w:w="1984" w:type="dxa"/>
            <w:tcBorders>
              <w:top w:val="single" w:sz="4" w:space="0" w:color="auto"/>
              <w:left w:val="single" w:sz="4" w:space="0" w:color="auto"/>
              <w:bottom w:val="single" w:sz="4" w:space="0" w:color="auto"/>
              <w:right w:val="single" w:sz="4" w:space="0" w:color="auto"/>
            </w:tcBorders>
            <w:hideMark/>
          </w:tcPr>
          <w:p w:rsidR="00C77D15" w:rsidRDefault="00C77D15" w:rsidP="00C77D15">
            <w:pPr>
              <w:pStyle w:val="Prrafodelista"/>
              <w:ind w:left="0"/>
              <w:jc w:val="right"/>
              <w:rPr>
                <w:rFonts w:ascii="Barlow" w:hAnsi="Barlow"/>
                <w:bCs/>
                <w:sz w:val="20"/>
                <w:szCs w:val="20"/>
              </w:rPr>
            </w:pPr>
            <w:r>
              <w:rPr>
                <w:rFonts w:ascii="Barlow" w:hAnsi="Barlow"/>
                <w:sz w:val="20"/>
                <w:szCs w:val="20"/>
              </w:rPr>
              <w:t>$0.00</w:t>
            </w:r>
          </w:p>
        </w:tc>
        <w:tc>
          <w:tcPr>
            <w:tcW w:w="2137" w:type="dxa"/>
            <w:tcBorders>
              <w:top w:val="single" w:sz="4" w:space="0" w:color="auto"/>
              <w:left w:val="single" w:sz="4" w:space="0" w:color="auto"/>
              <w:bottom w:val="single" w:sz="4" w:space="0" w:color="auto"/>
              <w:right w:val="single" w:sz="4" w:space="0" w:color="auto"/>
            </w:tcBorders>
            <w:hideMark/>
          </w:tcPr>
          <w:p w:rsidR="00C77D15" w:rsidRDefault="00C77D15" w:rsidP="00C77D15">
            <w:pPr>
              <w:pStyle w:val="Prrafodelista"/>
              <w:ind w:left="0"/>
              <w:jc w:val="right"/>
              <w:rPr>
                <w:rFonts w:ascii="Barlow" w:hAnsi="Barlow"/>
                <w:bCs/>
                <w:sz w:val="20"/>
                <w:szCs w:val="20"/>
              </w:rPr>
            </w:pPr>
            <w:r>
              <w:rPr>
                <w:rFonts w:ascii="Barlow" w:hAnsi="Barlow"/>
                <w:bCs/>
                <w:sz w:val="20"/>
                <w:szCs w:val="20"/>
              </w:rPr>
              <w:t>$7,171.55</w:t>
            </w:r>
          </w:p>
        </w:tc>
      </w:tr>
      <w:tr w:rsidR="00C77D15" w:rsidTr="00C77D15">
        <w:tc>
          <w:tcPr>
            <w:tcW w:w="3259" w:type="dxa"/>
            <w:tcBorders>
              <w:top w:val="single" w:sz="4" w:space="0" w:color="auto"/>
              <w:left w:val="single" w:sz="4" w:space="0" w:color="auto"/>
              <w:bottom w:val="single" w:sz="4" w:space="0" w:color="auto"/>
              <w:right w:val="single" w:sz="4" w:space="0" w:color="auto"/>
            </w:tcBorders>
            <w:hideMark/>
          </w:tcPr>
          <w:p w:rsidR="00C77D15" w:rsidRDefault="00C77D15" w:rsidP="00C77D15">
            <w:pPr>
              <w:pStyle w:val="Prrafodelista"/>
              <w:ind w:left="0"/>
              <w:rPr>
                <w:rFonts w:ascii="Barlow" w:hAnsi="Barlow"/>
                <w:bCs/>
                <w:sz w:val="20"/>
                <w:szCs w:val="20"/>
              </w:rPr>
            </w:pPr>
            <w:r>
              <w:rPr>
                <w:rFonts w:ascii="Barlow" w:hAnsi="Barlow"/>
                <w:bCs/>
                <w:sz w:val="20"/>
                <w:szCs w:val="20"/>
              </w:rPr>
              <w:t>Cand. Indep. Eduardo Alberto Ac Caamal</w:t>
            </w:r>
          </w:p>
        </w:tc>
        <w:tc>
          <w:tcPr>
            <w:tcW w:w="1842" w:type="dxa"/>
            <w:tcBorders>
              <w:top w:val="single" w:sz="4" w:space="0" w:color="auto"/>
              <w:left w:val="single" w:sz="4" w:space="0" w:color="auto"/>
              <w:bottom w:val="single" w:sz="4" w:space="0" w:color="auto"/>
              <w:right w:val="single" w:sz="4" w:space="0" w:color="auto"/>
            </w:tcBorders>
            <w:hideMark/>
          </w:tcPr>
          <w:p w:rsidR="00C77D15" w:rsidRDefault="00C77D15" w:rsidP="00C77D15">
            <w:pPr>
              <w:pStyle w:val="Prrafodelista"/>
              <w:ind w:left="0"/>
              <w:jc w:val="right"/>
              <w:rPr>
                <w:rFonts w:ascii="Barlow" w:hAnsi="Barlow"/>
                <w:bCs/>
                <w:sz w:val="20"/>
                <w:szCs w:val="20"/>
              </w:rPr>
            </w:pPr>
            <w:r>
              <w:rPr>
                <w:rFonts w:ascii="Barlow" w:hAnsi="Barlow"/>
                <w:sz w:val="20"/>
                <w:szCs w:val="20"/>
              </w:rPr>
              <w:t>$0.00</w:t>
            </w:r>
          </w:p>
        </w:tc>
        <w:tc>
          <w:tcPr>
            <w:tcW w:w="1837" w:type="dxa"/>
            <w:tcBorders>
              <w:top w:val="single" w:sz="4" w:space="0" w:color="auto"/>
              <w:left w:val="single" w:sz="4" w:space="0" w:color="auto"/>
              <w:bottom w:val="single" w:sz="4" w:space="0" w:color="auto"/>
              <w:right w:val="single" w:sz="4" w:space="0" w:color="auto"/>
            </w:tcBorders>
            <w:hideMark/>
          </w:tcPr>
          <w:p w:rsidR="00C77D15" w:rsidRDefault="00C77D15" w:rsidP="00C77D15">
            <w:pPr>
              <w:pStyle w:val="Prrafodelista"/>
              <w:ind w:left="0"/>
              <w:jc w:val="right"/>
              <w:rPr>
                <w:rFonts w:ascii="Barlow" w:hAnsi="Barlow"/>
                <w:bCs/>
                <w:sz w:val="20"/>
                <w:szCs w:val="20"/>
              </w:rPr>
            </w:pPr>
            <w:r>
              <w:rPr>
                <w:rFonts w:ascii="Barlow" w:hAnsi="Barlow"/>
                <w:sz w:val="20"/>
                <w:szCs w:val="20"/>
              </w:rPr>
              <w:t>$0.00</w:t>
            </w:r>
          </w:p>
        </w:tc>
        <w:tc>
          <w:tcPr>
            <w:tcW w:w="1984" w:type="dxa"/>
            <w:tcBorders>
              <w:top w:val="single" w:sz="4" w:space="0" w:color="auto"/>
              <w:left w:val="single" w:sz="4" w:space="0" w:color="auto"/>
              <w:bottom w:val="single" w:sz="4" w:space="0" w:color="auto"/>
              <w:right w:val="single" w:sz="4" w:space="0" w:color="auto"/>
            </w:tcBorders>
            <w:hideMark/>
          </w:tcPr>
          <w:p w:rsidR="00C77D15" w:rsidRDefault="00C77D15" w:rsidP="00C77D15">
            <w:pPr>
              <w:pStyle w:val="Prrafodelista"/>
              <w:ind w:left="0"/>
              <w:jc w:val="right"/>
              <w:rPr>
                <w:rFonts w:ascii="Barlow" w:hAnsi="Barlow"/>
                <w:bCs/>
                <w:sz w:val="20"/>
                <w:szCs w:val="20"/>
              </w:rPr>
            </w:pPr>
            <w:r>
              <w:rPr>
                <w:rFonts w:ascii="Barlow" w:hAnsi="Barlow"/>
                <w:sz w:val="20"/>
                <w:szCs w:val="20"/>
              </w:rPr>
              <w:t>$0.00</w:t>
            </w:r>
          </w:p>
        </w:tc>
        <w:tc>
          <w:tcPr>
            <w:tcW w:w="2137" w:type="dxa"/>
            <w:tcBorders>
              <w:top w:val="single" w:sz="4" w:space="0" w:color="auto"/>
              <w:left w:val="single" w:sz="4" w:space="0" w:color="auto"/>
              <w:bottom w:val="single" w:sz="4" w:space="0" w:color="auto"/>
              <w:right w:val="single" w:sz="4" w:space="0" w:color="auto"/>
            </w:tcBorders>
            <w:hideMark/>
          </w:tcPr>
          <w:p w:rsidR="00C77D15" w:rsidRDefault="00C77D15" w:rsidP="00C77D15">
            <w:pPr>
              <w:pStyle w:val="Prrafodelista"/>
              <w:ind w:left="0"/>
              <w:jc w:val="right"/>
              <w:rPr>
                <w:rFonts w:ascii="Barlow" w:hAnsi="Barlow"/>
                <w:bCs/>
                <w:sz w:val="20"/>
                <w:szCs w:val="20"/>
              </w:rPr>
            </w:pPr>
            <w:r>
              <w:rPr>
                <w:rFonts w:ascii="Barlow" w:hAnsi="Barlow"/>
                <w:bCs/>
                <w:sz w:val="20"/>
                <w:szCs w:val="20"/>
              </w:rPr>
              <w:t>$2,944.11</w:t>
            </w:r>
          </w:p>
        </w:tc>
      </w:tr>
      <w:tr w:rsidR="00C77D15" w:rsidTr="00C77D15">
        <w:tc>
          <w:tcPr>
            <w:tcW w:w="3259" w:type="dxa"/>
            <w:tcBorders>
              <w:top w:val="single" w:sz="4" w:space="0" w:color="auto"/>
              <w:left w:val="single" w:sz="4" w:space="0" w:color="auto"/>
              <w:bottom w:val="single" w:sz="4" w:space="0" w:color="auto"/>
              <w:right w:val="single" w:sz="4" w:space="0" w:color="auto"/>
            </w:tcBorders>
            <w:hideMark/>
          </w:tcPr>
          <w:p w:rsidR="00C77D15" w:rsidRDefault="00C77D15" w:rsidP="00C77D15">
            <w:pPr>
              <w:pStyle w:val="Prrafodelista"/>
              <w:ind w:left="0"/>
              <w:rPr>
                <w:rFonts w:ascii="Barlow" w:hAnsi="Barlow"/>
                <w:bCs/>
                <w:sz w:val="20"/>
                <w:szCs w:val="20"/>
              </w:rPr>
            </w:pPr>
            <w:r>
              <w:rPr>
                <w:rFonts w:ascii="Barlow" w:hAnsi="Barlow"/>
                <w:bCs/>
                <w:sz w:val="20"/>
                <w:szCs w:val="20"/>
              </w:rPr>
              <w:t>Cand. Indep. Pedro José Chiquini Cutz</w:t>
            </w:r>
          </w:p>
        </w:tc>
        <w:tc>
          <w:tcPr>
            <w:tcW w:w="1842" w:type="dxa"/>
            <w:tcBorders>
              <w:top w:val="single" w:sz="4" w:space="0" w:color="auto"/>
              <w:left w:val="single" w:sz="4" w:space="0" w:color="auto"/>
              <w:bottom w:val="single" w:sz="4" w:space="0" w:color="auto"/>
              <w:right w:val="single" w:sz="4" w:space="0" w:color="auto"/>
            </w:tcBorders>
            <w:hideMark/>
          </w:tcPr>
          <w:p w:rsidR="00C77D15" w:rsidRDefault="00C77D15" w:rsidP="00C77D15">
            <w:pPr>
              <w:pStyle w:val="Prrafodelista"/>
              <w:ind w:left="0"/>
              <w:jc w:val="right"/>
              <w:rPr>
                <w:rFonts w:ascii="Barlow" w:hAnsi="Barlow"/>
                <w:bCs/>
                <w:sz w:val="20"/>
                <w:szCs w:val="20"/>
              </w:rPr>
            </w:pPr>
            <w:r>
              <w:rPr>
                <w:rFonts w:ascii="Barlow" w:hAnsi="Barlow"/>
                <w:sz w:val="20"/>
                <w:szCs w:val="20"/>
              </w:rPr>
              <w:t>$0.00</w:t>
            </w:r>
          </w:p>
        </w:tc>
        <w:tc>
          <w:tcPr>
            <w:tcW w:w="1837" w:type="dxa"/>
            <w:tcBorders>
              <w:top w:val="single" w:sz="4" w:space="0" w:color="auto"/>
              <w:left w:val="single" w:sz="4" w:space="0" w:color="auto"/>
              <w:bottom w:val="single" w:sz="4" w:space="0" w:color="auto"/>
              <w:right w:val="single" w:sz="4" w:space="0" w:color="auto"/>
            </w:tcBorders>
            <w:hideMark/>
          </w:tcPr>
          <w:p w:rsidR="00C77D15" w:rsidRDefault="00C77D15" w:rsidP="00C77D15">
            <w:pPr>
              <w:pStyle w:val="Prrafodelista"/>
              <w:ind w:left="0"/>
              <w:jc w:val="right"/>
              <w:rPr>
                <w:rFonts w:ascii="Barlow" w:hAnsi="Barlow"/>
                <w:bCs/>
                <w:sz w:val="20"/>
                <w:szCs w:val="20"/>
              </w:rPr>
            </w:pPr>
            <w:r>
              <w:rPr>
                <w:rFonts w:ascii="Barlow" w:hAnsi="Barlow"/>
                <w:sz w:val="20"/>
                <w:szCs w:val="20"/>
              </w:rPr>
              <w:t>$0.00</w:t>
            </w:r>
          </w:p>
        </w:tc>
        <w:tc>
          <w:tcPr>
            <w:tcW w:w="1984" w:type="dxa"/>
            <w:tcBorders>
              <w:top w:val="single" w:sz="4" w:space="0" w:color="auto"/>
              <w:left w:val="single" w:sz="4" w:space="0" w:color="auto"/>
              <w:bottom w:val="single" w:sz="4" w:space="0" w:color="auto"/>
              <w:right w:val="single" w:sz="4" w:space="0" w:color="auto"/>
            </w:tcBorders>
            <w:hideMark/>
          </w:tcPr>
          <w:p w:rsidR="00C77D15" w:rsidRDefault="00C77D15" w:rsidP="00C77D15">
            <w:pPr>
              <w:pStyle w:val="Prrafodelista"/>
              <w:ind w:left="0"/>
              <w:jc w:val="right"/>
              <w:rPr>
                <w:rFonts w:ascii="Barlow" w:hAnsi="Barlow"/>
                <w:bCs/>
                <w:sz w:val="20"/>
                <w:szCs w:val="20"/>
              </w:rPr>
            </w:pPr>
            <w:r>
              <w:rPr>
                <w:rFonts w:ascii="Barlow" w:hAnsi="Barlow"/>
                <w:sz w:val="20"/>
                <w:szCs w:val="20"/>
              </w:rPr>
              <w:t>$0.00</w:t>
            </w:r>
          </w:p>
        </w:tc>
        <w:tc>
          <w:tcPr>
            <w:tcW w:w="2137" w:type="dxa"/>
            <w:tcBorders>
              <w:top w:val="single" w:sz="4" w:space="0" w:color="auto"/>
              <w:left w:val="single" w:sz="4" w:space="0" w:color="auto"/>
              <w:bottom w:val="single" w:sz="4" w:space="0" w:color="auto"/>
              <w:right w:val="single" w:sz="4" w:space="0" w:color="auto"/>
            </w:tcBorders>
            <w:hideMark/>
          </w:tcPr>
          <w:p w:rsidR="00C77D15" w:rsidRDefault="00C77D15" w:rsidP="00C77D15">
            <w:pPr>
              <w:pStyle w:val="Prrafodelista"/>
              <w:ind w:left="0"/>
              <w:jc w:val="right"/>
              <w:rPr>
                <w:rFonts w:ascii="Barlow" w:hAnsi="Barlow"/>
                <w:bCs/>
                <w:sz w:val="20"/>
                <w:szCs w:val="20"/>
              </w:rPr>
            </w:pPr>
            <w:r>
              <w:rPr>
                <w:rFonts w:ascii="Barlow" w:hAnsi="Barlow"/>
                <w:bCs/>
                <w:sz w:val="20"/>
                <w:szCs w:val="20"/>
              </w:rPr>
              <w:t>$754.90</w:t>
            </w:r>
          </w:p>
        </w:tc>
      </w:tr>
      <w:tr w:rsidR="00C77D15" w:rsidTr="00C77D15">
        <w:tc>
          <w:tcPr>
            <w:tcW w:w="3259" w:type="dxa"/>
            <w:tcBorders>
              <w:top w:val="single" w:sz="4" w:space="0" w:color="auto"/>
              <w:left w:val="single" w:sz="4" w:space="0" w:color="auto"/>
              <w:bottom w:val="single" w:sz="4" w:space="0" w:color="auto"/>
              <w:right w:val="single" w:sz="4" w:space="0" w:color="auto"/>
            </w:tcBorders>
            <w:hideMark/>
          </w:tcPr>
          <w:p w:rsidR="00C77D15" w:rsidRDefault="00C77D15" w:rsidP="00C77D15">
            <w:pPr>
              <w:pStyle w:val="Prrafodelista"/>
              <w:ind w:left="0"/>
              <w:rPr>
                <w:rFonts w:ascii="Barlow" w:hAnsi="Barlow"/>
                <w:bCs/>
                <w:sz w:val="20"/>
                <w:szCs w:val="20"/>
              </w:rPr>
            </w:pPr>
            <w:r>
              <w:rPr>
                <w:rFonts w:ascii="Barlow" w:hAnsi="Barlow"/>
                <w:bCs/>
                <w:sz w:val="20"/>
                <w:szCs w:val="20"/>
              </w:rPr>
              <w:t>Cand. Indep. Santiago Alberto Alamilla Bazan</w:t>
            </w:r>
          </w:p>
        </w:tc>
        <w:tc>
          <w:tcPr>
            <w:tcW w:w="1842" w:type="dxa"/>
            <w:tcBorders>
              <w:top w:val="single" w:sz="4" w:space="0" w:color="auto"/>
              <w:left w:val="single" w:sz="4" w:space="0" w:color="auto"/>
              <w:bottom w:val="single" w:sz="4" w:space="0" w:color="auto"/>
              <w:right w:val="single" w:sz="4" w:space="0" w:color="auto"/>
            </w:tcBorders>
            <w:hideMark/>
          </w:tcPr>
          <w:p w:rsidR="00C77D15" w:rsidRDefault="00C77D15" w:rsidP="00C77D15">
            <w:pPr>
              <w:pStyle w:val="Prrafodelista"/>
              <w:ind w:left="0"/>
              <w:jc w:val="right"/>
              <w:rPr>
                <w:rFonts w:ascii="Barlow" w:hAnsi="Barlow"/>
                <w:bCs/>
                <w:sz w:val="20"/>
                <w:szCs w:val="20"/>
              </w:rPr>
            </w:pPr>
            <w:r>
              <w:rPr>
                <w:rFonts w:ascii="Barlow" w:hAnsi="Barlow"/>
                <w:sz w:val="20"/>
                <w:szCs w:val="20"/>
              </w:rPr>
              <w:t>$0.00</w:t>
            </w:r>
          </w:p>
        </w:tc>
        <w:tc>
          <w:tcPr>
            <w:tcW w:w="1837" w:type="dxa"/>
            <w:tcBorders>
              <w:top w:val="single" w:sz="4" w:space="0" w:color="auto"/>
              <w:left w:val="single" w:sz="4" w:space="0" w:color="auto"/>
              <w:bottom w:val="single" w:sz="4" w:space="0" w:color="auto"/>
              <w:right w:val="single" w:sz="4" w:space="0" w:color="auto"/>
            </w:tcBorders>
            <w:hideMark/>
          </w:tcPr>
          <w:p w:rsidR="00C77D15" w:rsidRDefault="00C77D15" w:rsidP="00C77D15">
            <w:pPr>
              <w:pStyle w:val="Prrafodelista"/>
              <w:ind w:left="0"/>
              <w:jc w:val="right"/>
              <w:rPr>
                <w:rFonts w:ascii="Barlow" w:hAnsi="Barlow"/>
                <w:bCs/>
                <w:sz w:val="20"/>
                <w:szCs w:val="20"/>
              </w:rPr>
            </w:pPr>
            <w:r>
              <w:rPr>
                <w:rFonts w:ascii="Barlow" w:hAnsi="Barlow"/>
                <w:sz w:val="20"/>
                <w:szCs w:val="20"/>
              </w:rPr>
              <w:t>$0.00</w:t>
            </w:r>
          </w:p>
        </w:tc>
        <w:tc>
          <w:tcPr>
            <w:tcW w:w="1984" w:type="dxa"/>
            <w:tcBorders>
              <w:top w:val="single" w:sz="4" w:space="0" w:color="auto"/>
              <w:left w:val="single" w:sz="4" w:space="0" w:color="auto"/>
              <w:bottom w:val="single" w:sz="4" w:space="0" w:color="auto"/>
              <w:right w:val="single" w:sz="4" w:space="0" w:color="auto"/>
            </w:tcBorders>
            <w:hideMark/>
          </w:tcPr>
          <w:p w:rsidR="00C77D15" w:rsidRDefault="00C77D15" w:rsidP="00C77D15">
            <w:pPr>
              <w:pStyle w:val="Prrafodelista"/>
              <w:ind w:left="0"/>
              <w:jc w:val="right"/>
              <w:rPr>
                <w:rFonts w:ascii="Barlow" w:hAnsi="Barlow"/>
                <w:bCs/>
                <w:sz w:val="20"/>
                <w:szCs w:val="20"/>
              </w:rPr>
            </w:pPr>
            <w:r>
              <w:rPr>
                <w:rFonts w:ascii="Barlow" w:hAnsi="Barlow"/>
                <w:sz w:val="20"/>
                <w:szCs w:val="20"/>
              </w:rPr>
              <w:t>$0.00</w:t>
            </w:r>
          </w:p>
        </w:tc>
        <w:tc>
          <w:tcPr>
            <w:tcW w:w="2137" w:type="dxa"/>
            <w:tcBorders>
              <w:top w:val="single" w:sz="4" w:space="0" w:color="auto"/>
              <w:left w:val="single" w:sz="4" w:space="0" w:color="auto"/>
              <w:bottom w:val="single" w:sz="4" w:space="0" w:color="auto"/>
              <w:right w:val="single" w:sz="4" w:space="0" w:color="auto"/>
            </w:tcBorders>
            <w:hideMark/>
          </w:tcPr>
          <w:p w:rsidR="00C77D15" w:rsidRDefault="00C77D15" w:rsidP="00C77D15">
            <w:pPr>
              <w:pStyle w:val="Prrafodelista"/>
              <w:ind w:left="0"/>
              <w:jc w:val="right"/>
              <w:rPr>
                <w:rFonts w:ascii="Barlow" w:hAnsi="Barlow"/>
                <w:bCs/>
                <w:sz w:val="20"/>
                <w:szCs w:val="20"/>
              </w:rPr>
            </w:pPr>
            <w:r>
              <w:rPr>
                <w:rFonts w:ascii="Barlow" w:hAnsi="Barlow"/>
                <w:bCs/>
                <w:sz w:val="20"/>
                <w:szCs w:val="20"/>
              </w:rPr>
              <w:t>$19,929.36</w:t>
            </w:r>
          </w:p>
        </w:tc>
      </w:tr>
      <w:tr w:rsidR="00C77D15" w:rsidTr="00C77D15">
        <w:tc>
          <w:tcPr>
            <w:tcW w:w="3259" w:type="dxa"/>
            <w:tcBorders>
              <w:top w:val="single" w:sz="4" w:space="0" w:color="auto"/>
              <w:left w:val="single" w:sz="4" w:space="0" w:color="auto"/>
              <w:bottom w:val="single" w:sz="4" w:space="0" w:color="auto"/>
              <w:right w:val="single" w:sz="4" w:space="0" w:color="auto"/>
            </w:tcBorders>
            <w:hideMark/>
          </w:tcPr>
          <w:p w:rsidR="00C77D15" w:rsidRDefault="00C77D15" w:rsidP="00C77D15">
            <w:pPr>
              <w:pStyle w:val="Prrafodelista"/>
              <w:ind w:left="0"/>
              <w:rPr>
                <w:rFonts w:ascii="Barlow" w:hAnsi="Barlow"/>
                <w:bCs/>
                <w:sz w:val="20"/>
                <w:szCs w:val="20"/>
              </w:rPr>
            </w:pPr>
            <w:r>
              <w:rPr>
                <w:rFonts w:ascii="Barlow" w:hAnsi="Barlow"/>
                <w:b/>
                <w:sz w:val="20"/>
                <w:szCs w:val="20"/>
              </w:rPr>
              <w:t>TOTAL</w:t>
            </w:r>
          </w:p>
        </w:tc>
        <w:tc>
          <w:tcPr>
            <w:tcW w:w="1842" w:type="dxa"/>
            <w:tcBorders>
              <w:top w:val="single" w:sz="4" w:space="0" w:color="auto"/>
              <w:left w:val="single" w:sz="4" w:space="0" w:color="auto"/>
              <w:bottom w:val="single" w:sz="4" w:space="0" w:color="auto"/>
              <w:right w:val="single" w:sz="4" w:space="0" w:color="auto"/>
            </w:tcBorders>
            <w:hideMark/>
          </w:tcPr>
          <w:p w:rsidR="00C77D15" w:rsidRDefault="00C77D15" w:rsidP="009D44B6">
            <w:pPr>
              <w:pStyle w:val="Prrafodelista"/>
              <w:ind w:left="0"/>
              <w:jc w:val="right"/>
              <w:rPr>
                <w:rFonts w:ascii="Barlow" w:hAnsi="Barlow"/>
                <w:b/>
                <w:bCs/>
                <w:sz w:val="20"/>
                <w:szCs w:val="20"/>
              </w:rPr>
            </w:pPr>
            <w:r>
              <w:rPr>
                <w:rFonts w:ascii="Barlow" w:hAnsi="Barlow"/>
                <w:b/>
                <w:bCs/>
                <w:sz w:val="20"/>
                <w:szCs w:val="20"/>
              </w:rPr>
              <w:t>$</w:t>
            </w:r>
            <w:r w:rsidR="009D44B6">
              <w:rPr>
                <w:rFonts w:ascii="Barlow" w:hAnsi="Barlow"/>
                <w:b/>
                <w:bCs/>
                <w:sz w:val="20"/>
                <w:szCs w:val="20"/>
              </w:rPr>
              <w:t>0</w:t>
            </w:r>
            <w:r>
              <w:rPr>
                <w:rFonts w:ascii="Barlow" w:hAnsi="Barlow"/>
                <w:b/>
                <w:bCs/>
                <w:sz w:val="20"/>
                <w:szCs w:val="20"/>
              </w:rPr>
              <w:t>.</w:t>
            </w:r>
            <w:r w:rsidR="009D44B6">
              <w:rPr>
                <w:rFonts w:ascii="Barlow" w:hAnsi="Barlow"/>
                <w:b/>
                <w:bCs/>
                <w:sz w:val="20"/>
                <w:szCs w:val="20"/>
              </w:rPr>
              <w:t>00</w:t>
            </w:r>
          </w:p>
        </w:tc>
        <w:tc>
          <w:tcPr>
            <w:tcW w:w="1837" w:type="dxa"/>
            <w:tcBorders>
              <w:top w:val="single" w:sz="4" w:space="0" w:color="auto"/>
              <w:left w:val="single" w:sz="4" w:space="0" w:color="auto"/>
              <w:bottom w:val="single" w:sz="4" w:space="0" w:color="auto"/>
              <w:right w:val="single" w:sz="4" w:space="0" w:color="auto"/>
            </w:tcBorders>
            <w:hideMark/>
          </w:tcPr>
          <w:p w:rsidR="00C77D15" w:rsidRDefault="00C77D15" w:rsidP="00C77D15">
            <w:pPr>
              <w:pStyle w:val="Prrafodelista"/>
              <w:ind w:left="0"/>
              <w:jc w:val="right"/>
              <w:rPr>
                <w:rFonts w:ascii="Barlow" w:hAnsi="Barlow"/>
                <w:b/>
                <w:sz w:val="20"/>
                <w:szCs w:val="20"/>
              </w:rPr>
            </w:pPr>
            <w:r>
              <w:rPr>
                <w:rFonts w:ascii="Barlow" w:hAnsi="Barlow"/>
                <w:b/>
                <w:bCs/>
                <w:sz w:val="20"/>
                <w:szCs w:val="20"/>
              </w:rPr>
              <w:t>$0.00</w:t>
            </w:r>
          </w:p>
        </w:tc>
        <w:tc>
          <w:tcPr>
            <w:tcW w:w="1984" w:type="dxa"/>
            <w:tcBorders>
              <w:top w:val="single" w:sz="4" w:space="0" w:color="auto"/>
              <w:left w:val="single" w:sz="4" w:space="0" w:color="auto"/>
              <w:bottom w:val="single" w:sz="4" w:space="0" w:color="auto"/>
              <w:right w:val="single" w:sz="4" w:space="0" w:color="auto"/>
            </w:tcBorders>
            <w:hideMark/>
          </w:tcPr>
          <w:p w:rsidR="00C77D15" w:rsidRDefault="00C77D15" w:rsidP="007326B9">
            <w:pPr>
              <w:pStyle w:val="Prrafodelista"/>
              <w:ind w:left="0"/>
              <w:jc w:val="right"/>
              <w:rPr>
                <w:rFonts w:ascii="Barlow" w:hAnsi="Barlow"/>
                <w:b/>
                <w:sz w:val="20"/>
                <w:szCs w:val="20"/>
              </w:rPr>
            </w:pPr>
            <w:r>
              <w:rPr>
                <w:rFonts w:ascii="Barlow" w:hAnsi="Barlow"/>
                <w:b/>
                <w:sz w:val="20"/>
                <w:szCs w:val="20"/>
              </w:rPr>
              <w:t>$</w:t>
            </w:r>
            <w:r w:rsidR="00BF6767">
              <w:rPr>
                <w:rFonts w:ascii="Barlow" w:hAnsi="Barlow"/>
                <w:b/>
                <w:sz w:val="20"/>
                <w:szCs w:val="20"/>
              </w:rPr>
              <w:t>3</w:t>
            </w:r>
            <w:r>
              <w:rPr>
                <w:rFonts w:ascii="Barlow" w:hAnsi="Barlow"/>
                <w:b/>
                <w:sz w:val="20"/>
                <w:szCs w:val="20"/>
              </w:rPr>
              <w:t>’</w:t>
            </w:r>
            <w:r w:rsidR="007326B9">
              <w:rPr>
                <w:rFonts w:ascii="Barlow" w:hAnsi="Barlow"/>
                <w:b/>
                <w:sz w:val="20"/>
                <w:szCs w:val="20"/>
              </w:rPr>
              <w:t>773</w:t>
            </w:r>
            <w:r>
              <w:rPr>
                <w:rFonts w:ascii="Barlow" w:hAnsi="Barlow"/>
                <w:b/>
                <w:sz w:val="20"/>
                <w:szCs w:val="20"/>
              </w:rPr>
              <w:t>,</w:t>
            </w:r>
            <w:r w:rsidR="007326B9">
              <w:rPr>
                <w:rFonts w:ascii="Barlow" w:hAnsi="Barlow"/>
                <w:b/>
                <w:sz w:val="20"/>
                <w:szCs w:val="20"/>
              </w:rPr>
              <w:t>6</w:t>
            </w:r>
            <w:r w:rsidR="00BF6767">
              <w:rPr>
                <w:rFonts w:ascii="Barlow" w:hAnsi="Barlow"/>
                <w:b/>
                <w:sz w:val="20"/>
                <w:szCs w:val="20"/>
              </w:rPr>
              <w:t>7</w:t>
            </w:r>
            <w:r w:rsidR="007326B9">
              <w:rPr>
                <w:rFonts w:ascii="Barlow" w:hAnsi="Barlow"/>
                <w:b/>
                <w:sz w:val="20"/>
                <w:szCs w:val="20"/>
              </w:rPr>
              <w:t>2</w:t>
            </w:r>
            <w:r>
              <w:rPr>
                <w:rFonts w:ascii="Barlow" w:hAnsi="Barlow"/>
                <w:b/>
                <w:sz w:val="20"/>
                <w:szCs w:val="20"/>
              </w:rPr>
              <w:t>.</w:t>
            </w:r>
            <w:r w:rsidR="007326B9">
              <w:rPr>
                <w:rFonts w:ascii="Barlow" w:hAnsi="Barlow"/>
                <w:b/>
                <w:sz w:val="20"/>
                <w:szCs w:val="20"/>
              </w:rPr>
              <w:t>93</w:t>
            </w:r>
          </w:p>
        </w:tc>
        <w:tc>
          <w:tcPr>
            <w:tcW w:w="2137" w:type="dxa"/>
            <w:tcBorders>
              <w:top w:val="single" w:sz="4" w:space="0" w:color="auto"/>
              <w:left w:val="single" w:sz="4" w:space="0" w:color="auto"/>
              <w:bottom w:val="single" w:sz="4" w:space="0" w:color="auto"/>
              <w:right w:val="single" w:sz="4" w:space="0" w:color="auto"/>
            </w:tcBorders>
            <w:hideMark/>
          </w:tcPr>
          <w:p w:rsidR="00C77D15" w:rsidRDefault="00C77D15" w:rsidP="001E07E8">
            <w:pPr>
              <w:pStyle w:val="Prrafodelista"/>
              <w:ind w:left="0"/>
              <w:jc w:val="right"/>
              <w:rPr>
                <w:rFonts w:ascii="Barlow" w:hAnsi="Barlow"/>
                <w:bCs/>
                <w:sz w:val="20"/>
                <w:szCs w:val="20"/>
              </w:rPr>
            </w:pPr>
            <w:r>
              <w:rPr>
                <w:rFonts w:ascii="Barlow" w:hAnsi="Barlow"/>
                <w:b/>
                <w:sz w:val="20"/>
                <w:szCs w:val="20"/>
              </w:rPr>
              <w:t>$</w:t>
            </w:r>
            <w:r w:rsidR="007326B9">
              <w:rPr>
                <w:rFonts w:ascii="Barlow" w:hAnsi="Barlow"/>
                <w:b/>
                <w:sz w:val="20"/>
                <w:szCs w:val="20"/>
              </w:rPr>
              <w:t>2</w:t>
            </w:r>
            <w:r w:rsidR="001E07E8">
              <w:rPr>
                <w:rFonts w:ascii="Barlow" w:hAnsi="Barlow"/>
                <w:b/>
                <w:sz w:val="20"/>
                <w:szCs w:val="20"/>
              </w:rPr>
              <w:t>8</w:t>
            </w:r>
            <w:r>
              <w:rPr>
                <w:rFonts w:ascii="Barlow" w:hAnsi="Barlow"/>
                <w:b/>
                <w:sz w:val="20"/>
                <w:szCs w:val="20"/>
              </w:rPr>
              <w:t>’</w:t>
            </w:r>
            <w:r w:rsidR="007326B9">
              <w:rPr>
                <w:rFonts w:ascii="Barlow" w:hAnsi="Barlow"/>
                <w:b/>
                <w:sz w:val="20"/>
                <w:szCs w:val="20"/>
              </w:rPr>
              <w:t>6</w:t>
            </w:r>
            <w:r w:rsidR="001E07E8">
              <w:rPr>
                <w:rFonts w:ascii="Barlow" w:hAnsi="Barlow"/>
                <w:b/>
                <w:sz w:val="20"/>
                <w:szCs w:val="20"/>
              </w:rPr>
              <w:t>53</w:t>
            </w:r>
            <w:r>
              <w:rPr>
                <w:rFonts w:ascii="Barlow" w:hAnsi="Barlow"/>
                <w:b/>
                <w:sz w:val="20"/>
                <w:szCs w:val="20"/>
              </w:rPr>
              <w:t>,</w:t>
            </w:r>
            <w:r w:rsidR="007326B9">
              <w:rPr>
                <w:rFonts w:ascii="Barlow" w:hAnsi="Barlow"/>
                <w:b/>
                <w:sz w:val="20"/>
                <w:szCs w:val="20"/>
              </w:rPr>
              <w:t>8</w:t>
            </w:r>
            <w:r w:rsidR="001E07E8">
              <w:rPr>
                <w:rFonts w:ascii="Barlow" w:hAnsi="Barlow"/>
                <w:b/>
                <w:sz w:val="20"/>
                <w:szCs w:val="20"/>
              </w:rPr>
              <w:t>23</w:t>
            </w:r>
            <w:r>
              <w:rPr>
                <w:rFonts w:ascii="Barlow" w:hAnsi="Barlow"/>
                <w:b/>
                <w:sz w:val="20"/>
                <w:szCs w:val="20"/>
              </w:rPr>
              <w:t>.</w:t>
            </w:r>
            <w:r w:rsidR="001E07E8">
              <w:rPr>
                <w:rFonts w:ascii="Barlow" w:hAnsi="Barlow"/>
                <w:b/>
                <w:sz w:val="20"/>
                <w:szCs w:val="20"/>
              </w:rPr>
              <w:t>01</w:t>
            </w:r>
          </w:p>
        </w:tc>
      </w:tr>
    </w:tbl>
    <w:p w:rsidR="00C77D15" w:rsidRDefault="00C77D15" w:rsidP="00C77D15">
      <w:pPr>
        <w:jc w:val="both"/>
        <w:rPr>
          <w:rFonts w:ascii="Barlow" w:hAnsi="Barlow"/>
          <w:sz w:val="20"/>
          <w:szCs w:val="20"/>
        </w:rPr>
      </w:pPr>
    </w:p>
    <w:p w:rsidR="00C77D15" w:rsidRDefault="00C77D15" w:rsidP="00C77D15">
      <w:pPr>
        <w:ind w:firstLine="708"/>
        <w:jc w:val="both"/>
        <w:rPr>
          <w:rFonts w:ascii="Barlow" w:hAnsi="Barlow"/>
          <w:sz w:val="20"/>
          <w:szCs w:val="20"/>
        </w:rPr>
      </w:pPr>
    </w:p>
    <w:p w:rsidR="00C77D15" w:rsidRDefault="00C77D15" w:rsidP="00C77D15">
      <w:pPr>
        <w:ind w:firstLine="708"/>
        <w:jc w:val="both"/>
        <w:rPr>
          <w:rFonts w:ascii="Barlow" w:hAnsi="Barlow"/>
          <w:sz w:val="20"/>
          <w:szCs w:val="20"/>
        </w:rPr>
      </w:pPr>
    </w:p>
    <w:p w:rsidR="00C77D15" w:rsidRDefault="00C77D15" w:rsidP="00C77D15">
      <w:pPr>
        <w:jc w:val="both"/>
        <w:rPr>
          <w:rFonts w:ascii="Barlow" w:hAnsi="Barlow"/>
          <w:sz w:val="20"/>
          <w:szCs w:val="20"/>
        </w:rPr>
      </w:pPr>
    </w:p>
    <w:p w:rsidR="001E07E8" w:rsidRDefault="001E07E8" w:rsidP="00574292">
      <w:pPr>
        <w:ind w:firstLine="708"/>
        <w:jc w:val="both"/>
        <w:rPr>
          <w:rFonts w:ascii="Barlow" w:hAnsi="Barlow"/>
          <w:sz w:val="20"/>
          <w:szCs w:val="20"/>
        </w:rPr>
      </w:pPr>
    </w:p>
    <w:p w:rsidR="001E07E8" w:rsidRDefault="001E07E8" w:rsidP="00574292">
      <w:pPr>
        <w:ind w:firstLine="708"/>
        <w:jc w:val="both"/>
        <w:rPr>
          <w:rFonts w:ascii="Barlow" w:hAnsi="Barlow"/>
          <w:sz w:val="20"/>
          <w:szCs w:val="20"/>
        </w:rPr>
      </w:pPr>
    </w:p>
    <w:p w:rsidR="001E07E8" w:rsidRDefault="001E07E8" w:rsidP="00574292">
      <w:pPr>
        <w:ind w:firstLine="708"/>
        <w:jc w:val="both"/>
        <w:rPr>
          <w:rFonts w:ascii="Barlow" w:hAnsi="Barlow"/>
          <w:sz w:val="20"/>
          <w:szCs w:val="20"/>
        </w:rPr>
      </w:pPr>
    </w:p>
    <w:p w:rsidR="001E07E8" w:rsidRDefault="001E07E8" w:rsidP="00574292">
      <w:pPr>
        <w:ind w:firstLine="708"/>
        <w:jc w:val="both"/>
        <w:rPr>
          <w:rFonts w:ascii="Barlow" w:hAnsi="Barlow"/>
          <w:sz w:val="20"/>
          <w:szCs w:val="20"/>
        </w:rPr>
      </w:pPr>
    </w:p>
    <w:p w:rsidR="001E07E8" w:rsidRDefault="001E07E8" w:rsidP="00574292">
      <w:pPr>
        <w:ind w:firstLine="708"/>
        <w:jc w:val="both"/>
        <w:rPr>
          <w:rFonts w:ascii="Barlow" w:hAnsi="Barlow"/>
          <w:sz w:val="20"/>
          <w:szCs w:val="20"/>
        </w:rPr>
      </w:pPr>
    </w:p>
    <w:p w:rsidR="001E07E8" w:rsidRDefault="001E07E8" w:rsidP="00574292">
      <w:pPr>
        <w:ind w:firstLine="708"/>
        <w:jc w:val="both"/>
        <w:rPr>
          <w:rFonts w:ascii="Barlow" w:hAnsi="Barlow"/>
          <w:sz w:val="20"/>
          <w:szCs w:val="20"/>
        </w:rPr>
      </w:pPr>
    </w:p>
    <w:p w:rsidR="001E07E8" w:rsidRDefault="001E07E8" w:rsidP="00574292">
      <w:pPr>
        <w:ind w:firstLine="708"/>
        <w:jc w:val="both"/>
        <w:rPr>
          <w:rFonts w:ascii="Barlow" w:hAnsi="Barlow"/>
          <w:sz w:val="20"/>
          <w:szCs w:val="20"/>
        </w:rPr>
      </w:pPr>
    </w:p>
    <w:p w:rsidR="001E07E8" w:rsidRDefault="001E07E8" w:rsidP="00574292">
      <w:pPr>
        <w:ind w:firstLine="708"/>
        <w:jc w:val="both"/>
        <w:rPr>
          <w:rFonts w:ascii="Barlow" w:hAnsi="Barlow"/>
          <w:sz w:val="20"/>
          <w:szCs w:val="20"/>
        </w:rPr>
      </w:pPr>
    </w:p>
    <w:p w:rsidR="001E07E8" w:rsidRDefault="001E07E8" w:rsidP="00574292">
      <w:pPr>
        <w:ind w:firstLine="708"/>
        <w:jc w:val="both"/>
        <w:rPr>
          <w:rFonts w:ascii="Barlow" w:hAnsi="Barlow"/>
          <w:sz w:val="20"/>
          <w:szCs w:val="20"/>
        </w:rPr>
      </w:pPr>
    </w:p>
    <w:p w:rsidR="001E07E8" w:rsidRDefault="001E07E8" w:rsidP="00574292">
      <w:pPr>
        <w:ind w:firstLine="708"/>
        <w:jc w:val="both"/>
        <w:rPr>
          <w:rFonts w:ascii="Barlow" w:hAnsi="Barlow"/>
          <w:sz w:val="20"/>
          <w:szCs w:val="20"/>
        </w:rPr>
      </w:pPr>
    </w:p>
    <w:p w:rsidR="001E07E8" w:rsidRDefault="001E07E8" w:rsidP="00574292">
      <w:pPr>
        <w:ind w:firstLine="708"/>
        <w:jc w:val="both"/>
        <w:rPr>
          <w:rFonts w:ascii="Barlow" w:hAnsi="Barlow"/>
          <w:sz w:val="20"/>
          <w:szCs w:val="20"/>
        </w:rPr>
      </w:pPr>
    </w:p>
    <w:p w:rsidR="001E07E8" w:rsidRDefault="001E07E8" w:rsidP="00574292">
      <w:pPr>
        <w:ind w:firstLine="708"/>
        <w:jc w:val="both"/>
        <w:rPr>
          <w:rFonts w:ascii="Barlow" w:hAnsi="Barlow"/>
          <w:sz w:val="20"/>
          <w:szCs w:val="20"/>
        </w:rPr>
      </w:pPr>
    </w:p>
    <w:p w:rsidR="00C77D15" w:rsidRDefault="00C77D15" w:rsidP="00574292">
      <w:pPr>
        <w:ind w:firstLine="708"/>
        <w:jc w:val="both"/>
        <w:rPr>
          <w:rFonts w:ascii="Barlow" w:hAnsi="Barlow"/>
          <w:sz w:val="20"/>
          <w:szCs w:val="20"/>
        </w:rPr>
      </w:pPr>
      <w:r>
        <w:rPr>
          <w:rFonts w:ascii="Barlow" w:hAnsi="Barlow"/>
          <w:sz w:val="20"/>
          <w:szCs w:val="20"/>
        </w:rPr>
        <w:t>Las recuperaciones de las multas impuestas por el INE se llevarán a cabo por deducciones al financiamiento estatal que los partidos políticos reciben, y aquellos que no reciban financiamiento estatal por haber perdido su registro, aplica la deducción del financiamiento federal. Se ajustan las multas del PT por haberse deducido del financiamiento federal pero no se notificó al IEPAC en tiempo y forma por lo tanto se hace el registro en este periodo.</w:t>
      </w:r>
    </w:p>
    <w:p w:rsidR="00C77D15" w:rsidRDefault="00C77D15" w:rsidP="00C77D15">
      <w:pPr>
        <w:pStyle w:val="Prrafodelista"/>
        <w:numPr>
          <w:ilvl w:val="0"/>
          <w:numId w:val="15"/>
        </w:numPr>
        <w:jc w:val="both"/>
        <w:rPr>
          <w:rFonts w:ascii="Barlow" w:hAnsi="Barlow"/>
          <w:b/>
          <w:sz w:val="20"/>
          <w:szCs w:val="20"/>
        </w:rPr>
      </w:pPr>
      <w:r>
        <w:rPr>
          <w:rFonts w:ascii="Barlow" w:hAnsi="Barlow"/>
          <w:b/>
          <w:sz w:val="20"/>
          <w:szCs w:val="20"/>
        </w:rPr>
        <w:lastRenderedPageBreak/>
        <w:t>1131 Anticipo a Proveedores por Bienes y Prestación de Servicios</w:t>
      </w:r>
    </w:p>
    <w:p w:rsidR="00C77D15" w:rsidRDefault="00C77D15" w:rsidP="00F14771">
      <w:pPr>
        <w:jc w:val="both"/>
        <w:rPr>
          <w:rFonts w:ascii="Barlow" w:hAnsi="Barlow"/>
          <w:sz w:val="20"/>
          <w:szCs w:val="20"/>
        </w:rPr>
      </w:pPr>
      <w:r>
        <w:rPr>
          <w:rFonts w:ascii="Barlow" w:hAnsi="Barlow"/>
          <w:sz w:val="20"/>
          <w:szCs w:val="20"/>
        </w:rPr>
        <w:t xml:space="preserve">El saldo al cierre es de </w:t>
      </w:r>
      <w:r>
        <w:rPr>
          <w:rFonts w:ascii="Barlow" w:hAnsi="Barlow"/>
          <w:b/>
          <w:sz w:val="20"/>
          <w:szCs w:val="20"/>
        </w:rPr>
        <w:t>$0.</w:t>
      </w:r>
      <w:r w:rsidR="000C752B">
        <w:rPr>
          <w:rFonts w:ascii="Barlow" w:hAnsi="Barlow"/>
          <w:b/>
          <w:sz w:val="20"/>
          <w:szCs w:val="20"/>
        </w:rPr>
        <w:t>00</w:t>
      </w:r>
      <w:r>
        <w:rPr>
          <w:rFonts w:ascii="Barlow" w:hAnsi="Barlow"/>
          <w:sz w:val="20"/>
          <w:szCs w:val="20"/>
        </w:rPr>
        <w:t>.</w:t>
      </w:r>
    </w:p>
    <w:p w:rsidR="00C77D15" w:rsidRPr="00E97809" w:rsidRDefault="00C77D15" w:rsidP="00C77D15">
      <w:pPr>
        <w:jc w:val="both"/>
        <w:rPr>
          <w:rFonts w:ascii="Barlow" w:hAnsi="Barlow"/>
          <w:sz w:val="20"/>
          <w:szCs w:val="20"/>
        </w:rPr>
      </w:pPr>
      <w:r>
        <w:rPr>
          <w:rFonts w:ascii="Barlow" w:hAnsi="Barlow"/>
          <w:b/>
          <w:sz w:val="20"/>
          <w:szCs w:val="20"/>
        </w:rPr>
        <w:t>BIENES DISPONIBLES PARA SU TRANSFORMACIÓN O CONSUMO (INVENTARIOS)</w:t>
      </w:r>
    </w:p>
    <w:p w:rsidR="00C77D15" w:rsidRDefault="00C77D15" w:rsidP="00C77D15">
      <w:pPr>
        <w:pStyle w:val="Prrafodelista"/>
        <w:numPr>
          <w:ilvl w:val="0"/>
          <w:numId w:val="14"/>
        </w:numPr>
        <w:jc w:val="both"/>
        <w:rPr>
          <w:rFonts w:ascii="Barlow" w:hAnsi="Barlow"/>
          <w:sz w:val="20"/>
          <w:szCs w:val="20"/>
        </w:rPr>
      </w:pPr>
      <w:r>
        <w:rPr>
          <w:rFonts w:ascii="Barlow" w:hAnsi="Barlow"/>
          <w:sz w:val="20"/>
          <w:szCs w:val="20"/>
        </w:rPr>
        <w:t>No se cuenta con inventarios de bienes disponibles para su transformación, por lo que NO APLICA.</w:t>
      </w:r>
    </w:p>
    <w:p w:rsidR="00C77D15" w:rsidRDefault="00C77D15" w:rsidP="00C77D15">
      <w:pPr>
        <w:pStyle w:val="Prrafodelista"/>
        <w:jc w:val="both"/>
        <w:rPr>
          <w:rFonts w:ascii="Barlow" w:hAnsi="Barlow"/>
          <w:sz w:val="20"/>
          <w:szCs w:val="20"/>
        </w:rPr>
      </w:pPr>
    </w:p>
    <w:p w:rsidR="00C77D15" w:rsidRDefault="00C77D15" w:rsidP="00C77D15">
      <w:pPr>
        <w:pStyle w:val="Prrafodelista"/>
        <w:numPr>
          <w:ilvl w:val="0"/>
          <w:numId w:val="14"/>
        </w:numPr>
        <w:jc w:val="both"/>
        <w:rPr>
          <w:rFonts w:ascii="Barlow" w:hAnsi="Barlow"/>
          <w:sz w:val="20"/>
          <w:szCs w:val="20"/>
        </w:rPr>
      </w:pPr>
      <w:r>
        <w:rPr>
          <w:rFonts w:ascii="Barlow" w:hAnsi="Barlow"/>
          <w:sz w:val="20"/>
          <w:szCs w:val="20"/>
        </w:rPr>
        <w:t>La cuenta de Almacén no se maneja en SAACGnet pero si se controlar la recepción de la compra de materiales y suministros con el programa ADMINPAQ mediante el método UEPS (últimas entradas, primeras salidas).</w:t>
      </w:r>
    </w:p>
    <w:p w:rsidR="00C77D15" w:rsidRDefault="00C77D15" w:rsidP="00C77D15">
      <w:pPr>
        <w:jc w:val="both"/>
        <w:rPr>
          <w:rFonts w:ascii="Barlow" w:hAnsi="Barlow"/>
          <w:b/>
          <w:sz w:val="20"/>
          <w:szCs w:val="20"/>
        </w:rPr>
      </w:pPr>
      <w:r>
        <w:rPr>
          <w:rFonts w:ascii="Barlow" w:hAnsi="Barlow"/>
          <w:b/>
          <w:sz w:val="20"/>
          <w:szCs w:val="20"/>
        </w:rPr>
        <w:t>INVERSIONES FINANCIERAS</w:t>
      </w:r>
    </w:p>
    <w:p w:rsidR="00C77D15" w:rsidRDefault="00C77D15" w:rsidP="00C77D15">
      <w:pPr>
        <w:pStyle w:val="Prrafodelista"/>
        <w:numPr>
          <w:ilvl w:val="0"/>
          <w:numId w:val="14"/>
        </w:numPr>
        <w:jc w:val="both"/>
        <w:rPr>
          <w:rFonts w:ascii="Barlow" w:hAnsi="Barlow"/>
          <w:b/>
          <w:sz w:val="20"/>
          <w:szCs w:val="20"/>
        </w:rPr>
      </w:pPr>
      <w:r>
        <w:rPr>
          <w:rFonts w:ascii="Barlow" w:hAnsi="Barlow"/>
          <w:b/>
          <w:sz w:val="20"/>
          <w:szCs w:val="20"/>
        </w:rPr>
        <w:t>1210 INVERSIONES FINANCIERAS A LARGO PLAZO</w:t>
      </w:r>
    </w:p>
    <w:p w:rsidR="00C77D15" w:rsidRDefault="00C77D15" w:rsidP="00C77D15">
      <w:pPr>
        <w:pStyle w:val="Prrafodelista"/>
        <w:jc w:val="both"/>
        <w:rPr>
          <w:rFonts w:ascii="Barlow" w:hAnsi="Barlow"/>
          <w:sz w:val="20"/>
          <w:szCs w:val="20"/>
        </w:rPr>
      </w:pPr>
      <w:r>
        <w:rPr>
          <w:rFonts w:ascii="Barlow" w:hAnsi="Barlow"/>
          <w:sz w:val="20"/>
          <w:szCs w:val="20"/>
        </w:rPr>
        <w:t>1213-1 El Fideicomiso Fondo de Participación Ciudadana F/4132783 en BBVA por $6’</w:t>
      </w:r>
      <w:r w:rsidR="00F14771">
        <w:rPr>
          <w:rFonts w:ascii="Barlow" w:hAnsi="Barlow"/>
          <w:sz w:val="20"/>
          <w:szCs w:val="20"/>
        </w:rPr>
        <w:t>2</w:t>
      </w:r>
      <w:r w:rsidR="001D0E5E">
        <w:rPr>
          <w:rFonts w:ascii="Barlow" w:hAnsi="Barlow"/>
          <w:sz w:val="20"/>
          <w:szCs w:val="20"/>
        </w:rPr>
        <w:t>70</w:t>
      </w:r>
      <w:r>
        <w:rPr>
          <w:rFonts w:ascii="Barlow" w:hAnsi="Barlow"/>
          <w:sz w:val="20"/>
          <w:szCs w:val="20"/>
        </w:rPr>
        <w:t>,</w:t>
      </w:r>
      <w:r w:rsidR="001D0E5E">
        <w:rPr>
          <w:rFonts w:ascii="Barlow" w:hAnsi="Barlow"/>
          <w:sz w:val="20"/>
          <w:szCs w:val="20"/>
        </w:rPr>
        <w:t>2</w:t>
      </w:r>
      <w:r w:rsidR="00F14771">
        <w:rPr>
          <w:rFonts w:ascii="Barlow" w:hAnsi="Barlow"/>
          <w:sz w:val="20"/>
          <w:szCs w:val="20"/>
        </w:rPr>
        <w:t>5</w:t>
      </w:r>
      <w:r w:rsidR="001D0E5E">
        <w:rPr>
          <w:rFonts w:ascii="Barlow" w:hAnsi="Barlow"/>
          <w:sz w:val="20"/>
          <w:szCs w:val="20"/>
        </w:rPr>
        <w:t>7</w:t>
      </w:r>
      <w:r>
        <w:rPr>
          <w:rFonts w:ascii="Barlow" w:hAnsi="Barlow"/>
          <w:sz w:val="20"/>
          <w:szCs w:val="20"/>
        </w:rPr>
        <w:t>.</w:t>
      </w:r>
      <w:r w:rsidR="00F14771">
        <w:rPr>
          <w:rFonts w:ascii="Barlow" w:hAnsi="Barlow"/>
          <w:sz w:val="20"/>
          <w:szCs w:val="20"/>
        </w:rPr>
        <w:t>6</w:t>
      </w:r>
      <w:r w:rsidR="001D0E5E">
        <w:rPr>
          <w:rFonts w:ascii="Barlow" w:hAnsi="Barlow"/>
          <w:sz w:val="20"/>
          <w:szCs w:val="20"/>
        </w:rPr>
        <w:t>7</w:t>
      </w:r>
      <w:r>
        <w:rPr>
          <w:rFonts w:ascii="Barlow" w:hAnsi="Barlow"/>
          <w:sz w:val="20"/>
          <w:szCs w:val="20"/>
        </w:rPr>
        <w:t>; incluye los intereses generados en el presente mes.</w:t>
      </w:r>
    </w:p>
    <w:p w:rsidR="00C77D15" w:rsidRDefault="00C77D15" w:rsidP="00C77D15">
      <w:pPr>
        <w:pStyle w:val="Prrafodelista"/>
        <w:jc w:val="both"/>
        <w:rPr>
          <w:rFonts w:ascii="Barlow" w:hAnsi="Barlow"/>
          <w:sz w:val="20"/>
          <w:szCs w:val="20"/>
        </w:rPr>
      </w:pPr>
    </w:p>
    <w:p w:rsidR="00C77D15" w:rsidRPr="00E43219" w:rsidRDefault="00C77D15" w:rsidP="00C77D15">
      <w:pPr>
        <w:pStyle w:val="Prrafodelista"/>
        <w:numPr>
          <w:ilvl w:val="0"/>
          <w:numId w:val="14"/>
        </w:numPr>
        <w:jc w:val="both"/>
        <w:rPr>
          <w:rFonts w:ascii="Barlow" w:hAnsi="Barlow"/>
          <w:sz w:val="20"/>
          <w:szCs w:val="20"/>
        </w:rPr>
      </w:pPr>
      <w:r>
        <w:rPr>
          <w:rFonts w:ascii="Barlow" w:hAnsi="Barlow"/>
          <w:sz w:val="20"/>
          <w:szCs w:val="20"/>
        </w:rPr>
        <w:t>No Aplica</w:t>
      </w:r>
    </w:p>
    <w:p w:rsidR="00C77D15" w:rsidRDefault="00C77D15" w:rsidP="00C77D15">
      <w:pPr>
        <w:ind w:left="360"/>
        <w:jc w:val="both"/>
        <w:rPr>
          <w:rFonts w:ascii="Barlow" w:hAnsi="Barlow"/>
          <w:b/>
          <w:sz w:val="20"/>
          <w:szCs w:val="20"/>
        </w:rPr>
      </w:pPr>
      <w:r>
        <w:rPr>
          <w:rFonts w:ascii="Barlow" w:hAnsi="Barlow"/>
          <w:b/>
          <w:sz w:val="20"/>
          <w:szCs w:val="20"/>
        </w:rPr>
        <w:t>BIENES MUEBLES, INMUEBLES E INTANGIBLES</w:t>
      </w:r>
    </w:p>
    <w:p w:rsidR="00C77D15" w:rsidRDefault="00C77D15" w:rsidP="00C77D15">
      <w:pPr>
        <w:ind w:left="360"/>
        <w:jc w:val="both"/>
        <w:rPr>
          <w:rFonts w:ascii="Barlow" w:hAnsi="Barlow"/>
          <w:b/>
          <w:sz w:val="20"/>
          <w:szCs w:val="20"/>
        </w:rPr>
      </w:pPr>
      <w:r>
        <w:rPr>
          <w:rFonts w:ascii="Barlow" w:hAnsi="Barlow"/>
          <w:sz w:val="20"/>
          <w:szCs w:val="20"/>
        </w:rPr>
        <w:t>La depreciación y amortización se determina con el método de Línea Recta</w:t>
      </w:r>
    </w:p>
    <w:p w:rsidR="00C77D15" w:rsidRDefault="00C77D15" w:rsidP="00C77D15">
      <w:pPr>
        <w:pStyle w:val="Prrafodelista"/>
        <w:numPr>
          <w:ilvl w:val="0"/>
          <w:numId w:val="14"/>
        </w:numPr>
        <w:rPr>
          <w:rFonts w:ascii="Barlow" w:hAnsi="Barlow"/>
          <w:sz w:val="20"/>
          <w:szCs w:val="20"/>
        </w:rPr>
      </w:pPr>
      <w:r>
        <w:rPr>
          <w:rFonts w:ascii="Barlow" w:hAnsi="Barlow"/>
          <w:b/>
          <w:sz w:val="20"/>
          <w:szCs w:val="20"/>
        </w:rPr>
        <w:t>1230 BIENES INMUEBLES, 1240 MUEBLES Y 1260 DEPRECIACION, DETERIORO Y AMORTIZACIÓN ACUMULADA</w:t>
      </w:r>
    </w:p>
    <w:p w:rsidR="00C77D15" w:rsidRDefault="00C77D15" w:rsidP="00C77D15">
      <w:pPr>
        <w:pStyle w:val="Prrafodelista"/>
        <w:jc w:val="center"/>
        <w:rPr>
          <w:rFonts w:ascii="Barlow" w:hAnsi="Barlow"/>
          <w:b/>
          <w:sz w:val="20"/>
          <w:szCs w:val="20"/>
        </w:rPr>
      </w:pPr>
    </w:p>
    <w:tbl>
      <w:tblPr>
        <w:tblW w:w="8790"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5"/>
        <w:gridCol w:w="567"/>
        <w:gridCol w:w="1984"/>
        <w:gridCol w:w="1560"/>
        <w:gridCol w:w="1984"/>
      </w:tblGrid>
      <w:tr w:rsidR="00C77D15" w:rsidTr="00C77D15">
        <w:tc>
          <w:tcPr>
            <w:tcW w:w="2695" w:type="dxa"/>
            <w:tcBorders>
              <w:top w:val="single" w:sz="4" w:space="0" w:color="auto"/>
              <w:left w:val="single" w:sz="4" w:space="0" w:color="auto"/>
              <w:bottom w:val="single" w:sz="4" w:space="0" w:color="auto"/>
              <w:right w:val="single" w:sz="4" w:space="0" w:color="auto"/>
            </w:tcBorders>
            <w:hideMark/>
          </w:tcPr>
          <w:p w:rsidR="00C77D15" w:rsidRDefault="00C77D15" w:rsidP="00C77D15">
            <w:pPr>
              <w:pStyle w:val="Prrafodelista"/>
              <w:ind w:left="0"/>
              <w:jc w:val="center"/>
              <w:rPr>
                <w:rFonts w:ascii="Barlow" w:hAnsi="Barlow"/>
                <w:b/>
                <w:sz w:val="20"/>
                <w:szCs w:val="20"/>
              </w:rPr>
            </w:pPr>
            <w:r>
              <w:rPr>
                <w:rFonts w:ascii="Barlow" w:hAnsi="Barlow"/>
                <w:b/>
                <w:sz w:val="20"/>
                <w:szCs w:val="20"/>
              </w:rPr>
              <w:t>RUBRO</w:t>
            </w:r>
          </w:p>
        </w:tc>
        <w:tc>
          <w:tcPr>
            <w:tcW w:w="567" w:type="dxa"/>
            <w:tcBorders>
              <w:top w:val="single" w:sz="4" w:space="0" w:color="auto"/>
              <w:left w:val="single" w:sz="4" w:space="0" w:color="auto"/>
              <w:bottom w:val="single" w:sz="4" w:space="0" w:color="auto"/>
              <w:right w:val="single" w:sz="4" w:space="0" w:color="auto"/>
            </w:tcBorders>
            <w:hideMark/>
          </w:tcPr>
          <w:p w:rsidR="00C77D15" w:rsidRDefault="00C77D15" w:rsidP="00C77D15">
            <w:pPr>
              <w:pStyle w:val="Prrafodelista"/>
              <w:ind w:left="0"/>
              <w:jc w:val="center"/>
              <w:rPr>
                <w:rFonts w:ascii="Barlow" w:hAnsi="Barlow"/>
                <w:b/>
                <w:sz w:val="20"/>
                <w:szCs w:val="20"/>
              </w:rPr>
            </w:pPr>
            <w:r>
              <w:rPr>
                <w:rFonts w:ascii="Barlow" w:hAnsi="Barlow"/>
                <w:b/>
                <w:sz w:val="20"/>
                <w:szCs w:val="20"/>
              </w:rPr>
              <w:t>%</w:t>
            </w:r>
          </w:p>
        </w:tc>
        <w:tc>
          <w:tcPr>
            <w:tcW w:w="1984" w:type="dxa"/>
            <w:tcBorders>
              <w:top w:val="single" w:sz="4" w:space="0" w:color="auto"/>
              <w:left w:val="single" w:sz="4" w:space="0" w:color="auto"/>
              <w:bottom w:val="single" w:sz="4" w:space="0" w:color="auto"/>
              <w:right w:val="single" w:sz="4" w:space="0" w:color="auto"/>
            </w:tcBorders>
            <w:hideMark/>
          </w:tcPr>
          <w:p w:rsidR="00C77D15" w:rsidRDefault="00C77D15" w:rsidP="00C77D15">
            <w:pPr>
              <w:pStyle w:val="Prrafodelista"/>
              <w:ind w:left="0"/>
              <w:jc w:val="center"/>
              <w:rPr>
                <w:rFonts w:ascii="Barlow" w:hAnsi="Barlow"/>
                <w:b/>
                <w:sz w:val="20"/>
                <w:szCs w:val="20"/>
              </w:rPr>
            </w:pPr>
            <w:r>
              <w:rPr>
                <w:rFonts w:ascii="Barlow" w:hAnsi="Barlow"/>
                <w:b/>
                <w:sz w:val="20"/>
                <w:szCs w:val="20"/>
              </w:rPr>
              <w:t>VALOR HISTORICO</w:t>
            </w:r>
          </w:p>
        </w:tc>
        <w:tc>
          <w:tcPr>
            <w:tcW w:w="1560" w:type="dxa"/>
            <w:tcBorders>
              <w:top w:val="single" w:sz="4" w:space="0" w:color="auto"/>
              <w:left w:val="single" w:sz="4" w:space="0" w:color="auto"/>
              <w:bottom w:val="single" w:sz="4" w:space="0" w:color="auto"/>
              <w:right w:val="single" w:sz="4" w:space="0" w:color="auto"/>
            </w:tcBorders>
            <w:hideMark/>
          </w:tcPr>
          <w:p w:rsidR="00C77D15" w:rsidRDefault="00C77D15" w:rsidP="00C77D15">
            <w:pPr>
              <w:pStyle w:val="Prrafodelista"/>
              <w:ind w:left="0"/>
              <w:jc w:val="center"/>
              <w:rPr>
                <w:rFonts w:ascii="Barlow" w:hAnsi="Barlow"/>
                <w:b/>
                <w:sz w:val="20"/>
                <w:szCs w:val="20"/>
              </w:rPr>
            </w:pPr>
            <w:r>
              <w:rPr>
                <w:rFonts w:ascii="Barlow" w:hAnsi="Barlow"/>
                <w:b/>
                <w:sz w:val="20"/>
                <w:szCs w:val="20"/>
              </w:rPr>
              <w:t>DEPREC. MENSUAL</w:t>
            </w:r>
          </w:p>
        </w:tc>
        <w:tc>
          <w:tcPr>
            <w:tcW w:w="1984" w:type="dxa"/>
            <w:tcBorders>
              <w:top w:val="single" w:sz="4" w:space="0" w:color="auto"/>
              <w:left w:val="single" w:sz="4" w:space="0" w:color="auto"/>
              <w:bottom w:val="single" w:sz="4" w:space="0" w:color="auto"/>
              <w:right w:val="single" w:sz="4" w:space="0" w:color="auto"/>
            </w:tcBorders>
            <w:hideMark/>
          </w:tcPr>
          <w:p w:rsidR="00C77D15" w:rsidRDefault="00C77D15" w:rsidP="00C77D15">
            <w:pPr>
              <w:pStyle w:val="Prrafodelista"/>
              <w:ind w:left="0"/>
              <w:jc w:val="center"/>
              <w:rPr>
                <w:rFonts w:ascii="Barlow" w:hAnsi="Barlow"/>
                <w:b/>
                <w:sz w:val="20"/>
                <w:szCs w:val="20"/>
              </w:rPr>
            </w:pPr>
            <w:r>
              <w:rPr>
                <w:rFonts w:ascii="Barlow" w:hAnsi="Barlow"/>
                <w:b/>
                <w:sz w:val="20"/>
                <w:szCs w:val="20"/>
              </w:rPr>
              <w:t>DEPREC. ACUMULADA</w:t>
            </w:r>
          </w:p>
        </w:tc>
      </w:tr>
      <w:tr w:rsidR="00C77D15" w:rsidTr="00C77D15">
        <w:tc>
          <w:tcPr>
            <w:tcW w:w="2695" w:type="dxa"/>
            <w:tcBorders>
              <w:top w:val="single" w:sz="4" w:space="0" w:color="auto"/>
              <w:left w:val="single" w:sz="4" w:space="0" w:color="auto"/>
              <w:bottom w:val="single" w:sz="4" w:space="0" w:color="auto"/>
              <w:right w:val="single" w:sz="4" w:space="0" w:color="auto"/>
            </w:tcBorders>
            <w:hideMark/>
          </w:tcPr>
          <w:p w:rsidR="00C77D15" w:rsidRDefault="00C77D15" w:rsidP="00C77D15">
            <w:pPr>
              <w:pStyle w:val="Prrafodelista"/>
              <w:ind w:left="0"/>
              <w:rPr>
                <w:rFonts w:ascii="Barlow" w:hAnsi="Barlow"/>
                <w:b/>
                <w:sz w:val="20"/>
                <w:szCs w:val="20"/>
              </w:rPr>
            </w:pPr>
            <w:r>
              <w:rPr>
                <w:rFonts w:ascii="Barlow" w:hAnsi="Barlow"/>
                <w:b/>
                <w:sz w:val="20"/>
                <w:szCs w:val="20"/>
              </w:rPr>
              <w:t>1230 INMUEBLES</w:t>
            </w:r>
          </w:p>
        </w:tc>
        <w:tc>
          <w:tcPr>
            <w:tcW w:w="567" w:type="dxa"/>
            <w:tcBorders>
              <w:top w:val="single" w:sz="4" w:space="0" w:color="auto"/>
              <w:left w:val="single" w:sz="4" w:space="0" w:color="auto"/>
              <w:bottom w:val="single" w:sz="4" w:space="0" w:color="auto"/>
              <w:right w:val="single" w:sz="4" w:space="0" w:color="auto"/>
            </w:tcBorders>
          </w:tcPr>
          <w:p w:rsidR="00C77D15" w:rsidRDefault="00C77D15" w:rsidP="00C77D15">
            <w:pPr>
              <w:pStyle w:val="Prrafodelista"/>
              <w:ind w:left="0"/>
              <w:jc w:val="center"/>
              <w:rPr>
                <w:rFonts w:ascii="Barlow" w:hAnsi="Barlow"/>
                <w:sz w:val="20"/>
                <w:szCs w:val="20"/>
              </w:rPr>
            </w:pPr>
          </w:p>
        </w:tc>
        <w:tc>
          <w:tcPr>
            <w:tcW w:w="1984" w:type="dxa"/>
            <w:tcBorders>
              <w:top w:val="single" w:sz="4" w:space="0" w:color="auto"/>
              <w:left w:val="single" w:sz="4" w:space="0" w:color="auto"/>
              <w:bottom w:val="single" w:sz="4" w:space="0" w:color="auto"/>
              <w:right w:val="single" w:sz="4" w:space="0" w:color="auto"/>
            </w:tcBorders>
          </w:tcPr>
          <w:p w:rsidR="00C77D15" w:rsidRDefault="00C77D15" w:rsidP="00C77D15">
            <w:pPr>
              <w:pStyle w:val="Prrafodelista"/>
              <w:ind w:left="0"/>
              <w:rPr>
                <w:rFonts w:ascii="Barlow" w:hAnsi="Barlow"/>
                <w:sz w:val="20"/>
                <w:szCs w:val="20"/>
              </w:rPr>
            </w:pPr>
          </w:p>
        </w:tc>
        <w:tc>
          <w:tcPr>
            <w:tcW w:w="1560" w:type="dxa"/>
            <w:tcBorders>
              <w:top w:val="single" w:sz="4" w:space="0" w:color="auto"/>
              <w:left w:val="single" w:sz="4" w:space="0" w:color="auto"/>
              <w:bottom w:val="single" w:sz="4" w:space="0" w:color="auto"/>
              <w:right w:val="single" w:sz="4" w:space="0" w:color="auto"/>
            </w:tcBorders>
          </w:tcPr>
          <w:p w:rsidR="00C77D15" w:rsidRDefault="00C77D15" w:rsidP="00C77D15">
            <w:pPr>
              <w:pStyle w:val="Prrafodelista"/>
              <w:ind w:left="0"/>
              <w:rPr>
                <w:rFonts w:ascii="Barlow" w:hAnsi="Barlow"/>
                <w:sz w:val="20"/>
                <w:szCs w:val="20"/>
              </w:rPr>
            </w:pPr>
          </w:p>
        </w:tc>
        <w:tc>
          <w:tcPr>
            <w:tcW w:w="1984" w:type="dxa"/>
            <w:tcBorders>
              <w:top w:val="single" w:sz="4" w:space="0" w:color="auto"/>
              <w:left w:val="single" w:sz="4" w:space="0" w:color="auto"/>
              <w:bottom w:val="single" w:sz="4" w:space="0" w:color="auto"/>
              <w:right w:val="single" w:sz="4" w:space="0" w:color="auto"/>
            </w:tcBorders>
          </w:tcPr>
          <w:p w:rsidR="00C77D15" w:rsidRDefault="00C77D15" w:rsidP="00C77D15">
            <w:pPr>
              <w:pStyle w:val="Prrafodelista"/>
              <w:ind w:left="0"/>
              <w:rPr>
                <w:rFonts w:ascii="Barlow" w:hAnsi="Barlow"/>
                <w:sz w:val="20"/>
                <w:szCs w:val="20"/>
              </w:rPr>
            </w:pPr>
          </w:p>
        </w:tc>
      </w:tr>
      <w:tr w:rsidR="00C77D15" w:rsidTr="00C77D15">
        <w:tc>
          <w:tcPr>
            <w:tcW w:w="2695" w:type="dxa"/>
            <w:tcBorders>
              <w:top w:val="single" w:sz="4" w:space="0" w:color="auto"/>
              <w:left w:val="single" w:sz="4" w:space="0" w:color="auto"/>
              <w:bottom w:val="single" w:sz="4" w:space="0" w:color="auto"/>
              <w:right w:val="single" w:sz="4" w:space="0" w:color="auto"/>
            </w:tcBorders>
            <w:hideMark/>
          </w:tcPr>
          <w:p w:rsidR="00C77D15" w:rsidRDefault="00C77D15" w:rsidP="00C77D15">
            <w:pPr>
              <w:pStyle w:val="Prrafodelista"/>
              <w:ind w:left="0"/>
              <w:rPr>
                <w:rFonts w:ascii="Barlow" w:hAnsi="Barlow"/>
                <w:sz w:val="20"/>
                <w:szCs w:val="20"/>
              </w:rPr>
            </w:pPr>
            <w:r>
              <w:rPr>
                <w:rFonts w:ascii="Barlow" w:hAnsi="Barlow"/>
                <w:sz w:val="20"/>
                <w:szCs w:val="20"/>
              </w:rPr>
              <w:t>Terrenos</w:t>
            </w:r>
          </w:p>
        </w:tc>
        <w:tc>
          <w:tcPr>
            <w:tcW w:w="567" w:type="dxa"/>
            <w:tcBorders>
              <w:top w:val="single" w:sz="4" w:space="0" w:color="auto"/>
              <w:left w:val="single" w:sz="4" w:space="0" w:color="auto"/>
              <w:bottom w:val="single" w:sz="4" w:space="0" w:color="auto"/>
              <w:right w:val="single" w:sz="4" w:space="0" w:color="auto"/>
            </w:tcBorders>
          </w:tcPr>
          <w:p w:rsidR="00C77D15" w:rsidRDefault="00C77D15" w:rsidP="00C77D15">
            <w:pPr>
              <w:pStyle w:val="Prrafodelista"/>
              <w:ind w:left="0"/>
              <w:jc w:val="center"/>
              <w:rPr>
                <w:rFonts w:ascii="Barlow" w:hAnsi="Barlow"/>
                <w:sz w:val="20"/>
                <w:szCs w:val="20"/>
              </w:rPr>
            </w:pPr>
          </w:p>
        </w:tc>
        <w:tc>
          <w:tcPr>
            <w:tcW w:w="1984" w:type="dxa"/>
            <w:tcBorders>
              <w:top w:val="single" w:sz="4" w:space="0" w:color="auto"/>
              <w:left w:val="single" w:sz="4" w:space="0" w:color="auto"/>
              <w:bottom w:val="single" w:sz="4" w:space="0" w:color="auto"/>
              <w:right w:val="single" w:sz="4" w:space="0" w:color="auto"/>
            </w:tcBorders>
            <w:hideMark/>
          </w:tcPr>
          <w:p w:rsidR="00C77D15" w:rsidRDefault="00F14771" w:rsidP="00F14771">
            <w:pPr>
              <w:pStyle w:val="Prrafodelista"/>
              <w:ind w:left="0"/>
              <w:jc w:val="right"/>
              <w:rPr>
                <w:rFonts w:ascii="Barlow" w:hAnsi="Barlow"/>
                <w:sz w:val="20"/>
                <w:szCs w:val="20"/>
              </w:rPr>
            </w:pPr>
            <w:r>
              <w:rPr>
                <w:rFonts w:ascii="Barlow" w:hAnsi="Barlow"/>
                <w:sz w:val="20"/>
                <w:szCs w:val="20"/>
              </w:rPr>
              <w:t>5</w:t>
            </w:r>
            <w:r w:rsidR="00C77D15">
              <w:rPr>
                <w:rFonts w:ascii="Barlow" w:hAnsi="Barlow"/>
                <w:sz w:val="20"/>
                <w:szCs w:val="20"/>
              </w:rPr>
              <w:t>’</w:t>
            </w:r>
            <w:r>
              <w:rPr>
                <w:rFonts w:ascii="Barlow" w:hAnsi="Barlow"/>
                <w:sz w:val="20"/>
                <w:szCs w:val="20"/>
              </w:rPr>
              <w:t>4</w:t>
            </w:r>
            <w:r w:rsidR="00C77D15">
              <w:rPr>
                <w:rFonts w:ascii="Barlow" w:hAnsi="Barlow"/>
                <w:sz w:val="20"/>
                <w:szCs w:val="20"/>
              </w:rPr>
              <w:t>3</w:t>
            </w:r>
            <w:r>
              <w:rPr>
                <w:rFonts w:ascii="Barlow" w:hAnsi="Barlow"/>
                <w:sz w:val="20"/>
                <w:szCs w:val="20"/>
              </w:rPr>
              <w:t>3</w:t>
            </w:r>
            <w:r w:rsidR="00C77D15">
              <w:rPr>
                <w:rFonts w:ascii="Barlow" w:hAnsi="Barlow"/>
                <w:sz w:val="20"/>
                <w:szCs w:val="20"/>
              </w:rPr>
              <w:t>,9</w:t>
            </w:r>
            <w:r>
              <w:rPr>
                <w:rFonts w:ascii="Barlow" w:hAnsi="Barlow"/>
                <w:sz w:val="20"/>
                <w:szCs w:val="20"/>
              </w:rPr>
              <w:t>66</w:t>
            </w:r>
            <w:r w:rsidR="00C77D15">
              <w:rPr>
                <w:rFonts w:ascii="Barlow" w:hAnsi="Barlow"/>
                <w:sz w:val="20"/>
                <w:szCs w:val="20"/>
              </w:rPr>
              <w:t>.5</w:t>
            </w:r>
            <w:r>
              <w:rPr>
                <w:rFonts w:ascii="Barlow" w:hAnsi="Barlow"/>
                <w:sz w:val="20"/>
                <w:szCs w:val="20"/>
              </w:rPr>
              <w:t>0</w:t>
            </w:r>
          </w:p>
        </w:tc>
        <w:tc>
          <w:tcPr>
            <w:tcW w:w="1560" w:type="dxa"/>
            <w:tcBorders>
              <w:top w:val="single" w:sz="4" w:space="0" w:color="auto"/>
              <w:left w:val="single" w:sz="4" w:space="0" w:color="auto"/>
              <w:bottom w:val="single" w:sz="4" w:space="0" w:color="auto"/>
              <w:right w:val="single" w:sz="4" w:space="0" w:color="auto"/>
            </w:tcBorders>
            <w:hideMark/>
          </w:tcPr>
          <w:p w:rsidR="00C77D15" w:rsidRDefault="00C77D15" w:rsidP="00C77D15">
            <w:pPr>
              <w:pStyle w:val="Prrafodelista"/>
              <w:ind w:left="0"/>
              <w:jc w:val="right"/>
              <w:rPr>
                <w:rFonts w:ascii="Barlow" w:hAnsi="Barlow"/>
                <w:sz w:val="20"/>
                <w:szCs w:val="20"/>
              </w:rPr>
            </w:pPr>
            <w:r>
              <w:rPr>
                <w:rFonts w:ascii="Barlow" w:hAnsi="Barlow"/>
                <w:sz w:val="20"/>
                <w:szCs w:val="20"/>
              </w:rPr>
              <w:t>0.00</w:t>
            </w:r>
          </w:p>
        </w:tc>
        <w:tc>
          <w:tcPr>
            <w:tcW w:w="1984" w:type="dxa"/>
            <w:tcBorders>
              <w:top w:val="single" w:sz="4" w:space="0" w:color="auto"/>
              <w:left w:val="single" w:sz="4" w:space="0" w:color="auto"/>
              <w:bottom w:val="single" w:sz="4" w:space="0" w:color="auto"/>
              <w:right w:val="single" w:sz="4" w:space="0" w:color="auto"/>
            </w:tcBorders>
            <w:hideMark/>
          </w:tcPr>
          <w:p w:rsidR="00C77D15" w:rsidRDefault="00C77D15" w:rsidP="00C77D15">
            <w:pPr>
              <w:pStyle w:val="Prrafodelista"/>
              <w:ind w:left="0"/>
              <w:jc w:val="right"/>
              <w:rPr>
                <w:rFonts w:ascii="Barlow" w:hAnsi="Barlow"/>
                <w:sz w:val="20"/>
                <w:szCs w:val="20"/>
              </w:rPr>
            </w:pPr>
            <w:r>
              <w:rPr>
                <w:rFonts w:ascii="Barlow" w:hAnsi="Barlow"/>
                <w:sz w:val="20"/>
                <w:szCs w:val="20"/>
              </w:rPr>
              <w:t>0.00</w:t>
            </w:r>
          </w:p>
        </w:tc>
      </w:tr>
      <w:tr w:rsidR="00C77D15" w:rsidTr="00C77D15">
        <w:tc>
          <w:tcPr>
            <w:tcW w:w="2695" w:type="dxa"/>
            <w:tcBorders>
              <w:top w:val="single" w:sz="4" w:space="0" w:color="auto"/>
              <w:left w:val="single" w:sz="4" w:space="0" w:color="auto"/>
              <w:bottom w:val="single" w:sz="4" w:space="0" w:color="auto"/>
              <w:right w:val="single" w:sz="4" w:space="0" w:color="auto"/>
            </w:tcBorders>
            <w:hideMark/>
          </w:tcPr>
          <w:p w:rsidR="00C77D15" w:rsidRDefault="00C77D15" w:rsidP="00C77D15">
            <w:pPr>
              <w:pStyle w:val="Prrafodelista"/>
              <w:ind w:left="0"/>
              <w:rPr>
                <w:rFonts w:ascii="Barlow" w:hAnsi="Barlow"/>
                <w:sz w:val="20"/>
                <w:szCs w:val="20"/>
              </w:rPr>
            </w:pPr>
            <w:r>
              <w:rPr>
                <w:rFonts w:ascii="Barlow" w:hAnsi="Barlow"/>
                <w:sz w:val="20"/>
                <w:szCs w:val="20"/>
              </w:rPr>
              <w:t>Edificios No Habitacionales</w:t>
            </w:r>
          </w:p>
        </w:tc>
        <w:tc>
          <w:tcPr>
            <w:tcW w:w="567" w:type="dxa"/>
            <w:tcBorders>
              <w:top w:val="single" w:sz="4" w:space="0" w:color="auto"/>
              <w:left w:val="single" w:sz="4" w:space="0" w:color="auto"/>
              <w:bottom w:val="single" w:sz="4" w:space="0" w:color="auto"/>
              <w:right w:val="single" w:sz="4" w:space="0" w:color="auto"/>
            </w:tcBorders>
          </w:tcPr>
          <w:p w:rsidR="00C77D15" w:rsidRDefault="00C77D15" w:rsidP="00C77D15">
            <w:pPr>
              <w:pStyle w:val="Prrafodelista"/>
              <w:ind w:left="0"/>
              <w:jc w:val="center"/>
              <w:rPr>
                <w:rFonts w:ascii="Barlow" w:hAnsi="Barlow"/>
                <w:sz w:val="20"/>
                <w:szCs w:val="20"/>
              </w:rPr>
            </w:pPr>
          </w:p>
        </w:tc>
        <w:tc>
          <w:tcPr>
            <w:tcW w:w="1984" w:type="dxa"/>
            <w:tcBorders>
              <w:top w:val="single" w:sz="4" w:space="0" w:color="auto"/>
              <w:left w:val="single" w:sz="4" w:space="0" w:color="auto"/>
              <w:bottom w:val="single" w:sz="4" w:space="0" w:color="auto"/>
              <w:right w:val="single" w:sz="4" w:space="0" w:color="auto"/>
            </w:tcBorders>
            <w:hideMark/>
          </w:tcPr>
          <w:p w:rsidR="00C77D15" w:rsidRDefault="00F14771" w:rsidP="00F14771">
            <w:pPr>
              <w:pStyle w:val="Prrafodelista"/>
              <w:ind w:left="0"/>
              <w:jc w:val="right"/>
              <w:rPr>
                <w:rFonts w:ascii="Barlow" w:hAnsi="Barlow"/>
                <w:sz w:val="20"/>
                <w:szCs w:val="20"/>
              </w:rPr>
            </w:pPr>
            <w:r>
              <w:rPr>
                <w:rFonts w:ascii="Barlow" w:hAnsi="Barlow"/>
                <w:sz w:val="20"/>
                <w:szCs w:val="20"/>
              </w:rPr>
              <w:t>6</w:t>
            </w:r>
            <w:r w:rsidR="00C77D15">
              <w:rPr>
                <w:rFonts w:ascii="Barlow" w:hAnsi="Barlow"/>
                <w:sz w:val="20"/>
                <w:szCs w:val="20"/>
              </w:rPr>
              <w:t>’</w:t>
            </w:r>
            <w:r>
              <w:rPr>
                <w:rFonts w:ascii="Barlow" w:hAnsi="Barlow"/>
                <w:sz w:val="20"/>
                <w:szCs w:val="20"/>
              </w:rPr>
              <w:t>303</w:t>
            </w:r>
            <w:r w:rsidR="00C77D15">
              <w:rPr>
                <w:rFonts w:ascii="Barlow" w:hAnsi="Barlow"/>
                <w:sz w:val="20"/>
                <w:szCs w:val="20"/>
              </w:rPr>
              <w:t>,</w:t>
            </w:r>
            <w:r>
              <w:rPr>
                <w:rFonts w:ascii="Barlow" w:hAnsi="Barlow"/>
                <w:sz w:val="20"/>
                <w:szCs w:val="20"/>
              </w:rPr>
              <w:t>961</w:t>
            </w:r>
            <w:r w:rsidR="00C77D15">
              <w:rPr>
                <w:rFonts w:ascii="Barlow" w:hAnsi="Barlow"/>
                <w:sz w:val="20"/>
                <w:szCs w:val="20"/>
              </w:rPr>
              <w:t>.</w:t>
            </w:r>
            <w:r>
              <w:rPr>
                <w:rFonts w:ascii="Barlow" w:hAnsi="Barlow"/>
                <w:sz w:val="20"/>
                <w:szCs w:val="20"/>
              </w:rPr>
              <w:t>95</w:t>
            </w:r>
          </w:p>
        </w:tc>
        <w:tc>
          <w:tcPr>
            <w:tcW w:w="1560" w:type="dxa"/>
            <w:tcBorders>
              <w:top w:val="single" w:sz="4" w:space="0" w:color="auto"/>
              <w:left w:val="single" w:sz="4" w:space="0" w:color="auto"/>
              <w:bottom w:val="single" w:sz="4" w:space="0" w:color="auto"/>
              <w:right w:val="single" w:sz="4" w:space="0" w:color="auto"/>
            </w:tcBorders>
            <w:hideMark/>
          </w:tcPr>
          <w:p w:rsidR="00C77D15" w:rsidRDefault="00F14771" w:rsidP="003B4C0E">
            <w:pPr>
              <w:pStyle w:val="Prrafodelista"/>
              <w:ind w:left="0"/>
              <w:jc w:val="right"/>
              <w:rPr>
                <w:rFonts w:ascii="Barlow" w:hAnsi="Barlow"/>
                <w:sz w:val="20"/>
                <w:szCs w:val="20"/>
              </w:rPr>
            </w:pPr>
            <w:r>
              <w:rPr>
                <w:rFonts w:ascii="Barlow" w:hAnsi="Barlow"/>
                <w:sz w:val="20"/>
                <w:szCs w:val="20"/>
              </w:rPr>
              <w:t>0.00</w:t>
            </w:r>
          </w:p>
        </w:tc>
        <w:tc>
          <w:tcPr>
            <w:tcW w:w="1984" w:type="dxa"/>
            <w:tcBorders>
              <w:top w:val="single" w:sz="4" w:space="0" w:color="auto"/>
              <w:left w:val="single" w:sz="4" w:space="0" w:color="auto"/>
              <w:bottom w:val="single" w:sz="4" w:space="0" w:color="auto"/>
              <w:right w:val="single" w:sz="4" w:space="0" w:color="auto"/>
            </w:tcBorders>
            <w:hideMark/>
          </w:tcPr>
          <w:p w:rsidR="00C77D15" w:rsidRDefault="00C77D15" w:rsidP="003B4C0E">
            <w:pPr>
              <w:pStyle w:val="Prrafodelista"/>
              <w:ind w:left="0"/>
              <w:jc w:val="right"/>
              <w:rPr>
                <w:rFonts w:ascii="Barlow" w:hAnsi="Barlow"/>
                <w:sz w:val="20"/>
                <w:szCs w:val="20"/>
              </w:rPr>
            </w:pPr>
            <w:r>
              <w:rPr>
                <w:rFonts w:ascii="Barlow" w:hAnsi="Barlow"/>
                <w:sz w:val="20"/>
                <w:szCs w:val="20"/>
              </w:rPr>
              <w:t>1’</w:t>
            </w:r>
            <w:r w:rsidR="003B4C0E">
              <w:rPr>
                <w:rFonts w:ascii="Barlow" w:hAnsi="Barlow"/>
                <w:sz w:val="20"/>
                <w:szCs w:val="20"/>
              </w:rPr>
              <w:t>12</w:t>
            </w:r>
            <w:r>
              <w:rPr>
                <w:rFonts w:ascii="Barlow" w:hAnsi="Barlow"/>
                <w:sz w:val="20"/>
                <w:szCs w:val="20"/>
              </w:rPr>
              <w:t>1,</w:t>
            </w:r>
            <w:r w:rsidR="003B4C0E">
              <w:rPr>
                <w:rFonts w:ascii="Barlow" w:hAnsi="Barlow"/>
                <w:sz w:val="20"/>
                <w:szCs w:val="20"/>
              </w:rPr>
              <w:t>95</w:t>
            </w:r>
            <w:r>
              <w:rPr>
                <w:rFonts w:ascii="Barlow" w:hAnsi="Barlow"/>
                <w:sz w:val="20"/>
                <w:szCs w:val="20"/>
              </w:rPr>
              <w:t>3.</w:t>
            </w:r>
            <w:r w:rsidR="00AD3905">
              <w:rPr>
                <w:rFonts w:ascii="Barlow" w:hAnsi="Barlow"/>
                <w:sz w:val="20"/>
                <w:szCs w:val="20"/>
              </w:rPr>
              <w:t>7</w:t>
            </w:r>
            <w:r w:rsidR="003B4C0E">
              <w:rPr>
                <w:rFonts w:ascii="Barlow" w:hAnsi="Barlow"/>
                <w:sz w:val="20"/>
                <w:szCs w:val="20"/>
              </w:rPr>
              <w:t>7</w:t>
            </w:r>
          </w:p>
        </w:tc>
      </w:tr>
      <w:tr w:rsidR="00C77D15" w:rsidTr="00C77D15">
        <w:tc>
          <w:tcPr>
            <w:tcW w:w="2695" w:type="dxa"/>
            <w:tcBorders>
              <w:top w:val="single" w:sz="4" w:space="0" w:color="auto"/>
              <w:left w:val="single" w:sz="4" w:space="0" w:color="auto"/>
              <w:bottom w:val="single" w:sz="4" w:space="0" w:color="auto"/>
              <w:right w:val="single" w:sz="4" w:space="0" w:color="auto"/>
            </w:tcBorders>
            <w:hideMark/>
          </w:tcPr>
          <w:p w:rsidR="00C77D15" w:rsidRDefault="00C77D15" w:rsidP="00C77D15">
            <w:pPr>
              <w:pStyle w:val="Prrafodelista"/>
              <w:ind w:left="0"/>
              <w:rPr>
                <w:rFonts w:ascii="Barlow" w:hAnsi="Barlow"/>
                <w:b/>
                <w:sz w:val="20"/>
                <w:szCs w:val="20"/>
              </w:rPr>
            </w:pPr>
            <w:r>
              <w:rPr>
                <w:rFonts w:ascii="Barlow" w:hAnsi="Barlow"/>
                <w:b/>
                <w:sz w:val="20"/>
                <w:szCs w:val="20"/>
              </w:rPr>
              <w:t>Subtotal</w:t>
            </w:r>
          </w:p>
        </w:tc>
        <w:tc>
          <w:tcPr>
            <w:tcW w:w="567" w:type="dxa"/>
            <w:tcBorders>
              <w:top w:val="single" w:sz="4" w:space="0" w:color="auto"/>
              <w:left w:val="single" w:sz="4" w:space="0" w:color="auto"/>
              <w:bottom w:val="single" w:sz="4" w:space="0" w:color="auto"/>
              <w:right w:val="single" w:sz="4" w:space="0" w:color="auto"/>
            </w:tcBorders>
          </w:tcPr>
          <w:p w:rsidR="00C77D15" w:rsidRDefault="00C77D15" w:rsidP="00C77D15">
            <w:pPr>
              <w:pStyle w:val="Prrafodelista"/>
              <w:ind w:left="0"/>
              <w:jc w:val="center"/>
              <w:rPr>
                <w:rFonts w:ascii="Barlow" w:hAnsi="Barlow"/>
                <w:sz w:val="20"/>
                <w:szCs w:val="20"/>
              </w:rPr>
            </w:pPr>
          </w:p>
        </w:tc>
        <w:tc>
          <w:tcPr>
            <w:tcW w:w="1984" w:type="dxa"/>
            <w:tcBorders>
              <w:top w:val="single" w:sz="4" w:space="0" w:color="auto"/>
              <w:left w:val="single" w:sz="4" w:space="0" w:color="auto"/>
              <w:bottom w:val="single" w:sz="4" w:space="0" w:color="auto"/>
              <w:right w:val="single" w:sz="4" w:space="0" w:color="auto"/>
            </w:tcBorders>
            <w:hideMark/>
          </w:tcPr>
          <w:p w:rsidR="00C77D15" w:rsidRDefault="00F14771" w:rsidP="00F14771">
            <w:pPr>
              <w:pStyle w:val="Prrafodelista"/>
              <w:ind w:left="0"/>
              <w:jc w:val="right"/>
              <w:rPr>
                <w:rFonts w:ascii="Barlow" w:hAnsi="Barlow"/>
                <w:b/>
                <w:sz w:val="20"/>
                <w:szCs w:val="20"/>
              </w:rPr>
            </w:pPr>
            <w:r>
              <w:rPr>
                <w:rFonts w:ascii="Barlow" w:hAnsi="Barlow"/>
                <w:b/>
                <w:sz w:val="20"/>
                <w:szCs w:val="20"/>
              </w:rPr>
              <w:t>11</w:t>
            </w:r>
            <w:r w:rsidR="00C77D15">
              <w:rPr>
                <w:rFonts w:ascii="Barlow" w:hAnsi="Barlow"/>
                <w:b/>
                <w:sz w:val="20"/>
                <w:szCs w:val="20"/>
              </w:rPr>
              <w:t>´</w:t>
            </w:r>
            <w:r>
              <w:rPr>
                <w:rFonts w:ascii="Barlow" w:hAnsi="Barlow"/>
                <w:b/>
                <w:sz w:val="20"/>
                <w:szCs w:val="20"/>
              </w:rPr>
              <w:t>737</w:t>
            </w:r>
            <w:r w:rsidR="00C77D15">
              <w:rPr>
                <w:rFonts w:ascii="Barlow" w:hAnsi="Barlow"/>
                <w:b/>
                <w:sz w:val="20"/>
                <w:szCs w:val="20"/>
              </w:rPr>
              <w:t>,</w:t>
            </w:r>
            <w:r>
              <w:rPr>
                <w:rFonts w:ascii="Barlow" w:hAnsi="Barlow"/>
                <w:b/>
                <w:sz w:val="20"/>
                <w:szCs w:val="20"/>
              </w:rPr>
              <w:t>928</w:t>
            </w:r>
            <w:r w:rsidR="00C77D15">
              <w:rPr>
                <w:rFonts w:ascii="Barlow" w:hAnsi="Barlow"/>
                <w:b/>
                <w:sz w:val="20"/>
                <w:szCs w:val="20"/>
              </w:rPr>
              <w:t>.45</w:t>
            </w:r>
          </w:p>
        </w:tc>
        <w:tc>
          <w:tcPr>
            <w:tcW w:w="1560" w:type="dxa"/>
            <w:tcBorders>
              <w:top w:val="single" w:sz="4" w:space="0" w:color="auto"/>
              <w:left w:val="single" w:sz="4" w:space="0" w:color="auto"/>
              <w:bottom w:val="single" w:sz="4" w:space="0" w:color="auto"/>
              <w:right w:val="single" w:sz="4" w:space="0" w:color="auto"/>
            </w:tcBorders>
            <w:hideMark/>
          </w:tcPr>
          <w:p w:rsidR="00C77D15" w:rsidRDefault="00F14771" w:rsidP="00AD3905">
            <w:pPr>
              <w:pStyle w:val="Prrafodelista"/>
              <w:ind w:left="0"/>
              <w:jc w:val="right"/>
              <w:rPr>
                <w:rFonts w:ascii="Barlow" w:hAnsi="Barlow"/>
                <w:b/>
                <w:sz w:val="20"/>
                <w:szCs w:val="20"/>
              </w:rPr>
            </w:pPr>
            <w:r>
              <w:rPr>
                <w:rFonts w:ascii="Barlow" w:hAnsi="Barlow"/>
                <w:b/>
                <w:sz w:val="20"/>
                <w:szCs w:val="20"/>
              </w:rPr>
              <w:t>0.00</w:t>
            </w:r>
          </w:p>
        </w:tc>
        <w:tc>
          <w:tcPr>
            <w:tcW w:w="1984" w:type="dxa"/>
            <w:tcBorders>
              <w:top w:val="single" w:sz="4" w:space="0" w:color="auto"/>
              <w:left w:val="single" w:sz="4" w:space="0" w:color="auto"/>
              <w:bottom w:val="single" w:sz="4" w:space="0" w:color="auto"/>
              <w:right w:val="single" w:sz="4" w:space="0" w:color="auto"/>
            </w:tcBorders>
            <w:hideMark/>
          </w:tcPr>
          <w:p w:rsidR="00C77D15" w:rsidRDefault="003B4C0E" w:rsidP="00AD3905">
            <w:pPr>
              <w:pStyle w:val="Prrafodelista"/>
              <w:ind w:left="0"/>
              <w:jc w:val="right"/>
              <w:rPr>
                <w:rFonts w:ascii="Barlow" w:hAnsi="Barlow"/>
                <w:b/>
                <w:sz w:val="20"/>
                <w:szCs w:val="20"/>
                <w:highlight w:val="yellow"/>
              </w:rPr>
            </w:pPr>
            <w:r>
              <w:rPr>
                <w:rFonts w:ascii="Barlow" w:hAnsi="Barlow"/>
                <w:b/>
                <w:sz w:val="20"/>
                <w:szCs w:val="20"/>
              </w:rPr>
              <w:t>1’12</w:t>
            </w:r>
            <w:r w:rsidR="00C77D15">
              <w:rPr>
                <w:rFonts w:ascii="Barlow" w:hAnsi="Barlow"/>
                <w:b/>
                <w:sz w:val="20"/>
                <w:szCs w:val="20"/>
              </w:rPr>
              <w:t>1,</w:t>
            </w:r>
            <w:r>
              <w:rPr>
                <w:rFonts w:ascii="Barlow" w:hAnsi="Barlow"/>
                <w:b/>
                <w:sz w:val="20"/>
                <w:szCs w:val="20"/>
              </w:rPr>
              <w:t>953</w:t>
            </w:r>
            <w:r w:rsidR="00C77D15">
              <w:rPr>
                <w:rFonts w:ascii="Barlow" w:hAnsi="Barlow"/>
                <w:b/>
                <w:sz w:val="20"/>
                <w:szCs w:val="20"/>
              </w:rPr>
              <w:t>.</w:t>
            </w:r>
            <w:r>
              <w:rPr>
                <w:rFonts w:ascii="Barlow" w:hAnsi="Barlow"/>
                <w:b/>
                <w:sz w:val="20"/>
                <w:szCs w:val="20"/>
              </w:rPr>
              <w:t>77</w:t>
            </w:r>
          </w:p>
        </w:tc>
      </w:tr>
      <w:tr w:rsidR="00C77D15" w:rsidTr="00C77D15">
        <w:tc>
          <w:tcPr>
            <w:tcW w:w="2695" w:type="dxa"/>
            <w:tcBorders>
              <w:top w:val="single" w:sz="4" w:space="0" w:color="auto"/>
              <w:left w:val="single" w:sz="4" w:space="0" w:color="auto"/>
              <w:bottom w:val="single" w:sz="4" w:space="0" w:color="auto"/>
              <w:right w:val="single" w:sz="4" w:space="0" w:color="auto"/>
            </w:tcBorders>
            <w:hideMark/>
          </w:tcPr>
          <w:p w:rsidR="00C77D15" w:rsidRDefault="00C77D15" w:rsidP="00C77D15">
            <w:pPr>
              <w:pStyle w:val="Prrafodelista"/>
              <w:ind w:left="0"/>
              <w:rPr>
                <w:rFonts w:ascii="Barlow" w:hAnsi="Barlow"/>
                <w:b/>
                <w:sz w:val="20"/>
                <w:szCs w:val="20"/>
              </w:rPr>
            </w:pPr>
            <w:r>
              <w:rPr>
                <w:rFonts w:ascii="Barlow" w:hAnsi="Barlow"/>
                <w:b/>
                <w:sz w:val="20"/>
                <w:szCs w:val="20"/>
              </w:rPr>
              <w:lastRenderedPageBreak/>
              <w:t>1240 MUEBLES</w:t>
            </w:r>
          </w:p>
        </w:tc>
        <w:tc>
          <w:tcPr>
            <w:tcW w:w="567" w:type="dxa"/>
            <w:tcBorders>
              <w:top w:val="single" w:sz="4" w:space="0" w:color="auto"/>
              <w:left w:val="single" w:sz="4" w:space="0" w:color="auto"/>
              <w:bottom w:val="single" w:sz="4" w:space="0" w:color="auto"/>
              <w:right w:val="single" w:sz="4" w:space="0" w:color="auto"/>
            </w:tcBorders>
          </w:tcPr>
          <w:p w:rsidR="00C77D15" w:rsidRDefault="00C77D15" w:rsidP="00C77D15">
            <w:pPr>
              <w:pStyle w:val="Prrafodelista"/>
              <w:ind w:left="0"/>
              <w:jc w:val="center"/>
              <w:rPr>
                <w:rFonts w:ascii="Barlow" w:hAnsi="Barlow"/>
                <w:sz w:val="20"/>
                <w:szCs w:val="20"/>
              </w:rPr>
            </w:pPr>
          </w:p>
        </w:tc>
        <w:tc>
          <w:tcPr>
            <w:tcW w:w="1984" w:type="dxa"/>
            <w:tcBorders>
              <w:top w:val="single" w:sz="4" w:space="0" w:color="auto"/>
              <w:left w:val="single" w:sz="4" w:space="0" w:color="auto"/>
              <w:bottom w:val="single" w:sz="4" w:space="0" w:color="auto"/>
              <w:right w:val="single" w:sz="4" w:space="0" w:color="auto"/>
            </w:tcBorders>
          </w:tcPr>
          <w:p w:rsidR="00C77D15" w:rsidRDefault="00C77D15" w:rsidP="00C77D15">
            <w:pPr>
              <w:pStyle w:val="Prrafodelista"/>
              <w:ind w:left="0"/>
              <w:jc w:val="right"/>
              <w:rPr>
                <w:rFonts w:ascii="Barlow" w:hAnsi="Barlow"/>
                <w:sz w:val="20"/>
                <w:szCs w:val="20"/>
              </w:rPr>
            </w:pPr>
          </w:p>
        </w:tc>
        <w:tc>
          <w:tcPr>
            <w:tcW w:w="1560" w:type="dxa"/>
            <w:tcBorders>
              <w:top w:val="single" w:sz="4" w:space="0" w:color="auto"/>
              <w:left w:val="single" w:sz="4" w:space="0" w:color="auto"/>
              <w:bottom w:val="single" w:sz="4" w:space="0" w:color="auto"/>
              <w:right w:val="single" w:sz="4" w:space="0" w:color="auto"/>
            </w:tcBorders>
          </w:tcPr>
          <w:p w:rsidR="00C77D15" w:rsidRDefault="00C77D15" w:rsidP="00C77D15">
            <w:pPr>
              <w:pStyle w:val="Prrafodelista"/>
              <w:ind w:left="0"/>
              <w:jc w:val="right"/>
              <w:rPr>
                <w:rFonts w:ascii="Barlow" w:hAnsi="Barlow"/>
                <w:sz w:val="20"/>
                <w:szCs w:val="20"/>
              </w:rPr>
            </w:pPr>
          </w:p>
        </w:tc>
        <w:tc>
          <w:tcPr>
            <w:tcW w:w="1984" w:type="dxa"/>
            <w:tcBorders>
              <w:top w:val="single" w:sz="4" w:space="0" w:color="auto"/>
              <w:left w:val="single" w:sz="4" w:space="0" w:color="auto"/>
              <w:bottom w:val="single" w:sz="4" w:space="0" w:color="auto"/>
              <w:right w:val="single" w:sz="4" w:space="0" w:color="auto"/>
            </w:tcBorders>
          </w:tcPr>
          <w:p w:rsidR="00C77D15" w:rsidRDefault="00C77D15" w:rsidP="00C77D15">
            <w:pPr>
              <w:pStyle w:val="Prrafodelista"/>
              <w:ind w:left="0"/>
              <w:jc w:val="right"/>
              <w:rPr>
                <w:rFonts w:ascii="Barlow" w:hAnsi="Barlow"/>
                <w:sz w:val="20"/>
                <w:szCs w:val="20"/>
                <w:highlight w:val="yellow"/>
              </w:rPr>
            </w:pPr>
          </w:p>
        </w:tc>
      </w:tr>
      <w:tr w:rsidR="00C77D15" w:rsidTr="00C77D15">
        <w:tc>
          <w:tcPr>
            <w:tcW w:w="2695" w:type="dxa"/>
            <w:tcBorders>
              <w:top w:val="single" w:sz="4" w:space="0" w:color="auto"/>
              <w:left w:val="single" w:sz="4" w:space="0" w:color="auto"/>
              <w:bottom w:val="single" w:sz="4" w:space="0" w:color="auto"/>
              <w:right w:val="single" w:sz="4" w:space="0" w:color="auto"/>
            </w:tcBorders>
            <w:hideMark/>
          </w:tcPr>
          <w:p w:rsidR="00C77D15" w:rsidRDefault="00C77D15" w:rsidP="00C77D15">
            <w:pPr>
              <w:pStyle w:val="Prrafodelista"/>
              <w:ind w:left="0"/>
              <w:rPr>
                <w:rFonts w:ascii="Barlow" w:hAnsi="Barlow"/>
                <w:b/>
                <w:sz w:val="20"/>
                <w:szCs w:val="20"/>
              </w:rPr>
            </w:pPr>
            <w:r>
              <w:rPr>
                <w:rFonts w:ascii="Barlow" w:hAnsi="Barlow"/>
                <w:b/>
                <w:sz w:val="20"/>
                <w:szCs w:val="20"/>
              </w:rPr>
              <w:t>Mobiliario y Equipo de Administración</w:t>
            </w:r>
          </w:p>
        </w:tc>
        <w:tc>
          <w:tcPr>
            <w:tcW w:w="567" w:type="dxa"/>
            <w:tcBorders>
              <w:top w:val="single" w:sz="4" w:space="0" w:color="auto"/>
              <w:left w:val="single" w:sz="4" w:space="0" w:color="auto"/>
              <w:bottom w:val="single" w:sz="4" w:space="0" w:color="auto"/>
              <w:right w:val="single" w:sz="4" w:space="0" w:color="auto"/>
            </w:tcBorders>
          </w:tcPr>
          <w:p w:rsidR="00C77D15" w:rsidRDefault="00C77D15" w:rsidP="00C77D15">
            <w:pPr>
              <w:pStyle w:val="Prrafodelista"/>
              <w:ind w:left="0"/>
              <w:jc w:val="center"/>
              <w:rPr>
                <w:rFonts w:ascii="Barlow" w:hAnsi="Barlow"/>
                <w:sz w:val="20"/>
                <w:szCs w:val="20"/>
              </w:rPr>
            </w:pPr>
          </w:p>
        </w:tc>
        <w:tc>
          <w:tcPr>
            <w:tcW w:w="1984" w:type="dxa"/>
            <w:tcBorders>
              <w:top w:val="single" w:sz="4" w:space="0" w:color="auto"/>
              <w:left w:val="single" w:sz="4" w:space="0" w:color="auto"/>
              <w:bottom w:val="single" w:sz="4" w:space="0" w:color="auto"/>
              <w:right w:val="single" w:sz="4" w:space="0" w:color="auto"/>
            </w:tcBorders>
          </w:tcPr>
          <w:p w:rsidR="00C77D15" w:rsidRDefault="00C77D15" w:rsidP="00C77D15">
            <w:pPr>
              <w:pStyle w:val="Prrafodelista"/>
              <w:ind w:left="0"/>
              <w:jc w:val="right"/>
              <w:rPr>
                <w:rFonts w:ascii="Barlow" w:hAnsi="Barlow"/>
                <w:sz w:val="20"/>
                <w:szCs w:val="20"/>
              </w:rPr>
            </w:pPr>
          </w:p>
        </w:tc>
        <w:tc>
          <w:tcPr>
            <w:tcW w:w="1560" w:type="dxa"/>
            <w:tcBorders>
              <w:top w:val="single" w:sz="4" w:space="0" w:color="auto"/>
              <w:left w:val="single" w:sz="4" w:space="0" w:color="auto"/>
              <w:bottom w:val="single" w:sz="4" w:space="0" w:color="auto"/>
              <w:right w:val="single" w:sz="4" w:space="0" w:color="auto"/>
            </w:tcBorders>
          </w:tcPr>
          <w:p w:rsidR="00C77D15" w:rsidRDefault="00C77D15" w:rsidP="00C77D15">
            <w:pPr>
              <w:pStyle w:val="Prrafodelista"/>
              <w:ind w:left="0"/>
              <w:jc w:val="right"/>
              <w:rPr>
                <w:rFonts w:ascii="Barlow" w:hAnsi="Barlow"/>
                <w:sz w:val="20"/>
                <w:szCs w:val="20"/>
              </w:rPr>
            </w:pPr>
          </w:p>
        </w:tc>
        <w:tc>
          <w:tcPr>
            <w:tcW w:w="1984" w:type="dxa"/>
            <w:tcBorders>
              <w:top w:val="single" w:sz="4" w:space="0" w:color="auto"/>
              <w:left w:val="single" w:sz="4" w:space="0" w:color="auto"/>
              <w:bottom w:val="single" w:sz="4" w:space="0" w:color="auto"/>
              <w:right w:val="single" w:sz="4" w:space="0" w:color="auto"/>
            </w:tcBorders>
          </w:tcPr>
          <w:p w:rsidR="00C77D15" w:rsidRDefault="00C77D15" w:rsidP="00C77D15">
            <w:pPr>
              <w:pStyle w:val="Prrafodelista"/>
              <w:ind w:left="0"/>
              <w:jc w:val="right"/>
              <w:rPr>
                <w:rFonts w:ascii="Barlow" w:hAnsi="Barlow"/>
                <w:sz w:val="20"/>
                <w:szCs w:val="20"/>
                <w:highlight w:val="yellow"/>
              </w:rPr>
            </w:pPr>
          </w:p>
        </w:tc>
      </w:tr>
      <w:tr w:rsidR="00C77D15" w:rsidTr="00C77D15">
        <w:tc>
          <w:tcPr>
            <w:tcW w:w="2695" w:type="dxa"/>
            <w:tcBorders>
              <w:top w:val="single" w:sz="4" w:space="0" w:color="auto"/>
              <w:left w:val="single" w:sz="4" w:space="0" w:color="auto"/>
              <w:bottom w:val="single" w:sz="4" w:space="0" w:color="auto"/>
              <w:right w:val="single" w:sz="4" w:space="0" w:color="auto"/>
            </w:tcBorders>
            <w:hideMark/>
          </w:tcPr>
          <w:p w:rsidR="00C77D15" w:rsidRDefault="00C77D15" w:rsidP="00C77D15">
            <w:pPr>
              <w:pStyle w:val="Prrafodelista"/>
              <w:ind w:left="0"/>
              <w:rPr>
                <w:rFonts w:ascii="Barlow" w:hAnsi="Barlow"/>
                <w:sz w:val="20"/>
                <w:szCs w:val="20"/>
              </w:rPr>
            </w:pPr>
            <w:r>
              <w:rPr>
                <w:rFonts w:ascii="Barlow" w:hAnsi="Barlow"/>
                <w:sz w:val="20"/>
                <w:szCs w:val="20"/>
              </w:rPr>
              <w:t>Muebles de Oficina</w:t>
            </w:r>
          </w:p>
        </w:tc>
        <w:tc>
          <w:tcPr>
            <w:tcW w:w="567" w:type="dxa"/>
            <w:tcBorders>
              <w:top w:val="single" w:sz="4" w:space="0" w:color="auto"/>
              <w:left w:val="single" w:sz="4" w:space="0" w:color="auto"/>
              <w:bottom w:val="single" w:sz="4" w:space="0" w:color="auto"/>
              <w:right w:val="single" w:sz="4" w:space="0" w:color="auto"/>
            </w:tcBorders>
            <w:hideMark/>
          </w:tcPr>
          <w:p w:rsidR="00C77D15" w:rsidRDefault="00C77D15" w:rsidP="00C77D15">
            <w:pPr>
              <w:pStyle w:val="Prrafodelista"/>
              <w:ind w:left="0"/>
              <w:jc w:val="center"/>
              <w:rPr>
                <w:rFonts w:ascii="Barlow" w:hAnsi="Barlow"/>
                <w:sz w:val="20"/>
                <w:szCs w:val="20"/>
              </w:rPr>
            </w:pPr>
            <w:r>
              <w:rPr>
                <w:rFonts w:ascii="Barlow" w:hAnsi="Barlow"/>
                <w:sz w:val="20"/>
                <w:szCs w:val="20"/>
              </w:rPr>
              <w:t>10</w:t>
            </w:r>
          </w:p>
        </w:tc>
        <w:tc>
          <w:tcPr>
            <w:tcW w:w="1984" w:type="dxa"/>
            <w:tcBorders>
              <w:top w:val="single" w:sz="4" w:space="0" w:color="auto"/>
              <w:left w:val="single" w:sz="4" w:space="0" w:color="auto"/>
              <w:bottom w:val="single" w:sz="4" w:space="0" w:color="auto"/>
              <w:right w:val="single" w:sz="4" w:space="0" w:color="auto"/>
            </w:tcBorders>
            <w:hideMark/>
          </w:tcPr>
          <w:p w:rsidR="00C77D15" w:rsidRDefault="00C77D15" w:rsidP="001D0E5E">
            <w:pPr>
              <w:pStyle w:val="Prrafodelista"/>
              <w:ind w:left="0"/>
              <w:jc w:val="right"/>
              <w:rPr>
                <w:rFonts w:ascii="Barlow" w:hAnsi="Barlow"/>
                <w:sz w:val="20"/>
                <w:szCs w:val="20"/>
              </w:rPr>
            </w:pPr>
            <w:r>
              <w:rPr>
                <w:rFonts w:ascii="Barlow" w:hAnsi="Barlow"/>
                <w:sz w:val="20"/>
                <w:szCs w:val="20"/>
              </w:rPr>
              <w:t>4,</w:t>
            </w:r>
            <w:r w:rsidR="00B57D61">
              <w:rPr>
                <w:rFonts w:ascii="Barlow" w:hAnsi="Barlow"/>
                <w:sz w:val="20"/>
                <w:szCs w:val="20"/>
              </w:rPr>
              <w:t>0</w:t>
            </w:r>
            <w:r w:rsidR="00E16E27">
              <w:rPr>
                <w:rFonts w:ascii="Barlow" w:hAnsi="Barlow"/>
                <w:sz w:val="20"/>
                <w:szCs w:val="20"/>
              </w:rPr>
              <w:t>7</w:t>
            </w:r>
            <w:r w:rsidR="001D0E5E">
              <w:rPr>
                <w:rFonts w:ascii="Barlow" w:hAnsi="Barlow"/>
                <w:sz w:val="20"/>
                <w:szCs w:val="20"/>
              </w:rPr>
              <w:t>6</w:t>
            </w:r>
            <w:r>
              <w:rPr>
                <w:rFonts w:ascii="Barlow" w:hAnsi="Barlow"/>
                <w:sz w:val="20"/>
                <w:szCs w:val="20"/>
              </w:rPr>
              <w:t>,</w:t>
            </w:r>
            <w:r w:rsidR="00E16E27">
              <w:rPr>
                <w:rFonts w:ascii="Barlow" w:hAnsi="Barlow"/>
                <w:sz w:val="20"/>
                <w:szCs w:val="20"/>
              </w:rPr>
              <w:t>7</w:t>
            </w:r>
            <w:r w:rsidR="001D0E5E">
              <w:rPr>
                <w:rFonts w:ascii="Barlow" w:hAnsi="Barlow"/>
                <w:sz w:val="20"/>
                <w:szCs w:val="20"/>
              </w:rPr>
              <w:t>10</w:t>
            </w:r>
            <w:r>
              <w:rPr>
                <w:rFonts w:ascii="Barlow" w:hAnsi="Barlow"/>
                <w:sz w:val="20"/>
                <w:szCs w:val="20"/>
              </w:rPr>
              <w:t>.</w:t>
            </w:r>
            <w:r w:rsidR="001D0E5E">
              <w:rPr>
                <w:rFonts w:ascii="Barlow" w:hAnsi="Barlow"/>
                <w:sz w:val="20"/>
                <w:szCs w:val="20"/>
              </w:rPr>
              <w:t>72</w:t>
            </w:r>
          </w:p>
        </w:tc>
        <w:tc>
          <w:tcPr>
            <w:tcW w:w="1560" w:type="dxa"/>
            <w:tcBorders>
              <w:top w:val="single" w:sz="4" w:space="0" w:color="auto"/>
              <w:left w:val="single" w:sz="4" w:space="0" w:color="auto"/>
              <w:bottom w:val="single" w:sz="4" w:space="0" w:color="auto"/>
              <w:right w:val="single" w:sz="4" w:space="0" w:color="auto"/>
            </w:tcBorders>
            <w:hideMark/>
          </w:tcPr>
          <w:p w:rsidR="00C77D15" w:rsidRDefault="00C77D15" w:rsidP="001D0E5E">
            <w:pPr>
              <w:pStyle w:val="Prrafodelista"/>
              <w:ind w:left="0"/>
              <w:jc w:val="right"/>
              <w:rPr>
                <w:rFonts w:ascii="Barlow" w:hAnsi="Barlow"/>
                <w:sz w:val="20"/>
                <w:szCs w:val="20"/>
              </w:rPr>
            </w:pPr>
            <w:r>
              <w:rPr>
                <w:rFonts w:ascii="Barlow" w:hAnsi="Barlow"/>
                <w:sz w:val="20"/>
                <w:szCs w:val="20"/>
              </w:rPr>
              <w:t>10,</w:t>
            </w:r>
            <w:r w:rsidR="001D0E5E">
              <w:rPr>
                <w:rFonts w:ascii="Barlow" w:hAnsi="Barlow"/>
                <w:sz w:val="20"/>
                <w:szCs w:val="20"/>
              </w:rPr>
              <w:t>429</w:t>
            </w:r>
            <w:r>
              <w:rPr>
                <w:rFonts w:ascii="Barlow" w:hAnsi="Barlow"/>
                <w:sz w:val="20"/>
                <w:szCs w:val="20"/>
              </w:rPr>
              <w:t>.</w:t>
            </w:r>
            <w:r w:rsidR="001D0E5E">
              <w:rPr>
                <w:rFonts w:ascii="Barlow" w:hAnsi="Barlow"/>
                <w:sz w:val="20"/>
                <w:szCs w:val="20"/>
              </w:rPr>
              <w:t>77</w:t>
            </w:r>
          </w:p>
        </w:tc>
        <w:tc>
          <w:tcPr>
            <w:tcW w:w="1984" w:type="dxa"/>
            <w:tcBorders>
              <w:top w:val="single" w:sz="4" w:space="0" w:color="auto"/>
              <w:left w:val="single" w:sz="4" w:space="0" w:color="auto"/>
              <w:bottom w:val="single" w:sz="4" w:space="0" w:color="auto"/>
              <w:right w:val="single" w:sz="4" w:space="0" w:color="auto"/>
            </w:tcBorders>
            <w:hideMark/>
          </w:tcPr>
          <w:p w:rsidR="00C77D15" w:rsidRDefault="00C77D15" w:rsidP="001D0E5E">
            <w:pPr>
              <w:pStyle w:val="Prrafodelista"/>
              <w:ind w:left="0"/>
              <w:jc w:val="right"/>
              <w:rPr>
                <w:rFonts w:ascii="Barlow" w:hAnsi="Barlow"/>
                <w:sz w:val="20"/>
                <w:szCs w:val="20"/>
              </w:rPr>
            </w:pPr>
            <w:r>
              <w:rPr>
                <w:rFonts w:ascii="Barlow" w:hAnsi="Barlow"/>
                <w:sz w:val="20"/>
                <w:szCs w:val="20"/>
              </w:rPr>
              <w:t>3’</w:t>
            </w:r>
            <w:r w:rsidR="00B57D61">
              <w:rPr>
                <w:rFonts w:ascii="Barlow" w:hAnsi="Barlow"/>
                <w:sz w:val="20"/>
                <w:szCs w:val="20"/>
              </w:rPr>
              <w:t>6</w:t>
            </w:r>
            <w:r w:rsidR="001D0E5E">
              <w:rPr>
                <w:rFonts w:ascii="Barlow" w:hAnsi="Barlow"/>
                <w:sz w:val="20"/>
                <w:szCs w:val="20"/>
              </w:rPr>
              <w:t>24</w:t>
            </w:r>
            <w:r>
              <w:rPr>
                <w:rFonts w:ascii="Barlow" w:hAnsi="Barlow"/>
                <w:sz w:val="20"/>
                <w:szCs w:val="20"/>
              </w:rPr>
              <w:t>,</w:t>
            </w:r>
            <w:r w:rsidR="001D0E5E">
              <w:rPr>
                <w:rFonts w:ascii="Barlow" w:hAnsi="Barlow"/>
                <w:sz w:val="20"/>
                <w:szCs w:val="20"/>
              </w:rPr>
              <w:t>5</w:t>
            </w:r>
            <w:r w:rsidR="00E16E27">
              <w:rPr>
                <w:rFonts w:ascii="Barlow" w:hAnsi="Barlow"/>
                <w:sz w:val="20"/>
                <w:szCs w:val="20"/>
              </w:rPr>
              <w:t>0</w:t>
            </w:r>
            <w:r w:rsidR="00B57D61">
              <w:rPr>
                <w:rFonts w:ascii="Barlow" w:hAnsi="Barlow"/>
                <w:sz w:val="20"/>
                <w:szCs w:val="20"/>
              </w:rPr>
              <w:t>2</w:t>
            </w:r>
            <w:r>
              <w:rPr>
                <w:rFonts w:ascii="Barlow" w:hAnsi="Barlow"/>
                <w:sz w:val="20"/>
                <w:szCs w:val="20"/>
              </w:rPr>
              <w:t>.</w:t>
            </w:r>
            <w:r w:rsidR="001D0E5E">
              <w:rPr>
                <w:rFonts w:ascii="Barlow" w:hAnsi="Barlow"/>
                <w:sz w:val="20"/>
                <w:szCs w:val="20"/>
              </w:rPr>
              <w:t>08</w:t>
            </w:r>
          </w:p>
        </w:tc>
      </w:tr>
      <w:tr w:rsidR="00C77D15" w:rsidTr="00C77D15">
        <w:trPr>
          <w:trHeight w:val="414"/>
        </w:trPr>
        <w:tc>
          <w:tcPr>
            <w:tcW w:w="2695" w:type="dxa"/>
            <w:tcBorders>
              <w:top w:val="single" w:sz="4" w:space="0" w:color="auto"/>
              <w:left w:val="single" w:sz="4" w:space="0" w:color="auto"/>
              <w:bottom w:val="single" w:sz="4" w:space="0" w:color="auto"/>
              <w:right w:val="single" w:sz="4" w:space="0" w:color="auto"/>
            </w:tcBorders>
            <w:hideMark/>
          </w:tcPr>
          <w:p w:rsidR="00C77D15" w:rsidRDefault="00C77D15" w:rsidP="00C77D15">
            <w:pPr>
              <w:pStyle w:val="Prrafodelista"/>
              <w:ind w:left="0"/>
              <w:rPr>
                <w:rFonts w:ascii="Barlow" w:hAnsi="Barlow"/>
                <w:sz w:val="20"/>
                <w:szCs w:val="20"/>
              </w:rPr>
            </w:pPr>
            <w:r>
              <w:rPr>
                <w:rFonts w:ascii="Barlow" w:hAnsi="Barlow"/>
                <w:sz w:val="20"/>
                <w:szCs w:val="20"/>
              </w:rPr>
              <w:t>Equipo de Cómputo</w:t>
            </w:r>
          </w:p>
        </w:tc>
        <w:tc>
          <w:tcPr>
            <w:tcW w:w="567" w:type="dxa"/>
            <w:tcBorders>
              <w:top w:val="single" w:sz="4" w:space="0" w:color="auto"/>
              <w:left w:val="single" w:sz="4" w:space="0" w:color="auto"/>
              <w:bottom w:val="single" w:sz="4" w:space="0" w:color="auto"/>
              <w:right w:val="single" w:sz="4" w:space="0" w:color="auto"/>
            </w:tcBorders>
            <w:hideMark/>
          </w:tcPr>
          <w:p w:rsidR="00C77D15" w:rsidRDefault="00C77D15" w:rsidP="00C77D15">
            <w:pPr>
              <w:pStyle w:val="Prrafodelista"/>
              <w:ind w:left="0"/>
              <w:jc w:val="center"/>
              <w:rPr>
                <w:rFonts w:ascii="Barlow" w:hAnsi="Barlow"/>
                <w:sz w:val="20"/>
                <w:szCs w:val="20"/>
              </w:rPr>
            </w:pPr>
            <w:r>
              <w:rPr>
                <w:rFonts w:ascii="Barlow" w:hAnsi="Barlow"/>
                <w:sz w:val="20"/>
                <w:szCs w:val="20"/>
              </w:rPr>
              <w:t>30</w:t>
            </w:r>
          </w:p>
        </w:tc>
        <w:tc>
          <w:tcPr>
            <w:tcW w:w="1984" w:type="dxa"/>
            <w:tcBorders>
              <w:top w:val="single" w:sz="4" w:space="0" w:color="auto"/>
              <w:left w:val="single" w:sz="4" w:space="0" w:color="auto"/>
              <w:bottom w:val="single" w:sz="4" w:space="0" w:color="auto"/>
              <w:right w:val="single" w:sz="4" w:space="0" w:color="auto"/>
            </w:tcBorders>
            <w:hideMark/>
          </w:tcPr>
          <w:p w:rsidR="00C77D15" w:rsidRDefault="001D0E5E" w:rsidP="001D0E5E">
            <w:pPr>
              <w:pStyle w:val="Prrafodelista"/>
              <w:ind w:left="0"/>
              <w:jc w:val="right"/>
              <w:rPr>
                <w:rFonts w:ascii="Barlow" w:hAnsi="Barlow"/>
                <w:sz w:val="20"/>
                <w:szCs w:val="20"/>
              </w:rPr>
            </w:pPr>
            <w:r>
              <w:rPr>
                <w:rFonts w:ascii="Barlow" w:hAnsi="Barlow"/>
                <w:sz w:val="20"/>
                <w:szCs w:val="20"/>
              </w:rPr>
              <w:t>10</w:t>
            </w:r>
            <w:r w:rsidR="00C77D15">
              <w:rPr>
                <w:rFonts w:ascii="Barlow" w:hAnsi="Barlow"/>
                <w:sz w:val="20"/>
                <w:szCs w:val="20"/>
              </w:rPr>
              <w:t>’</w:t>
            </w:r>
            <w:r>
              <w:rPr>
                <w:rFonts w:ascii="Barlow" w:hAnsi="Barlow"/>
                <w:sz w:val="20"/>
                <w:szCs w:val="20"/>
              </w:rPr>
              <w:t>030</w:t>
            </w:r>
            <w:r w:rsidR="00C77D15">
              <w:rPr>
                <w:rFonts w:ascii="Barlow" w:hAnsi="Barlow"/>
                <w:sz w:val="20"/>
                <w:szCs w:val="20"/>
              </w:rPr>
              <w:t>,</w:t>
            </w:r>
            <w:r>
              <w:rPr>
                <w:rFonts w:ascii="Barlow" w:hAnsi="Barlow"/>
                <w:sz w:val="20"/>
                <w:szCs w:val="20"/>
              </w:rPr>
              <w:t>418</w:t>
            </w:r>
            <w:r w:rsidR="00C77D15">
              <w:rPr>
                <w:rFonts w:ascii="Barlow" w:hAnsi="Barlow"/>
                <w:sz w:val="20"/>
                <w:szCs w:val="20"/>
              </w:rPr>
              <w:t>.</w:t>
            </w:r>
            <w:r>
              <w:rPr>
                <w:rFonts w:ascii="Barlow" w:hAnsi="Barlow"/>
                <w:sz w:val="20"/>
                <w:szCs w:val="20"/>
              </w:rPr>
              <w:t>2</w:t>
            </w:r>
            <w:r w:rsidR="00B57D61">
              <w:rPr>
                <w:rFonts w:ascii="Barlow" w:hAnsi="Barlow"/>
                <w:sz w:val="20"/>
                <w:szCs w:val="20"/>
              </w:rPr>
              <w:t>6</w:t>
            </w:r>
          </w:p>
        </w:tc>
        <w:tc>
          <w:tcPr>
            <w:tcW w:w="1560" w:type="dxa"/>
            <w:tcBorders>
              <w:top w:val="single" w:sz="4" w:space="0" w:color="auto"/>
              <w:left w:val="single" w:sz="4" w:space="0" w:color="auto"/>
              <w:bottom w:val="single" w:sz="4" w:space="0" w:color="auto"/>
              <w:right w:val="single" w:sz="4" w:space="0" w:color="auto"/>
            </w:tcBorders>
            <w:hideMark/>
          </w:tcPr>
          <w:p w:rsidR="00C77D15" w:rsidRDefault="00E16E27" w:rsidP="001D0E5E">
            <w:pPr>
              <w:pStyle w:val="Prrafodelista"/>
              <w:ind w:left="0"/>
              <w:jc w:val="right"/>
              <w:rPr>
                <w:rFonts w:ascii="Barlow" w:hAnsi="Barlow"/>
                <w:sz w:val="20"/>
                <w:szCs w:val="20"/>
              </w:rPr>
            </w:pPr>
            <w:r>
              <w:rPr>
                <w:rFonts w:ascii="Barlow" w:hAnsi="Barlow"/>
                <w:sz w:val="20"/>
                <w:szCs w:val="20"/>
              </w:rPr>
              <w:t>1</w:t>
            </w:r>
            <w:r w:rsidR="001D0E5E">
              <w:rPr>
                <w:rFonts w:ascii="Barlow" w:hAnsi="Barlow"/>
                <w:sz w:val="20"/>
                <w:szCs w:val="20"/>
              </w:rPr>
              <w:t>4</w:t>
            </w:r>
            <w:r w:rsidR="00B57D61">
              <w:rPr>
                <w:rFonts w:ascii="Barlow" w:hAnsi="Barlow"/>
                <w:sz w:val="20"/>
                <w:szCs w:val="20"/>
              </w:rPr>
              <w:t>3</w:t>
            </w:r>
            <w:r w:rsidR="00C77D15">
              <w:rPr>
                <w:rFonts w:ascii="Barlow" w:hAnsi="Barlow"/>
                <w:sz w:val="20"/>
                <w:szCs w:val="20"/>
              </w:rPr>
              <w:t>,</w:t>
            </w:r>
            <w:r w:rsidR="00B57D61">
              <w:rPr>
                <w:rFonts w:ascii="Barlow" w:hAnsi="Barlow"/>
                <w:sz w:val="20"/>
                <w:szCs w:val="20"/>
              </w:rPr>
              <w:t>57</w:t>
            </w:r>
            <w:r w:rsidR="001D0E5E">
              <w:rPr>
                <w:rFonts w:ascii="Barlow" w:hAnsi="Barlow"/>
                <w:sz w:val="20"/>
                <w:szCs w:val="20"/>
              </w:rPr>
              <w:t>5</w:t>
            </w:r>
            <w:r w:rsidR="00C77D15">
              <w:rPr>
                <w:rFonts w:ascii="Barlow" w:hAnsi="Barlow"/>
                <w:sz w:val="20"/>
                <w:szCs w:val="20"/>
              </w:rPr>
              <w:t>.</w:t>
            </w:r>
            <w:r w:rsidR="001D0E5E">
              <w:rPr>
                <w:rFonts w:ascii="Barlow" w:hAnsi="Barlow"/>
                <w:sz w:val="20"/>
                <w:szCs w:val="20"/>
              </w:rPr>
              <w:t>50</w:t>
            </w:r>
          </w:p>
        </w:tc>
        <w:tc>
          <w:tcPr>
            <w:tcW w:w="1984" w:type="dxa"/>
            <w:tcBorders>
              <w:top w:val="single" w:sz="4" w:space="0" w:color="auto"/>
              <w:left w:val="single" w:sz="4" w:space="0" w:color="auto"/>
              <w:bottom w:val="single" w:sz="4" w:space="0" w:color="auto"/>
              <w:right w:val="single" w:sz="4" w:space="0" w:color="auto"/>
            </w:tcBorders>
            <w:hideMark/>
          </w:tcPr>
          <w:p w:rsidR="00C77D15" w:rsidRDefault="00C77D15" w:rsidP="001D0E5E">
            <w:pPr>
              <w:pStyle w:val="Prrafodelista"/>
              <w:ind w:left="0"/>
              <w:jc w:val="right"/>
              <w:rPr>
                <w:rFonts w:ascii="Barlow" w:hAnsi="Barlow"/>
                <w:sz w:val="20"/>
                <w:szCs w:val="20"/>
              </w:rPr>
            </w:pPr>
            <w:r>
              <w:rPr>
                <w:rFonts w:ascii="Barlow" w:hAnsi="Barlow"/>
                <w:sz w:val="20"/>
                <w:szCs w:val="20"/>
              </w:rPr>
              <w:t>5’</w:t>
            </w:r>
            <w:r w:rsidR="001D0E5E">
              <w:rPr>
                <w:rFonts w:ascii="Barlow" w:hAnsi="Barlow"/>
                <w:sz w:val="20"/>
                <w:szCs w:val="20"/>
              </w:rPr>
              <w:t>7</w:t>
            </w:r>
            <w:r w:rsidR="00B57D61">
              <w:rPr>
                <w:rFonts w:ascii="Barlow" w:hAnsi="Barlow"/>
                <w:sz w:val="20"/>
                <w:szCs w:val="20"/>
              </w:rPr>
              <w:t>5</w:t>
            </w:r>
            <w:r w:rsidR="001D0E5E">
              <w:rPr>
                <w:rFonts w:ascii="Barlow" w:hAnsi="Barlow"/>
                <w:sz w:val="20"/>
                <w:szCs w:val="20"/>
              </w:rPr>
              <w:t>9</w:t>
            </w:r>
            <w:r>
              <w:rPr>
                <w:rFonts w:ascii="Barlow" w:hAnsi="Barlow"/>
                <w:sz w:val="20"/>
                <w:szCs w:val="20"/>
              </w:rPr>
              <w:t>,</w:t>
            </w:r>
            <w:r w:rsidR="001D0E5E">
              <w:rPr>
                <w:rFonts w:ascii="Barlow" w:hAnsi="Barlow"/>
                <w:sz w:val="20"/>
                <w:szCs w:val="20"/>
              </w:rPr>
              <w:t>039</w:t>
            </w:r>
            <w:r>
              <w:rPr>
                <w:rFonts w:ascii="Barlow" w:hAnsi="Barlow"/>
                <w:sz w:val="20"/>
                <w:szCs w:val="20"/>
              </w:rPr>
              <w:t>.</w:t>
            </w:r>
            <w:r w:rsidR="001D0E5E">
              <w:rPr>
                <w:rFonts w:ascii="Barlow" w:hAnsi="Barlow"/>
                <w:sz w:val="20"/>
                <w:szCs w:val="20"/>
              </w:rPr>
              <w:t>1</w:t>
            </w:r>
            <w:r w:rsidR="00B57D61">
              <w:rPr>
                <w:rFonts w:ascii="Barlow" w:hAnsi="Barlow"/>
                <w:sz w:val="20"/>
                <w:szCs w:val="20"/>
              </w:rPr>
              <w:t>5</w:t>
            </w:r>
          </w:p>
        </w:tc>
      </w:tr>
      <w:tr w:rsidR="00C77D15" w:rsidTr="00C77D15">
        <w:tc>
          <w:tcPr>
            <w:tcW w:w="2695" w:type="dxa"/>
            <w:tcBorders>
              <w:top w:val="single" w:sz="4" w:space="0" w:color="auto"/>
              <w:left w:val="single" w:sz="4" w:space="0" w:color="auto"/>
              <w:bottom w:val="single" w:sz="4" w:space="0" w:color="auto"/>
              <w:right w:val="single" w:sz="4" w:space="0" w:color="auto"/>
            </w:tcBorders>
            <w:hideMark/>
          </w:tcPr>
          <w:p w:rsidR="00C77D15" w:rsidRDefault="00C77D15" w:rsidP="00C77D15">
            <w:pPr>
              <w:pStyle w:val="Prrafodelista"/>
              <w:ind w:left="0"/>
              <w:rPr>
                <w:rFonts w:ascii="Barlow" w:hAnsi="Barlow"/>
                <w:sz w:val="20"/>
                <w:szCs w:val="20"/>
              </w:rPr>
            </w:pPr>
            <w:r>
              <w:rPr>
                <w:rFonts w:ascii="Barlow" w:hAnsi="Barlow"/>
                <w:sz w:val="20"/>
                <w:szCs w:val="20"/>
              </w:rPr>
              <w:t>O. Mobiliario y Equipo Administración</w:t>
            </w:r>
          </w:p>
        </w:tc>
        <w:tc>
          <w:tcPr>
            <w:tcW w:w="567" w:type="dxa"/>
            <w:tcBorders>
              <w:top w:val="single" w:sz="4" w:space="0" w:color="auto"/>
              <w:left w:val="single" w:sz="4" w:space="0" w:color="auto"/>
              <w:bottom w:val="single" w:sz="4" w:space="0" w:color="auto"/>
              <w:right w:val="single" w:sz="4" w:space="0" w:color="auto"/>
            </w:tcBorders>
            <w:hideMark/>
          </w:tcPr>
          <w:p w:rsidR="00C77D15" w:rsidRDefault="00C77D15" w:rsidP="00C77D15">
            <w:pPr>
              <w:pStyle w:val="Prrafodelista"/>
              <w:ind w:left="0"/>
              <w:jc w:val="center"/>
              <w:rPr>
                <w:rFonts w:ascii="Barlow" w:hAnsi="Barlow"/>
                <w:sz w:val="20"/>
                <w:szCs w:val="20"/>
              </w:rPr>
            </w:pPr>
            <w:r>
              <w:rPr>
                <w:rFonts w:ascii="Barlow" w:hAnsi="Barlow"/>
                <w:sz w:val="20"/>
                <w:szCs w:val="20"/>
              </w:rPr>
              <w:t>10</w:t>
            </w:r>
          </w:p>
        </w:tc>
        <w:tc>
          <w:tcPr>
            <w:tcW w:w="1984" w:type="dxa"/>
            <w:tcBorders>
              <w:top w:val="single" w:sz="4" w:space="0" w:color="auto"/>
              <w:left w:val="single" w:sz="4" w:space="0" w:color="auto"/>
              <w:bottom w:val="single" w:sz="4" w:space="0" w:color="auto"/>
              <w:right w:val="single" w:sz="4" w:space="0" w:color="auto"/>
            </w:tcBorders>
            <w:hideMark/>
          </w:tcPr>
          <w:p w:rsidR="00C77D15" w:rsidRDefault="00C77D15" w:rsidP="00B57D61">
            <w:pPr>
              <w:pStyle w:val="Prrafodelista"/>
              <w:ind w:left="0"/>
              <w:jc w:val="right"/>
              <w:rPr>
                <w:rFonts w:ascii="Barlow" w:hAnsi="Barlow"/>
                <w:sz w:val="20"/>
                <w:szCs w:val="20"/>
              </w:rPr>
            </w:pPr>
            <w:r>
              <w:rPr>
                <w:rFonts w:ascii="Barlow" w:hAnsi="Barlow"/>
                <w:sz w:val="20"/>
                <w:szCs w:val="20"/>
              </w:rPr>
              <w:t>4</w:t>
            </w:r>
            <w:r w:rsidR="00B57D61">
              <w:rPr>
                <w:rFonts w:ascii="Barlow" w:hAnsi="Barlow"/>
                <w:sz w:val="20"/>
                <w:szCs w:val="20"/>
              </w:rPr>
              <w:t>18</w:t>
            </w:r>
            <w:r>
              <w:rPr>
                <w:rFonts w:ascii="Barlow" w:hAnsi="Barlow"/>
                <w:sz w:val="20"/>
                <w:szCs w:val="20"/>
              </w:rPr>
              <w:t>,</w:t>
            </w:r>
            <w:r w:rsidR="00B57D61">
              <w:rPr>
                <w:rFonts w:ascii="Barlow" w:hAnsi="Barlow"/>
                <w:sz w:val="20"/>
                <w:szCs w:val="20"/>
              </w:rPr>
              <w:t>119</w:t>
            </w:r>
            <w:r>
              <w:rPr>
                <w:rFonts w:ascii="Barlow" w:hAnsi="Barlow"/>
                <w:sz w:val="20"/>
                <w:szCs w:val="20"/>
              </w:rPr>
              <w:t>.</w:t>
            </w:r>
            <w:r w:rsidR="00B57D61">
              <w:rPr>
                <w:rFonts w:ascii="Barlow" w:hAnsi="Barlow"/>
                <w:sz w:val="20"/>
                <w:szCs w:val="20"/>
              </w:rPr>
              <w:t>34</w:t>
            </w:r>
          </w:p>
        </w:tc>
        <w:tc>
          <w:tcPr>
            <w:tcW w:w="1560" w:type="dxa"/>
            <w:tcBorders>
              <w:top w:val="single" w:sz="4" w:space="0" w:color="auto"/>
              <w:left w:val="single" w:sz="4" w:space="0" w:color="auto"/>
              <w:bottom w:val="single" w:sz="4" w:space="0" w:color="auto"/>
              <w:right w:val="single" w:sz="4" w:space="0" w:color="auto"/>
            </w:tcBorders>
            <w:hideMark/>
          </w:tcPr>
          <w:p w:rsidR="00C77D15" w:rsidRDefault="00C77D15" w:rsidP="00B57D61">
            <w:pPr>
              <w:pStyle w:val="Prrafodelista"/>
              <w:ind w:left="0"/>
              <w:jc w:val="right"/>
              <w:rPr>
                <w:rFonts w:ascii="Barlow" w:hAnsi="Barlow"/>
                <w:sz w:val="20"/>
                <w:szCs w:val="20"/>
              </w:rPr>
            </w:pPr>
            <w:r>
              <w:rPr>
                <w:rFonts w:ascii="Barlow" w:hAnsi="Barlow"/>
                <w:sz w:val="20"/>
                <w:szCs w:val="20"/>
              </w:rPr>
              <w:t>2</w:t>
            </w:r>
            <w:r w:rsidR="00B57D61">
              <w:rPr>
                <w:rFonts w:ascii="Barlow" w:hAnsi="Barlow"/>
                <w:sz w:val="20"/>
                <w:szCs w:val="20"/>
              </w:rPr>
              <w:t>,994</w:t>
            </w:r>
            <w:r>
              <w:rPr>
                <w:rFonts w:ascii="Barlow" w:hAnsi="Barlow"/>
                <w:sz w:val="20"/>
                <w:szCs w:val="20"/>
              </w:rPr>
              <w:t>.8</w:t>
            </w:r>
            <w:r w:rsidR="00B57D61">
              <w:rPr>
                <w:rFonts w:ascii="Barlow" w:hAnsi="Barlow"/>
                <w:sz w:val="20"/>
                <w:szCs w:val="20"/>
              </w:rPr>
              <w:t>9</w:t>
            </w:r>
          </w:p>
        </w:tc>
        <w:tc>
          <w:tcPr>
            <w:tcW w:w="1984" w:type="dxa"/>
            <w:tcBorders>
              <w:top w:val="single" w:sz="4" w:space="0" w:color="auto"/>
              <w:left w:val="single" w:sz="4" w:space="0" w:color="auto"/>
              <w:bottom w:val="single" w:sz="4" w:space="0" w:color="auto"/>
              <w:right w:val="single" w:sz="4" w:space="0" w:color="auto"/>
            </w:tcBorders>
            <w:hideMark/>
          </w:tcPr>
          <w:p w:rsidR="00C77D15" w:rsidRDefault="00C77D15" w:rsidP="001D0E5E">
            <w:pPr>
              <w:pStyle w:val="Prrafodelista"/>
              <w:ind w:left="0"/>
              <w:jc w:val="right"/>
              <w:rPr>
                <w:rFonts w:ascii="Barlow" w:hAnsi="Barlow"/>
                <w:sz w:val="20"/>
                <w:szCs w:val="20"/>
              </w:rPr>
            </w:pPr>
            <w:r>
              <w:rPr>
                <w:rFonts w:ascii="Barlow" w:hAnsi="Barlow"/>
                <w:sz w:val="20"/>
                <w:szCs w:val="20"/>
              </w:rPr>
              <w:t>2</w:t>
            </w:r>
            <w:r w:rsidR="001D0E5E">
              <w:rPr>
                <w:rFonts w:ascii="Barlow" w:hAnsi="Barlow"/>
                <w:sz w:val="20"/>
                <w:szCs w:val="20"/>
              </w:rPr>
              <w:t>60</w:t>
            </w:r>
            <w:r>
              <w:rPr>
                <w:rFonts w:ascii="Barlow" w:hAnsi="Barlow"/>
                <w:sz w:val="20"/>
                <w:szCs w:val="20"/>
              </w:rPr>
              <w:t>,</w:t>
            </w:r>
            <w:r w:rsidR="00B57D61">
              <w:rPr>
                <w:rFonts w:ascii="Barlow" w:hAnsi="Barlow"/>
                <w:sz w:val="20"/>
                <w:szCs w:val="20"/>
              </w:rPr>
              <w:t>11</w:t>
            </w:r>
            <w:r w:rsidR="001D0E5E">
              <w:rPr>
                <w:rFonts w:ascii="Barlow" w:hAnsi="Barlow"/>
                <w:sz w:val="20"/>
                <w:szCs w:val="20"/>
              </w:rPr>
              <w:t>0</w:t>
            </w:r>
            <w:r>
              <w:rPr>
                <w:rFonts w:ascii="Barlow" w:hAnsi="Barlow"/>
                <w:sz w:val="20"/>
                <w:szCs w:val="20"/>
              </w:rPr>
              <w:t>.</w:t>
            </w:r>
            <w:r w:rsidR="001D0E5E">
              <w:rPr>
                <w:rFonts w:ascii="Barlow" w:hAnsi="Barlow"/>
                <w:sz w:val="20"/>
                <w:szCs w:val="20"/>
              </w:rPr>
              <w:t>71</w:t>
            </w:r>
          </w:p>
        </w:tc>
      </w:tr>
      <w:tr w:rsidR="00C77D15" w:rsidTr="00C77D15">
        <w:tc>
          <w:tcPr>
            <w:tcW w:w="2695" w:type="dxa"/>
            <w:tcBorders>
              <w:top w:val="single" w:sz="4" w:space="0" w:color="auto"/>
              <w:left w:val="single" w:sz="4" w:space="0" w:color="auto"/>
              <w:bottom w:val="single" w:sz="4" w:space="0" w:color="auto"/>
              <w:right w:val="single" w:sz="4" w:space="0" w:color="auto"/>
            </w:tcBorders>
            <w:hideMark/>
          </w:tcPr>
          <w:p w:rsidR="00C77D15" w:rsidRDefault="00C77D15" w:rsidP="00C77D15">
            <w:pPr>
              <w:pStyle w:val="Prrafodelista"/>
              <w:ind w:left="0"/>
              <w:rPr>
                <w:rFonts w:ascii="Barlow" w:hAnsi="Barlow"/>
                <w:b/>
                <w:sz w:val="20"/>
                <w:szCs w:val="20"/>
              </w:rPr>
            </w:pPr>
            <w:r>
              <w:rPr>
                <w:rFonts w:ascii="Barlow" w:hAnsi="Barlow"/>
                <w:b/>
                <w:sz w:val="20"/>
                <w:szCs w:val="20"/>
              </w:rPr>
              <w:t>Mobiliario y Equipo Educac. y Recreativo</w:t>
            </w:r>
          </w:p>
        </w:tc>
        <w:tc>
          <w:tcPr>
            <w:tcW w:w="567" w:type="dxa"/>
            <w:tcBorders>
              <w:top w:val="single" w:sz="4" w:space="0" w:color="auto"/>
              <w:left w:val="single" w:sz="4" w:space="0" w:color="auto"/>
              <w:bottom w:val="single" w:sz="4" w:space="0" w:color="auto"/>
              <w:right w:val="single" w:sz="4" w:space="0" w:color="auto"/>
            </w:tcBorders>
          </w:tcPr>
          <w:p w:rsidR="00C77D15" w:rsidRDefault="00C77D15" w:rsidP="00C77D15">
            <w:pPr>
              <w:pStyle w:val="Prrafodelista"/>
              <w:ind w:left="0"/>
              <w:jc w:val="center"/>
              <w:rPr>
                <w:rFonts w:ascii="Barlow" w:hAnsi="Barlow"/>
                <w:sz w:val="20"/>
                <w:szCs w:val="20"/>
              </w:rPr>
            </w:pPr>
          </w:p>
        </w:tc>
        <w:tc>
          <w:tcPr>
            <w:tcW w:w="1984" w:type="dxa"/>
            <w:tcBorders>
              <w:top w:val="single" w:sz="4" w:space="0" w:color="auto"/>
              <w:left w:val="single" w:sz="4" w:space="0" w:color="auto"/>
              <w:bottom w:val="single" w:sz="4" w:space="0" w:color="auto"/>
              <w:right w:val="single" w:sz="4" w:space="0" w:color="auto"/>
            </w:tcBorders>
          </w:tcPr>
          <w:p w:rsidR="00C77D15" w:rsidRDefault="00C77D15" w:rsidP="00C77D15">
            <w:pPr>
              <w:pStyle w:val="Prrafodelista"/>
              <w:ind w:left="0"/>
              <w:jc w:val="right"/>
              <w:rPr>
                <w:rFonts w:ascii="Barlow" w:hAnsi="Barlow"/>
                <w:sz w:val="20"/>
                <w:szCs w:val="20"/>
              </w:rPr>
            </w:pPr>
          </w:p>
        </w:tc>
        <w:tc>
          <w:tcPr>
            <w:tcW w:w="1560" w:type="dxa"/>
            <w:tcBorders>
              <w:top w:val="single" w:sz="4" w:space="0" w:color="auto"/>
              <w:left w:val="single" w:sz="4" w:space="0" w:color="auto"/>
              <w:bottom w:val="single" w:sz="4" w:space="0" w:color="auto"/>
              <w:right w:val="single" w:sz="4" w:space="0" w:color="auto"/>
            </w:tcBorders>
          </w:tcPr>
          <w:p w:rsidR="00C77D15" w:rsidRDefault="00C77D15" w:rsidP="00C77D15">
            <w:pPr>
              <w:pStyle w:val="Prrafodelista"/>
              <w:ind w:left="0"/>
              <w:jc w:val="right"/>
              <w:rPr>
                <w:rFonts w:ascii="Barlow" w:hAnsi="Barlow"/>
                <w:sz w:val="20"/>
                <w:szCs w:val="20"/>
              </w:rPr>
            </w:pPr>
          </w:p>
        </w:tc>
        <w:tc>
          <w:tcPr>
            <w:tcW w:w="1984" w:type="dxa"/>
            <w:tcBorders>
              <w:top w:val="single" w:sz="4" w:space="0" w:color="auto"/>
              <w:left w:val="single" w:sz="4" w:space="0" w:color="auto"/>
              <w:bottom w:val="single" w:sz="4" w:space="0" w:color="auto"/>
              <w:right w:val="single" w:sz="4" w:space="0" w:color="auto"/>
            </w:tcBorders>
          </w:tcPr>
          <w:p w:rsidR="00C77D15" w:rsidRDefault="00C77D15" w:rsidP="00C77D15">
            <w:pPr>
              <w:pStyle w:val="Prrafodelista"/>
              <w:ind w:left="0"/>
              <w:jc w:val="right"/>
              <w:rPr>
                <w:rFonts w:ascii="Barlow" w:hAnsi="Barlow"/>
                <w:sz w:val="20"/>
                <w:szCs w:val="20"/>
                <w:highlight w:val="yellow"/>
              </w:rPr>
            </w:pPr>
          </w:p>
        </w:tc>
      </w:tr>
      <w:tr w:rsidR="00C77D15" w:rsidTr="00C77D15">
        <w:tc>
          <w:tcPr>
            <w:tcW w:w="2695" w:type="dxa"/>
            <w:tcBorders>
              <w:top w:val="single" w:sz="4" w:space="0" w:color="auto"/>
              <w:left w:val="single" w:sz="4" w:space="0" w:color="auto"/>
              <w:bottom w:val="single" w:sz="4" w:space="0" w:color="auto"/>
              <w:right w:val="single" w:sz="4" w:space="0" w:color="auto"/>
            </w:tcBorders>
            <w:hideMark/>
          </w:tcPr>
          <w:p w:rsidR="00C77D15" w:rsidRDefault="00C77D15" w:rsidP="00C77D15">
            <w:pPr>
              <w:pStyle w:val="Prrafodelista"/>
              <w:ind w:left="0"/>
              <w:rPr>
                <w:rFonts w:ascii="Barlow" w:hAnsi="Barlow"/>
                <w:sz w:val="20"/>
                <w:szCs w:val="20"/>
              </w:rPr>
            </w:pPr>
            <w:r>
              <w:rPr>
                <w:rFonts w:ascii="Barlow" w:hAnsi="Barlow"/>
                <w:sz w:val="20"/>
                <w:szCs w:val="20"/>
              </w:rPr>
              <w:t>Equipo y Aparatos Audiovisuales</w:t>
            </w:r>
          </w:p>
        </w:tc>
        <w:tc>
          <w:tcPr>
            <w:tcW w:w="567" w:type="dxa"/>
            <w:tcBorders>
              <w:top w:val="single" w:sz="4" w:space="0" w:color="auto"/>
              <w:left w:val="single" w:sz="4" w:space="0" w:color="auto"/>
              <w:bottom w:val="single" w:sz="4" w:space="0" w:color="auto"/>
              <w:right w:val="single" w:sz="4" w:space="0" w:color="auto"/>
            </w:tcBorders>
            <w:hideMark/>
          </w:tcPr>
          <w:p w:rsidR="00C77D15" w:rsidRDefault="00C77D15" w:rsidP="00C77D15">
            <w:pPr>
              <w:pStyle w:val="Prrafodelista"/>
              <w:ind w:left="0"/>
              <w:jc w:val="center"/>
              <w:rPr>
                <w:rFonts w:ascii="Barlow" w:hAnsi="Barlow"/>
                <w:sz w:val="20"/>
                <w:szCs w:val="20"/>
              </w:rPr>
            </w:pPr>
            <w:r>
              <w:rPr>
                <w:rFonts w:ascii="Barlow" w:hAnsi="Barlow"/>
                <w:sz w:val="20"/>
                <w:szCs w:val="20"/>
              </w:rPr>
              <w:t>10</w:t>
            </w:r>
          </w:p>
        </w:tc>
        <w:tc>
          <w:tcPr>
            <w:tcW w:w="1984" w:type="dxa"/>
            <w:tcBorders>
              <w:top w:val="single" w:sz="4" w:space="0" w:color="auto"/>
              <w:left w:val="single" w:sz="4" w:space="0" w:color="auto"/>
              <w:bottom w:val="single" w:sz="4" w:space="0" w:color="auto"/>
              <w:right w:val="single" w:sz="4" w:space="0" w:color="auto"/>
            </w:tcBorders>
            <w:hideMark/>
          </w:tcPr>
          <w:p w:rsidR="00C77D15" w:rsidRDefault="00C77D15" w:rsidP="00B57D61">
            <w:pPr>
              <w:pStyle w:val="Prrafodelista"/>
              <w:ind w:left="0"/>
              <w:jc w:val="right"/>
              <w:rPr>
                <w:rFonts w:ascii="Barlow" w:hAnsi="Barlow"/>
                <w:sz w:val="20"/>
                <w:szCs w:val="20"/>
              </w:rPr>
            </w:pPr>
            <w:r>
              <w:rPr>
                <w:rFonts w:ascii="Barlow" w:hAnsi="Barlow"/>
                <w:sz w:val="20"/>
                <w:szCs w:val="20"/>
              </w:rPr>
              <w:t>2</w:t>
            </w:r>
            <w:r w:rsidR="00B57D61">
              <w:rPr>
                <w:rFonts w:ascii="Barlow" w:hAnsi="Barlow"/>
                <w:sz w:val="20"/>
                <w:szCs w:val="20"/>
              </w:rPr>
              <w:t>53</w:t>
            </w:r>
            <w:r>
              <w:rPr>
                <w:rFonts w:ascii="Barlow" w:hAnsi="Barlow"/>
                <w:sz w:val="20"/>
                <w:szCs w:val="20"/>
              </w:rPr>
              <w:t>,</w:t>
            </w:r>
            <w:r w:rsidR="00B57D61">
              <w:rPr>
                <w:rFonts w:ascii="Barlow" w:hAnsi="Barlow"/>
                <w:sz w:val="20"/>
                <w:szCs w:val="20"/>
              </w:rPr>
              <w:t>957</w:t>
            </w:r>
            <w:r>
              <w:rPr>
                <w:rFonts w:ascii="Barlow" w:hAnsi="Barlow"/>
                <w:sz w:val="20"/>
                <w:szCs w:val="20"/>
              </w:rPr>
              <w:t>.</w:t>
            </w:r>
            <w:r w:rsidR="00B57D61">
              <w:rPr>
                <w:rFonts w:ascii="Barlow" w:hAnsi="Barlow"/>
                <w:sz w:val="20"/>
                <w:szCs w:val="20"/>
              </w:rPr>
              <w:t>70</w:t>
            </w:r>
          </w:p>
        </w:tc>
        <w:tc>
          <w:tcPr>
            <w:tcW w:w="1560" w:type="dxa"/>
            <w:tcBorders>
              <w:top w:val="single" w:sz="4" w:space="0" w:color="auto"/>
              <w:left w:val="single" w:sz="4" w:space="0" w:color="auto"/>
              <w:bottom w:val="single" w:sz="4" w:space="0" w:color="auto"/>
              <w:right w:val="single" w:sz="4" w:space="0" w:color="auto"/>
            </w:tcBorders>
            <w:hideMark/>
          </w:tcPr>
          <w:p w:rsidR="00C77D15" w:rsidRDefault="00C77D15" w:rsidP="001D0E5E">
            <w:pPr>
              <w:pStyle w:val="Prrafodelista"/>
              <w:ind w:left="0"/>
              <w:jc w:val="right"/>
              <w:rPr>
                <w:rFonts w:ascii="Barlow" w:hAnsi="Barlow"/>
                <w:sz w:val="20"/>
                <w:szCs w:val="20"/>
              </w:rPr>
            </w:pPr>
            <w:r>
              <w:rPr>
                <w:rFonts w:ascii="Barlow" w:hAnsi="Barlow"/>
                <w:sz w:val="20"/>
                <w:szCs w:val="20"/>
              </w:rPr>
              <w:t>2,</w:t>
            </w:r>
            <w:r w:rsidR="00E16E27">
              <w:rPr>
                <w:rFonts w:ascii="Barlow" w:hAnsi="Barlow"/>
                <w:sz w:val="20"/>
                <w:szCs w:val="20"/>
              </w:rPr>
              <w:t>1</w:t>
            </w:r>
            <w:r w:rsidR="00B57D61">
              <w:rPr>
                <w:rFonts w:ascii="Barlow" w:hAnsi="Barlow"/>
                <w:sz w:val="20"/>
                <w:szCs w:val="20"/>
              </w:rPr>
              <w:t>16</w:t>
            </w:r>
            <w:r>
              <w:rPr>
                <w:rFonts w:ascii="Barlow" w:hAnsi="Barlow"/>
                <w:sz w:val="20"/>
                <w:szCs w:val="20"/>
              </w:rPr>
              <w:t>.</w:t>
            </w:r>
            <w:r w:rsidR="00B57D61">
              <w:rPr>
                <w:rFonts w:ascii="Barlow" w:hAnsi="Barlow"/>
                <w:sz w:val="20"/>
                <w:szCs w:val="20"/>
              </w:rPr>
              <w:t>3</w:t>
            </w:r>
            <w:r w:rsidR="001D0E5E">
              <w:rPr>
                <w:rFonts w:ascii="Barlow" w:hAnsi="Barlow"/>
                <w:sz w:val="20"/>
                <w:szCs w:val="20"/>
              </w:rPr>
              <w:t>2</w:t>
            </w:r>
          </w:p>
        </w:tc>
        <w:tc>
          <w:tcPr>
            <w:tcW w:w="1984" w:type="dxa"/>
            <w:tcBorders>
              <w:top w:val="single" w:sz="4" w:space="0" w:color="auto"/>
              <w:left w:val="single" w:sz="4" w:space="0" w:color="auto"/>
              <w:bottom w:val="single" w:sz="4" w:space="0" w:color="auto"/>
              <w:right w:val="single" w:sz="4" w:space="0" w:color="auto"/>
            </w:tcBorders>
            <w:hideMark/>
          </w:tcPr>
          <w:p w:rsidR="00C77D15" w:rsidRDefault="00C77D15" w:rsidP="001D0E5E">
            <w:pPr>
              <w:pStyle w:val="Prrafodelista"/>
              <w:ind w:left="0"/>
              <w:jc w:val="right"/>
              <w:rPr>
                <w:rFonts w:ascii="Barlow" w:hAnsi="Barlow"/>
                <w:sz w:val="20"/>
                <w:szCs w:val="20"/>
                <w:highlight w:val="yellow"/>
              </w:rPr>
            </w:pPr>
            <w:r>
              <w:rPr>
                <w:rFonts w:ascii="Barlow" w:hAnsi="Barlow"/>
                <w:sz w:val="20"/>
                <w:szCs w:val="20"/>
              </w:rPr>
              <w:t>11</w:t>
            </w:r>
            <w:r w:rsidR="001D0E5E">
              <w:rPr>
                <w:rFonts w:ascii="Barlow" w:hAnsi="Barlow"/>
                <w:sz w:val="20"/>
                <w:szCs w:val="20"/>
              </w:rPr>
              <w:t>3</w:t>
            </w:r>
            <w:r>
              <w:rPr>
                <w:rFonts w:ascii="Barlow" w:hAnsi="Barlow"/>
                <w:sz w:val="20"/>
                <w:szCs w:val="20"/>
              </w:rPr>
              <w:t>,</w:t>
            </w:r>
            <w:r w:rsidR="001D0E5E">
              <w:rPr>
                <w:rFonts w:ascii="Barlow" w:hAnsi="Barlow"/>
                <w:sz w:val="20"/>
                <w:szCs w:val="20"/>
              </w:rPr>
              <w:t>258</w:t>
            </w:r>
            <w:r>
              <w:rPr>
                <w:rFonts w:ascii="Barlow" w:hAnsi="Barlow"/>
                <w:sz w:val="20"/>
                <w:szCs w:val="20"/>
              </w:rPr>
              <w:t>.</w:t>
            </w:r>
            <w:r w:rsidR="001D0E5E">
              <w:rPr>
                <w:rFonts w:ascii="Barlow" w:hAnsi="Barlow"/>
                <w:sz w:val="20"/>
                <w:szCs w:val="20"/>
              </w:rPr>
              <w:t>22</w:t>
            </w:r>
          </w:p>
        </w:tc>
      </w:tr>
      <w:tr w:rsidR="00C77D15" w:rsidTr="00C77D15">
        <w:tc>
          <w:tcPr>
            <w:tcW w:w="2695" w:type="dxa"/>
            <w:tcBorders>
              <w:top w:val="single" w:sz="4" w:space="0" w:color="auto"/>
              <w:left w:val="single" w:sz="4" w:space="0" w:color="auto"/>
              <w:bottom w:val="single" w:sz="4" w:space="0" w:color="auto"/>
              <w:right w:val="single" w:sz="4" w:space="0" w:color="auto"/>
            </w:tcBorders>
            <w:hideMark/>
          </w:tcPr>
          <w:p w:rsidR="00C77D15" w:rsidRDefault="00C77D15" w:rsidP="00C77D15">
            <w:pPr>
              <w:pStyle w:val="Prrafodelista"/>
              <w:ind w:left="0"/>
              <w:rPr>
                <w:rFonts w:ascii="Barlow" w:hAnsi="Barlow"/>
                <w:sz w:val="20"/>
                <w:szCs w:val="20"/>
              </w:rPr>
            </w:pPr>
            <w:r>
              <w:rPr>
                <w:rFonts w:ascii="Barlow" w:hAnsi="Barlow"/>
                <w:sz w:val="20"/>
                <w:szCs w:val="20"/>
              </w:rPr>
              <w:t>Cámaras Fotográficas y Video</w:t>
            </w:r>
          </w:p>
        </w:tc>
        <w:tc>
          <w:tcPr>
            <w:tcW w:w="567" w:type="dxa"/>
            <w:tcBorders>
              <w:top w:val="single" w:sz="4" w:space="0" w:color="auto"/>
              <w:left w:val="single" w:sz="4" w:space="0" w:color="auto"/>
              <w:bottom w:val="single" w:sz="4" w:space="0" w:color="auto"/>
              <w:right w:val="single" w:sz="4" w:space="0" w:color="auto"/>
            </w:tcBorders>
            <w:hideMark/>
          </w:tcPr>
          <w:p w:rsidR="00C77D15" w:rsidRDefault="00C77D15" w:rsidP="00C77D15">
            <w:pPr>
              <w:pStyle w:val="Prrafodelista"/>
              <w:ind w:left="0"/>
              <w:jc w:val="center"/>
              <w:rPr>
                <w:rFonts w:ascii="Barlow" w:hAnsi="Barlow"/>
                <w:sz w:val="20"/>
                <w:szCs w:val="20"/>
              </w:rPr>
            </w:pPr>
            <w:r>
              <w:rPr>
                <w:rFonts w:ascii="Barlow" w:hAnsi="Barlow"/>
                <w:sz w:val="20"/>
                <w:szCs w:val="20"/>
              </w:rPr>
              <w:t>10</w:t>
            </w:r>
          </w:p>
        </w:tc>
        <w:tc>
          <w:tcPr>
            <w:tcW w:w="1984" w:type="dxa"/>
            <w:tcBorders>
              <w:top w:val="single" w:sz="4" w:space="0" w:color="auto"/>
              <w:left w:val="single" w:sz="4" w:space="0" w:color="auto"/>
              <w:bottom w:val="single" w:sz="4" w:space="0" w:color="auto"/>
              <w:right w:val="single" w:sz="4" w:space="0" w:color="auto"/>
            </w:tcBorders>
            <w:hideMark/>
          </w:tcPr>
          <w:p w:rsidR="00C77D15" w:rsidRDefault="002A6238" w:rsidP="00B57D61">
            <w:pPr>
              <w:pStyle w:val="Prrafodelista"/>
              <w:ind w:left="0"/>
              <w:jc w:val="right"/>
              <w:rPr>
                <w:rFonts w:ascii="Barlow" w:hAnsi="Barlow"/>
                <w:sz w:val="20"/>
                <w:szCs w:val="20"/>
              </w:rPr>
            </w:pPr>
            <w:r>
              <w:rPr>
                <w:rFonts w:ascii="Barlow" w:hAnsi="Barlow"/>
                <w:sz w:val="20"/>
                <w:szCs w:val="20"/>
              </w:rPr>
              <w:t>7</w:t>
            </w:r>
            <w:r w:rsidR="00B57D61">
              <w:rPr>
                <w:rFonts w:ascii="Barlow" w:hAnsi="Barlow"/>
                <w:sz w:val="20"/>
                <w:szCs w:val="20"/>
              </w:rPr>
              <w:t>70</w:t>
            </w:r>
            <w:r w:rsidR="00C77D15">
              <w:rPr>
                <w:rFonts w:ascii="Barlow" w:hAnsi="Barlow"/>
                <w:sz w:val="20"/>
                <w:szCs w:val="20"/>
              </w:rPr>
              <w:t>,</w:t>
            </w:r>
            <w:r>
              <w:rPr>
                <w:rFonts w:ascii="Barlow" w:hAnsi="Barlow"/>
                <w:sz w:val="20"/>
                <w:szCs w:val="20"/>
              </w:rPr>
              <w:t>2</w:t>
            </w:r>
            <w:r w:rsidR="00B57D61">
              <w:rPr>
                <w:rFonts w:ascii="Barlow" w:hAnsi="Barlow"/>
                <w:sz w:val="20"/>
                <w:szCs w:val="20"/>
              </w:rPr>
              <w:t>08</w:t>
            </w:r>
            <w:r w:rsidR="00C77D15">
              <w:rPr>
                <w:rFonts w:ascii="Barlow" w:hAnsi="Barlow"/>
                <w:sz w:val="20"/>
                <w:szCs w:val="20"/>
              </w:rPr>
              <w:t>.</w:t>
            </w:r>
            <w:r w:rsidR="00B57D61">
              <w:rPr>
                <w:rFonts w:ascii="Barlow" w:hAnsi="Barlow"/>
                <w:sz w:val="20"/>
                <w:szCs w:val="20"/>
              </w:rPr>
              <w:t>50</w:t>
            </w:r>
          </w:p>
        </w:tc>
        <w:tc>
          <w:tcPr>
            <w:tcW w:w="1560" w:type="dxa"/>
            <w:tcBorders>
              <w:top w:val="single" w:sz="4" w:space="0" w:color="auto"/>
              <w:left w:val="single" w:sz="4" w:space="0" w:color="auto"/>
              <w:bottom w:val="single" w:sz="4" w:space="0" w:color="auto"/>
              <w:right w:val="single" w:sz="4" w:space="0" w:color="auto"/>
            </w:tcBorders>
            <w:hideMark/>
          </w:tcPr>
          <w:p w:rsidR="00C77D15" w:rsidRDefault="00E16E27" w:rsidP="00B57D61">
            <w:pPr>
              <w:pStyle w:val="Prrafodelista"/>
              <w:ind w:left="0"/>
              <w:jc w:val="right"/>
              <w:rPr>
                <w:rFonts w:ascii="Barlow" w:hAnsi="Barlow"/>
                <w:sz w:val="20"/>
                <w:szCs w:val="20"/>
              </w:rPr>
            </w:pPr>
            <w:r>
              <w:rPr>
                <w:rFonts w:ascii="Barlow" w:hAnsi="Barlow"/>
                <w:sz w:val="20"/>
                <w:szCs w:val="20"/>
              </w:rPr>
              <w:t>5</w:t>
            </w:r>
            <w:r w:rsidR="00C77D15">
              <w:rPr>
                <w:rFonts w:ascii="Barlow" w:hAnsi="Barlow"/>
                <w:sz w:val="20"/>
                <w:szCs w:val="20"/>
              </w:rPr>
              <w:t>,</w:t>
            </w:r>
            <w:r>
              <w:rPr>
                <w:rFonts w:ascii="Barlow" w:hAnsi="Barlow"/>
                <w:sz w:val="20"/>
                <w:szCs w:val="20"/>
              </w:rPr>
              <w:t>0</w:t>
            </w:r>
            <w:r w:rsidR="00B57D61">
              <w:rPr>
                <w:rFonts w:ascii="Barlow" w:hAnsi="Barlow"/>
                <w:sz w:val="20"/>
                <w:szCs w:val="20"/>
              </w:rPr>
              <w:t>74</w:t>
            </w:r>
            <w:r w:rsidR="00C77D15">
              <w:rPr>
                <w:rFonts w:ascii="Barlow" w:hAnsi="Barlow"/>
                <w:sz w:val="20"/>
                <w:szCs w:val="20"/>
              </w:rPr>
              <w:t>.</w:t>
            </w:r>
            <w:r w:rsidR="00B57D61">
              <w:rPr>
                <w:rFonts w:ascii="Barlow" w:hAnsi="Barlow"/>
                <w:sz w:val="20"/>
                <w:szCs w:val="20"/>
              </w:rPr>
              <w:t>52</w:t>
            </w:r>
          </w:p>
        </w:tc>
        <w:tc>
          <w:tcPr>
            <w:tcW w:w="1984" w:type="dxa"/>
            <w:tcBorders>
              <w:top w:val="single" w:sz="4" w:space="0" w:color="auto"/>
              <w:left w:val="single" w:sz="4" w:space="0" w:color="auto"/>
              <w:bottom w:val="single" w:sz="4" w:space="0" w:color="auto"/>
              <w:right w:val="single" w:sz="4" w:space="0" w:color="auto"/>
            </w:tcBorders>
            <w:hideMark/>
          </w:tcPr>
          <w:p w:rsidR="00C77D15" w:rsidRDefault="00B57D61" w:rsidP="001D0E5E">
            <w:pPr>
              <w:pStyle w:val="Prrafodelista"/>
              <w:ind w:left="0"/>
              <w:jc w:val="right"/>
              <w:rPr>
                <w:rFonts w:ascii="Barlow" w:hAnsi="Barlow"/>
                <w:sz w:val="20"/>
                <w:szCs w:val="20"/>
              </w:rPr>
            </w:pPr>
            <w:r>
              <w:rPr>
                <w:rFonts w:ascii="Barlow" w:hAnsi="Barlow"/>
                <w:sz w:val="20"/>
                <w:szCs w:val="20"/>
              </w:rPr>
              <w:t>71</w:t>
            </w:r>
            <w:r w:rsidR="001D0E5E">
              <w:rPr>
                <w:rFonts w:ascii="Barlow" w:hAnsi="Barlow"/>
                <w:sz w:val="20"/>
                <w:szCs w:val="20"/>
              </w:rPr>
              <w:t>6</w:t>
            </w:r>
            <w:r w:rsidR="00C77D15">
              <w:rPr>
                <w:rFonts w:ascii="Barlow" w:hAnsi="Barlow"/>
                <w:sz w:val="20"/>
                <w:szCs w:val="20"/>
              </w:rPr>
              <w:t>,</w:t>
            </w:r>
            <w:r>
              <w:rPr>
                <w:rFonts w:ascii="Barlow" w:hAnsi="Barlow"/>
                <w:sz w:val="20"/>
                <w:szCs w:val="20"/>
              </w:rPr>
              <w:t>8</w:t>
            </w:r>
            <w:r w:rsidR="001D0E5E">
              <w:rPr>
                <w:rFonts w:ascii="Barlow" w:hAnsi="Barlow"/>
                <w:sz w:val="20"/>
                <w:szCs w:val="20"/>
              </w:rPr>
              <w:t>62</w:t>
            </w:r>
            <w:r w:rsidR="00C77D15">
              <w:rPr>
                <w:rFonts w:ascii="Barlow" w:hAnsi="Barlow"/>
                <w:sz w:val="20"/>
                <w:szCs w:val="20"/>
              </w:rPr>
              <w:t>.</w:t>
            </w:r>
            <w:r w:rsidR="001D0E5E">
              <w:rPr>
                <w:rFonts w:ascii="Barlow" w:hAnsi="Barlow"/>
                <w:sz w:val="20"/>
                <w:szCs w:val="20"/>
              </w:rPr>
              <w:t>1</w:t>
            </w:r>
            <w:r w:rsidR="00E16E27">
              <w:rPr>
                <w:rFonts w:ascii="Barlow" w:hAnsi="Barlow"/>
                <w:sz w:val="20"/>
                <w:szCs w:val="20"/>
              </w:rPr>
              <w:t>6</w:t>
            </w:r>
          </w:p>
        </w:tc>
      </w:tr>
      <w:tr w:rsidR="00C77D15" w:rsidTr="00C77D15">
        <w:tc>
          <w:tcPr>
            <w:tcW w:w="2695" w:type="dxa"/>
            <w:tcBorders>
              <w:top w:val="single" w:sz="4" w:space="0" w:color="auto"/>
              <w:left w:val="single" w:sz="4" w:space="0" w:color="auto"/>
              <w:bottom w:val="single" w:sz="4" w:space="0" w:color="auto"/>
              <w:right w:val="single" w:sz="4" w:space="0" w:color="auto"/>
            </w:tcBorders>
            <w:hideMark/>
          </w:tcPr>
          <w:p w:rsidR="00C77D15" w:rsidRDefault="00C77D15" w:rsidP="00C77D15">
            <w:pPr>
              <w:pStyle w:val="Prrafodelista"/>
              <w:ind w:left="0"/>
              <w:rPr>
                <w:rFonts w:ascii="Barlow" w:hAnsi="Barlow"/>
                <w:sz w:val="20"/>
                <w:szCs w:val="20"/>
              </w:rPr>
            </w:pPr>
            <w:r>
              <w:rPr>
                <w:rFonts w:ascii="Barlow" w:hAnsi="Barlow"/>
                <w:sz w:val="20"/>
                <w:szCs w:val="20"/>
              </w:rPr>
              <w:t>O. Mobiliario y Equipo Educacional</w:t>
            </w:r>
          </w:p>
        </w:tc>
        <w:tc>
          <w:tcPr>
            <w:tcW w:w="567" w:type="dxa"/>
            <w:tcBorders>
              <w:top w:val="single" w:sz="4" w:space="0" w:color="auto"/>
              <w:left w:val="single" w:sz="4" w:space="0" w:color="auto"/>
              <w:bottom w:val="single" w:sz="4" w:space="0" w:color="auto"/>
              <w:right w:val="single" w:sz="4" w:space="0" w:color="auto"/>
            </w:tcBorders>
            <w:hideMark/>
          </w:tcPr>
          <w:p w:rsidR="00C77D15" w:rsidRDefault="00C77D15" w:rsidP="00C77D15">
            <w:pPr>
              <w:pStyle w:val="Prrafodelista"/>
              <w:ind w:left="0"/>
              <w:jc w:val="center"/>
              <w:rPr>
                <w:rFonts w:ascii="Barlow" w:hAnsi="Barlow"/>
                <w:sz w:val="20"/>
                <w:szCs w:val="20"/>
              </w:rPr>
            </w:pPr>
            <w:r>
              <w:rPr>
                <w:rFonts w:ascii="Barlow" w:hAnsi="Barlow"/>
                <w:sz w:val="20"/>
                <w:szCs w:val="20"/>
              </w:rPr>
              <w:t>10</w:t>
            </w:r>
          </w:p>
        </w:tc>
        <w:tc>
          <w:tcPr>
            <w:tcW w:w="1984" w:type="dxa"/>
            <w:tcBorders>
              <w:top w:val="single" w:sz="4" w:space="0" w:color="auto"/>
              <w:left w:val="single" w:sz="4" w:space="0" w:color="auto"/>
              <w:bottom w:val="single" w:sz="4" w:space="0" w:color="auto"/>
              <w:right w:val="single" w:sz="4" w:space="0" w:color="auto"/>
            </w:tcBorders>
            <w:hideMark/>
          </w:tcPr>
          <w:p w:rsidR="00C77D15" w:rsidRDefault="00C77D15" w:rsidP="00C77D15">
            <w:pPr>
              <w:pStyle w:val="Prrafodelista"/>
              <w:ind w:left="0"/>
              <w:jc w:val="right"/>
              <w:rPr>
                <w:rFonts w:ascii="Barlow" w:hAnsi="Barlow"/>
                <w:sz w:val="20"/>
                <w:szCs w:val="20"/>
              </w:rPr>
            </w:pPr>
            <w:r>
              <w:rPr>
                <w:rFonts w:ascii="Barlow" w:hAnsi="Barlow"/>
                <w:sz w:val="20"/>
                <w:szCs w:val="20"/>
              </w:rPr>
              <w:t>24,926.07</w:t>
            </w:r>
          </w:p>
        </w:tc>
        <w:tc>
          <w:tcPr>
            <w:tcW w:w="1560" w:type="dxa"/>
            <w:tcBorders>
              <w:top w:val="single" w:sz="4" w:space="0" w:color="auto"/>
              <w:left w:val="single" w:sz="4" w:space="0" w:color="auto"/>
              <w:bottom w:val="single" w:sz="4" w:space="0" w:color="auto"/>
              <w:right w:val="single" w:sz="4" w:space="0" w:color="auto"/>
            </w:tcBorders>
            <w:hideMark/>
          </w:tcPr>
          <w:p w:rsidR="00C77D15" w:rsidRDefault="00C77D15" w:rsidP="00C77D15">
            <w:pPr>
              <w:pStyle w:val="Prrafodelista"/>
              <w:ind w:left="0"/>
              <w:jc w:val="right"/>
              <w:rPr>
                <w:rFonts w:ascii="Barlow" w:hAnsi="Barlow"/>
                <w:sz w:val="20"/>
                <w:szCs w:val="20"/>
              </w:rPr>
            </w:pPr>
            <w:r>
              <w:rPr>
                <w:rFonts w:ascii="Barlow" w:hAnsi="Barlow"/>
                <w:sz w:val="20"/>
                <w:szCs w:val="20"/>
              </w:rPr>
              <w:t>0.00</w:t>
            </w:r>
          </w:p>
        </w:tc>
        <w:tc>
          <w:tcPr>
            <w:tcW w:w="1984" w:type="dxa"/>
            <w:tcBorders>
              <w:top w:val="single" w:sz="4" w:space="0" w:color="auto"/>
              <w:left w:val="single" w:sz="4" w:space="0" w:color="auto"/>
              <w:bottom w:val="single" w:sz="4" w:space="0" w:color="auto"/>
              <w:right w:val="single" w:sz="4" w:space="0" w:color="auto"/>
            </w:tcBorders>
            <w:hideMark/>
          </w:tcPr>
          <w:p w:rsidR="00C77D15" w:rsidRDefault="00C77D15" w:rsidP="00C77D15">
            <w:pPr>
              <w:pStyle w:val="Prrafodelista"/>
              <w:ind w:left="0"/>
              <w:jc w:val="right"/>
              <w:rPr>
                <w:rFonts w:ascii="Barlow" w:hAnsi="Barlow"/>
                <w:sz w:val="20"/>
                <w:szCs w:val="20"/>
              </w:rPr>
            </w:pPr>
            <w:r>
              <w:rPr>
                <w:rFonts w:ascii="Barlow" w:hAnsi="Barlow"/>
                <w:sz w:val="20"/>
                <w:szCs w:val="20"/>
              </w:rPr>
              <w:t>24,926.07</w:t>
            </w:r>
          </w:p>
        </w:tc>
      </w:tr>
      <w:tr w:rsidR="00C77D15" w:rsidTr="00C77D15">
        <w:tc>
          <w:tcPr>
            <w:tcW w:w="2695" w:type="dxa"/>
            <w:tcBorders>
              <w:top w:val="single" w:sz="4" w:space="0" w:color="auto"/>
              <w:left w:val="single" w:sz="4" w:space="0" w:color="auto"/>
              <w:bottom w:val="single" w:sz="4" w:space="0" w:color="auto"/>
              <w:right w:val="single" w:sz="4" w:space="0" w:color="auto"/>
            </w:tcBorders>
            <w:hideMark/>
          </w:tcPr>
          <w:p w:rsidR="00C77D15" w:rsidRDefault="00C77D15" w:rsidP="00C77D15">
            <w:pPr>
              <w:pStyle w:val="Prrafodelista"/>
              <w:ind w:left="0"/>
              <w:rPr>
                <w:rFonts w:ascii="Barlow" w:hAnsi="Barlow"/>
                <w:b/>
                <w:sz w:val="20"/>
                <w:szCs w:val="20"/>
              </w:rPr>
            </w:pPr>
            <w:r>
              <w:rPr>
                <w:rFonts w:ascii="Barlow" w:hAnsi="Barlow"/>
                <w:b/>
                <w:sz w:val="20"/>
                <w:szCs w:val="20"/>
              </w:rPr>
              <w:t>Equipo de Transporte</w:t>
            </w:r>
          </w:p>
        </w:tc>
        <w:tc>
          <w:tcPr>
            <w:tcW w:w="567" w:type="dxa"/>
            <w:tcBorders>
              <w:top w:val="single" w:sz="4" w:space="0" w:color="auto"/>
              <w:left w:val="single" w:sz="4" w:space="0" w:color="auto"/>
              <w:bottom w:val="single" w:sz="4" w:space="0" w:color="auto"/>
              <w:right w:val="single" w:sz="4" w:space="0" w:color="auto"/>
            </w:tcBorders>
          </w:tcPr>
          <w:p w:rsidR="00C77D15" w:rsidRDefault="00C77D15" w:rsidP="00C77D15">
            <w:pPr>
              <w:pStyle w:val="Prrafodelista"/>
              <w:ind w:left="0"/>
              <w:jc w:val="center"/>
              <w:rPr>
                <w:rFonts w:ascii="Barlow" w:hAnsi="Barlow"/>
                <w:sz w:val="20"/>
                <w:szCs w:val="20"/>
              </w:rPr>
            </w:pPr>
          </w:p>
        </w:tc>
        <w:tc>
          <w:tcPr>
            <w:tcW w:w="1984" w:type="dxa"/>
            <w:tcBorders>
              <w:top w:val="single" w:sz="4" w:space="0" w:color="auto"/>
              <w:left w:val="single" w:sz="4" w:space="0" w:color="auto"/>
              <w:bottom w:val="single" w:sz="4" w:space="0" w:color="auto"/>
              <w:right w:val="single" w:sz="4" w:space="0" w:color="auto"/>
            </w:tcBorders>
          </w:tcPr>
          <w:p w:rsidR="00C77D15" w:rsidRDefault="00C77D15" w:rsidP="00C77D15">
            <w:pPr>
              <w:pStyle w:val="Prrafodelista"/>
              <w:ind w:left="0"/>
              <w:jc w:val="right"/>
              <w:rPr>
                <w:rFonts w:ascii="Barlow" w:hAnsi="Barlow"/>
                <w:sz w:val="20"/>
                <w:szCs w:val="20"/>
              </w:rPr>
            </w:pPr>
          </w:p>
        </w:tc>
        <w:tc>
          <w:tcPr>
            <w:tcW w:w="1560" w:type="dxa"/>
            <w:tcBorders>
              <w:top w:val="single" w:sz="4" w:space="0" w:color="auto"/>
              <w:left w:val="single" w:sz="4" w:space="0" w:color="auto"/>
              <w:bottom w:val="single" w:sz="4" w:space="0" w:color="auto"/>
              <w:right w:val="single" w:sz="4" w:space="0" w:color="auto"/>
            </w:tcBorders>
          </w:tcPr>
          <w:p w:rsidR="00C77D15" w:rsidRDefault="00C77D15" w:rsidP="00C77D15">
            <w:pPr>
              <w:pStyle w:val="Prrafodelista"/>
              <w:ind w:left="0"/>
              <w:jc w:val="right"/>
              <w:rPr>
                <w:rFonts w:ascii="Barlow" w:hAnsi="Barlow"/>
                <w:sz w:val="20"/>
                <w:szCs w:val="20"/>
              </w:rPr>
            </w:pPr>
          </w:p>
        </w:tc>
        <w:tc>
          <w:tcPr>
            <w:tcW w:w="1984" w:type="dxa"/>
            <w:tcBorders>
              <w:top w:val="single" w:sz="4" w:space="0" w:color="auto"/>
              <w:left w:val="single" w:sz="4" w:space="0" w:color="auto"/>
              <w:bottom w:val="single" w:sz="4" w:space="0" w:color="auto"/>
              <w:right w:val="single" w:sz="4" w:space="0" w:color="auto"/>
            </w:tcBorders>
          </w:tcPr>
          <w:p w:rsidR="00C77D15" w:rsidRDefault="00C77D15" w:rsidP="00C77D15">
            <w:pPr>
              <w:pStyle w:val="Prrafodelista"/>
              <w:ind w:left="0"/>
              <w:jc w:val="right"/>
              <w:rPr>
                <w:rFonts w:ascii="Barlow" w:hAnsi="Barlow"/>
                <w:sz w:val="20"/>
                <w:szCs w:val="20"/>
              </w:rPr>
            </w:pPr>
          </w:p>
        </w:tc>
      </w:tr>
      <w:tr w:rsidR="00C77D15" w:rsidTr="00C77D15">
        <w:tc>
          <w:tcPr>
            <w:tcW w:w="2695" w:type="dxa"/>
            <w:tcBorders>
              <w:top w:val="single" w:sz="4" w:space="0" w:color="auto"/>
              <w:left w:val="single" w:sz="4" w:space="0" w:color="auto"/>
              <w:bottom w:val="single" w:sz="4" w:space="0" w:color="auto"/>
              <w:right w:val="single" w:sz="4" w:space="0" w:color="auto"/>
            </w:tcBorders>
            <w:hideMark/>
          </w:tcPr>
          <w:p w:rsidR="00C77D15" w:rsidRDefault="00C77D15" w:rsidP="00C77D15">
            <w:pPr>
              <w:pStyle w:val="Prrafodelista"/>
              <w:ind w:left="0"/>
              <w:rPr>
                <w:rFonts w:ascii="Barlow" w:hAnsi="Barlow"/>
                <w:sz w:val="20"/>
                <w:szCs w:val="20"/>
              </w:rPr>
            </w:pPr>
            <w:r>
              <w:rPr>
                <w:rFonts w:ascii="Barlow" w:hAnsi="Barlow"/>
                <w:sz w:val="20"/>
                <w:szCs w:val="20"/>
              </w:rPr>
              <w:t>Vehículos y Equipo Transporte Terrestre</w:t>
            </w:r>
          </w:p>
        </w:tc>
        <w:tc>
          <w:tcPr>
            <w:tcW w:w="567" w:type="dxa"/>
            <w:tcBorders>
              <w:top w:val="single" w:sz="4" w:space="0" w:color="auto"/>
              <w:left w:val="single" w:sz="4" w:space="0" w:color="auto"/>
              <w:bottom w:val="single" w:sz="4" w:space="0" w:color="auto"/>
              <w:right w:val="single" w:sz="4" w:space="0" w:color="auto"/>
            </w:tcBorders>
            <w:hideMark/>
          </w:tcPr>
          <w:p w:rsidR="00C77D15" w:rsidRDefault="00C77D15" w:rsidP="00C77D15">
            <w:pPr>
              <w:pStyle w:val="Prrafodelista"/>
              <w:ind w:left="0"/>
              <w:jc w:val="center"/>
              <w:rPr>
                <w:rFonts w:ascii="Barlow" w:hAnsi="Barlow"/>
                <w:sz w:val="20"/>
                <w:szCs w:val="20"/>
              </w:rPr>
            </w:pPr>
            <w:r>
              <w:rPr>
                <w:rFonts w:ascii="Barlow" w:hAnsi="Barlow"/>
                <w:sz w:val="20"/>
                <w:szCs w:val="20"/>
              </w:rPr>
              <w:t>25</w:t>
            </w:r>
          </w:p>
        </w:tc>
        <w:tc>
          <w:tcPr>
            <w:tcW w:w="1984" w:type="dxa"/>
            <w:tcBorders>
              <w:top w:val="single" w:sz="4" w:space="0" w:color="auto"/>
              <w:left w:val="single" w:sz="4" w:space="0" w:color="auto"/>
              <w:bottom w:val="single" w:sz="4" w:space="0" w:color="auto"/>
              <w:right w:val="single" w:sz="4" w:space="0" w:color="auto"/>
            </w:tcBorders>
            <w:hideMark/>
          </w:tcPr>
          <w:p w:rsidR="00C77D15" w:rsidRDefault="00C77D15" w:rsidP="002A6238">
            <w:pPr>
              <w:pStyle w:val="Prrafodelista"/>
              <w:ind w:left="0"/>
              <w:jc w:val="right"/>
              <w:rPr>
                <w:rFonts w:ascii="Barlow" w:hAnsi="Barlow"/>
                <w:sz w:val="20"/>
                <w:szCs w:val="20"/>
              </w:rPr>
            </w:pPr>
            <w:r>
              <w:rPr>
                <w:rFonts w:ascii="Barlow" w:hAnsi="Barlow"/>
                <w:sz w:val="20"/>
                <w:szCs w:val="20"/>
              </w:rPr>
              <w:t>2’1</w:t>
            </w:r>
            <w:r w:rsidR="002A6238">
              <w:rPr>
                <w:rFonts w:ascii="Barlow" w:hAnsi="Barlow"/>
                <w:sz w:val="20"/>
                <w:szCs w:val="20"/>
              </w:rPr>
              <w:t>56</w:t>
            </w:r>
            <w:r>
              <w:rPr>
                <w:rFonts w:ascii="Barlow" w:hAnsi="Barlow"/>
                <w:sz w:val="20"/>
                <w:szCs w:val="20"/>
              </w:rPr>
              <w:t>,</w:t>
            </w:r>
            <w:r w:rsidR="002A6238">
              <w:rPr>
                <w:rFonts w:ascii="Barlow" w:hAnsi="Barlow"/>
                <w:sz w:val="20"/>
                <w:szCs w:val="20"/>
              </w:rPr>
              <w:t>458</w:t>
            </w:r>
            <w:r>
              <w:rPr>
                <w:rFonts w:ascii="Barlow" w:hAnsi="Barlow"/>
                <w:sz w:val="20"/>
                <w:szCs w:val="20"/>
              </w:rPr>
              <w:t>.</w:t>
            </w:r>
            <w:r w:rsidR="002A6238">
              <w:rPr>
                <w:rFonts w:ascii="Barlow" w:hAnsi="Barlow"/>
                <w:sz w:val="20"/>
                <w:szCs w:val="20"/>
              </w:rPr>
              <w:t>30</w:t>
            </w:r>
          </w:p>
        </w:tc>
        <w:tc>
          <w:tcPr>
            <w:tcW w:w="1560" w:type="dxa"/>
            <w:tcBorders>
              <w:top w:val="single" w:sz="4" w:space="0" w:color="auto"/>
              <w:left w:val="single" w:sz="4" w:space="0" w:color="auto"/>
              <w:bottom w:val="single" w:sz="4" w:space="0" w:color="auto"/>
              <w:right w:val="single" w:sz="4" w:space="0" w:color="auto"/>
            </w:tcBorders>
            <w:hideMark/>
          </w:tcPr>
          <w:p w:rsidR="00C77D15" w:rsidRDefault="00C77D15" w:rsidP="00B57D61">
            <w:pPr>
              <w:pStyle w:val="Prrafodelista"/>
              <w:ind w:left="0"/>
              <w:jc w:val="right"/>
              <w:rPr>
                <w:rFonts w:ascii="Barlow" w:hAnsi="Barlow"/>
                <w:sz w:val="20"/>
                <w:szCs w:val="20"/>
              </w:rPr>
            </w:pPr>
            <w:r>
              <w:rPr>
                <w:rFonts w:ascii="Barlow" w:hAnsi="Barlow"/>
                <w:sz w:val="20"/>
                <w:szCs w:val="20"/>
              </w:rPr>
              <w:t>15,1</w:t>
            </w:r>
            <w:r w:rsidR="002A6238">
              <w:rPr>
                <w:rFonts w:ascii="Barlow" w:hAnsi="Barlow"/>
                <w:sz w:val="20"/>
                <w:szCs w:val="20"/>
              </w:rPr>
              <w:t>26</w:t>
            </w:r>
            <w:r>
              <w:rPr>
                <w:rFonts w:ascii="Barlow" w:hAnsi="Barlow"/>
                <w:sz w:val="20"/>
                <w:szCs w:val="20"/>
              </w:rPr>
              <w:t>.</w:t>
            </w:r>
            <w:r w:rsidR="002A6238">
              <w:rPr>
                <w:rFonts w:ascii="Barlow" w:hAnsi="Barlow"/>
                <w:sz w:val="20"/>
                <w:szCs w:val="20"/>
              </w:rPr>
              <w:t>7</w:t>
            </w:r>
            <w:r w:rsidR="00B57D61">
              <w:rPr>
                <w:rFonts w:ascii="Barlow" w:hAnsi="Barlow"/>
                <w:sz w:val="20"/>
                <w:szCs w:val="20"/>
              </w:rPr>
              <w:t>6</w:t>
            </w:r>
          </w:p>
        </w:tc>
        <w:tc>
          <w:tcPr>
            <w:tcW w:w="1984" w:type="dxa"/>
            <w:tcBorders>
              <w:top w:val="single" w:sz="4" w:space="0" w:color="auto"/>
              <w:left w:val="single" w:sz="4" w:space="0" w:color="auto"/>
              <w:bottom w:val="single" w:sz="4" w:space="0" w:color="auto"/>
              <w:right w:val="single" w:sz="4" w:space="0" w:color="auto"/>
            </w:tcBorders>
            <w:hideMark/>
          </w:tcPr>
          <w:p w:rsidR="00C77D15" w:rsidRDefault="00776A7F" w:rsidP="001D0E5E">
            <w:pPr>
              <w:pStyle w:val="Prrafodelista"/>
              <w:ind w:left="0"/>
              <w:jc w:val="right"/>
              <w:rPr>
                <w:rFonts w:ascii="Barlow" w:hAnsi="Barlow"/>
                <w:sz w:val="20"/>
                <w:szCs w:val="20"/>
              </w:rPr>
            </w:pPr>
            <w:r>
              <w:rPr>
                <w:rFonts w:ascii="Barlow" w:hAnsi="Barlow"/>
                <w:sz w:val="20"/>
                <w:szCs w:val="20"/>
              </w:rPr>
              <w:t>1’</w:t>
            </w:r>
            <w:r w:rsidR="00C77D15">
              <w:rPr>
                <w:rFonts w:ascii="Barlow" w:hAnsi="Barlow"/>
                <w:sz w:val="20"/>
                <w:szCs w:val="20"/>
              </w:rPr>
              <w:t>8</w:t>
            </w:r>
            <w:r w:rsidR="001D0E5E">
              <w:rPr>
                <w:rFonts w:ascii="Barlow" w:hAnsi="Barlow"/>
                <w:sz w:val="20"/>
                <w:szCs w:val="20"/>
              </w:rPr>
              <w:t>35</w:t>
            </w:r>
            <w:r w:rsidR="00C77D15">
              <w:rPr>
                <w:rFonts w:ascii="Barlow" w:hAnsi="Barlow"/>
                <w:sz w:val="20"/>
                <w:szCs w:val="20"/>
              </w:rPr>
              <w:t>,</w:t>
            </w:r>
            <w:r w:rsidR="001D0E5E">
              <w:rPr>
                <w:rFonts w:ascii="Barlow" w:hAnsi="Barlow"/>
                <w:sz w:val="20"/>
                <w:szCs w:val="20"/>
              </w:rPr>
              <w:t>023</w:t>
            </w:r>
            <w:r w:rsidR="00C77D15">
              <w:rPr>
                <w:rFonts w:ascii="Barlow" w:hAnsi="Barlow"/>
                <w:sz w:val="20"/>
                <w:szCs w:val="20"/>
              </w:rPr>
              <w:t>.</w:t>
            </w:r>
            <w:r w:rsidR="001D0E5E">
              <w:rPr>
                <w:rFonts w:ascii="Barlow" w:hAnsi="Barlow"/>
                <w:sz w:val="20"/>
                <w:szCs w:val="20"/>
              </w:rPr>
              <w:t>97</w:t>
            </w:r>
          </w:p>
        </w:tc>
      </w:tr>
      <w:tr w:rsidR="00C77D15" w:rsidTr="00C77D15">
        <w:tc>
          <w:tcPr>
            <w:tcW w:w="2695" w:type="dxa"/>
            <w:tcBorders>
              <w:top w:val="single" w:sz="4" w:space="0" w:color="auto"/>
              <w:left w:val="single" w:sz="4" w:space="0" w:color="auto"/>
              <w:bottom w:val="single" w:sz="4" w:space="0" w:color="auto"/>
              <w:right w:val="single" w:sz="4" w:space="0" w:color="auto"/>
            </w:tcBorders>
            <w:hideMark/>
          </w:tcPr>
          <w:p w:rsidR="00C77D15" w:rsidRPr="00141F4A" w:rsidRDefault="00C77D15" w:rsidP="00C77D15">
            <w:pPr>
              <w:pStyle w:val="Prrafodelista"/>
              <w:ind w:left="0"/>
              <w:rPr>
                <w:rFonts w:ascii="Barlow" w:hAnsi="Barlow"/>
                <w:b/>
                <w:sz w:val="20"/>
                <w:szCs w:val="20"/>
              </w:rPr>
            </w:pPr>
            <w:r w:rsidRPr="00141F4A">
              <w:rPr>
                <w:rFonts w:ascii="Barlow" w:hAnsi="Barlow"/>
                <w:b/>
                <w:sz w:val="20"/>
                <w:szCs w:val="20"/>
              </w:rPr>
              <w:t>Maquinaria, Otros Eq. y Herramientas</w:t>
            </w:r>
          </w:p>
        </w:tc>
        <w:tc>
          <w:tcPr>
            <w:tcW w:w="567" w:type="dxa"/>
            <w:tcBorders>
              <w:top w:val="single" w:sz="4" w:space="0" w:color="auto"/>
              <w:left w:val="single" w:sz="4" w:space="0" w:color="auto"/>
              <w:bottom w:val="single" w:sz="4" w:space="0" w:color="auto"/>
              <w:right w:val="single" w:sz="4" w:space="0" w:color="auto"/>
            </w:tcBorders>
          </w:tcPr>
          <w:p w:rsidR="00C77D15" w:rsidRDefault="00C77D15" w:rsidP="00C77D15">
            <w:pPr>
              <w:pStyle w:val="Prrafodelista"/>
              <w:ind w:left="0"/>
              <w:jc w:val="center"/>
              <w:rPr>
                <w:rFonts w:ascii="Barlow" w:hAnsi="Barlow"/>
                <w:sz w:val="20"/>
                <w:szCs w:val="20"/>
              </w:rPr>
            </w:pPr>
          </w:p>
        </w:tc>
        <w:tc>
          <w:tcPr>
            <w:tcW w:w="1984" w:type="dxa"/>
            <w:tcBorders>
              <w:top w:val="single" w:sz="4" w:space="0" w:color="auto"/>
              <w:left w:val="single" w:sz="4" w:space="0" w:color="auto"/>
              <w:bottom w:val="single" w:sz="4" w:space="0" w:color="auto"/>
              <w:right w:val="single" w:sz="4" w:space="0" w:color="auto"/>
            </w:tcBorders>
            <w:hideMark/>
          </w:tcPr>
          <w:p w:rsidR="00C77D15" w:rsidRDefault="00C77D15" w:rsidP="00C77D15">
            <w:pPr>
              <w:pStyle w:val="Prrafodelista"/>
              <w:tabs>
                <w:tab w:val="center" w:pos="884"/>
                <w:tab w:val="right" w:pos="1768"/>
              </w:tabs>
              <w:ind w:left="0"/>
              <w:jc w:val="right"/>
              <w:rPr>
                <w:rFonts w:ascii="Barlow" w:hAnsi="Barlow"/>
                <w:sz w:val="20"/>
                <w:szCs w:val="20"/>
              </w:rPr>
            </w:pPr>
            <w:r>
              <w:rPr>
                <w:rFonts w:ascii="Barlow" w:hAnsi="Barlow"/>
                <w:sz w:val="20"/>
                <w:szCs w:val="20"/>
              </w:rPr>
              <w:tab/>
            </w:r>
          </w:p>
        </w:tc>
        <w:tc>
          <w:tcPr>
            <w:tcW w:w="1560" w:type="dxa"/>
            <w:tcBorders>
              <w:top w:val="single" w:sz="4" w:space="0" w:color="auto"/>
              <w:left w:val="single" w:sz="4" w:space="0" w:color="auto"/>
              <w:bottom w:val="single" w:sz="4" w:space="0" w:color="auto"/>
              <w:right w:val="single" w:sz="4" w:space="0" w:color="auto"/>
            </w:tcBorders>
          </w:tcPr>
          <w:p w:rsidR="00C77D15" w:rsidRDefault="00C77D15" w:rsidP="00C77D15">
            <w:pPr>
              <w:pStyle w:val="Prrafodelista"/>
              <w:ind w:left="0"/>
              <w:jc w:val="right"/>
              <w:rPr>
                <w:rFonts w:ascii="Barlow" w:hAnsi="Barlow"/>
                <w:sz w:val="20"/>
                <w:szCs w:val="20"/>
              </w:rPr>
            </w:pPr>
          </w:p>
        </w:tc>
        <w:tc>
          <w:tcPr>
            <w:tcW w:w="1984" w:type="dxa"/>
            <w:tcBorders>
              <w:top w:val="single" w:sz="4" w:space="0" w:color="auto"/>
              <w:left w:val="single" w:sz="4" w:space="0" w:color="auto"/>
              <w:bottom w:val="single" w:sz="4" w:space="0" w:color="auto"/>
              <w:right w:val="single" w:sz="4" w:space="0" w:color="auto"/>
            </w:tcBorders>
          </w:tcPr>
          <w:p w:rsidR="00C77D15" w:rsidRDefault="00C77D15" w:rsidP="00C77D15">
            <w:pPr>
              <w:pStyle w:val="Prrafodelista"/>
              <w:ind w:left="0"/>
              <w:jc w:val="right"/>
              <w:rPr>
                <w:rFonts w:ascii="Barlow" w:hAnsi="Barlow"/>
                <w:sz w:val="20"/>
                <w:szCs w:val="20"/>
              </w:rPr>
            </w:pPr>
          </w:p>
        </w:tc>
      </w:tr>
      <w:tr w:rsidR="00C77D15" w:rsidTr="00C77D15">
        <w:tc>
          <w:tcPr>
            <w:tcW w:w="2695" w:type="dxa"/>
            <w:tcBorders>
              <w:top w:val="single" w:sz="4" w:space="0" w:color="auto"/>
              <w:left w:val="single" w:sz="4" w:space="0" w:color="auto"/>
              <w:bottom w:val="single" w:sz="4" w:space="0" w:color="auto"/>
              <w:right w:val="single" w:sz="4" w:space="0" w:color="auto"/>
            </w:tcBorders>
            <w:hideMark/>
          </w:tcPr>
          <w:p w:rsidR="00C77D15" w:rsidRDefault="00C77D15" w:rsidP="00C77D15">
            <w:pPr>
              <w:pStyle w:val="Prrafodelista"/>
              <w:ind w:left="0"/>
              <w:rPr>
                <w:rFonts w:ascii="Barlow" w:hAnsi="Barlow"/>
                <w:sz w:val="20"/>
                <w:szCs w:val="20"/>
              </w:rPr>
            </w:pPr>
            <w:r>
              <w:rPr>
                <w:rFonts w:ascii="Barlow" w:hAnsi="Barlow"/>
                <w:sz w:val="20"/>
                <w:szCs w:val="20"/>
              </w:rPr>
              <w:t>Sistema A.A., Calefacción y Refrig</w:t>
            </w:r>
          </w:p>
        </w:tc>
        <w:tc>
          <w:tcPr>
            <w:tcW w:w="567" w:type="dxa"/>
            <w:tcBorders>
              <w:top w:val="single" w:sz="4" w:space="0" w:color="auto"/>
              <w:left w:val="single" w:sz="4" w:space="0" w:color="auto"/>
              <w:bottom w:val="single" w:sz="4" w:space="0" w:color="auto"/>
              <w:right w:val="single" w:sz="4" w:space="0" w:color="auto"/>
            </w:tcBorders>
            <w:hideMark/>
          </w:tcPr>
          <w:p w:rsidR="00C77D15" w:rsidRDefault="00C77D15" w:rsidP="00C77D15">
            <w:pPr>
              <w:pStyle w:val="Prrafodelista"/>
              <w:ind w:left="0"/>
              <w:jc w:val="center"/>
              <w:rPr>
                <w:rFonts w:ascii="Barlow" w:hAnsi="Barlow"/>
                <w:sz w:val="20"/>
                <w:szCs w:val="20"/>
              </w:rPr>
            </w:pPr>
            <w:r>
              <w:rPr>
                <w:rFonts w:ascii="Barlow" w:hAnsi="Barlow"/>
                <w:sz w:val="20"/>
                <w:szCs w:val="20"/>
              </w:rPr>
              <w:t>10</w:t>
            </w:r>
          </w:p>
        </w:tc>
        <w:tc>
          <w:tcPr>
            <w:tcW w:w="1984" w:type="dxa"/>
            <w:tcBorders>
              <w:top w:val="single" w:sz="4" w:space="0" w:color="auto"/>
              <w:left w:val="single" w:sz="4" w:space="0" w:color="auto"/>
              <w:bottom w:val="single" w:sz="4" w:space="0" w:color="auto"/>
              <w:right w:val="single" w:sz="4" w:space="0" w:color="auto"/>
            </w:tcBorders>
            <w:hideMark/>
          </w:tcPr>
          <w:p w:rsidR="00C77D15" w:rsidRDefault="00776A7F" w:rsidP="00B57D61">
            <w:pPr>
              <w:pStyle w:val="Prrafodelista"/>
              <w:ind w:left="0"/>
              <w:jc w:val="right"/>
              <w:rPr>
                <w:rFonts w:ascii="Barlow" w:hAnsi="Barlow"/>
                <w:sz w:val="20"/>
                <w:szCs w:val="20"/>
              </w:rPr>
            </w:pPr>
            <w:r>
              <w:rPr>
                <w:rFonts w:ascii="Barlow" w:hAnsi="Barlow"/>
                <w:sz w:val="20"/>
                <w:szCs w:val="20"/>
              </w:rPr>
              <w:t>1</w:t>
            </w:r>
            <w:r w:rsidR="00C77D15">
              <w:rPr>
                <w:rFonts w:ascii="Barlow" w:hAnsi="Barlow"/>
                <w:sz w:val="20"/>
                <w:szCs w:val="20"/>
              </w:rPr>
              <w:t>2</w:t>
            </w:r>
            <w:r w:rsidR="00B57D61">
              <w:rPr>
                <w:rFonts w:ascii="Barlow" w:hAnsi="Barlow"/>
                <w:sz w:val="20"/>
                <w:szCs w:val="20"/>
              </w:rPr>
              <w:t>5</w:t>
            </w:r>
            <w:r w:rsidR="00C77D15">
              <w:rPr>
                <w:rFonts w:ascii="Barlow" w:hAnsi="Barlow"/>
                <w:sz w:val="20"/>
                <w:szCs w:val="20"/>
              </w:rPr>
              <w:t>,</w:t>
            </w:r>
            <w:r w:rsidR="00B57D61">
              <w:rPr>
                <w:rFonts w:ascii="Barlow" w:hAnsi="Barlow"/>
                <w:sz w:val="20"/>
                <w:szCs w:val="20"/>
              </w:rPr>
              <w:t>720</w:t>
            </w:r>
            <w:r w:rsidR="00C77D15">
              <w:rPr>
                <w:rFonts w:ascii="Barlow" w:hAnsi="Barlow"/>
                <w:sz w:val="20"/>
                <w:szCs w:val="20"/>
              </w:rPr>
              <w:t>.</w:t>
            </w:r>
            <w:r w:rsidR="00B57D61">
              <w:rPr>
                <w:rFonts w:ascii="Barlow" w:hAnsi="Barlow"/>
                <w:sz w:val="20"/>
                <w:szCs w:val="20"/>
              </w:rPr>
              <w:t>90</w:t>
            </w:r>
          </w:p>
        </w:tc>
        <w:tc>
          <w:tcPr>
            <w:tcW w:w="1560" w:type="dxa"/>
            <w:tcBorders>
              <w:top w:val="single" w:sz="4" w:space="0" w:color="auto"/>
              <w:left w:val="single" w:sz="4" w:space="0" w:color="auto"/>
              <w:bottom w:val="single" w:sz="4" w:space="0" w:color="auto"/>
              <w:right w:val="single" w:sz="4" w:space="0" w:color="auto"/>
            </w:tcBorders>
            <w:hideMark/>
          </w:tcPr>
          <w:p w:rsidR="00C77D15" w:rsidRDefault="00B57D61" w:rsidP="001D0E5E">
            <w:pPr>
              <w:pStyle w:val="Prrafodelista"/>
              <w:ind w:left="0"/>
              <w:jc w:val="right"/>
              <w:rPr>
                <w:rFonts w:ascii="Barlow" w:hAnsi="Barlow"/>
                <w:sz w:val="20"/>
                <w:szCs w:val="20"/>
              </w:rPr>
            </w:pPr>
            <w:r>
              <w:rPr>
                <w:rFonts w:ascii="Barlow" w:hAnsi="Barlow"/>
                <w:sz w:val="20"/>
                <w:szCs w:val="20"/>
              </w:rPr>
              <w:t>985</w:t>
            </w:r>
            <w:r w:rsidR="00C77D15">
              <w:rPr>
                <w:rFonts w:ascii="Barlow" w:hAnsi="Barlow"/>
                <w:sz w:val="20"/>
                <w:szCs w:val="20"/>
              </w:rPr>
              <w:t>.</w:t>
            </w:r>
            <w:r>
              <w:rPr>
                <w:rFonts w:ascii="Barlow" w:hAnsi="Barlow"/>
                <w:sz w:val="20"/>
                <w:szCs w:val="20"/>
              </w:rPr>
              <w:t>1</w:t>
            </w:r>
            <w:r w:rsidR="001D0E5E">
              <w:rPr>
                <w:rFonts w:ascii="Barlow" w:hAnsi="Barlow"/>
                <w:sz w:val="20"/>
                <w:szCs w:val="20"/>
              </w:rPr>
              <w:t>7</w:t>
            </w:r>
          </w:p>
        </w:tc>
        <w:tc>
          <w:tcPr>
            <w:tcW w:w="1984" w:type="dxa"/>
            <w:tcBorders>
              <w:top w:val="single" w:sz="4" w:space="0" w:color="auto"/>
              <w:left w:val="single" w:sz="4" w:space="0" w:color="auto"/>
              <w:bottom w:val="single" w:sz="4" w:space="0" w:color="auto"/>
              <w:right w:val="single" w:sz="4" w:space="0" w:color="auto"/>
            </w:tcBorders>
            <w:hideMark/>
          </w:tcPr>
          <w:p w:rsidR="00C77D15" w:rsidRDefault="00C77D15" w:rsidP="001D0E5E">
            <w:pPr>
              <w:pStyle w:val="Prrafodelista"/>
              <w:ind w:left="0"/>
              <w:jc w:val="right"/>
              <w:rPr>
                <w:rFonts w:ascii="Barlow" w:hAnsi="Barlow"/>
                <w:sz w:val="20"/>
                <w:szCs w:val="20"/>
              </w:rPr>
            </w:pPr>
            <w:r>
              <w:rPr>
                <w:rFonts w:ascii="Barlow" w:hAnsi="Barlow"/>
                <w:sz w:val="20"/>
                <w:szCs w:val="20"/>
              </w:rPr>
              <w:t>2</w:t>
            </w:r>
            <w:r w:rsidR="001D0E5E">
              <w:rPr>
                <w:rFonts w:ascii="Barlow" w:hAnsi="Barlow"/>
                <w:sz w:val="20"/>
                <w:szCs w:val="20"/>
              </w:rPr>
              <w:t>5</w:t>
            </w:r>
            <w:r>
              <w:rPr>
                <w:rFonts w:ascii="Barlow" w:hAnsi="Barlow"/>
                <w:sz w:val="20"/>
                <w:szCs w:val="20"/>
              </w:rPr>
              <w:t>,</w:t>
            </w:r>
            <w:r w:rsidR="00B57D61">
              <w:rPr>
                <w:rFonts w:ascii="Barlow" w:hAnsi="Barlow"/>
                <w:sz w:val="20"/>
                <w:szCs w:val="20"/>
              </w:rPr>
              <w:t>8</w:t>
            </w:r>
            <w:r w:rsidR="001D0E5E">
              <w:rPr>
                <w:rFonts w:ascii="Barlow" w:hAnsi="Barlow"/>
                <w:sz w:val="20"/>
                <w:szCs w:val="20"/>
              </w:rPr>
              <w:t>13</w:t>
            </w:r>
            <w:r>
              <w:rPr>
                <w:rFonts w:ascii="Barlow" w:hAnsi="Barlow"/>
                <w:sz w:val="20"/>
                <w:szCs w:val="20"/>
              </w:rPr>
              <w:t>.</w:t>
            </w:r>
            <w:r w:rsidR="001D0E5E">
              <w:rPr>
                <w:rFonts w:ascii="Barlow" w:hAnsi="Barlow"/>
                <w:sz w:val="20"/>
                <w:szCs w:val="20"/>
              </w:rPr>
              <w:t>26</w:t>
            </w:r>
          </w:p>
        </w:tc>
      </w:tr>
      <w:tr w:rsidR="00C77D15" w:rsidTr="00C77D15">
        <w:tc>
          <w:tcPr>
            <w:tcW w:w="2695" w:type="dxa"/>
            <w:tcBorders>
              <w:top w:val="single" w:sz="4" w:space="0" w:color="auto"/>
              <w:left w:val="single" w:sz="4" w:space="0" w:color="auto"/>
              <w:bottom w:val="single" w:sz="4" w:space="0" w:color="auto"/>
              <w:right w:val="single" w:sz="4" w:space="0" w:color="auto"/>
            </w:tcBorders>
            <w:hideMark/>
          </w:tcPr>
          <w:p w:rsidR="00C77D15" w:rsidRDefault="00C77D15" w:rsidP="00C77D15">
            <w:pPr>
              <w:pStyle w:val="Prrafodelista"/>
              <w:ind w:left="0"/>
              <w:rPr>
                <w:rFonts w:ascii="Barlow" w:hAnsi="Barlow"/>
                <w:sz w:val="20"/>
                <w:szCs w:val="20"/>
              </w:rPr>
            </w:pPr>
            <w:r>
              <w:rPr>
                <w:rFonts w:ascii="Barlow" w:hAnsi="Barlow"/>
                <w:sz w:val="20"/>
                <w:szCs w:val="20"/>
              </w:rPr>
              <w:t>Eq. Comunicación y Telecomunicación</w:t>
            </w:r>
          </w:p>
        </w:tc>
        <w:tc>
          <w:tcPr>
            <w:tcW w:w="567" w:type="dxa"/>
            <w:tcBorders>
              <w:top w:val="single" w:sz="4" w:space="0" w:color="auto"/>
              <w:left w:val="single" w:sz="4" w:space="0" w:color="auto"/>
              <w:bottom w:val="single" w:sz="4" w:space="0" w:color="auto"/>
              <w:right w:val="single" w:sz="4" w:space="0" w:color="auto"/>
            </w:tcBorders>
            <w:hideMark/>
          </w:tcPr>
          <w:p w:rsidR="00C77D15" w:rsidRDefault="00C77D15" w:rsidP="00C77D15">
            <w:pPr>
              <w:pStyle w:val="Prrafodelista"/>
              <w:ind w:left="0"/>
              <w:jc w:val="center"/>
              <w:rPr>
                <w:rFonts w:ascii="Barlow" w:hAnsi="Barlow"/>
                <w:sz w:val="20"/>
                <w:szCs w:val="20"/>
              </w:rPr>
            </w:pPr>
            <w:r>
              <w:rPr>
                <w:rFonts w:ascii="Barlow" w:hAnsi="Barlow"/>
                <w:sz w:val="20"/>
                <w:szCs w:val="20"/>
              </w:rPr>
              <w:t>10</w:t>
            </w:r>
          </w:p>
        </w:tc>
        <w:tc>
          <w:tcPr>
            <w:tcW w:w="1984" w:type="dxa"/>
            <w:tcBorders>
              <w:top w:val="single" w:sz="4" w:space="0" w:color="auto"/>
              <w:left w:val="single" w:sz="4" w:space="0" w:color="auto"/>
              <w:bottom w:val="single" w:sz="4" w:space="0" w:color="auto"/>
              <w:right w:val="single" w:sz="4" w:space="0" w:color="auto"/>
            </w:tcBorders>
            <w:hideMark/>
          </w:tcPr>
          <w:p w:rsidR="00C77D15" w:rsidRDefault="00C77D15" w:rsidP="00B57D61">
            <w:pPr>
              <w:pStyle w:val="Prrafodelista"/>
              <w:ind w:left="0"/>
              <w:jc w:val="right"/>
              <w:rPr>
                <w:rFonts w:ascii="Barlow" w:hAnsi="Barlow"/>
                <w:sz w:val="20"/>
                <w:szCs w:val="20"/>
              </w:rPr>
            </w:pPr>
            <w:r>
              <w:rPr>
                <w:rFonts w:ascii="Barlow" w:hAnsi="Barlow"/>
                <w:sz w:val="20"/>
                <w:szCs w:val="20"/>
              </w:rPr>
              <w:t>4</w:t>
            </w:r>
            <w:r w:rsidR="00B57D61">
              <w:rPr>
                <w:rFonts w:ascii="Barlow" w:hAnsi="Barlow"/>
                <w:sz w:val="20"/>
                <w:szCs w:val="20"/>
              </w:rPr>
              <w:t>04</w:t>
            </w:r>
            <w:r>
              <w:rPr>
                <w:rFonts w:ascii="Barlow" w:hAnsi="Barlow"/>
                <w:sz w:val="20"/>
                <w:szCs w:val="20"/>
              </w:rPr>
              <w:t>,</w:t>
            </w:r>
            <w:r w:rsidR="00B57D61">
              <w:rPr>
                <w:rFonts w:ascii="Barlow" w:hAnsi="Barlow"/>
                <w:sz w:val="20"/>
                <w:szCs w:val="20"/>
              </w:rPr>
              <w:t>874</w:t>
            </w:r>
            <w:r>
              <w:rPr>
                <w:rFonts w:ascii="Barlow" w:hAnsi="Barlow"/>
                <w:sz w:val="20"/>
                <w:szCs w:val="20"/>
              </w:rPr>
              <w:t>.8</w:t>
            </w:r>
            <w:r w:rsidR="00B57D61">
              <w:rPr>
                <w:rFonts w:ascii="Barlow" w:hAnsi="Barlow"/>
                <w:sz w:val="20"/>
                <w:szCs w:val="20"/>
              </w:rPr>
              <w:t>4</w:t>
            </w:r>
          </w:p>
        </w:tc>
        <w:tc>
          <w:tcPr>
            <w:tcW w:w="1560" w:type="dxa"/>
            <w:tcBorders>
              <w:top w:val="single" w:sz="4" w:space="0" w:color="auto"/>
              <w:left w:val="single" w:sz="4" w:space="0" w:color="auto"/>
              <w:bottom w:val="single" w:sz="4" w:space="0" w:color="auto"/>
              <w:right w:val="single" w:sz="4" w:space="0" w:color="auto"/>
            </w:tcBorders>
            <w:hideMark/>
          </w:tcPr>
          <w:p w:rsidR="00C77D15" w:rsidRDefault="00C77D15" w:rsidP="001D0E5E">
            <w:pPr>
              <w:pStyle w:val="Prrafodelista"/>
              <w:ind w:left="0"/>
              <w:jc w:val="right"/>
              <w:rPr>
                <w:rFonts w:ascii="Barlow" w:hAnsi="Barlow"/>
                <w:sz w:val="20"/>
                <w:szCs w:val="20"/>
              </w:rPr>
            </w:pPr>
            <w:r>
              <w:rPr>
                <w:rFonts w:ascii="Barlow" w:hAnsi="Barlow"/>
                <w:sz w:val="20"/>
                <w:szCs w:val="20"/>
              </w:rPr>
              <w:t>3,</w:t>
            </w:r>
            <w:r w:rsidR="00B57D61">
              <w:rPr>
                <w:rFonts w:ascii="Barlow" w:hAnsi="Barlow"/>
                <w:sz w:val="20"/>
                <w:szCs w:val="20"/>
              </w:rPr>
              <w:t>252</w:t>
            </w:r>
            <w:r>
              <w:rPr>
                <w:rFonts w:ascii="Barlow" w:hAnsi="Barlow"/>
                <w:sz w:val="20"/>
                <w:szCs w:val="20"/>
              </w:rPr>
              <w:t>.</w:t>
            </w:r>
            <w:r w:rsidR="001D0E5E">
              <w:rPr>
                <w:rFonts w:ascii="Barlow" w:hAnsi="Barlow"/>
                <w:sz w:val="20"/>
                <w:szCs w:val="20"/>
              </w:rPr>
              <w:t>8</w:t>
            </w:r>
            <w:r w:rsidR="00B57D61">
              <w:rPr>
                <w:rFonts w:ascii="Barlow" w:hAnsi="Barlow"/>
                <w:sz w:val="20"/>
                <w:szCs w:val="20"/>
              </w:rPr>
              <w:t>9</w:t>
            </w:r>
          </w:p>
        </w:tc>
        <w:tc>
          <w:tcPr>
            <w:tcW w:w="1984" w:type="dxa"/>
            <w:tcBorders>
              <w:top w:val="single" w:sz="4" w:space="0" w:color="auto"/>
              <w:left w:val="single" w:sz="4" w:space="0" w:color="auto"/>
              <w:bottom w:val="single" w:sz="4" w:space="0" w:color="auto"/>
              <w:right w:val="single" w:sz="4" w:space="0" w:color="auto"/>
            </w:tcBorders>
            <w:hideMark/>
          </w:tcPr>
          <w:p w:rsidR="00C77D15" w:rsidRDefault="00C77D15" w:rsidP="001D0E5E">
            <w:pPr>
              <w:pStyle w:val="Prrafodelista"/>
              <w:ind w:left="0"/>
              <w:jc w:val="right"/>
              <w:rPr>
                <w:rFonts w:ascii="Barlow" w:hAnsi="Barlow"/>
                <w:sz w:val="20"/>
                <w:szCs w:val="20"/>
              </w:rPr>
            </w:pPr>
            <w:r>
              <w:rPr>
                <w:rFonts w:ascii="Barlow" w:hAnsi="Barlow"/>
                <w:sz w:val="20"/>
                <w:szCs w:val="20"/>
              </w:rPr>
              <w:t>18</w:t>
            </w:r>
            <w:r w:rsidR="001D0E5E">
              <w:rPr>
                <w:rFonts w:ascii="Barlow" w:hAnsi="Barlow"/>
                <w:sz w:val="20"/>
                <w:szCs w:val="20"/>
              </w:rPr>
              <w:t>6</w:t>
            </w:r>
            <w:r>
              <w:rPr>
                <w:rFonts w:ascii="Barlow" w:hAnsi="Barlow"/>
                <w:sz w:val="20"/>
                <w:szCs w:val="20"/>
              </w:rPr>
              <w:t>,</w:t>
            </w:r>
            <w:r w:rsidR="00776A7F">
              <w:rPr>
                <w:rFonts w:ascii="Barlow" w:hAnsi="Barlow"/>
                <w:sz w:val="20"/>
                <w:szCs w:val="20"/>
              </w:rPr>
              <w:t>9</w:t>
            </w:r>
            <w:r w:rsidR="001D0E5E">
              <w:rPr>
                <w:rFonts w:ascii="Barlow" w:hAnsi="Barlow"/>
                <w:sz w:val="20"/>
                <w:szCs w:val="20"/>
              </w:rPr>
              <w:t>72</w:t>
            </w:r>
            <w:r>
              <w:rPr>
                <w:rFonts w:ascii="Barlow" w:hAnsi="Barlow"/>
                <w:sz w:val="20"/>
                <w:szCs w:val="20"/>
              </w:rPr>
              <w:t>.</w:t>
            </w:r>
            <w:r w:rsidR="001D0E5E">
              <w:rPr>
                <w:rFonts w:ascii="Barlow" w:hAnsi="Barlow"/>
                <w:sz w:val="20"/>
                <w:szCs w:val="20"/>
              </w:rPr>
              <w:t>4</w:t>
            </w:r>
            <w:r w:rsidR="00776A7F">
              <w:rPr>
                <w:rFonts w:ascii="Barlow" w:hAnsi="Barlow"/>
                <w:sz w:val="20"/>
                <w:szCs w:val="20"/>
              </w:rPr>
              <w:t>5</w:t>
            </w:r>
          </w:p>
        </w:tc>
      </w:tr>
      <w:tr w:rsidR="00C77D15" w:rsidTr="00C77D15">
        <w:tc>
          <w:tcPr>
            <w:tcW w:w="2695" w:type="dxa"/>
            <w:tcBorders>
              <w:top w:val="single" w:sz="4" w:space="0" w:color="auto"/>
              <w:left w:val="single" w:sz="4" w:space="0" w:color="auto"/>
              <w:bottom w:val="single" w:sz="4" w:space="0" w:color="auto"/>
              <w:right w:val="single" w:sz="4" w:space="0" w:color="auto"/>
            </w:tcBorders>
            <w:hideMark/>
          </w:tcPr>
          <w:p w:rsidR="00C77D15" w:rsidRDefault="00C77D15" w:rsidP="00C77D15">
            <w:pPr>
              <w:pStyle w:val="Prrafodelista"/>
              <w:ind w:left="0"/>
              <w:rPr>
                <w:rFonts w:ascii="Barlow" w:hAnsi="Barlow"/>
                <w:sz w:val="20"/>
                <w:szCs w:val="20"/>
              </w:rPr>
            </w:pPr>
            <w:r>
              <w:rPr>
                <w:rFonts w:ascii="Barlow" w:hAnsi="Barlow"/>
                <w:sz w:val="20"/>
                <w:szCs w:val="20"/>
              </w:rPr>
              <w:t>Equipo Generación Eléctrica</w:t>
            </w:r>
          </w:p>
        </w:tc>
        <w:tc>
          <w:tcPr>
            <w:tcW w:w="567" w:type="dxa"/>
            <w:tcBorders>
              <w:top w:val="single" w:sz="4" w:space="0" w:color="auto"/>
              <w:left w:val="single" w:sz="4" w:space="0" w:color="auto"/>
              <w:bottom w:val="single" w:sz="4" w:space="0" w:color="auto"/>
              <w:right w:val="single" w:sz="4" w:space="0" w:color="auto"/>
            </w:tcBorders>
            <w:hideMark/>
          </w:tcPr>
          <w:p w:rsidR="00C77D15" w:rsidRDefault="00C77D15" w:rsidP="00C77D15">
            <w:pPr>
              <w:pStyle w:val="Prrafodelista"/>
              <w:ind w:left="0"/>
              <w:jc w:val="center"/>
              <w:rPr>
                <w:rFonts w:ascii="Barlow" w:hAnsi="Barlow"/>
                <w:sz w:val="20"/>
                <w:szCs w:val="20"/>
              </w:rPr>
            </w:pPr>
            <w:r>
              <w:rPr>
                <w:rFonts w:ascii="Barlow" w:hAnsi="Barlow"/>
                <w:sz w:val="20"/>
                <w:szCs w:val="20"/>
              </w:rPr>
              <w:t>10</w:t>
            </w:r>
          </w:p>
        </w:tc>
        <w:tc>
          <w:tcPr>
            <w:tcW w:w="1984" w:type="dxa"/>
            <w:tcBorders>
              <w:top w:val="single" w:sz="4" w:space="0" w:color="auto"/>
              <w:left w:val="single" w:sz="4" w:space="0" w:color="auto"/>
              <w:bottom w:val="single" w:sz="4" w:space="0" w:color="auto"/>
              <w:right w:val="single" w:sz="4" w:space="0" w:color="auto"/>
            </w:tcBorders>
            <w:hideMark/>
          </w:tcPr>
          <w:p w:rsidR="00C77D15" w:rsidRDefault="00C77D15" w:rsidP="00B57D61">
            <w:pPr>
              <w:pStyle w:val="Prrafodelista"/>
              <w:ind w:left="0"/>
              <w:jc w:val="right"/>
              <w:rPr>
                <w:rFonts w:ascii="Barlow" w:hAnsi="Barlow"/>
                <w:sz w:val="20"/>
                <w:szCs w:val="20"/>
              </w:rPr>
            </w:pPr>
            <w:r>
              <w:rPr>
                <w:rFonts w:ascii="Barlow" w:hAnsi="Barlow"/>
                <w:sz w:val="20"/>
                <w:szCs w:val="20"/>
              </w:rPr>
              <w:t>2</w:t>
            </w:r>
            <w:r w:rsidR="00B57D61">
              <w:rPr>
                <w:rFonts w:ascii="Barlow" w:hAnsi="Barlow"/>
                <w:sz w:val="20"/>
                <w:szCs w:val="20"/>
              </w:rPr>
              <w:t>50</w:t>
            </w:r>
            <w:r>
              <w:rPr>
                <w:rFonts w:ascii="Barlow" w:hAnsi="Barlow"/>
                <w:sz w:val="20"/>
                <w:szCs w:val="20"/>
              </w:rPr>
              <w:t>,</w:t>
            </w:r>
            <w:r w:rsidR="00B57D61">
              <w:rPr>
                <w:rFonts w:ascii="Barlow" w:hAnsi="Barlow"/>
                <w:sz w:val="20"/>
                <w:szCs w:val="20"/>
              </w:rPr>
              <w:t>653</w:t>
            </w:r>
            <w:r>
              <w:rPr>
                <w:rFonts w:ascii="Barlow" w:hAnsi="Barlow"/>
                <w:sz w:val="20"/>
                <w:szCs w:val="20"/>
              </w:rPr>
              <w:t>.63</w:t>
            </w:r>
          </w:p>
        </w:tc>
        <w:tc>
          <w:tcPr>
            <w:tcW w:w="1560" w:type="dxa"/>
            <w:tcBorders>
              <w:top w:val="single" w:sz="4" w:space="0" w:color="auto"/>
              <w:left w:val="single" w:sz="4" w:space="0" w:color="auto"/>
              <w:bottom w:val="single" w:sz="4" w:space="0" w:color="auto"/>
              <w:right w:val="single" w:sz="4" w:space="0" w:color="auto"/>
            </w:tcBorders>
            <w:hideMark/>
          </w:tcPr>
          <w:p w:rsidR="00C77D15" w:rsidRDefault="00C77D15" w:rsidP="00C77D15">
            <w:pPr>
              <w:pStyle w:val="Prrafodelista"/>
              <w:ind w:left="0"/>
              <w:jc w:val="right"/>
              <w:rPr>
                <w:rFonts w:ascii="Barlow" w:hAnsi="Barlow"/>
                <w:sz w:val="20"/>
                <w:szCs w:val="20"/>
              </w:rPr>
            </w:pPr>
            <w:r>
              <w:rPr>
                <w:rFonts w:ascii="Barlow" w:hAnsi="Barlow"/>
                <w:sz w:val="20"/>
                <w:szCs w:val="20"/>
              </w:rPr>
              <w:t>59.87</w:t>
            </w:r>
          </w:p>
        </w:tc>
        <w:tc>
          <w:tcPr>
            <w:tcW w:w="1984" w:type="dxa"/>
            <w:tcBorders>
              <w:top w:val="single" w:sz="4" w:space="0" w:color="auto"/>
              <w:left w:val="single" w:sz="4" w:space="0" w:color="auto"/>
              <w:bottom w:val="single" w:sz="4" w:space="0" w:color="auto"/>
              <w:right w:val="single" w:sz="4" w:space="0" w:color="auto"/>
            </w:tcBorders>
            <w:hideMark/>
          </w:tcPr>
          <w:p w:rsidR="00C77D15" w:rsidRDefault="00776A7F" w:rsidP="001D0E5E">
            <w:pPr>
              <w:pStyle w:val="Prrafodelista"/>
              <w:ind w:left="0"/>
              <w:jc w:val="right"/>
              <w:rPr>
                <w:rFonts w:ascii="Barlow" w:hAnsi="Barlow"/>
                <w:sz w:val="20"/>
                <w:szCs w:val="20"/>
              </w:rPr>
            </w:pPr>
            <w:r>
              <w:rPr>
                <w:rFonts w:ascii="Barlow" w:hAnsi="Barlow"/>
                <w:sz w:val="20"/>
                <w:szCs w:val="20"/>
              </w:rPr>
              <w:t>2</w:t>
            </w:r>
            <w:r w:rsidR="00372665">
              <w:rPr>
                <w:rFonts w:ascii="Barlow" w:hAnsi="Barlow"/>
                <w:sz w:val="20"/>
                <w:szCs w:val="20"/>
              </w:rPr>
              <w:t>46</w:t>
            </w:r>
            <w:r>
              <w:rPr>
                <w:rFonts w:ascii="Barlow" w:hAnsi="Barlow"/>
                <w:sz w:val="20"/>
                <w:szCs w:val="20"/>
              </w:rPr>
              <w:t>,</w:t>
            </w:r>
            <w:r w:rsidR="001D0E5E">
              <w:rPr>
                <w:rFonts w:ascii="Barlow" w:hAnsi="Barlow"/>
                <w:sz w:val="20"/>
                <w:szCs w:val="20"/>
              </w:rPr>
              <w:t>821</w:t>
            </w:r>
            <w:r w:rsidR="00C77D15">
              <w:rPr>
                <w:rFonts w:ascii="Barlow" w:hAnsi="Barlow"/>
                <w:sz w:val="20"/>
                <w:szCs w:val="20"/>
              </w:rPr>
              <w:t>.</w:t>
            </w:r>
            <w:r w:rsidR="001D0E5E">
              <w:rPr>
                <w:rFonts w:ascii="Barlow" w:hAnsi="Barlow"/>
                <w:sz w:val="20"/>
                <w:szCs w:val="20"/>
              </w:rPr>
              <w:t>9</w:t>
            </w:r>
            <w:r w:rsidR="00372665">
              <w:rPr>
                <w:rFonts w:ascii="Barlow" w:hAnsi="Barlow"/>
                <w:sz w:val="20"/>
                <w:szCs w:val="20"/>
              </w:rPr>
              <w:t>0</w:t>
            </w:r>
          </w:p>
        </w:tc>
      </w:tr>
      <w:tr w:rsidR="00C77D15" w:rsidTr="00C77D15">
        <w:tc>
          <w:tcPr>
            <w:tcW w:w="2695" w:type="dxa"/>
            <w:tcBorders>
              <w:top w:val="single" w:sz="4" w:space="0" w:color="auto"/>
              <w:left w:val="single" w:sz="4" w:space="0" w:color="auto"/>
              <w:bottom w:val="single" w:sz="4" w:space="0" w:color="auto"/>
              <w:right w:val="single" w:sz="4" w:space="0" w:color="auto"/>
            </w:tcBorders>
            <w:hideMark/>
          </w:tcPr>
          <w:p w:rsidR="00C77D15" w:rsidRDefault="00C77D15" w:rsidP="00C77D15">
            <w:pPr>
              <w:pStyle w:val="Prrafodelista"/>
              <w:ind w:left="0"/>
              <w:rPr>
                <w:rFonts w:ascii="Barlow" w:hAnsi="Barlow"/>
                <w:sz w:val="20"/>
                <w:szCs w:val="20"/>
              </w:rPr>
            </w:pPr>
            <w:r>
              <w:rPr>
                <w:rFonts w:ascii="Barlow" w:hAnsi="Barlow"/>
                <w:sz w:val="20"/>
                <w:szCs w:val="20"/>
              </w:rPr>
              <w:t>Herramientas y Maq.</w:t>
            </w:r>
          </w:p>
        </w:tc>
        <w:tc>
          <w:tcPr>
            <w:tcW w:w="567" w:type="dxa"/>
            <w:tcBorders>
              <w:top w:val="single" w:sz="4" w:space="0" w:color="auto"/>
              <w:left w:val="single" w:sz="4" w:space="0" w:color="auto"/>
              <w:bottom w:val="single" w:sz="4" w:space="0" w:color="auto"/>
              <w:right w:val="single" w:sz="4" w:space="0" w:color="auto"/>
            </w:tcBorders>
            <w:hideMark/>
          </w:tcPr>
          <w:p w:rsidR="00C77D15" w:rsidRDefault="00C77D15" w:rsidP="00C77D15">
            <w:pPr>
              <w:pStyle w:val="Prrafodelista"/>
              <w:ind w:left="0"/>
              <w:jc w:val="center"/>
              <w:rPr>
                <w:rFonts w:ascii="Barlow" w:hAnsi="Barlow"/>
                <w:sz w:val="20"/>
                <w:szCs w:val="20"/>
              </w:rPr>
            </w:pPr>
            <w:r>
              <w:rPr>
                <w:rFonts w:ascii="Barlow" w:hAnsi="Barlow"/>
                <w:sz w:val="20"/>
                <w:szCs w:val="20"/>
              </w:rPr>
              <w:t>10</w:t>
            </w:r>
          </w:p>
        </w:tc>
        <w:tc>
          <w:tcPr>
            <w:tcW w:w="1984" w:type="dxa"/>
            <w:tcBorders>
              <w:top w:val="single" w:sz="4" w:space="0" w:color="auto"/>
              <w:left w:val="single" w:sz="4" w:space="0" w:color="auto"/>
              <w:bottom w:val="single" w:sz="4" w:space="0" w:color="auto"/>
              <w:right w:val="single" w:sz="4" w:space="0" w:color="auto"/>
            </w:tcBorders>
            <w:hideMark/>
          </w:tcPr>
          <w:p w:rsidR="00C77D15" w:rsidRDefault="00C77D15" w:rsidP="002A6238">
            <w:pPr>
              <w:pStyle w:val="Prrafodelista"/>
              <w:ind w:left="0"/>
              <w:jc w:val="right"/>
              <w:rPr>
                <w:rFonts w:ascii="Barlow" w:hAnsi="Barlow"/>
                <w:sz w:val="20"/>
                <w:szCs w:val="20"/>
              </w:rPr>
            </w:pPr>
            <w:r>
              <w:rPr>
                <w:rFonts w:ascii="Barlow" w:hAnsi="Barlow"/>
                <w:sz w:val="20"/>
                <w:szCs w:val="20"/>
              </w:rPr>
              <w:t>1</w:t>
            </w:r>
            <w:r w:rsidR="002A6238">
              <w:rPr>
                <w:rFonts w:ascii="Barlow" w:hAnsi="Barlow"/>
                <w:sz w:val="20"/>
                <w:szCs w:val="20"/>
              </w:rPr>
              <w:t>8</w:t>
            </w:r>
            <w:r>
              <w:rPr>
                <w:rFonts w:ascii="Barlow" w:hAnsi="Barlow"/>
                <w:sz w:val="20"/>
                <w:szCs w:val="20"/>
              </w:rPr>
              <w:t>,</w:t>
            </w:r>
            <w:r w:rsidR="002A6238">
              <w:rPr>
                <w:rFonts w:ascii="Barlow" w:hAnsi="Barlow"/>
                <w:sz w:val="20"/>
                <w:szCs w:val="20"/>
              </w:rPr>
              <w:t>79</w:t>
            </w:r>
            <w:r>
              <w:rPr>
                <w:rFonts w:ascii="Barlow" w:hAnsi="Barlow"/>
                <w:sz w:val="20"/>
                <w:szCs w:val="20"/>
              </w:rPr>
              <w:t>9.5</w:t>
            </w:r>
            <w:r w:rsidR="002A6238">
              <w:rPr>
                <w:rFonts w:ascii="Barlow" w:hAnsi="Barlow"/>
                <w:sz w:val="20"/>
                <w:szCs w:val="20"/>
              </w:rPr>
              <w:t>6</w:t>
            </w:r>
          </w:p>
        </w:tc>
        <w:tc>
          <w:tcPr>
            <w:tcW w:w="1560" w:type="dxa"/>
            <w:tcBorders>
              <w:top w:val="single" w:sz="4" w:space="0" w:color="auto"/>
              <w:left w:val="single" w:sz="4" w:space="0" w:color="auto"/>
              <w:bottom w:val="single" w:sz="4" w:space="0" w:color="auto"/>
              <w:right w:val="single" w:sz="4" w:space="0" w:color="auto"/>
            </w:tcBorders>
            <w:hideMark/>
          </w:tcPr>
          <w:p w:rsidR="00C77D15" w:rsidRDefault="00776A7F" w:rsidP="001D0E5E">
            <w:pPr>
              <w:pStyle w:val="Prrafodelista"/>
              <w:ind w:left="0"/>
              <w:jc w:val="right"/>
              <w:rPr>
                <w:rFonts w:ascii="Barlow" w:hAnsi="Barlow"/>
                <w:sz w:val="20"/>
                <w:szCs w:val="20"/>
              </w:rPr>
            </w:pPr>
            <w:r>
              <w:rPr>
                <w:rFonts w:ascii="Barlow" w:hAnsi="Barlow"/>
                <w:sz w:val="20"/>
                <w:szCs w:val="20"/>
              </w:rPr>
              <w:t>156</w:t>
            </w:r>
            <w:r w:rsidR="00C77D15">
              <w:rPr>
                <w:rFonts w:ascii="Barlow" w:hAnsi="Barlow"/>
                <w:sz w:val="20"/>
                <w:szCs w:val="20"/>
              </w:rPr>
              <w:t>.</w:t>
            </w:r>
            <w:r>
              <w:rPr>
                <w:rFonts w:ascii="Barlow" w:hAnsi="Barlow"/>
                <w:sz w:val="20"/>
                <w:szCs w:val="20"/>
              </w:rPr>
              <w:t>6</w:t>
            </w:r>
            <w:r w:rsidR="001D0E5E">
              <w:rPr>
                <w:rFonts w:ascii="Barlow" w:hAnsi="Barlow"/>
                <w:sz w:val="20"/>
                <w:szCs w:val="20"/>
              </w:rPr>
              <w:t>6</w:t>
            </w:r>
          </w:p>
        </w:tc>
        <w:tc>
          <w:tcPr>
            <w:tcW w:w="1984" w:type="dxa"/>
            <w:tcBorders>
              <w:top w:val="single" w:sz="4" w:space="0" w:color="auto"/>
              <w:left w:val="single" w:sz="4" w:space="0" w:color="auto"/>
              <w:bottom w:val="single" w:sz="4" w:space="0" w:color="auto"/>
              <w:right w:val="single" w:sz="4" w:space="0" w:color="auto"/>
            </w:tcBorders>
            <w:hideMark/>
          </w:tcPr>
          <w:p w:rsidR="00C77D15" w:rsidRDefault="00C77D15" w:rsidP="001D0E5E">
            <w:pPr>
              <w:pStyle w:val="Prrafodelista"/>
              <w:ind w:left="0"/>
              <w:jc w:val="right"/>
              <w:rPr>
                <w:rFonts w:ascii="Barlow" w:hAnsi="Barlow"/>
                <w:sz w:val="20"/>
                <w:szCs w:val="20"/>
              </w:rPr>
            </w:pPr>
            <w:r>
              <w:rPr>
                <w:rFonts w:ascii="Barlow" w:hAnsi="Barlow"/>
                <w:sz w:val="20"/>
                <w:szCs w:val="20"/>
              </w:rPr>
              <w:t>6,</w:t>
            </w:r>
            <w:r w:rsidR="00372665">
              <w:rPr>
                <w:rFonts w:ascii="Barlow" w:hAnsi="Barlow"/>
                <w:sz w:val="20"/>
                <w:szCs w:val="20"/>
              </w:rPr>
              <w:t>83</w:t>
            </w:r>
            <w:r w:rsidR="001D0E5E">
              <w:rPr>
                <w:rFonts w:ascii="Barlow" w:hAnsi="Barlow"/>
                <w:sz w:val="20"/>
                <w:szCs w:val="20"/>
              </w:rPr>
              <w:t>9</w:t>
            </w:r>
            <w:r>
              <w:rPr>
                <w:rFonts w:ascii="Barlow" w:hAnsi="Barlow"/>
                <w:sz w:val="20"/>
                <w:szCs w:val="20"/>
              </w:rPr>
              <w:t>.</w:t>
            </w:r>
            <w:r w:rsidR="001D0E5E">
              <w:rPr>
                <w:rFonts w:ascii="Barlow" w:hAnsi="Barlow"/>
                <w:sz w:val="20"/>
                <w:szCs w:val="20"/>
              </w:rPr>
              <w:t>75</w:t>
            </w:r>
          </w:p>
        </w:tc>
      </w:tr>
      <w:tr w:rsidR="00C77D15" w:rsidTr="00C77D15">
        <w:tc>
          <w:tcPr>
            <w:tcW w:w="2695" w:type="dxa"/>
            <w:tcBorders>
              <w:top w:val="single" w:sz="4" w:space="0" w:color="auto"/>
              <w:left w:val="single" w:sz="4" w:space="0" w:color="auto"/>
              <w:bottom w:val="single" w:sz="4" w:space="0" w:color="auto"/>
              <w:right w:val="single" w:sz="4" w:space="0" w:color="auto"/>
            </w:tcBorders>
            <w:hideMark/>
          </w:tcPr>
          <w:p w:rsidR="00C77D15" w:rsidRDefault="00C77D15" w:rsidP="00C77D15">
            <w:pPr>
              <w:pStyle w:val="Prrafodelista"/>
              <w:ind w:left="0"/>
              <w:rPr>
                <w:rFonts w:ascii="Barlow" w:hAnsi="Barlow"/>
                <w:sz w:val="20"/>
                <w:szCs w:val="20"/>
              </w:rPr>
            </w:pPr>
            <w:r>
              <w:rPr>
                <w:rFonts w:ascii="Barlow" w:hAnsi="Barlow"/>
                <w:sz w:val="20"/>
                <w:szCs w:val="20"/>
              </w:rPr>
              <w:lastRenderedPageBreak/>
              <w:t>Otros Eq. Y Muebles</w:t>
            </w:r>
          </w:p>
        </w:tc>
        <w:tc>
          <w:tcPr>
            <w:tcW w:w="567" w:type="dxa"/>
            <w:tcBorders>
              <w:top w:val="single" w:sz="4" w:space="0" w:color="auto"/>
              <w:left w:val="single" w:sz="4" w:space="0" w:color="auto"/>
              <w:bottom w:val="single" w:sz="4" w:space="0" w:color="auto"/>
              <w:right w:val="single" w:sz="4" w:space="0" w:color="auto"/>
            </w:tcBorders>
            <w:hideMark/>
          </w:tcPr>
          <w:p w:rsidR="00C77D15" w:rsidRDefault="00C77D15" w:rsidP="00C77D15">
            <w:pPr>
              <w:pStyle w:val="Prrafodelista"/>
              <w:ind w:left="0"/>
              <w:jc w:val="center"/>
              <w:rPr>
                <w:rFonts w:ascii="Barlow" w:hAnsi="Barlow"/>
                <w:sz w:val="20"/>
                <w:szCs w:val="20"/>
              </w:rPr>
            </w:pPr>
            <w:r>
              <w:rPr>
                <w:rFonts w:ascii="Barlow" w:hAnsi="Barlow"/>
                <w:sz w:val="20"/>
                <w:szCs w:val="20"/>
              </w:rPr>
              <w:t>10</w:t>
            </w:r>
          </w:p>
        </w:tc>
        <w:tc>
          <w:tcPr>
            <w:tcW w:w="1984" w:type="dxa"/>
            <w:tcBorders>
              <w:top w:val="single" w:sz="4" w:space="0" w:color="auto"/>
              <w:left w:val="single" w:sz="4" w:space="0" w:color="auto"/>
              <w:bottom w:val="single" w:sz="4" w:space="0" w:color="auto"/>
              <w:right w:val="single" w:sz="4" w:space="0" w:color="auto"/>
            </w:tcBorders>
            <w:hideMark/>
          </w:tcPr>
          <w:p w:rsidR="00C77D15" w:rsidRDefault="00B57D61" w:rsidP="00B57D61">
            <w:pPr>
              <w:pStyle w:val="Prrafodelista"/>
              <w:ind w:left="0"/>
              <w:jc w:val="right"/>
              <w:rPr>
                <w:rFonts w:ascii="Barlow" w:hAnsi="Barlow"/>
                <w:sz w:val="20"/>
                <w:szCs w:val="20"/>
              </w:rPr>
            </w:pPr>
            <w:r>
              <w:rPr>
                <w:rFonts w:ascii="Barlow" w:hAnsi="Barlow"/>
                <w:sz w:val="20"/>
                <w:szCs w:val="20"/>
              </w:rPr>
              <w:t>8</w:t>
            </w:r>
            <w:r w:rsidR="00EF3148">
              <w:rPr>
                <w:rFonts w:ascii="Barlow" w:hAnsi="Barlow"/>
                <w:sz w:val="20"/>
                <w:szCs w:val="20"/>
              </w:rPr>
              <w:t>1</w:t>
            </w:r>
            <w:r w:rsidR="00C77D15">
              <w:rPr>
                <w:rFonts w:ascii="Barlow" w:hAnsi="Barlow"/>
                <w:sz w:val="20"/>
                <w:szCs w:val="20"/>
              </w:rPr>
              <w:t>,</w:t>
            </w:r>
            <w:r>
              <w:rPr>
                <w:rFonts w:ascii="Barlow" w:hAnsi="Barlow"/>
                <w:sz w:val="20"/>
                <w:szCs w:val="20"/>
              </w:rPr>
              <w:t>00</w:t>
            </w:r>
            <w:r w:rsidR="00C77D15">
              <w:rPr>
                <w:rFonts w:ascii="Barlow" w:hAnsi="Barlow"/>
                <w:sz w:val="20"/>
                <w:szCs w:val="20"/>
              </w:rPr>
              <w:t>0.</w:t>
            </w:r>
            <w:r>
              <w:rPr>
                <w:rFonts w:ascii="Barlow" w:hAnsi="Barlow"/>
                <w:sz w:val="20"/>
                <w:szCs w:val="20"/>
              </w:rPr>
              <w:t>73</w:t>
            </w:r>
          </w:p>
        </w:tc>
        <w:tc>
          <w:tcPr>
            <w:tcW w:w="1560" w:type="dxa"/>
            <w:tcBorders>
              <w:top w:val="single" w:sz="4" w:space="0" w:color="auto"/>
              <w:left w:val="single" w:sz="4" w:space="0" w:color="auto"/>
              <w:bottom w:val="single" w:sz="4" w:space="0" w:color="auto"/>
              <w:right w:val="single" w:sz="4" w:space="0" w:color="auto"/>
            </w:tcBorders>
            <w:hideMark/>
          </w:tcPr>
          <w:p w:rsidR="00C77D15" w:rsidRDefault="00776A7F" w:rsidP="001D0E5E">
            <w:pPr>
              <w:pStyle w:val="Prrafodelista"/>
              <w:ind w:left="0"/>
              <w:jc w:val="right"/>
              <w:rPr>
                <w:rFonts w:ascii="Barlow" w:hAnsi="Barlow"/>
                <w:sz w:val="20"/>
                <w:szCs w:val="20"/>
              </w:rPr>
            </w:pPr>
            <w:r>
              <w:rPr>
                <w:rFonts w:ascii="Barlow" w:hAnsi="Barlow"/>
                <w:sz w:val="20"/>
                <w:szCs w:val="20"/>
              </w:rPr>
              <w:t>6</w:t>
            </w:r>
            <w:r w:rsidR="00372665">
              <w:rPr>
                <w:rFonts w:ascii="Barlow" w:hAnsi="Barlow"/>
                <w:sz w:val="20"/>
                <w:szCs w:val="20"/>
              </w:rPr>
              <w:t>75</w:t>
            </w:r>
            <w:r w:rsidR="00C77D15">
              <w:rPr>
                <w:rFonts w:ascii="Barlow" w:hAnsi="Barlow"/>
                <w:sz w:val="20"/>
                <w:szCs w:val="20"/>
              </w:rPr>
              <w:t>.</w:t>
            </w:r>
            <w:r w:rsidR="00372665">
              <w:rPr>
                <w:rFonts w:ascii="Barlow" w:hAnsi="Barlow"/>
                <w:sz w:val="20"/>
                <w:szCs w:val="20"/>
              </w:rPr>
              <w:t>0</w:t>
            </w:r>
            <w:r w:rsidR="001D0E5E">
              <w:rPr>
                <w:rFonts w:ascii="Barlow" w:hAnsi="Barlow"/>
                <w:sz w:val="20"/>
                <w:szCs w:val="20"/>
              </w:rPr>
              <w:t>0</w:t>
            </w:r>
          </w:p>
        </w:tc>
        <w:tc>
          <w:tcPr>
            <w:tcW w:w="1984" w:type="dxa"/>
            <w:tcBorders>
              <w:top w:val="single" w:sz="4" w:space="0" w:color="auto"/>
              <w:left w:val="single" w:sz="4" w:space="0" w:color="auto"/>
              <w:bottom w:val="single" w:sz="4" w:space="0" w:color="auto"/>
              <w:right w:val="single" w:sz="4" w:space="0" w:color="auto"/>
            </w:tcBorders>
            <w:hideMark/>
          </w:tcPr>
          <w:p w:rsidR="00C77D15" w:rsidRDefault="00372665" w:rsidP="001D0E5E">
            <w:pPr>
              <w:pStyle w:val="Prrafodelista"/>
              <w:ind w:left="0"/>
              <w:jc w:val="right"/>
              <w:rPr>
                <w:rFonts w:ascii="Barlow" w:hAnsi="Barlow"/>
                <w:sz w:val="20"/>
                <w:szCs w:val="20"/>
              </w:rPr>
            </w:pPr>
            <w:r>
              <w:rPr>
                <w:rFonts w:ascii="Barlow" w:hAnsi="Barlow"/>
                <w:sz w:val="20"/>
                <w:szCs w:val="20"/>
              </w:rPr>
              <w:t>49</w:t>
            </w:r>
            <w:r w:rsidR="00C77D15">
              <w:rPr>
                <w:rFonts w:ascii="Barlow" w:hAnsi="Barlow"/>
                <w:sz w:val="20"/>
                <w:szCs w:val="20"/>
              </w:rPr>
              <w:t>,</w:t>
            </w:r>
            <w:r w:rsidR="001D0E5E">
              <w:rPr>
                <w:rFonts w:ascii="Barlow" w:hAnsi="Barlow"/>
                <w:sz w:val="20"/>
                <w:szCs w:val="20"/>
              </w:rPr>
              <w:t>766</w:t>
            </w:r>
            <w:r w:rsidR="00C77D15">
              <w:rPr>
                <w:rFonts w:ascii="Barlow" w:hAnsi="Barlow"/>
                <w:sz w:val="20"/>
                <w:szCs w:val="20"/>
              </w:rPr>
              <w:t>.</w:t>
            </w:r>
            <w:r>
              <w:rPr>
                <w:rFonts w:ascii="Barlow" w:hAnsi="Barlow"/>
                <w:sz w:val="20"/>
                <w:szCs w:val="20"/>
              </w:rPr>
              <w:t>26</w:t>
            </w:r>
          </w:p>
        </w:tc>
      </w:tr>
      <w:tr w:rsidR="00C77D15" w:rsidTr="00C77D15">
        <w:tc>
          <w:tcPr>
            <w:tcW w:w="2695" w:type="dxa"/>
            <w:tcBorders>
              <w:top w:val="single" w:sz="4" w:space="0" w:color="auto"/>
              <w:left w:val="single" w:sz="4" w:space="0" w:color="auto"/>
              <w:bottom w:val="single" w:sz="4" w:space="0" w:color="auto"/>
              <w:right w:val="single" w:sz="4" w:space="0" w:color="auto"/>
            </w:tcBorders>
            <w:hideMark/>
          </w:tcPr>
          <w:p w:rsidR="00C77D15" w:rsidRDefault="00C77D15" w:rsidP="00C77D15">
            <w:pPr>
              <w:pStyle w:val="Prrafodelista"/>
              <w:ind w:left="0"/>
              <w:rPr>
                <w:rFonts w:ascii="Barlow" w:hAnsi="Barlow"/>
                <w:b/>
                <w:sz w:val="20"/>
                <w:szCs w:val="20"/>
              </w:rPr>
            </w:pPr>
            <w:r>
              <w:rPr>
                <w:rFonts w:ascii="Barlow" w:hAnsi="Barlow"/>
                <w:b/>
                <w:sz w:val="20"/>
                <w:szCs w:val="20"/>
              </w:rPr>
              <w:t>Subtotal</w:t>
            </w:r>
          </w:p>
        </w:tc>
        <w:tc>
          <w:tcPr>
            <w:tcW w:w="567" w:type="dxa"/>
            <w:tcBorders>
              <w:top w:val="single" w:sz="4" w:space="0" w:color="auto"/>
              <w:left w:val="single" w:sz="4" w:space="0" w:color="auto"/>
              <w:bottom w:val="single" w:sz="4" w:space="0" w:color="auto"/>
              <w:right w:val="single" w:sz="4" w:space="0" w:color="auto"/>
            </w:tcBorders>
          </w:tcPr>
          <w:p w:rsidR="00C77D15" w:rsidRDefault="00C77D15" w:rsidP="00C77D15">
            <w:pPr>
              <w:pStyle w:val="Prrafodelista"/>
              <w:ind w:left="0"/>
              <w:jc w:val="center"/>
              <w:rPr>
                <w:rFonts w:ascii="Barlow" w:hAnsi="Barlow"/>
                <w:sz w:val="20"/>
                <w:szCs w:val="20"/>
              </w:rPr>
            </w:pPr>
          </w:p>
        </w:tc>
        <w:tc>
          <w:tcPr>
            <w:tcW w:w="1984" w:type="dxa"/>
            <w:tcBorders>
              <w:top w:val="single" w:sz="4" w:space="0" w:color="auto"/>
              <w:left w:val="single" w:sz="4" w:space="0" w:color="auto"/>
              <w:bottom w:val="single" w:sz="4" w:space="0" w:color="auto"/>
              <w:right w:val="single" w:sz="4" w:space="0" w:color="auto"/>
            </w:tcBorders>
            <w:hideMark/>
          </w:tcPr>
          <w:p w:rsidR="00C77D15" w:rsidRDefault="00C77D15" w:rsidP="001D0E5E">
            <w:pPr>
              <w:pStyle w:val="Prrafodelista"/>
              <w:ind w:left="0"/>
              <w:jc w:val="right"/>
              <w:rPr>
                <w:rFonts w:ascii="Barlow" w:hAnsi="Barlow"/>
                <w:b/>
                <w:sz w:val="20"/>
                <w:szCs w:val="20"/>
              </w:rPr>
            </w:pPr>
            <w:r>
              <w:rPr>
                <w:rFonts w:ascii="Barlow" w:hAnsi="Barlow"/>
                <w:b/>
                <w:sz w:val="20"/>
                <w:szCs w:val="20"/>
              </w:rPr>
              <w:t>1</w:t>
            </w:r>
            <w:r w:rsidR="00B57D61">
              <w:rPr>
                <w:rFonts w:ascii="Barlow" w:hAnsi="Barlow"/>
                <w:b/>
                <w:sz w:val="20"/>
                <w:szCs w:val="20"/>
              </w:rPr>
              <w:t>8</w:t>
            </w:r>
            <w:r>
              <w:rPr>
                <w:rFonts w:ascii="Barlow" w:hAnsi="Barlow"/>
                <w:b/>
                <w:sz w:val="20"/>
                <w:szCs w:val="20"/>
              </w:rPr>
              <w:t>’</w:t>
            </w:r>
            <w:r w:rsidR="001D0E5E">
              <w:rPr>
                <w:rFonts w:ascii="Barlow" w:hAnsi="Barlow"/>
                <w:b/>
                <w:sz w:val="20"/>
                <w:szCs w:val="20"/>
              </w:rPr>
              <w:t>61</w:t>
            </w:r>
            <w:r w:rsidR="00776A7F">
              <w:rPr>
                <w:rFonts w:ascii="Barlow" w:hAnsi="Barlow"/>
                <w:b/>
                <w:sz w:val="20"/>
                <w:szCs w:val="20"/>
              </w:rPr>
              <w:t>1</w:t>
            </w:r>
            <w:r>
              <w:rPr>
                <w:rFonts w:ascii="Barlow" w:hAnsi="Barlow"/>
                <w:b/>
                <w:sz w:val="20"/>
                <w:szCs w:val="20"/>
              </w:rPr>
              <w:t>,</w:t>
            </w:r>
            <w:r w:rsidR="001D0E5E">
              <w:rPr>
                <w:rFonts w:ascii="Barlow" w:hAnsi="Barlow"/>
                <w:b/>
                <w:sz w:val="20"/>
                <w:szCs w:val="20"/>
              </w:rPr>
              <w:t>848</w:t>
            </w:r>
            <w:r>
              <w:rPr>
                <w:rFonts w:ascii="Barlow" w:hAnsi="Barlow"/>
                <w:b/>
                <w:sz w:val="20"/>
                <w:szCs w:val="20"/>
              </w:rPr>
              <w:t>.</w:t>
            </w:r>
            <w:r w:rsidR="001D0E5E">
              <w:rPr>
                <w:rFonts w:ascii="Barlow" w:hAnsi="Barlow"/>
                <w:b/>
                <w:sz w:val="20"/>
                <w:szCs w:val="20"/>
              </w:rPr>
              <w:t>5</w:t>
            </w:r>
            <w:r w:rsidR="00776A7F">
              <w:rPr>
                <w:rFonts w:ascii="Barlow" w:hAnsi="Barlow"/>
                <w:b/>
                <w:sz w:val="20"/>
                <w:szCs w:val="20"/>
              </w:rPr>
              <w:t>5</w:t>
            </w:r>
          </w:p>
        </w:tc>
        <w:tc>
          <w:tcPr>
            <w:tcW w:w="1560" w:type="dxa"/>
            <w:tcBorders>
              <w:top w:val="single" w:sz="4" w:space="0" w:color="auto"/>
              <w:left w:val="single" w:sz="4" w:space="0" w:color="auto"/>
              <w:bottom w:val="single" w:sz="4" w:space="0" w:color="auto"/>
              <w:right w:val="single" w:sz="4" w:space="0" w:color="auto"/>
            </w:tcBorders>
            <w:hideMark/>
          </w:tcPr>
          <w:p w:rsidR="00C77D15" w:rsidRDefault="001D0E5E" w:rsidP="001D0E5E">
            <w:pPr>
              <w:pStyle w:val="Prrafodelista"/>
              <w:ind w:left="0"/>
              <w:jc w:val="right"/>
              <w:rPr>
                <w:rFonts w:ascii="Barlow" w:hAnsi="Barlow"/>
                <w:b/>
                <w:sz w:val="20"/>
                <w:szCs w:val="20"/>
              </w:rPr>
            </w:pPr>
            <w:r>
              <w:rPr>
                <w:rFonts w:ascii="Barlow" w:hAnsi="Barlow"/>
                <w:b/>
                <w:sz w:val="20"/>
                <w:szCs w:val="20"/>
              </w:rPr>
              <w:t>18</w:t>
            </w:r>
            <w:r w:rsidR="00372665">
              <w:rPr>
                <w:rFonts w:ascii="Barlow" w:hAnsi="Barlow"/>
                <w:b/>
                <w:sz w:val="20"/>
                <w:szCs w:val="20"/>
              </w:rPr>
              <w:t>4</w:t>
            </w:r>
            <w:r w:rsidR="00C77D15">
              <w:rPr>
                <w:rFonts w:ascii="Barlow" w:hAnsi="Barlow"/>
                <w:b/>
                <w:sz w:val="20"/>
                <w:szCs w:val="20"/>
              </w:rPr>
              <w:t>,</w:t>
            </w:r>
            <w:r>
              <w:rPr>
                <w:rFonts w:ascii="Barlow" w:hAnsi="Barlow"/>
                <w:b/>
                <w:sz w:val="20"/>
                <w:szCs w:val="20"/>
              </w:rPr>
              <w:t>447</w:t>
            </w:r>
            <w:r w:rsidR="00C77D15">
              <w:rPr>
                <w:rFonts w:ascii="Barlow" w:hAnsi="Barlow"/>
                <w:b/>
                <w:sz w:val="20"/>
                <w:szCs w:val="20"/>
              </w:rPr>
              <w:t>.</w:t>
            </w:r>
            <w:r>
              <w:rPr>
                <w:rFonts w:ascii="Barlow" w:hAnsi="Barlow"/>
                <w:b/>
                <w:sz w:val="20"/>
                <w:szCs w:val="20"/>
              </w:rPr>
              <w:t>35</w:t>
            </w:r>
          </w:p>
        </w:tc>
        <w:tc>
          <w:tcPr>
            <w:tcW w:w="1984" w:type="dxa"/>
            <w:tcBorders>
              <w:top w:val="single" w:sz="4" w:space="0" w:color="auto"/>
              <w:left w:val="single" w:sz="4" w:space="0" w:color="auto"/>
              <w:bottom w:val="single" w:sz="4" w:space="0" w:color="auto"/>
              <w:right w:val="single" w:sz="4" w:space="0" w:color="auto"/>
            </w:tcBorders>
            <w:hideMark/>
          </w:tcPr>
          <w:p w:rsidR="00C77D15" w:rsidRDefault="00C77D15" w:rsidP="001D0E5E">
            <w:pPr>
              <w:pStyle w:val="Prrafodelista"/>
              <w:ind w:left="0"/>
              <w:jc w:val="right"/>
              <w:rPr>
                <w:rFonts w:ascii="Barlow" w:hAnsi="Barlow"/>
                <w:b/>
                <w:sz w:val="20"/>
                <w:szCs w:val="20"/>
              </w:rPr>
            </w:pPr>
            <w:r>
              <w:rPr>
                <w:rFonts w:ascii="Barlow" w:hAnsi="Barlow"/>
                <w:b/>
                <w:sz w:val="20"/>
                <w:szCs w:val="20"/>
              </w:rPr>
              <w:t>1</w:t>
            </w:r>
            <w:r w:rsidR="00372665">
              <w:rPr>
                <w:rFonts w:ascii="Barlow" w:hAnsi="Barlow"/>
                <w:b/>
                <w:sz w:val="20"/>
                <w:szCs w:val="20"/>
              </w:rPr>
              <w:t>2</w:t>
            </w:r>
            <w:r>
              <w:rPr>
                <w:rFonts w:ascii="Barlow" w:hAnsi="Barlow"/>
                <w:b/>
                <w:sz w:val="20"/>
                <w:szCs w:val="20"/>
              </w:rPr>
              <w:t>’</w:t>
            </w:r>
            <w:r w:rsidR="001D0E5E">
              <w:rPr>
                <w:rFonts w:ascii="Barlow" w:hAnsi="Barlow"/>
                <w:b/>
                <w:sz w:val="20"/>
                <w:szCs w:val="20"/>
              </w:rPr>
              <w:t>849</w:t>
            </w:r>
            <w:r>
              <w:rPr>
                <w:rFonts w:ascii="Barlow" w:hAnsi="Barlow"/>
                <w:b/>
                <w:sz w:val="20"/>
                <w:szCs w:val="20"/>
              </w:rPr>
              <w:t>,</w:t>
            </w:r>
            <w:r w:rsidR="001D0E5E">
              <w:rPr>
                <w:rFonts w:ascii="Barlow" w:hAnsi="Barlow"/>
                <w:b/>
                <w:sz w:val="20"/>
                <w:szCs w:val="20"/>
              </w:rPr>
              <w:t>935</w:t>
            </w:r>
            <w:r>
              <w:rPr>
                <w:rFonts w:ascii="Barlow" w:hAnsi="Barlow"/>
                <w:b/>
                <w:sz w:val="20"/>
                <w:szCs w:val="20"/>
              </w:rPr>
              <w:t>.</w:t>
            </w:r>
            <w:r w:rsidR="001D0E5E">
              <w:rPr>
                <w:rFonts w:ascii="Barlow" w:hAnsi="Barlow"/>
                <w:b/>
                <w:sz w:val="20"/>
                <w:szCs w:val="20"/>
              </w:rPr>
              <w:t>98</w:t>
            </w:r>
          </w:p>
        </w:tc>
      </w:tr>
      <w:tr w:rsidR="00C77D15" w:rsidTr="00C77D15">
        <w:tc>
          <w:tcPr>
            <w:tcW w:w="2695" w:type="dxa"/>
            <w:tcBorders>
              <w:top w:val="single" w:sz="4" w:space="0" w:color="auto"/>
              <w:left w:val="single" w:sz="4" w:space="0" w:color="auto"/>
              <w:bottom w:val="single" w:sz="4" w:space="0" w:color="auto"/>
              <w:right w:val="single" w:sz="4" w:space="0" w:color="auto"/>
            </w:tcBorders>
            <w:hideMark/>
          </w:tcPr>
          <w:p w:rsidR="00C77D15" w:rsidRDefault="00C77D15" w:rsidP="00C77D15">
            <w:pPr>
              <w:pStyle w:val="Prrafodelista"/>
              <w:ind w:left="0"/>
              <w:rPr>
                <w:rFonts w:ascii="Barlow" w:hAnsi="Barlow"/>
                <w:b/>
                <w:sz w:val="20"/>
                <w:szCs w:val="20"/>
              </w:rPr>
            </w:pPr>
            <w:r>
              <w:rPr>
                <w:rFonts w:ascii="Barlow" w:hAnsi="Barlow"/>
                <w:b/>
                <w:sz w:val="20"/>
                <w:szCs w:val="20"/>
              </w:rPr>
              <w:t>TOTALES</w:t>
            </w:r>
          </w:p>
        </w:tc>
        <w:tc>
          <w:tcPr>
            <w:tcW w:w="567" w:type="dxa"/>
            <w:tcBorders>
              <w:top w:val="single" w:sz="4" w:space="0" w:color="auto"/>
              <w:left w:val="single" w:sz="4" w:space="0" w:color="auto"/>
              <w:bottom w:val="single" w:sz="4" w:space="0" w:color="auto"/>
              <w:right w:val="single" w:sz="4" w:space="0" w:color="auto"/>
            </w:tcBorders>
          </w:tcPr>
          <w:p w:rsidR="00C77D15" w:rsidRDefault="00C77D15" w:rsidP="00C77D15">
            <w:pPr>
              <w:pStyle w:val="Prrafodelista"/>
              <w:ind w:left="0"/>
              <w:jc w:val="center"/>
              <w:rPr>
                <w:rFonts w:ascii="Barlow" w:hAnsi="Barlow"/>
                <w:sz w:val="20"/>
                <w:szCs w:val="20"/>
              </w:rPr>
            </w:pPr>
          </w:p>
        </w:tc>
        <w:tc>
          <w:tcPr>
            <w:tcW w:w="1984" w:type="dxa"/>
            <w:tcBorders>
              <w:top w:val="single" w:sz="4" w:space="0" w:color="auto"/>
              <w:left w:val="single" w:sz="4" w:space="0" w:color="auto"/>
              <w:bottom w:val="single" w:sz="4" w:space="0" w:color="auto"/>
              <w:right w:val="single" w:sz="4" w:space="0" w:color="auto"/>
            </w:tcBorders>
            <w:hideMark/>
          </w:tcPr>
          <w:p w:rsidR="00C77D15" w:rsidRDefault="00C77D15" w:rsidP="001D0E5E">
            <w:pPr>
              <w:pStyle w:val="Prrafodelista"/>
              <w:ind w:left="0"/>
              <w:jc w:val="right"/>
              <w:rPr>
                <w:rFonts w:ascii="Barlow" w:hAnsi="Barlow"/>
                <w:b/>
                <w:sz w:val="20"/>
                <w:szCs w:val="20"/>
              </w:rPr>
            </w:pPr>
            <w:r>
              <w:rPr>
                <w:rFonts w:ascii="Barlow" w:hAnsi="Barlow"/>
                <w:b/>
                <w:sz w:val="20"/>
                <w:szCs w:val="20"/>
              </w:rPr>
              <w:t>3</w:t>
            </w:r>
            <w:r w:rsidR="00B57D61">
              <w:rPr>
                <w:rFonts w:ascii="Barlow" w:hAnsi="Barlow"/>
                <w:b/>
                <w:sz w:val="20"/>
                <w:szCs w:val="20"/>
              </w:rPr>
              <w:t>0</w:t>
            </w:r>
            <w:r>
              <w:rPr>
                <w:rFonts w:ascii="Barlow" w:hAnsi="Barlow"/>
                <w:b/>
                <w:sz w:val="20"/>
                <w:szCs w:val="20"/>
              </w:rPr>
              <w:t>’</w:t>
            </w:r>
            <w:r w:rsidR="001D0E5E">
              <w:rPr>
                <w:rFonts w:ascii="Barlow" w:hAnsi="Barlow"/>
                <w:b/>
                <w:sz w:val="20"/>
                <w:szCs w:val="20"/>
              </w:rPr>
              <w:t>34</w:t>
            </w:r>
            <w:r w:rsidR="00B57D61">
              <w:rPr>
                <w:rFonts w:ascii="Barlow" w:hAnsi="Barlow"/>
                <w:b/>
                <w:sz w:val="20"/>
                <w:szCs w:val="20"/>
              </w:rPr>
              <w:t>9</w:t>
            </w:r>
            <w:r>
              <w:rPr>
                <w:rFonts w:ascii="Barlow" w:hAnsi="Barlow"/>
                <w:b/>
                <w:sz w:val="20"/>
                <w:szCs w:val="20"/>
              </w:rPr>
              <w:t>,</w:t>
            </w:r>
            <w:r w:rsidR="001D0E5E">
              <w:rPr>
                <w:rFonts w:ascii="Barlow" w:hAnsi="Barlow"/>
                <w:b/>
                <w:sz w:val="20"/>
                <w:szCs w:val="20"/>
              </w:rPr>
              <w:t>777</w:t>
            </w:r>
            <w:r>
              <w:rPr>
                <w:rFonts w:ascii="Barlow" w:hAnsi="Barlow"/>
                <w:b/>
                <w:sz w:val="20"/>
                <w:szCs w:val="20"/>
              </w:rPr>
              <w:t>.</w:t>
            </w:r>
            <w:r w:rsidR="001D0E5E">
              <w:rPr>
                <w:rFonts w:ascii="Barlow" w:hAnsi="Barlow"/>
                <w:b/>
                <w:sz w:val="20"/>
                <w:szCs w:val="20"/>
              </w:rPr>
              <w:t>0</w:t>
            </w:r>
            <w:r w:rsidR="00EF3148">
              <w:rPr>
                <w:rFonts w:ascii="Barlow" w:hAnsi="Barlow"/>
                <w:b/>
                <w:sz w:val="20"/>
                <w:szCs w:val="20"/>
              </w:rPr>
              <w:t>0</w:t>
            </w:r>
          </w:p>
        </w:tc>
        <w:tc>
          <w:tcPr>
            <w:tcW w:w="1560" w:type="dxa"/>
            <w:tcBorders>
              <w:top w:val="single" w:sz="4" w:space="0" w:color="auto"/>
              <w:left w:val="single" w:sz="4" w:space="0" w:color="auto"/>
              <w:bottom w:val="single" w:sz="4" w:space="0" w:color="auto"/>
              <w:right w:val="single" w:sz="4" w:space="0" w:color="auto"/>
            </w:tcBorders>
            <w:hideMark/>
          </w:tcPr>
          <w:p w:rsidR="00C77D15" w:rsidRDefault="001D0E5E" w:rsidP="00372665">
            <w:pPr>
              <w:pStyle w:val="Prrafodelista"/>
              <w:ind w:left="0"/>
              <w:jc w:val="right"/>
              <w:rPr>
                <w:rFonts w:ascii="Barlow" w:hAnsi="Barlow"/>
                <w:b/>
                <w:sz w:val="20"/>
                <w:szCs w:val="20"/>
              </w:rPr>
            </w:pPr>
            <w:r>
              <w:rPr>
                <w:rFonts w:ascii="Barlow" w:hAnsi="Barlow"/>
                <w:b/>
                <w:sz w:val="20"/>
                <w:szCs w:val="20"/>
              </w:rPr>
              <w:t>184,447.35</w:t>
            </w:r>
          </w:p>
        </w:tc>
        <w:tc>
          <w:tcPr>
            <w:tcW w:w="1984" w:type="dxa"/>
            <w:tcBorders>
              <w:top w:val="single" w:sz="4" w:space="0" w:color="auto"/>
              <w:left w:val="single" w:sz="4" w:space="0" w:color="auto"/>
              <w:bottom w:val="single" w:sz="4" w:space="0" w:color="auto"/>
              <w:right w:val="single" w:sz="4" w:space="0" w:color="auto"/>
            </w:tcBorders>
            <w:hideMark/>
          </w:tcPr>
          <w:p w:rsidR="00C77D15" w:rsidRDefault="00C77D15" w:rsidP="001D0E5E">
            <w:pPr>
              <w:pStyle w:val="Prrafodelista"/>
              <w:ind w:left="0"/>
              <w:jc w:val="right"/>
              <w:rPr>
                <w:rFonts w:ascii="Barlow" w:hAnsi="Barlow"/>
                <w:b/>
                <w:sz w:val="20"/>
                <w:szCs w:val="20"/>
              </w:rPr>
            </w:pPr>
            <w:r>
              <w:rPr>
                <w:rFonts w:ascii="Barlow" w:hAnsi="Barlow"/>
                <w:b/>
                <w:sz w:val="20"/>
                <w:szCs w:val="20"/>
              </w:rPr>
              <w:t>14’</w:t>
            </w:r>
            <w:r w:rsidR="001D0E5E">
              <w:rPr>
                <w:rFonts w:ascii="Barlow" w:hAnsi="Barlow"/>
                <w:b/>
                <w:sz w:val="20"/>
                <w:szCs w:val="20"/>
              </w:rPr>
              <w:t>5</w:t>
            </w:r>
            <w:r w:rsidR="00372665">
              <w:rPr>
                <w:rFonts w:ascii="Barlow" w:hAnsi="Barlow"/>
                <w:b/>
                <w:sz w:val="20"/>
                <w:szCs w:val="20"/>
              </w:rPr>
              <w:t>3</w:t>
            </w:r>
            <w:r w:rsidR="001D0E5E">
              <w:rPr>
                <w:rFonts w:ascii="Barlow" w:hAnsi="Barlow"/>
                <w:b/>
                <w:sz w:val="20"/>
                <w:szCs w:val="20"/>
              </w:rPr>
              <w:t>8</w:t>
            </w:r>
            <w:r>
              <w:rPr>
                <w:rFonts w:ascii="Barlow" w:hAnsi="Barlow"/>
                <w:b/>
                <w:sz w:val="20"/>
                <w:szCs w:val="20"/>
              </w:rPr>
              <w:t>,</w:t>
            </w:r>
            <w:r w:rsidR="001D0E5E">
              <w:rPr>
                <w:rFonts w:ascii="Barlow" w:hAnsi="Barlow"/>
                <w:b/>
                <w:sz w:val="20"/>
                <w:szCs w:val="20"/>
              </w:rPr>
              <w:t>4</w:t>
            </w:r>
            <w:r w:rsidR="00372665">
              <w:rPr>
                <w:rFonts w:ascii="Barlow" w:hAnsi="Barlow"/>
                <w:b/>
                <w:sz w:val="20"/>
                <w:szCs w:val="20"/>
              </w:rPr>
              <w:t>5</w:t>
            </w:r>
            <w:r w:rsidR="001D0E5E">
              <w:rPr>
                <w:rFonts w:ascii="Barlow" w:hAnsi="Barlow"/>
                <w:b/>
                <w:sz w:val="20"/>
                <w:szCs w:val="20"/>
              </w:rPr>
              <w:t>2</w:t>
            </w:r>
            <w:r>
              <w:rPr>
                <w:rFonts w:ascii="Barlow" w:hAnsi="Barlow"/>
                <w:b/>
                <w:sz w:val="20"/>
                <w:szCs w:val="20"/>
              </w:rPr>
              <w:t>.</w:t>
            </w:r>
            <w:r w:rsidR="001D0E5E">
              <w:rPr>
                <w:rFonts w:ascii="Barlow" w:hAnsi="Barlow"/>
                <w:b/>
                <w:sz w:val="20"/>
                <w:szCs w:val="20"/>
              </w:rPr>
              <w:t>75</w:t>
            </w:r>
          </w:p>
        </w:tc>
      </w:tr>
    </w:tbl>
    <w:p w:rsidR="00C77D15" w:rsidRDefault="00C77D15" w:rsidP="00C77D15">
      <w:pPr>
        <w:jc w:val="both"/>
        <w:rPr>
          <w:rFonts w:ascii="Barlow" w:hAnsi="Barlow"/>
          <w:sz w:val="20"/>
          <w:szCs w:val="20"/>
        </w:rPr>
      </w:pPr>
    </w:p>
    <w:p w:rsidR="00C77D15" w:rsidRDefault="00C77D15" w:rsidP="00C77D15">
      <w:pPr>
        <w:pStyle w:val="Prrafodelista"/>
        <w:numPr>
          <w:ilvl w:val="0"/>
          <w:numId w:val="14"/>
        </w:numPr>
        <w:jc w:val="both"/>
        <w:rPr>
          <w:rFonts w:ascii="Barlow" w:hAnsi="Barlow"/>
          <w:b/>
          <w:sz w:val="20"/>
          <w:szCs w:val="20"/>
        </w:rPr>
      </w:pPr>
      <w:r>
        <w:rPr>
          <w:rFonts w:ascii="Barlow" w:hAnsi="Barlow"/>
          <w:b/>
          <w:sz w:val="20"/>
          <w:szCs w:val="20"/>
        </w:rPr>
        <w:t>1250 INTANGIBLES Y 1260 DEPRECIACIÓN, DETERIORO Y AMORTIZACION ACUMULADA</w:t>
      </w:r>
    </w:p>
    <w:p w:rsidR="00C77D15" w:rsidRDefault="00C77D15" w:rsidP="00C77D15">
      <w:pPr>
        <w:pStyle w:val="Prrafodelista"/>
        <w:jc w:val="both"/>
        <w:rPr>
          <w:rFonts w:ascii="Barlow" w:hAnsi="Barlow"/>
          <w:b/>
          <w:sz w:val="20"/>
          <w:szCs w:val="20"/>
        </w:rPr>
      </w:pPr>
    </w:p>
    <w:tbl>
      <w:tblPr>
        <w:tblW w:w="8790"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5"/>
        <w:gridCol w:w="567"/>
        <w:gridCol w:w="1984"/>
        <w:gridCol w:w="1560"/>
        <w:gridCol w:w="1984"/>
      </w:tblGrid>
      <w:tr w:rsidR="00C77D15" w:rsidTr="00C77D15">
        <w:tc>
          <w:tcPr>
            <w:tcW w:w="2693" w:type="dxa"/>
            <w:tcBorders>
              <w:top w:val="single" w:sz="4" w:space="0" w:color="auto"/>
              <w:left w:val="single" w:sz="4" w:space="0" w:color="auto"/>
              <w:bottom w:val="single" w:sz="4" w:space="0" w:color="auto"/>
              <w:right w:val="single" w:sz="4" w:space="0" w:color="auto"/>
            </w:tcBorders>
            <w:hideMark/>
          </w:tcPr>
          <w:p w:rsidR="00C77D15" w:rsidRDefault="00C77D15" w:rsidP="00C77D15">
            <w:pPr>
              <w:pStyle w:val="Prrafodelista"/>
              <w:ind w:left="0"/>
              <w:jc w:val="center"/>
              <w:rPr>
                <w:rFonts w:ascii="Barlow" w:hAnsi="Barlow"/>
                <w:b/>
                <w:sz w:val="20"/>
                <w:szCs w:val="20"/>
              </w:rPr>
            </w:pPr>
            <w:r>
              <w:rPr>
                <w:rFonts w:ascii="Barlow" w:hAnsi="Barlow"/>
                <w:b/>
                <w:sz w:val="20"/>
                <w:szCs w:val="20"/>
              </w:rPr>
              <w:t>RUBRO</w:t>
            </w:r>
          </w:p>
        </w:tc>
        <w:tc>
          <w:tcPr>
            <w:tcW w:w="567" w:type="dxa"/>
            <w:tcBorders>
              <w:top w:val="single" w:sz="4" w:space="0" w:color="auto"/>
              <w:left w:val="single" w:sz="4" w:space="0" w:color="auto"/>
              <w:bottom w:val="single" w:sz="4" w:space="0" w:color="auto"/>
              <w:right w:val="single" w:sz="4" w:space="0" w:color="auto"/>
            </w:tcBorders>
            <w:hideMark/>
          </w:tcPr>
          <w:p w:rsidR="00C77D15" w:rsidRDefault="00C77D15" w:rsidP="00C77D15">
            <w:pPr>
              <w:pStyle w:val="Prrafodelista"/>
              <w:ind w:left="0"/>
              <w:jc w:val="center"/>
              <w:rPr>
                <w:rFonts w:ascii="Barlow" w:hAnsi="Barlow"/>
                <w:b/>
                <w:sz w:val="20"/>
                <w:szCs w:val="20"/>
              </w:rPr>
            </w:pPr>
            <w:r>
              <w:rPr>
                <w:rFonts w:ascii="Barlow" w:hAnsi="Barlow"/>
                <w:b/>
                <w:sz w:val="20"/>
                <w:szCs w:val="20"/>
              </w:rPr>
              <w:t>%</w:t>
            </w:r>
          </w:p>
        </w:tc>
        <w:tc>
          <w:tcPr>
            <w:tcW w:w="1984" w:type="dxa"/>
            <w:tcBorders>
              <w:top w:val="single" w:sz="4" w:space="0" w:color="auto"/>
              <w:left w:val="single" w:sz="4" w:space="0" w:color="auto"/>
              <w:bottom w:val="single" w:sz="4" w:space="0" w:color="auto"/>
              <w:right w:val="single" w:sz="4" w:space="0" w:color="auto"/>
            </w:tcBorders>
            <w:hideMark/>
          </w:tcPr>
          <w:p w:rsidR="00C77D15" w:rsidRDefault="00C77D15" w:rsidP="00C77D15">
            <w:pPr>
              <w:pStyle w:val="Prrafodelista"/>
              <w:ind w:left="0"/>
              <w:jc w:val="center"/>
              <w:rPr>
                <w:rFonts w:ascii="Barlow" w:hAnsi="Barlow"/>
                <w:b/>
                <w:sz w:val="20"/>
                <w:szCs w:val="20"/>
              </w:rPr>
            </w:pPr>
            <w:r>
              <w:rPr>
                <w:rFonts w:ascii="Barlow" w:hAnsi="Barlow"/>
                <w:b/>
                <w:sz w:val="20"/>
                <w:szCs w:val="20"/>
              </w:rPr>
              <w:t>VALOR HISTORICO</w:t>
            </w:r>
          </w:p>
        </w:tc>
        <w:tc>
          <w:tcPr>
            <w:tcW w:w="1560" w:type="dxa"/>
            <w:tcBorders>
              <w:top w:val="single" w:sz="4" w:space="0" w:color="auto"/>
              <w:left w:val="single" w:sz="4" w:space="0" w:color="auto"/>
              <w:bottom w:val="single" w:sz="4" w:space="0" w:color="auto"/>
              <w:right w:val="single" w:sz="4" w:space="0" w:color="auto"/>
            </w:tcBorders>
            <w:hideMark/>
          </w:tcPr>
          <w:p w:rsidR="00C77D15" w:rsidRDefault="00C77D15" w:rsidP="00C77D15">
            <w:pPr>
              <w:pStyle w:val="Prrafodelista"/>
              <w:ind w:left="0"/>
              <w:jc w:val="center"/>
              <w:rPr>
                <w:rFonts w:ascii="Barlow" w:hAnsi="Barlow"/>
                <w:b/>
                <w:sz w:val="20"/>
                <w:szCs w:val="20"/>
              </w:rPr>
            </w:pPr>
            <w:r>
              <w:rPr>
                <w:rFonts w:ascii="Barlow" w:hAnsi="Barlow"/>
                <w:b/>
                <w:sz w:val="20"/>
                <w:szCs w:val="20"/>
              </w:rPr>
              <w:t>DEPREC. MENSUAL</w:t>
            </w:r>
          </w:p>
        </w:tc>
        <w:tc>
          <w:tcPr>
            <w:tcW w:w="1984" w:type="dxa"/>
            <w:tcBorders>
              <w:top w:val="single" w:sz="4" w:space="0" w:color="auto"/>
              <w:left w:val="single" w:sz="4" w:space="0" w:color="auto"/>
              <w:bottom w:val="single" w:sz="4" w:space="0" w:color="auto"/>
              <w:right w:val="single" w:sz="4" w:space="0" w:color="auto"/>
            </w:tcBorders>
            <w:hideMark/>
          </w:tcPr>
          <w:p w:rsidR="00C77D15" w:rsidRDefault="00C77D15" w:rsidP="00C77D15">
            <w:pPr>
              <w:pStyle w:val="Prrafodelista"/>
              <w:ind w:left="0"/>
              <w:jc w:val="center"/>
              <w:rPr>
                <w:rFonts w:ascii="Barlow" w:hAnsi="Barlow"/>
                <w:b/>
                <w:sz w:val="20"/>
                <w:szCs w:val="20"/>
              </w:rPr>
            </w:pPr>
            <w:r>
              <w:rPr>
                <w:rFonts w:ascii="Barlow" w:hAnsi="Barlow"/>
                <w:b/>
                <w:sz w:val="20"/>
                <w:szCs w:val="20"/>
              </w:rPr>
              <w:t>DEPREC. ACUMULADA</w:t>
            </w:r>
          </w:p>
        </w:tc>
      </w:tr>
      <w:tr w:rsidR="00C77D15" w:rsidTr="00C77D15">
        <w:tc>
          <w:tcPr>
            <w:tcW w:w="2693" w:type="dxa"/>
            <w:tcBorders>
              <w:top w:val="single" w:sz="4" w:space="0" w:color="auto"/>
              <w:left w:val="single" w:sz="4" w:space="0" w:color="auto"/>
              <w:bottom w:val="single" w:sz="4" w:space="0" w:color="auto"/>
              <w:right w:val="single" w:sz="4" w:space="0" w:color="auto"/>
            </w:tcBorders>
            <w:hideMark/>
          </w:tcPr>
          <w:p w:rsidR="00C77D15" w:rsidRDefault="00C77D15" w:rsidP="00C77D15">
            <w:pPr>
              <w:pStyle w:val="Prrafodelista"/>
              <w:ind w:left="0"/>
              <w:rPr>
                <w:rFonts w:ascii="Barlow" w:hAnsi="Barlow"/>
                <w:b/>
                <w:sz w:val="20"/>
                <w:szCs w:val="20"/>
              </w:rPr>
            </w:pPr>
            <w:r>
              <w:rPr>
                <w:rFonts w:ascii="Barlow" w:hAnsi="Barlow"/>
                <w:b/>
                <w:sz w:val="20"/>
                <w:szCs w:val="20"/>
              </w:rPr>
              <w:t>1250 INTANGIBLES</w:t>
            </w:r>
          </w:p>
        </w:tc>
        <w:tc>
          <w:tcPr>
            <w:tcW w:w="567" w:type="dxa"/>
            <w:tcBorders>
              <w:top w:val="single" w:sz="4" w:space="0" w:color="auto"/>
              <w:left w:val="single" w:sz="4" w:space="0" w:color="auto"/>
              <w:bottom w:val="single" w:sz="4" w:space="0" w:color="auto"/>
              <w:right w:val="single" w:sz="4" w:space="0" w:color="auto"/>
            </w:tcBorders>
          </w:tcPr>
          <w:p w:rsidR="00C77D15" w:rsidRDefault="00C77D15" w:rsidP="00C77D15">
            <w:pPr>
              <w:pStyle w:val="Prrafodelista"/>
              <w:ind w:left="0"/>
              <w:jc w:val="center"/>
              <w:rPr>
                <w:rFonts w:ascii="Barlow" w:hAnsi="Barlow"/>
                <w:sz w:val="20"/>
                <w:szCs w:val="20"/>
              </w:rPr>
            </w:pPr>
          </w:p>
        </w:tc>
        <w:tc>
          <w:tcPr>
            <w:tcW w:w="1984" w:type="dxa"/>
            <w:tcBorders>
              <w:top w:val="single" w:sz="4" w:space="0" w:color="auto"/>
              <w:left w:val="single" w:sz="4" w:space="0" w:color="auto"/>
              <w:bottom w:val="single" w:sz="4" w:space="0" w:color="auto"/>
              <w:right w:val="single" w:sz="4" w:space="0" w:color="auto"/>
            </w:tcBorders>
          </w:tcPr>
          <w:p w:rsidR="00C77D15" w:rsidRDefault="00C77D15" w:rsidP="00C77D15">
            <w:pPr>
              <w:pStyle w:val="Prrafodelista"/>
              <w:ind w:left="0"/>
              <w:jc w:val="right"/>
              <w:rPr>
                <w:rFonts w:ascii="Barlow" w:hAnsi="Barlow"/>
                <w:sz w:val="20"/>
                <w:szCs w:val="20"/>
              </w:rPr>
            </w:pPr>
          </w:p>
        </w:tc>
        <w:tc>
          <w:tcPr>
            <w:tcW w:w="1560" w:type="dxa"/>
            <w:tcBorders>
              <w:top w:val="single" w:sz="4" w:space="0" w:color="auto"/>
              <w:left w:val="single" w:sz="4" w:space="0" w:color="auto"/>
              <w:bottom w:val="single" w:sz="4" w:space="0" w:color="auto"/>
              <w:right w:val="single" w:sz="4" w:space="0" w:color="auto"/>
            </w:tcBorders>
          </w:tcPr>
          <w:p w:rsidR="00C77D15" w:rsidRDefault="00C77D15" w:rsidP="00C77D15">
            <w:pPr>
              <w:pStyle w:val="Prrafodelista"/>
              <w:ind w:left="0"/>
              <w:jc w:val="right"/>
              <w:rPr>
                <w:rFonts w:ascii="Barlow" w:hAnsi="Barlow"/>
                <w:sz w:val="20"/>
                <w:szCs w:val="20"/>
              </w:rPr>
            </w:pPr>
          </w:p>
        </w:tc>
        <w:tc>
          <w:tcPr>
            <w:tcW w:w="1984" w:type="dxa"/>
            <w:tcBorders>
              <w:top w:val="single" w:sz="4" w:space="0" w:color="auto"/>
              <w:left w:val="single" w:sz="4" w:space="0" w:color="auto"/>
              <w:bottom w:val="single" w:sz="4" w:space="0" w:color="auto"/>
              <w:right w:val="single" w:sz="4" w:space="0" w:color="auto"/>
            </w:tcBorders>
          </w:tcPr>
          <w:p w:rsidR="00C77D15" w:rsidRDefault="00C77D15" w:rsidP="00C77D15">
            <w:pPr>
              <w:pStyle w:val="Prrafodelista"/>
              <w:ind w:left="0"/>
              <w:jc w:val="right"/>
              <w:rPr>
                <w:rFonts w:ascii="Barlow" w:hAnsi="Barlow"/>
                <w:sz w:val="20"/>
                <w:szCs w:val="20"/>
              </w:rPr>
            </w:pPr>
          </w:p>
        </w:tc>
      </w:tr>
      <w:tr w:rsidR="00C77D15" w:rsidTr="00C77D15">
        <w:tc>
          <w:tcPr>
            <w:tcW w:w="2693" w:type="dxa"/>
            <w:tcBorders>
              <w:top w:val="single" w:sz="4" w:space="0" w:color="auto"/>
              <w:left w:val="single" w:sz="4" w:space="0" w:color="auto"/>
              <w:bottom w:val="single" w:sz="4" w:space="0" w:color="auto"/>
              <w:right w:val="single" w:sz="4" w:space="0" w:color="auto"/>
            </w:tcBorders>
            <w:hideMark/>
          </w:tcPr>
          <w:p w:rsidR="00C77D15" w:rsidRDefault="00C77D15" w:rsidP="00C77D15">
            <w:pPr>
              <w:pStyle w:val="Prrafodelista"/>
              <w:ind w:left="0"/>
              <w:rPr>
                <w:rFonts w:ascii="Barlow" w:hAnsi="Barlow"/>
                <w:sz w:val="20"/>
                <w:szCs w:val="20"/>
              </w:rPr>
            </w:pPr>
            <w:r>
              <w:rPr>
                <w:rFonts w:ascii="Barlow" w:hAnsi="Barlow"/>
                <w:sz w:val="20"/>
                <w:szCs w:val="20"/>
              </w:rPr>
              <w:t>Software</w:t>
            </w:r>
          </w:p>
        </w:tc>
        <w:tc>
          <w:tcPr>
            <w:tcW w:w="567" w:type="dxa"/>
            <w:tcBorders>
              <w:top w:val="single" w:sz="4" w:space="0" w:color="auto"/>
              <w:left w:val="single" w:sz="4" w:space="0" w:color="auto"/>
              <w:bottom w:val="single" w:sz="4" w:space="0" w:color="auto"/>
              <w:right w:val="single" w:sz="4" w:space="0" w:color="auto"/>
            </w:tcBorders>
            <w:hideMark/>
          </w:tcPr>
          <w:p w:rsidR="00C77D15" w:rsidRDefault="00C77D15" w:rsidP="00C77D15">
            <w:pPr>
              <w:pStyle w:val="Prrafodelista"/>
              <w:ind w:left="0"/>
              <w:jc w:val="center"/>
              <w:rPr>
                <w:rFonts w:ascii="Barlow" w:hAnsi="Barlow"/>
                <w:sz w:val="20"/>
                <w:szCs w:val="20"/>
              </w:rPr>
            </w:pPr>
            <w:r>
              <w:rPr>
                <w:rFonts w:ascii="Barlow" w:hAnsi="Barlow"/>
                <w:sz w:val="20"/>
                <w:szCs w:val="20"/>
              </w:rPr>
              <w:t>5</w:t>
            </w:r>
          </w:p>
        </w:tc>
        <w:tc>
          <w:tcPr>
            <w:tcW w:w="1984" w:type="dxa"/>
            <w:tcBorders>
              <w:top w:val="single" w:sz="4" w:space="0" w:color="auto"/>
              <w:left w:val="single" w:sz="4" w:space="0" w:color="auto"/>
              <w:bottom w:val="single" w:sz="4" w:space="0" w:color="auto"/>
              <w:right w:val="single" w:sz="4" w:space="0" w:color="auto"/>
            </w:tcBorders>
            <w:hideMark/>
          </w:tcPr>
          <w:p w:rsidR="00C77D15" w:rsidRDefault="00C77D15" w:rsidP="00C77D15">
            <w:pPr>
              <w:pStyle w:val="Prrafodelista"/>
              <w:ind w:left="0"/>
              <w:jc w:val="right"/>
              <w:rPr>
                <w:rFonts w:ascii="Barlow" w:hAnsi="Barlow"/>
                <w:sz w:val="20"/>
                <w:szCs w:val="20"/>
              </w:rPr>
            </w:pPr>
            <w:r>
              <w:rPr>
                <w:rFonts w:ascii="Barlow" w:hAnsi="Barlow"/>
                <w:sz w:val="20"/>
                <w:szCs w:val="20"/>
              </w:rPr>
              <w:t>2,582.48</w:t>
            </w:r>
          </w:p>
        </w:tc>
        <w:tc>
          <w:tcPr>
            <w:tcW w:w="1560" w:type="dxa"/>
            <w:tcBorders>
              <w:top w:val="single" w:sz="4" w:space="0" w:color="auto"/>
              <w:left w:val="single" w:sz="4" w:space="0" w:color="auto"/>
              <w:bottom w:val="single" w:sz="4" w:space="0" w:color="auto"/>
              <w:right w:val="single" w:sz="4" w:space="0" w:color="auto"/>
            </w:tcBorders>
            <w:hideMark/>
          </w:tcPr>
          <w:p w:rsidR="00C77D15" w:rsidRDefault="001D0E5E" w:rsidP="001D0E5E">
            <w:pPr>
              <w:pStyle w:val="Prrafodelista"/>
              <w:ind w:left="0"/>
              <w:jc w:val="right"/>
              <w:rPr>
                <w:rFonts w:ascii="Barlow" w:hAnsi="Barlow"/>
                <w:sz w:val="20"/>
                <w:szCs w:val="20"/>
              </w:rPr>
            </w:pPr>
            <w:r>
              <w:rPr>
                <w:rFonts w:ascii="Barlow" w:hAnsi="Barlow"/>
                <w:sz w:val="20"/>
                <w:szCs w:val="20"/>
              </w:rPr>
              <w:t>10</w:t>
            </w:r>
            <w:r w:rsidR="00C77D15">
              <w:rPr>
                <w:rFonts w:ascii="Barlow" w:hAnsi="Barlow"/>
                <w:sz w:val="20"/>
                <w:szCs w:val="20"/>
              </w:rPr>
              <w:t>.</w:t>
            </w:r>
            <w:r>
              <w:rPr>
                <w:rFonts w:ascii="Barlow" w:hAnsi="Barlow"/>
                <w:sz w:val="20"/>
                <w:szCs w:val="20"/>
              </w:rPr>
              <w:t>76</w:t>
            </w:r>
          </w:p>
        </w:tc>
        <w:tc>
          <w:tcPr>
            <w:tcW w:w="1984" w:type="dxa"/>
            <w:tcBorders>
              <w:top w:val="single" w:sz="4" w:space="0" w:color="auto"/>
              <w:left w:val="single" w:sz="4" w:space="0" w:color="auto"/>
              <w:bottom w:val="single" w:sz="4" w:space="0" w:color="auto"/>
              <w:right w:val="single" w:sz="4" w:space="0" w:color="auto"/>
            </w:tcBorders>
            <w:hideMark/>
          </w:tcPr>
          <w:p w:rsidR="00C77D15" w:rsidRDefault="00C77D15" w:rsidP="001D0E5E">
            <w:pPr>
              <w:pStyle w:val="Prrafodelista"/>
              <w:ind w:left="0"/>
              <w:jc w:val="right"/>
              <w:rPr>
                <w:rFonts w:ascii="Barlow" w:hAnsi="Barlow"/>
                <w:sz w:val="20"/>
                <w:szCs w:val="20"/>
              </w:rPr>
            </w:pPr>
            <w:r>
              <w:rPr>
                <w:rFonts w:ascii="Barlow" w:hAnsi="Barlow"/>
                <w:sz w:val="20"/>
                <w:szCs w:val="20"/>
              </w:rPr>
              <w:t>1,</w:t>
            </w:r>
            <w:r w:rsidR="001D0E5E">
              <w:rPr>
                <w:rFonts w:ascii="Barlow" w:hAnsi="Barlow"/>
                <w:sz w:val="20"/>
                <w:szCs w:val="20"/>
              </w:rPr>
              <w:t>40</w:t>
            </w:r>
            <w:r w:rsidR="00422078">
              <w:rPr>
                <w:rFonts w:ascii="Barlow" w:hAnsi="Barlow"/>
                <w:sz w:val="20"/>
                <w:szCs w:val="20"/>
              </w:rPr>
              <w:t>9</w:t>
            </w:r>
            <w:r>
              <w:rPr>
                <w:rFonts w:ascii="Barlow" w:hAnsi="Barlow"/>
                <w:sz w:val="20"/>
                <w:szCs w:val="20"/>
              </w:rPr>
              <w:t>.</w:t>
            </w:r>
            <w:r w:rsidR="001D0E5E">
              <w:rPr>
                <w:rFonts w:ascii="Barlow" w:hAnsi="Barlow"/>
                <w:sz w:val="20"/>
                <w:szCs w:val="20"/>
              </w:rPr>
              <w:t>60</w:t>
            </w:r>
          </w:p>
        </w:tc>
      </w:tr>
      <w:tr w:rsidR="00C77D15" w:rsidTr="00C77D15">
        <w:tc>
          <w:tcPr>
            <w:tcW w:w="2693" w:type="dxa"/>
            <w:tcBorders>
              <w:top w:val="single" w:sz="4" w:space="0" w:color="auto"/>
              <w:left w:val="single" w:sz="4" w:space="0" w:color="auto"/>
              <w:bottom w:val="single" w:sz="4" w:space="0" w:color="auto"/>
              <w:right w:val="single" w:sz="4" w:space="0" w:color="auto"/>
            </w:tcBorders>
            <w:hideMark/>
          </w:tcPr>
          <w:p w:rsidR="00C77D15" w:rsidRDefault="00C77D15" w:rsidP="00C77D15">
            <w:pPr>
              <w:pStyle w:val="Prrafodelista"/>
              <w:ind w:left="0"/>
              <w:rPr>
                <w:rFonts w:ascii="Barlow" w:hAnsi="Barlow"/>
                <w:sz w:val="20"/>
                <w:szCs w:val="20"/>
              </w:rPr>
            </w:pPr>
            <w:r>
              <w:rPr>
                <w:rFonts w:ascii="Barlow" w:hAnsi="Barlow"/>
                <w:sz w:val="20"/>
                <w:szCs w:val="20"/>
              </w:rPr>
              <w:t>Licencias</w:t>
            </w:r>
          </w:p>
        </w:tc>
        <w:tc>
          <w:tcPr>
            <w:tcW w:w="567" w:type="dxa"/>
            <w:tcBorders>
              <w:top w:val="single" w:sz="4" w:space="0" w:color="auto"/>
              <w:left w:val="single" w:sz="4" w:space="0" w:color="auto"/>
              <w:bottom w:val="single" w:sz="4" w:space="0" w:color="auto"/>
              <w:right w:val="single" w:sz="4" w:space="0" w:color="auto"/>
            </w:tcBorders>
            <w:hideMark/>
          </w:tcPr>
          <w:p w:rsidR="00C77D15" w:rsidRDefault="00C77D15" w:rsidP="00C77D15">
            <w:pPr>
              <w:pStyle w:val="Prrafodelista"/>
              <w:ind w:left="0"/>
              <w:jc w:val="center"/>
              <w:rPr>
                <w:rFonts w:ascii="Barlow" w:hAnsi="Barlow"/>
                <w:sz w:val="20"/>
                <w:szCs w:val="20"/>
              </w:rPr>
            </w:pPr>
            <w:r>
              <w:rPr>
                <w:rFonts w:ascii="Barlow" w:hAnsi="Barlow"/>
                <w:sz w:val="20"/>
                <w:szCs w:val="20"/>
              </w:rPr>
              <w:t>5</w:t>
            </w:r>
          </w:p>
        </w:tc>
        <w:tc>
          <w:tcPr>
            <w:tcW w:w="1984" w:type="dxa"/>
            <w:tcBorders>
              <w:top w:val="single" w:sz="4" w:space="0" w:color="auto"/>
              <w:left w:val="single" w:sz="4" w:space="0" w:color="auto"/>
              <w:bottom w:val="single" w:sz="4" w:space="0" w:color="auto"/>
              <w:right w:val="single" w:sz="4" w:space="0" w:color="auto"/>
            </w:tcBorders>
            <w:hideMark/>
          </w:tcPr>
          <w:p w:rsidR="00C77D15" w:rsidRDefault="00B57D61" w:rsidP="00B57D61">
            <w:pPr>
              <w:pStyle w:val="Prrafodelista"/>
              <w:ind w:left="0"/>
              <w:jc w:val="right"/>
              <w:rPr>
                <w:rFonts w:ascii="Barlow" w:hAnsi="Barlow"/>
                <w:sz w:val="20"/>
                <w:szCs w:val="20"/>
              </w:rPr>
            </w:pPr>
            <w:r>
              <w:rPr>
                <w:rFonts w:ascii="Barlow" w:hAnsi="Barlow"/>
                <w:sz w:val="20"/>
                <w:szCs w:val="20"/>
              </w:rPr>
              <w:t>1,85</w:t>
            </w:r>
            <w:r w:rsidR="00C77D15">
              <w:rPr>
                <w:rFonts w:ascii="Barlow" w:hAnsi="Barlow"/>
                <w:sz w:val="20"/>
                <w:szCs w:val="20"/>
              </w:rPr>
              <w:t>2,</w:t>
            </w:r>
            <w:r>
              <w:rPr>
                <w:rFonts w:ascii="Barlow" w:hAnsi="Barlow"/>
                <w:sz w:val="20"/>
                <w:szCs w:val="20"/>
              </w:rPr>
              <w:t>988</w:t>
            </w:r>
            <w:r w:rsidR="00C77D15">
              <w:rPr>
                <w:rFonts w:ascii="Barlow" w:hAnsi="Barlow"/>
                <w:sz w:val="20"/>
                <w:szCs w:val="20"/>
              </w:rPr>
              <w:t>.</w:t>
            </w:r>
            <w:r>
              <w:rPr>
                <w:rFonts w:ascii="Barlow" w:hAnsi="Barlow"/>
                <w:sz w:val="20"/>
                <w:szCs w:val="20"/>
              </w:rPr>
              <w:t>14</w:t>
            </w:r>
          </w:p>
        </w:tc>
        <w:tc>
          <w:tcPr>
            <w:tcW w:w="1560" w:type="dxa"/>
            <w:tcBorders>
              <w:top w:val="single" w:sz="4" w:space="0" w:color="auto"/>
              <w:left w:val="single" w:sz="4" w:space="0" w:color="auto"/>
              <w:bottom w:val="single" w:sz="4" w:space="0" w:color="auto"/>
              <w:right w:val="single" w:sz="4" w:space="0" w:color="auto"/>
            </w:tcBorders>
            <w:hideMark/>
          </w:tcPr>
          <w:p w:rsidR="00C77D15" w:rsidRDefault="001D0E5E" w:rsidP="001D0E5E">
            <w:pPr>
              <w:pStyle w:val="Prrafodelista"/>
              <w:ind w:left="0"/>
              <w:jc w:val="right"/>
              <w:rPr>
                <w:rFonts w:ascii="Barlow" w:hAnsi="Barlow"/>
                <w:sz w:val="20"/>
                <w:szCs w:val="20"/>
              </w:rPr>
            </w:pPr>
            <w:r>
              <w:rPr>
                <w:rFonts w:ascii="Barlow" w:hAnsi="Barlow"/>
                <w:sz w:val="20"/>
                <w:szCs w:val="20"/>
              </w:rPr>
              <w:t>6</w:t>
            </w:r>
            <w:r w:rsidR="00C77D15">
              <w:rPr>
                <w:rFonts w:ascii="Barlow" w:hAnsi="Barlow"/>
                <w:sz w:val="20"/>
                <w:szCs w:val="20"/>
              </w:rPr>
              <w:t>,</w:t>
            </w:r>
            <w:r>
              <w:rPr>
                <w:rFonts w:ascii="Barlow" w:hAnsi="Barlow"/>
                <w:sz w:val="20"/>
                <w:szCs w:val="20"/>
              </w:rPr>
              <w:t>493</w:t>
            </w:r>
            <w:r w:rsidR="00C77D15">
              <w:rPr>
                <w:rFonts w:ascii="Barlow" w:hAnsi="Barlow"/>
                <w:sz w:val="20"/>
                <w:szCs w:val="20"/>
              </w:rPr>
              <w:t>.</w:t>
            </w:r>
            <w:r w:rsidR="00422078">
              <w:rPr>
                <w:rFonts w:ascii="Barlow" w:hAnsi="Barlow"/>
                <w:sz w:val="20"/>
                <w:szCs w:val="20"/>
              </w:rPr>
              <w:t>4</w:t>
            </w:r>
            <w:r>
              <w:rPr>
                <w:rFonts w:ascii="Barlow" w:hAnsi="Barlow"/>
                <w:sz w:val="20"/>
                <w:szCs w:val="20"/>
              </w:rPr>
              <w:t>5</w:t>
            </w:r>
          </w:p>
        </w:tc>
        <w:tc>
          <w:tcPr>
            <w:tcW w:w="1984" w:type="dxa"/>
            <w:tcBorders>
              <w:top w:val="single" w:sz="4" w:space="0" w:color="auto"/>
              <w:left w:val="single" w:sz="4" w:space="0" w:color="auto"/>
              <w:bottom w:val="single" w:sz="4" w:space="0" w:color="auto"/>
              <w:right w:val="single" w:sz="4" w:space="0" w:color="auto"/>
            </w:tcBorders>
            <w:hideMark/>
          </w:tcPr>
          <w:p w:rsidR="00C77D15" w:rsidRDefault="00372665" w:rsidP="001D0E5E">
            <w:pPr>
              <w:pStyle w:val="Prrafodelista"/>
              <w:ind w:left="0"/>
              <w:jc w:val="right"/>
              <w:rPr>
                <w:rFonts w:ascii="Barlow" w:hAnsi="Barlow"/>
                <w:sz w:val="20"/>
                <w:szCs w:val="20"/>
              </w:rPr>
            </w:pPr>
            <w:r>
              <w:rPr>
                <w:rFonts w:ascii="Barlow" w:hAnsi="Barlow"/>
                <w:sz w:val="20"/>
                <w:szCs w:val="20"/>
              </w:rPr>
              <w:t>5</w:t>
            </w:r>
            <w:r w:rsidR="001D0E5E">
              <w:rPr>
                <w:rFonts w:ascii="Barlow" w:hAnsi="Barlow"/>
                <w:sz w:val="20"/>
                <w:szCs w:val="20"/>
              </w:rPr>
              <w:t>6</w:t>
            </w:r>
            <w:r>
              <w:rPr>
                <w:rFonts w:ascii="Barlow" w:hAnsi="Barlow"/>
                <w:sz w:val="20"/>
                <w:szCs w:val="20"/>
              </w:rPr>
              <w:t>5</w:t>
            </w:r>
            <w:r w:rsidR="00C77D15">
              <w:rPr>
                <w:rFonts w:ascii="Barlow" w:hAnsi="Barlow"/>
                <w:sz w:val="20"/>
                <w:szCs w:val="20"/>
              </w:rPr>
              <w:t>,</w:t>
            </w:r>
            <w:r w:rsidR="001D0E5E">
              <w:rPr>
                <w:rFonts w:ascii="Barlow" w:hAnsi="Barlow"/>
                <w:sz w:val="20"/>
                <w:szCs w:val="20"/>
              </w:rPr>
              <w:t>1</w:t>
            </w:r>
            <w:r>
              <w:rPr>
                <w:rFonts w:ascii="Barlow" w:hAnsi="Barlow"/>
                <w:sz w:val="20"/>
                <w:szCs w:val="20"/>
              </w:rPr>
              <w:t>5</w:t>
            </w:r>
            <w:r w:rsidR="001D0E5E">
              <w:rPr>
                <w:rFonts w:ascii="Barlow" w:hAnsi="Barlow"/>
                <w:sz w:val="20"/>
                <w:szCs w:val="20"/>
              </w:rPr>
              <w:t>3</w:t>
            </w:r>
            <w:r w:rsidR="00C77D15">
              <w:rPr>
                <w:rFonts w:ascii="Barlow" w:hAnsi="Barlow"/>
                <w:sz w:val="20"/>
                <w:szCs w:val="20"/>
              </w:rPr>
              <w:t>.</w:t>
            </w:r>
            <w:r w:rsidR="001D0E5E">
              <w:rPr>
                <w:rFonts w:ascii="Barlow" w:hAnsi="Barlow"/>
                <w:sz w:val="20"/>
                <w:szCs w:val="20"/>
              </w:rPr>
              <w:t>40</w:t>
            </w:r>
          </w:p>
        </w:tc>
      </w:tr>
      <w:tr w:rsidR="00C77D15" w:rsidTr="00C77D15">
        <w:tc>
          <w:tcPr>
            <w:tcW w:w="2693" w:type="dxa"/>
            <w:tcBorders>
              <w:top w:val="single" w:sz="4" w:space="0" w:color="auto"/>
              <w:left w:val="single" w:sz="4" w:space="0" w:color="auto"/>
              <w:bottom w:val="single" w:sz="4" w:space="0" w:color="auto"/>
              <w:right w:val="single" w:sz="4" w:space="0" w:color="auto"/>
            </w:tcBorders>
            <w:hideMark/>
          </w:tcPr>
          <w:p w:rsidR="00C77D15" w:rsidRDefault="00C77D15" w:rsidP="00C77D15">
            <w:pPr>
              <w:pStyle w:val="Prrafodelista"/>
              <w:ind w:left="0"/>
              <w:rPr>
                <w:rFonts w:ascii="Barlow" w:hAnsi="Barlow"/>
                <w:b/>
                <w:sz w:val="20"/>
                <w:szCs w:val="20"/>
              </w:rPr>
            </w:pPr>
            <w:r>
              <w:rPr>
                <w:rFonts w:ascii="Barlow" w:hAnsi="Barlow"/>
                <w:b/>
                <w:sz w:val="20"/>
                <w:szCs w:val="20"/>
              </w:rPr>
              <w:t>TOTALES</w:t>
            </w:r>
          </w:p>
        </w:tc>
        <w:tc>
          <w:tcPr>
            <w:tcW w:w="567" w:type="dxa"/>
            <w:tcBorders>
              <w:top w:val="single" w:sz="4" w:space="0" w:color="auto"/>
              <w:left w:val="single" w:sz="4" w:space="0" w:color="auto"/>
              <w:bottom w:val="single" w:sz="4" w:space="0" w:color="auto"/>
              <w:right w:val="single" w:sz="4" w:space="0" w:color="auto"/>
            </w:tcBorders>
          </w:tcPr>
          <w:p w:rsidR="00C77D15" w:rsidRDefault="00C77D15" w:rsidP="00C77D15">
            <w:pPr>
              <w:pStyle w:val="Prrafodelista"/>
              <w:ind w:left="0"/>
              <w:jc w:val="center"/>
              <w:rPr>
                <w:rFonts w:ascii="Barlow" w:hAnsi="Barlow"/>
                <w:sz w:val="20"/>
                <w:szCs w:val="20"/>
              </w:rPr>
            </w:pPr>
          </w:p>
        </w:tc>
        <w:tc>
          <w:tcPr>
            <w:tcW w:w="1984" w:type="dxa"/>
            <w:tcBorders>
              <w:top w:val="single" w:sz="4" w:space="0" w:color="auto"/>
              <w:left w:val="single" w:sz="4" w:space="0" w:color="auto"/>
              <w:bottom w:val="single" w:sz="4" w:space="0" w:color="auto"/>
              <w:right w:val="single" w:sz="4" w:space="0" w:color="auto"/>
            </w:tcBorders>
            <w:hideMark/>
          </w:tcPr>
          <w:p w:rsidR="00C77D15" w:rsidRDefault="00C77D15" w:rsidP="00B57D61">
            <w:pPr>
              <w:pStyle w:val="Prrafodelista"/>
              <w:ind w:left="0"/>
              <w:jc w:val="right"/>
              <w:rPr>
                <w:rFonts w:ascii="Barlow" w:hAnsi="Barlow"/>
                <w:b/>
                <w:sz w:val="20"/>
                <w:szCs w:val="20"/>
              </w:rPr>
            </w:pPr>
            <w:r>
              <w:rPr>
                <w:rFonts w:ascii="Barlow" w:hAnsi="Barlow"/>
                <w:b/>
                <w:sz w:val="20"/>
                <w:szCs w:val="20"/>
              </w:rPr>
              <w:t>1´</w:t>
            </w:r>
            <w:r w:rsidR="00B57D61">
              <w:rPr>
                <w:rFonts w:ascii="Barlow" w:hAnsi="Barlow"/>
                <w:b/>
                <w:sz w:val="20"/>
                <w:szCs w:val="20"/>
              </w:rPr>
              <w:t>855</w:t>
            </w:r>
            <w:r>
              <w:rPr>
                <w:rFonts w:ascii="Barlow" w:hAnsi="Barlow"/>
                <w:b/>
                <w:sz w:val="20"/>
                <w:szCs w:val="20"/>
              </w:rPr>
              <w:t>,</w:t>
            </w:r>
            <w:r w:rsidR="00B57D61">
              <w:rPr>
                <w:rFonts w:ascii="Barlow" w:hAnsi="Barlow"/>
                <w:b/>
                <w:sz w:val="20"/>
                <w:szCs w:val="20"/>
              </w:rPr>
              <w:t>5</w:t>
            </w:r>
            <w:r>
              <w:rPr>
                <w:rFonts w:ascii="Barlow" w:hAnsi="Barlow"/>
                <w:b/>
                <w:sz w:val="20"/>
                <w:szCs w:val="20"/>
              </w:rPr>
              <w:t>7</w:t>
            </w:r>
            <w:r w:rsidR="00B57D61">
              <w:rPr>
                <w:rFonts w:ascii="Barlow" w:hAnsi="Barlow"/>
                <w:b/>
                <w:sz w:val="20"/>
                <w:szCs w:val="20"/>
              </w:rPr>
              <w:t>0</w:t>
            </w:r>
            <w:r>
              <w:rPr>
                <w:rFonts w:ascii="Barlow" w:hAnsi="Barlow"/>
                <w:b/>
                <w:sz w:val="20"/>
                <w:szCs w:val="20"/>
              </w:rPr>
              <w:t>.</w:t>
            </w:r>
            <w:r w:rsidR="00B57D61">
              <w:rPr>
                <w:rFonts w:ascii="Barlow" w:hAnsi="Barlow"/>
                <w:b/>
                <w:sz w:val="20"/>
                <w:szCs w:val="20"/>
              </w:rPr>
              <w:t>6</w:t>
            </w:r>
            <w:r>
              <w:rPr>
                <w:rFonts w:ascii="Barlow" w:hAnsi="Barlow"/>
                <w:b/>
                <w:sz w:val="20"/>
                <w:szCs w:val="20"/>
              </w:rPr>
              <w:t>2</w:t>
            </w:r>
          </w:p>
        </w:tc>
        <w:tc>
          <w:tcPr>
            <w:tcW w:w="1560" w:type="dxa"/>
            <w:tcBorders>
              <w:top w:val="single" w:sz="4" w:space="0" w:color="auto"/>
              <w:left w:val="single" w:sz="4" w:space="0" w:color="auto"/>
              <w:bottom w:val="single" w:sz="4" w:space="0" w:color="auto"/>
              <w:right w:val="single" w:sz="4" w:space="0" w:color="auto"/>
            </w:tcBorders>
            <w:hideMark/>
          </w:tcPr>
          <w:p w:rsidR="00C77D15" w:rsidRDefault="001D0E5E" w:rsidP="001D0E5E">
            <w:pPr>
              <w:pStyle w:val="Prrafodelista"/>
              <w:ind w:left="0"/>
              <w:jc w:val="right"/>
              <w:rPr>
                <w:rFonts w:ascii="Barlow" w:hAnsi="Barlow"/>
                <w:b/>
                <w:sz w:val="20"/>
                <w:szCs w:val="20"/>
              </w:rPr>
            </w:pPr>
            <w:r>
              <w:rPr>
                <w:rFonts w:ascii="Barlow" w:hAnsi="Barlow"/>
                <w:b/>
                <w:sz w:val="20"/>
                <w:szCs w:val="20"/>
              </w:rPr>
              <w:t>6</w:t>
            </w:r>
            <w:r w:rsidR="00C77D15">
              <w:rPr>
                <w:rFonts w:ascii="Barlow" w:hAnsi="Barlow"/>
                <w:b/>
                <w:sz w:val="20"/>
                <w:szCs w:val="20"/>
              </w:rPr>
              <w:t>,</w:t>
            </w:r>
            <w:r>
              <w:rPr>
                <w:rFonts w:ascii="Barlow" w:hAnsi="Barlow"/>
                <w:b/>
                <w:sz w:val="20"/>
                <w:szCs w:val="20"/>
              </w:rPr>
              <w:t>504</w:t>
            </w:r>
            <w:r w:rsidR="00C77D15">
              <w:rPr>
                <w:rFonts w:ascii="Barlow" w:hAnsi="Barlow"/>
                <w:b/>
                <w:sz w:val="20"/>
                <w:szCs w:val="20"/>
              </w:rPr>
              <w:t>.</w:t>
            </w:r>
            <w:r>
              <w:rPr>
                <w:rFonts w:ascii="Barlow" w:hAnsi="Barlow"/>
                <w:b/>
                <w:sz w:val="20"/>
                <w:szCs w:val="20"/>
              </w:rPr>
              <w:t>21</w:t>
            </w:r>
          </w:p>
        </w:tc>
        <w:tc>
          <w:tcPr>
            <w:tcW w:w="1984" w:type="dxa"/>
            <w:tcBorders>
              <w:top w:val="single" w:sz="4" w:space="0" w:color="auto"/>
              <w:left w:val="single" w:sz="4" w:space="0" w:color="auto"/>
              <w:bottom w:val="single" w:sz="4" w:space="0" w:color="auto"/>
              <w:right w:val="single" w:sz="4" w:space="0" w:color="auto"/>
            </w:tcBorders>
            <w:hideMark/>
          </w:tcPr>
          <w:p w:rsidR="00C77D15" w:rsidRDefault="00372665" w:rsidP="001D0E5E">
            <w:pPr>
              <w:pStyle w:val="Prrafodelista"/>
              <w:ind w:left="0"/>
              <w:jc w:val="right"/>
              <w:rPr>
                <w:rFonts w:ascii="Barlow" w:hAnsi="Barlow"/>
                <w:b/>
                <w:sz w:val="20"/>
                <w:szCs w:val="20"/>
              </w:rPr>
            </w:pPr>
            <w:r>
              <w:rPr>
                <w:rFonts w:ascii="Barlow" w:hAnsi="Barlow"/>
                <w:b/>
                <w:sz w:val="20"/>
                <w:szCs w:val="20"/>
              </w:rPr>
              <w:t>5</w:t>
            </w:r>
            <w:r w:rsidR="00C77D15">
              <w:rPr>
                <w:rFonts w:ascii="Barlow" w:hAnsi="Barlow"/>
                <w:b/>
                <w:sz w:val="20"/>
                <w:szCs w:val="20"/>
              </w:rPr>
              <w:t>6</w:t>
            </w:r>
            <w:r w:rsidR="001D0E5E">
              <w:rPr>
                <w:rFonts w:ascii="Barlow" w:hAnsi="Barlow"/>
                <w:b/>
                <w:sz w:val="20"/>
                <w:szCs w:val="20"/>
              </w:rPr>
              <w:t>6</w:t>
            </w:r>
            <w:r w:rsidR="00C77D15">
              <w:rPr>
                <w:rFonts w:ascii="Barlow" w:hAnsi="Barlow"/>
                <w:b/>
                <w:sz w:val="20"/>
                <w:szCs w:val="20"/>
              </w:rPr>
              <w:t>,</w:t>
            </w:r>
            <w:r w:rsidR="00422078">
              <w:rPr>
                <w:rFonts w:ascii="Barlow" w:hAnsi="Barlow"/>
                <w:b/>
                <w:sz w:val="20"/>
                <w:szCs w:val="20"/>
              </w:rPr>
              <w:t>5</w:t>
            </w:r>
            <w:r w:rsidR="001D0E5E">
              <w:rPr>
                <w:rFonts w:ascii="Barlow" w:hAnsi="Barlow"/>
                <w:b/>
                <w:sz w:val="20"/>
                <w:szCs w:val="20"/>
              </w:rPr>
              <w:t>63</w:t>
            </w:r>
            <w:r w:rsidR="00C77D15">
              <w:rPr>
                <w:rFonts w:ascii="Barlow" w:hAnsi="Barlow"/>
                <w:b/>
                <w:sz w:val="20"/>
                <w:szCs w:val="20"/>
              </w:rPr>
              <w:t>.</w:t>
            </w:r>
            <w:r w:rsidR="001D0E5E">
              <w:rPr>
                <w:rFonts w:ascii="Barlow" w:hAnsi="Barlow"/>
                <w:b/>
                <w:sz w:val="20"/>
                <w:szCs w:val="20"/>
              </w:rPr>
              <w:t>00</w:t>
            </w:r>
          </w:p>
        </w:tc>
      </w:tr>
    </w:tbl>
    <w:p w:rsidR="00C77D15" w:rsidRDefault="00C77D15" w:rsidP="00372665">
      <w:pPr>
        <w:jc w:val="both"/>
        <w:rPr>
          <w:rFonts w:ascii="Barlow" w:hAnsi="Barlow"/>
          <w:b/>
          <w:sz w:val="20"/>
          <w:szCs w:val="20"/>
        </w:rPr>
      </w:pPr>
    </w:p>
    <w:p w:rsidR="00C77D15" w:rsidRDefault="00C77D15" w:rsidP="00C77D15">
      <w:pPr>
        <w:ind w:firstLine="360"/>
        <w:jc w:val="both"/>
        <w:rPr>
          <w:rFonts w:ascii="Barlow" w:hAnsi="Barlow"/>
          <w:b/>
          <w:sz w:val="20"/>
          <w:szCs w:val="20"/>
        </w:rPr>
      </w:pPr>
      <w:r>
        <w:rPr>
          <w:rFonts w:ascii="Barlow" w:hAnsi="Barlow"/>
          <w:b/>
          <w:sz w:val="20"/>
          <w:szCs w:val="20"/>
        </w:rPr>
        <w:t>ESTIMACIONES Y DETERIOROS</w:t>
      </w:r>
    </w:p>
    <w:p w:rsidR="00C77D15" w:rsidRPr="00A37543" w:rsidRDefault="00C77D15" w:rsidP="00C77D15">
      <w:pPr>
        <w:pStyle w:val="Prrafodelista"/>
        <w:numPr>
          <w:ilvl w:val="0"/>
          <w:numId w:val="14"/>
        </w:numPr>
        <w:jc w:val="both"/>
        <w:rPr>
          <w:rFonts w:ascii="Barlow" w:hAnsi="Barlow"/>
          <w:sz w:val="20"/>
          <w:szCs w:val="20"/>
        </w:rPr>
      </w:pPr>
      <w:r>
        <w:rPr>
          <w:rFonts w:ascii="Barlow" w:hAnsi="Barlow"/>
          <w:sz w:val="20"/>
          <w:szCs w:val="20"/>
        </w:rPr>
        <w:t>No están establecidos los criterios para la estimación de cuentas incobrables y la estimación de inventarios (estos últimos no aplican).</w:t>
      </w:r>
    </w:p>
    <w:p w:rsidR="00C77D15" w:rsidRDefault="00C77D15" w:rsidP="00C77D15">
      <w:pPr>
        <w:pStyle w:val="Prrafodelista"/>
        <w:jc w:val="both"/>
        <w:rPr>
          <w:rFonts w:ascii="Barlow" w:hAnsi="Barlow"/>
          <w:b/>
          <w:sz w:val="20"/>
          <w:szCs w:val="20"/>
        </w:rPr>
      </w:pPr>
    </w:p>
    <w:p w:rsidR="00C77D15" w:rsidRDefault="00C77D15" w:rsidP="00C77D15">
      <w:pPr>
        <w:pStyle w:val="Prrafodelista"/>
        <w:jc w:val="both"/>
        <w:rPr>
          <w:rFonts w:ascii="Barlow" w:hAnsi="Barlow"/>
          <w:b/>
          <w:sz w:val="20"/>
          <w:szCs w:val="20"/>
        </w:rPr>
      </w:pPr>
      <w:r>
        <w:rPr>
          <w:rFonts w:ascii="Barlow" w:hAnsi="Barlow"/>
          <w:b/>
          <w:sz w:val="20"/>
          <w:szCs w:val="20"/>
        </w:rPr>
        <w:t>OTROS ACTIVOS CIRCULANTES</w:t>
      </w:r>
    </w:p>
    <w:p w:rsidR="00C77D15" w:rsidRDefault="00C77D15" w:rsidP="00C77D15">
      <w:pPr>
        <w:pStyle w:val="Prrafodelista"/>
        <w:jc w:val="both"/>
        <w:rPr>
          <w:rFonts w:ascii="Barlow" w:hAnsi="Barlow"/>
          <w:sz w:val="20"/>
          <w:szCs w:val="20"/>
        </w:rPr>
      </w:pPr>
    </w:p>
    <w:p w:rsidR="00C77D15" w:rsidRDefault="00C77D15" w:rsidP="00C77D15">
      <w:pPr>
        <w:pStyle w:val="Prrafodelista"/>
        <w:numPr>
          <w:ilvl w:val="0"/>
          <w:numId w:val="14"/>
        </w:numPr>
        <w:rPr>
          <w:rFonts w:ascii="Barlow" w:hAnsi="Barlow"/>
          <w:b/>
          <w:sz w:val="20"/>
          <w:szCs w:val="20"/>
        </w:rPr>
      </w:pPr>
      <w:r>
        <w:rPr>
          <w:rFonts w:ascii="Barlow" w:hAnsi="Barlow"/>
          <w:b/>
          <w:sz w:val="20"/>
          <w:szCs w:val="20"/>
        </w:rPr>
        <w:t xml:space="preserve">1191 VALORES EN GARANTIA </w:t>
      </w:r>
    </w:p>
    <w:p w:rsidR="00C77D15" w:rsidRDefault="00C77D15" w:rsidP="00C77D15">
      <w:pPr>
        <w:pStyle w:val="Prrafodelista"/>
        <w:rPr>
          <w:rFonts w:ascii="Barlow" w:hAnsi="Barlow"/>
          <w:b/>
          <w:sz w:val="20"/>
          <w:szCs w:val="20"/>
        </w:rPr>
      </w:pPr>
    </w:p>
    <w:p w:rsidR="00C77D15" w:rsidRDefault="00C77D15" w:rsidP="00C77D15">
      <w:pPr>
        <w:pStyle w:val="Prrafodelista"/>
        <w:rPr>
          <w:rFonts w:ascii="Barlow" w:hAnsi="Barlow"/>
          <w:sz w:val="20"/>
          <w:szCs w:val="20"/>
        </w:rPr>
      </w:pPr>
      <w:r>
        <w:rPr>
          <w:rFonts w:ascii="Barlow" w:hAnsi="Barlow"/>
          <w:sz w:val="20"/>
          <w:szCs w:val="20"/>
        </w:rPr>
        <w:t xml:space="preserve">En la cuenta de Otros Activos Circulantes se encuentran Depósitos en Garantía y el importe al cierre de mes es de </w:t>
      </w:r>
      <w:r>
        <w:rPr>
          <w:rFonts w:ascii="Barlow" w:hAnsi="Barlow"/>
          <w:b/>
          <w:sz w:val="20"/>
          <w:szCs w:val="20"/>
        </w:rPr>
        <w:t>$</w:t>
      </w:r>
      <w:r w:rsidR="00A12F54">
        <w:rPr>
          <w:rFonts w:ascii="Barlow" w:hAnsi="Barlow"/>
          <w:b/>
          <w:sz w:val="20"/>
          <w:szCs w:val="20"/>
        </w:rPr>
        <w:t>1’</w:t>
      </w:r>
      <w:r w:rsidR="00D5655E">
        <w:rPr>
          <w:rFonts w:ascii="Barlow" w:hAnsi="Barlow"/>
          <w:b/>
          <w:sz w:val="20"/>
          <w:szCs w:val="20"/>
        </w:rPr>
        <w:t>1</w:t>
      </w:r>
      <w:r w:rsidR="00D56576">
        <w:rPr>
          <w:rFonts w:ascii="Barlow" w:hAnsi="Barlow"/>
          <w:b/>
          <w:sz w:val="20"/>
          <w:szCs w:val="20"/>
        </w:rPr>
        <w:t>28</w:t>
      </w:r>
      <w:r>
        <w:rPr>
          <w:rFonts w:ascii="Barlow" w:hAnsi="Barlow"/>
          <w:b/>
          <w:sz w:val="20"/>
          <w:szCs w:val="20"/>
        </w:rPr>
        <w:t>,</w:t>
      </w:r>
      <w:r w:rsidR="00D56576">
        <w:rPr>
          <w:rFonts w:ascii="Barlow" w:hAnsi="Barlow"/>
          <w:b/>
          <w:sz w:val="20"/>
          <w:szCs w:val="20"/>
        </w:rPr>
        <w:t>9</w:t>
      </w:r>
      <w:r w:rsidR="00D5655E">
        <w:rPr>
          <w:rFonts w:ascii="Barlow" w:hAnsi="Barlow"/>
          <w:b/>
          <w:sz w:val="20"/>
          <w:szCs w:val="20"/>
        </w:rPr>
        <w:t>56</w:t>
      </w:r>
      <w:r>
        <w:rPr>
          <w:rFonts w:ascii="Barlow" w:hAnsi="Barlow"/>
          <w:b/>
          <w:sz w:val="20"/>
          <w:szCs w:val="20"/>
        </w:rPr>
        <w:t>.00</w:t>
      </w:r>
      <w:r>
        <w:rPr>
          <w:rFonts w:ascii="Barlow" w:hAnsi="Barlow"/>
          <w:sz w:val="20"/>
          <w:szCs w:val="20"/>
        </w:rPr>
        <w:t xml:space="preserve"> que se integra de la siguiente manera:</w:t>
      </w:r>
    </w:p>
    <w:p w:rsidR="00C77D15" w:rsidRDefault="00C77D15" w:rsidP="00C77D15">
      <w:pPr>
        <w:pStyle w:val="Prrafodelista"/>
        <w:rPr>
          <w:rFonts w:ascii="Barlow" w:hAnsi="Barlow"/>
          <w:sz w:val="20"/>
          <w:szCs w:val="20"/>
        </w:rPr>
      </w:pPr>
    </w:p>
    <w:p w:rsidR="00C77D15" w:rsidRDefault="00C77D15" w:rsidP="00C77D15">
      <w:pPr>
        <w:pStyle w:val="Prrafodelista"/>
        <w:numPr>
          <w:ilvl w:val="0"/>
          <w:numId w:val="15"/>
        </w:numPr>
        <w:rPr>
          <w:rFonts w:ascii="Barlow" w:hAnsi="Barlow"/>
          <w:sz w:val="20"/>
          <w:szCs w:val="20"/>
          <w:u w:val="single"/>
        </w:rPr>
      </w:pPr>
      <w:r>
        <w:rPr>
          <w:rFonts w:ascii="Barlow" w:hAnsi="Barlow"/>
          <w:sz w:val="20"/>
          <w:szCs w:val="20"/>
          <w:u w:val="single"/>
        </w:rPr>
        <w:lastRenderedPageBreak/>
        <w:t>GASTOS DE OPERACIÓN</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95"/>
        <w:gridCol w:w="4819"/>
        <w:gridCol w:w="1560"/>
      </w:tblGrid>
      <w:tr w:rsidR="00C77D15" w:rsidTr="006C78CB">
        <w:tc>
          <w:tcPr>
            <w:tcW w:w="4095" w:type="dxa"/>
            <w:tcBorders>
              <w:top w:val="single" w:sz="4" w:space="0" w:color="auto"/>
              <w:left w:val="single" w:sz="4" w:space="0" w:color="auto"/>
              <w:bottom w:val="single" w:sz="4" w:space="0" w:color="auto"/>
              <w:right w:val="single" w:sz="4" w:space="0" w:color="auto"/>
            </w:tcBorders>
            <w:hideMark/>
          </w:tcPr>
          <w:p w:rsidR="00C77D15" w:rsidRDefault="00C77D15" w:rsidP="0032333C">
            <w:pPr>
              <w:pStyle w:val="Prrafodelista"/>
              <w:ind w:left="0"/>
              <w:rPr>
                <w:rFonts w:ascii="Barlow" w:hAnsi="Barlow"/>
                <w:b/>
                <w:sz w:val="20"/>
                <w:szCs w:val="20"/>
              </w:rPr>
            </w:pPr>
            <w:r>
              <w:rPr>
                <w:rFonts w:ascii="Barlow" w:hAnsi="Barlow"/>
                <w:b/>
                <w:sz w:val="20"/>
                <w:szCs w:val="20"/>
              </w:rPr>
              <w:t>PREDIO</w:t>
            </w:r>
            <w:r w:rsidR="0032333C">
              <w:rPr>
                <w:rFonts w:ascii="Barlow" w:hAnsi="Barlow"/>
                <w:b/>
                <w:sz w:val="20"/>
                <w:szCs w:val="20"/>
              </w:rPr>
              <w:t xml:space="preserve"> / ARRENDADOR</w:t>
            </w:r>
          </w:p>
        </w:tc>
        <w:tc>
          <w:tcPr>
            <w:tcW w:w="4819" w:type="dxa"/>
            <w:tcBorders>
              <w:top w:val="single" w:sz="4" w:space="0" w:color="auto"/>
              <w:left w:val="single" w:sz="4" w:space="0" w:color="auto"/>
              <w:bottom w:val="single" w:sz="4" w:space="0" w:color="auto"/>
              <w:right w:val="single" w:sz="4" w:space="0" w:color="auto"/>
            </w:tcBorders>
            <w:hideMark/>
          </w:tcPr>
          <w:p w:rsidR="00C77D15" w:rsidRDefault="00C77D15" w:rsidP="00C77D15">
            <w:pPr>
              <w:pStyle w:val="Prrafodelista"/>
              <w:ind w:left="0"/>
              <w:rPr>
                <w:rFonts w:ascii="Barlow" w:hAnsi="Barlow"/>
                <w:b/>
                <w:sz w:val="20"/>
                <w:szCs w:val="20"/>
              </w:rPr>
            </w:pPr>
            <w:r>
              <w:rPr>
                <w:rFonts w:ascii="Barlow" w:hAnsi="Barlow"/>
                <w:b/>
                <w:sz w:val="20"/>
                <w:szCs w:val="20"/>
              </w:rPr>
              <w:t>PREDIO/CONCEPTO</w:t>
            </w:r>
          </w:p>
        </w:tc>
        <w:tc>
          <w:tcPr>
            <w:tcW w:w="1560" w:type="dxa"/>
            <w:tcBorders>
              <w:top w:val="single" w:sz="4" w:space="0" w:color="auto"/>
              <w:left w:val="single" w:sz="4" w:space="0" w:color="auto"/>
              <w:bottom w:val="single" w:sz="4" w:space="0" w:color="auto"/>
              <w:right w:val="single" w:sz="4" w:space="0" w:color="auto"/>
            </w:tcBorders>
            <w:hideMark/>
          </w:tcPr>
          <w:p w:rsidR="00C77D15" w:rsidRDefault="00C77D15" w:rsidP="00C77D15">
            <w:pPr>
              <w:pStyle w:val="Prrafodelista"/>
              <w:ind w:left="0"/>
              <w:rPr>
                <w:rFonts w:ascii="Barlow" w:hAnsi="Barlow"/>
                <w:b/>
                <w:sz w:val="20"/>
                <w:szCs w:val="20"/>
              </w:rPr>
            </w:pPr>
            <w:r>
              <w:rPr>
                <w:rFonts w:ascii="Barlow" w:hAnsi="Barlow"/>
                <w:b/>
                <w:sz w:val="20"/>
                <w:szCs w:val="20"/>
              </w:rPr>
              <w:t>IMPORTE</w:t>
            </w:r>
          </w:p>
        </w:tc>
      </w:tr>
      <w:tr w:rsidR="00C77D15" w:rsidTr="006C78CB">
        <w:tc>
          <w:tcPr>
            <w:tcW w:w="4095" w:type="dxa"/>
            <w:tcBorders>
              <w:top w:val="single" w:sz="4" w:space="0" w:color="auto"/>
              <w:left w:val="single" w:sz="4" w:space="0" w:color="auto"/>
              <w:bottom w:val="single" w:sz="4" w:space="0" w:color="auto"/>
              <w:right w:val="single" w:sz="4" w:space="0" w:color="auto"/>
            </w:tcBorders>
            <w:hideMark/>
          </w:tcPr>
          <w:p w:rsidR="00C77D15" w:rsidRDefault="00C77D15" w:rsidP="00C77D15">
            <w:pPr>
              <w:pStyle w:val="Prrafodelista"/>
              <w:ind w:left="0"/>
              <w:rPr>
                <w:rFonts w:ascii="Barlow" w:hAnsi="Barlow"/>
                <w:sz w:val="20"/>
                <w:szCs w:val="20"/>
              </w:rPr>
            </w:pPr>
            <w:r>
              <w:rPr>
                <w:rFonts w:ascii="Barlow" w:hAnsi="Barlow"/>
                <w:sz w:val="20"/>
                <w:szCs w:val="20"/>
              </w:rPr>
              <w:t>Diana Fabiola Moisés Chapur</w:t>
            </w:r>
          </w:p>
        </w:tc>
        <w:tc>
          <w:tcPr>
            <w:tcW w:w="4819" w:type="dxa"/>
            <w:tcBorders>
              <w:top w:val="single" w:sz="4" w:space="0" w:color="auto"/>
              <w:left w:val="single" w:sz="4" w:space="0" w:color="auto"/>
              <w:bottom w:val="single" w:sz="4" w:space="0" w:color="auto"/>
              <w:right w:val="single" w:sz="4" w:space="0" w:color="auto"/>
            </w:tcBorders>
            <w:hideMark/>
          </w:tcPr>
          <w:p w:rsidR="00C77D15" w:rsidRDefault="00C77D15" w:rsidP="00C77D15">
            <w:pPr>
              <w:pStyle w:val="Prrafodelista"/>
              <w:ind w:left="0"/>
              <w:rPr>
                <w:rFonts w:ascii="Barlow" w:hAnsi="Barlow"/>
                <w:sz w:val="20"/>
                <w:szCs w:val="20"/>
              </w:rPr>
            </w:pPr>
            <w:r>
              <w:rPr>
                <w:rFonts w:ascii="Barlow" w:hAnsi="Barlow"/>
                <w:sz w:val="20"/>
                <w:szCs w:val="20"/>
              </w:rPr>
              <w:t>Edificio Sede IEPAC</w:t>
            </w:r>
          </w:p>
        </w:tc>
        <w:tc>
          <w:tcPr>
            <w:tcW w:w="1560" w:type="dxa"/>
            <w:tcBorders>
              <w:top w:val="single" w:sz="4" w:space="0" w:color="auto"/>
              <w:left w:val="single" w:sz="4" w:space="0" w:color="auto"/>
              <w:bottom w:val="single" w:sz="4" w:space="0" w:color="auto"/>
              <w:right w:val="single" w:sz="4" w:space="0" w:color="auto"/>
            </w:tcBorders>
            <w:hideMark/>
          </w:tcPr>
          <w:p w:rsidR="00C77D15" w:rsidRDefault="00C77D15" w:rsidP="00C77D15">
            <w:pPr>
              <w:pStyle w:val="Prrafodelista"/>
              <w:ind w:left="0"/>
              <w:jc w:val="right"/>
              <w:rPr>
                <w:rFonts w:ascii="Barlow" w:hAnsi="Barlow"/>
                <w:sz w:val="20"/>
                <w:szCs w:val="20"/>
              </w:rPr>
            </w:pPr>
            <w:r>
              <w:rPr>
                <w:rFonts w:ascii="Barlow" w:hAnsi="Barlow"/>
                <w:sz w:val="20"/>
                <w:szCs w:val="20"/>
              </w:rPr>
              <w:t>$480,000.00</w:t>
            </w:r>
          </w:p>
        </w:tc>
      </w:tr>
      <w:tr w:rsidR="00C77D15" w:rsidTr="006C78CB">
        <w:tc>
          <w:tcPr>
            <w:tcW w:w="4095" w:type="dxa"/>
            <w:tcBorders>
              <w:top w:val="single" w:sz="4" w:space="0" w:color="auto"/>
              <w:left w:val="single" w:sz="4" w:space="0" w:color="auto"/>
              <w:bottom w:val="single" w:sz="4" w:space="0" w:color="auto"/>
              <w:right w:val="single" w:sz="4" w:space="0" w:color="auto"/>
            </w:tcBorders>
            <w:hideMark/>
          </w:tcPr>
          <w:p w:rsidR="00C77D15" w:rsidRDefault="00C77D15" w:rsidP="00C77D15">
            <w:pPr>
              <w:pStyle w:val="Prrafodelista"/>
              <w:ind w:left="0"/>
              <w:rPr>
                <w:rFonts w:ascii="Barlow" w:hAnsi="Barlow"/>
                <w:sz w:val="20"/>
                <w:szCs w:val="20"/>
              </w:rPr>
            </w:pPr>
          </w:p>
        </w:tc>
        <w:tc>
          <w:tcPr>
            <w:tcW w:w="4819" w:type="dxa"/>
            <w:tcBorders>
              <w:top w:val="single" w:sz="4" w:space="0" w:color="auto"/>
              <w:left w:val="single" w:sz="4" w:space="0" w:color="auto"/>
              <w:bottom w:val="single" w:sz="4" w:space="0" w:color="auto"/>
              <w:right w:val="single" w:sz="4" w:space="0" w:color="auto"/>
            </w:tcBorders>
            <w:hideMark/>
          </w:tcPr>
          <w:p w:rsidR="00C77D15" w:rsidRDefault="00C77D15" w:rsidP="00C77D15">
            <w:pPr>
              <w:pStyle w:val="Prrafodelista"/>
              <w:ind w:left="0"/>
              <w:rPr>
                <w:rFonts w:ascii="Barlow" w:hAnsi="Barlow"/>
                <w:sz w:val="20"/>
                <w:szCs w:val="20"/>
              </w:rPr>
            </w:pPr>
            <w:r>
              <w:rPr>
                <w:rFonts w:ascii="Barlow" w:hAnsi="Barlow"/>
                <w:b/>
                <w:sz w:val="20"/>
                <w:szCs w:val="20"/>
              </w:rPr>
              <w:t>Subtotal</w:t>
            </w:r>
          </w:p>
        </w:tc>
        <w:tc>
          <w:tcPr>
            <w:tcW w:w="1560" w:type="dxa"/>
            <w:tcBorders>
              <w:top w:val="single" w:sz="4" w:space="0" w:color="auto"/>
              <w:left w:val="single" w:sz="4" w:space="0" w:color="auto"/>
              <w:bottom w:val="single" w:sz="4" w:space="0" w:color="auto"/>
              <w:right w:val="single" w:sz="4" w:space="0" w:color="auto"/>
            </w:tcBorders>
            <w:hideMark/>
          </w:tcPr>
          <w:p w:rsidR="00C77D15" w:rsidRDefault="00C77D15" w:rsidP="00C77D15">
            <w:pPr>
              <w:pStyle w:val="Prrafodelista"/>
              <w:ind w:left="0"/>
              <w:jc w:val="right"/>
              <w:rPr>
                <w:rFonts w:ascii="Barlow" w:hAnsi="Barlow"/>
                <w:sz w:val="20"/>
                <w:szCs w:val="20"/>
              </w:rPr>
            </w:pPr>
            <w:r>
              <w:rPr>
                <w:rFonts w:ascii="Barlow" w:hAnsi="Barlow"/>
                <w:b/>
                <w:sz w:val="20"/>
                <w:szCs w:val="20"/>
              </w:rPr>
              <w:t>$480,000.00</w:t>
            </w:r>
          </w:p>
        </w:tc>
      </w:tr>
      <w:tr w:rsidR="00C77D15" w:rsidTr="006C78CB">
        <w:tc>
          <w:tcPr>
            <w:tcW w:w="4095" w:type="dxa"/>
            <w:tcBorders>
              <w:top w:val="single" w:sz="4" w:space="0" w:color="auto"/>
              <w:left w:val="single" w:sz="4" w:space="0" w:color="auto"/>
              <w:bottom w:val="single" w:sz="4" w:space="0" w:color="auto"/>
              <w:right w:val="single" w:sz="4" w:space="0" w:color="auto"/>
            </w:tcBorders>
          </w:tcPr>
          <w:p w:rsidR="00C77D15" w:rsidRDefault="00C77D15" w:rsidP="00C77D15">
            <w:pPr>
              <w:pStyle w:val="Prrafodelista"/>
              <w:ind w:left="0"/>
              <w:rPr>
                <w:rFonts w:ascii="Barlow" w:hAnsi="Barlow"/>
                <w:sz w:val="20"/>
                <w:szCs w:val="20"/>
              </w:rPr>
            </w:pPr>
            <w:r>
              <w:rPr>
                <w:rFonts w:ascii="Barlow" w:hAnsi="Barlow"/>
                <w:sz w:val="20"/>
                <w:szCs w:val="20"/>
              </w:rPr>
              <w:t>Radiomóvil DIPSA, SA de CV</w:t>
            </w:r>
          </w:p>
        </w:tc>
        <w:tc>
          <w:tcPr>
            <w:tcW w:w="4819" w:type="dxa"/>
            <w:tcBorders>
              <w:top w:val="single" w:sz="4" w:space="0" w:color="auto"/>
              <w:left w:val="single" w:sz="4" w:space="0" w:color="auto"/>
              <w:bottom w:val="single" w:sz="4" w:space="0" w:color="auto"/>
              <w:right w:val="single" w:sz="4" w:space="0" w:color="auto"/>
            </w:tcBorders>
            <w:hideMark/>
          </w:tcPr>
          <w:p w:rsidR="00C77D15" w:rsidRDefault="00C77D15" w:rsidP="00C77D15">
            <w:pPr>
              <w:pStyle w:val="Prrafodelista"/>
              <w:ind w:left="0"/>
              <w:rPr>
                <w:rFonts w:ascii="Barlow" w:hAnsi="Barlow"/>
                <w:b/>
                <w:sz w:val="20"/>
                <w:szCs w:val="20"/>
              </w:rPr>
            </w:pPr>
            <w:r>
              <w:rPr>
                <w:rFonts w:ascii="Barlow" w:hAnsi="Barlow"/>
                <w:sz w:val="20"/>
                <w:szCs w:val="20"/>
              </w:rPr>
              <w:t>Fianza Celulares Funcionarios</w:t>
            </w:r>
          </w:p>
        </w:tc>
        <w:tc>
          <w:tcPr>
            <w:tcW w:w="1560" w:type="dxa"/>
            <w:tcBorders>
              <w:top w:val="single" w:sz="4" w:space="0" w:color="auto"/>
              <w:left w:val="single" w:sz="4" w:space="0" w:color="auto"/>
              <w:bottom w:val="single" w:sz="4" w:space="0" w:color="auto"/>
              <w:right w:val="single" w:sz="4" w:space="0" w:color="auto"/>
            </w:tcBorders>
            <w:hideMark/>
          </w:tcPr>
          <w:p w:rsidR="00C77D15" w:rsidRDefault="00C77D15" w:rsidP="00C77D15">
            <w:pPr>
              <w:pStyle w:val="Prrafodelista"/>
              <w:ind w:left="0"/>
              <w:jc w:val="right"/>
              <w:rPr>
                <w:rFonts w:ascii="Barlow" w:hAnsi="Barlow"/>
                <w:b/>
                <w:sz w:val="20"/>
                <w:szCs w:val="20"/>
              </w:rPr>
            </w:pPr>
            <w:r>
              <w:rPr>
                <w:rFonts w:ascii="Barlow" w:hAnsi="Barlow"/>
                <w:sz w:val="20"/>
                <w:szCs w:val="20"/>
              </w:rPr>
              <w:t>$9,450.00</w:t>
            </w:r>
          </w:p>
        </w:tc>
      </w:tr>
      <w:tr w:rsidR="00C77D15" w:rsidTr="006C78CB">
        <w:tc>
          <w:tcPr>
            <w:tcW w:w="4095" w:type="dxa"/>
            <w:tcBorders>
              <w:top w:val="single" w:sz="4" w:space="0" w:color="auto"/>
              <w:left w:val="single" w:sz="4" w:space="0" w:color="auto"/>
              <w:bottom w:val="single" w:sz="4" w:space="0" w:color="auto"/>
              <w:right w:val="single" w:sz="4" w:space="0" w:color="auto"/>
            </w:tcBorders>
            <w:hideMark/>
          </w:tcPr>
          <w:p w:rsidR="00C77D15" w:rsidRDefault="00C77D15" w:rsidP="00C77D15">
            <w:pPr>
              <w:pStyle w:val="Prrafodelista"/>
              <w:ind w:left="0"/>
              <w:rPr>
                <w:rFonts w:ascii="Barlow" w:hAnsi="Barlow"/>
                <w:sz w:val="20"/>
                <w:szCs w:val="20"/>
              </w:rPr>
            </w:pPr>
            <w:r>
              <w:rPr>
                <w:rFonts w:ascii="Barlow" w:hAnsi="Barlow"/>
                <w:sz w:val="20"/>
                <w:szCs w:val="20"/>
              </w:rPr>
              <w:t>Comisión Federal de Electricidad</w:t>
            </w:r>
          </w:p>
        </w:tc>
        <w:tc>
          <w:tcPr>
            <w:tcW w:w="4819" w:type="dxa"/>
            <w:tcBorders>
              <w:top w:val="single" w:sz="4" w:space="0" w:color="auto"/>
              <w:left w:val="single" w:sz="4" w:space="0" w:color="auto"/>
              <w:bottom w:val="single" w:sz="4" w:space="0" w:color="auto"/>
              <w:right w:val="single" w:sz="4" w:space="0" w:color="auto"/>
            </w:tcBorders>
            <w:hideMark/>
          </w:tcPr>
          <w:p w:rsidR="00C77D15" w:rsidRDefault="00C77D15" w:rsidP="00C77D15">
            <w:pPr>
              <w:pStyle w:val="Prrafodelista"/>
              <w:ind w:left="0"/>
              <w:rPr>
                <w:rFonts w:ascii="Barlow" w:hAnsi="Barlow"/>
                <w:sz w:val="20"/>
                <w:szCs w:val="20"/>
              </w:rPr>
            </w:pPr>
            <w:r>
              <w:rPr>
                <w:rFonts w:ascii="Barlow" w:hAnsi="Barlow"/>
                <w:sz w:val="20"/>
                <w:szCs w:val="20"/>
              </w:rPr>
              <w:t>Contrato Energía</w:t>
            </w:r>
          </w:p>
        </w:tc>
        <w:tc>
          <w:tcPr>
            <w:tcW w:w="1560" w:type="dxa"/>
            <w:tcBorders>
              <w:top w:val="single" w:sz="4" w:space="0" w:color="auto"/>
              <w:left w:val="single" w:sz="4" w:space="0" w:color="auto"/>
              <w:bottom w:val="single" w:sz="4" w:space="0" w:color="auto"/>
              <w:right w:val="single" w:sz="4" w:space="0" w:color="auto"/>
            </w:tcBorders>
            <w:hideMark/>
          </w:tcPr>
          <w:p w:rsidR="00C77D15" w:rsidRDefault="00C77D15" w:rsidP="00C77D15">
            <w:pPr>
              <w:pStyle w:val="Prrafodelista"/>
              <w:ind w:left="0"/>
              <w:jc w:val="right"/>
              <w:rPr>
                <w:rFonts w:ascii="Barlow" w:hAnsi="Barlow"/>
                <w:sz w:val="20"/>
                <w:szCs w:val="20"/>
              </w:rPr>
            </w:pPr>
            <w:r>
              <w:rPr>
                <w:rFonts w:ascii="Barlow" w:hAnsi="Barlow"/>
                <w:sz w:val="20"/>
                <w:szCs w:val="20"/>
              </w:rPr>
              <w:t>$147,029.00</w:t>
            </w:r>
          </w:p>
        </w:tc>
      </w:tr>
      <w:tr w:rsidR="00C77D15" w:rsidTr="006C78CB">
        <w:tc>
          <w:tcPr>
            <w:tcW w:w="4095" w:type="dxa"/>
            <w:tcBorders>
              <w:top w:val="single" w:sz="4" w:space="0" w:color="auto"/>
              <w:left w:val="single" w:sz="4" w:space="0" w:color="auto"/>
              <w:bottom w:val="single" w:sz="4" w:space="0" w:color="auto"/>
              <w:right w:val="single" w:sz="4" w:space="0" w:color="auto"/>
            </w:tcBorders>
            <w:hideMark/>
          </w:tcPr>
          <w:p w:rsidR="00C77D15" w:rsidRDefault="00C77D15" w:rsidP="00C77D15">
            <w:pPr>
              <w:pStyle w:val="Prrafodelista"/>
              <w:ind w:left="0"/>
              <w:rPr>
                <w:rFonts w:ascii="Barlow" w:hAnsi="Barlow"/>
                <w:sz w:val="20"/>
                <w:szCs w:val="20"/>
              </w:rPr>
            </w:pPr>
          </w:p>
        </w:tc>
        <w:tc>
          <w:tcPr>
            <w:tcW w:w="4819" w:type="dxa"/>
            <w:tcBorders>
              <w:top w:val="single" w:sz="4" w:space="0" w:color="auto"/>
              <w:left w:val="single" w:sz="4" w:space="0" w:color="auto"/>
              <w:bottom w:val="single" w:sz="4" w:space="0" w:color="auto"/>
              <w:right w:val="single" w:sz="4" w:space="0" w:color="auto"/>
            </w:tcBorders>
            <w:hideMark/>
          </w:tcPr>
          <w:p w:rsidR="00C77D15" w:rsidRDefault="00C77D15" w:rsidP="00C77D15">
            <w:pPr>
              <w:pStyle w:val="Prrafodelista"/>
              <w:ind w:left="0"/>
              <w:rPr>
                <w:rFonts w:ascii="Barlow" w:hAnsi="Barlow"/>
                <w:sz w:val="20"/>
                <w:szCs w:val="20"/>
              </w:rPr>
            </w:pPr>
            <w:r>
              <w:rPr>
                <w:rFonts w:ascii="Barlow" w:hAnsi="Barlow"/>
                <w:b/>
                <w:sz w:val="20"/>
                <w:szCs w:val="20"/>
              </w:rPr>
              <w:t>Subtotal</w:t>
            </w:r>
          </w:p>
        </w:tc>
        <w:tc>
          <w:tcPr>
            <w:tcW w:w="1560" w:type="dxa"/>
            <w:tcBorders>
              <w:top w:val="single" w:sz="4" w:space="0" w:color="auto"/>
              <w:left w:val="single" w:sz="4" w:space="0" w:color="auto"/>
              <w:bottom w:val="single" w:sz="4" w:space="0" w:color="auto"/>
              <w:right w:val="single" w:sz="4" w:space="0" w:color="auto"/>
            </w:tcBorders>
            <w:hideMark/>
          </w:tcPr>
          <w:p w:rsidR="00C77D15" w:rsidRDefault="00C77D15" w:rsidP="00C77D15">
            <w:pPr>
              <w:pStyle w:val="Prrafodelista"/>
              <w:ind w:left="0"/>
              <w:jc w:val="right"/>
              <w:rPr>
                <w:rFonts w:ascii="Barlow" w:hAnsi="Barlow"/>
                <w:sz w:val="20"/>
                <w:szCs w:val="20"/>
              </w:rPr>
            </w:pPr>
            <w:r>
              <w:rPr>
                <w:rFonts w:ascii="Barlow" w:hAnsi="Barlow"/>
                <w:b/>
                <w:sz w:val="20"/>
                <w:szCs w:val="20"/>
              </w:rPr>
              <w:t>$156,479.00</w:t>
            </w:r>
          </w:p>
        </w:tc>
      </w:tr>
      <w:tr w:rsidR="00C77D15" w:rsidTr="006C78CB">
        <w:tc>
          <w:tcPr>
            <w:tcW w:w="4095" w:type="dxa"/>
            <w:tcBorders>
              <w:top w:val="single" w:sz="4" w:space="0" w:color="auto"/>
              <w:left w:val="single" w:sz="4" w:space="0" w:color="auto"/>
              <w:bottom w:val="single" w:sz="4" w:space="0" w:color="auto"/>
              <w:right w:val="single" w:sz="4" w:space="0" w:color="auto"/>
            </w:tcBorders>
          </w:tcPr>
          <w:p w:rsidR="00C77D15" w:rsidRDefault="00C77D15" w:rsidP="00C77D15">
            <w:pPr>
              <w:pStyle w:val="Prrafodelista"/>
              <w:ind w:left="0"/>
              <w:rPr>
                <w:rFonts w:ascii="Barlow" w:hAnsi="Barlow"/>
                <w:sz w:val="20"/>
                <w:szCs w:val="20"/>
              </w:rPr>
            </w:pPr>
            <w:r>
              <w:rPr>
                <w:rFonts w:ascii="Barlow" w:hAnsi="Barlow"/>
                <w:b/>
                <w:sz w:val="20"/>
                <w:szCs w:val="20"/>
              </w:rPr>
              <w:t>TOTAL</w:t>
            </w:r>
          </w:p>
        </w:tc>
        <w:tc>
          <w:tcPr>
            <w:tcW w:w="4819" w:type="dxa"/>
            <w:tcBorders>
              <w:top w:val="single" w:sz="4" w:space="0" w:color="auto"/>
              <w:left w:val="single" w:sz="4" w:space="0" w:color="auto"/>
              <w:bottom w:val="single" w:sz="4" w:space="0" w:color="auto"/>
              <w:right w:val="single" w:sz="4" w:space="0" w:color="auto"/>
            </w:tcBorders>
            <w:hideMark/>
          </w:tcPr>
          <w:p w:rsidR="00C77D15" w:rsidRDefault="00C77D15" w:rsidP="00C77D15">
            <w:pPr>
              <w:pStyle w:val="Prrafodelista"/>
              <w:ind w:left="0"/>
              <w:rPr>
                <w:rFonts w:ascii="Barlow" w:hAnsi="Barlow"/>
                <w:b/>
                <w:sz w:val="20"/>
                <w:szCs w:val="20"/>
              </w:rPr>
            </w:pPr>
          </w:p>
        </w:tc>
        <w:tc>
          <w:tcPr>
            <w:tcW w:w="1560" w:type="dxa"/>
            <w:tcBorders>
              <w:top w:val="single" w:sz="4" w:space="0" w:color="auto"/>
              <w:left w:val="single" w:sz="4" w:space="0" w:color="auto"/>
              <w:bottom w:val="single" w:sz="4" w:space="0" w:color="auto"/>
              <w:right w:val="single" w:sz="4" w:space="0" w:color="auto"/>
            </w:tcBorders>
            <w:hideMark/>
          </w:tcPr>
          <w:p w:rsidR="00C77D15" w:rsidRDefault="00C77D15" w:rsidP="00C77D15">
            <w:pPr>
              <w:pStyle w:val="Prrafodelista"/>
              <w:ind w:left="0"/>
              <w:jc w:val="right"/>
              <w:rPr>
                <w:rFonts w:ascii="Barlow" w:hAnsi="Barlow"/>
                <w:b/>
                <w:sz w:val="20"/>
                <w:szCs w:val="20"/>
              </w:rPr>
            </w:pPr>
            <w:r>
              <w:rPr>
                <w:rFonts w:ascii="Barlow" w:hAnsi="Barlow"/>
                <w:b/>
                <w:sz w:val="20"/>
                <w:szCs w:val="20"/>
              </w:rPr>
              <w:t>$636,479.00</w:t>
            </w:r>
          </w:p>
        </w:tc>
      </w:tr>
    </w:tbl>
    <w:p w:rsidR="00C77D15" w:rsidRDefault="00C77D15" w:rsidP="00C77D15">
      <w:pPr>
        <w:pStyle w:val="Prrafodelista"/>
        <w:rPr>
          <w:rFonts w:ascii="Barlow" w:hAnsi="Barlow"/>
          <w:sz w:val="20"/>
          <w:szCs w:val="20"/>
        </w:rPr>
      </w:pPr>
    </w:p>
    <w:p w:rsidR="00C77D15" w:rsidRDefault="00C77D15" w:rsidP="00C77D15">
      <w:pPr>
        <w:pStyle w:val="Prrafodelista"/>
        <w:rPr>
          <w:rFonts w:ascii="Barlow" w:hAnsi="Barlow"/>
          <w:sz w:val="20"/>
          <w:szCs w:val="20"/>
        </w:rPr>
      </w:pPr>
    </w:p>
    <w:p w:rsidR="00C77D15" w:rsidRDefault="00C77D15" w:rsidP="00C77D15">
      <w:pPr>
        <w:pStyle w:val="Prrafodelista"/>
        <w:numPr>
          <w:ilvl w:val="0"/>
          <w:numId w:val="15"/>
        </w:numPr>
        <w:rPr>
          <w:rFonts w:ascii="Barlow" w:hAnsi="Barlow"/>
          <w:sz w:val="20"/>
          <w:szCs w:val="20"/>
          <w:u w:val="single"/>
        </w:rPr>
      </w:pPr>
      <w:r>
        <w:rPr>
          <w:rFonts w:ascii="Barlow" w:hAnsi="Barlow"/>
          <w:sz w:val="20"/>
          <w:szCs w:val="20"/>
          <w:u w:val="single"/>
        </w:rPr>
        <w:t>GASTOS DE PROCESO ELECTORAL</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2"/>
        <w:gridCol w:w="4252"/>
        <w:gridCol w:w="1777"/>
      </w:tblGrid>
      <w:tr w:rsidR="00C77D15" w:rsidTr="006C78CB">
        <w:tc>
          <w:tcPr>
            <w:tcW w:w="4662" w:type="dxa"/>
            <w:tcBorders>
              <w:top w:val="single" w:sz="4" w:space="0" w:color="auto"/>
              <w:left w:val="single" w:sz="4" w:space="0" w:color="auto"/>
              <w:bottom w:val="single" w:sz="4" w:space="0" w:color="auto"/>
              <w:right w:val="single" w:sz="4" w:space="0" w:color="auto"/>
            </w:tcBorders>
            <w:hideMark/>
          </w:tcPr>
          <w:p w:rsidR="00C77D15" w:rsidRDefault="0032333C" w:rsidP="00EB7103">
            <w:pPr>
              <w:pStyle w:val="Prrafodelista"/>
              <w:ind w:left="0"/>
              <w:jc w:val="center"/>
              <w:rPr>
                <w:rFonts w:ascii="Barlow" w:hAnsi="Barlow"/>
                <w:b/>
                <w:sz w:val="20"/>
                <w:szCs w:val="20"/>
              </w:rPr>
            </w:pPr>
            <w:r>
              <w:rPr>
                <w:rFonts w:ascii="Barlow" w:hAnsi="Barlow"/>
                <w:b/>
                <w:sz w:val="20"/>
                <w:szCs w:val="20"/>
              </w:rPr>
              <w:t>PREDIO/CONCEPTO</w:t>
            </w:r>
          </w:p>
        </w:tc>
        <w:tc>
          <w:tcPr>
            <w:tcW w:w="4252" w:type="dxa"/>
            <w:tcBorders>
              <w:top w:val="single" w:sz="4" w:space="0" w:color="auto"/>
              <w:left w:val="single" w:sz="4" w:space="0" w:color="auto"/>
              <w:bottom w:val="single" w:sz="4" w:space="0" w:color="auto"/>
              <w:right w:val="single" w:sz="4" w:space="0" w:color="auto"/>
            </w:tcBorders>
            <w:hideMark/>
          </w:tcPr>
          <w:p w:rsidR="00C77D15" w:rsidRDefault="00C77D15" w:rsidP="0032333C">
            <w:pPr>
              <w:pStyle w:val="Prrafodelista"/>
              <w:ind w:left="0"/>
              <w:jc w:val="center"/>
              <w:rPr>
                <w:rFonts w:ascii="Barlow" w:hAnsi="Barlow"/>
                <w:b/>
                <w:sz w:val="20"/>
                <w:szCs w:val="20"/>
              </w:rPr>
            </w:pPr>
            <w:r>
              <w:rPr>
                <w:rFonts w:ascii="Barlow" w:hAnsi="Barlow"/>
                <w:b/>
                <w:sz w:val="20"/>
                <w:szCs w:val="20"/>
              </w:rPr>
              <w:t>PREDIO</w:t>
            </w:r>
            <w:r w:rsidR="0032333C">
              <w:rPr>
                <w:rFonts w:ascii="Barlow" w:hAnsi="Barlow"/>
                <w:b/>
                <w:sz w:val="20"/>
                <w:szCs w:val="20"/>
              </w:rPr>
              <w:t xml:space="preserve"> </w:t>
            </w:r>
            <w:r>
              <w:rPr>
                <w:rFonts w:ascii="Barlow" w:hAnsi="Barlow"/>
                <w:b/>
                <w:sz w:val="20"/>
                <w:szCs w:val="20"/>
              </w:rPr>
              <w:t>/</w:t>
            </w:r>
            <w:r w:rsidR="0032333C">
              <w:rPr>
                <w:rFonts w:ascii="Barlow" w:hAnsi="Barlow"/>
                <w:b/>
                <w:sz w:val="20"/>
                <w:szCs w:val="20"/>
              </w:rPr>
              <w:t xml:space="preserve"> ARRENDADOR</w:t>
            </w:r>
          </w:p>
        </w:tc>
        <w:tc>
          <w:tcPr>
            <w:tcW w:w="1777" w:type="dxa"/>
            <w:tcBorders>
              <w:top w:val="single" w:sz="4" w:space="0" w:color="auto"/>
              <w:left w:val="single" w:sz="4" w:space="0" w:color="auto"/>
              <w:bottom w:val="single" w:sz="4" w:space="0" w:color="auto"/>
              <w:right w:val="single" w:sz="4" w:space="0" w:color="auto"/>
            </w:tcBorders>
            <w:hideMark/>
          </w:tcPr>
          <w:p w:rsidR="00C77D15" w:rsidRDefault="00C77D15" w:rsidP="00EB7103">
            <w:pPr>
              <w:pStyle w:val="Prrafodelista"/>
              <w:ind w:left="0"/>
              <w:jc w:val="center"/>
              <w:rPr>
                <w:rFonts w:ascii="Barlow" w:hAnsi="Barlow"/>
                <w:b/>
                <w:sz w:val="20"/>
                <w:szCs w:val="20"/>
              </w:rPr>
            </w:pPr>
            <w:r>
              <w:rPr>
                <w:rFonts w:ascii="Barlow" w:hAnsi="Barlow"/>
                <w:b/>
                <w:sz w:val="20"/>
                <w:szCs w:val="20"/>
              </w:rPr>
              <w:t>IMPORTE</w:t>
            </w:r>
          </w:p>
        </w:tc>
      </w:tr>
      <w:tr w:rsidR="00EB7103" w:rsidTr="006C78CB">
        <w:tc>
          <w:tcPr>
            <w:tcW w:w="4662" w:type="dxa"/>
            <w:tcBorders>
              <w:top w:val="single" w:sz="4" w:space="0" w:color="auto"/>
              <w:left w:val="single" w:sz="4" w:space="0" w:color="auto"/>
              <w:bottom w:val="single" w:sz="4" w:space="0" w:color="auto"/>
              <w:right w:val="single" w:sz="4" w:space="0" w:color="auto"/>
            </w:tcBorders>
          </w:tcPr>
          <w:p w:rsidR="00EB7103" w:rsidRDefault="00EB7103" w:rsidP="00EB7103">
            <w:pPr>
              <w:pStyle w:val="Prrafodelista"/>
              <w:ind w:left="0"/>
              <w:rPr>
                <w:rFonts w:ascii="Barlow" w:hAnsi="Barlow"/>
                <w:sz w:val="20"/>
                <w:szCs w:val="20"/>
              </w:rPr>
            </w:pPr>
            <w:r>
              <w:rPr>
                <w:rFonts w:ascii="Barlow" w:hAnsi="Barlow"/>
                <w:sz w:val="20"/>
                <w:szCs w:val="20"/>
              </w:rPr>
              <w:t>Distrito Electoral I - Mérida</w:t>
            </w:r>
          </w:p>
        </w:tc>
        <w:tc>
          <w:tcPr>
            <w:tcW w:w="4252" w:type="dxa"/>
            <w:tcBorders>
              <w:top w:val="single" w:sz="4" w:space="0" w:color="auto"/>
              <w:left w:val="single" w:sz="4" w:space="0" w:color="auto"/>
              <w:bottom w:val="single" w:sz="4" w:space="0" w:color="auto"/>
              <w:right w:val="single" w:sz="4" w:space="0" w:color="auto"/>
            </w:tcBorders>
          </w:tcPr>
          <w:p w:rsidR="00EB7103" w:rsidRDefault="00EB7103" w:rsidP="00EB7103">
            <w:pPr>
              <w:pStyle w:val="Prrafodelista"/>
              <w:ind w:left="0"/>
              <w:rPr>
                <w:rFonts w:ascii="Barlow" w:hAnsi="Barlow"/>
                <w:sz w:val="20"/>
                <w:szCs w:val="20"/>
              </w:rPr>
            </w:pPr>
            <w:r>
              <w:rPr>
                <w:rFonts w:ascii="Barlow" w:hAnsi="Barlow"/>
                <w:sz w:val="20"/>
                <w:szCs w:val="20"/>
              </w:rPr>
              <w:t>Graciela Balam Collí</w:t>
            </w:r>
          </w:p>
        </w:tc>
        <w:tc>
          <w:tcPr>
            <w:tcW w:w="1777" w:type="dxa"/>
            <w:tcBorders>
              <w:top w:val="single" w:sz="4" w:space="0" w:color="auto"/>
              <w:left w:val="single" w:sz="4" w:space="0" w:color="auto"/>
              <w:bottom w:val="single" w:sz="4" w:space="0" w:color="auto"/>
              <w:right w:val="single" w:sz="4" w:space="0" w:color="auto"/>
            </w:tcBorders>
          </w:tcPr>
          <w:p w:rsidR="00EB7103" w:rsidRDefault="00EB7103" w:rsidP="00EB7103">
            <w:pPr>
              <w:pStyle w:val="Prrafodelista"/>
              <w:ind w:left="0"/>
              <w:jc w:val="right"/>
              <w:rPr>
                <w:rFonts w:ascii="Barlow" w:hAnsi="Barlow"/>
                <w:sz w:val="20"/>
                <w:szCs w:val="20"/>
              </w:rPr>
            </w:pPr>
            <w:r>
              <w:rPr>
                <w:rFonts w:ascii="Barlow" w:hAnsi="Barlow"/>
                <w:sz w:val="20"/>
                <w:szCs w:val="20"/>
              </w:rPr>
              <w:t>$6,000.00</w:t>
            </w:r>
          </w:p>
        </w:tc>
      </w:tr>
      <w:tr w:rsidR="00EB7103" w:rsidTr="006C78CB">
        <w:tc>
          <w:tcPr>
            <w:tcW w:w="4662" w:type="dxa"/>
            <w:tcBorders>
              <w:top w:val="single" w:sz="4" w:space="0" w:color="auto"/>
              <w:left w:val="single" w:sz="4" w:space="0" w:color="auto"/>
              <w:bottom w:val="single" w:sz="4" w:space="0" w:color="auto"/>
              <w:right w:val="single" w:sz="4" w:space="0" w:color="auto"/>
            </w:tcBorders>
          </w:tcPr>
          <w:p w:rsidR="00EB7103" w:rsidRDefault="00EB7103" w:rsidP="00EB7103">
            <w:pPr>
              <w:pStyle w:val="Prrafodelista"/>
              <w:ind w:left="0"/>
              <w:rPr>
                <w:rFonts w:ascii="Barlow" w:hAnsi="Barlow"/>
                <w:sz w:val="20"/>
                <w:szCs w:val="20"/>
              </w:rPr>
            </w:pPr>
            <w:r>
              <w:rPr>
                <w:rFonts w:ascii="Barlow" w:hAnsi="Barlow"/>
                <w:sz w:val="20"/>
                <w:szCs w:val="20"/>
              </w:rPr>
              <w:t>Distrito Electoral II - Mérida</w:t>
            </w:r>
          </w:p>
        </w:tc>
        <w:tc>
          <w:tcPr>
            <w:tcW w:w="4252" w:type="dxa"/>
            <w:tcBorders>
              <w:top w:val="single" w:sz="4" w:space="0" w:color="auto"/>
              <w:left w:val="single" w:sz="4" w:space="0" w:color="auto"/>
              <w:bottom w:val="single" w:sz="4" w:space="0" w:color="auto"/>
              <w:right w:val="single" w:sz="4" w:space="0" w:color="auto"/>
            </w:tcBorders>
          </w:tcPr>
          <w:p w:rsidR="00EB7103" w:rsidRDefault="00EB7103" w:rsidP="00EB7103">
            <w:pPr>
              <w:pStyle w:val="Prrafodelista"/>
              <w:ind w:left="0"/>
              <w:rPr>
                <w:rFonts w:ascii="Barlow" w:hAnsi="Barlow"/>
                <w:sz w:val="20"/>
                <w:szCs w:val="20"/>
              </w:rPr>
            </w:pPr>
            <w:r>
              <w:rPr>
                <w:rFonts w:ascii="Barlow" w:hAnsi="Barlow"/>
                <w:sz w:val="20"/>
                <w:szCs w:val="20"/>
              </w:rPr>
              <w:t>Nancy Cristina Rodríguez Ku</w:t>
            </w:r>
          </w:p>
        </w:tc>
        <w:tc>
          <w:tcPr>
            <w:tcW w:w="1777" w:type="dxa"/>
            <w:tcBorders>
              <w:top w:val="single" w:sz="4" w:space="0" w:color="auto"/>
              <w:left w:val="single" w:sz="4" w:space="0" w:color="auto"/>
              <w:bottom w:val="single" w:sz="4" w:space="0" w:color="auto"/>
              <w:right w:val="single" w:sz="4" w:space="0" w:color="auto"/>
            </w:tcBorders>
          </w:tcPr>
          <w:p w:rsidR="00EB7103" w:rsidRDefault="00EB7103" w:rsidP="00EB7103">
            <w:pPr>
              <w:pStyle w:val="Prrafodelista"/>
              <w:ind w:left="0"/>
              <w:jc w:val="right"/>
              <w:rPr>
                <w:rFonts w:ascii="Barlow" w:hAnsi="Barlow"/>
                <w:sz w:val="20"/>
                <w:szCs w:val="20"/>
              </w:rPr>
            </w:pPr>
            <w:r>
              <w:rPr>
                <w:rFonts w:ascii="Barlow" w:hAnsi="Barlow"/>
                <w:sz w:val="20"/>
                <w:szCs w:val="20"/>
              </w:rPr>
              <w:t>$8,500.00</w:t>
            </w:r>
          </w:p>
        </w:tc>
      </w:tr>
      <w:tr w:rsidR="00D5655E" w:rsidTr="006C78CB">
        <w:tc>
          <w:tcPr>
            <w:tcW w:w="4662" w:type="dxa"/>
            <w:tcBorders>
              <w:top w:val="single" w:sz="4" w:space="0" w:color="auto"/>
              <w:left w:val="single" w:sz="4" w:space="0" w:color="auto"/>
              <w:bottom w:val="single" w:sz="4" w:space="0" w:color="auto"/>
              <w:right w:val="single" w:sz="4" w:space="0" w:color="auto"/>
            </w:tcBorders>
          </w:tcPr>
          <w:p w:rsidR="00D5655E" w:rsidRDefault="00D5655E" w:rsidP="00D5655E">
            <w:pPr>
              <w:pStyle w:val="Prrafodelista"/>
              <w:ind w:left="0"/>
              <w:rPr>
                <w:rFonts w:ascii="Barlow" w:hAnsi="Barlow"/>
                <w:sz w:val="20"/>
                <w:szCs w:val="20"/>
              </w:rPr>
            </w:pPr>
            <w:r>
              <w:rPr>
                <w:rFonts w:ascii="Barlow" w:hAnsi="Barlow"/>
                <w:sz w:val="20"/>
                <w:szCs w:val="20"/>
              </w:rPr>
              <w:t>Distrito Electoral III - Mérida</w:t>
            </w:r>
          </w:p>
        </w:tc>
        <w:tc>
          <w:tcPr>
            <w:tcW w:w="4252" w:type="dxa"/>
            <w:tcBorders>
              <w:top w:val="single" w:sz="4" w:space="0" w:color="auto"/>
              <w:left w:val="single" w:sz="4" w:space="0" w:color="auto"/>
              <w:bottom w:val="single" w:sz="4" w:space="0" w:color="auto"/>
              <w:right w:val="single" w:sz="4" w:space="0" w:color="auto"/>
            </w:tcBorders>
          </w:tcPr>
          <w:p w:rsidR="00D5655E" w:rsidRDefault="00D5655E" w:rsidP="00D5655E">
            <w:pPr>
              <w:pStyle w:val="Prrafodelista"/>
              <w:ind w:left="0"/>
              <w:rPr>
                <w:rFonts w:ascii="Barlow" w:hAnsi="Barlow"/>
                <w:sz w:val="20"/>
                <w:szCs w:val="20"/>
              </w:rPr>
            </w:pPr>
            <w:r>
              <w:rPr>
                <w:rFonts w:ascii="Barlow" w:hAnsi="Barlow"/>
                <w:sz w:val="20"/>
                <w:szCs w:val="20"/>
              </w:rPr>
              <w:t>Yolanda Amelia Mendoza Barrera</w:t>
            </w:r>
          </w:p>
        </w:tc>
        <w:tc>
          <w:tcPr>
            <w:tcW w:w="1777" w:type="dxa"/>
            <w:tcBorders>
              <w:top w:val="single" w:sz="4" w:space="0" w:color="auto"/>
              <w:left w:val="single" w:sz="4" w:space="0" w:color="auto"/>
              <w:bottom w:val="single" w:sz="4" w:space="0" w:color="auto"/>
              <w:right w:val="single" w:sz="4" w:space="0" w:color="auto"/>
            </w:tcBorders>
          </w:tcPr>
          <w:p w:rsidR="00D5655E" w:rsidRDefault="00D5655E" w:rsidP="00D5655E">
            <w:pPr>
              <w:pStyle w:val="Prrafodelista"/>
              <w:ind w:left="0"/>
              <w:jc w:val="right"/>
              <w:rPr>
                <w:rFonts w:ascii="Barlow" w:hAnsi="Barlow"/>
                <w:sz w:val="20"/>
                <w:szCs w:val="20"/>
              </w:rPr>
            </w:pPr>
            <w:r>
              <w:rPr>
                <w:rFonts w:ascii="Barlow" w:hAnsi="Barlow"/>
                <w:sz w:val="20"/>
                <w:szCs w:val="20"/>
              </w:rPr>
              <w:t>$7,000.00</w:t>
            </w:r>
          </w:p>
        </w:tc>
      </w:tr>
      <w:tr w:rsidR="00D5655E" w:rsidTr="006C78CB">
        <w:tc>
          <w:tcPr>
            <w:tcW w:w="4662" w:type="dxa"/>
            <w:tcBorders>
              <w:top w:val="single" w:sz="4" w:space="0" w:color="auto"/>
              <w:left w:val="single" w:sz="4" w:space="0" w:color="auto"/>
              <w:bottom w:val="single" w:sz="4" w:space="0" w:color="auto"/>
              <w:right w:val="single" w:sz="4" w:space="0" w:color="auto"/>
            </w:tcBorders>
          </w:tcPr>
          <w:p w:rsidR="00D5655E" w:rsidRDefault="00D5655E" w:rsidP="00D5655E">
            <w:pPr>
              <w:pStyle w:val="Prrafodelista"/>
              <w:ind w:left="0"/>
              <w:rPr>
                <w:rFonts w:ascii="Barlow" w:hAnsi="Barlow"/>
                <w:sz w:val="20"/>
                <w:szCs w:val="20"/>
              </w:rPr>
            </w:pPr>
            <w:r>
              <w:rPr>
                <w:rFonts w:ascii="Barlow" w:hAnsi="Barlow"/>
                <w:sz w:val="20"/>
                <w:szCs w:val="20"/>
              </w:rPr>
              <w:t>Distrito Electoral IV - Mérida</w:t>
            </w:r>
          </w:p>
        </w:tc>
        <w:tc>
          <w:tcPr>
            <w:tcW w:w="4252" w:type="dxa"/>
            <w:tcBorders>
              <w:top w:val="single" w:sz="4" w:space="0" w:color="auto"/>
              <w:left w:val="single" w:sz="4" w:space="0" w:color="auto"/>
              <w:bottom w:val="single" w:sz="4" w:space="0" w:color="auto"/>
              <w:right w:val="single" w:sz="4" w:space="0" w:color="auto"/>
            </w:tcBorders>
          </w:tcPr>
          <w:p w:rsidR="00D5655E" w:rsidRDefault="00D5655E" w:rsidP="00D5655E">
            <w:pPr>
              <w:pStyle w:val="Prrafodelista"/>
              <w:ind w:left="0"/>
              <w:rPr>
                <w:rFonts w:ascii="Barlow" w:hAnsi="Barlow"/>
                <w:sz w:val="20"/>
                <w:szCs w:val="20"/>
              </w:rPr>
            </w:pPr>
            <w:r>
              <w:rPr>
                <w:rFonts w:ascii="Barlow" w:hAnsi="Barlow"/>
                <w:sz w:val="20"/>
                <w:szCs w:val="20"/>
              </w:rPr>
              <w:t>Rubén Román Aguilar Flores</w:t>
            </w:r>
          </w:p>
        </w:tc>
        <w:tc>
          <w:tcPr>
            <w:tcW w:w="1777" w:type="dxa"/>
            <w:tcBorders>
              <w:top w:val="single" w:sz="4" w:space="0" w:color="auto"/>
              <w:left w:val="single" w:sz="4" w:space="0" w:color="auto"/>
              <w:bottom w:val="single" w:sz="4" w:space="0" w:color="auto"/>
              <w:right w:val="single" w:sz="4" w:space="0" w:color="auto"/>
            </w:tcBorders>
          </w:tcPr>
          <w:p w:rsidR="00D5655E" w:rsidRDefault="00D5655E" w:rsidP="00D5655E">
            <w:pPr>
              <w:pStyle w:val="Prrafodelista"/>
              <w:ind w:left="0"/>
              <w:jc w:val="right"/>
              <w:rPr>
                <w:rFonts w:ascii="Barlow" w:hAnsi="Barlow"/>
                <w:sz w:val="20"/>
                <w:szCs w:val="20"/>
              </w:rPr>
            </w:pPr>
            <w:r>
              <w:rPr>
                <w:rFonts w:ascii="Barlow" w:hAnsi="Barlow"/>
                <w:sz w:val="20"/>
                <w:szCs w:val="20"/>
              </w:rPr>
              <w:t>$8,000.00</w:t>
            </w:r>
          </w:p>
        </w:tc>
      </w:tr>
      <w:tr w:rsidR="00D5655E" w:rsidTr="006C78CB">
        <w:tc>
          <w:tcPr>
            <w:tcW w:w="4662" w:type="dxa"/>
            <w:tcBorders>
              <w:top w:val="single" w:sz="4" w:space="0" w:color="auto"/>
              <w:left w:val="single" w:sz="4" w:space="0" w:color="auto"/>
              <w:bottom w:val="single" w:sz="4" w:space="0" w:color="auto"/>
              <w:right w:val="single" w:sz="4" w:space="0" w:color="auto"/>
            </w:tcBorders>
          </w:tcPr>
          <w:p w:rsidR="00D5655E" w:rsidRDefault="00D5655E" w:rsidP="00D5655E">
            <w:pPr>
              <w:pStyle w:val="Prrafodelista"/>
              <w:ind w:left="0"/>
              <w:rPr>
                <w:rFonts w:ascii="Barlow" w:hAnsi="Barlow"/>
                <w:sz w:val="20"/>
                <w:szCs w:val="20"/>
              </w:rPr>
            </w:pPr>
            <w:r>
              <w:rPr>
                <w:rFonts w:ascii="Barlow" w:hAnsi="Barlow"/>
                <w:sz w:val="20"/>
                <w:szCs w:val="20"/>
              </w:rPr>
              <w:t>Distrito Electoral V - Mérida</w:t>
            </w:r>
          </w:p>
        </w:tc>
        <w:tc>
          <w:tcPr>
            <w:tcW w:w="4252" w:type="dxa"/>
            <w:tcBorders>
              <w:top w:val="single" w:sz="4" w:space="0" w:color="auto"/>
              <w:left w:val="single" w:sz="4" w:space="0" w:color="auto"/>
              <w:bottom w:val="single" w:sz="4" w:space="0" w:color="auto"/>
              <w:right w:val="single" w:sz="4" w:space="0" w:color="auto"/>
            </w:tcBorders>
          </w:tcPr>
          <w:p w:rsidR="00D5655E" w:rsidRDefault="00B22F38" w:rsidP="00B22F38">
            <w:pPr>
              <w:pStyle w:val="Prrafodelista"/>
              <w:ind w:left="0"/>
              <w:rPr>
                <w:rFonts w:ascii="Barlow" w:hAnsi="Barlow"/>
                <w:sz w:val="20"/>
                <w:szCs w:val="20"/>
              </w:rPr>
            </w:pPr>
            <w:r>
              <w:rPr>
                <w:rFonts w:ascii="Barlow" w:hAnsi="Barlow"/>
                <w:sz w:val="20"/>
                <w:szCs w:val="20"/>
              </w:rPr>
              <w:t>Martha Patricia Cámara Navarro</w:t>
            </w:r>
          </w:p>
        </w:tc>
        <w:tc>
          <w:tcPr>
            <w:tcW w:w="1777" w:type="dxa"/>
            <w:tcBorders>
              <w:top w:val="single" w:sz="4" w:space="0" w:color="auto"/>
              <w:left w:val="single" w:sz="4" w:space="0" w:color="auto"/>
              <w:bottom w:val="single" w:sz="4" w:space="0" w:color="auto"/>
              <w:right w:val="single" w:sz="4" w:space="0" w:color="auto"/>
            </w:tcBorders>
          </w:tcPr>
          <w:p w:rsidR="00D5655E" w:rsidRDefault="00D5655E" w:rsidP="00B22F38">
            <w:pPr>
              <w:pStyle w:val="Prrafodelista"/>
              <w:ind w:left="0"/>
              <w:jc w:val="right"/>
              <w:rPr>
                <w:rFonts w:ascii="Barlow" w:hAnsi="Barlow"/>
                <w:sz w:val="20"/>
                <w:szCs w:val="20"/>
              </w:rPr>
            </w:pPr>
            <w:r>
              <w:rPr>
                <w:rFonts w:ascii="Barlow" w:hAnsi="Barlow"/>
                <w:sz w:val="20"/>
                <w:szCs w:val="20"/>
              </w:rPr>
              <w:t>$</w:t>
            </w:r>
            <w:r w:rsidR="00B22F38">
              <w:rPr>
                <w:rFonts w:ascii="Barlow" w:hAnsi="Barlow"/>
                <w:sz w:val="20"/>
                <w:szCs w:val="20"/>
              </w:rPr>
              <w:t>7</w:t>
            </w:r>
            <w:r>
              <w:rPr>
                <w:rFonts w:ascii="Barlow" w:hAnsi="Barlow"/>
                <w:sz w:val="20"/>
                <w:szCs w:val="20"/>
              </w:rPr>
              <w:t>,000.00</w:t>
            </w:r>
          </w:p>
        </w:tc>
      </w:tr>
      <w:tr w:rsidR="00D5655E" w:rsidTr="006C78CB">
        <w:tc>
          <w:tcPr>
            <w:tcW w:w="4662" w:type="dxa"/>
            <w:tcBorders>
              <w:top w:val="single" w:sz="4" w:space="0" w:color="auto"/>
              <w:left w:val="single" w:sz="4" w:space="0" w:color="auto"/>
              <w:bottom w:val="single" w:sz="4" w:space="0" w:color="auto"/>
              <w:right w:val="single" w:sz="4" w:space="0" w:color="auto"/>
            </w:tcBorders>
          </w:tcPr>
          <w:p w:rsidR="00D5655E" w:rsidRDefault="00D5655E" w:rsidP="00B22F38">
            <w:pPr>
              <w:pStyle w:val="Prrafodelista"/>
              <w:ind w:left="0"/>
              <w:rPr>
                <w:rFonts w:ascii="Barlow" w:hAnsi="Barlow"/>
                <w:sz w:val="20"/>
                <w:szCs w:val="20"/>
              </w:rPr>
            </w:pPr>
            <w:r>
              <w:rPr>
                <w:rFonts w:ascii="Barlow" w:hAnsi="Barlow"/>
                <w:sz w:val="20"/>
                <w:szCs w:val="20"/>
              </w:rPr>
              <w:t>Distrito Electoral V</w:t>
            </w:r>
            <w:r w:rsidR="00B22F38">
              <w:rPr>
                <w:rFonts w:ascii="Barlow" w:hAnsi="Barlow"/>
                <w:sz w:val="20"/>
                <w:szCs w:val="20"/>
              </w:rPr>
              <w:t>I</w:t>
            </w:r>
            <w:r>
              <w:rPr>
                <w:rFonts w:ascii="Barlow" w:hAnsi="Barlow"/>
                <w:sz w:val="20"/>
                <w:szCs w:val="20"/>
              </w:rPr>
              <w:t xml:space="preserve"> - Mérida</w:t>
            </w:r>
          </w:p>
        </w:tc>
        <w:tc>
          <w:tcPr>
            <w:tcW w:w="4252" w:type="dxa"/>
            <w:tcBorders>
              <w:top w:val="single" w:sz="4" w:space="0" w:color="auto"/>
              <w:left w:val="single" w:sz="4" w:space="0" w:color="auto"/>
              <w:bottom w:val="single" w:sz="4" w:space="0" w:color="auto"/>
              <w:right w:val="single" w:sz="4" w:space="0" w:color="auto"/>
            </w:tcBorders>
          </w:tcPr>
          <w:p w:rsidR="00D5655E" w:rsidRDefault="00B22F38" w:rsidP="00D5655E">
            <w:pPr>
              <w:pStyle w:val="Prrafodelista"/>
              <w:ind w:left="0"/>
              <w:rPr>
                <w:rFonts w:ascii="Barlow" w:hAnsi="Barlow"/>
                <w:sz w:val="20"/>
                <w:szCs w:val="20"/>
              </w:rPr>
            </w:pPr>
            <w:r>
              <w:rPr>
                <w:rFonts w:ascii="Barlow" w:hAnsi="Barlow"/>
                <w:sz w:val="20"/>
                <w:szCs w:val="20"/>
              </w:rPr>
              <w:t>Ana Carolina Baas Koh</w:t>
            </w:r>
          </w:p>
        </w:tc>
        <w:tc>
          <w:tcPr>
            <w:tcW w:w="1777" w:type="dxa"/>
            <w:tcBorders>
              <w:top w:val="single" w:sz="4" w:space="0" w:color="auto"/>
              <w:left w:val="single" w:sz="4" w:space="0" w:color="auto"/>
              <w:bottom w:val="single" w:sz="4" w:space="0" w:color="auto"/>
              <w:right w:val="single" w:sz="4" w:space="0" w:color="auto"/>
            </w:tcBorders>
          </w:tcPr>
          <w:p w:rsidR="00D5655E" w:rsidRDefault="00D5655E" w:rsidP="00B22F38">
            <w:pPr>
              <w:pStyle w:val="Prrafodelista"/>
              <w:ind w:left="0"/>
              <w:jc w:val="right"/>
              <w:rPr>
                <w:rFonts w:ascii="Barlow" w:hAnsi="Barlow"/>
                <w:sz w:val="20"/>
                <w:szCs w:val="20"/>
              </w:rPr>
            </w:pPr>
            <w:r>
              <w:rPr>
                <w:rFonts w:ascii="Barlow" w:hAnsi="Barlow"/>
                <w:sz w:val="20"/>
                <w:szCs w:val="20"/>
              </w:rPr>
              <w:t>$</w:t>
            </w:r>
            <w:r w:rsidR="00B22F38">
              <w:rPr>
                <w:rFonts w:ascii="Barlow" w:hAnsi="Barlow"/>
                <w:sz w:val="20"/>
                <w:szCs w:val="20"/>
              </w:rPr>
              <w:t>3</w:t>
            </w:r>
            <w:r>
              <w:rPr>
                <w:rFonts w:ascii="Barlow" w:hAnsi="Barlow"/>
                <w:sz w:val="20"/>
                <w:szCs w:val="20"/>
              </w:rPr>
              <w:t>,</w:t>
            </w:r>
            <w:r w:rsidR="00B22F38">
              <w:rPr>
                <w:rFonts w:ascii="Barlow" w:hAnsi="Barlow"/>
                <w:sz w:val="20"/>
                <w:szCs w:val="20"/>
              </w:rPr>
              <w:t>5</w:t>
            </w:r>
            <w:r>
              <w:rPr>
                <w:rFonts w:ascii="Barlow" w:hAnsi="Barlow"/>
                <w:sz w:val="20"/>
                <w:szCs w:val="20"/>
              </w:rPr>
              <w:t>00.00</w:t>
            </w:r>
          </w:p>
        </w:tc>
      </w:tr>
      <w:tr w:rsidR="00D5655E" w:rsidTr="006C78CB">
        <w:tc>
          <w:tcPr>
            <w:tcW w:w="4662" w:type="dxa"/>
            <w:tcBorders>
              <w:top w:val="single" w:sz="4" w:space="0" w:color="auto"/>
              <w:left w:val="single" w:sz="4" w:space="0" w:color="auto"/>
              <w:bottom w:val="single" w:sz="4" w:space="0" w:color="auto"/>
              <w:right w:val="single" w:sz="4" w:space="0" w:color="auto"/>
            </w:tcBorders>
          </w:tcPr>
          <w:p w:rsidR="00D5655E" w:rsidRDefault="00D5655E" w:rsidP="00D5655E">
            <w:pPr>
              <w:pStyle w:val="Prrafodelista"/>
              <w:ind w:left="0"/>
              <w:rPr>
                <w:rFonts w:ascii="Barlow" w:hAnsi="Barlow"/>
                <w:sz w:val="20"/>
                <w:szCs w:val="20"/>
              </w:rPr>
            </w:pPr>
            <w:r>
              <w:rPr>
                <w:rFonts w:ascii="Barlow" w:hAnsi="Barlow"/>
                <w:sz w:val="20"/>
                <w:szCs w:val="20"/>
              </w:rPr>
              <w:t>Distrito Electoral VII - Mérida</w:t>
            </w:r>
          </w:p>
        </w:tc>
        <w:tc>
          <w:tcPr>
            <w:tcW w:w="4252" w:type="dxa"/>
            <w:tcBorders>
              <w:top w:val="single" w:sz="4" w:space="0" w:color="auto"/>
              <w:left w:val="single" w:sz="4" w:space="0" w:color="auto"/>
              <w:bottom w:val="single" w:sz="4" w:space="0" w:color="auto"/>
              <w:right w:val="single" w:sz="4" w:space="0" w:color="auto"/>
            </w:tcBorders>
          </w:tcPr>
          <w:p w:rsidR="00D5655E" w:rsidRDefault="00D5655E" w:rsidP="00D5655E">
            <w:pPr>
              <w:pStyle w:val="Prrafodelista"/>
              <w:ind w:left="0"/>
              <w:rPr>
                <w:rFonts w:ascii="Barlow" w:hAnsi="Barlow"/>
                <w:sz w:val="20"/>
                <w:szCs w:val="20"/>
              </w:rPr>
            </w:pPr>
            <w:r>
              <w:rPr>
                <w:rFonts w:ascii="Barlow" w:hAnsi="Barlow"/>
                <w:sz w:val="20"/>
                <w:szCs w:val="20"/>
              </w:rPr>
              <w:t>Edna Mercedes Quintal Osorio</w:t>
            </w:r>
          </w:p>
        </w:tc>
        <w:tc>
          <w:tcPr>
            <w:tcW w:w="1777" w:type="dxa"/>
            <w:tcBorders>
              <w:top w:val="single" w:sz="4" w:space="0" w:color="auto"/>
              <w:left w:val="single" w:sz="4" w:space="0" w:color="auto"/>
              <w:bottom w:val="single" w:sz="4" w:space="0" w:color="auto"/>
              <w:right w:val="single" w:sz="4" w:space="0" w:color="auto"/>
            </w:tcBorders>
          </w:tcPr>
          <w:p w:rsidR="00D5655E" w:rsidRDefault="00D5655E" w:rsidP="00D5655E">
            <w:pPr>
              <w:pStyle w:val="Prrafodelista"/>
              <w:ind w:left="0"/>
              <w:jc w:val="right"/>
              <w:rPr>
                <w:rFonts w:ascii="Barlow" w:hAnsi="Barlow"/>
                <w:sz w:val="20"/>
                <w:szCs w:val="20"/>
              </w:rPr>
            </w:pPr>
            <w:r>
              <w:rPr>
                <w:rFonts w:ascii="Barlow" w:hAnsi="Barlow"/>
                <w:sz w:val="20"/>
                <w:szCs w:val="20"/>
              </w:rPr>
              <w:t>$7,000.00</w:t>
            </w:r>
          </w:p>
        </w:tc>
      </w:tr>
      <w:tr w:rsidR="00D5655E" w:rsidTr="006C78CB">
        <w:tc>
          <w:tcPr>
            <w:tcW w:w="4662" w:type="dxa"/>
            <w:tcBorders>
              <w:top w:val="single" w:sz="4" w:space="0" w:color="auto"/>
              <w:left w:val="single" w:sz="4" w:space="0" w:color="auto"/>
              <w:bottom w:val="single" w:sz="4" w:space="0" w:color="auto"/>
              <w:right w:val="single" w:sz="4" w:space="0" w:color="auto"/>
            </w:tcBorders>
          </w:tcPr>
          <w:p w:rsidR="00D5655E" w:rsidRDefault="00D5655E" w:rsidP="00D5655E">
            <w:pPr>
              <w:pStyle w:val="Prrafodelista"/>
              <w:ind w:left="0"/>
              <w:rPr>
                <w:rFonts w:ascii="Barlow" w:hAnsi="Barlow"/>
                <w:sz w:val="20"/>
                <w:szCs w:val="20"/>
              </w:rPr>
            </w:pPr>
            <w:r>
              <w:rPr>
                <w:rFonts w:ascii="Barlow" w:hAnsi="Barlow"/>
                <w:sz w:val="20"/>
                <w:szCs w:val="20"/>
              </w:rPr>
              <w:lastRenderedPageBreak/>
              <w:t>Distrito Electoral VIII - Mérida</w:t>
            </w:r>
          </w:p>
        </w:tc>
        <w:tc>
          <w:tcPr>
            <w:tcW w:w="4252" w:type="dxa"/>
            <w:tcBorders>
              <w:top w:val="single" w:sz="4" w:space="0" w:color="auto"/>
              <w:left w:val="single" w:sz="4" w:space="0" w:color="auto"/>
              <w:bottom w:val="single" w:sz="4" w:space="0" w:color="auto"/>
              <w:right w:val="single" w:sz="4" w:space="0" w:color="auto"/>
            </w:tcBorders>
          </w:tcPr>
          <w:p w:rsidR="00D5655E" w:rsidRDefault="00D5655E" w:rsidP="00D5655E">
            <w:pPr>
              <w:pStyle w:val="Prrafodelista"/>
              <w:ind w:left="0"/>
              <w:rPr>
                <w:rFonts w:ascii="Barlow" w:hAnsi="Barlow"/>
                <w:sz w:val="20"/>
                <w:szCs w:val="20"/>
              </w:rPr>
            </w:pPr>
            <w:r>
              <w:rPr>
                <w:rFonts w:ascii="Barlow" w:hAnsi="Barlow"/>
                <w:sz w:val="20"/>
                <w:szCs w:val="20"/>
              </w:rPr>
              <w:t>Pablo de Jesús Pérez Pérez</w:t>
            </w:r>
          </w:p>
        </w:tc>
        <w:tc>
          <w:tcPr>
            <w:tcW w:w="1777" w:type="dxa"/>
            <w:tcBorders>
              <w:top w:val="single" w:sz="4" w:space="0" w:color="auto"/>
              <w:left w:val="single" w:sz="4" w:space="0" w:color="auto"/>
              <w:bottom w:val="single" w:sz="4" w:space="0" w:color="auto"/>
              <w:right w:val="single" w:sz="4" w:space="0" w:color="auto"/>
            </w:tcBorders>
          </w:tcPr>
          <w:p w:rsidR="00D5655E" w:rsidRDefault="00D5655E" w:rsidP="00D5655E">
            <w:pPr>
              <w:pStyle w:val="Prrafodelista"/>
              <w:ind w:left="0"/>
              <w:jc w:val="right"/>
              <w:rPr>
                <w:rFonts w:ascii="Barlow" w:hAnsi="Barlow"/>
                <w:sz w:val="20"/>
                <w:szCs w:val="20"/>
              </w:rPr>
            </w:pPr>
            <w:r>
              <w:rPr>
                <w:rFonts w:ascii="Barlow" w:hAnsi="Barlow"/>
                <w:sz w:val="20"/>
                <w:szCs w:val="20"/>
              </w:rPr>
              <w:t>$10,000.00</w:t>
            </w:r>
          </w:p>
        </w:tc>
      </w:tr>
      <w:tr w:rsidR="00D5655E" w:rsidTr="006C78CB">
        <w:tc>
          <w:tcPr>
            <w:tcW w:w="4662" w:type="dxa"/>
            <w:tcBorders>
              <w:top w:val="single" w:sz="4" w:space="0" w:color="auto"/>
              <w:left w:val="single" w:sz="4" w:space="0" w:color="auto"/>
              <w:bottom w:val="single" w:sz="4" w:space="0" w:color="auto"/>
              <w:right w:val="single" w:sz="4" w:space="0" w:color="auto"/>
            </w:tcBorders>
          </w:tcPr>
          <w:p w:rsidR="00D5655E" w:rsidRDefault="00D5655E" w:rsidP="00D5655E">
            <w:pPr>
              <w:pStyle w:val="Prrafodelista"/>
              <w:ind w:left="0"/>
              <w:rPr>
                <w:rFonts w:ascii="Barlow" w:hAnsi="Barlow"/>
                <w:sz w:val="20"/>
                <w:szCs w:val="20"/>
              </w:rPr>
            </w:pPr>
            <w:r>
              <w:rPr>
                <w:rFonts w:ascii="Barlow" w:hAnsi="Barlow"/>
                <w:sz w:val="20"/>
                <w:szCs w:val="20"/>
              </w:rPr>
              <w:t>Distrito Electoral IX - Mérida</w:t>
            </w:r>
          </w:p>
        </w:tc>
        <w:tc>
          <w:tcPr>
            <w:tcW w:w="4252" w:type="dxa"/>
            <w:tcBorders>
              <w:top w:val="single" w:sz="4" w:space="0" w:color="auto"/>
              <w:left w:val="single" w:sz="4" w:space="0" w:color="auto"/>
              <w:bottom w:val="single" w:sz="4" w:space="0" w:color="auto"/>
              <w:right w:val="single" w:sz="4" w:space="0" w:color="auto"/>
            </w:tcBorders>
          </w:tcPr>
          <w:p w:rsidR="00D5655E" w:rsidRDefault="00D5655E" w:rsidP="00D5655E">
            <w:pPr>
              <w:pStyle w:val="Prrafodelista"/>
              <w:ind w:left="0"/>
              <w:rPr>
                <w:rFonts w:ascii="Barlow" w:hAnsi="Barlow"/>
                <w:sz w:val="20"/>
                <w:szCs w:val="20"/>
              </w:rPr>
            </w:pPr>
            <w:r>
              <w:rPr>
                <w:rFonts w:ascii="Barlow" w:hAnsi="Barlow"/>
                <w:sz w:val="20"/>
                <w:szCs w:val="20"/>
              </w:rPr>
              <w:t>Mario Antonio Pérez Castillo</w:t>
            </w:r>
          </w:p>
        </w:tc>
        <w:tc>
          <w:tcPr>
            <w:tcW w:w="1777" w:type="dxa"/>
            <w:tcBorders>
              <w:top w:val="single" w:sz="4" w:space="0" w:color="auto"/>
              <w:left w:val="single" w:sz="4" w:space="0" w:color="auto"/>
              <w:bottom w:val="single" w:sz="4" w:space="0" w:color="auto"/>
              <w:right w:val="single" w:sz="4" w:space="0" w:color="auto"/>
            </w:tcBorders>
          </w:tcPr>
          <w:p w:rsidR="00D5655E" w:rsidRDefault="00D5655E" w:rsidP="00D5655E">
            <w:pPr>
              <w:pStyle w:val="Prrafodelista"/>
              <w:ind w:left="0"/>
              <w:jc w:val="right"/>
              <w:rPr>
                <w:rFonts w:ascii="Barlow" w:hAnsi="Barlow"/>
                <w:sz w:val="20"/>
                <w:szCs w:val="20"/>
              </w:rPr>
            </w:pPr>
            <w:r>
              <w:rPr>
                <w:rFonts w:ascii="Barlow" w:hAnsi="Barlow"/>
                <w:sz w:val="20"/>
                <w:szCs w:val="20"/>
              </w:rPr>
              <w:t>$7,700.00</w:t>
            </w:r>
          </w:p>
        </w:tc>
      </w:tr>
      <w:tr w:rsidR="00D5655E" w:rsidTr="006C78CB">
        <w:tc>
          <w:tcPr>
            <w:tcW w:w="4662" w:type="dxa"/>
            <w:tcBorders>
              <w:top w:val="single" w:sz="4" w:space="0" w:color="auto"/>
              <w:left w:val="single" w:sz="4" w:space="0" w:color="auto"/>
              <w:bottom w:val="single" w:sz="4" w:space="0" w:color="auto"/>
              <w:right w:val="single" w:sz="4" w:space="0" w:color="auto"/>
            </w:tcBorders>
          </w:tcPr>
          <w:p w:rsidR="00D5655E" w:rsidRDefault="00D5655E" w:rsidP="00D5655E">
            <w:pPr>
              <w:pStyle w:val="Prrafodelista"/>
              <w:ind w:left="0"/>
              <w:rPr>
                <w:rFonts w:ascii="Barlow" w:hAnsi="Barlow"/>
                <w:sz w:val="20"/>
                <w:szCs w:val="20"/>
              </w:rPr>
            </w:pPr>
            <w:r>
              <w:rPr>
                <w:rFonts w:ascii="Barlow" w:hAnsi="Barlow"/>
                <w:sz w:val="20"/>
                <w:szCs w:val="20"/>
              </w:rPr>
              <w:t>Distrito Electoral X – Kanasín</w:t>
            </w:r>
          </w:p>
        </w:tc>
        <w:tc>
          <w:tcPr>
            <w:tcW w:w="4252" w:type="dxa"/>
            <w:tcBorders>
              <w:top w:val="single" w:sz="4" w:space="0" w:color="auto"/>
              <w:left w:val="single" w:sz="4" w:space="0" w:color="auto"/>
              <w:bottom w:val="single" w:sz="4" w:space="0" w:color="auto"/>
              <w:right w:val="single" w:sz="4" w:space="0" w:color="auto"/>
            </w:tcBorders>
          </w:tcPr>
          <w:p w:rsidR="00D5655E" w:rsidRDefault="00D5655E" w:rsidP="00D5655E">
            <w:pPr>
              <w:pStyle w:val="Prrafodelista"/>
              <w:ind w:left="0"/>
              <w:rPr>
                <w:rFonts w:ascii="Barlow" w:hAnsi="Barlow"/>
                <w:sz w:val="20"/>
                <w:szCs w:val="20"/>
              </w:rPr>
            </w:pPr>
            <w:r>
              <w:rPr>
                <w:rFonts w:ascii="Barlow" w:hAnsi="Barlow"/>
                <w:sz w:val="20"/>
                <w:szCs w:val="20"/>
              </w:rPr>
              <w:t>Jaime Efrén Herrera y Herrera</w:t>
            </w:r>
          </w:p>
        </w:tc>
        <w:tc>
          <w:tcPr>
            <w:tcW w:w="1777" w:type="dxa"/>
            <w:tcBorders>
              <w:top w:val="single" w:sz="4" w:space="0" w:color="auto"/>
              <w:left w:val="single" w:sz="4" w:space="0" w:color="auto"/>
              <w:bottom w:val="single" w:sz="4" w:space="0" w:color="auto"/>
              <w:right w:val="single" w:sz="4" w:space="0" w:color="auto"/>
            </w:tcBorders>
          </w:tcPr>
          <w:p w:rsidR="00D5655E" w:rsidRDefault="00D5655E" w:rsidP="00D5655E">
            <w:pPr>
              <w:pStyle w:val="Prrafodelista"/>
              <w:ind w:left="0"/>
              <w:jc w:val="right"/>
              <w:rPr>
                <w:rFonts w:ascii="Barlow" w:hAnsi="Barlow"/>
                <w:sz w:val="20"/>
                <w:szCs w:val="20"/>
              </w:rPr>
            </w:pPr>
            <w:r>
              <w:rPr>
                <w:rFonts w:ascii="Barlow" w:hAnsi="Barlow"/>
                <w:sz w:val="20"/>
                <w:szCs w:val="20"/>
              </w:rPr>
              <w:t>$10,000.00</w:t>
            </w:r>
          </w:p>
        </w:tc>
      </w:tr>
      <w:tr w:rsidR="00D5655E" w:rsidTr="006C78CB">
        <w:tc>
          <w:tcPr>
            <w:tcW w:w="4662" w:type="dxa"/>
            <w:tcBorders>
              <w:top w:val="single" w:sz="4" w:space="0" w:color="auto"/>
              <w:left w:val="single" w:sz="4" w:space="0" w:color="auto"/>
              <w:bottom w:val="single" w:sz="4" w:space="0" w:color="auto"/>
              <w:right w:val="single" w:sz="4" w:space="0" w:color="auto"/>
            </w:tcBorders>
          </w:tcPr>
          <w:p w:rsidR="00D5655E" w:rsidRDefault="00D5655E" w:rsidP="00D5655E">
            <w:pPr>
              <w:pStyle w:val="Prrafodelista"/>
              <w:ind w:left="0"/>
              <w:rPr>
                <w:rFonts w:ascii="Barlow" w:hAnsi="Barlow"/>
                <w:sz w:val="20"/>
                <w:szCs w:val="20"/>
              </w:rPr>
            </w:pPr>
            <w:r>
              <w:rPr>
                <w:rFonts w:ascii="Barlow" w:hAnsi="Barlow"/>
                <w:sz w:val="20"/>
                <w:szCs w:val="20"/>
              </w:rPr>
              <w:t>Distrito Electoral XI – Tecoh</w:t>
            </w:r>
          </w:p>
        </w:tc>
        <w:tc>
          <w:tcPr>
            <w:tcW w:w="4252" w:type="dxa"/>
            <w:tcBorders>
              <w:top w:val="single" w:sz="4" w:space="0" w:color="auto"/>
              <w:left w:val="single" w:sz="4" w:space="0" w:color="auto"/>
              <w:bottom w:val="single" w:sz="4" w:space="0" w:color="auto"/>
              <w:right w:val="single" w:sz="4" w:space="0" w:color="auto"/>
            </w:tcBorders>
          </w:tcPr>
          <w:p w:rsidR="00D5655E" w:rsidRDefault="00D5655E" w:rsidP="00D5655E">
            <w:pPr>
              <w:pStyle w:val="Prrafodelista"/>
              <w:ind w:left="0"/>
              <w:rPr>
                <w:rFonts w:ascii="Barlow" w:hAnsi="Barlow"/>
                <w:sz w:val="20"/>
                <w:szCs w:val="20"/>
              </w:rPr>
            </w:pPr>
            <w:r>
              <w:rPr>
                <w:rFonts w:ascii="Barlow" w:hAnsi="Barlow"/>
                <w:sz w:val="20"/>
                <w:szCs w:val="20"/>
              </w:rPr>
              <w:t>Ana Leydi Medina Díaz</w:t>
            </w:r>
          </w:p>
        </w:tc>
        <w:tc>
          <w:tcPr>
            <w:tcW w:w="1777" w:type="dxa"/>
            <w:tcBorders>
              <w:top w:val="single" w:sz="4" w:space="0" w:color="auto"/>
              <w:left w:val="single" w:sz="4" w:space="0" w:color="auto"/>
              <w:bottom w:val="single" w:sz="4" w:space="0" w:color="auto"/>
              <w:right w:val="single" w:sz="4" w:space="0" w:color="auto"/>
            </w:tcBorders>
          </w:tcPr>
          <w:p w:rsidR="00D5655E" w:rsidRDefault="00D5655E" w:rsidP="00D5655E">
            <w:pPr>
              <w:pStyle w:val="Prrafodelista"/>
              <w:ind w:left="0"/>
              <w:jc w:val="right"/>
              <w:rPr>
                <w:rFonts w:ascii="Barlow" w:hAnsi="Barlow"/>
                <w:sz w:val="20"/>
                <w:szCs w:val="20"/>
              </w:rPr>
            </w:pPr>
            <w:r>
              <w:rPr>
                <w:rFonts w:ascii="Barlow" w:hAnsi="Barlow"/>
                <w:sz w:val="20"/>
                <w:szCs w:val="20"/>
              </w:rPr>
              <w:t>$4,000.00</w:t>
            </w:r>
          </w:p>
        </w:tc>
      </w:tr>
      <w:tr w:rsidR="006C78CB" w:rsidTr="006C78CB">
        <w:tc>
          <w:tcPr>
            <w:tcW w:w="4662" w:type="dxa"/>
            <w:tcBorders>
              <w:top w:val="single" w:sz="4" w:space="0" w:color="auto"/>
              <w:left w:val="single" w:sz="4" w:space="0" w:color="auto"/>
              <w:bottom w:val="single" w:sz="4" w:space="0" w:color="auto"/>
              <w:right w:val="single" w:sz="4" w:space="0" w:color="auto"/>
            </w:tcBorders>
          </w:tcPr>
          <w:p w:rsidR="006C78CB" w:rsidRDefault="006C78CB" w:rsidP="006C78CB">
            <w:pPr>
              <w:pStyle w:val="Prrafodelista"/>
              <w:ind w:left="0"/>
              <w:rPr>
                <w:rFonts w:ascii="Barlow" w:hAnsi="Barlow"/>
                <w:sz w:val="20"/>
                <w:szCs w:val="20"/>
              </w:rPr>
            </w:pPr>
            <w:r>
              <w:rPr>
                <w:rFonts w:ascii="Barlow" w:hAnsi="Barlow"/>
                <w:sz w:val="20"/>
                <w:szCs w:val="20"/>
              </w:rPr>
              <w:t>Distrito Electoral XII – Umán</w:t>
            </w:r>
          </w:p>
        </w:tc>
        <w:tc>
          <w:tcPr>
            <w:tcW w:w="4252" w:type="dxa"/>
            <w:tcBorders>
              <w:top w:val="single" w:sz="4" w:space="0" w:color="auto"/>
              <w:left w:val="single" w:sz="4" w:space="0" w:color="auto"/>
              <w:bottom w:val="single" w:sz="4" w:space="0" w:color="auto"/>
              <w:right w:val="single" w:sz="4" w:space="0" w:color="auto"/>
            </w:tcBorders>
          </w:tcPr>
          <w:p w:rsidR="006C78CB" w:rsidRDefault="006C78CB" w:rsidP="006C78CB">
            <w:pPr>
              <w:pStyle w:val="Prrafodelista"/>
              <w:ind w:left="0"/>
              <w:rPr>
                <w:rFonts w:ascii="Barlow" w:hAnsi="Barlow"/>
                <w:sz w:val="20"/>
                <w:szCs w:val="20"/>
              </w:rPr>
            </w:pPr>
            <w:r>
              <w:rPr>
                <w:rFonts w:ascii="Barlow" w:hAnsi="Barlow"/>
                <w:sz w:val="20"/>
                <w:szCs w:val="20"/>
              </w:rPr>
              <w:t>Miguel Ángel Tinal Chávez</w:t>
            </w:r>
          </w:p>
        </w:tc>
        <w:tc>
          <w:tcPr>
            <w:tcW w:w="1777" w:type="dxa"/>
            <w:tcBorders>
              <w:top w:val="single" w:sz="4" w:space="0" w:color="auto"/>
              <w:left w:val="single" w:sz="4" w:space="0" w:color="auto"/>
              <w:bottom w:val="single" w:sz="4" w:space="0" w:color="auto"/>
              <w:right w:val="single" w:sz="4" w:space="0" w:color="auto"/>
            </w:tcBorders>
          </w:tcPr>
          <w:p w:rsidR="006C78CB" w:rsidRDefault="006C78CB" w:rsidP="006C78CB">
            <w:pPr>
              <w:pStyle w:val="Prrafodelista"/>
              <w:ind w:left="0"/>
              <w:jc w:val="right"/>
              <w:rPr>
                <w:rFonts w:ascii="Barlow" w:hAnsi="Barlow"/>
                <w:sz w:val="20"/>
                <w:szCs w:val="20"/>
              </w:rPr>
            </w:pPr>
            <w:r>
              <w:rPr>
                <w:rFonts w:ascii="Barlow" w:hAnsi="Barlow"/>
                <w:sz w:val="20"/>
                <w:szCs w:val="20"/>
              </w:rPr>
              <w:t>$6,000.00</w:t>
            </w:r>
          </w:p>
        </w:tc>
      </w:tr>
      <w:tr w:rsidR="006C78CB" w:rsidTr="006C78CB">
        <w:tc>
          <w:tcPr>
            <w:tcW w:w="4662" w:type="dxa"/>
            <w:tcBorders>
              <w:top w:val="single" w:sz="4" w:space="0" w:color="auto"/>
              <w:left w:val="single" w:sz="4" w:space="0" w:color="auto"/>
              <w:bottom w:val="single" w:sz="4" w:space="0" w:color="auto"/>
              <w:right w:val="single" w:sz="4" w:space="0" w:color="auto"/>
            </w:tcBorders>
          </w:tcPr>
          <w:p w:rsidR="006C78CB" w:rsidRDefault="006C78CB" w:rsidP="006C78CB">
            <w:pPr>
              <w:pStyle w:val="Prrafodelista"/>
              <w:ind w:left="0"/>
              <w:rPr>
                <w:rFonts w:ascii="Barlow" w:hAnsi="Barlow"/>
                <w:sz w:val="20"/>
                <w:szCs w:val="20"/>
              </w:rPr>
            </w:pPr>
            <w:r>
              <w:rPr>
                <w:rFonts w:ascii="Barlow" w:hAnsi="Barlow"/>
                <w:sz w:val="20"/>
                <w:szCs w:val="20"/>
              </w:rPr>
              <w:t>Distrito Electoral XIII – Hunucmá</w:t>
            </w:r>
          </w:p>
        </w:tc>
        <w:tc>
          <w:tcPr>
            <w:tcW w:w="4252" w:type="dxa"/>
            <w:tcBorders>
              <w:top w:val="single" w:sz="4" w:space="0" w:color="auto"/>
              <w:left w:val="single" w:sz="4" w:space="0" w:color="auto"/>
              <w:bottom w:val="single" w:sz="4" w:space="0" w:color="auto"/>
              <w:right w:val="single" w:sz="4" w:space="0" w:color="auto"/>
            </w:tcBorders>
          </w:tcPr>
          <w:p w:rsidR="006C78CB" w:rsidRDefault="006C78CB" w:rsidP="006C78CB">
            <w:pPr>
              <w:pStyle w:val="Prrafodelista"/>
              <w:ind w:left="0"/>
              <w:rPr>
                <w:rFonts w:ascii="Barlow" w:hAnsi="Barlow"/>
                <w:sz w:val="20"/>
                <w:szCs w:val="20"/>
              </w:rPr>
            </w:pPr>
            <w:r>
              <w:rPr>
                <w:rFonts w:ascii="Barlow" w:hAnsi="Barlow"/>
                <w:sz w:val="20"/>
                <w:szCs w:val="20"/>
              </w:rPr>
              <w:t>Pamela Citlali Canul Chacón</w:t>
            </w:r>
          </w:p>
        </w:tc>
        <w:tc>
          <w:tcPr>
            <w:tcW w:w="1777" w:type="dxa"/>
            <w:tcBorders>
              <w:top w:val="single" w:sz="4" w:space="0" w:color="auto"/>
              <w:left w:val="single" w:sz="4" w:space="0" w:color="auto"/>
              <w:bottom w:val="single" w:sz="4" w:space="0" w:color="auto"/>
              <w:right w:val="single" w:sz="4" w:space="0" w:color="auto"/>
            </w:tcBorders>
          </w:tcPr>
          <w:p w:rsidR="006C78CB" w:rsidRDefault="006C78CB" w:rsidP="006C78CB">
            <w:pPr>
              <w:pStyle w:val="Prrafodelista"/>
              <w:ind w:left="0"/>
              <w:jc w:val="right"/>
              <w:rPr>
                <w:rFonts w:ascii="Barlow" w:hAnsi="Barlow"/>
                <w:sz w:val="20"/>
                <w:szCs w:val="20"/>
              </w:rPr>
            </w:pPr>
            <w:r>
              <w:rPr>
                <w:rFonts w:ascii="Barlow" w:hAnsi="Barlow"/>
                <w:sz w:val="20"/>
                <w:szCs w:val="20"/>
              </w:rPr>
              <w:t>$6,000.00</w:t>
            </w:r>
          </w:p>
        </w:tc>
      </w:tr>
      <w:tr w:rsidR="006C78CB" w:rsidTr="006C78CB">
        <w:tc>
          <w:tcPr>
            <w:tcW w:w="4662" w:type="dxa"/>
            <w:tcBorders>
              <w:top w:val="single" w:sz="4" w:space="0" w:color="auto"/>
              <w:left w:val="single" w:sz="4" w:space="0" w:color="auto"/>
              <w:bottom w:val="single" w:sz="4" w:space="0" w:color="auto"/>
              <w:right w:val="single" w:sz="4" w:space="0" w:color="auto"/>
            </w:tcBorders>
          </w:tcPr>
          <w:p w:rsidR="006C78CB" w:rsidRDefault="006C78CB" w:rsidP="006C78CB">
            <w:pPr>
              <w:pStyle w:val="Prrafodelista"/>
              <w:ind w:left="0"/>
              <w:rPr>
                <w:rFonts w:ascii="Barlow" w:hAnsi="Barlow"/>
                <w:sz w:val="20"/>
                <w:szCs w:val="20"/>
              </w:rPr>
            </w:pPr>
            <w:r>
              <w:rPr>
                <w:rFonts w:ascii="Barlow" w:hAnsi="Barlow"/>
                <w:sz w:val="20"/>
                <w:szCs w:val="20"/>
              </w:rPr>
              <w:t>Distrito Electoral XIV – Progreso</w:t>
            </w:r>
          </w:p>
        </w:tc>
        <w:tc>
          <w:tcPr>
            <w:tcW w:w="4252" w:type="dxa"/>
            <w:tcBorders>
              <w:top w:val="single" w:sz="4" w:space="0" w:color="auto"/>
              <w:left w:val="single" w:sz="4" w:space="0" w:color="auto"/>
              <w:bottom w:val="single" w:sz="4" w:space="0" w:color="auto"/>
              <w:right w:val="single" w:sz="4" w:space="0" w:color="auto"/>
            </w:tcBorders>
          </w:tcPr>
          <w:p w:rsidR="006C78CB" w:rsidRDefault="006C78CB" w:rsidP="006C78CB">
            <w:pPr>
              <w:pStyle w:val="Prrafodelista"/>
              <w:ind w:left="0"/>
              <w:rPr>
                <w:rFonts w:ascii="Barlow" w:hAnsi="Barlow"/>
                <w:sz w:val="20"/>
                <w:szCs w:val="20"/>
              </w:rPr>
            </w:pPr>
            <w:r>
              <w:rPr>
                <w:rFonts w:ascii="Barlow" w:hAnsi="Barlow"/>
                <w:sz w:val="20"/>
                <w:szCs w:val="20"/>
              </w:rPr>
              <w:t>Blanca Rosa Orozco Pacheco</w:t>
            </w:r>
          </w:p>
        </w:tc>
        <w:tc>
          <w:tcPr>
            <w:tcW w:w="1777" w:type="dxa"/>
            <w:tcBorders>
              <w:top w:val="single" w:sz="4" w:space="0" w:color="auto"/>
              <w:left w:val="single" w:sz="4" w:space="0" w:color="auto"/>
              <w:bottom w:val="single" w:sz="4" w:space="0" w:color="auto"/>
              <w:right w:val="single" w:sz="4" w:space="0" w:color="auto"/>
            </w:tcBorders>
          </w:tcPr>
          <w:p w:rsidR="006C78CB" w:rsidRPr="000354CD" w:rsidRDefault="006C78CB" w:rsidP="006C78CB">
            <w:pPr>
              <w:pStyle w:val="Prrafodelista"/>
              <w:ind w:left="0"/>
              <w:jc w:val="right"/>
              <w:rPr>
                <w:rFonts w:ascii="Barlow" w:hAnsi="Barlow"/>
                <w:sz w:val="20"/>
                <w:szCs w:val="20"/>
              </w:rPr>
            </w:pPr>
            <w:r w:rsidRPr="000354CD">
              <w:rPr>
                <w:rFonts w:ascii="Barlow" w:hAnsi="Barlow"/>
                <w:sz w:val="20"/>
                <w:szCs w:val="20"/>
              </w:rPr>
              <w:t>$1</w:t>
            </w:r>
            <w:r>
              <w:rPr>
                <w:rFonts w:ascii="Barlow" w:hAnsi="Barlow"/>
                <w:sz w:val="20"/>
                <w:szCs w:val="20"/>
              </w:rPr>
              <w:t>0</w:t>
            </w:r>
            <w:r w:rsidRPr="000354CD">
              <w:rPr>
                <w:rFonts w:ascii="Barlow" w:hAnsi="Barlow"/>
                <w:sz w:val="20"/>
                <w:szCs w:val="20"/>
              </w:rPr>
              <w:t>,</w:t>
            </w:r>
            <w:r>
              <w:rPr>
                <w:rFonts w:ascii="Barlow" w:hAnsi="Barlow"/>
                <w:sz w:val="20"/>
                <w:szCs w:val="20"/>
              </w:rPr>
              <w:t>00</w:t>
            </w:r>
            <w:r w:rsidRPr="000354CD">
              <w:rPr>
                <w:rFonts w:ascii="Barlow" w:hAnsi="Barlow"/>
                <w:sz w:val="20"/>
                <w:szCs w:val="20"/>
              </w:rPr>
              <w:t>0.00</w:t>
            </w:r>
          </w:p>
        </w:tc>
      </w:tr>
      <w:tr w:rsidR="006C78CB" w:rsidTr="006C78CB">
        <w:tc>
          <w:tcPr>
            <w:tcW w:w="4662" w:type="dxa"/>
            <w:tcBorders>
              <w:top w:val="single" w:sz="4" w:space="0" w:color="auto"/>
              <w:left w:val="single" w:sz="4" w:space="0" w:color="auto"/>
              <w:bottom w:val="single" w:sz="4" w:space="0" w:color="auto"/>
              <w:right w:val="single" w:sz="4" w:space="0" w:color="auto"/>
            </w:tcBorders>
          </w:tcPr>
          <w:p w:rsidR="006C78CB" w:rsidRDefault="006C78CB" w:rsidP="006C78CB">
            <w:pPr>
              <w:pStyle w:val="Prrafodelista"/>
              <w:ind w:left="0"/>
              <w:rPr>
                <w:rFonts w:ascii="Barlow" w:hAnsi="Barlow"/>
                <w:sz w:val="20"/>
                <w:szCs w:val="20"/>
              </w:rPr>
            </w:pPr>
            <w:r>
              <w:rPr>
                <w:rFonts w:ascii="Barlow" w:hAnsi="Barlow"/>
                <w:sz w:val="20"/>
                <w:szCs w:val="20"/>
              </w:rPr>
              <w:t>Distrito Electoral XV – Motul</w:t>
            </w:r>
          </w:p>
        </w:tc>
        <w:tc>
          <w:tcPr>
            <w:tcW w:w="4252" w:type="dxa"/>
            <w:tcBorders>
              <w:top w:val="single" w:sz="4" w:space="0" w:color="auto"/>
              <w:left w:val="single" w:sz="4" w:space="0" w:color="auto"/>
              <w:bottom w:val="single" w:sz="4" w:space="0" w:color="auto"/>
              <w:right w:val="single" w:sz="4" w:space="0" w:color="auto"/>
            </w:tcBorders>
          </w:tcPr>
          <w:p w:rsidR="006C78CB" w:rsidRDefault="006C78CB" w:rsidP="006C78CB">
            <w:pPr>
              <w:pStyle w:val="Prrafodelista"/>
              <w:ind w:left="0"/>
              <w:rPr>
                <w:rFonts w:ascii="Barlow" w:hAnsi="Barlow"/>
                <w:sz w:val="20"/>
                <w:szCs w:val="20"/>
              </w:rPr>
            </w:pPr>
            <w:r>
              <w:rPr>
                <w:rFonts w:ascii="Barlow" w:hAnsi="Barlow"/>
                <w:sz w:val="20"/>
                <w:szCs w:val="20"/>
              </w:rPr>
              <w:t>Lady Leticia Martín y Argáez</w:t>
            </w:r>
          </w:p>
        </w:tc>
        <w:tc>
          <w:tcPr>
            <w:tcW w:w="1777" w:type="dxa"/>
            <w:tcBorders>
              <w:top w:val="single" w:sz="4" w:space="0" w:color="auto"/>
              <w:left w:val="single" w:sz="4" w:space="0" w:color="auto"/>
              <w:bottom w:val="single" w:sz="4" w:space="0" w:color="auto"/>
              <w:right w:val="single" w:sz="4" w:space="0" w:color="auto"/>
            </w:tcBorders>
          </w:tcPr>
          <w:p w:rsidR="006C78CB" w:rsidRDefault="006C78CB" w:rsidP="006C78CB">
            <w:pPr>
              <w:pStyle w:val="Prrafodelista"/>
              <w:ind w:left="0"/>
              <w:jc w:val="right"/>
              <w:rPr>
                <w:rFonts w:ascii="Barlow" w:hAnsi="Barlow"/>
                <w:sz w:val="20"/>
                <w:szCs w:val="20"/>
              </w:rPr>
            </w:pPr>
            <w:r>
              <w:rPr>
                <w:rFonts w:ascii="Barlow" w:hAnsi="Barlow"/>
                <w:sz w:val="20"/>
                <w:szCs w:val="20"/>
              </w:rPr>
              <w:t>$6,000.00</w:t>
            </w:r>
          </w:p>
        </w:tc>
      </w:tr>
      <w:tr w:rsidR="0032333C" w:rsidTr="006C78CB">
        <w:tc>
          <w:tcPr>
            <w:tcW w:w="4662" w:type="dxa"/>
            <w:tcBorders>
              <w:top w:val="single" w:sz="4" w:space="0" w:color="auto"/>
              <w:left w:val="single" w:sz="4" w:space="0" w:color="auto"/>
              <w:bottom w:val="single" w:sz="4" w:space="0" w:color="auto"/>
              <w:right w:val="single" w:sz="4" w:space="0" w:color="auto"/>
            </w:tcBorders>
          </w:tcPr>
          <w:p w:rsidR="0032333C" w:rsidRDefault="0032333C" w:rsidP="0032333C">
            <w:pPr>
              <w:pStyle w:val="Prrafodelista"/>
              <w:ind w:left="0"/>
              <w:rPr>
                <w:rFonts w:ascii="Barlow" w:hAnsi="Barlow"/>
                <w:sz w:val="20"/>
                <w:szCs w:val="20"/>
              </w:rPr>
            </w:pPr>
            <w:r>
              <w:rPr>
                <w:rFonts w:ascii="Barlow" w:hAnsi="Barlow"/>
                <w:sz w:val="20"/>
                <w:szCs w:val="20"/>
              </w:rPr>
              <w:t>Distrito Electoral XVI – Izamal</w:t>
            </w:r>
          </w:p>
        </w:tc>
        <w:tc>
          <w:tcPr>
            <w:tcW w:w="4252" w:type="dxa"/>
            <w:tcBorders>
              <w:top w:val="single" w:sz="4" w:space="0" w:color="auto"/>
              <w:left w:val="single" w:sz="4" w:space="0" w:color="auto"/>
              <w:bottom w:val="single" w:sz="4" w:space="0" w:color="auto"/>
              <w:right w:val="single" w:sz="4" w:space="0" w:color="auto"/>
            </w:tcBorders>
          </w:tcPr>
          <w:p w:rsidR="0032333C" w:rsidRDefault="0032333C" w:rsidP="0032333C">
            <w:pPr>
              <w:pStyle w:val="Prrafodelista"/>
              <w:ind w:left="0"/>
              <w:rPr>
                <w:rFonts w:ascii="Barlow" w:hAnsi="Barlow"/>
                <w:sz w:val="20"/>
                <w:szCs w:val="20"/>
              </w:rPr>
            </w:pPr>
            <w:r>
              <w:rPr>
                <w:rFonts w:ascii="Barlow" w:hAnsi="Barlow"/>
                <w:sz w:val="20"/>
                <w:szCs w:val="20"/>
              </w:rPr>
              <w:t>Ligia Beatríz Rodríguez González</w:t>
            </w:r>
          </w:p>
        </w:tc>
        <w:tc>
          <w:tcPr>
            <w:tcW w:w="1777" w:type="dxa"/>
            <w:tcBorders>
              <w:top w:val="single" w:sz="4" w:space="0" w:color="auto"/>
              <w:left w:val="single" w:sz="4" w:space="0" w:color="auto"/>
              <w:bottom w:val="single" w:sz="4" w:space="0" w:color="auto"/>
              <w:right w:val="single" w:sz="4" w:space="0" w:color="auto"/>
            </w:tcBorders>
          </w:tcPr>
          <w:p w:rsidR="0032333C" w:rsidRDefault="0032333C" w:rsidP="0032333C">
            <w:pPr>
              <w:pStyle w:val="Prrafodelista"/>
              <w:ind w:left="0"/>
              <w:jc w:val="right"/>
              <w:rPr>
                <w:rFonts w:ascii="Barlow" w:hAnsi="Barlow"/>
                <w:sz w:val="20"/>
                <w:szCs w:val="20"/>
              </w:rPr>
            </w:pPr>
            <w:r>
              <w:rPr>
                <w:rFonts w:ascii="Barlow" w:hAnsi="Barlow"/>
                <w:sz w:val="20"/>
                <w:szCs w:val="20"/>
              </w:rPr>
              <w:t>$10,000.00</w:t>
            </w:r>
          </w:p>
        </w:tc>
      </w:tr>
      <w:tr w:rsidR="0032333C" w:rsidTr="006C78CB">
        <w:tc>
          <w:tcPr>
            <w:tcW w:w="4662" w:type="dxa"/>
            <w:tcBorders>
              <w:top w:val="single" w:sz="4" w:space="0" w:color="auto"/>
              <w:left w:val="single" w:sz="4" w:space="0" w:color="auto"/>
              <w:bottom w:val="single" w:sz="4" w:space="0" w:color="auto"/>
              <w:right w:val="single" w:sz="4" w:space="0" w:color="auto"/>
            </w:tcBorders>
          </w:tcPr>
          <w:p w:rsidR="0032333C" w:rsidRDefault="0032333C" w:rsidP="0032333C">
            <w:pPr>
              <w:pStyle w:val="Prrafodelista"/>
              <w:ind w:left="0"/>
              <w:rPr>
                <w:rFonts w:ascii="Barlow" w:hAnsi="Barlow"/>
                <w:sz w:val="20"/>
                <w:szCs w:val="20"/>
              </w:rPr>
            </w:pPr>
            <w:r>
              <w:rPr>
                <w:rFonts w:ascii="Barlow" w:hAnsi="Barlow"/>
                <w:sz w:val="20"/>
                <w:szCs w:val="20"/>
              </w:rPr>
              <w:t>Distrito Electoral XVII – Tizimín</w:t>
            </w:r>
          </w:p>
        </w:tc>
        <w:tc>
          <w:tcPr>
            <w:tcW w:w="4252" w:type="dxa"/>
            <w:tcBorders>
              <w:top w:val="single" w:sz="4" w:space="0" w:color="auto"/>
              <w:left w:val="single" w:sz="4" w:space="0" w:color="auto"/>
              <w:bottom w:val="single" w:sz="4" w:space="0" w:color="auto"/>
              <w:right w:val="single" w:sz="4" w:space="0" w:color="auto"/>
            </w:tcBorders>
          </w:tcPr>
          <w:p w:rsidR="0032333C" w:rsidRDefault="0032333C" w:rsidP="0032333C">
            <w:pPr>
              <w:pStyle w:val="Prrafodelista"/>
              <w:ind w:left="0"/>
              <w:rPr>
                <w:rFonts w:ascii="Barlow" w:hAnsi="Barlow"/>
                <w:sz w:val="20"/>
                <w:szCs w:val="20"/>
              </w:rPr>
            </w:pPr>
            <w:r>
              <w:rPr>
                <w:rFonts w:ascii="Barlow" w:hAnsi="Barlow"/>
                <w:sz w:val="20"/>
                <w:szCs w:val="20"/>
              </w:rPr>
              <w:t>Alma Rosa Loría Ríos</w:t>
            </w:r>
          </w:p>
        </w:tc>
        <w:tc>
          <w:tcPr>
            <w:tcW w:w="1777" w:type="dxa"/>
            <w:tcBorders>
              <w:top w:val="single" w:sz="4" w:space="0" w:color="auto"/>
              <w:left w:val="single" w:sz="4" w:space="0" w:color="auto"/>
              <w:bottom w:val="single" w:sz="4" w:space="0" w:color="auto"/>
              <w:right w:val="single" w:sz="4" w:space="0" w:color="auto"/>
            </w:tcBorders>
          </w:tcPr>
          <w:p w:rsidR="0032333C" w:rsidRDefault="0032333C" w:rsidP="0032333C">
            <w:pPr>
              <w:pStyle w:val="Prrafodelista"/>
              <w:ind w:left="0"/>
              <w:jc w:val="right"/>
              <w:rPr>
                <w:rFonts w:ascii="Barlow" w:hAnsi="Barlow"/>
                <w:sz w:val="20"/>
                <w:szCs w:val="20"/>
              </w:rPr>
            </w:pPr>
            <w:r>
              <w:rPr>
                <w:rFonts w:ascii="Barlow" w:hAnsi="Barlow"/>
                <w:sz w:val="20"/>
                <w:szCs w:val="20"/>
              </w:rPr>
              <w:t>$10,000.00</w:t>
            </w:r>
          </w:p>
        </w:tc>
      </w:tr>
      <w:tr w:rsidR="0032333C" w:rsidTr="006C78CB">
        <w:tc>
          <w:tcPr>
            <w:tcW w:w="4662" w:type="dxa"/>
            <w:tcBorders>
              <w:top w:val="single" w:sz="4" w:space="0" w:color="auto"/>
              <w:left w:val="single" w:sz="4" w:space="0" w:color="auto"/>
              <w:bottom w:val="single" w:sz="4" w:space="0" w:color="auto"/>
              <w:right w:val="single" w:sz="4" w:space="0" w:color="auto"/>
            </w:tcBorders>
          </w:tcPr>
          <w:p w:rsidR="0032333C" w:rsidRDefault="0032333C" w:rsidP="0032333C">
            <w:pPr>
              <w:pStyle w:val="Prrafodelista"/>
              <w:ind w:left="0"/>
              <w:rPr>
                <w:rFonts w:ascii="Barlow" w:hAnsi="Barlow"/>
                <w:sz w:val="20"/>
                <w:szCs w:val="20"/>
              </w:rPr>
            </w:pPr>
            <w:r>
              <w:rPr>
                <w:rFonts w:ascii="Barlow" w:hAnsi="Barlow"/>
                <w:sz w:val="20"/>
                <w:szCs w:val="20"/>
              </w:rPr>
              <w:t>Distrito Electoral XVIII – Temozón</w:t>
            </w:r>
          </w:p>
        </w:tc>
        <w:tc>
          <w:tcPr>
            <w:tcW w:w="4252" w:type="dxa"/>
            <w:tcBorders>
              <w:top w:val="single" w:sz="4" w:space="0" w:color="auto"/>
              <w:left w:val="single" w:sz="4" w:space="0" w:color="auto"/>
              <w:bottom w:val="single" w:sz="4" w:space="0" w:color="auto"/>
              <w:right w:val="single" w:sz="4" w:space="0" w:color="auto"/>
            </w:tcBorders>
          </w:tcPr>
          <w:p w:rsidR="0032333C" w:rsidRDefault="0032333C" w:rsidP="0032333C">
            <w:pPr>
              <w:pStyle w:val="Prrafodelista"/>
              <w:ind w:left="0"/>
              <w:rPr>
                <w:rFonts w:ascii="Barlow" w:hAnsi="Barlow"/>
                <w:sz w:val="20"/>
                <w:szCs w:val="20"/>
              </w:rPr>
            </w:pPr>
            <w:r>
              <w:rPr>
                <w:rFonts w:ascii="Barlow" w:hAnsi="Barlow"/>
                <w:sz w:val="20"/>
                <w:szCs w:val="20"/>
              </w:rPr>
              <w:t>Olga María Novelo González</w:t>
            </w:r>
          </w:p>
        </w:tc>
        <w:tc>
          <w:tcPr>
            <w:tcW w:w="1777" w:type="dxa"/>
            <w:tcBorders>
              <w:top w:val="single" w:sz="4" w:space="0" w:color="auto"/>
              <w:left w:val="single" w:sz="4" w:space="0" w:color="auto"/>
              <w:bottom w:val="single" w:sz="4" w:space="0" w:color="auto"/>
              <w:right w:val="single" w:sz="4" w:space="0" w:color="auto"/>
            </w:tcBorders>
          </w:tcPr>
          <w:p w:rsidR="0032333C" w:rsidRDefault="0032333C" w:rsidP="0032333C">
            <w:pPr>
              <w:pStyle w:val="Prrafodelista"/>
              <w:ind w:left="0"/>
              <w:jc w:val="right"/>
              <w:rPr>
                <w:rFonts w:ascii="Barlow" w:hAnsi="Barlow"/>
                <w:sz w:val="20"/>
                <w:szCs w:val="20"/>
              </w:rPr>
            </w:pPr>
            <w:r>
              <w:rPr>
                <w:rFonts w:ascii="Barlow" w:hAnsi="Barlow"/>
                <w:sz w:val="20"/>
                <w:szCs w:val="20"/>
              </w:rPr>
              <w:t>$5,000.00</w:t>
            </w:r>
          </w:p>
        </w:tc>
      </w:tr>
      <w:tr w:rsidR="0032333C" w:rsidTr="006C78CB">
        <w:tc>
          <w:tcPr>
            <w:tcW w:w="4662" w:type="dxa"/>
            <w:tcBorders>
              <w:top w:val="single" w:sz="4" w:space="0" w:color="auto"/>
              <w:left w:val="single" w:sz="4" w:space="0" w:color="auto"/>
              <w:bottom w:val="single" w:sz="4" w:space="0" w:color="auto"/>
              <w:right w:val="single" w:sz="4" w:space="0" w:color="auto"/>
            </w:tcBorders>
          </w:tcPr>
          <w:p w:rsidR="0032333C" w:rsidRDefault="0032333C" w:rsidP="0032333C">
            <w:pPr>
              <w:pStyle w:val="Prrafodelista"/>
              <w:ind w:left="0"/>
              <w:rPr>
                <w:rFonts w:ascii="Barlow" w:hAnsi="Barlow"/>
                <w:sz w:val="20"/>
                <w:szCs w:val="20"/>
              </w:rPr>
            </w:pPr>
            <w:r>
              <w:rPr>
                <w:rFonts w:ascii="Barlow" w:hAnsi="Barlow"/>
                <w:sz w:val="20"/>
                <w:szCs w:val="20"/>
              </w:rPr>
              <w:t>Distrito Electoral XIX - Valladolid</w:t>
            </w:r>
          </w:p>
        </w:tc>
        <w:tc>
          <w:tcPr>
            <w:tcW w:w="4252" w:type="dxa"/>
            <w:tcBorders>
              <w:top w:val="single" w:sz="4" w:space="0" w:color="auto"/>
              <w:left w:val="single" w:sz="4" w:space="0" w:color="auto"/>
              <w:bottom w:val="single" w:sz="4" w:space="0" w:color="auto"/>
              <w:right w:val="single" w:sz="4" w:space="0" w:color="auto"/>
            </w:tcBorders>
          </w:tcPr>
          <w:p w:rsidR="0032333C" w:rsidRDefault="0032333C" w:rsidP="0032333C">
            <w:pPr>
              <w:pStyle w:val="Prrafodelista"/>
              <w:ind w:left="0"/>
              <w:rPr>
                <w:rFonts w:ascii="Barlow" w:hAnsi="Barlow"/>
                <w:sz w:val="20"/>
                <w:szCs w:val="20"/>
              </w:rPr>
            </w:pPr>
            <w:r>
              <w:rPr>
                <w:rFonts w:ascii="Barlow" w:hAnsi="Barlow"/>
                <w:sz w:val="20"/>
                <w:szCs w:val="20"/>
              </w:rPr>
              <w:t>Pablo Rafael Alcaraz Torres</w:t>
            </w:r>
          </w:p>
        </w:tc>
        <w:tc>
          <w:tcPr>
            <w:tcW w:w="1777" w:type="dxa"/>
            <w:tcBorders>
              <w:top w:val="single" w:sz="4" w:space="0" w:color="auto"/>
              <w:left w:val="single" w:sz="4" w:space="0" w:color="auto"/>
              <w:bottom w:val="single" w:sz="4" w:space="0" w:color="auto"/>
              <w:right w:val="single" w:sz="4" w:space="0" w:color="auto"/>
            </w:tcBorders>
          </w:tcPr>
          <w:p w:rsidR="0032333C" w:rsidRDefault="0032333C" w:rsidP="0032333C">
            <w:pPr>
              <w:pStyle w:val="Prrafodelista"/>
              <w:ind w:left="0"/>
              <w:jc w:val="right"/>
              <w:rPr>
                <w:rFonts w:ascii="Barlow" w:hAnsi="Barlow"/>
                <w:sz w:val="20"/>
                <w:szCs w:val="20"/>
              </w:rPr>
            </w:pPr>
            <w:r>
              <w:rPr>
                <w:rFonts w:ascii="Barlow" w:hAnsi="Barlow"/>
                <w:sz w:val="20"/>
                <w:szCs w:val="20"/>
              </w:rPr>
              <w:t>$6,000.00</w:t>
            </w:r>
          </w:p>
        </w:tc>
      </w:tr>
      <w:tr w:rsidR="0032333C" w:rsidTr="006C78CB">
        <w:tc>
          <w:tcPr>
            <w:tcW w:w="4662" w:type="dxa"/>
            <w:tcBorders>
              <w:top w:val="single" w:sz="4" w:space="0" w:color="auto"/>
              <w:left w:val="single" w:sz="4" w:space="0" w:color="auto"/>
              <w:bottom w:val="single" w:sz="4" w:space="0" w:color="auto"/>
              <w:right w:val="single" w:sz="4" w:space="0" w:color="auto"/>
            </w:tcBorders>
          </w:tcPr>
          <w:p w:rsidR="0032333C" w:rsidRDefault="0032333C" w:rsidP="0032333C">
            <w:pPr>
              <w:pStyle w:val="Prrafodelista"/>
              <w:ind w:left="0"/>
              <w:rPr>
                <w:rFonts w:ascii="Barlow" w:hAnsi="Barlow"/>
                <w:sz w:val="20"/>
                <w:szCs w:val="20"/>
              </w:rPr>
            </w:pPr>
            <w:r>
              <w:rPr>
                <w:rFonts w:ascii="Barlow" w:hAnsi="Barlow"/>
                <w:sz w:val="20"/>
                <w:szCs w:val="20"/>
              </w:rPr>
              <w:t>Distrito Electoral XX – Tekax</w:t>
            </w:r>
          </w:p>
        </w:tc>
        <w:tc>
          <w:tcPr>
            <w:tcW w:w="4252" w:type="dxa"/>
            <w:tcBorders>
              <w:top w:val="single" w:sz="4" w:space="0" w:color="auto"/>
              <w:left w:val="single" w:sz="4" w:space="0" w:color="auto"/>
              <w:bottom w:val="single" w:sz="4" w:space="0" w:color="auto"/>
              <w:right w:val="single" w:sz="4" w:space="0" w:color="auto"/>
            </w:tcBorders>
          </w:tcPr>
          <w:p w:rsidR="0032333C" w:rsidRDefault="0032333C" w:rsidP="0032333C">
            <w:pPr>
              <w:pStyle w:val="Prrafodelista"/>
              <w:ind w:left="0"/>
              <w:rPr>
                <w:rFonts w:ascii="Barlow" w:hAnsi="Barlow"/>
                <w:b/>
                <w:sz w:val="20"/>
                <w:szCs w:val="20"/>
              </w:rPr>
            </w:pPr>
            <w:r>
              <w:rPr>
                <w:rFonts w:ascii="Barlow" w:hAnsi="Barlow"/>
                <w:sz w:val="20"/>
                <w:szCs w:val="20"/>
              </w:rPr>
              <w:t>José de la Rosa Buenfil Velázquez</w:t>
            </w:r>
          </w:p>
        </w:tc>
        <w:tc>
          <w:tcPr>
            <w:tcW w:w="1777" w:type="dxa"/>
            <w:tcBorders>
              <w:top w:val="single" w:sz="4" w:space="0" w:color="auto"/>
              <w:left w:val="single" w:sz="4" w:space="0" w:color="auto"/>
              <w:bottom w:val="single" w:sz="4" w:space="0" w:color="auto"/>
              <w:right w:val="single" w:sz="4" w:space="0" w:color="auto"/>
            </w:tcBorders>
          </w:tcPr>
          <w:p w:rsidR="0032333C" w:rsidRDefault="0032333C" w:rsidP="0032333C">
            <w:pPr>
              <w:pStyle w:val="Prrafodelista"/>
              <w:ind w:left="0"/>
              <w:jc w:val="right"/>
              <w:rPr>
                <w:rFonts w:ascii="Barlow" w:hAnsi="Barlow"/>
                <w:b/>
                <w:sz w:val="20"/>
                <w:szCs w:val="20"/>
              </w:rPr>
            </w:pPr>
            <w:r>
              <w:rPr>
                <w:rFonts w:ascii="Barlow" w:hAnsi="Barlow"/>
                <w:sz w:val="20"/>
                <w:szCs w:val="20"/>
              </w:rPr>
              <w:t>$6,000.00</w:t>
            </w:r>
          </w:p>
        </w:tc>
      </w:tr>
      <w:tr w:rsidR="0032333C" w:rsidTr="006C78CB">
        <w:tc>
          <w:tcPr>
            <w:tcW w:w="4662" w:type="dxa"/>
            <w:tcBorders>
              <w:top w:val="single" w:sz="4" w:space="0" w:color="auto"/>
              <w:left w:val="single" w:sz="4" w:space="0" w:color="auto"/>
              <w:bottom w:val="single" w:sz="4" w:space="0" w:color="auto"/>
              <w:right w:val="single" w:sz="4" w:space="0" w:color="auto"/>
            </w:tcBorders>
          </w:tcPr>
          <w:p w:rsidR="0032333C" w:rsidRDefault="0032333C" w:rsidP="0032333C">
            <w:pPr>
              <w:pStyle w:val="Prrafodelista"/>
              <w:ind w:left="0"/>
              <w:rPr>
                <w:rFonts w:ascii="Barlow" w:hAnsi="Barlow"/>
                <w:sz w:val="20"/>
                <w:szCs w:val="20"/>
              </w:rPr>
            </w:pPr>
            <w:r>
              <w:rPr>
                <w:rFonts w:ascii="Barlow" w:hAnsi="Barlow"/>
                <w:sz w:val="20"/>
                <w:szCs w:val="20"/>
              </w:rPr>
              <w:t>Distrito Electoral XXI – Ticul</w:t>
            </w:r>
          </w:p>
        </w:tc>
        <w:tc>
          <w:tcPr>
            <w:tcW w:w="4252" w:type="dxa"/>
            <w:tcBorders>
              <w:top w:val="single" w:sz="4" w:space="0" w:color="auto"/>
              <w:left w:val="single" w:sz="4" w:space="0" w:color="auto"/>
              <w:bottom w:val="single" w:sz="4" w:space="0" w:color="auto"/>
              <w:right w:val="single" w:sz="4" w:space="0" w:color="auto"/>
            </w:tcBorders>
          </w:tcPr>
          <w:p w:rsidR="0032333C" w:rsidRDefault="0032333C" w:rsidP="0032333C">
            <w:pPr>
              <w:pStyle w:val="Prrafodelista"/>
              <w:ind w:left="0"/>
              <w:rPr>
                <w:rFonts w:ascii="Barlow" w:hAnsi="Barlow"/>
                <w:sz w:val="20"/>
                <w:szCs w:val="20"/>
              </w:rPr>
            </w:pPr>
            <w:r>
              <w:rPr>
                <w:rFonts w:ascii="Barlow" w:hAnsi="Barlow"/>
                <w:sz w:val="20"/>
                <w:szCs w:val="20"/>
              </w:rPr>
              <w:t>Wendy Leticia Caamal González</w:t>
            </w:r>
          </w:p>
        </w:tc>
        <w:tc>
          <w:tcPr>
            <w:tcW w:w="1777" w:type="dxa"/>
            <w:tcBorders>
              <w:top w:val="single" w:sz="4" w:space="0" w:color="auto"/>
              <w:left w:val="single" w:sz="4" w:space="0" w:color="auto"/>
              <w:bottom w:val="single" w:sz="4" w:space="0" w:color="auto"/>
              <w:right w:val="single" w:sz="4" w:space="0" w:color="auto"/>
            </w:tcBorders>
          </w:tcPr>
          <w:p w:rsidR="0032333C" w:rsidRDefault="0032333C" w:rsidP="0032333C">
            <w:pPr>
              <w:pStyle w:val="Prrafodelista"/>
              <w:ind w:left="0"/>
              <w:jc w:val="right"/>
              <w:rPr>
                <w:rFonts w:ascii="Barlow" w:hAnsi="Barlow"/>
                <w:sz w:val="20"/>
                <w:szCs w:val="20"/>
              </w:rPr>
            </w:pPr>
            <w:r>
              <w:rPr>
                <w:rFonts w:ascii="Barlow" w:hAnsi="Barlow"/>
                <w:sz w:val="20"/>
                <w:szCs w:val="20"/>
              </w:rPr>
              <w:t>$8,000.00</w:t>
            </w:r>
          </w:p>
        </w:tc>
      </w:tr>
      <w:tr w:rsidR="0032333C" w:rsidTr="006C78CB">
        <w:tc>
          <w:tcPr>
            <w:tcW w:w="4662" w:type="dxa"/>
            <w:tcBorders>
              <w:top w:val="single" w:sz="4" w:space="0" w:color="auto"/>
              <w:left w:val="single" w:sz="4" w:space="0" w:color="auto"/>
              <w:bottom w:val="single" w:sz="4" w:space="0" w:color="auto"/>
              <w:right w:val="single" w:sz="4" w:space="0" w:color="auto"/>
            </w:tcBorders>
          </w:tcPr>
          <w:p w:rsidR="0032333C" w:rsidRDefault="0032333C" w:rsidP="0032333C">
            <w:pPr>
              <w:pStyle w:val="Prrafodelista"/>
              <w:ind w:left="0"/>
              <w:rPr>
                <w:rFonts w:ascii="Barlow" w:hAnsi="Barlow"/>
                <w:sz w:val="20"/>
                <w:szCs w:val="20"/>
              </w:rPr>
            </w:pPr>
          </w:p>
        </w:tc>
        <w:tc>
          <w:tcPr>
            <w:tcW w:w="4252" w:type="dxa"/>
            <w:tcBorders>
              <w:top w:val="single" w:sz="4" w:space="0" w:color="auto"/>
              <w:left w:val="single" w:sz="4" w:space="0" w:color="auto"/>
              <w:bottom w:val="single" w:sz="4" w:space="0" w:color="auto"/>
              <w:right w:val="single" w:sz="4" w:space="0" w:color="auto"/>
            </w:tcBorders>
          </w:tcPr>
          <w:p w:rsidR="0032333C" w:rsidRPr="0032333C" w:rsidRDefault="0032333C" w:rsidP="0032333C">
            <w:pPr>
              <w:pStyle w:val="Prrafodelista"/>
              <w:ind w:left="0"/>
              <w:jc w:val="right"/>
              <w:rPr>
                <w:rFonts w:ascii="Barlow" w:hAnsi="Barlow"/>
                <w:b/>
                <w:sz w:val="20"/>
                <w:szCs w:val="20"/>
              </w:rPr>
            </w:pPr>
            <w:r>
              <w:rPr>
                <w:rFonts w:ascii="Barlow" w:hAnsi="Barlow"/>
                <w:b/>
                <w:sz w:val="20"/>
                <w:szCs w:val="20"/>
              </w:rPr>
              <w:t>Subtotal</w:t>
            </w:r>
            <w:r w:rsidR="0089306A">
              <w:rPr>
                <w:rFonts w:ascii="Barlow" w:hAnsi="Barlow"/>
                <w:b/>
                <w:sz w:val="20"/>
                <w:szCs w:val="20"/>
              </w:rPr>
              <w:t xml:space="preserve"> Consejos Distritales</w:t>
            </w:r>
          </w:p>
        </w:tc>
        <w:tc>
          <w:tcPr>
            <w:tcW w:w="1777" w:type="dxa"/>
            <w:tcBorders>
              <w:top w:val="single" w:sz="4" w:space="0" w:color="auto"/>
              <w:left w:val="single" w:sz="4" w:space="0" w:color="auto"/>
              <w:bottom w:val="single" w:sz="4" w:space="0" w:color="auto"/>
              <w:right w:val="single" w:sz="4" w:space="0" w:color="auto"/>
            </w:tcBorders>
          </w:tcPr>
          <w:p w:rsidR="0032333C" w:rsidRPr="0032333C" w:rsidRDefault="0032333C" w:rsidP="0032333C">
            <w:pPr>
              <w:pStyle w:val="Prrafodelista"/>
              <w:ind w:left="0"/>
              <w:jc w:val="right"/>
              <w:rPr>
                <w:rFonts w:ascii="Barlow" w:hAnsi="Barlow"/>
                <w:b/>
                <w:sz w:val="20"/>
                <w:szCs w:val="20"/>
              </w:rPr>
            </w:pPr>
            <w:r w:rsidRPr="0032333C">
              <w:rPr>
                <w:rFonts w:ascii="Barlow" w:hAnsi="Barlow"/>
                <w:b/>
                <w:sz w:val="20"/>
                <w:szCs w:val="20"/>
              </w:rPr>
              <w:t>$151,700.00</w:t>
            </w:r>
          </w:p>
        </w:tc>
      </w:tr>
      <w:tr w:rsidR="0032333C" w:rsidTr="006C78CB">
        <w:tc>
          <w:tcPr>
            <w:tcW w:w="4662" w:type="dxa"/>
            <w:tcBorders>
              <w:top w:val="single" w:sz="4" w:space="0" w:color="auto"/>
              <w:left w:val="single" w:sz="4" w:space="0" w:color="auto"/>
              <w:bottom w:val="single" w:sz="4" w:space="0" w:color="auto"/>
              <w:right w:val="single" w:sz="4" w:space="0" w:color="auto"/>
            </w:tcBorders>
          </w:tcPr>
          <w:p w:rsidR="0032333C" w:rsidRDefault="0032333C" w:rsidP="0032333C">
            <w:pPr>
              <w:pStyle w:val="Prrafodelista"/>
              <w:ind w:left="0"/>
              <w:rPr>
                <w:rFonts w:ascii="Barlow" w:hAnsi="Barlow"/>
                <w:sz w:val="20"/>
                <w:szCs w:val="20"/>
              </w:rPr>
            </w:pPr>
            <w:r>
              <w:rPr>
                <w:rFonts w:ascii="Barlow" w:hAnsi="Barlow"/>
                <w:sz w:val="20"/>
                <w:szCs w:val="20"/>
              </w:rPr>
              <w:t>Consejo Municipal de Mérida</w:t>
            </w:r>
          </w:p>
        </w:tc>
        <w:tc>
          <w:tcPr>
            <w:tcW w:w="4252" w:type="dxa"/>
            <w:tcBorders>
              <w:top w:val="single" w:sz="4" w:space="0" w:color="auto"/>
              <w:left w:val="single" w:sz="4" w:space="0" w:color="auto"/>
              <w:bottom w:val="single" w:sz="4" w:space="0" w:color="auto"/>
              <w:right w:val="single" w:sz="4" w:space="0" w:color="auto"/>
            </w:tcBorders>
          </w:tcPr>
          <w:p w:rsidR="0032333C" w:rsidRDefault="0032333C" w:rsidP="0032333C">
            <w:pPr>
              <w:pStyle w:val="Prrafodelista"/>
              <w:ind w:left="0"/>
              <w:rPr>
                <w:rFonts w:ascii="Barlow" w:hAnsi="Barlow"/>
                <w:sz w:val="20"/>
                <w:szCs w:val="20"/>
              </w:rPr>
            </w:pPr>
            <w:r>
              <w:rPr>
                <w:rFonts w:ascii="Barlow" w:hAnsi="Barlow"/>
                <w:sz w:val="20"/>
                <w:szCs w:val="20"/>
              </w:rPr>
              <w:t>Verónica Morales Hernández</w:t>
            </w:r>
          </w:p>
        </w:tc>
        <w:tc>
          <w:tcPr>
            <w:tcW w:w="1777" w:type="dxa"/>
            <w:tcBorders>
              <w:top w:val="single" w:sz="4" w:space="0" w:color="auto"/>
              <w:left w:val="single" w:sz="4" w:space="0" w:color="auto"/>
              <w:bottom w:val="single" w:sz="4" w:space="0" w:color="auto"/>
              <w:right w:val="single" w:sz="4" w:space="0" w:color="auto"/>
            </w:tcBorders>
          </w:tcPr>
          <w:p w:rsidR="0032333C" w:rsidRDefault="0032333C" w:rsidP="0032333C">
            <w:pPr>
              <w:pStyle w:val="Prrafodelista"/>
              <w:ind w:left="0"/>
              <w:jc w:val="right"/>
              <w:rPr>
                <w:rFonts w:ascii="Barlow" w:hAnsi="Barlow"/>
                <w:sz w:val="20"/>
                <w:szCs w:val="20"/>
              </w:rPr>
            </w:pPr>
            <w:r>
              <w:rPr>
                <w:rFonts w:ascii="Barlow" w:hAnsi="Barlow"/>
                <w:sz w:val="20"/>
                <w:szCs w:val="20"/>
              </w:rPr>
              <w:t>$24,127.00</w:t>
            </w:r>
          </w:p>
        </w:tc>
      </w:tr>
      <w:tr w:rsidR="0032333C" w:rsidTr="006C78CB">
        <w:tc>
          <w:tcPr>
            <w:tcW w:w="4662" w:type="dxa"/>
            <w:tcBorders>
              <w:top w:val="single" w:sz="4" w:space="0" w:color="auto"/>
              <w:left w:val="single" w:sz="4" w:space="0" w:color="auto"/>
              <w:bottom w:val="single" w:sz="4" w:space="0" w:color="auto"/>
              <w:right w:val="single" w:sz="4" w:space="0" w:color="auto"/>
            </w:tcBorders>
          </w:tcPr>
          <w:p w:rsidR="0032333C" w:rsidRDefault="0032333C" w:rsidP="0032333C">
            <w:pPr>
              <w:pStyle w:val="Prrafodelista"/>
              <w:ind w:left="0"/>
              <w:rPr>
                <w:rFonts w:ascii="Barlow" w:hAnsi="Barlow"/>
                <w:sz w:val="20"/>
                <w:szCs w:val="20"/>
              </w:rPr>
            </w:pPr>
            <w:r>
              <w:rPr>
                <w:rFonts w:ascii="Barlow" w:hAnsi="Barlow"/>
                <w:sz w:val="20"/>
                <w:szCs w:val="20"/>
              </w:rPr>
              <w:t>Distrito Electoral XI – Municipios</w:t>
            </w:r>
          </w:p>
        </w:tc>
        <w:tc>
          <w:tcPr>
            <w:tcW w:w="4252" w:type="dxa"/>
            <w:tcBorders>
              <w:top w:val="single" w:sz="4" w:space="0" w:color="auto"/>
              <w:left w:val="single" w:sz="4" w:space="0" w:color="auto"/>
              <w:bottom w:val="single" w:sz="4" w:space="0" w:color="auto"/>
              <w:right w:val="single" w:sz="4" w:space="0" w:color="auto"/>
            </w:tcBorders>
          </w:tcPr>
          <w:p w:rsidR="0032333C" w:rsidRDefault="0032333C" w:rsidP="0032333C">
            <w:pPr>
              <w:pStyle w:val="Prrafodelista"/>
              <w:ind w:left="0"/>
              <w:rPr>
                <w:rFonts w:ascii="Barlow" w:hAnsi="Barlow"/>
                <w:sz w:val="20"/>
                <w:szCs w:val="20"/>
              </w:rPr>
            </w:pPr>
            <w:r>
              <w:rPr>
                <w:rFonts w:ascii="Barlow" w:hAnsi="Barlow"/>
                <w:sz w:val="20"/>
                <w:szCs w:val="20"/>
              </w:rPr>
              <w:t>Arrendatarios Varios Municipios</w:t>
            </w:r>
          </w:p>
        </w:tc>
        <w:tc>
          <w:tcPr>
            <w:tcW w:w="1777" w:type="dxa"/>
            <w:tcBorders>
              <w:top w:val="single" w:sz="4" w:space="0" w:color="auto"/>
              <w:left w:val="single" w:sz="4" w:space="0" w:color="auto"/>
              <w:bottom w:val="single" w:sz="4" w:space="0" w:color="auto"/>
              <w:right w:val="single" w:sz="4" w:space="0" w:color="auto"/>
            </w:tcBorders>
          </w:tcPr>
          <w:p w:rsidR="0032333C" w:rsidRDefault="0032333C" w:rsidP="00D56576">
            <w:pPr>
              <w:pStyle w:val="Prrafodelista"/>
              <w:ind w:left="0"/>
              <w:jc w:val="right"/>
              <w:rPr>
                <w:rFonts w:ascii="Barlow" w:hAnsi="Barlow"/>
                <w:sz w:val="20"/>
                <w:szCs w:val="20"/>
              </w:rPr>
            </w:pPr>
            <w:r>
              <w:rPr>
                <w:rFonts w:ascii="Barlow" w:hAnsi="Barlow"/>
                <w:sz w:val="20"/>
                <w:szCs w:val="20"/>
              </w:rPr>
              <w:t>$</w:t>
            </w:r>
            <w:r w:rsidR="00D56576">
              <w:rPr>
                <w:rFonts w:ascii="Barlow" w:hAnsi="Barlow"/>
                <w:sz w:val="20"/>
                <w:szCs w:val="20"/>
              </w:rPr>
              <w:t>30</w:t>
            </w:r>
            <w:r>
              <w:rPr>
                <w:rFonts w:ascii="Barlow" w:hAnsi="Barlow"/>
                <w:sz w:val="20"/>
                <w:szCs w:val="20"/>
              </w:rPr>
              <w:t>,</w:t>
            </w:r>
            <w:r w:rsidR="00D56576">
              <w:rPr>
                <w:rFonts w:ascii="Barlow" w:hAnsi="Barlow"/>
                <w:sz w:val="20"/>
                <w:szCs w:val="20"/>
              </w:rPr>
              <w:t>1</w:t>
            </w:r>
            <w:r>
              <w:rPr>
                <w:rFonts w:ascii="Barlow" w:hAnsi="Barlow"/>
                <w:sz w:val="20"/>
                <w:szCs w:val="20"/>
              </w:rPr>
              <w:t>00.00</w:t>
            </w:r>
          </w:p>
        </w:tc>
      </w:tr>
      <w:tr w:rsidR="0032333C" w:rsidRPr="000354CD" w:rsidTr="006C78CB">
        <w:tc>
          <w:tcPr>
            <w:tcW w:w="4662" w:type="dxa"/>
            <w:tcBorders>
              <w:top w:val="single" w:sz="4" w:space="0" w:color="auto"/>
              <w:left w:val="single" w:sz="4" w:space="0" w:color="auto"/>
              <w:bottom w:val="single" w:sz="4" w:space="0" w:color="auto"/>
              <w:right w:val="single" w:sz="4" w:space="0" w:color="auto"/>
            </w:tcBorders>
          </w:tcPr>
          <w:p w:rsidR="0032333C" w:rsidRDefault="0032333C" w:rsidP="0032333C">
            <w:pPr>
              <w:pStyle w:val="Prrafodelista"/>
              <w:ind w:left="0"/>
              <w:rPr>
                <w:rFonts w:ascii="Barlow" w:hAnsi="Barlow"/>
                <w:sz w:val="20"/>
                <w:szCs w:val="20"/>
              </w:rPr>
            </w:pPr>
            <w:r>
              <w:rPr>
                <w:rFonts w:ascii="Barlow" w:hAnsi="Barlow"/>
                <w:sz w:val="20"/>
                <w:szCs w:val="20"/>
              </w:rPr>
              <w:t>Distrito Electoral XII – Municipios</w:t>
            </w:r>
          </w:p>
        </w:tc>
        <w:tc>
          <w:tcPr>
            <w:tcW w:w="4252" w:type="dxa"/>
            <w:tcBorders>
              <w:top w:val="single" w:sz="4" w:space="0" w:color="auto"/>
              <w:left w:val="single" w:sz="4" w:space="0" w:color="auto"/>
              <w:bottom w:val="single" w:sz="4" w:space="0" w:color="auto"/>
              <w:right w:val="single" w:sz="4" w:space="0" w:color="auto"/>
            </w:tcBorders>
          </w:tcPr>
          <w:p w:rsidR="0032333C" w:rsidRDefault="0032333C" w:rsidP="0032333C">
            <w:pPr>
              <w:pStyle w:val="Prrafodelista"/>
              <w:ind w:left="0"/>
              <w:rPr>
                <w:rFonts w:ascii="Barlow" w:hAnsi="Barlow"/>
                <w:sz w:val="20"/>
                <w:szCs w:val="20"/>
              </w:rPr>
            </w:pPr>
            <w:r>
              <w:rPr>
                <w:rFonts w:ascii="Barlow" w:hAnsi="Barlow"/>
                <w:sz w:val="20"/>
                <w:szCs w:val="20"/>
              </w:rPr>
              <w:t>Arrendatarios Varios Municipios</w:t>
            </w:r>
          </w:p>
        </w:tc>
        <w:tc>
          <w:tcPr>
            <w:tcW w:w="1777" w:type="dxa"/>
            <w:tcBorders>
              <w:top w:val="single" w:sz="4" w:space="0" w:color="auto"/>
              <w:left w:val="single" w:sz="4" w:space="0" w:color="auto"/>
              <w:bottom w:val="single" w:sz="4" w:space="0" w:color="auto"/>
              <w:right w:val="single" w:sz="4" w:space="0" w:color="auto"/>
            </w:tcBorders>
          </w:tcPr>
          <w:p w:rsidR="0032333C" w:rsidRDefault="0032333C" w:rsidP="0032333C">
            <w:pPr>
              <w:pStyle w:val="Prrafodelista"/>
              <w:ind w:left="0"/>
              <w:jc w:val="right"/>
              <w:rPr>
                <w:rFonts w:ascii="Barlow" w:hAnsi="Barlow"/>
                <w:sz w:val="20"/>
                <w:szCs w:val="20"/>
              </w:rPr>
            </w:pPr>
            <w:r>
              <w:rPr>
                <w:rFonts w:ascii="Barlow" w:hAnsi="Barlow"/>
                <w:sz w:val="20"/>
                <w:szCs w:val="20"/>
              </w:rPr>
              <w:t>$19,900.00</w:t>
            </w:r>
          </w:p>
        </w:tc>
      </w:tr>
      <w:tr w:rsidR="0032333C" w:rsidTr="006C78CB">
        <w:tc>
          <w:tcPr>
            <w:tcW w:w="4662" w:type="dxa"/>
            <w:tcBorders>
              <w:top w:val="single" w:sz="4" w:space="0" w:color="auto"/>
              <w:left w:val="single" w:sz="4" w:space="0" w:color="auto"/>
              <w:bottom w:val="single" w:sz="4" w:space="0" w:color="auto"/>
              <w:right w:val="single" w:sz="4" w:space="0" w:color="auto"/>
            </w:tcBorders>
          </w:tcPr>
          <w:p w:rsidR="0032333C" w:rsidRDefault="0032333C" w:rsidP="0032333C">
            <w:pPr>
              <w:pStyle w:val="Prrafodelista"/>
              <w:ind w:left="0"/>
              <w:rPr>
                <w:rFonts w:ascii="Barlow" w:hAnsi="Barlow"/>
                <w:sz w:val="20"/>
                <w:szCs w:val="20"/>
              </w:rPr>
            </w:pPr>
            <w:r>
              <w:rPr>
                <w:rFonts w:ascii="Barlow" w:hAnsi="Barlow"/>
                <w:sz w:val="20"/>
                <w:szCs w:val="20"/>
              </w:rPr>
              <w:lastRenderedPageBreak/>
              <w:t>Distrito Electoral XIII – Municipios</w:t>
            </w:r>
          </w:p>
        </w:tc>
        <w:tc>
          <w:tcPr>
            <w:tcW w:w="4252" w:type="dxa"/>
            <w:tcBorders>
              <w:top w:val="single" w:sz="4" w:space="0" w:color="auto"/>
              <w:left w:val="single" w:sz="4" w:space="0" w:color="auto"/>
              <w:bottom w:val="single" w:sz="4" w:space="0" w:color="auto"/>
              <w:right w:val="single" w:sz="4" w:space="0" w:color="auto"/>
            </w:tcBorders>
          </w:tcPr>
          <w:p w:rsidR="0032333C" w:rsidRDefault="0032333C" w:rsidP="0032333C">
            <w:pPr>
              <w:pStyle w:val="Prrafodelista"/>
              <w:ind w:left="0"/>
              <w:rPr>
                <w:rFonts w:ascii="Barlow" w:hAnsi="Barlow"/>
                <w:sz w:val="20"/>
                <w:szCs w:val="20"/>
              </w:rPr>
            </w:pPr>
            <w:r>
              <w:rPr>
                <w:rFonts w:ascii="Barlow" w:hAnsi="Barlow"/>
                <w:sz w:val="20"/>
                <w:szCs w:val="20"/>
              </w:rPr>
              <w:t>Arrendatarios Varios Municipios</w:t>
            </w:r>
          </w:p>
        </w:tc>
        <w:tc>
          <w:tcPr>
            <w:tcW w:w="1777" w:type="dxa"/>
            <w:tcBorders>
              <w:top w:val="single" w:sz="4" w:space="0" w:color="auto"/>
              <w:left w:val="single" w:sz="4" w:space="0" w:color="auto"/>
              <w:bottom w:val="single" w:sz="4" w:space="0" w:color="auto"/>
              <w:right w:val="single" w:sz="4" w:space="0" w:color="auto"/>
            </w:tcBorders>
          </w:tcPr>
          <w:p w:rsidR="0032333C" w:rsidRDefault="0032333C" w:rsidP="00D56576">
            <w:pPr>
              <w:pStyle w:val="Prrafodelista"/>
              <w:ind w:left="0"/>
              <w:jc w:val="right"/>
              <w:rPr>
                <w:rFonts w:ascii="Barlow" w:hAnsi="Barlow"/>
                <w:sz w:val="20"/>
                <w:szCs w:val="20"/>
              </w:rPr>
            </w:pPr>
            <w:r>
              <w:rPr>
                <w:rFonts w:ascii="Barlow" w:hAnsi="Barlow"/>
                <w:sz w:val="20"/>
                <w:szCs w:val="20"/>
              </w:rPr>
              <w:t>$</w:t>
            </w:r>
            <w:r w:rsidR="00D56576">
              <w:rPr>
                <w:rFonts w:ascii="Barlow" w:hAnsi="Barlow"/>
                <w:sz w:val="20"/>
                <w:szCs w:val="20"/>
              </w:rPr>
              <w:t>3</w:t>
            </w:r>
            <w:r>
              <w:rPr>
                <w:rFonts w:ascii="Barlow" w:hAnsi="Barlow"/>
                <w:sz w:val="20"/>
                <w:szCs w:val="20"/>
              </w:rPr>
              <w:t>1,700.00</w:t>
            </w:r>
          </w:p>
        </w:tc>
      </w:tr>
      <w:tr w:rsidR="0032333C" w:rsidTr="006C78CB">
        <w:tc>
          <w:tcPr>
            <w:tcW w:w="4662" w:type="dxa"/>
            <w:tcBorders>
              <w:top w:val="single" w:sz="4" w:space="0" w:color="auto"/>
              <w:left w:val="single" w:sz="4" w:space="0" w:color="auto"/>
              <w:bottom w:val="single" w:sz="4" w:space="0" w:color="auto"/>
              <w:right w:val="single" w:sz="4" w:space="0" w:color="auto"/>
            </w:tcBorders>
          </w:tcPr>
          <w:p w:rsidR="0032333C" w:rsidRDefault="0032333C" w:rsidP="0032333C">
            <w:pPr>
              <w:pStyle w:val="Prrafodelista"/>
              <w:ind w:left="0"/>
              <w:rPr>
                <w:rFonts w:ascii="Barlow" w:hAnsi="Barlow"/>
                <w:sz w:val="20"/>
                <w:szCs w:val="20"/>
              </w:rPr>
            </w:pPr>
            <w:r>
              <w:rPr>
                <w:rFonts w:ascii="Barlow" w:hAnsi="Barlow"/>
                <w:sz w:val="20"/>
                <w:szCs w:val="20"/>
              </w:rPr>
              <w:t>Distrito Electoral XIV – Municipios</w:t>
            </w:r>
          </w:p>
        </w:tc>
        <w:tc>
          <w:tcPr>
            <w:tcW w:w="4252" w:type="dxa"/>
            <w:tcBorders>
              <w:top w:val="single" w:sz="4" w:space="0" w:color="auto"/>
              <w:left w:val="single" w:sz="4" w:space="0" w:color="auto"/>
              <w:bottom w:val="single" w:sz="4" w:space="0" w:color="auto"/>
              <w:right w:val="single" w:sz="4" w:space="0" w:color="auto"/>
            </w:tcBorders>
          </w:tcPr>
          <w:p w:rsidR="0032333C" w:rsidRDefault="0032333C" w:rsidP="0032333C">
            <w:pPr>
              <w:pStyle w:val="Prrafodelista"/>
              <w:ind w:left="0"/>
              <w:rPr>
                <w:rFonts w:ascii="Barlow" w:hAnsi="Barlow"/>
                <w:sz w:val="20"/>
                <w:szCs w:val="20"/>
              </w:rPr>
            </w:pPr>
            <w:r>
              <w:rPr>
                <w:rFonts w:ascii="Barlow" w:hAnsi="Barlow"/>
                <w:sz w:val="20"/>
                <w:szCs w:val="20"/>
              </w:rPr>
              <w:t>Arrendatarios Varios Municipios</w:t>
            </w:r>
          </w:p>
        </w:tc>
        <w:tc>
          <w:tcPr>
            <w:tcW w:w="1777" w:type="dxa"/>
            <w:tcBorders>
              <w:top w:val="single" w:sz="4" w:space="0" w:color="auto"/>
              <w:left w:val="single" w:sz="4" w:space="0" w:color="auto"/>
              <w:bottom w:val="single" w:sz="4" w:space="0" w:color="auto"/>
              <w:right w:val="single" w:sz="4" w:space="0" w:color="auto"/>
            </w:tcBorders>
          </w:tcPr>
          <w:p w:rsidR="0032333C" w:rsidRPr="000354CD" w:rsidRDefault="0032333C" w:rsidP="0032333C">
            <w:pPr>
              <w:pStyle w:val="Prrafodelista"/>
              <w:ind w:left="0"/>
              <w:jc w:val="right"/>
              <w:rPr>
                <w:rFonts w:ascii="Barlow" w:hAnsi="Barlow"/>
                <w:sz w:val="20"/>
                <w:szCs w:val="20"/>
              </w:rPr>
            </w:pPr>
            <w:r w:rsidRPr="000354CD">
              <w:rPr>
                <w:rFonts w:ascii="Barlow" w:hAnsi="Barlow"/>
                <w:sz w:val="20"/>
                <w:szCs w:val="20"/>
              </w:rPr>
              <w:t>$2</w:t>
            </w:r>
            <w:r>
              <w:rPr>
                <w:rFonts w:ascii="Barlow" w:hAnsi="Barlow"/>
                <w:sz w:val="20"/>
                <w:szCs w:val="20"/>
              </w:rPr>
              <w:t>7</w:t>
            </w:r>
            <w:r w:rsidRPr="000354CD">
              <w:rPr>
                <w:rFonts w:ascii="Barlow" w:hAnsi="Barlow"/>
                <w:sz w:val="20"/>
                <w:szCs w:val="20"/>
              </w:rPr>
              <w:t>,250.00</w:t>
            </w:r>
          </w:p>
        </w:tc>
      </w:tr>
      <w:tr w:rsidR="0032333C" w:rsidTr="006C78CB">
        <w:tc>
          <w:tcPr>
            <w:tcW w:w="4662" w:type="dxa"/>
            <w:tcBorders>
              <w:top w:val="single" w:sz="4" w:space="0" w:color="auto"/>
              <w:left w:val="single" w:sz="4" w:space="0" w:color="auto"/>
              <w:bottom w:val="single" w:sz="4" w:space="0" w:color="auto"/>
              <w:right w:val="single" w:sz="4" w:space="0" w:color="auto"/>
            </w:tcBorders>
          </w:tcPr>
          <w:p w:rsidR="0032333C" w:rsidRDefault="0032333C" w:rsidP="0032333C">
            <w:pPr>
              <w:pStyle w:val="Prrafodelista"/>
              <w:ind w:left="0"/>
              <w:rPr>
                <w:rFonts w:ascii="Barlow" w:hAnsi="Barlow"/>
                <w:sz w:val="20"/>
                <w:szCs w:val="20"/>
              </w:rPr>
            </w:pPr>
            <w:r>
              <w:rPr>
                <w:rFonts w:ascii="Barlow" w:hAnsi="Barlow"/>
                <w:sz w:val="20"/>
                <w:szCs w:val="20"/>
              </w:rPr>
              <w:t>Distrito Electoral XV – Municipios</w:t>
            </w:r>
          </w:p>
        </w:tc>
        <w:tc>
          <w:tcPr>
            <w:tcW w:w="4252" w:type="dxa"/>
            <w:tcBorders>
              <w:top w:val="single" w:sz="4" w:space="0" w:color="auto"/>
              <w:left w:val="single" w:sz="4" w:space="0" w:color="auto"/>
              <w:bottom w:val="single" w:sz="4" w:space="0" w:color="auto"/>
              <w:right w:val="single" w:sz="4" w:space="0" w:color="auto"/>
            </w:tcBorders>
          </w:tcPr>
          <w:p w:rsidR="0032333C" w:rsidRDefault="0032333C" w:rsidP="0032333C">
            <w:pPr>
              <w:pStyle w:val="Prrafodelista"/>
              <w:ind w:left="0"/>
              <w:rPr>
                <w:rFonts w:ascii="Barlow" w:hAnsi="Barlow"/>
                <w:sz w:val="20"/>
                <w:szCs w:val="20"/>
              </w:rPr>
            </w:pPr>
            <w:r>
              <w:rPr>
                <w:rFonts w:ascii="Barlow" w:hAnsi="Barlow"/>
                <w:sz w:val="20"/>
                <w:szCs w:val="20"/>
              </w:rPr>
              <w:t>Arrendatarios Varios Municipios</w:t>
            </w:r>
          </w:p>
        </w:tc>
        <w:tc>
          <w:tcPr>
            <w:tcW w:w="1777" w:type="dxa"/>
            <w:tcBorders>
              <w:top w:val="single" w:sz="4" w:space="0" w:color="auto"/>
              <w:left w:val="single" w:sz="4" w:space="0" w:color="auto"/>
              <w:bottom w:val="single" w:sz="4" w:space="0" w:color="auto"/>
              <w:right w:val="single" w:sz="4" w:space="0" w:color="auto"/>
            </w:tcBorders>
          </w:tcPr>
          <w:p w:rsidR="0032333C" w:rsidRDefault="0032333C" w:rsidP="00D56576">
            <w:pPr>
              <w:pStyle w:val="Prrafodelista"/>
              <w:ind w:left="0"/>
              <w:jc w:val="right"/>
              <w:rPr>
                <w:rFonts w:ascii="Barlow" w:hAnsi="Barlow"/>
                <w:sz w:val="20"/>
                <w:szCs w:val="20"/>
              </w:rPr>
            </w:pPr>
            <w:r>
              <w:rPr>
                <w:rFonts w:ascii="Barlow" w:hAnsi="Barlow"/>
                <w:sz w:val="20"/>
                <w:szCs w:val="20"/>
              </w:rPr>
              <w:t>$</w:t>
            </w:r>
            <w:r w:rsidR="00D56576">
              <w:rPr>
                <w:rFonts w:ascii="Barlow" w:hAnsi="Barlow"/>
                <w:sz w:val="20"/>
                <w:szCs w:val="20"/>
              </w:rPr>
              <w:t>30</w:t>
            </w:r>
            <w:r>
              <w:rPr>
                <w:rFonts w:ascii="Barlow" w:hAnsi="Barlow"/>
                <w:sz w:val="20"/>
                <w:szCs w:val="20"/>
              </w:rPr>
              <w:t>,400.00</w:t>
            </w:r>
          </w:p>
        </w:tc>
      </w:tr>
      <w:tr w:rsidR="0032333C" w:rsidTr="006C78CB">
        <w:tc>
          <w:tcPr>
            <w:tcW w:w="4662" w:type="dxa"/>
            <w:tcBorders>
              <w:top w:val="single" w:sz="4" w:space="0" w:color="auto"/>
              <w:left w:val="single" w:sz="4" w:space="0" w:color="auto"/>
              <w:bottom w:val="single" w:sz="4" w:space="0" w:color="auto"/>
              <w:right w:val="single" w:sz="4" w:space="0" w:color="auto"/>
            </w:tcBorders>
          </w:tcPr>
          <w:p w:rsidR="0032333C" w:rsidRDefault="0032333C" w:rsidP="0032333C">
            <w:pPr>
              <w:pStyle w:val="Prrafodelista"/>
              <w:ind w:left="0"/>
              <w:rPr>
                <w:rFonts w:ascii="Barlow" w:hAnsi="Barlow"/>
                <w:sz w:val="20"/>
                <w:szCs w:val="20"/>
              </w:rPr>
            </w:pPr>
            <w:r>
              <w:rPr>
                <w:rFonts w:ascii="Barlow" w:hAnsi="Barlow"/>
                <w:sz w:val="20"/>
                <w:szCs w:val="20"/>
              </w:rPr>
              <w:t>Distrito Electoral XVI – Municipios</w:t>
            </w:r>
          </w:p>
        </w:tc>
        <w:tc>
          <w:tcPr>
            <w:tcW w:w="4252" w:type="dxa"/>
            <w:tcBorders>
              <w:top w:val="single" w:sz="4" w:space="0" w:color="auto"/>
              <w:left w:val="single" w:sz="4" w:space="0" w:color="auto"/>
              <w:bottom w:val="single" w:sz="4" w:space="0" w:color="auto"/>
              <w:right w:val="single" w:sz="4" w:space="0" w:color="auto"/>
            </w:tcBorders>
          </w:tcPr>
          <w:p w:rsidR="0032333C" w:rsidRDefault="0032333C" w:rsidP="0032333C">
            <w:pPr>
              <w:pStyle w:val="Prrafodelista"/>
              <w:ind w:left="0"/>
              <w:rPr>
                <w:rFonts w:ascii="Barlow" w:hAnsi="Barlow"/>
                <w:sz w:val="20"/>
                <w:szCs w:val="20"/>
              </w:rPr>
            </w:pPr>
            <w:r>
              <w:rPr>
                <w:rFonts w:ascii="Barlow" w:hAnsi="Barlow"/>
                <w:sz w:val="20"/>
                <w:szCs w:val="20"/>
              </w:rPr>
              <w:t>Arrendatarios Varios Municipios</w:t>
            </w:r>
          </w:p>
        </w:tc>
        <w:tc>
          <w:tcPr>
            <w:tcW w:w="1777" w:type="dxa"/>
            <w:tcBorders>
              <w:top w:val="single" w:sz="4" w:space="0" w:color="auto"/>
              <w:left w:val="single" w:sz="4" w:space="0" w:color="auto"/>
              <w:bottom w:val="single" w:sz="4" w:space="0" w:color="auto"/>
              <w:right w:val="single" w:sz="4" w:space="0" w:color="auto"/>
            </w:tcBorders>
          </w:tcPr>
          <w:p w:rsidR="0032333C" w:rsidRDefault="0032333C" w:rsidP="00DD74B0">
            <w:pPr>
              <w:pStyle w:val="Prrafodelista"/>
              <w:ind w:left="0"/>
              <w:jc w:val="right"/>
              <w:rPr>
                <w:rFonts w:ascii="Barlow" w:hAnsi="Barlow"/>
                <w:sz w:val="20"/>
                <w:szCs w:val="20"/>
              </w:rPr>
            </w:pPr>
            <w:r>
              <w:rPr>
                <w:rFonts w:ascii="Barlow" w:hAnsi="Barlow"/>
                <w:sz w:val="20"/>
                <w:szCs w:val="20"/>
              </w:rPr>
              <w:t>$</w:t>
            </w:r>
            <w:r w:rsidR="00DD74B0">
              <w:rPr>
                <w:rFonts w:ascii="Barlow" w:hAnsi="Barlow"/>
                <w:sz w:val="20"/>
                <w:szCs w:val="20"/>
              </w:rPr>
              <w:t>59</w:t>
            </w:r>
            <w:r>
              <w:rPr>
                <w:rFonts w:ascii="Barlow" w:hAnsi="Barlow"/>
                <w:sz w:val="20"/>
                <w:szCs w:val="20"/>
              </w:rPr>
              <w:t>,</w:t>
            </w:r>
            <w:r w:rsidR="00DD74B0">
              <w:rPr>
                <w:rFonts w:ascii="Barlow" w:hAnsi="Barlow"/>
                <w:sz w:val="20"/>
                <w:szCs w:val="20"/>
              </w:rPr>
              <w:t>1</w:t>
            </w:r>
            <w:r>
              <w:rPr>
                <w:rFonts w:ascii="Barlow" w:hAnsi="Barlow"/>
                <w:sz w:val="20"/>
                <w:szCs w:val="20"/>
              </w:rPr>
              <w:t>00.00</w:t>
            </w:r>
          </w:p>
        </w:tc>
      </w:tr>
      <w:tr w:rsidR="0032333C" w:rsidTr="006C78CB">
        <w:tc>
          <w:tcPr>
            <w:tcW w:w="4662" w:type="dxa"/>
            <w:tcBorders>
              <w:top w:val="single" w:sz="4" w:space="0" w:color="auto"/>
              <w:left w:val="single" w:sz="4" w:space="0" w:color="auto"/>
              <w:bottom w:val="single" w:sz="4" w:space="0" w:color="auto"/>
              <w:right w:val="single" w:sz="4" w:space="0" w:color="auto"/>
            </w:tcBorders>
          </w:tcPr>
          <w:p w:rsidR="0032333C" w:rsidRDefault="0032333C" w:rsidP="0032333C">
            <w:pPr>
              <w:pStyle w:val="Prrafodelista"/>
              <w:ind w:left="0"/>
              <w:rPr>
                <w:rFonts w:ascii="Barlow" w:hAnsi="Barlow"/>
                <w:sz w:val="20"/>
                <w:szCs w:val="20"/>
              </w:rPr>
            </w:pPr>
            <w:r>
              <w:rPr>
                <w:rFonts w:ascii="Barlow" w:hAnsi="Barlow"/>
                <w:sz w:val="20"/>
                <w:szCs w:val="20"/>
              </w:rPr>
              <w:t>Distrito Electoral XVII – Municipios</w:t>
            </w:r>
          </w:p>
        </w:tc>
        <w:tc>
          <w:tcPr>
            <w:tcW w:w="4252" w:type="dxa"/>
            <w:tcBorders>
              <w:top w:val="single" w:sz="4" w:space="0" w:color="auto"/>
              <w:left w:val="single" w:sz="4" w:space="0" w:color="auto"/>
              <w:bottom w:val="single" w:sz="4" w:space="0" w:color="auto"/>
              <w:right w:val="single" w:sz="4" w:space="0" w:color="auto"/>
            </w:tcBorders>
          </w:tcPr>
          <w:p w:rsidR="0032333C" w:rsidRDefault="0032333C" w:rsidP="0032333C">
            <w:pPr>
              <w:pStyle w:val="Prrafodelista"/>
              <w:ind w:left="0"/>
              <w:rPr>
                <w:rFonts w:ascii="Barlow" w:hAnsi="Barlow"/>
                <w:sz w:val="20"/>
                <w:szCs w:val="20"/>
              </w:rPr>
            </w:pPr>
            <w:r>
              <w:rPr>
                <w:rFonts w:ascii="Barlow" w:hAnsi="Barlow"/>
                <w:sz w:val="20"/>
                <w:szCs w:val="20"/>
              </w:rPr>
              <w:t>Arrendatarios Varios Municipios</w:t>
            </w:r>
          </w:p>
        </w:tc>
        <w:tc>
          <w:tcPr>
            <w:tcW w:w="1777" w:type="dxa"/>
            <w:tcBorders>
              <w:top w:val="single" w:sz="4" w:space="0" w:color="auto"/>
              <w:left w:val="single" w:sz="4" w:space="0" w:color="auto"/>
              <w:bottom w:val="single" w:sz="4" w:space="0" w:color="auto"/>
              <w:right w:val="single" w:sz="4" w:space="0" w:color="auto"/>
            </w:tcBorders>
          </w:tcPr>
          <w:p w:rsidR="0032333C" w:rsidRDefault="0032333C" w:rsidP="0032333C">
            <w:pPr>
              <w:pStyle w:val="Prrafodelista"/>
              <w:ind w:left="0"/>
              <w:jc w:val="right"/>
              <w:rPr>
                <w:rFonts w:ascii="Barlow" w:hAnsi="Barlow"/>
                <w:sz w:val="20"/>
                <w:szCs w:val="20"/>
              </w:rPr>
            </w:pPr>
            <w:r>
              <w:rPr>
                <w:rFonts w:ascii="Barlow" w:hAnsi="Barlow"/>
                <w:sz w:val="20"/>
                <w:szCs w:val="20"/>
              </w:rPr>
              <w:t>$19,500.00</w:t>
            </w:r>
          </w:p>
        </w:tc>
      </w:tr>
      <w:tr w:rsidR="0032333C" w:rsidTr="006C78CB">
        <w:tc>
          <w:tcPr>
            <w:tcW w:w="4662" w:type="dxa"/>
            <w:tcBorders>
              <w:top w:val="single" w:sz="4" w:space="0" w:color="auto"/>
              <w:left w:val="single" w:sz="4" w:space="0" w:color="auto"/>
              <w:bottom w:val="single" w:sz="4" w:space="0" w:color="auto"/>
              <w:right w:val="single" w:sz="4" w:space="0" w:color="auto"/>
            </w:tcBorders>
          </w:tcPr>
          <w:p w:rsidR="0032333C" w:rsidRDefault="0032333C" w:rsidP="0032333C">
            <w:pPr>
              <w:pStyle w:val="Prrafodelista"/>
              <w:ind w:left="0"/>
              <w:rPr>
                <w:rFonts w:ascii="Barlow" w:hAnsi="Barlow"/>
                <w:sz w:val="20"/>
                <w:szCs w:val="20"/>
              </w:rPr>
            </w:pPr>
            <w:r>
              <w:rPr>
                <w:rFonts w:ascii="Barlow" w:hAnsi="Barlow"/>
                <w:sz w:val="20"/>
                <w:szCs w:val="20"/>
              </w:rPr>
              <w:t>Distrito Electoral XVIII – Municipios</w:t>
            </w:r>
          </w:p>
        </w:tc>
        <w:tc>
          <w:tcPr>
            <w:tcW w:w="4252" w:type="dxa"/>
            <w:tcBorders>
              <w:top w:val="single" w:sz="4" w:space="0" w:color="auto"/>
              <w:left w:val="single" w:sz="4" w:space="0" w:color="auto"/>
              <w:bottom w:val="single" w:sz="4" w:space="0" w:color="auto"/>
              <w:right w:val="single" w:sz="4" w:space="0" w:color="auto"/>
            </w:tcBorders>
          </w:tcPr>
          <w:p w:rsidR="0032333C" w:rsidRDefault="0032333C" w:rsidP="0032333C">
            <w:pPr>
              <w:pStyle w:val="Prrafodelista"/>
              <w:ind w:left="0"/>
              <w:rPr>
                <w:rFonts w:ascii="Barlow" w:hAnsi="Barlow"/>
                <w:sz w:val="20"/>
                <w:szCs w:val="20"/>
              </w:rPr>
            </w:pPr>
            <w:r>
              <w:rPr>
                <w:rFonts w:ascii="Barlow" w:hAnsi="Barlow"/>
                <w:sz w:val="20"/>
                <w:szCs w:val="20"/>
              </w:rPr>
              <w:t>Arrendatarios Varios Municipios</w:t>
            </w:r>
          </w:p>
        </w:tc>
        <w:tc>
          <w:tcPr>
            <w:tcW w:w="1777" w:type="dxa"/>
            <w:tcBorders>
              <w:top w:val="single" w:sz="4" w:space="0" w:color="auto"/>
              <w:left w:val="single" w:sz="4" w:space="0" w:color="auto"/>
              <w:bottom w:val="single" w:sz="4" w:space="0" w:color="auto"/>
              <w:right w:val="single" w:sz="4" w:space="0" w:color="auto"/>
            </w:tcBorders>
          </w:tcPr>
          <w:p w:rsidR="0032333C" w:rsidRDefault="0032333C" w:rsidP="0032333C">
            <w:pPr>
              <w:pStyle w:val="Prrafodelista"/>
              <w:ind w:left="0"/>
              <w:jc w:val="right"/>
              <w:rPr>
                <w:rFonts w:ascii="Barlow" w:hAnsi="Barlow"/>
                <w:sz w:val="20"/>
                <w:szCs w:val="20"/>
              </w:rPr>
            </w:pPr>
            <w:r>
              <w:rPr>
                <w:rFonts w:ascii="Barlow" w:hAnsi="Barlow"/>
                <w:sz w:val="20"/>
                <w:szCs w:val="20"/>
              </w:rPr>
              <w:t>$31,800.00</w:t>
            </w:r>
          </w:p>
        </w:tc>
      </w:tr>
      <w:tr w:rsidR="0032333C" w:rsidTr="006C78CB">
        <w:tc>
          <w:tcPr>
            <w:tcW w:w="4662" w:type="dxa"/>
            <w:tcBorders>
              <w:top w:val="single" w:sz="4" w:space="0" w:color="auto"/>
              <w:left w:val="single" w:sz="4" w:space="0" w:color="auto"/>
              <w:bottom w:val="single" w:sz="4" w:space="0" w:color="auto"/>
              <w:right w:val="single" w:sz="4" w:space="0" w:color="auto"/>
            </w:tcBorders>
          </w:tcPr>
          <w:p w:rsidR="0032333C" w:rsidRDefault="0032333C" w:rsidP="0032333C">
            <w:pPr>
              <w:pStyle w:val="Prrafodelista"/>
              <w:ind w:left="0"/>
              <w:rPr>
                <w:rFonts w:ascii="Barlow" w:hAnsi="Barlow"/>
                <w:sz w:val="20"/>
                <w:szCs w:val="20"/>
              </w:rPr>
            </w:pPr>
            <w:r>
              <w:rPr>
                <w:rFonts w:ascii="Barlow" w:hAnsi="Barlow"/>
                <w:sz w:val="20"/>
                <w:szCs w:val="20"/>
              </w:rPr>
              <w:t>Distrito Electoral XIX – Municipios</w:t>
            </w:r>
          </w:p>
        </w:tc>
        <w:tc>
          <w:tcPr>
            <w:tcW w:w="4252" w:type="dxa"/>
            <w:tcBorders>
              <w:top w:val="single" w:sz="4" w:space="0" w:color="auto"/>
              <w:left w:val="single" w:sz="4" w:space="0" w:color="auto"/>
              <w:bottom w:val="single" w:sz="4" w:space="0" w:color="auto"/>
              <w:right w:val="single" w:sz="4" w:space="0" w:color="auto"/>
            </w:tcBorders>
          </w:tcPr>
          <w:p w:rsidR="0032333C" w:rsidRDefault="0032333C" w:rsidP="0032333C">
            <w:pPr>
              <w:pStyle w:val="Prrafodelista"/>
              <w:ind w:left="0"/>
              <w:rPr>
                <w:rFonts w:ascii="Barlow" w:hAnsi="Barlow"/>
                <w:sz w:val="20"/>
                <w:szCs w:val="20"/>
              </w:rPr>
            </w:pPr>
            <w:r>
              <w:rPr>
                <w:rFonts w:ascii="Barlow" w:hAnsi="Barlow"/>
                <w:sz w:val="20"/>
                <w:szCs w:val="20"/>
              </w:rPr>
              <w:t>Arrendatarios Varios Municipios</w:t>
            </w:r>
          </w:p>
        </w:tc>
        <w:tc>
          <w:tcPr>
            <w:tcW w:w="1777" w:type="dxa"/>
            <w:tcBorders>
              <w:top w:val="single" w:sz="4" w:space="0" w:color="auto"/>
              <w:left w:val="single" w:sz="4" w:space="0" w:color="auto"/>
              <w:bottom w:val="single" w:sz="4" w:space="0" w:color="auto"/>
              <w:right w:val="single" w:sz="4" w:space="0" w:color="auto"/>
            </w:tcBorders>
          </w:tcPr>
          <w:p w:rsidR="0032333C" w:rsidRDefault="0032333C" w:rsidP="0032333C">
            <w:pPr>
              <w:pStyle w:val="Prrafodelista"/>
              <w:ind w:left="0"/>
              <w:jc w:val="right"/>
              <w:rPr>
                <w:rFonts w:ascii="Barlow" w:hAnsi="Barlow"/>
                <w:sz w:val="20"/>
                <w:szCs w:val="20"/>
              </w:rPr>
            </w:pPr>
            <w:r>
              <w:rPr>
                <w:rFonts w:ascii="Barlow" w:hAnsi="Barlow"/>
                <w:sz w:val="20"/>
                <w:szCs w:val="20"/>
              </w:rPr>
              <w:t>$17,500.00</w:t>
            </w:r>
          </w:p>
        </w:tc>
      </w:tr>
      <w:tr w:rsidR="0032333C" w:rsidTr="006C78CB">
        <w:tc>
          <w:tcPr>
            <w:tcW w:w="4662" w:type="dxa"/>
            <w:tcBorders>
              <w:top w:val="single" w:sz="4" w:space="0" w:color="auto"/>
              <w:left w:val="single" w:sz="4" w:space="0" w:color="auto"/>
              <w:bottom w:val="single" w:sz="4" w:space="0" w:color="auto"/>
              <w:right w:val="single" w:sz="4" w:space="0" w:color="auto"/>
            </w:tcBorders>
          </w:tcPr>
          <w:p w:rsidR="0032333C" w:rsidRDefault="0032333C" w:rsidP="0032333C">
            <w:pPr>
              <w:pStyle w:val="Prrafodelista"/>
              <w:ind w:left="0"/>
              <w:rPr>
                <w:rFonts w:ascii="Barlow" w:hAnsi="Barlow"/>
                <w:sz w:val="20"/>
                <w:szCs w:val="20"/>
              </w:rPr>
            </w:pPr>
            <w:r>
              <w:rPr>
                <w:rFonts w:ascii="Barlow" w:hAnsi="Barlow"/>
                <w:sz w:val="20"/>
                <w:szCs w:val="20"/>
              </w:rPr>
              <w:t>Distrito Electoral XX – Municipios</w:t>
            </w:r>
          </w:p>
        </w:tc>
        <w:tc>
          <w:tcPr>
            <w:tcW w:w="4252" w:type="dxa"/>
            <w:tcBorders>
              <w:top w:val="single" w:sz="4" w:space="0" w:color="auto"/>
              <w:left w:val="single" w:sz="4" w:space="0" w:color="auto"/>
              <w:bottom w:val="single" w:sz="4" w:space="0" w:color="auto"/>
              <w:right w:val="single" w:sz="4" w:space="0" w:color="auto"/>
            </w:tcBorders>
          </w:tcPr>
          <w:p w:rsidR="0032333C" w:rsidRDefault="0032333C" w:rsidP="0032333C">
            <w:pPr>
              <w:pStyle w:val="Prrafodelista"/>
              <w:ind w:left="0"/>
              <w:rPr>
                <w:rFonts w:ascii="Barlow" w:hAnsi="Barlow"/>
                <w:sz w:val="20"/>
                <w:szCs w:val="20"/>
              </w:rPr>
            </w:pPr>
            <w:r>
              <w:rPr>
                <w:rFonts w:ascii="Barlow" w:hAnsi="Barlow"/>
                <w:sz w:val="20"/>
                <w:szCs w:val="20"/>
              </w:rPr>
              <w:t>Arrendatarios Varios Municipios</w:t>
            </w:r>
          </w:p>
        </w:tc>
        <w:tc>
          <w:tcPr>
            <w:tcW w:w="1777" w:type="dxa"/>
            <w:tcBorders>
              <w:top w:val="single" w:sz="4" w:space="0" w:color="auto"/>
              <w:left w:val="single" w:sz="4" w:space="0" w:color="auto"/>
              <w:bottom w:val="single" w:sz="4" w:space="0" w:color="auto"/>
              <w:right w:val="single" w:sz="4" w:space="0" w:color="auto"/>
            </w:tcBorders>
          </w:tcPr>
          <w:p w:rsidR="0032333C" w:rsidRDefault="0032333C" w:rsidP="00DD74B0">
            <w:pPr>
              <w:pStyle w:val="Prrafodelista"/>
              <w:ind w:left="0"/>
              <w:jc w:val="right"/>
              <w:rPr>
                <w:rFonts w:ascii="Barlow" w:hAnsi="Barlow"/>
                <w:b/>
                <w:sz w:val="20"/>
                <w:szCs w:val="20"/>
              </w:rPr>
            </w:pPr>
            <w:r>
              <w:rPr>
                <w:rFonts w:ascii="Barlow" w:hAnsi="Barlow"/>
                <w:sz w:val="20"/>
                <w:szCs w:val="20"/>
              </w:rPr>
              <w:t>$2</w:t>
            </w:r>
            <w:r w:rsidR="00DD74B0">
              <w:rPr>
                <w:rFonts w:ascii="Barlow" w:hAnsi="Barlow"/>
                <w:sz w:val="20"/>
                <w:szCs w:val="20"/>
              </w:rPr>
              <w:t>3</w:t>
            </w:r>
            <w:r>
              <w:rPr>
                <w:rFonts w:ascii="Barlow" w:hAnsi="Barlow"/>
                <w:sz w:val="20"/>
                <w:szCs w:val="20"/>
              </w:rPr>
              <w:t>,000.00</w:t>
            </w:r>
          </w:p>
        </w:tc>
      </w:tr>
      <w:tr w:rsidR="0032333C" w:rsidTr="0032333C">
        <w:tc>
          <w:tcPr>
            <w:tcW w:w="4662" w:type="dxa"/>
            <w:tcBorders>
              <w:top w:val="single" w:sz="4" w:space="0" w:color="auto"/>
              <w:left w:val="single" w:sz="4" w:space="0" w:color="auto"/>
              <w:bottom w:val="single" w:sz="4" w:space="0" w:color="auto"/>
              <w:right w:val="single" w:sz="4" w:space="0" w:color="auto"/>
            </w:tcBorders>
          </w:tcPr>
          <w:p w:rsidR="0032333C" w:rsidRDefault="0032333C" w:rsidP="0032333C">
            <w:pPr>
              <w:pStyle w:val="Prrafodelista"/>
              <w:ind w:left="0"/>
              <w:rPr>
                <w:rFonts w:ascii="Barlow" w:hAnsi="Barlow"/>
                <w:sz w:val="20"/>
                <w:szCs w:val="20"/>
              </w:rPr>
            </w:pPr>
            <w:r>
              <w:rPr>
                <w:rFonts w:ascii="Barlow" w:hAnsi="Barlow"/>
                <w:sz w:val="20"/>
                <w:szCs w:val="20"/>
              </w:rPr>
              <w:t>Distrito Electoral XXI – Municipios</w:t>
            </w:r>
          </w:p>
        </w:tc>
        <w:tc>
          <w:tcPr>
            <w:tcW w:w="4252" w:type="dxa"/>
            <w:tcBorders>
              <w:top w:val="single" w:sz="4" w:space="0" w:color="auto"/>
              <w:left w:val="single" w:sz="4" w:space="0" w:color="auto"/>
              <w:bottom w:val="single" w:sz="4" w:space="0" w:color="auto"/>
              <w:right w:val="single" w:sz="4" w:space="0" w:color="auto"/>
            </w:tcBorders>
          </w:tcPr>
          <w:p w:rsidR="0032333C" w:rsidRDefault="0032333C" w:rsidP="0032333C">
            <w:pPr>
              <w:pStyle w:val="Prrafodelista"/>
              <w:ind w:left="0"/>
              <w:rPr>
                <w:rFonts w:ascii="Barlow" w:hAnsi="Barlow"/>
                <w:sz w:val="20"/>
                <w:szCs w:val="20"/>
              </w:rPr>
            </w:pPr>
            <w:r>
              <w:rPr>
                <w:rFonts w:ascii="Barlow" w:hAnsi="Barlow"/>
                <w:sz w:val="20"/>
                <w:szCs w:val="20"/>
              </w:rPr>
              <w:t>Arrendatarios Varios Municipios</w:t>
            </w:r>
          </w:p>
        </w:tc>
        <w:tc>
          <w:tcPr>
            <w:tcW w:w="1777" w:type="dxa"/>
            <w:tcBorders>
              <w:top w:val="single" w:sz="4" w:space="0" w:color="auto"/>
              <w:left w:val="single" w:sz="4" w:space="0" w:color="auto"/>
              <w:bottom w:val="single" w:sz="4" w:space="0" w:color="auto"/>
              <w:right w:val="single" w:sz="4" w:space="0" w:color="auto"/>
            </w:tcBorders>
          </w:tcPr>
          <w:p w:rsidR="0032333C" w:rsidRDefault="0032333C" w:rsidP="0032333C">
            <w:pPr>
              <w:pStyle w:val="Prrafodelista"/>
              <w:ind w:left="0"/>
              <w:jc w:val="right"/>
              <w:rPr>
                <w:rFonts w:ascii="Barlow" w:hAnsi="Barlow"/>
                <w:sz w:val="20"/>
                <w:szCs w:val="20"/>
              </w:rPr>
            </w:pPr>
            <w:r>
              <w:rPr>
                <w:rFonts w:ascii="Barlow" w:hAnsi="Barlow"/>
                <w:sz w:val="20"/>
                <w:szCs w:val="20"/>
              </w:rPr>
              <w:t>$26,400.00</w:t>
            </w:r>
          </w:p>
        </w:tc>
      </w:tr>
      <w:tr w:rsidR="0032333C" w:rsidTr="006C78CB">
        <w:tc>
          <w:tcPr>
            <w:tcW w:w="4662" w:type="dxa"/>
            <w:tcBorders>
              <w:top w:val="single" w:sz="4" w:space="0" w:color="auto"/>
              <w:left w:val="single" w:sz="4" w:space="0" w:color="auto"/>
              <w:bottom w:val="single" w:sz="4" w:space="0" w:color="auto"/>
              <w:right w:val="single" w:sz="4" w:space="0" w:color="auto"/>
            </w:tcBorders>
            <w:hideMark/>
          </w:tcPr>
          <w:p w:rsidR="0032333C" w:rsidRDefault="0032333C" w:rsidP="0032333C">
            <w:pPr>
              <w:pStyle w:val="Prrafodelista"/>
              <w:ind w:left="0"/>
              <w:rPr>
                <w:rFonts w:ascii="Barlow" w:hAnsi="Barlow"/>
                <w:sz w:val="20"/>
                <w:szCs w:val="20"/>
              </w:rPr>
            </w:pPr>
          </w:p>
        </w:tc>
        <w:tc>
          <w:tcPr>
            <w:tcW w:w="4252" w:type="dxa"/>
            <w:tcBorders>
              <w:top w:val="single" w:sz="4" w:space="0" w:color="auto"/>
              <w:left w:val="single" w:sz="4" w:space="0" w:color="auto"/>
              <w:bottom w:val="single" w:sz="4" w:space="0" w:color="auto"/>
              <w:right w:val="single" w:sz="4" w:space="0" w:color="auto"/>
            </w:tcBorders>
            <w:hideMark/>
          </w:tcPr>
          <w:p w:rsidR="0032333C" w:rsidRDefault="0032333C" w:rsidP="0089306A">
            <w:pPr>
              <w:pStyle w:val="Prrafodelista"/>
              <w:ind w:left="0"/>
              <w:jc w:val="right"/>
              <w:rPr>
                <w:rFonts w:ascii="Barlow" w:hAnsi="Barlow"/>
                <w:sz w:val="20"/>
                <w:szCs w:val="20"/>
              </w:rPr>
            </w:pPr>
            <w:r>
              <w:rPr>
                <w:rFonts w:ascii="Barlow" w:hAnsi="Barlow"/>
                <w:b/>
                <w:sz w:val="20"/>
                <w:szCs w:val="20"/>
              </w:rPr>
              <w:t>Subtotal</w:t>
            </w:r>
            <w:r w:rsidR="0089306A">
              <w:rPr>
                <w:rFonts w:ascii="Barlow" w:hAnsi="Barlow"/>
                <w:b/>
                <w:sz w:val="20"/>
                <w:szCs w:val="20"/>
              </w:rPr>
              <w:t xml:space="preserve"> Consejos Municipales</w:t>
            </w:r>
          </w:p>
        </w:tc>
        <w:tc>
          <w:tcPr>
            <w:tcW w:w="1777" w:type="dxa"/>
            <w:tcBorders>
              <w:top w:val="single" w:sz="4" w:space="0" w:color="auto"/>
              <w:left w:val="single" w:sz="4" w:space="0" w:color="auto"/>
              <w:bottom w:val="single" w:sz="4" w:space="0" w:color="auto"/>
              <w:right w:val="single" w:sz="4" w:space="0" w:color="auto"/>
            </w:tcBorders>
            <w:hideMark/>
          </w:tcPr>
          <w:p w:rsidR="0032333C" w:rsidRDefault="0032333C" w:rsidP="00A3225B">
            <w:pPr>
              <w:pStyle w:val="Prrafodelista"/>
              <w:ind w:left="0"/>
              <w:jc w:val="right"/>
              <w:rPr>
                <w:rFonts w:ascii="Barlow" w:hAnsi="Barlow"/>
                <w:sz w:val="20"/>
                <w:szCs w:val="20"/>
              </w:rPr>
            </w:pPr>
            <w:r>
              <w:rPr>
                <w:rFonts w:ascii="Barlow" w:hAnsi="Barlow"/>
                <w:b/>
                <w:sz w:val="20"/>
                <w:szCs w:val="20"/>
              </w:rPr>
              <w:t>$</w:t>
            </w:r>
            <w:r w:rsidR="00A3225B">
              <w:rPr>
                <w:rFonts w:ascii="Barlow" w:hAnsi="Barlow"/>
                <w:b/>
                <w:sz w:val="20"/>
                <w:szCs w:val="20"/>
              </w:rPr>
              <w:t>340</w:t>
            </w:r>
            <w:r>
              <w:rPr>
                <w:rFonts w:ascii="Barlow" w:hAnsi="Barlow"/>
                <w:b/>
                <w:sz w:val="20"/>
                <w:szCs w:val="20"/>
              </w:rPr>
              <w:t>,</w:t>
            </w:r>
            <w:r w:rsidR="00A3225B">
              <w:rPr>
                <w:rFonts w:ascii="Barlow" w:hAnsi="Barlow"/>
                <w:b/>
                <w:sz w:val="20"/>
                <w:szCs w:val="20"/>
              </w:rPr>
              <w:t>7</w:t>
            </w:r>
            <w:r>
              <w:rPr>
                <w:rFonts w:ascii="Barlow" w:hAnsi="Barlow"/>
                <w:b/>
                <w:sz w:val="20"/>
                <w:szCs w:val="20"/>
              </w:rPr>
              <w:t>77.00</w:t>
            </w:r>
          </w:p>
        </w:tc>
      </w:tr>
      <w:tr w:rsidR="0032333C" w:rsidTr="006C78CB">
        <w:tc>
          <w:tcPr>
            <w:tcW w:w="4662" w:type="dxa"/>
            <w:tcBorders>
              <w:top w:val="single" w:sz="4" w:space="0" w:color="auto"/>
              <w:left w:val="single" w:sz="4" w:space="0" w:color="auto"/>
              <w:bottom w:val="single" w:sz="4" w:space="0" w:color="auto"/>
              <w:right w:val="single" w:sz="4" w:space="0" w:color="auto"/>
            </w:tcBorders>
          </w:tcPr>
          <w:p w:rsidR="0032333C" w:rsidRDefault="0032333C" w:rsidP="0032333C">
            <w:pPr>
              <w:pStyle w:val="Prrafodelista"/>
              <w:ind w:left="0"/>
              <w:rPr>
                <w:rFonts w:ascii="Barlow" w:hAnsi="Barlow"/>
                <w:sz w:val="20"/>
                <w:szCs w:val="20"/>
              </w:rPr>
            </w:pPr>
            <w:r>
              <w:rPr>
                <w:rFonts w:ascii="Barlow" w:hAnsi="Barlow"/>
                <w:b/>
                <w:sz w:val="20"/>
                <w:szCs w:val="20"/>
              </w:rPr>
              <w:t>TOTAL</w:t>
            </w:r>
          </w:p>
        </w:tc>
        <w:tc>
          <w:tcPr>
            <w:tcW w:w="4252" w:type="dxa"/>
            <w:tcBorders>
              <w:top w:val="single" w:sz="4" w:space="0" w:color="auto"/>
              <w:left w:val="single" w:sz="4" w:space="0" w:color="auto"/>
              <w:bottom w:val="single" w:sz="4" w:space="0" w:color="auto"/>
              <w:right w:val="single" w:sz="4" w:space="0" w:color="auto"/>
            </w:tcBorders>
            <w:hideMark/>
          </w:tcPr>
          <w:p w:rsidR="0032333C" w:rsidRDefault="0032333C" w:rsidP="0032333C">
            <w:pPr>
              <w:pStyle w:val="Prrafodelista"/>
              <w:ind w:left="0"/>
              <w:rPr>
                <w:rFonts w:ascii="Barlow" w:hAnsi="Barlow"/>
                <w:b/>
                <w:sz w:val="20"/>
                <w:szCs w:val="20"/>
              </w:rPr>
            </w:pPr>
          </w:p>
        </w:tc>
        <w:tc>
          <w:tcPr>
            <w:tcW w:w="1777" w:type="dxa"/>
            <w:tcBorders>
              <w:top w:val="single" w:sz="4" w:space="0" w:color="auto"/>
              <w:left w:val="single" w:sz="4" w:space="0" w:color="auto"/>
              <w:bottom w:val="single" w:sz="4" w:space="0" w:color="auto"/>
              <w:right w:val="single" w:sz="4" w:space="0" w:color="auto"/>
            </w:tcBorders>
            <w:hideMark/>
          </w:tcPr>
          <w:p w:rsidR="0032333C" w:rsidRDefault="00A3225B" w:rsidP="0089306A">
            <w:pPr>
              <w:pStyle w:val="Prrafodelista"/>
              <w:ind w:left="0"/>
              <w:jc w:val="right"/>
              <w:rPr>
                <w:rFonts w:ascii="Barlow" w:hAnsi="Barlow"/>
                <w:b/>
                <w:sz w:val="20"/>
                <w:szCs w:val="20"/>
              </w:rPr>
            </w:pPr>
            <w:r>
              <w:rPr>
                <w:rFonts w:ascii="Barlow" w:hAnsi="Barlow"/>
                <w:b/>
                <w:sz w:val="20"/>
                <w:szCs w:val="20"/>
              </w:rPr>
              <w:t>$492,477.00</w:t>
            </w:r>
          </w:p>
        </w:tc>
      </w:tr>
    </w:tbl>
    <w:p w:rsidR="00C77D15" w:rsidRDefault="00C77D15" w:rsidP="00C77D15">
      <w:pPr>
        <w:pStyle w:val="Prrafodelista"/>
        <w:rPr>
          <w:rFonts w:ascii="Barlow" w:hAnsi="Barlow"/>
          <w:sz w:val="20"/>
          <w:szCs w:val="20"/>
        </w:rPr>
      </w:pPr>
    </w:p>
    <w:p w:rsidR="00C77D15" w:rsidRDefault="00C77D15" w:rsidP="00C77D15">
      <w:pPr>
        <w:pStyle w:val="Prrafodelista"/>
        <w:rPr>
          <w:rFonts w:ascii="Barlow" w:hAnsi="Barlow"/>
          <w:sz w:val="20"/>
          <w:szCs w:val="20"/>
        </w:rPr>
      </w:pPr>
    </w:p>
    <w:p w:rsidR="00C77D15" w:rsidRPr="002A5F22" w:rsidRDefault="00C77D15" w:rsidP="00C77D15">
      <w:pPr>
        <w:pStyle w:val="Prrafodelista"/>
        <w:jc w:val="both"/>
        <w:rPr>
          <w:rFonts w:ascii="Barlow" w:hAnsi="Barlow"/>
          <w:bCs/>
          <w:sz w:val="20"/>
          <w:szCs w:val="20"/>
        </w:rPr>
      </w:pPr>
      <w:r>
        <w:rPr>
          <w:rFonts w:ascii="Barlow" w:hAnsi="Barlow"/>
          <w:sz w:val="20"/>
          <w:szCs w:val="20"/>
        </w:rPr>
        <w:t xml:space="preserve">Depósito en Garantía o Fianza por Renta de Edificios </w:t>
      </w:r>
      <w:r>
        <w:rPr>
          <w:rFonts w:ascii="Barlow" w:hAnsi="Barlow"/>
          <w:b/>
          <w:sz w:val="20"/>
          <w:szCs w:val="20"/>
        </w:rPr>
        <w:t>$480,000.00</w:t>
      </w:r>
      <w:r>
        <w:rPr>
          <w:rFonts w:ascii="Barlow" w:hAnsi="Barlow"/>
          <w:sz w:val="20"/>
          <w:szCs w:val="20"/>
        </w:rPr>
        <w:t xml:space="preserve"> y Servicios de telefonía celular de funcionarios y energía eléctrica del edificio sede del Instituto por </w:t>
      </w:r>
      <w:r>
        <w:rPr>
          <w:rFonts w:ascii="Barlow" w:hAnsi="Barlow"/>
          <w:b/>
          <w:sz w:val="20"/>
          <w:szCs w:val="20"/>
        </w:rPr>
        <w:t>$156,479.00</w:t>
      </w:r>
      <w:r>
        <w:rPr>
          <w:rFonts w:ascii="Barlow" w:hAnsi="Barlow"/>
          <w:sz w:val="20"/>
          <w:szCs w:val="20"/>
        </w:rPr>
        <w:t>.</w:t>
      </w:r>
      <w:r w:rsidR="000354CD">
        <w:rPr>
          <w:rFonts w:ascii="Barlow" w:hAnsi="Barlow"/>
          <w:sz w:val="20"/>
          <w:szCs w:val="20"/>
        </w:rPr>
        <w:t xml:space="preserve"> Los depósitos del contrato de arrendamiento de los Consejos Municipales y Distritales </w:t>
      </w:r>
      <w:r w:rsidR="00110D45">
        <w:rPr>
          <w:rFonts w:ascii="Barlow" w:hAnsi="Barlow"/>
          <w:sz w:val="20"/>
          <w:szCs w:val="20"/>
        </w:rPr>
        <w:t xml:space="preserve">asciende a </w:t>
      </w:r>
      <w:r w:rsidR="00110D45" w:rsidRPr="00110D45">
        <w:rPr>
          <w:rFonts w:ascii="Barlow" w:hAnsi="Barlow"/>
          <w:b/>
          <w:sz w:val="20"/>
          <w:szCs w:val="20"/>
        </w:rPr>
        <w:t>$</w:t>
      </w:r>
      <w:r w:rsidR="003C3860">
        <w:rPr>
          <w:rFonts w:ascii="Barlow" w:hAnsi="Barlow"/>
          <w:b/>
          <w:sz w:val="20"/>
          <w:szCs w:val="20"/>
        </w:rPr>
        <w:t>492</w:t>
      </w:r>
      <w:r w:rsidR="00110D45" w:rsidRPr="00110D45">
        <w:rPr>
          <w:rFonts w:ascii="Barlow" w:hAnsi="Barlow"/>
          <w:b/>
          <w:sz w:val="20"/>
          <w:szCs w:val="20"/>
        </w:rPr>
        <w:t>,</w:t>
      </w:r>
      <w:r w:rsidR="003C3860">
        <w:rPr>
          <w:rFonts w:ascii="Barlow" w:hAnsi="Barlow"/>
          <w:b/>
          <w:sz w:val="20"/>
          <w:szCs w:val="20"/>
        </w:rPr>
        <w:t>4</w:t>
      </w:r>
      <w:r w:rsidR="00110D45" w:rsidRPr="00110D45">
        <w:rPr>
          <w:rFonts w:ascii="Barlow" w:hAnsi="Barlow"/>
          <w:b/>
          <w:sz w:val="20"/>
          <w:szCs w:val="20"/>
        </w:rPr>
        <w:t>77.00</w:t>
      </w:r>
      <w:r w:rsidR="00110D45">
        <w:rPr>
          <w:rFonts w:ascii="Barlow" w:hAnsi="Barlow"/>
          <w:sz w:val="20"/>
          <w:szCs w:val="20"/>
        </w:rPr>
        <w:t xml:space="preserve">, los cuales </w:t>
      </w:r>
      <w:r w:rsidR="000354CD">
        <w:rPr>
          <w:rFonts w:ascii="Barlow" w:hAnsi="Barlow"/>
          <w:sz w:val="20"/>
          <w:szCs w:val="20"/>
        </w:rPr>
        <w:t>servirán para cubrir gastos pendientes como de energía eléctrica, agua, renta o reparaciones en el edificio al final del plazo de renta.</w:t>
      </w:r>
    </w:p>
    <w:p w:rsidR="00C77D15" w:rsidRDefault="00C77D15" w:rsidP="00C77D15">
      <w:pPr>
        <w:rPr>
          <w:rFonts w:ascii="Barlow" w:hAnsi="Barlow"/>
          <w:b/>
          <w:sz w:val="20"/>
          <w:szCs w:val="20"/>
          <w:u w:val="single"/>
        </w:rPr>
      </w:pPr>
    </w:p>
    <w:p w:rsidR="00C77D15" w:rsidRDefault="00C77D15" w:rsidP="00C77D15">
      <w:pPr>
        <w:rPr>
          <w:rFonts w:ascii="Barlow" w:hAnsi="Barlow"/>
          <w:b/>
          <w:sz w:val="20"/>
          <w:szCs w:val="20"/>
          <w:u w:val="single"/>
        </w:rPr>
      </w:pPr>
      <w:r>
        <w:rPr>
          <w:rFonts w:ascii="Barlow" w:hAnsi="Barlow"/>
          <w:b/>
          <w:sz w:val="20"/>
          <w:szCs w:val="20"/>
          <w:u w:val="single"/>
        </w:rPr>
        <w:t>PASIVO</w:t>
      </w:r>
    </w:p>
    <w:p w:rsidR="00C77D15" w:rsidRDefault="00C77D15" w:rsidP="00C77D15">
      <w:pPr>
        <w:pStyle w:val="Prrafodelista"/>
        <w:rPr>
          <w:rFonts w:ascii="Barlow" w:hAnsi="Barlow"/>
          <w:b/>
          <w:sz w:val="20"/>
          <w:szCs w:val="20"/>
        </w:rPr>
      </w:pPr>
      <w:r>
        <w:rPr>
          <w:rFonts w:ascii="Barlow" w:hAnsi="Barlow"/>
          <w:b/>
          <w:sz w:val="20"/>
          <w:szCs w:val="20"/>
        </w:rPr>
        <w:t>2100 PASIVO CIRCULANTE</w:t>
      </w:r>
    </w:p>
    <w:p w:rsidR="00C77D15" w:rsidRDefault="00C77D15" w:rsidP="00C77D15">
      <w:pPr>
        <w:pStyle w:val="Prrafodelista"/>
        <w:jc w:val="both"/>
        <w:rPr>
          <w:rFonts w:ascii="Barlow" w:hAnsi="Barlow"/>
          <w:sz w:val="20"/>
          <w:szCs w:val="20"/>
        </w:rPr>
      </w:pPr>
      <w:r>
        <w:rPr>
          <w:rFonts w:ascii="Barlow" w:hAnsi="Barlow"/>
          <w:sz w:val="20"/>
          <w:szCs w:val="20"/>
        </w:rPr>
        <w:t xml:space="preserve">El pasivo por un total de </w:t>
      </w:r>
      <w:r>
        <w:rPr>
          <w:rFonts w:ascii="Barlow" w:hAnsi="Barlow"/>
          <w:b/>
          <w:sz w:val="20"/>
          <w:szCs w:val="20"/>
        </w:rPr>
        <w:t>$</w:t>
      </w:r>
      <w:r w:rsidR="004E5483">
        <w:rPr>
          <w:rFonts w:ascii="Barlow" w:hAnsi="Barlow"/>
          <w:b/>
          <w:sz w:val="20"/>
          <w:szCs w:val="20"/>
        </w:rPr>
        <w:t>36</w:t>
      </w:r>
      <w:r>
        <w:rPr>
          <w:rFonts w:ascii="Barlow" w:hAnsi="Barlow"/>
          <w:b/>
          <w:sz w:val="20"/>
          <w:szCs w:val="20"/>
        </w:rPr>
        <w:t>’</w:t>
      </w:r>
      <w:r w:rsidR="004E5483">
        <w:rPr>
          <w:rFonts w:ascii="Barlow" w:hAnsi="Barlow"/>
          <w:b/>
          <w:sz w:val="20"/>
          <w:szCs w:val="20"/>
        </w:rPr>
        <w:t>0</w:t>
      </w:r>
      <w:r w:rsidR="00716960">
        <w:rPr>
          <w:rFonts w:ascii="Barlow" w:hAnsi="Barlow"/>
          <w:b/>
          <w:sz w:val="20"/>
          <w:szCs w:val="20"/>
        </w:rPr>
        <w:t>1</w:t>
      </w:r>
      <w:r w:rsidR="004E5483">
        <w:rPr>
          <w:rFonts w:ascii="Barlow" w:hAnsi="Barlow"/>
          <w:b/>
          <w:sz w:val="20"/>
          <w:szCs w:val="20"/>
        </w:rPr>
        <w:t>6</w:t>
      </w:r>
      <w:r>
        <w:rPr>
          <w:rFonts w:ascii="Barlow" w:hAnsi="Barlow"/>
          <w:b/>
          <w:sz w:val="20"/>
          <w:szCs w:val="20"/>
        </w:rPr>
        <w:t>,</w:t>
      </w:r>
      <w:r w:rsidR="004E5483">
        <w:rPr>
          <w:rFonts w:ascii="Barlow" w:hAnsi="Barlow"/>
          <w:b/>
          <w:sz w:val="20"/>
          <w:szCs w:val="20"/>
        </w:rPr>
        <w:t>0</w:t>
      </w:r>
      <w:r w:rsidR="00F267D6">
        <w:rPr>
          <w:rFonts w:ascii="Barlow" w:hAnsi="Barlow"/>
          <w:b/>
          <w:sz w:val="20"/>
          <w:szCs w:val="20"/>
        </w:rPr>
        <w:t>6</w:t>
      </w:r>
      <w:r w:rsidR="004E5483">
        <w:rPr>
          <w:rFonts w:ascii="Barlow" w:hAnsi="Barlow"/>
          <w:b/>
          <w:sz w:val="20"/>
          <w:szCs w:val="20"/>
        </w:rPr>
        <w:t>7</w:t>
      </w:r>
      <w:r>
        <w:rPr>
          <w:rFonts w:ascii="Barlow" w:hAnsi="Barlow"/>
          <w:b/>
          <w:sz w:val="20"/>
          <w:szCs w:val="20"/>
        </w:rPr>
        <w:t>.</w:t>
      </w:r>
      <w:r w:rsidR="004E5483">
        <w:rPr>
          <w:rFonts w:ascii="Barlow" w:hAnsi="Barlow"/>
          <w:b/>
          <w:sz w:val="20"/>
          <w:szCs w:val="20"/>
        </w:rPr>
        <w:t>56</w:t>
      </w:r>
      <w:r>
        <w:rPr>
          <w:rFonts w:ascii="Barlow" w:hAnsi="Barlow"/>
          <w:sz w:val="20"/>
          <w:szCs w:val="20"/>
        </w:rPr>
        <w:t xml:space="preserve"> </w:t>
      </w:r>
      <w:r w:rsidR="00716960">
        <w:rPr>
          <w:rFonts w:ascii="Barlow" w:hAnsi="Barlow"/>
          <w:sz w:val="20"/>
          <w:szCs w:val="20"/>
        </w:rPr>
        <w:t>correspondiente a</w:t>
      </w:r>
      <w:r w:rsidR="00A642B9">
        <w:rPr>
          <w:rFonts w:ascii="Barlow" w:hAnsi="Barlow"/>
          <w:sz w:val="20"/>
          <w:szCs w:val="20"/>
        </w:rPr>
        <w:t xml:space="preserve"> CUENTAS POR PAGAR A CORTO PLAZO</w:t>
      </w:r>
      <w:r w:rsidR="00716960">
        <w:rPr>
          <w:rFonts w:ascii="Barlow" w:hAnsi="Barlow"/>
          <w:sz w:val="20"/>
          <w:szCs w:val="20"/>
        </w:rPr>
        <w:t xml:space="preserve"> y se integra de la siguiente manera:</w:t>
      </w:r>
    </w:p>
    <w:p w:rsidR="00C77D15" w:rsidRDefault="00C77D15" w:rsidP="00C77D15">
      <w:pPr>
        <w:pStyle w:val="Prrafodelista"/>
        <w:jc w:val="both"/>
        <w:rPr>
          <w:rFonts w:ascii="Barlow" w:hAnsi="Barlow"/>
          <w:b/>
          <w:sz w:val="20"/>
          <w:szCs w:val="20"/>
        </w:rPr>
      </w:pPr>
    </w:p>
    <w:p w:rsidR="00C77D15" w:rsidRDefault="00C77D15" w:rsidP="00776379">
      <w:pPr>
        <w:pStyle w:val="Prrafodelista"/>
        <w:numPr>
          <w:ilvl w:val="3"/>
          <w:numId w:val="21"/>
        </w:numPr>
        <w:rPr>
          <w:rFonts w:ascii="Barlow" w:hAnsi="Barlow"/>
          <w:b/>
          <w:sz w:val="20"/>
          <w:szCs w:val="20"/>
        </w:rPr>
      </w:pPr>
      <w:r>
        <w:rPr>
          <w:rFonts w:ascii="Barlow" w:hAnsi="Barlow"/>
          <w:b/>
          <w:sz w:val="20"/>
          <w:szCs w:val="20"/>
        </w:rPr>
        <w:lastRenderedPageBreak/>
        <w:t>CUENTAS POR PAGAR A CORTO PLAZO</w:t>
      </w:r>
    </w:p>
    <w:p w:rsidR="00C77D15" w:rsidRDefault="00C77D15" w:rsidP="00C77D15">
      <w:pPr>
        <w:pStyle w:val="Prrafodelista"/>
        <w:rPr>
          <w:rFonts w:ascii="Barlow" w:hAnsi="Barlow"/>
          <w:b/>
          <w:sz w:val="20"/>
          <w:szCs w:val="20"/>
        </w:rPr>
      </w:pPr>
    </w:p>
    <w:tbl>
      <w:tblPr>
        <w:tblW w:w="9330" w:type="dxa"/>
        <w:tblInd w:w="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4"/>
        <w:gridCol w:w="2128"/>
        <w:gridCol w:w="821"/>
        <w:gridCol w:w="1873"/>
        <w:gridCol w:w="1844"/>
      </w:tblGrid>
      <w:tr w:rsidR="00C77D15" w:rsidTr="00C77D15">
        <w:tc>
          <w:tcPr>
            <w:tcW w:w="2664" w:type="dxa"/>
            <w:tcBorders>
              <w:top w:val="single" w:sz="4" w:space="0" w:color="auto"/>
              <w:left w:val="single" w:sz="4" w:space="0" w:color="auto"/>
              <w:bottom w:val="single" w:sz="4" w:space="0" w:color="auto"/>
              <w:right w:val="single" w:sz="4" w:space="0" w:color="auto"/>
            </w:tcBorders>
            <w:hideMark/>
          </w:tcPr>
          <w:p w:rsidR="00C77D15" w:rsidRDefault="00C77D15" w:rsidP="00C77D15">
            <w:pPr>
              <w:pStyle w:val="Prrafodelista"/>
              <w:ind w:left="0"/>
              <w:jc w:val="center"/>
              <w:rPr>
                <w:rFonts w:ascii="Barlow" w:hAnsi="Barlow"/>
                <w:b/>
                <w:sz w:val="20"/>
                <w:szCs w:val="20"/>
              </w:rPr>
            </w:pPr>
            <w:r>
              <w:rPr>
                <w:rFonts w:ascii="Barlow" w:hAnsi="Barlow"/>
                <w:b/>
                <w:sz w:val="20"/>
                <w:szCs w:val="20"/>
              </w:rPr>
              <w:t>CONCEPTO</w:t>
            </w:r>
          </w:p>
        </w:tc>
        <w:tc>
          <w:tcPr>
            <w:tcW w:w="2127" w:type="dxa"/>
            <w:tcBorders>
              <w:top w:val="single" w:sz="4" w:space="0" w:color="auto"/>
              <w:left w:val="single" w:sz="4" w:space="0" w:color="auto"/>
              <w:bottom w:val="single" w:sz="4" w:space="0" w:color="auto"/>
              <w:right w:val="single" w:sz="4" w:space="0" w:color="auto"/>
            </w:tcBorders>
            <w:hideMark/>
          </w:tcPr>
          <w:p w:rsidR="00C77D15" w:rsidRDefault="00C77D15" w:rsidP="00C77D15">
            <w:pPr>
              <w:pStyle w:val="Prrafodelista"/>
              <w:ind w:left="0"/>
              <w:jc w:val="center"/>
              <w:rPr>
                <w:rFonts w:ascii="Barlow" w:hAnsi="Barlow"/>
                <w:sz w:val="20"/>
                <w:szCs w:val="20"/>
              </w:rPr>
            </w:pPr>
            <w:r>
              <w:rPr>
                <w:rFonts w:ascii="Barlow" w:hAnsi="Barlow"/>
                <w:sz w:val="20"/>
                <w:szCs w:val="20"/>
              </w:rPr>
              <w:t>90 días</w:t>
            </w:r>
          </w:p>
        </w:tc>
        <w:tc>
          <w:tcPr>
            <w:tcW w:w="821" w:type="dxa"/>
            <w:tcBorders>
              <w:top w:val="single" w:sz="4" w:space="0" w:color="auto"/>
              <w:left w:val="single" w:sz="4" w:space="0" w:color="auto"/>
              <w:bottom w:val="single" w:sz="4" w:space="0" w:color="auto"/>
              <w:right w:val="single" w:sz="4" w:space="0" w:color="auto"/>
            </w:tcBorders>
            <w:hideMark/>
          </w:tcPr>
          <w:p w:rsidR="00C77D15" w:rsidRDefault="00C77D15" w:rsidP="00C77D15">
            <w:pPr>
              <w:pStyle w:val="Prrafodelista"/>
              <w:ind w:left="0"/>
              <w:jc w:val="center"/>
              <w:rPr>
                <w:rFonts w:ascii="Barlow" w:hAnsi="Barlow"/>
                <w:sz w:val="20"/>
                <w:szCs w:val="20"/>
              </w:rPr>
            </w:pPr>
            <w:r>
              <w:rPr>
                <w:rFonts w:ascii="Barlow" w:hAnsi="Barlow"/>
                <w:sz w:val="20"/>
                <w:szCs w:val="20"/>
              </w:rPr>
              <w:t>180 días</w:t>
            </w:r>
          </w:p>
        </w:tc>
        <w:tc>
          <w:tcPr>
            <w:tcW w:w="1872" w:type="dxa"/>
            <w:tcBorders>
              <w:top w:val="single" w:sz="4" w:space="0" w:color="auto"/>
              <w:left w:val="single" w:sz="4" w:space="0" w:color="auto"/>
              <w:bottom w:val="single" w:sz="4" w:space="0" w:color="auto"/>
              <w:right w:val="single" w:sz="4" w:space="0" w:color="auto"/>
            </w:tcBorders>
            <w:hideMark/>
          </w:tcPr>
          <w:p w:rsidR="00C77D15" w:rsidRDefault="00C77D15" w:rsidP="00C77D15">
            <w:pPr>
              <w:pStyle w:val="Prrafodelista"/>
              <w:ind w:left="0"/>
              <w:jc w:val="center"/>
              <w:rPr>
                <w:rFonts w:ascii="Barlow" w:hAnsi="Barlow"/>
                <w:sz w:val="20"/>
                <w:szCs w:val="20"/>
              </w:rPr>
            </w:pPr>
            <w:r>
              <w:rPr>
                <w:rFonts w:ascii="Barlow" w:hAnsi="Barlow"/>
                <w:sz w:val="20"/>
                <w:szCs w:val="20"/>
              </w:rPr>
              <w:t>&lt;=365 días</w:t>
            </w:r>
          </w:p>
        </w:tc>
        <w:tc>
          <w:tcPr>
            <w:tcW w:w="1843" w:type="dxa"/>
            <w:tcBorders>
              <w:top w:val="single" w:sz="4" w:space="0" w:color="auto"/>
              <w:left w:val="single" w:sz="4" w:space="0" w:color="auto"/>
              <w:bottom w:val="single" w:sz="4" w:space="0" w:color="auto"/>
              <w:right w:val="single" w:sz="4" w:space="0" w:color="auto"/>
            </w:tcBorders>
            <w:hideMark/>
          </w:tcPr>
          <w:p w:rsidR="00C77D15" w:rsidRDefault="00C77D15" w:rsidP="00C77D15">
            <w:pPr>
              <w:pStyle w:val="Prrafodelista"/>
              <w:ind w:left="0"/>
              <w:jc w:val="center"/>
              <w:rPr>
                <w:rFonts w:ascii="Barlow" w:hAnsi="Barlow"/>
                <w:sz w:val="20"/>
                <w:szCs w:val="20"/>
              </w:rPr>
            </w:pPr>
            <w:r>
              <w:rPr>
                <w:rFonts w:ascii="Barlow" w:hAnsi="Barlow"/>
                <w:sz w:val="20"/>
                <w:szCs w:val="20"/>
              </w:rPr>
              <w:t>&gt;365 días</w:t>
            </w:r>
          </w:p>
        </w:tc>
      </w:tr>
      <w:tr w:rsidR="00C77D15" w:rsidTr="00C77D15">
        <w:tc>
          <w:tcPr>
            <w:tcW w:w="2664" w:type="dxa"/>
            <w:tcBorders>
              <w:top w:val="single" w:sz="4" w:space="0" w:color="auto"/>
              <w:left w:val="single" w:sz="4" w:space="0" w:color="auto"/>
              <w:bottom w:val="single" w:sz="4" w:space="0" w:color="auto"/>
              <w:right w:val="single" w:sz="4" w:space="0" w:color="auto"/>
            </w:tcBorders>
            <w:hideMark/>
          </w:tcPr>
          <w:p w:rsidR="00C77D15" w:rsidRDefault="00C77D15" w:rsidP="00C77D15">
            <w:pPr>
              <w:pStyle w:val="Prrafodelista"/>
              <w:ind w:left="0"/>
              <w:rPr>
                <w:rFonts w:ascii="Barlow" w:hAnsi="Barlow"/>
                <w:sz w:val="20"/>
                <w:szCs w:val="20"/>
              </w:rPr>
            </w:pPr>
            <w:r>
              <w:rPr>
                <w:rFonts w:ascii="Barlow" w:hAnsi="Barlow"/>
                <w:sz w:val="20"/>
                <w:szCs w:val="20"/>
              </w:rPr>
              <w:t>2111 Remuneraciones y Prestaciones al Personal</w:t>
            </w:r>
          </w:p>
        </w:tc>
        <w:tc>
          <w:tcPr>
            <w:tcW w:w="2127" w:type="dxa"/>
            <w:tcBorders>
              <w:top w:val="single" w:sz="4" w:space="0" w:color="auto"/>
              <w:left w:val="single" w:sz="4" w:space="0" w:color="auto"/>
              <w:bottom w:val="single" w:sz="4" w:space="0" w:color="auto"/>
              <w:right w:val="single" w:sz="4" w:space="0" w:color="auto"/>
            </w:tcBorders>
          </w:tcPr>
          <w:p w:rsidR="00C77D15" w:rsidRDefault="00C77D15" w:rsidP="00C77D15">
            <w:pPr>
              <w:pStyle w:val="Prrafodelista"/>
              <w:ind w:left="0"/>
              <w:jc w:val="right"/>
              <w:rPr>
                <w:rFonts w:ascii="Barlow" w:hAnsi="Barlow"/>
                <w:sz w:val="20"/>
                <w:szCs w:val="20"/>
              </w:rPr>
            </w:pPr>
            <w:r>
              <w:rPr>
                <w:rFonts w:ascii="Barlow" w:hAnsi="Barlow"/>
                <w:sz w:val="20"/>
                <w:szCs w:val="20"/>
              </w:rPr>
              <w:t>$</w:t>
            </w:r>
            <w:r w:rsidR="00A642B9">
              <w:rPr>
                <w:rFonts w:ascii="Barlow" w:hAnsi="Barlow"/>
                <w:sz w:val="20"/>
                <w:szCs w:val="20"/>
              </w:rPr>
              <w:t>1’</w:t>
            </w:r>
            <w:r w:rsidR="00F267D6">
              <w:rPr>
                <w:rFonts w:ascii="Barlow" w:hAnsi="Barlow"/>
                <w:sz w:val="20"/>
                <w:szCs w:val="20"/>
              </w:rPr>
              <w:t>0</w:t>
            </w:r>
            <w:r w:rsidR="004E5483">
              <w:rPr>
                <w:rFonts w:ascii="Barlow" w:hAnsi="Barlow"/>
                <w:sz w:val="20"/>
                <w:szCs w:val="20"/>
              </w:rPr>
              <w:t>76</w:t>
            </w:r>
            <w:r>
              <w:rPr>
                <w:rFonts w:ascii="Barlow" w:hAnsi="Barlow"/>
                <w:sz w:val="20"/>
                <w:szCs w:val="20"/>
              </w:rPr>
              <w:t>,</w:t>
            </w:r>
            <w:r w:rsidR="00CD14B8">
              <w:rPr>
                <w:rFonts w:ascii="Barlow" w:hAnsi="Barlow"/>
                <w:sz w:val="20"/>
                <w:szCs w:val="20"/>
              </w:rPr>
              <w:t>1</w:t>
            </w:r>
            <w:r w:rsidR="00716960">
              <w:rPr>
                <w:rFonts w:ascii="Barlow" w:hAnsi="Barlow"/>
                <w:sz w:val="20"/>
                <w:szCs w:val="20"/>
              </w:rPr>
              <w:t>3</w:t>
            </w:r>
            <w:r w:rsidR="00CD14B8">
              <w:rPr>
                <w:rFonts w:ascii="Barlow" w:hAnsi="Barlow"/>
                <w:sz w:val="20"/>
                <w:szCs w:val="20"/>
              </w:rPr>
              <w:t>4</w:t>
            </w:r>
            <w:r>
              <w:rPr>
                <w:rFonts w:ascii="Barlow" w:hAnsi="Barlow"/>
                <w:sz w:val="20"/>
                <w:szCs w:val="20"/>
              </w:rPr>
              <w:t>.</w:t>
            </w:r>
            <w:r w:rsidR="00CD14B8">
              <w:rPr>
                <w:rFonts w:ascii="Barlow" w:hAnsi="Barlow"/>
                <w:sz w:val="20"/>
                <w:szCs w:val="20"/>
              </w:rPr>
              <w:t>56</w:t>
            </w:r>
          </w:p>
          <w:p w:rsidR="00C77D15" w:rsidRDefault="00C77D15" w:rsidP="00C77D15">
            <w:pPr>
              <w:pStyle w:val="Prrafodelista"/>
              <w:ind w:left="0"/>
              <w:jc w:val="right"/>
              <w:rPr>
                <w:rFonts w:ascii="Barlow" w:hAnsi="Barlow"/>
                <w:sz w:val="20"/>
                <w:szCs w:val="20"/>
              </w:rPr>
            </w:pPr>
          </w:p>
        </w:tc>
        <w:tc>
          <w:tcPr>
            <w:tcW w:w="821" w:type="dxa"/>
            <w:tcBorders>
              <w:top w:val="single" w:sz="4" w:space="0" w:color="auto"/>
              <w:left w:val="single" w:sz="4" w:space="0" w:color="auto"/>
              <w:bottom w:val="single" w:sz="4" w:space="0" w:color="auto"/>
              <w:right w:val="single" w:sz="4" w:space="0" w:color="auto"/>
            </w:tcBorders>
          </w:tcPr>
          <w:p w:rsidR="00C77D15" w:rsidRDefault="00C77D15" w:rsidP="00C77D15">
            <w:pPr>
              <w:pStyle w:val="Prrafodelista"/>
              <w:ind w:left="0"/>
              <w:jc w:val="right"/>
              <w:rPr>
                <w:rFonts w:ascii="Barlow" w:hAnsi="Barlow"/>
                <w:sz w:val="20"/>
                <w:szCs w:val="20"/>
              </w:rPr>
            </w:pPr>
          </w:p>
        </w:tc>
        <w:tc>
          <w:tcPr>
            <w:tcW w:w="1872" w:type="dxa"/>
            <w:tcBorders>
              <w:top w:val="single" w:sz="4" w:space="0" w:color="auto"/>
              <w:left w:val="single" w:sz="4" w:space="0" w:color="auto"/>
              <w:bottom w:val="single" w:sz="4" w:space="0" w:color="auto"/>
              <w:right w:val="single" w:sz="4" w:space="0" w:color="auto"/>
            </w:tcBorders>
          </w:tcPr>
          <w:p w:rsidR="00C77D15" w:rsidRDefault="00C77D15" w:rsidP="00C77D15">
            <w:pPr>
              <w:pStyle w:val="Prrafodelista"/>
              <w:ind w:left="0"/>
              <w:jc w:val="right"/>
              <w:rPr>
                <w:rFonts w:ascii="Barlow" w:hAnsi="Barlow"/>
                <w:sz w:val="20"/>
                <w:szCs w:val="20"/>
              </w:rPr>
            </w:pPr>
          </w:p>
        </w:tc>
        <w:tc>
          <w:tcPr>
            <w:tcW w:w="1843" w:type="dxa"/>
            <w:tcBorders>
              <w:top w:val="single" w:sz="4" w:space="0" w:color="auto"/>
              <w:left w:val="single" w:sz="4" w:space="0" w:color="auto"/>
              <w:bottom w:val="single" w:sz="4" w:space="0" w:color="auto"/>
              <w:right w:val="single" w:sz="4" w:space="0" w:color="auto"/>
            </w:tcBorders>
          </w:tcPr>
          <w:p w:rsidR="00C77D15" w:rsidRDefault="00C77D15" w:rsidP="00C77D15">
            <w:pPr>
              <w:pStyle w:val="Prrafodelista"/>
              <w:ind w:left="0"/>
              <w:jc w:val="right"/>
              <w:rPr>
                <w:rFonts w:ascii="Barlow" w:hAnsi="Barlow"/>
                <w:sz w:val="20"/>
                <w:szCs w:val="20"/>
              </w:rPr>
            </w:pPr>
          </w:p>
        </w:tc>
      </w:tr>
      <w:tr w:rsidR="00C77D15" w:rsidTr="00C77D15">
        <w:tc>
          <w:tcPr>
            <w:tcW w:w="2664" w:type="dxa"/>
            <w:tcBorders>
              <w:top w:val="single" w:sz="4" w:space="0" w:color="auto"/>
              <w:left w:val="single" w:sz="4" w:space="0" w:color="auto"/>
              <w:bottom w:val="single" w:sz="4" w:space="0" w:color="auto"/>
              <w:right w:val="single" w:sz="4" w:space="0" w:color="auto"/>
            </w:tcBorders>
            <w:hideMark/>
          </w:tcPr>
          <w:p w:rsidR="00C77D15" w:rsidRDefault="00C77D15" w:rsidP="00C77D15">
            <w:pPr>
              <w:pStyle w:val="Prrafodelista"/>
              <w:ind w:left="0"/>
              <w:rPr>
                <w:rFonts w:ascii="Barlow" w:hAnsi="Barlow"/>
                <w:sz w:val="20"/>
                <w:szCs w:val="20"/>
              </w:rPr>
            </w:pPr>
            <w:r>
              <w:rPr>
                <w:rFonts w:ascii="Barlow" w:hAnsi="Barlow"/>
                <w:sz w:val="20"/>
                <w:szCs w:val="20"/>
              </w:rPr>
              <w:t>2112 Proveedores</w:t>
            </w:r>
          </w:p>
        </w:tc>
        <w:tc>
          <w:tcPr>
            <w:tcW w:w="2127" w:type="dxa"/>
            <w:tcBorders>
              <w:top w:val="single" w:sz="4" w:space="0" w:color="auto"/>
              <w:left w:val="single" w:sz="4" w:space="0" w:color="auto"/>
              <w:bottom w:val="single" w:sz="4" w:space="0" w:color="auto"/>
              <w:right w:val="single" w:sz="4" w:space="0" w:color="auto"/>
            </w:tcBorders>
            <w:hideMark/>
          </w:tcPr>
          <w:p w:rsidR="00C77D15" w:rsidRDefault="00C77D15" w:rsidP="00CD14B8">
            <w:pPr>
              <w:pStyle w:val="Prrafodelista"/>
              <w:ind w:left="0"/>
              <w:jc w:val="right"/>
              <w:rPr>
                <w:rFonts w:ascii="Barlow" w:hAnsi="Barlow"/>
                <w:sz w:val="20"/>
                <w:szCs w:val="20"/>
              </w:rPr>
            </w:pPr>
            <w:r>
              <w:rPr>
                <w:rFonts w:ascii="Barlow" w:hAnsi="Barlow"/>
                <w:sz w:val="20"/>
                <w:szCs w:val="20"/>
              </w:rPr>
              <w:t>$</w:t>
            </w:r>
            <w:r w:rsidR="00F267D6">
              <w:rPr>
                <w:rFonts w:ascii="Barlow" w:hAnsi="Barlow"/>
                <w:sz w:val="20"/>
                <w:szCs w:val="20"/>
              </w:rPr>
              <w:t>3</w:t>
            </w:r>
            <w:r w:rsidR="00CD14B8">
              <w:rPr>
                <w:rFonts w:ascii="Barlow" w:hAnsi="Barlow"/>
                <w:sz w:val="20"/>
                <w:szCs w:val="20"/>
              </w:rPr>
              <w:t>95</w:t>
            </w:r>
            <w:r>
              <w:rPr>
                <w:rFonts w:ascii="Barlow" w:hAnsi="Barlow"/>
                <w:sz w:val="20"/>
                <w:szCs w:val="20"/>
              </w:rPr>
              <w:t>,</w:t>
            </w:r>
            <w:r w:rsidR="00CD14B8">
              <w:rPr>
                <w:rFonts w:ascii="Barlow" w:hAnsi="Barlow"/>
                <w:sz w:val="20"/>
                <w:szCs w:val="20"/>
              </w:rPr>
              <w:t>41</w:t>
            </w:r>
            <w:r w:rsidR="00716960">
              <w:rPr>
                <w:rFonts w:ascii="Barlow" w:hAnsi="Barlow"/>
                <w:sz w:val="20"/>
                <w:szCs w:val="20"/>
              </w:rPr>
              <w:t>7</w:t>
            </w:r>
            <w:r>
              <w:rPr>
                <w:rFonts w:ascii="Barlow" w:hAnsi="Barlow"/>
                <w:sz w:val="20"/>
                <w:szCs w:val="20"/>
              </w:rPr>
              <w:t>.</w:t>
            </w:r>
            <w:r w:rsidR="00CD14B8">
              <w:rPr>
                <w:rFonts w:ascii="Barlow" w:hAnsi="Barlow"/>
                <w:sz w:val="20"/>
                <w:szCs w:val="20"/>
              </w:rPr>
              <w:t>09</w:t>
            </w:r>
          </w:p>
        </w:tc>
        <w:tc>
          <w:tcPr>
            <w:tcW w:w="821" w:type="dxa"/>
            <w:tcBorders>
              <w:top w:val="single" w:sz="4" w:space="0" w:color="auto"/>
              <w:left w:val="single" w:sz="4" w:space="0" w:color="auto"/>
              <w:bottom w:val="single" w:sz="4" w:space="0" w:color="auto"/>
              <w:right w:val="single" w:sz="4" w:space="0" w:color="auto"/>
            </w:tcBorders>
          </w:tcPr>
          <w:p w:rsidR="00C77D15" w:rsidRDefault="00C77D15" w:rsidP="00C77D15">
            <w:pPr>
              <w:pStyle w:val="Prrafodelista"/>
              <w:ind w:left="0"/>
              <w:jc w:val="right"/>
              <w:rPr>
                <w:rFonts w:ascii="Barlow" w:hAnsi="Barlow"/>
                <w:sz w:val="20"/>
                <w:szCs w:val="20"/>
              </w:rPr>
            </w:pPr>
          </w:p>
        </w:tc>
        <w:tc>
          <w:tcPr>
            <w:tcW w:w="1872" w:type="dxa"/>
            <w:tcBorders>
              <w:top w:val="single" w:sz="4" w:space="0" w:color="auto"/>
              <w:left w:val="single" w:sz="4" w:space="0" w:color="auto"/>
              <w:bottom w:val="single" w:sz="4" w:space="0" w:color="auto"/>
              <w:right w:val="single" w:sz="4" w:space="0" w:color="auto"/>
            </w:tcBorders>
          </w:tcPr>
          <w:p w:rsidR="00C77D15" w:rsidRDefault="00C77D15" w:rsidP="00C77D15">
            <w:pPr>
              <w:pStyle w:val="Prrafodelista"/>
              <w:ind w:left="0"/>
              <w:jc w:val="right"/>
              <w:rPr>
                <w:rFonts w:ascii="Barlow" w:hAnsi="Barlow"/>
                <w:sz w:val="20"/>
                <w:szCs w:val="20"/>
              </w:rPr>
            </w:pPr>
          </w:p>
        </w:tc>
        <w:tc>
          <w:tcPr>
            <w:tcW w:w="1843" w:type="dxa"/>
            <w:tcBorders>
              <w:top w:val="single" w:sz="4" w:space="0" w:color="auto"/>
              <w:left w:val="single" w:sz="4" w:space="0" w:color="auto"/>
              <w:bottom w:val="single" w:sz="4" w:space="0" w:color="auto"/>
              <w:right w:val="single" w:sz="4" w:space="0" w:color="auto"/>
            </w:tcBorders>
          </w:tcPr>
          <w:p w:rsidR="00C77D15" w:rsidRDefault="00C77D15" w:rsidP="00C77D15">
            <w:pPr>
              <w:pStyle w:val="Prrafodelista"/>
              <w:ind w:left="0"/>
              <w:jc w:val="right"/>
              <w:rPr>
                <w:rFonts w:ascii="Barlow" w:hAnsi="Barlow"/>
                <w:sz w:val="20"/>
                <w:szCs w:val="20"/>
              </w:rPr>
            </w:pPr>
          </w:p>
        </w:tc>
      </w:tr>
      <w:tr w:rsidR="00C77D15" w:rsidTr="00C77D15">
        <w:tc>
          <w:tcPr>
            <w:tcW w:w="2664" w:type="dxa"/>
            <w:tcBorders>
              <w:top w:val="single" w:sz="4" w:space="0" w:color="auto"/>
              <w:left w:val="single" w:sz="4" w:space="0" w:color="auto"/>
              <w:bottom w:val="single" w:sz="4" w:space="0" w:color="auto"/>
              <w:right w:val="single" w:sz="4" w:space="0" w:color="auto"/>
            </w:tcBorders>
            <w:hideMark/>
          </w:tcPr>
          <w:p w:rsidR="00C77D15" w:rsidRDefault="00C77D15" w:rsidP="00C77D15">
            <w:pPr>
              <w:pStyle w:val="Prrafodelista"/>
              <w:ind w:left="0"/>
              <w:rPr>
                <w:rFonts w:ascii="Barlow" w:hAnsi="Barlow"/>
                <w:sz w:val="20"/>
                <w:szCs w:val="20"/>
              </w:rPr>
            </w:pPr>
            <w:r>
              <w:rPr>
                <w:rFonts w:ascii="Barlow" w:hAnsi="Barlow"/>
                <w:sz w:val="20"/>
                <w:szCs w:val="20"/>
              </w:rPr>
              <w:t>2115 Transferencias Otorgadas por pagar a Corto Plazo</w:t>
            </w:r>
          </w:p>
        </w:tc>
        <w:tc>
          <w:tcPr>
            <w:tcW w:w="2127" w:type="dxa"/>
            <w:tcBorders>
              <w:top w:val="single" w:sz="4" w:space="0" w:color="auto"/>
              <w:left w:val="single" w:sz="4" w:space="0" w:color="auto"/>
              <w:bottom w:val="single" w:sz="4" w:space="0" w:color="auto"/>
              <w:right w:val="single" w:sz="4" w:space="0" w:color="auto"/>
            </w:tcBorders>
            <w:hideMark/>
          </w:tcPr>
          <w:p w:rsidR="00C77D15" w:rsidRDefault="00C77D15" w:rsidP="00C77D15">
            <w:pPr>
              <w:pStyle w:val="Prrafodelista"/>
              <w:ind w:left="0"/>
              <w:jc w:val="right"/>
              <w:rPr>
                <w:rFonts w:ascii="Barlow" w:hAnsi="Barlow"/>
                <w:sz w:val="20"/>
                <w:szCs w:val="20"/>
              </w:rPr>
            </w:pPr>
            <w:r>
              <w:rPr>
                <w:rFonts w:ascii="Barlow" w:hAnsi="Barlow"/>
                <w:sz w:val="20"/>
                <w:szCs w:val="20"/>
              </w:rPr>
              <w:t>$0.00</w:t>
            </w:r>
          </w:p>
        </w:tc>
        <w:tc>
          <w:tcPr>
            <w:tcW w:w="821" w:type="dxa"/>
            <w:tcBorders>
              <w:top w:val="single" w:sz="4" w:space="0" w:color="auto"/>
              <w:left w:val="single" w:sz="4" w:space="0" w:color="auto"/>
              <w:bottom w:val="single" w:sz="4" w:space="0" w:color="auto"/>
              <w:right w:val="single" w:sz="4" w:space="0" w:color="auto"/>
            </w:tcBorders>
          </w:tcPr>
          <w:p w:rsidR="00C77D15" w:rsidRDefault="00C77D15" w:rsidP="00C77D15">
            <w:pPr>
              <w:pStyle w:val="Prrafodelista"/>
              <w:ind w:left="0"/>
              <w:jc w:val="right"/>
              <w:rPr>
                <w:rFonts w:ascii="Barlow" w:hAnsi="Barlow"/>
                <w:sz w:val="20"/>
                <w:szCs w:val="20"/>
              </w:rPr>
            </w:pPr>
          </w:p>
        </w:tc>
        <w:tc>
          <w:tcPr>
            <w:tcW w:w="1872" w:type="dxa"/>
            <w:tcBorders>
              <w:top w:val="single" w:sz="4" w:space="0" w:color="auto"/>
              <w:left w:val="single" w:sz="4" w:space="0" w:color="auto"/>
              <w:bottom w:val="single" w:sz="4" w:space="0" w:color="auto"/>
              <w:right w:val="single" w:sz="4" w:space="0" w:color="auto"/>
            </w:tcBorders>
          </w:tcPr>
          <w:p w:rsidR="00C77D15" w:rsidRDefault="00C77D15" w:rsidP="00C77D15">
            <w:pPr>
              <w:pStyle w:val="Prrafodelista"/>
              <w:ind w:left="0"/>
              <w:jc w:val="right"/>
              <w:rPr>
                <w:rFonts w:ascii="Barlow" w:hAnsi="Barlow"/>
                <w:sz w:val="20"/>
                <w:szCs w:val="20"/>
              </w:rPr>
            </w:pPr>
          </w:p>
        </w:tc>
        <w:tc>
          <w:tcPr>
            <w:tcW w:w="1843" w:type="dxa"/>
            <w:tcBorders>
              <w:top w:val="single" w:sz="4" w:space="0" w:color="auto"/>
              <w:left w:val="single" w:sz="4" w:space="0" w:color="auto"/>
              <w:bottom w:val="single" w:sz="4" w:space="0" w:color="auto"/>
              <w:right w:val="single" w:sz="4" w:space="0" w:color="auto"/>
            </w:tcBorders>
          </w:tcPr>
          <w:p w:rsidR="00C77D15" w:rsidRDefault="00C77D15" w:rsidP="00C77D15">
            <w:pPr>
              <w:pStyle w:val="Prrafodelista"/>
              <w:ind w:left="0"/>
              <w:jc w:val="right"/>
              <w:rPr>
                <w:rFonts w:ascii="Barlow" w:hAnsi="Barlow"/>
                <w:sz w:val="20"/>
                <w:szCs w:val="20"/>
              </w:rPr>
            </w:pPr>
          </w:p>
        </w:tc>
      </w:tr>
      <w:tr w:rsidR="00C77D15" w:rsidTr="00C77D15">
        <w:tc>
          <w:tcPr>
            <w:tcW w:w="2664" w:type="dxa"/>
            <w:tcBorders>
              <w:top w:val="single" w:sz="4" w:space="0" w:color="auto"/>
              <w:left w:val="single" w:sz="4" w:space="0" w:color="auto"/>
              <w:bottom w:val="single" w:sz="4" w:space="0" w:color="auto"/>
              <w:right w:val="single" w:sz="4" w:space="0" w:color="auto"/>
            </w:tcBorders>
            <w:hideMark/>
          </w:tcPr>
          <w:p w:rsidR="00C77D15" w:rsidRDefault="00C77D15" w:rsidP="00C77D15">
            <w:pPr>
              <w:pStyle w:val="Prrafodelista"/>
              <w:ind w:left="0"/>
              <w:rPr>
                <w:rFonts w:ascii="Barlow" w:hAnsi="Barlow"/>
                <w:sz w:val="20"/>
                <w:szCs w:val="20"/>
              </w:rPr>
            </w:pPr>
            <w:r>
              <w:rPr>
                <w:rFonts w:ascii="Barlow" w:hAnsi="Barlow"/>
                <w:sz w:val="20"/>
                <w:szCs w:val="20"/>
              </w:rPr>
              <w:t>2117 Retenciones y Contribuciones por Pagar a corto plazo</w:t>
            </w:r>
          </w:p>
        </w:tc>
        <w:tc>
          <w:tcPr>
            <w:tcW w:w="2127" w:type="dxa"/>
            <w:tcBorders>
              <w:top w:val="single" w:sz="4" w:space="0" w:color="auto"/>
              <w:left w:val="single" w:sz="4" w:space="0" w:color="auto"/>
              <w:bottom w:val="single" w:sz="4" w:space="0" w:color="auto"/>
              <w:right w:val="single" w:sz="4" w:space="0" w:color="auto"/>
            </w:tcBorders>
            <w:hideMark/>
          </w:tcPr>
          <w:p w:rsidR="00C77D15" w:rsidRDefault="00C77D15" w:rsidP="00CD14B8">
            <w:pPr>
              <w:pStyle w:val="Prrafodelista"/>
              <w:ind w:left="0"/>
              <w:jc w:val="right"/>
              <w:rPr>
                <w:rFonts w:ascii="Barlow" w:hAnsi="Barlow"/>
                <w:sz w:val="20"/>
                <w:szCs w:val="20"/>
                <w:highlight w:val="yellow"/>
              </w:rPr>
            </w:pPr>
            <w:r>
              <w:rPr>
                <w:rFonts w:ascii="Barlow" w:hAnsi="Barlow"/>
                <w:sz w:val="20"/>
                <w:szCs w:val="20"/>
              </w:rPr>
              <w:t>$</w:t>
            </w:r>
            <w:r w:rsidR="00F267D6">
              <w:rPr>
                <w:rFonts w:ascii="Barlow" w:hAnsi="Barlow"/>
                <w:sz w:val="20"/>
                <w:szCs w:val="20"/>
              </w:rPr>
              <w:t>2</w:t>
            </w:r>
            <w:r>
              <w:rPr>
                <w:rFonts w:ascii="Barlow" w:hAnsi="Barlow"/>
                <w:sz w:val="20"/>
                <w:szCs w:val="20"/>
              </w:rPr>
              <w:t>´</w:t>
            </w:r>
            <w:r w:rsidR="00CD14B8">
              <w:rPr>
                <w:rFonts w:ascii="Barlow" w:hAnsi="Barlow"/>
                <w:sz w:val="20"/>
                <w:szCs w:val="20"/>
              </w:rPr>
              <w:t>11</w:t>
            </w:r>
            <w:r w:rsidR="00F267D6">
              <w:rPr>
                <w:rFonts w:ascii="Barlow" w:hAnsi="Barlow"/>
                <w:sz w:val="20"/>
                <w:szCs w:val="20"/>
              </w:rPr>
              <w:t>0</w:t>
            </w:r>
            <w:r>
              <w:rPr>
                <w:rFonts w:ascii="Barlow" w:hAnsi="Barlow"/>
                <w:sz w:val="20"/>
                <w:szCs w:val="20"/>
              </w:rPr>
              <w:t>,</w:t>
            </w:r>
            <w:r w:rsidR="00CD14B8">
              <w:rPr>
                <w:rFonts w:ascii="Barlow" w:hAnsi="Barlow"/>
                <w:sz w:val="20"/>
                <w:szCs w:val="20"/>
              </w:rPr>
              <w:t>81</w:t>
            </w:r>
            <w:r w:rsidR="00F267D6">
              <w:rPr>
                <w:rFonts w:ascii="Barlow" w:hAnsi="Barlow"/>
                <w:sz w:val="20"/>
                <w:szCs w:val="20"/>
              </w:rPr>
              <w:t>3</w:t>
            </w:r>
            <w:r>
              <w:rPr>
                <w:rFonts w:ascii="Barlow" w:hAnsi="Barlow"/>
                <w:sz w:val="20"/>
                <w:szCs w:val="20"/>
              </w:rPr>
              <w:t>.</w:t>
            </w:r>
            <w:r w:rsidR="00CD14B8">
              <w:rPr>
                <w:rFonts w:ascii="Barlow" w:hAnsi="Barlow"/>
                <w:sz w:val="20"/>
                <w:szCs w:val="20"/>
              </w:rPr>
              <w:t>31</w:t>
            </w:r>
          </w:p>
        </w:tc>
        <w:tc>
          <w:tcPr>
            <w:tcW w:w="821" w:type="dxa"/>
            <w:tcBorders>
              <w:top w:val="single" w:sz="4" w:space="0" w:color="auto"/>
              <w:left w:val="single" w:sz="4" w:space="0" w:color="auto"/>
              <w:bottom w:val="single" w:sz="4" w:space="0" w:color="auto"/>
              <w:right w:val="single" w:sz="4" w:space="0" w:color="auto"/>
            </w:tcBorders>
          </w:tcPr>
          <w:p w:rsidR="00C77D15" w:rsidRDefault="00C77D15" w:rsidP="00C77D15">
            <w:pPr>
              <w:pStyle w:val="Prrafodelista"/>
              <w:ind w:left="0"/>
              <w:jc w:val="right"/>
              <w:rPr>
                <w:rFonts w:ascii="Barlow" w:hAnsi="Barlow"/>
                <w:sz w:val="20"/>
                <w:szCs w:val="20"/>
              </w:rPr>
            </w:pPr>
          </w:p>
          <w:p w:rsidR="00C77D15" w:rsidRDefault="00C77D15" w:rsidP="00C77D15">
            <w:pPr>
              <w:pStyle w:val="Prrafodelista"/>
              <w:ind w:left="0"/>
              <w:jc w:val="right"/>
              <w:rPr>
                <w:rFonts w:ascii="Barlow" w:hAnsi="Barlow"/>
                <w:sz w:val="20"/>
                <w:szCs w:val="20"/>
              </w:rPr>
            </w:pPr>
          </w:p>
        </w:tc>
        <w:tc>
          <w:tcPr>
            <w:tcW w:w="1872" w:type="dxa"/>
            <w:tcBorders>
              <w:top w:val="single" w:sz="4" w:space="0" w:color="auto"/>
              <w:left w:val="single" w:sz="4" w:space="0" w:color="auto"/>
              <w:bottom w:val="single" w:sz="4" w:space="0" w:color="auto"/>
              <w:right w:val="single" w:sz="4" w:space="0" w:color="auto"/>
            </w:tcBorders>
          </w:tcPr>
          <w:p w:rsidR="00C77D15" w:rsidRDefault="00C77D15" w:rsidP="00C77D15">
            <w:pPr>
              <w:pStyle w:val="Prrafodelista"/>
              <w:ind w:left="0"/>
              <w:jc w:val="right"/>
              <w:rPr>
                <w:rFonts w:ascii="Barlow" w:hAnsi="Barlow"/>
                <w:sz w:val="20"/>
                <w:szCs w:val="20"/>
              </w:rPr>
            </w:pPr>
          </w:p>
        </w:tc>
        <w:tc>
          <w:tcPr>
            <w:tcW w:w="1843" w:type="dxa"/>
            <w:tcBorders>
              <w:top w:val="single" w:sz="4" w:space="0" w:color="auto"/>
              <w:left w:val="single" w:sz="4" w:space="0" w:color="auto"/>
              <w:bottom w:val="single" w:sz="4" w:space="0" w:color="auto"/>
              <w:right w:val="single" w:sz="4" w:space="0" w:color="auto"/>
            </w:tcBorders>
          </w:tcPr>
          <w:p w:rsidR="00C77D15" w:rsidRDefault="00C77D15" w:rsidP="00C77D15">
            <w:pPr>
              <w:pStyle w:val="Prrafodelista"/>
              <w:ind w:left="0"/>
              <w:jc w:val="right"/>
              <w:rPr>
                <w:rFonts w:ascii="Barlow" w:hAnsi="Barlow"/>
                <w:sz w:val="20"/>
                <w:szCs w:val="20"/>
              </w:rPr>
            </w:pPr>
          </w:p>
        </w:tc>
      </w:tr>
      <w:tr w:rsidR="00C77D15" w:rsidTr="00C77D15">
        <w:tc>
          <w:tcPr>
            <w:tcW w:w="2664" w:type="dxa"/>
            <w:tcBorders>
              <w:top w:val="single" w:sz="4" w:space="0" w:color="auto"/>
              <w:left w:val="single" w:sz="4" w:space="0" w:color="auto"/>
              <w:bottom w:val="single" w:sz="4" w:space="0" w:color="auto"/>
              <w:right w:val="single" w:sz="4" w:space="0" w:color="auto"/>
            </w:tcBorders>
            <w:hideMark/>
          </w:tcPr>
          <w:p w:rsidR="00C77D15" w:rsidRDefault="00C77D15" w:rsidP="00C77D15">
            <w:pPr>
              <w:pStyle w:val="Prrafodelista"/>
              <w:ind w:left="0"/>
              <w:rPr>
                <w:rFonts w:ascii="Barlow" w:hAnsi="Barlow"/>
                <w:b/>
                <w:sz w:val="20"/>
                <w:szCs w:val="20"/>
              </w:rPr>
            </w:pPr>
            <w:r>
              <w:rPr>
                <w:rFonts w:ascii="Barlow" w:hAnsi="Barlow"/>
                <w:sz w:val="20"/>
                <w:szCs w:val="20"/>
              </w:rPr>
              <w:t>2119 Otras cuentas por pagar a corto plazo</w:t>
            </w:r>
          </w:p>
        </w:tc>
        <w:tc>
          <w:tcPr>
            <w:tcW w:w="2127" w:type="dxa"/>
            <w:tcBorders>
              <w:top w:val="single" w:sz="4" w:space="0" w:color="auto"/>
              <w:left w:val="single" w:sz="4" w:space="0" w:color="auto"/>
              <w:bottom w:val="single" w:sz="4" w:space="0" w:color="auto"/>
              <w:right w:val="single" w:sz="4" w:space="0" w:color="auto"/>
            </w:tcBorders>
            <w:hideMark/>
          </w:tcPr>
          <w:p w:rsidR="00C77D15" w:rsidRDefault="00C77D15" w:rsidP="00CD14B8">
            <w:pPr>
              <w:pStyle w:val="Prrafodelista"/>
              <w:ind w:left="0"/>
              <w:jc w:val="right"/>
              <w:rPr>
                <w:rFonts w:ascii="Barlow" w:hAnsi="Barlow"/>
                <w:b/>
                <w:sz w:val="20"/>
                <w:szCs w:val="20"/>
              </w:rPr>
            </w:pPr>
            <w:r>
              <w:rPr>
                <w:rFonts w:ascii="Barlow" w:hAnsi="Barlow"/>
                <w:sz w:val="20"/>
                <w:szCs w:val="20"/>
              </w:rPr>
              <w:t>$3</w:t>
            </w:r>
            <w:r w:rsidR="00CD14B8">
              <w:rPr>
                <w:rFonts w:ascii="Barlow" w:hAnsi="Barlow"/>
                <w:sz w:val="20"/>
                <w:szCs w:val="20"/>
              </w:rPr>
              <w:t>2</w:t>
            </w:r>
            <w:r>
              <w:rPr>
                <w:rFonts w:ascii="Barlow" w:hAnsi="Barlow"/>
                <w:sz w:val="20"/>
                <w:szCs w:val="20"/>
              </w:rPr>
              <w:t>’</w:t>
            </w:r>
            <w:r w:rsidR="00F267D6">
              <w:rPr>
                <w:rFonts w:ascii="Barlow" w:hAnsi="Barlow"/>
                <w:sz w:val="20"/>
                <w:szCs w:val="20"/>
              </w:rPr>
              <w:t>4</w:t>
            </w:r>
            <w:r w:rsidR="00CD14B8">
              <w:rPr>
                <w:rFonts w:ascii="Barlow" w:hAnsi="Barlow"/>
                <w:sz w:val="20"/>
                <w:szCs w:val="20"/>
              </w:rPr>
              <w:t>33</w:t>
            </w:r>
            <w:r>
              <w:rPr>
                <w:rFonts w:ascii="Barlow" w:hAnsi="Barlow"/>
                <w:sz w:val="20"/>
                <w:szCs w:val="20"/>
              </w:rPr>
              <w:t>,</w:t>
            </w:r>
            <w:r w:rsidR="00CD14B8">
              <w:rPr>
                <w:rFonts w:ascii="Barlow" w:hAnsi="Barlow"/>
                <w:sz w:val="20"/>
                <w:szCs w:val="20"/>
              </w:rPr>
              <w:t>7</w:t>
            </w:r>
            <w:r w:rsidR="00F267D6">
              <w:rPr>
                <w:rFonts w:ascii="Barlow" w:hAnsi="Barlow"/>
                <w:sz w:val="20"/>
                <w:szCs w:val="20"/>
              </w:rPr>
              <w:t>0</w:t>
            </w:r>
            <w:r w:rsidR="00CD14B8">
              <w:rPr>
                <w:rFonts w:ascii="Barlow" w:hAnsi="Barlow"/>
                <w:sz w:val="20"/>
                <w:szCs w:val="20"/>
              </w:rPr>
              <w:t>2</w:t>
            </w:r>
            <w:r>
              <w:rPr>
                <w:rFonts w:ascii="Barlow" w:hAnsi="Barlow"/>
                <w:sz w:val="20"/>
                <w:szCs w:val="20"/>
              </w:rPr>
              <w:t>.</w:t>
            </w:r>
            <w:r w:rsidR="00CD14B8">
              <w:rPr>
                <w:rFonts w:ascii="Barlow" w:hAnsi="Barlow"/>
                <w:sz w:val="20"/>
                <w:szCs w:val="20"/>
              </w:rPr>
              <w:t>60</w:t>
            </w:r>
          </w:p>
        </w:tc>
        <w:tc>
          <w:tcPr>
            <w:tcW w:w="821" w:type="dxa"/>
            <w:tcBorders>
              <w:top w:val="single" w:sz="4" w:space="0" w:color="auto"/>
              <w:left w:val="single" w:sz="4" w:space="0" w:color="auto"/>
              <w:bottom w:val="single" w:sz="4" w:space="0" w:color="auto"/>
              <w:right w:val="single" w:sz="4" w:space="0" w:color="auto"/>
            </w:tcBorders>
          </w:tcPr>
          <w:p w:rsidR="00C77D15" w:rsidRDefault="00C77D15" w:rsidP="00C77D15">
            <w:pPr>
              <w:pStyle w:val="Prrafodelista"/>
              <w:ind w:left="0"/>
              <w:jc w:val="right"/>
              <w:rPr>
                <w:rFonts w:ascii="Barlow" w:hAnsi="Barlow"/>
                <w:b/>
                <w:sz w:val="20"/>
                <w:szCs w:val="20"/>
              </w:rPr>
            </w:pPr>
          </w:p>
        </w:tc>
        <w:tc>
          <w:tcPr>
            <w:tcW w:w="1872" w:type="dxa"/>
            <w:tcBorders>
              <w:top w:val="single" w:sz="4" w:space="0" w:color="auto"/>
              <w:left w:val="single" w:sz="4" w:space="0" w:color="auto"/>
              <w:bottom w:val="single" w:sz="4" w:space="0" w:color="auto"/>
              <w:right w:val="single" w:sz="4" w:space="0" w:color="auto"/>
            </w:tcBorders>
          </w:tcPr>
          <w:p w:rsidR="00C77D15" w:rsidRDefault="00C77D15" w:rsidP="00C77D15">
            <w:pPr>
              <w:pStyle w:val="Prrafodelista"/>
              <w:ind w:left="0"/>
              <w:jc w:val="right"/>
              <w:rPr>
                <w:rFonts w:ascii="Barlow" w:hAnsi="Barlow"/>
                <w:b/>
                <w:sz w:val="20"/>
                <w:szCs w:val="20"/>
              </w:rPr>
            </w:pPr>
          </w:p>
        </w:tc>
        <w:tc>
          <w:tcPr>
            <w:tcW w:w="1843" w:type="dxa"/>
            <w:tcBorders>
              <w:top w:val="single" w:sz="4" w:space="0" w:color="auto"/>
              <w:left w:val="single" w:sz="4" w:space="0" w:color="auto"/>
              <w:bottom w:val="single" w:sz="4" w:space="0" w:color="auto"/>
              <w:right w:val="single" w:sz="4" w:space="0" w:color="auto"/>
            </w:tcBorders>
          </w:tcPr>
          <w:p w:rsidR="00C77D15" w:rsidRDefault="00C77D15" w:rsidP="00C77D15">
            <w:pPr>
              <w:pStyle w:val="Prrafodelista"/>
              <w:ind w:left="0"/>
              <w:jc w:val="right"/>
              <w:rPr>
                <w:rFonts w:ascii="Barlow" w:hAnsi="Barlow"/>
                <w:b/>
                <w:sz w:val="20"/>
                <w:szCs w:val="20"/>
              </w:rPr>
            </w:pPr>
          </w:p>
        </w:tc>
      </w:tr>
      <w:tr w:rsidR="00C77D15" w:rsidTr="00C77D15">
        <w:tc>
          <w:tcPr>
            <w:tcW w:w="2664" w:type="dxa"/>
            <w:tcBorders>
              <w:top w:val="single" w:sz="4" w:space="0" w:color="auto"/>
              <w:left w:val="single" w:sz="4" w:space="0" w:color="auto"/>
              <w:bottom w:val="single" w:sz="4" w:space="0" w:color="auto"/>
              <w:right w:val="single" w:sz="4" w:space="0" w:color="auto"/>
            </w:tcBorders>
            <w:hideMark/>
          </w:tcPr>
          <w:p w:rsidR="00C77D15" w:rsidRDefault="00C77D15" w:rsidP="00C77D15">
            <w:pPr>
              <w:pStyle w:val="Prrafodelista"/>
              <w:ind w:left="0"/>
              <w:rPr>
                <w:rFonts w:ascii="Barlow" w:hAnsi="Barlow"/>
                <w:b/>
                <w:sz w:val="20"/>
                <w:szCs w:val="20"/>
              </w:rPr>
            </w:pPr>
            <w:r>
              <w:rPr>
                <w:rFonts w:ascii="Barlow" w:hAnsi="Barlow"/>
                <w:b/>
                <w:sz w:val="20"/>
                <w:szCs w:val="20"/>
              </w:rPr>
              <w:t>TOTAL</w:t>
            </w:r>
          </w:p>
        </w:tc>
        <w:tc>
          <w:tcPr>
            <w:tcW w:w="2127" w:type="dxa"/>
            <w:tcBorders>
              <w:top w:val="single" w:sz="4" w:space="0" w:color="auto"/>
              <w:left w:val="single" w:sz="4" w:space="0" w:color="auto"/>
              <w:bottom w:val="single" w:sz="4" w:space="0" w:color="auto"/>
              <w:right w:val="single" w:sz="4" w:space="0" w:color="auto"/>
            </w:tcBorders>
            <w:hideMark/>
          </w:tcPr>
          <w:p w:rsidR="00C77D15" w:rsidRDefault="00C77D15" w:rsidP="00CD14B8">
            <w:pPr>
              <w:pStyle w:val="Prrafodelista"/>
              <w:ind w:left="0"/>
              <w:jc w:val="right"/>
              <w:rPr>
                <w:rFonts w:ascii="Barlow" w:hAnsi="Barlow"/>
                <w:b/>
                <w:sz w:val="20"/>
                <w:szCs w:val="20"/>
              </w:rPr>
            </w:pPr>
            <w:r>
              <w:rPr>
                <w:rFonts w:ascii="Barlow" w:hAnsi="Barlow"/>
                <w:b/>
                <w:sz w:val="20"/>
                <w:szCs w:val="20"/>
              </w:rPr>
              <w:t>$</w:t>
            </w:r>
            <w:r w:rsidR="00CD14B8">
              <w:rPr>
                <w:rFonts w:ascii="Barlow" w:hAnsi="Barlow"/>
                <w:b/>
                <w:sz w:val="20"/>
                <w:szCs w:val="20"/>
              </w:rPr>
              <w:t>36</w:t>
            </w:r>
            <w:r>
              <w:rPr>
                <w:rFonts w:ascii="Barlow" w:hAnsi="Barlow"/>
                <w:b/>
                <w:sz w:val="20"/>
                <w:szCs w:val="20"/>
              </w:rPr>
              <w:t>´</w:t>
            </w:r>
            <w:r w:rsidR="00CD14B8">
              <w:rPr>
                <w:rFonts w:ascii="Barlow" w:hAnsi="Barlow"/>
                <w:b/>
                <w:sz w:val="20"/>
                <w:szCs w:val="20"/>
              </w:rPr>
              <w:t>0</w:t>
            </w:r>
            <w:r w:rsidR="00716960">
              <w:rPr>
                <w:rFonts w:ascii="Barlow" w:hAnsi="Barlow"/>
                <w:b/>
                <w:sz w:val="20"/>
                <w:szCs w:val="20"/>
              </w:rPr>
              <w:t>1</w:t>
            </w:r>
            <w:r w:rsidR="00CD14B8">
              <w:rPr>
                <w:rFonts w:ascii="Barlow" w:hAnsi="Barlow"/>
                <w:b/>
                <w:sz w:val="20"/>
                <w:szCs w:val="20"/>
              </w:rPr>
              <w:t>6</w:t>
            </w:r>
            <w:r>
              <w:rPr>
                <w:rFonts w:ascii="Barlow" w:hAnsi="Barlow"/>
                <w:b/>
                <w:sz w:val="20"/>
                <w:szCs w:val="20"/>
              </w:rPr>
              <w:t>,</w:t>
            </w:r>
            <w:r w:rsidR="00CD14B8">
              <w:rPr>
                <w:rFonts w:ascii="Barlow" w:hAnsi="Barlow"/>
                <w:b/>
                <w:sz w:val="20"/>
                <w:szCs w:val="20"/>
              </w:rPr>
              <w:t>0</w:t>
            </w:r>
            <w:r w:rsidR="00F267D6">
              <w:rPr>
                <w:rFonts w:ascii="Barlow" w:hAnsi="Barlow"/>
                <w:b/>
                <w:sz w:val="20"/>
                <w:szCs w:val="20"/>
              </w:rPr>
              <w:t>6</w:t>
            </w:r>
            <w:r w:rsidR="00CD14B8">
              <w:rPr>
                <w:rFonts w:ascii="Barlow" w:hAnsi="Barlow"/>
                <w:b/>
                <w:sz w:val="20"/>
                <w:szCs w:val="20"/>
              </w:rPr>
              <w:t>7</w:t>
            </w:r>
            <w:r>
              <w:rPr>
                <w:rFonts w:ascii="Barlow" w:hAnsi="Barlow"/>
                <w:b/>
                <w:sz w:val="20"/>
                <w:szCs w:val="20"/>
              </w:rPr>
              <w:t>.</w:t>
            </w:r>
            <w:r w:rsidR="00CD14B8">
              <w:rPr>
                <w:rFonts w:ascii="Barlow" w:hAnsi="Barlow"/>
                <w:b/>
                <w:sz w:val="20"/>
                <w:szCs w:val="20"/>
              </w:rPr>
              <w:t>56</w:t>
            </w:r>
          </w:p>
        </w:tc>
        <w:tc>
          <w:tcPr>
            <w:tcW w:w="821" w:type="dxa"/>
            <w:tcBorders>
              <w:top w:val="single" w:sz="4" w:space="0" w:color="auto"/>
              <w:left w:val="single" w:sz="4" w:space="0" w:color="auto"/>
              <w:bottom w:val="single" w:sz="4" w:space="0" w:color="auto"/>
              <w:right w:val="single" w:sz="4" w:space="0" w:color="auto"/>
            </w:tcBorders>
          </w:tcPr>
          <w:p w:rsidR="00C77D15" w:rsidRDefault="00C77D15" w:rsidP="00C77D15">
            <w:pPr>
              <w:pStyle w:val="Prrafodelista"/>
              <w:ind w:left="0"/>
              <w:jc w:val="right"/>
              <w:rPr>
                <w:rFonts w:ascii="Barlow" w:hAnsi="Barlow"/>
                <w:b/>
                <w:sz w:val="20"/>
                <w:szCs w:val="20"/>
              </w:rPr>
            </w:pPr>
          </w:p>
        </w:tc>
        <w:tc>
          <w:tcPr>
            <w:tcW w:w="1872" w:type="dxa"/>
            <w:tcBorders>
              <w:top w:val="single" w:sz="4" w:space="0" w:color="auto"/>
              <w:left w:val="single" w:sz="4" w:space="0" w:color="auto"/>
              <w:bottom w:val="single" w:sz="4" w:space="0" w:color="auto"/>
              <w:right w:val="single" w:sz="4" w:space="0" w:color="auto"/>
            </w:tcBorders>
          </w:tcPr>
          <w:p w:rsidR="00C77D15" w:rsidRDefault="00C77D15" w:rsidP="00C77D15">
            <w:pPr>
              <w:pStyle w:val="Prrafodelista"/>
              <w:ind w:left="0"/>
              <w:jc w:val="right"/>
              <w:rPr>
                <w:rFonts w:ascii="Barlow" w:hAnsi="Barlow"/>
                <w:b/>
                <w:sz w:val="20"/>
                <w:szCs w:val="20"/>
              </w:rPr>
            </w:pPr>
          </w:p>
        </w:tc>
        <w:tc>
          <w:tcPr>
            <w:tcW w:w="1843" w:type="dxa"/>
            <w:tcBorders>
              <w:top w:val="single" w:sz="4" w:space="0" w:color="auto"/>
              <w:left w:val="single" w:sz="4" w:space="0" w:color="auto"/>
              <w:bottom w:val="single" w:sz="4" w:space="0" w:color="auto"/>
              <w:right w:val="single" w:sz="4" w:space="0" w:color="auto"/>
            </w:tcBorders>
          </w:tcPr>
          <w:p w:rsidR="00C77D15" w:rsidRDefault="00C77D15" w:rsidP="00C77D15">
            <w:pPr>
              <w:pStyle w:val="Prrafodelista"/>
              <w:ind w:left="0"/>
              <w:jc w:val="right"/>
              <w:rPr>
                <w:rFonts w:ascii="Barlow" w:hAnsi="Barlow"/>
                <w:b/>
                <w:sz w:val="20"/>
                <w:szCs w:val="20"/>
              </w:rPr>
            </w:pPr>
          </w:p>
        </w:tc>
      </w:tr>
    </w:tbl>
    <w:p w:rsidR="00C77D15" w:rsidRDefault="00C77D15" w:rsidP="00C77D15">
      <w:pPr>
        <w:spacing w:line="240" w:lineRule="auto"/>
        <w:jc w:val="both"/>
        <w:rPr>
          <w:rFonts w:ascii="Barlow" w:hAnsi="Barlow"/>
          <w:sz w:val="20"/>
          <w:szCs w:val="20"/>
        </w:rPr>
      </w:pPr>
    </w:p>
    <w:p w:rsidR="00C77D15" w:rsidRDefault="00C77D15" w:rsidP="00C77D15">
      <w:pPr>
        <w:pStyle w:val="Prrafodelista"/>
        <w:numPr>
          <w:ilvl w:val="0"/>
          <w:numId w:val="16"/>
        </w:numPr>
        <w:spacing w:line="240" w:lineRule="auto"/>
        <w:jc w:val="both"/>
        <w:rPr>
          <w:rFonts w:ascii="Barlow" w:hAnsi="Barlow"/>
          <w:sz w:val="20"/>
          <w:szCs w:val="20"/>
        </w:rPr>
      </w:pPr>
      <w:r>
        <w:rPr>
          <w:rFonts w:ascii="Barlow" w:hAnsi="Barlow"/>
          <w:sz w:val="20"/>
          <w:szCs w:val="20"/>
        </w:rPr>
        <w:t xml:space="preserve">El saldo de la cuenta 2111 corresponde a las Cuotas patronales de Seguridad Social de </w:t>
      </w:r>
      <w:r w:rsidR="00CD14B8">
        <w:rPr>
          <w:rFonts w:ascii="Barlow" w:hAnsi="Barlow"/>
          <w:sz w:val="20"/>
          <w:szCs w:val="20"/>
        </w:rPr>
        <w:t>marzo</w:t>
      </w:r>
      <w:r w:rsidR="003726EF">
        <w:rPr>
          <w:rFonts w:ascii="Barlow" w:hAnsi="Barlow"/>
          <w:sz w:val="20"/>
          <w:szCs w:val="20"/>
        </w:rPr>
        <w:t xml:space="preserve"> 202</w:t>
      </w:r>
      <w:r w:rsidR="00325F52">
        <w:rPr>
          <w:rFonts w:ascii="Barlow" w:hAnsi="Barlow"/>
          <w:sz w:val="20"/>
          <w:szCs w:val="20"/>
        </w:rPr>
        <w:t>4</w:t>
      </w:r>
      <w:r w:rsidR="00CD14B8">
        <w:rPr>
          <w:rFonts w:ascii="Barlow" w:hAnsi="Barlow"/>
          <w:sz w:val="20"/>
          <w:szCs w:val="20"/>
        </w:rPr>
        <w:t xml:space="preserve"> $1’072,636.10 y Remuneración por pagar al personal eventual por $3,498.46</w:t>
      </w:r>
      <w:r>
        <w:rPr>
          <w:rFonts w:ascii="Barlow" w:hAnsi="Barlow"/>
          <w:sz w:val="20"/>
          <w:szCs w:val="20"/>
        </w:rPr>
        <w:t>.</w:t>
      </w:r>
    </w:p>
    <w:p w:rsidR="00C77D15" w:rsidRDefault="00C77D15" w:rsidP="00C77D15">
      <w:pPr>
        <w:pStyle w:val="Prrafodelista"/>
        <w:numPr>
          <w:ilvl w:val="0"/>
          <w:numId w:val="16"/>
        </w:numPr>
        <w:spacing w:line="240" w:lineRule="auto"/>
        <w:jc w:val="both"/>
        <w:rPr>
          <w:rFonts w:ascii="Barlow" w:hAnsi="Barlow"/>
          <w:sz w:val="20"/>
          <w:szCs w:val="20"/>
        </w:rPr>
      </w:pPr>
      <w:r>
        <w:rPr>
          <w:rFonts w:ascii="Barlow" w:hAnsi="Barlow"/>
          <w:sz w:val="20"/>
          <w:szCs w:val="20"/>
        </w:rPr>
        <w:t>El importe de la cuenta 2112 se compone de un saldo a proveedores de bienes y servicios por $</w:t>
      </w:r>
      <w:r w:rsidR="00CD14B8">
        <w:rPr>
          <w:rFonts w:ascii="Barlow" w:hAnsi="Barlow"/>
          <w:sz w:val="20"/>
          <w:szCs w:val="20"/>
        </w:rPr>
        <w:t>368,133.8</w:t>
      </w:r>
      <w:r w:rsidR="00F267D6">
        <w:rPr>
          <w:rFonts w:ascii="Barlow" w:hAnsi="Barlow"/>
          <w:sz w:val="20"/>
          <w:szCs w:val="20"/>
        </w:rPr>
        <w:t>9</w:t>
      </w:r>
      <w:r>
        <w:rPr>
          <w:rFonts w:ascii="Barlow" w:hAnsi="Barlow"/>
          <w:sz w:val="20"/>
          <w:szCs w:val="20"/>
        </w:rPr>
        <w:t xml:space="preserve"> y proveedores de muebles e intangibles por $</w:t>
      </w:r>
      <w:r w:rsidR="00CD14B8">
        <w:rPr>
          <w:rFonts w:ascii="Barlow" w:hAnsi="Barlow"/>
          <w:sz w:val="20"/>
          <w:szCs w:val="20"/>
        </w:rPr>
        <w:t>27</w:t>
      </w:r>
      <w:r>
        <w:rPr>
          <w:rFonts w:ascii="Barlow" w:hAnsi="Barlow"/>
          <w:sz w:val="20"/>
          <w:szCs w:val="20"/>
        </w:rPr>
        <w:t>,</w:t>
      </w:r>
      <w:r w:rsidR="00F267D6">
        <w:rPr>
          <w:rFonts w:ascii="Barlow" w:hAnsi="Barlow"/>
          <w:sz w:val="20"/>
          <w:szCs w:val="20"/>
        </w:rPr>
        <w:t>2</w:t>
      </w:r>
      <w:r w:rsidR="00CD14B8">
        <w:rPr>
          <w:rFonts w:ascii="Barlow" w:hAnsi="Barlow"/>
          <w:sz w:val="20"/>
          <w:szCs w:val="20"/>
        </w:rPr>
        <w:t>83</w:t>
      </w:r>
      <w:r>
        <w:rPr>
          <w:rFonts w:ascii="Barlow" w:hAnsi="Barlow"/>
          <w:sz w:val="20"/>
          <w:szCs w:val="20"/>
        </w:rPr>
        <w:t>.</w:t>
      </w:r>
      <w:r w:rsidR="00CD14B8">
        <w:rPr>
          <w:rFonts w:ascii="Barlow" w:hAnsi="Barlow"/>
          <w:sz w:val="20"/>
          <w:szCs w:val="20"/>
        </w:rPr>
        <w:t>20</w:t>
      </w:r>
      <w:r>
        <w:rPr>
          <w:rFonts w:ascii="Barlow" w:hAnsi="Barlow"/>
          <w:sz w:val="20"/>
          <w:szCs w:val="20"/>
        </w:rPr>
        <w:t>.</w:t>
      </w:r>
    </w:p>
    <w:p w:rsidR="00C77D15" w:rsidRDefault="00C77D15" w:rsidP="00C77D15">
      <w:pPr>
        <w:pStyle w:val="Prrafodelista"/>
        <w:numPr>
          <w:ilvl w:val="0"/>
          <w:numId w:val="16"/>
        </w:numPr>
        <w:spacing w:line="240" w:lineRule="auto"/>
        <w:jc w:val="both"/>
        <w:rPr>
          <w:rFonts w:ascii="Barlow" w:hAnsi="Barlow"/>
          <w:sz w:val="20"/>
          <w:szCs w:val="20"/>
        </w:rPr>
      </w:pPr>
      <w:r>
        <w:rPr>
          <w:rFonts w:ascii="Barlow" w:hAnsi="Barlow"/>
          <w:sz w:val="20"/>
          <w:szCs w:val="20"/>
        </w:rPr>
        <w:t>El importe de la cuenta 2115 se encuentra en CERO.</w:t>
      </w:r>
    </w:p>
    <w:p w:rsidR="00C77D15" w:rsidRPr="00D1546E" w:rsidRDefault="00C77D15" w:rsidP="00C77D15">
      <w:pPr>
        <w:pStyle w:val="Prrafodelista"/>
        <w:numPr>
          <w:ilvl w:val="0"/>
          <w:numId w:val="16"/>
        </w:numPr>
        <w:spacing w:line="240" w:lineRule="auto"/>
        <w:jc w:val="both"/>
        <w:rPr>
          <w:rFonts w:ascii="Barlow" w:hAnsi="Barlow"/>
          <w:sz w:val="20"/>
          <w:szCs w:val="20"/>
        </w:rPr>
      </w:pPr>
      <w:r>
        <w:rPr>
          <w:rFonts w:ascii="Barlow" w:hAnsi="Barlow"/>
          <w:sz w:val="20"/>
          <w:szCs w:val="20"/>
        </w:rPr>
        <w:t>El importe de la cuenta 2117 se integra de Retenciones por pagar: a Tesorería de la Federación por $</w:t>
      </w:r>
      <w:r w:rsidR="00F267D6">
        <w:rPr>
          <w:rFonts w:ascii="Barlow" w:hAnsi="Barlow"/>
          <w:sz w:val="20"/>
          <w:szCs w:val="20"/>
        </w:rPr>
        <w:t>1</w:t>
      </w:r>
      <w:r>
        <w:rPr>
          <w:rFonts w:ascii="Barlow" w:hAnsi="Barlow"/>
          <w:sz w:val="20"/>
          <w:szCs w:val="20"/>
        </w:rPr>
        <w:t>’</w:t>
      </w:r>
      <w:r w:rsidR="00F267D6">
        <w:rPr>
          <w:rFonts w:ascii="Barlow" w:hAnsi="Barlow"/>
          <w:sz w:val="20"/>
          <w:szCs w:val="20"/>
        </w:rPr>
        <w:t>3</w:t>
      </w:r>
      <w:r w:rsidR="00CD14B8">
        <w:rPr>
          <w:rFonts w:ascii="Barlow" w:hAnsi="Barlow"/>
          <w:sz w:val="20"/>
          <w:szCs w:val="20"/>
        </w:rPr>
        <w:t>54</w:t>
      </w:r>
      <w:r>
        <w:rPr>
          <w:rFonts w:ascii="Barlow" w:hAnsi="Barlow"/>
          <w:sz w:val="20"/>
          <w:szCs w:val="20"/>
        </w:rPr>
        <w:t>,</w:t>
      </w:r>
      <w:r w:rsidR="00CD14B8">
        <w:rPr>
          <w:rFonts w:ascii="Barlow" w:hAnsi="Barlow"/>
          <w:sz w:val="20"/>
          <w:szCs w:val="20"/>
        </w:rPr>
        <w:t>74</w:t>
      </w:r>
      <w:r w:rsidR="00F267D6">
        <w:rPr>
          <w:rFonts w:ascii="Barlow" w:hAnsi="Barlow"/>
          <w:sz w:val="20"/>
          <w:szCs w:val="20"/>
        </w:rPr>
        <w:t>4</w:t>
      </w:r>
      <w:r>
        <w:rPr>
          <w:rFonts w:ascii="Barlow" w:hAnsi="Barlow"/>
          <w:sz w:val="20"/>
          <w:szCs w:val="20"/>
        </w:rPr>
        <w:t>.</w:t>
      </w:r>
      <w:r w:rsidR="00CD14B8">
        <w:rPr>
          <w:rFonts w:ascii="Barlow" w:hAnsi="Barlow"/>
          <w:sz w:val="20"/>
          <w:szCs w:val="20"/>
        </w:rPr>
        <w:t>79</w:t>
      </w:r>
      <w:r>
        <w:rPr>
          <w:rFonts w:ascii="Barlow" w:hAnsi="Barlow"/>
          <w:sz w:val="20"/>
          <w:szCs w:val="20"/>
        </w:rPr>
        <w:t>; a la Secretaría de Administración y Finanzas por $</w:t>
      </w:r>
      <w:r w:rsidR="00F267D6">
        <w:rPr>
          <w:rFonts w:ascii="Barlow" w:hAnsi="Barlow"/>
          <w:sz w:val="20"/>
          <w:szCs w:val="20"/>
        </w:rPr>
        <w:t>4</w:t>
      </w:r>
      <w:r w:rsidR="00CD14B8">
        <w:rPr>
          <w:rFonts w:ascii="Barlow" w:hAnsi="Barlow"/>
          <w:sz w:val="20"/>
          <w:szCs w:val="20"/>
        </w:rPr>
        <w:t>08</w:t>
      </w:r>
      <w:r>
        <w:rPr>
          <w:rFonts w:ascii="Barlow" w:hAnsi="Barlow"/>
          <w:sz w:val="20"/>
          <w:szCs w:val="20"/>
        </w:rPr>
        <w:t>,</w:t>
      </w:r>
      <w:r w:rsidR="00CD14B8">
        <w:rPr>
          <w:rFonts w:ascii="Barlow" w:hAnsi="Barlow"/>
          <w:sz w:val="20"/>
          <w:szCs w:val="20"/>
        </w:rPr>
        <w:t>031</w:t>
      </w:r>
      <w:r>
        <w:rPr>
          <w:rFonts w:ascii="Barlow" w:hAnsi="Barlow"/>
          <w:sz w:val="20"/>
          <w:szCs w:val="20"/>
        </w:rPr>
        <w:t>.00; al I</w:t>
      </w:r>
      <w:r w:rsidR="003726EF">
        <w:rPr>
          <w:rFonts w:ascii="Barlow" w:hAnsi="Barlow"/>
          <w:sz w:val="20"/>
          <w:szCs w:val="20"/>
        </w:rPr>
        <w:t xml:space="preserve">nstituto </w:t>
      </w:r>
      <w:r>
        <w:rPr>
          <w:rFonts w:ascii="Barlow" w:hAnsi="Barlow"/>
          <w:sz w:val="20"/>
          <w:szCs w:val="20"/>
        </w:rPr>
        <w:t>M</w:t>
      </w:r>
      <w:r w:rsidR="003726EF">
        <w:rPr>
          <w:rFonts w:ascii="Barlow" w:hAnsi="Barlow"/>
          <w:sz w:val="20"/>
          <w:szCs w:val="20"/>
        </w:rPr>
        <w:t xml:space="preserve">exicano del </w:t>
      </w:r>
      <w:r>
        <w:rPr>
          <w:rFonts w:ascii="Barlow" w:hAnsi="Barlow"/>
          <w:sz w:val="20"/>
          <w:szCs w:val="20"/>
        </w:rPr>
        <w:t>S</w:t>
      </w:r>
      <w:r w:rsidR="003726EF">
        <w:rPr>
          <w:rFonts w:ascii="Barlow" w:hAnsi="Barlow"/>
          <w:sz w:val="20"/>
          <w:szCs w:val="20"/>
        </w:rPr>
        <w:t xml:space="preserve">eguro </w:t>
      </w:r>
      <w:r>
        <w:rPr>
          <w:rFonts w:ascii="Barlow" w:hAnsi="Barlow"/>
          <w:sz w:val="20"/>
          <w:szCs w:val="20"/>
        </w:rPr>
        <w:t>S</w:t>
      </w:r>
      <w:r w:rsidR="003726EF">
        <w:rPr>
          <w:rFonts w:ascii="Barlow" w:hAnsi="Barlow"/>
          <w:sz w:val="20"/>
          <w:szCs w:val="20"/>
        </w:rPr>
        <w:t>ocial</w:t>
      </w:r>
      <w:r>
        <w:rPr>
          <w:rFonts w:ascii="Barlow" w:hAnsi="Barlow"/>
          <w:sz w:val="20"/>
          <w:szCs w:val="20"/>
        </w:rPr>
        <w:t xml:space="preserve"> por $</w:t>
      </w:r>
      <w:r w:rsidR="00CD14B8">
        <w:rPr>
          <w:rFonts w:ascii="Barlow" w:hAnsi="Barlow"/>
          <w:sz w:val="20"/>
          <w:szCs w:val="20"/>
        </w:rPr>
        <w:t>348</w:t>
      </w:r>
      <w:r>
        <w:rPr>
          <w:rFonts w:ascii="Barlow" w:hAnsi="Barlow"/>
          <w:sz w:val="20"/>
          <w:szCs w:val="20"/>
        </w:rPr>
        <w:t>,</w:t>
      </w:r>
      <w:r w:rsidR="00CD14B8">
        <w:rPr>
          <w:rFonts w:ascii="Barlow" w:hAnsi="Barlow"/>
          <w:sz w:val="20"/>
          <w:szCs w:val="20"/>
        </w:rPr>
        <w:t>037</w:t>
      </w:r>
      <w:r>
        <w:rPr>
          <w:rFonts w:ascii="Barlow" w:hAnsi="Barlow"/>
          <w:sz w:val="20"/>
          <w:szCs w:val="20"/>
        </w:rPr>
        <w:t>.</w:t>
      </w:r>
      <w:r w:rsidR="00CD14B8">
        <w:rPr>
          <w:rFonts w:ascii="Barlow" w:hAnsi="Barlow"/>
          <w:sz w:val="20"/>
          <w:szCs w:val="20"/>
        </w:rPr>
        <w:t>52</w:t>
      </w:r>
      <w:r w:rsidRPr="00D1546E">
        <w:rPr>
          <w:rFonts w:ascii="Barlow" w:hAnsi="Barlow"/>
          <w:sz w:val="20"/>
          <w:szCs w:val="20"/>
        </w:rPr>
        <w:t>.</w:t>
      </w:r>
    </w:p>
    <w:p w:rsidR="00C77D15" w:rsidRDefault="00C77D15" w:rsidP="00C77D15">
      <w:pPr>
        <w:pStyle w:val="Prrafodelista"/>
        <w:numPr>
          <w:ilvl w:val="0"/>
          <w:numId w:val="16"/>
        </w:numPr>
        <w:spacing w:line="240" w:lineRule="auto"/>
        <w:jc w:val="both"/>
        <w:rPr>
          <w:rFonts w:ascii="Barlow" w:hAnsi="Barlow"/>
          <w:sz w:val="20"/>
          <w:szCs w:val="20"/>
        </w:rPr>
      </w:pPr>
      <w:r>
        <w:rPr>
          <w:rFonts w:ascii="Barlow" w:hAnsi="Barlow"/>
          <w:sz w:val="20"/>
          <w:szCs w:val="20"/>
        </w:rPr>
        <w:t>Por último, la cuenta 2119 se integra de las multas a partidos políticos provisionadas al Centro Nacional de Ciencias y Tecnologías (SIIES) por $3</w:t>
      </w:r>
      <w:r w:rsidR="00CD14B8">
        <w:rPr>
          <w:rFonts w:ascii="Barlow" w:hAnsi="Barlow"/>
          <w:sz w:val="20"/>
          <w:szCs w:val="20"/>
        </w:rPr>
        <w:t>2</w:t>
      </w:r>
      <w:r>
        <w:rPr>
          <w:rFonts w:ascii="Barlow" w:hAnsi="Barlow"/>
          <w:sz w:val="20"/>
          <w:szCs w:val="20"/>
        </w:rPr>
        <w:t>’</w:t>
      </w:r>
      <w:r w:rsidR="00F267D6">
        <w:rPr>
          <w:rFonts w:ascii="Barlow" w:hAnsi="Barlow"/>
          <w:sz w:val="20"/>
          <w:szCs w:val="20"/>
        </w:rPr>
        <w:t>4</w:t>
      </w:r>
      <w:r w:rsidR="00CD14B8">
        <w:rPr>
          <w:rFonts w:ascii="Barlow" w:hAnsi="Barlow"/>
          <w:sz w:val="20"/>
          <w:szCs w:val="20"/>
        </w:rPr>
        <w:t>33</w:t>
      </w:r>
      <w:r>
        <w:rPr>
          <w:rFonts w:ascii="Barlow" w:hAnsi="Barlow"/>
          <w:sz w:val="20"/>
          <w:szCs w:val="20"/>
        </w:rPr>
        <w:t>,</w:t>
      </w:r>
      <w:r w:rsidR="00CD14B8">
        <w:rPr>
          <w:rFonts w:ascii="Barlow" w:hAnsi="Barlow"/>
          <w:sz w:val="20"/>
          <w:szCs w:val="20"/>
        </w:rPr>
        <w:t>7</w:t>
      </w:r>
      <w:r w:rsidR="00F267D6">
        <w:rPr>
          <w:rFonts w:ascii="Barlow" w:hAnsi="Barlow"/>
          <w:sz w:val="20"/>
          <w:szCs w:val="20"/>
        </w:rPr>
        <w:t>0</w:t>
      </w:r>
      <w:r w:rsidR="00CD14B8">
        <w:rPr>
          <w:rFonts w:ascii="Barlow" w:hAnsi="Barlow"/>
          <w:sz w:val="20"/>
          <w:szCs w:val="20"/>
        </w:rPr>
        <w:t>2</w:t>
      </w:r>
      <w:r>
        <w:rPr>
          <w:rFonts w:ascii="Barlow" w:hAnsi="Barlow"/>
          <w:sz w:val="20"/>
          <w:szCs w:val="20"/>
        </w:rPr>
        <w:t>.</w:t>
      </w:r>
      <w:r w:rsidR="00CD14B8">
        <w:rPr>
          <w:rFonts w:ascii="Barlow" w:hAnsi="Barlow"/>
          <w:sz w:val="20"/>
          <w:szCs w:val="20"/>
        </w:rPr>
        <w:t>60</w:t>
      </w:r>
      <w:r>
        <w:rPr>
          <w:rFonts w:ascii="Barlow" w:hAnsi="Barlow"/>
          <w:sz w:val="20"/>
          <w:szCs w:val="20"/>
        </w:rPr>
        <w:t>.</w:t>
      </w:r>
    </w:p>
    <w:p w:rsidR="00C77D15" w:rsidRDefault="00C77D15" w:rsidP="00C77D15">
      <w:pPr>
        <w:jc w:val="both"/>
        <w:rPr>
          <w:rFonts w:ascii="Barlow" w:hAnsi="Barlow"/>
          <w:sz w:val="20"/>
          <w:szCs w:val="20"/>
        </w:rPr>
      </w:pPr>
    </w:p>
    <w:p w:rsidR="00E91835" w:rsidRDefault="00E91835" w:rsidP="00C77D15">
      <w:pPr>
        <w:jc w:val="both"/>
        <w:rPr>
          <w:rFonts w:ascii="Barlow" w:hAnsi="Barlow"/>
          <w:sz w:val="20"/>
          <w:szCs w:val="20"/>
        </w:rPr>
      </w:pPr>
    </w:p>
    <w:p w:rsidR="00C77D15" w:rsidRDefault="00C77D15" w:rsidP="00776379">
      <w:pPr>
        <w:pStyle w:val="Prrafodelista"/>
        <w:numPr>
          <w:ilvl w:val="3"/>
          <w:numId w:val="21"/>
        </w:numPr>
        <w:rPr>
          <w:rFonts w:ascii="Barlow" w:hAnsi="Barlow"/>
          <w:b/>
          <w:sz w:val="20"/>
          <w:szCs w:val="20"/>
        </w:rPr>
      </w:pPr>
      <w:r w:rsidRPr="00502B55">
        <w:rPr>
          <w:rFonts w:ascii="Barlow" w:hAnsi="Barlow"/>
          <w:b/>
          <w:sz w:val="20"/>
          <w:szCs w:val="20"/>
        </w:rPr>
        <w:lastRenderedPageBreak/>
        <w:t>2162</w:t>
      </w:r>
      <w:r>
        <w:rPr>
          <w:rFonts w:ascii="Barlow" w:hAnsi="Barlow"/>
          <w:b/>
          <w:sz w:val="20"/>
          <w:szCs w:val="20"/>
        </w:rPr>
        <w:t xml:space="preserve"> FONDOS EN ADMINISTRACIÓN A CORTO PLAZO</w:t>
      </w:r>
    </w:p>
    <w:p w:rsidR="00C77D15" w:rsidRDefault="00C77D15" w:rsidP="00C77D15">
      <w:pPr>
        <w:pStyle w:val="Prrafodelista"/>
        <w:jc w:val="both"/>
        <w:rPr>
          <w:rFonts w:ascii="Barlow" w:hAnsi="Barlow"/>
          <w:sz w:val="20"/>
          <w:szCs w:val="20"/>
        </w:rPr>
      </w:pPr>
    </w:p>
    <w:p w:rsidR="00C77D15" w:rsidRDefault="00C77D15" w:rsidP="00C77D15">
      <w:pPr>
        <w:pStyle w:val="Prrafodelista"/>
        <w:jc w:val="both"/>
        <w:rPr>
          <w:rFonts w:ascii="Barlow" w:hAnsi="Barlow"/>
          <w:sz w:val="20"/>
          <w:szCs w:val="20"/>
        </w:rPr>
      </w:pPr>
      <w:r>
        <w:rPr>
          <w:rFonts w:ascii="Barlow" w:hAnsi="Barlow"/>
          <w:sz w:val="20"/>
          <w:szCs w:val="20"/>
        </w:rPr>
        <w:t xml:space="preserve">El fondo de ahorro de los trabajadores por </w:t>
      </w:r>
      <w:r>
        <w:rPr>
          <w:rFonts w:ascii="Barlow" w:hAnsi="Barlow"/>
          <w:b/>
          <w:sz w:val="20"/>
          <w:szCs w:val="20"/>
        </w:rPr>
        <w:t>$</w:t>
      </w:r>
      <w:r w:rsidR="00B57AD5">
        <w:rPr>
          <w:rFonts w:ascii="Barlow" w:hAnsi="Barlow"/>
          <w:b/>
          <w:sz w:val="20"/>
          <w:szCs w:val="20"/>
        </w:rPr>
        <w:t>6</w:t>
      </w:r>
      <w:r>
        <w:rPr>
          <w:rFonts w:ascii="Barlow" w:hAnsi="Barlow"/>
          <w:b/>
          <w:sz w:val="20"/>
          <w:szCs w:val="20"/>
        </w:rPr>
        <w:t>’</w:t>
      </w:r>
      <w:r w:rsidR="00642C0D">
        <w:rPr>
          <w:rFonts w:ascii="Barlow" w:hAnsi="Barlow"/>
          <w:b/>
          <w:sz w:val="20"/>
          <w:szCs w:val="20"/>
        </w:rPr>
        <w:t>8</w:t>
      </w:r>
      <w:r w:rsidR="006133A3">
        <w:rPr>
          <w:rFonts w:ascii="Barlow" w:hAnsi="Barlow"/>
          <w:b/>
          <w:sz w:val="20"/>
          <w:szCs w:val="20"/>
        </w:rPr>
        <w:t>7</w:t>
      </w:r>
      <w:r w:rsidR="00B57AD5">
        <w:rPr>
          <w:rFonts w:ascii="Barlow" w:hAnsi="Barlow"/>
          <w:b/>
          <w:sz w:val="20"/>
          <w:szCs w:val="20"/>
        </w:rPr>
        <w:t>0</w:t>
      </w:r>
      <w:r>
        <w:rPr>
          <w:rFonts w:ascii="Barlow" w:hAnsi="Barlow"/>
          <w:b/>
          <w:sz w:val="20"/>
          <w:szCs w:val="20"/>
        </w:rPr>
        <w:t>,</w:t>
      </w:r>
      <w:r w:rsidR="006133A3">
        <w:rPr>
          <w:rFonts w:ascii="Barlow" w:hAnsi="Barlow"/>
          <w:b/>
          <w:sz w:val="20"/>
          <w:szCs w:val="20"/>
        </w:rPr>
        <w:t>631</w:t>
      </w:r>
      <w:r>
        <w:rPr>
          <w:rFonts w:ascii="Barlow" w:hAnsi="Barlow"/>
          <w:b/>
          <w:sz w:val="20"/>
          <w:szCs w:val="20"/>
        </w:rPr>
        <w:t>.</w:t>
      </w:r>
      <w:r w:rsidR="006133A3">
        <w:rPr>
          <w:rFonts w:ascii="Barlow" w:hAnsi="Barlow"/>
          <w:b/>
          <w:sz w:val="20"/>
          <w:szCs w:val="20"/>
        </w:rPr>
        <w:t>60</w:t>
      </w:r>
      <w:r>
        <w:rPr>
          <w:rFonts w:ascii="Barlow" w:hAnsi="Barlow"/>
          <w:sz w:val="20"/>
          <w:szCs w:val="20"/>
        </w:rPr>
        <w:t xml:space="preserve"> se integra de la siguiente manera:</w:t>
      </w:r>
    </w:p>
    <w:tbl>
      <w:tblPr>
        <w:tblpPr w:leftFromText="141" w:rightFromText="141" w:vertAnchor="text" w:horzAnchor="page" w:tblpX="2686" w:tblpY="633"/>
        <w:tblW w:w="9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19"/>
        <w:gridCol w:w="1841"/>
        <w:gridCol w:w="1842"/>
        <w:gridCol w:w="1842"/>
        <w:gridCol w:w="1896"/>
      </w:tblGrid>
      <w:tr w:rsidR="00C77D15" w:rsidTr="00C77D15">
        <w:tc>
          <w:tcPr>
            <w:tcW w:w="2119" w:type="dxa"/>
            <w:tcBorders>
              <w:top w:val="single" w:sz="4" w:space="0" w:color="auto"/>
              <w:left w:val="single" w:sz="4" w:space="0" w:color="auto"/>
              <w:bottom w:val="single" w:sz="4" w:space="0" w:color="auto"/>
              <w:right w:val="single" w:sz="4" w:space="0" w:color="auto"/>
            </w:tcBorders>
            <w:hideMark/>
          </w:tcPr>
          <w:p w:rsidR="00C77D15" w:rsidRDefault="00C77D15" w:rsidP="00C77D15">
            <w:pPr>
              <w:pStyle w:val="Prrafodelista"/>
              <w:ind w:left="0"/>
              <w:jc w:val="center"/>
              <w:rPr>
                <w:rFonts w:ascii="Barlow" w:hAnsi="Barlow"/>
                <w:b/>
                <w:sz w:val="20"/>
                <w:szCs w:val="20"/>
              </w:rPr>
            </w:pPr>
            <w:r>
              <w:rPr>
                <w:rFonts w:ascii="Barlow" w:hAnsi="Barlow"/>
                <w:b/>
                <w:sz w:val="20"/>
                <w:szCs w:val="20"/>
              </w:rPr>
              <w:t>CONCEPTO</w:t>
            </w:r>
          </w:p>
        </w:tc>
        <w:tc>
          <w:tcPr>
            <w:tcW w:w="1841" w:type="dxa"/>
            <w:tcBorders>
              <w:top w:val="single" w:sz="4" w:space="0" w:color="auto"/>
              <w:left w:val="single" w:sz="4" w:space="0" w:color="auto"/>
              <w:bottom w:val="single" w:sz="4" w:space="0" w:color="auto"/>
              <w:right w:val="single" w:sz="4" w:space="0" w:color="auto"/>
            </w:tcBorders>
            <w:hideMark/>
          </w:tcPr>
          <w:p w:rsidR="00C77D15" w:rsidRDefault="00C77D15" w:rsidP="00C77D15">
            <w:pPr>
              <w:pStyle w:val="Prrafodelista"/>
              <w:ind w:left="0"/>
              <w:jc w:val="center"/>
              <w:rPr>
                <w:rFonts w:ascii="Barlow" w:hAnsi="Barlow"/>
                <w:sz w:val="20"/>
                <w:szCs w:val="20"/>
              </w:rPr>
            </w:pPr>
            <w:r>
              <w:rPr>
                <w:rFonts w:ascii="Barlow" w:hAnsi="Barlow"/>
                <w:sz w:val="20"/>
                <w:szCs w:val="20"/>
              </w:rPr>
              <w:t>90 días</w:t>
            </w:r>
          </w:p>
        </w:tc>
        <w:tc>
          <w:tcPr>
            <w:tcW w:w="1842" w:type="dxa"/>
            <w:tcBorders>
              <w:top w:val="single" w:sz="4" w:space="0" w:color="auto"/>
              <w:left w:val="single" w:sz="4" w:space="0" w:color="auto"/>
              <w:bottom w:val="single" w:sz="4" w:space="0" w:color="auto"/>
              <w:right w:val="single" w:sz="4" w:space="0" w:color="auto"/>
            </w:tcBorders>
            <w:hideMark/>
          </w:tcPr>
          <w:p w:rsidR="00C77D15" w:rsidRDefault="00C77D15" w:rsidP="00C77D15">
            <w:pPr>
              <w:pStyle w:val="Prrafodelista"/>
              <w:ind w:left="0"/>
              <w:jc w:val="center"/>
              <w:rPr>
                <w:rFonts w:ascii="Barlow" w:hAnsi="Barlow"/>
                <w:sz w:val="20"/>
                <w:szCs w:val="20"/>
              </w:rPr>
            </w:pPr>
            <w:r>
              <w:rPr>
                <w:rFonts w:ascii="Barlow" w:hAnsi="Barlow"/>
                <w:sz w:val="20"/>
                <w:szCs w:val="20"/>
              </w:rPr>
              <w:t>180 días</w:t>
            </w:r>
          </w:p>
        </w:tc>
        <w:tc>
          <w:tcPr>
            <w:tcW w:w="1842" w:type="dxa"/>
            <w:tcBorders>
              <w:top w:val="single" w:sz="4" w:space="0" w:color="auto"/>
              <w:left w:val="single" w:sz="4" w:space="0" w:color="auto"/>
              <w:bottom w:val="single" w:sz="4" w:space="0" w:color="auto"/>
              <w:right w:val="single" w:sz="4" w:space="0" w:color="auto"/>
            </w:tcBorders>
            <w:hideMark/>
          </w:tcPr>
          <w:p w:rsidR="00C77D15" w:rsidRDefault="00C77D15" w:rsidP="00C77D15">
            <w:pPr>
              <w:pStyle w:val="Prrafodelista"/>
              <w:ind w:left="0"/>
              <w:jc w:val="center"/>
              <w:rPr>
                <w:rFonts w:ascii="Barlow" w:hAnsi="Barlow"/>
                <w:sz w:val="20"/>
                <w:szCs w:val="20"/>
              </w:rPr>
            </w:pPr>
            <w:r>
              <w:rPr>
                <w:rFonts w:ascii="Barlow" w:hAnsi="Barlow"/>
                <w:sz w:val="20"/>
                <w:szCs w:val="20"/>
              </w:rPr>
              <w:t>=&lt;365 días</w:t>
            </w:r>
          </w:p>
        </w:tc>
        <w:tc>
          <w:tcPr>
            <w:tcW w:w="1896" w:type="dxa"/>
            <w:tcBorders>
              <w:top w:val="single" w:sz="4" w:space="0" w:color="auto"/>
              <w:left w:val="single" w:sz="4" w:space="0" w:color="auto"/>
              <w:bottom w:val="single" w:sz="4" w:space="0" w:color="auto"/>
              <w:right w:val="single" w:sz="4" w:space="0" w:color="auto"/>
            </w:tcBorders>
            <w:hideMark/>
          </w:tcPr>
          <w:p w:rsidR="00C77D15" w:rsidRDefault="00C77D15" w:rsidP="00C77D15">
            <w:pPr>
              <w:pStyle w:val="Prrafodelista"/>
              <w:ind w:left="0"/>
              <w:jc w:val="center"/>
              <w:rPr>
                <w:rFonts w:ascii="Barlow" w:hAnsi="Barlow"/>
                <w:sz w:val="20"/>
                <w:szCs w:val="20"/>
              </w:rPr>
            </w:pPr>
            <w:r>
              <w:rPr>
                <w:rFonts w:ascii="Barlow" w:hAnsi="Barlow"/>
                <w:sz w:val="20"/>
                <w:szCs w:val="20"/>
              </w:rPr>
              <w:t>&gt;365 días</w:t>
            </w:r>
          </w:p>
        </w:tc>
      </w:tr>
      <w:tr w:rsidR="00C77D15" w:rsidTr="00C77D15">
        <w:tc>
          <w:tcPr>
            <w:tcW w:w="2119" w:type="dxa"/>
            <w:tcBorders>
              <w:top w:val="single" w:sz="4" w:space="0" w:color="auto"/>
              <w:left w:val="single" w:sz="4" w:space="0" w:color="auto"/>
              <w:bottom w:val="single" w:sz="4" w:space="0" w:color="auto"/>
              <w:right w:val="single" w:sz="4" w:space="0" w:color="auto"/>
            </w:tcBorders>
            <w:hideMark/>
          </w:tcPr>
          <w:p w:rsidR="00C77D15" w:rsidRDefault="00C77D15" w:rsidP="00C77D15">
            <w:pPr>
              <w:pStyle w:val="Prrafodelista"/>
              <w:ind w:left="0"/>
              <w:rPr>
                <w:rFonts w:ascii="Barlow" w:hAnsi="Barlow"/>
                <w:sz w:val="20"/>
                <w:szCs w:val="20"/>
              </w:rPr>
            </w:pPr>
            <w:r>
              <w:rPr>
                <w:rFonts w:ascii="Barlow" w:hAnsi="Barlow"/>
                <w:sz w:val="20"/>
                <w:szCs w:val="20"/>
              </w:rPr>
              <w:t>Fondo de Ahorro Empleado</w:t>
            </w:r>
          </w:p>
        </w:tc>
        <w:tc>
          <w:tcPr>
            <w:tcW w:w="1841" w:type="dxa"/>
            <w:tcBorders>
              <w:top w:val="single" w:sz="4" w:space="0" w:color="auto"/>
              <w:left w:val="single" w:sz="4" w:space="0" w:color="auto"/>
              <w:bottom w:val="single" w:sz="4" w:space="0" w:color="auto"/>
              <w:right w:val="single" w:sz="4" w:space="0" w:color="auto"/>
            </w:tcBorders>
            <w:hideMark/>
          </w:tcPr>
          <w:p w:rsidR="00C77D15" w:rsidRDefault="00C77D15" w:rsidP="00642C0D">
            <w:pPr>
              <w:pStyle w:val="Prrafodelista"/>
              <w:ind w:left="0"/>
              <w:jc w:val="right"/>
              <w:rPr>
                <w:rFonts w:ascii="Barlow" w:hAnsi="Barlow"/>
                <w:sz w:val="20"/>
                <w:szCs w:val="20"/>
              </w:rPr>
            </w:pPr>
            <w:r>
              <w:rPr>
                <w:rFonts w:ascii="Barlow" w:hAnsi="Barlow"/>
                <w:sz w:val="20"/>
                <w:szCs w:val="20"/>
              </w:rPr>
              <w:t>$1’</w:t>
            </w:r>
            <w:r w:rsidR="003A46E8">
              <w:rPr>
                <w:rFonts w:ascii="Barlow" w:hAnsi="Barlow"/>
                <w:sz w:val="20"/>
                <w:szCs w:val="20"/>
              </w:rPr>
              <w:t>0</w:t>
            </w:r>
            <w:r w:rsidR="00642C0D">
              <w:rPr>
                <w:rFonts w:ascii="Barlow" w:hAnsi="Barlow"/>
                <w:sz w:val="20"/>
                <w:szCs w:val="20"/>
              </w:rPr>
              <w:t>85</w:t>
            </w:r>
            <w:r>
              <w:rPr>
                <w:rFonts w:ascii="Barlow" w:hAnsi="Barlow"/>
                <w:sz w:val="20"/>
                <w:szCs w:val="20"/>
              </w:rPr>
              <w:t>,</w:t>
            </w:r>
            <w:r w:rsidR="00642C0D">
              <w:rPr>
                <w:rFonts w:ascii="Barlow" w:hAnsi="Barlow"/>
                <w:sz w:val="20"/>
                <w:szCs w:val="20"/>
              </w:rPr>
              <w:t>24</w:t>
            </w:r>
            <w:r w:rsidR="001F7B97">
              <w:rPr>
                <w:rFonts w:ascii="Barlow" w:hAnsi="Barlow"/>
                <w:sz w:val="20"/>
                <w:szCs w:val="20"/>
              </w:rPr>
              <w:t>9</w:t>
            </w:r>
            <w:r>
              <w:rPr>
                <w:rFonts w:ascii="Barlow" w:hAnsi="Barlow"/>
                <w:sz w:val="20"/>
                <w:szCs w:val="20"/>
              </w:rPr>
              <w:t>.</w:t>
            </w:r>
            <w:r w:rsidR="00B57AD5">
              <w:rPr>
                <w:rFonts w:ascii="Barlow" w:hAnsi="Barlow"/>
                <w:sz w:val="20"/>
                <w:szCs w:val="20"/>
              </w:rPr>
              <w:t>7</w:t>
            </w:r>
            <w:r w:rsidR="00642C0D">
              <w:rPr>
                <w:rFonts w:ascii="Barlow" w:hAnsi="Barlow"/>
                <w:sz w:val="20"/>
                <w:szCs w:val="20"/>
              </w:rPr>
              <w:t>9</w:t>
            </w:r>
          </w:p>
        </w:tc>
        <w:tc>
          <w:tcPr>
            <w:tcW w:w="1842" w:type="dxa"/>
            <w:tcBorders>
              <w:top w:val="single" w:sz="4" w:space="0" w:color="auto"/>
              <w:left w:val="single" w:sz="4" w:space="0" w:color="auto"/>
              <w:bottom w:val="single" w:sz="4" w:space="0" w:color="auto"/>
              <w:right w:val="single" w:sz="4" w:space="0" w:color="auto"/>
            </w:tcBorders>
          </w:tcPr>
          <w:p w:rsidR="00C77D15" w:rsidRDefault="00C77D15" w:rsidP="00642C0D">
            <w:pPr>
              <w:pStyle w:val="Prrafodelista"/>
              <w:ind w:left="0"/>
              <w:jc w:val="right"/>
              <w:rPr>
                <w:rFonts w:ascii="Barlow" w:hAnsi="Barlow"/>
                <w:sz w:val="20"/>
                <w:szCs w:val="20"/>
              </w:rPr>
            </w:pPr>
            <w:r>
              <w:rPr>
                <w:rFonts w:ascii="Barlow" w:hAnsi="Barlow"/>
                <w:sz w:val="20"/>
                <w:szCs w:val="20"/>
              </w:rPr>
              <w:t>$</w:t>
            </w:r>
            <w:r w:rsidR="003A46E8">
              <w:rPr>
                <w:rFonts w:ascii="Barlow" w:hAnsi="Barlow"/>
                <w:sz w:val="20"/>
                <w:szCs w:val="20"/>
              </w:rPr>
              <w:t>1’1</w:t>
            </w:r>
            <w:r w:rsidR="00642C0D">
              <w:rPr>
                <w:rFonts w:ascii="Barlow" w:hAnsi="Barlow"/>
                <w:sz w:val="20"/>
                <w:szCs w:val="20"/>
              </w:rPr>
              <w:t>08</w:t>
            </w:r>
            <w:r>
              <w:rPr>
                <w:rFonts w:ascii="Barlow" w:hAnsi="Barlow"/>
                <w:sz w:val="20"/>
                <w:szCs w:val="20"/>
              </w:rPr>
              <w:t>,</w:t>
            </w:r>
            <w:r w:rsidR="00B57AD5">
              <w:rPr>
                <w:rFonts w:ascii="Barlow" w:hAnsi="Barlow"/>
                <w:sz w:val="20"/>
                <w:szCs w:val="20"/>
              </w:rPr>
              <w:t>6</w:t>
            </w:r>
            <w:r w:rsidR="00642C0D">
              <w:rPr>
                <w:rFonts w:ascii="Barlow" w:hAnsi="Barlow"/>
                <w:sz w:val="20"/>
                <w:szCs w:val="20"/>
              </w:rPr>
              <w:t>51</w:t>
            </w:r>
            <w:r>
              <w:rPr>
                <w:rFonts w:ascii="Barlow" w:hAnsi="Barlow"/>
                <w:sz w:val="20"/>
                <w:szCs w:val="20"/>
              </w:rPr>
              <w:t>.</w:t>
            </w:r>
            <w:r w:rsidR="00642C0D">
              <w:rPr>
                <w:rFonts w:ascii="Barlow" w:hAnsi="Barlow"/>
                <w:sz w:val="20"/>
                <w:szCs w:val="20"/>
              </w:rPr>
              <w:t>7</w:t>
            </w:r>
            <w:r w:rsidR="00B57AD5">
              <w:rPr>
                <w:rFonts w:ascii="Barlow" w:hAnsi="Barlow"/>
                <w:sz w:val="20"/>
                <w:szCs w:val="20"/>
              </w:rPr>
              <w:t>8</w:t>
            </w:r>
          </w:p>
        </w:tc>
        <w:tc>
          <w:tcPr>
            <w:tcW w:w="1842" w:type="dxa"/>
            <w:tcBorders>
              <w:top w:val="single" w:sz="4" w:space="0" w:color="auto"/>
              <w:left w:val="single" w:sz="4" w:space="0" w:color="auto"/>
              <w:bottom w:val="single" w:sz="4" w:space="0" w:color="auto"/>
              <w:right w:val="single" w:sz="4" w:space="0" w:color="auto"/>
            </w:tcBorders>
          </w:tcPr>
          <w:p w:rsidR="00C77D15" w:rsidRDefault="000B5D40" w:rsidP="00642C0D">
            <w:pPr>
              <w:pStyle w:val="Prrafodelista"/>
              <w:ind w:left="0"/>
              <w:jc w:val="right"/>
              <w:rPr>
                <w:rFonts w:ascii="Barlow" w:hAnsi="Barlow"/>
                <w:sz w:val="20"/>
                <w:szCs w:val="20"/>
              </w:rPr>
            </w:pPr>
            <w:r>
              <w:rPr>
                <w:rFonts w:ascii="Barlow" w:hAnsi="Barlow"/>
                <w:sz w:val="20"/>
                <w:szCs w:val="20"/>
              </w:rPr>
              <w:t>$</w:t>
            </w:r>
            <w:r w:rsidR="00642C0D">
              <w:rPr>
                <w:rFonts w:ascii="Barlow" w:hAnsi="Barlow"/>
                <w:sz w:val="20"/>
                <w:szCs w:val="20"/>
              </w:rPr>
              <w:t>1’1</w:t>
            </w:r>
            <w:r w:rsidR="00B57AD5">
              <w:rPr>
                <w:rFonts w:ascii="Barlow" w:hAnsi="Barlow"/>
                <w:sz w:val="20"/>
                <w:szCs w:val="20"/>
              </w:rPr>
              <w:t>0</w:t>
            </w:r>
            <w:r w:rsidR="00642C0D">
              <w:rPr>
                <w:rFonts w:ascii="Barlow" w:hAnsi="Barlow"/>
                <w:sz w:val="20"/>
                <w:szCs w:val="20"/>
              </w:rPr>
              <w:t>6</w:t>
            </w:r>
            <w:r>
              <w:rPr>
                <w:rFonts w:ascii="Barlow" w:hAnsi="Barlow"/>
                <w:sz w:val="20"/>
                <w:szCs w:val="20"/>
              </w:rPr>
              <w:t>,</w:t>
            </w:r>
            <w:r w:rsidR="00B57AD5">
              <w:rPr>
                <w:rFonts w:ascii="Barlow" w:hAnsi="Barlow"/>
                <w:sz w:val="20"/>
                <w:szCs w:val="20"/>
              </w:rPr>
              <w:t>9</w:t>
            </w:r>
            <w:r w:rsidR="00642C0D">
              <w:rPr>
                <w:rFonts w:ascii="Barlow" w:hAnsi="Barlow"/>
                <w:sz w:val="20"/>
                <w:szCs w:val="20"/>
              </w:rPr>
              <w:t>53</w:t>
            </w:r>
            <w:r>
              <w:rPr>
                <w:rFonts w:ascii="Barlow" w:hAnsi="Barlow"/>
                <w:sz w:val="20"/>
                <w:szCs w:val="20"/>
              </w:rPr>
              <w:t>.</w:t>
            </w:r>
            <w:r w:rsidR="00B57AD5">
              <w:rPr>
                <w:rFonts w:ascii="Barlow" w:hAnsi="Barlow"/>
                <w:sz w:val="20"/>
                <w:szCs w:val="20"/>
              </w:rPr>
              <w:t>0</w:t>
            </w:r>
            <w:r w:rsidR="00642C0D">
              <w:rPr>
                <w:rFonts w:ascii="Barlow" w:hAnsi="Barlow"/>
                <w:sz w:val="20"/>
                <w:szCs w:val="20"/>
              </w:rPr>
              <w:t>8</w:t>
            </w:r>
          </w:p>
        </w:tc>
        <w:tc>
          <w:tcPr>
            <w:tcW w:w="1896" w:type="dxa"/>
            <w:tcBorders>
              <w:top w:val="single" w:sz="4" w:space="0" w:color="auto"/>
              <w:left w:val="single" w:sz="4" w:space="0" w:color="auto"/>
              <w:bottom w:val="single" w:sz="4" w:space="0" w:color="auto"/>
              <w:right w:val="single" w:sz="4" w:space="0" w:color="auto"/>
            </w:tcBorders>
          </w:tcPr>
          <w:p w:rsidR="00C77D15" w:rsidRDefault="00C77D15" w:rsidP="00C77D15">
            <w:pPr>
              <w:pStyle w:val="Prrafodelista"/>
              <w:ind w:left="0"/>
              <w:jc w:val="right"/>
              <w:rPr>
                <w:rFonts w:ascii="Barlow" w:hAnsi="Barlow"/>
                <w:sz w:val="20"/>
                <w:szCs w:val="20"/>
              </w:rPr>
            </w:pPr>
          </w:p>
        </w:tc>
      </w:tr>
      <w:tr w:rsidR="00642C0D" w:rsidTr="00C77D15">
        <w:tc>
          <w:tcPr>
            <w:tcW w:w="2119" w:type="dxa"/>
            <w:tcBorders>
              <w:top w:val="single" w:sz="4" w:space="0" w:color="auto"/>
              <w:left w:val="single" w:sz="4" w:space="0" w:color="auto"/>
              <w:bottom w:val="single" w:sz="4" w:space="0" w:color="auto"/>
              <w:right w:val="single" w:sz="4" w:space="0" w:color="auto"/>
            </w:tcBorders>
            <w:hideMark/>
          </w:tcPr>
          <w:p w:rsidR="00642C0D" w:rsidRDefault="00642C0D" w:rsidP="00642C0D">
            <w:pPr>
              <w:pStyle w:val="Prrafodelista"/>
              <w:ind w:left="0"/>
              <w:rPr>
                <w:rFonts w:ascii="Barlow" w:hAnsi="Barlow"/>
                <w:sz w:val="20"/>
                <w:szCs w:val="20"/>
              </w:rPr>
            </w:pPr>
            <w:r>
              <w:rPr>
                <w:rFonts w:ascii="Barlow" w:hAnsi="Barlow"/>
                <w:sz w:val="20"/>
                <w:szCs w:val="20"/>
              </w:rPr>
              <w:t>Fondo de Ahorro Patronal</w:t>
            </w:r>
          </w:p>
        </w:tc>
        <w:tc>
          <w:tcPr>
            <w:tcW w:w="1841" w:type="dxa"/>
            <w:tcBorders>
              <w:top w:val="single" w:sz="4" w:space="0" w:color="auto"/>
              <w:left w:val="single" w:sz="4" w:space="0" w:color="auto"/>
              <w:bottom w:val="single" w:sz="4" w:space="0" w:color="auto"/>
              <w:right w:val="single" w:sz="4" w:space="0" w:color="auto"/>
            </w:tcBorders>
            <w:hideMark/>
          </w:tcPr>
          <w:p w:rsidR="00642C0D" w:rsidRDefault="00642C0D" w:rsidP="00642C0D">
            <w:pPr>
              <w:pStyle w:val="Prrafodelista"/>
              <w:ind w:left="0"/>
              <w:jc w:val="right"/>
              <w:rPr>
                <w:rFonts w:ascii="Barlow" w:hAnsi="Barlow"/>
                <w:sz w:val="20"/>
                <w:szCs w:val="20"/>
              </w:rPr>
            </w:pPr>
            <w:r>
              <w:rPr>
                <w:rFonts w:ascii="Barlow" w:hAnsi="Barlow"/>
                <w:sz w:val="20"/>
                <w:szCs w:val="20"/>
              </w:rPr>
              <w:t>$1’085,249.79</w:t>
            </w:r>
          </w:p>
        </w:tc>
        <w:tc>
          <w:tcPr>
            <w:tcW w:w="1842" w:type="dxa"/>
            <w:tcBorders>
              <w:top w:val="single" w:sz="4" w:space="0" w:color="auto"/>
              <w:left w:val="single" w:sz="4" w:space="0" w:color="auto"/>
              <w:bottom w:val="single" w:sz="4" w:space="0" w:color="auto"/>
              <w:right w:val="single" w:sz="4" w:space="0" w:color="auto"/>
            </w:tcBorders>
          </w:tcPr>
          <w:p w:rsidR="00642C0D" w:rsidRDefault="00642C0D" w:rsidP="00642C0D">
            <w:pPr>
              <w:pStyle w:val="Prrafodelista"/>
              <w:ind w:left="0"/>
              <w:jc w:val="right"/>
              <w:rPr>
                <w:rFonts w:ascii="Barlow" w:hAnsi="Barlow"/>
                <w:sz w:val="20"/>
                <w:szCs w:val="20"/>
              </w:rPr>
            </w:pPr>
            <w:r>
              <w:rPr>
                <w:rFonts w:ascii="Barlow" w:hAnsi="Barlow"/>
                <w:sz w:val="20"/>
                <w:szCs w:val="20"/>
              </w:rPr>
              <w:t>$1’108,651.78</w:t>
            </w:r>
          </w:p>
        </w:tc>
        <w:tc>
          <w:tcPr>
            <w:tcW w:w="1842" w:type="dxa"/>
            <w:tcBorders>
              <w:top w:val="single" w:sz="4" w:space="0" w:color="auto"/>
              <w:left w:val="single" w:sz="4" w:space="0" w:color="auto"/>
              <w:bottom w:val="single" w:sz="4" w:space="0" w:color="auto"/>
              <w:right w:val="single" w:sz="4" w:space="0" w:color="auto"/>
            </w:tcBorders>
          </w:tcPr>
          <w:p w:rsidR="00642C0D" w:rsidRDefault="00642C0D" w:rsidP="00642C0D">
            <w:pPr>
              <w:pStyle w:val="Prrafodelista"/>
              <w:ind w:left="0"/>
              <w:jc w:val="right"/>
              <w:rPr>
                <w:rFonts w:ascii="Barlow" w:hAnsi="Barlow"/>
                <w:sz w:val="20"/>
                <w:szCs w:val="20"/>
              </w:rPr>
            </w:pPr>
            <w:r>
              <w:rPr>
                <w:rFonts w:ascii="Barlow" w:hAnsi="Barlow"/>
                <w:sz w:val="20"/>
                <w:szCs w:val="20"/>
              </w:rPr>
              <w:t>$1’106,953.08</w:t>
            </w:r>
          </w:p>
        </w:tc>
        <w:tc>
          <w:tcPr>
            <w:tcW w:w="1896" w:type="dxa"/>
            <w:tcBorders>
              <w:top w:val="single" w:sz="4" w:space="0" w:color="auto"/>
              <w:left w:val="single" w:sz="4" w:space="0" w:color="auto"/>
              <w:bottom w:val="single" w:sz="4" w:space="0" w:color="auto"/>
              <w:right w:val="single" w:sz="4" w:space="0" w:color="auto"/>
            </w:tcBorders>
          </w:tcPr>
          <w:p w:rsidR="00642C0D" w:rsidRDefault="00642C0D" w:rsidP="00642C0D">
            <w:pPr>
              <w:pStyle w:val="Prrafodelista"/>
              <w:ind w:left="0"/>
              <w:jc w:val="right"/>
              <w:rPr>
                <w:rFonts w:ascii="Barlow" w:hAnsi="Barlow"/>
                <w:sz w:val="20"/>
                <w:szCs w:val="20"/>
              </w:rPr>
            </w:pPr>
          </w:p>
        </w:tc>
      </w:tr>
      <w:tr w:rsidR="00C77D15" w:rsidTr="00C77D15">
        <w:tc>
          <w:tcPr>
            <w:tcW w:w="2119" w:type="dxa"/>
            <w:tcBorders>
              <w:top w:val="single" w:sz="4" w:space="0" w:color="auto"/>
              <w:left w:val="single" w:sz="4" w:space="0" w:color="auto"/>
              <w:bottom w:val="single" w:sz="4" w:space="0" w:color="auto"/>
              <w:right w:val="single" w:sz="4" w:space="0" w:color="auto"/>
            </w:tcBorders>
            <w:hideMark/>
          </w:tcPr>
          <w:p w:rsidR="00C77D15" w:rsidRDefault="00C77D15" w:rsidP="00C77D15">
            <w:pPr>
              <w:pStyle w:val="Prrafodelista"/>
              <w:ind w:left="0"/>
              <w:rPr>
                <w:rFonts w:ascii="Barlow" w:hAnsi="Barlow"/>
                <w:sz w:val="20"/>
                <w:szCs w:val="20"/>
              </w:rPr>
            </w:pPr>
            <w:r>
              <w:rPr>
                <w:rFonts w:ascii="Barlow" w:hAnsi="Barlow"/>
                <w:sz w:val="20"/>
                <w:szCs w:val="20"/>
              </w:rPr>
              <w:t>Intereses x Pagar F.A.</w:t>
            </w:r>
          </w:p>
        </w:tc>
        <w:tc>
          <w:tcPr>
            <w:tcW w:w="1841" w:type="dxa"/>
            <w:tcBorders>
              <w:top w:val="single" w:sz="4" w:space="0" w:color="auto"/>
              <w:left w:val="single" w:sz="4" w:space="0" w:color="auto"/>
              <w:bottom w:val="single" w:sz="4" w:space="0" w:color="auto"/>
              <w:right w:val="single" w:sz="4" w:space="0" w:color="auto"/>
            </w:tcBorders>
            <w:hideMark/>
          </w:tcPr>
          <w:p w:rsidR="00C77D15" w:rsidRDefault="00C77D15" w:rsidP="001E015C">
            <w:pPr>
              <w:pStyle w:val="Prrafodelista"/>
              <w:ind w:left="0"/>
              <w:jc w:val="right"/>
              <w:rPr>
                <w:rFonts w:ascii="Barlow" w:hAnsi="Barlow"/>
                <w:sz w:val="20"/>
                <w:szCs w:val="20"/>
              </w:rPr>
            </w:pPr>
            <w:r>
              <w:rPr>
                <w:rFonts w:ascii="Barlow" w:hAnsi="Barlow"/>
                <w:sz w:val="20"/>
                <w:szCs w:val="20"/>
              </w:rPr>
              <w:t>$</w:t>
            </w:r>
            <w:r w:rsidR="001E015C">
              <w:rPr>
                <w:rFonts w:ascii="Barlow" w:hAnsi="Barlow"/>
                <w:sz w:val="20"/>
                <w:szCs w:val="20"/>
              </w:rPr>
              <w:t>147</w:t>
            </w:r>
            <w:r>
              <w:rPr>
                <w:rFonts w:ascii="Barlow" w:hAnsi="Barlow"/>
                <w:sz w:val="20"/>
                <w:szCs w:val="20"/>
              </w:rPr>
              <w:t>,</w:t>
            </w:r>
            <w:r w:rsidR="001E015C">
              <w:rPr>
                <w:rFonts w:ascii="Barlow" w:hAnsi="Barlow"/>
                <w:sz w:val="20"/>
                <w:szCs w:val="20"/>
              </w:rPr>
              <w:t>092</w:t>
            </w:r>
            <w:r>
              <w:rPr>
                <w:rFonts w:ascii="Barlow" w:hAnsi="Barlow"/>
                <w:sz w:val="20"/>
                <w:szCs w:val="20"/>
              </w:rPr>
              <w:t>.</w:t>
            </w:r>
            <w:r w:rsidR="001E015C">
              <w:rPr>
                <w:rFonts w:ascii="Barlow" w:hAnsi="Barlow"/>
                <w:sz w:val="20"/>
                <w:szCs w:val="20"/>
              </w:rPr>
              <w:t>22</w:t>
            </w:r>
          </w:p>
        </w:tc>
        <w:tc>
          <w:tcPr>
            <w:tcW w:w="1842" w:type="dxa"/>
            <w:tcBorders>
              <w:top w:val="single" w:sz="4" w:space="0" w:color="auto"/>
              <w:left w:val="single" w:sz="4" w:space="0" w:color="auto"/>
              <w:bottom w:val="single" w:sz="4" w:space="0" w:color="auto"/>
              <w:right w:val="single" w:sz="4" w:space="0" w:color="auto"/>
            </w:tcBorders>
          </w:tcPr>
          <w:p w:rsidR="00C77D15" w:rsidRDefault="00C77D15" w:rsidP="00642C0D">
            <w:pPr>
              <w:pStyle w:val="Prrafodelista"/>
              <w:ind w:left="0"/>
              <w:jc w:val="right"/>
              <w:rPr>
                <w:rFonts w:ascii="Barlow" w:hAnsi="Barlow"/>
                <w:sz w:val="20"/>
                <w:szCs w:val="20"/>
              </w:rPr>
            </w:pPr>
            <w:r>
              <w:rPr>
                <w:rFonts w:ascii="Barlow" w:hAnsi="Barlow"/>
                <w:sz w:val="20"/>
                <w:szCs w:val="20"/>
              </w:rPr>
              <w:t>$</w:t>
            </w:r>
            <w:r w:rsidR="00642C0D">
              <w:rPr>
                <w:rFonts w:ascii="Barlow" w:hAnsi="Barlow"/>
                <w:sz w:val="20"/>
                <w:szCs w:val="20"/>
              </w:rPr>
              <w:t>112</w:t>
            </w:r>
            <w:r>
              <w:rPr>
                <w:rFonts w:ascii="Barlow" w:hAnsi="Barlow"/>
                <w:sz w:val="20"/>
                <w:szCs w:val="20"/>
              </w:rPr>
              <w:t>,</w:t>
            </w:r>
            <w:r w:rsidR="00B57AD5">
              <w:rPr>
                <w:rFonts w:ascii="Barlow" w:hAnsi="Barlow"/>
                <w:sz w:val="20"/>
                <w:szCs w:val="20"/>
              </w:rPr>
              <w:t>6</w:t>
            </w:r>
            <w:r w:rsidR="00642C0D">
              <w:rPr>
                <w:rFonts w:ascii="Barlow" w:hAnsi="Barlow"/>
                <w:sz w:val="20"/>
                <w:szCs w:val="20"/>
              </w:rPr>
              <w:t>43</w:t>
            </w:r>
            <w:r>
              <w:rPr>
                <w:rFonts w:ascii="Barlow" w:hAnsi="Barlow"/>
                <w:sz w:val="20"/>
                <w:szCs w:val="20"/>
              </w:rPr>
              <w:t>.</w:t>
            </w:r>
            <w:r w:rsidR="00642C0D">
              <w:rPr>
                <w:rFonts w:ascii="Barlow" w:hAnsi="Barlow"/>
                <w:sz w:val="20"/>
                <w:szCs w:val="20"/>
              </w:rPr>
              <w:t>77</w:t>
            </w:r>
          </w:p>
        </w:tc>
        <w:tc>
          <w:tcPr>
            <w:tcW w:w="1842" w:type="dxa"/>
            <w:tcBorders>
              <w:top w:val="single" w:sz="4" w:space="0" w:color="auto"/>
              <w:left w:val="single" w:sz="4" w:space="0" w:color="auto"/>
              <w:bottom w:val="single" w:sz="4" w:space="0" w:color="auto"/>
              <w:right w:val="single" w:sz="4" w:space="0" w:color="auto"/>
            </w:tcBorders>
          </w:tcPr>
          <w:p w:rsidR="00C77D15" w:rsidRDefault="001F7B97" w:rsidP="00642C0D">
            <w:pPr>
              <w:pStyle w:val="Prrafodelista"/>
              <w:ind w:left="0"/>
              <w:jc w:val="right"/>
              <w:rPr>
                <w:rFonts w:ascii="Barlow" w:hAnsi="Barlow"/>
                <w:sz w:val="20"/>
                <w:szCs w:val="20"/>
              </w:rPr>
            </w:pPr>
            <w:r>
              <w:rPr>
                <w:rFonts w:ascii="Barlow" w:hAnsi="Barlow"/>
                <w:sz w:val="20"/>
                <w:szCs w:val="20"/>
              </w:rPr>
              <w:t>$</w:t>
            </w:r>
            <w:r w:rsidR="00B57AD5">
              <w:rPr>
                <w:rFonts w:ascii="Barlow" w:hAnsi="Barlow"/>
                <w:sz w:val="20"/>
                <w:szCs w:val="20"/>
              </w:rPr>
              <w:t>9</w:t>
            </w:r>
            <w:r>
              <w:rPr>
                <w:rFonts w:ascii="Barlow" w:hAnsi="Barlow"/>
                <w:sz w:val="20"/>
                <w:szCs w:val="20"/>
              </w:rPr>
              <w:t>,1</w:t>
            </w:r>
            <w:r w:rsidR="00642C0D">
              <w:rPr>
                <w:rFonts w:ascii="Barlow" w:hAnsi="Barlow"/>
                <w:sz w:val="20"/>
                <w:szCs w:val="20"/>
              </w:rPr>
              <w:t>86</w:t>
            </w:r>
            <w:r>
              <w:rPr>
                <w:rFonts w:ascii="Barlow" w:hAnsi="Barlow"/>
                <w:sz w:val="20"/>
                <w:szCs w:val="20"/>
              </w:rPr>
              <w:t>.</w:t>
            </w:r>
            <w:r w:rsidR="00B57AD5">
              <w:rPr>
                <w:rFonts w:ascii="Barlow" w:hAnsi="Barlow"/>
                <w:sz w:val="20"/>
                <w:szCs w:val="20"/>
              </w:rPr>
              <w:t>3</w:t>
            </w:r>
            <w:r w:rsidR="00642C0D">
              <w:rPr>
                <w:rFonts w:ascii="Barlow" w:hAnsi="Barlow"/>
                <w:sz w:val="20"/>
                <w:szCs w:val="20"/>
              </w:rPr>
              <w:t>1</w:t>
            </w:r>
          </w:p>
        </w:tc>
        <w:tc>
          <w:tcPr>
            <w:tcW w:w="1896" w:type="dxa"/>
            <w:tcBorders>
              <w:top w:val="single" w:sz="4" w:space="0" w:color="auto"/>
              <w:left w:val="single" w:sz="4" w:space="0" w:color="auto"/>
              <w:bottom w:val="single" w:sz="4" w:space="0" w:color="auto"/>
              <w:right w:val="single" w:sz="4" w:space="0" w:color="auto"/>
            </w:tcBorders>
          </w:tcPr>
          <w:p w:rsidR="00C77D15" w:rsidRDefault="00C77D15" w:rsidP="00C77D15">
            <w:pPr>
              <w:pStyle w:val="Prrafodelista"/>
              <w:ind w:left="0"/>
              <w:jc w:val="right"/>
              <w:rPr>
                <w:rFonts w:ascii="Barlow" w:hAnsi="Barlow"/>
                <w:sz w:val="20"/>
                <w:szCs w:val="20"/>
              </w:rPr>
            </w:pPr>
          </w:p>
        </w:tc>
      </w:tr>
      <w:tr w:rsidR="00C77D15" w:rsidTr="00C77D15">
        <w:tc>
          <w:tcPr>
            <w:tcW w:w="2119" w:type="dxa"/>
            <w:tcBorders>
              <w:top w:val="single" w:sz="4" w:space="0" w:color="auto"/>
              <w:left w:val="single" w:sz="4" w:space="0" w:color="auto"/>
              <w:bottom w:val="single" w:sz="4" w:space="0" w:color="auto"/>
              <w:right w:val="single" w:sz="4" w:space="0" w:color="auto"/>
            </w:tcBorders>
            <w:hideMark/>
          </w:tcPr>
          <w:p w:rsidR="00C77D15" w:rsidRDefault="00C77D15" w:rsidP="00C77D15">
            <w:pPr>
              <w:pStyle w:val="Prrafodelista"/>
              <w:ind w:left="0"/>
              <w:rPr>
                <w:rFonts w:ascii="Barlow" w:hAnsi="Barlow"/>
                <w:b/>
                <w:sz w:val="20"/>
                <w:szCs w:val="20"/>
              </w:rPr>
            </w:pPr>
            <w:r>
              <w:rPr>
                <w:rFonts w:ascii="Barlow" w:hAnsi="Barlow"/>
                <w:b/>
                <w:sz w:val="20"/>
                <w:szCs w:val="20"/>
              </w:rPr>
              <w:t>TOTAL</w:t>
            </w:r>
          </w:p>
        </w:tc>
        <w:tc>
          <w:tcPr>
            <w:tcW w:w="1841" w:type="dxa"/>
            <w:tcBorders>
              <w:top w:val="single" w:sz="4" w:space="0" w:color="auto"/>
              <w:left w:val="single" w:sz="4" w:space="0" w:color="auto"/>
              <w:bottom w:val="single" w:sz="4" w:space="0" w:color="auto"/>
              <w:right w:val="single" w:sz="4" w:space="0" w:color="auto"/>
            </w:tcBorders>
            <w:hideMark/>
          </w:tcPr>
          <w:p w:rsidR="00C77D15" w:rsidRDefault="001F7B97" w:rsidP="001E015C">
            <w:pPr>
              <w:pStyle w:val="Prrafodelista"/>
              <w:ind w:left="0"/>
              <w:jc w:val="right"/>
              <w:rPr>
                <w:rFonts w:ascii="Barlow" w:hAnsi="Barlow"/>
                <w:b/>
                <w:sz w:val="20"/>
                <w:szCs w:val="20"/>
              </w:rPr>
            </w:pPr>
            <w:r>
              <w:rPr>
                <w:rFonts w:ascii="Barlow" w:hAnsi="Barlow"/>
                <w:b/>
                <w:sz w:val="20"/>
                <w:szCs w:val="20"/>
              </w:rPr>
              <w:t>$2’</w:t>
            </w:r>
            <w:r w:rsidR="001E015C">
              <w:rPr>
                <w:rFonts w:ascii="Barlow" w:hAnsi="Barlow"/>
                <w:b/>
                <w:sz w:val="20"/>
                <w:szCs w:val="20"/>
              </w:rPr>
              <w:t>317</w:t>
            </w:r>
            <w:r w:rsidR="00C77D15">
              <w:rPr>
                <w:rFonts w:ascii="Barlow" w:hAnsi="Barlow"/>
                <w:b/>
                <w:sz w:val="20"/>
                <w:szCs w:val="20"/>
              </w:rPr>
              <w:t>,</w:t>
            </w:r>
            <w:r w:rsidR="001E015C">
              <w:rPr>
                <w:rFonts w:ascii="Barlow" w:hAnsi="Barlow"/>
                <w:b/>
                <w:sz w:val="20"/>
                <w:szCs w:val="20"/>
              </w:rPr>
              <w:t>5</w:t>
            </w:r>
            <w:r w:rsidR="00642C0D">
              <w:rPr>
                <w:rFonts w:ascii="Barlow" w:hAnsi="Barlow"/>
                <w:b/>
                <w:sz w:val="20"/>
                <w:szCs w:val="20"/>
              </w:rPr>
              <w:t>9</w:t>
            </w:r>
            <w:r w:rsidR="001E015C">
              <w:rPr>
                <w:rFonts w:ascii="Barlow" w:hAnsi="Barlow"/>
                <w:b/>
                <w:sz w:val="20"/>
                <w:szCs w:val="20"/>
              </w:rPr>
              <w:t>1</w:t>
            </w:r>
            <w:r w:rsidR="00C77D15">
              <w:rPr>
                <w:rFonts w:ascii="Barlow" w:hAnsi="Barlow"/>
                <w:b/>
                <w:sz w:val="20"/>
                <w:szCs w:val="20"/>
              </w:rPr>
              <w:t>.</w:t>
            </w:r>
            <w:r w:rsidR="001E015C">
              <w:rPr>
                <w:rFonts w:ascii="Barlow" w:hAnsi="Barlow"/>
                <w:b/>
                <w:sz w:val="20"/>
                <w:szCs w:val="20"/>
              </w:rPr>
              <w:t>8</w:t>
            </w:r>
            <w:r w:rsidR="00642C0D">
              <w:rPr>
                <w:rFonts w:ascii="Barlow" w:hAnsi="Barlow"/>
                <w:b/>
                <w:sz w:val="20"/>
                <w:szCs w:val="20"/>
              </w:rPr>
              <w:t>0</w:t>
            </w:r>
          </w:p>
        </w:tc>
        <w:tc>
          <w:tcPr>
            <w:tcW w:w="1842" w:type="dxa"/>
            <w:tcBorders>
              <w:top w:val="single" w:sz="4" w:space="0" w:color="auto"/>
              <w:left w:val="single" w:sz="4" w:space="0" w:color="auto"/>
              <w:bottom w:val="single" w:sz="4" w:space="0" w:color="auto"/>
              <w:right w:val="single" w:sz="4" w:space="0" w:color="auto"/>
            </w:tcBorders>
            <w:hideMark/>
          </w:tcPr>
          <w:p w:rsidR="00C77D15" w:rsidRDefault="00C77D15" w:rsidP="00642C0D">
            <w:pPr>
              <w:pStyle w:val="Prrafodelista"/>
              <w:ind w:left="0"/>
              <w:jc w:val="right"/>
              <w:rPr>
                <w:rFonts w:ascii="Barlow" w:hAnsi="Barlow"/>
                <w:b/>
                <w:sz w:val="20"/>
                <w:szCs w:val="20"/>
              </w:rPr>
            </w:pPr>
            <w:r>
              <w:rPr>
                <w:rFonts w:ascii="Barlow" w:hAnsi="Barlow"/>
                <w:b/>
                <w:sz w:val="20"/>
                <w:szCs w:val="20"/>
              </w:rPr>
              <w:t>$</w:t>
            </w:r>
            <w:r w:rsidR="003A46E8">
              <w:rPr>
                <w:rFonts w:ascii="Barlow" w:hAnsi="Barlow"/>
                <w:b/>
                <w:sz w:val="20"/>
                <w:szCs w:val="20"/>
              </w:rPr>
              <w:t>2</w:t>
            </w:r>
            <w:r>
              <w:rPr>
                <w:rFonts w:ascii="Barlow" w:hAnsi="Barlow"/>
                <w:b/>
                <w:sz w:val="20"/>
                <w:szCs w:val="20"/>
              </w:rPr>
              <w:t>’</w:t>
            </w:r>
            <w:r w:rsidR="00B57AD5">
              <w:rPr>
                <w:rFonts w:ascii="Barlow" w:hAnsi="Barlow"/>
                <w:b/>
                <w:sz w:val="20"/>
                <w:szCs w:val="20"/>
              </w:rPr>
              <w:t>3</w:t>
            </w:r>
            <w:r w:rsidR="00642C0D">
              <w:rPr>
                <w:rFonts w:ascii="Barlow" w:hAnsi="Barlow"/>
                <w:b/>
                <w:sz w:val="20"/>
                <w:szCs w:val="20"/>
              </w:rPr>
              <w:t>29</w:t>
            </w:r>
            <w:r>
              <w:rPr>
                <w:rFonts w:ascii="Barlow" w:hAnsi="Barlow"/>
                <w:b/>
                <w:sz w:val="20"/>
                <w:szCs w:val="20"/>
              </w:rPr>
              <w:t>,</w:t>
            </w:r>
            <w:r w:rsidR="00642C0D">
              <w:rPr>
                <w:rFonts w:ascii="Barlow" w:hAnsi="Barlow"/>
                <w:b/>
                <w:sz w:val="20"/>
                <w:szCs w:val="20"/>
              </w:rPr>
              <w:t>9</w:t>
            </w:r>
            <w:r w:rsidR="00B57AD5">
              <w:rPr>
                <w:rFonts w:ascii="Barlow" w:hAnsi="Barlow"/>
                <w:b/>
                <w:sz w:val="20"/>
                <w:szCs w:val="20"/>
              </w:rPr>
              <w:t>4</w:t>
            </w:r>
            <w:r w:rsidR="00642C0D">
              <w:rPr>
                <w:rFonts w:ascii="Barlow" w:hAnsi="Barlow"/>
                <w:b/>
                <w:sz w:val="20"/>
                <w:szCs w:val="20"/>
              </w:rPr>
              <w:t>7</w:t>
            </w:r>
            <w:r>
              <w:rPr>
                <w:rFonts w:ascii="Barlow" w:hAnsi="Barlow"/>
                <w:b/>
                <w:sz w:val="20"/>
                <w:szCs w:val="20"/>
              </w:rPr>
              <w:t>.</w:t>
            </w:r>
            <w:r w:rsidR="00642C0D">
              <w:rPr>
                <w:rFonts w:ascii="Barlow" w:hAnsi="Barlow"/>
                <w:b/>
                <w:sz w:val="20"/>
                <w:szCs w:val="20"/>
              </w:rPr>
              <w:t>33</w:t>
            </w:r>
          </w:p>
        </w:tc>
        <w:tc>
          <w:tcPr>
            <w:tcW w:w="1842" w:type="dxa"/>
            <w:tcBorders>
              <w:top w:val="single" w:sz="4" w:space="0" w:color="auto"/>
              <w:left w:val="single" w:sz="4" w:space="0" w:color="auto"/>
              <w:bottom w:val="single" w:sz="4" w:space="0" w:color="auto"/>
              <w:right w:val="single" w:sz="4" w:space="0" w:color="auto"/>
            </w:tcBorders>
            <w:hideMark/>
          </w:tcPr>
          <w:p w:rsidR="00C77D15" w:rsidRDefault="00C77D15" w:rsidP="00642C0D">
            <w:pPr>
              <w:pStyle w:val="Prrafodelista"/>
              <w:ind w:left="0"/>
              <w:jc w:val="right"/>
              <w:rPr>
                <w:rFonts w:ascii="Barlow" w:hAnsi="Barlow"/>
                <w:b/>
                <w:sz w:val="20"/>
                <w:szCs w:val="20"/>
              </w:rPr>
            </w:pPr>
            <w:r>
              <w:rPr>
                <w:rFonts w:ascii="Barlow" w:hAnsi="Barlow"/>
                <w:b/>
                <w:sz w:val="20"/>
                <w:szCs w:val="20"/>
              </w:rPr>
              <w:t>$</w:t>
            </w:r>
            <w:r w:rsidR="00642C0D">
              <w:rPr>
                <w:rFonts w:ascii="Barlow" w:hAnsi="Barlow"/>
                <w:b/>
                <w:sz w:val="20"/>
                <w:szCs w:val="20"/>
              </w:rPr>
              <w:t>2</w:t>
            </w:r>
            <w:r w:rsidR="00B57AD5">
              <w:rPr>
                <w:rFonts w:ascii="Barlow" w:hAnsi="Barlow"/>
                <w:b/>
                <w:sz w:val="20"/>
                <w:szCs w:val="20"/>
              </w:rPr>
              <w:t>’</w:t>
            </w:r>
            <w:r w:rsidR="00642C0D">
              <w:rPr>
                <w:rFonts w:ascii="Barlow" w:hAnsi="Barlow"/>
                <w:b/>
                <w:sz w:val="20"/>
                <w:szCs w:val="20"/>
              </w:rPr>
              <w:t>223</w:t>
            </w:r>
            <w:r w:rsidR="001F7B97">
              <w:rPr>
                <w:rFonts w:ascii="Barlow" w:hAnsi="Barlow"/>
                <w:b/>
                <w:sz w:val="20"/>
                <w:szCs w:val="20"/>
              </w:rPr>
              <w:t>,</w:t>
            </w:r>
            <w:r w:rsidR="00642C0D">
              <w:rPr>
                <w:rFonts w:ascii="Barlow" w:hAnsi="Barlow"/>
                <w:b/>
                <w:sz w:val="20"/>
                <w:szCs w:val="20"/>
              </w:rPr>
              <w:t>0</w:t>
            </w:r>
            <w:r w:rsidR="00B57AD5">
              <w:rPr>
                <w:rFonts w:ascii="Barlow" w:hAnsi="Barlow"/>
                <w:b/>
                <w:sz w:val="20"/>
                <w:szCs w:val="20"/>
              </w:rPr>
              <w:t>9</w:t>
            </w:r>
            <w:r w:rsidR="00642C0D">
              <w:rPr>
                <w:rFonts w:ascii="Barlow" w:hAnsi="Barlow"/>
                <w:b/>
                <w:sz w:val="20"/>
                <w:szCs w:val="20"/>
              </w:rPr>
              <w:t>2</w:t>
            </w:r>
            <w:r>
              <w:rPr>
                <w:rFonts w:ascii="Barlow" w:hAnsi="Barlow"/>
                <w:b/>
                <w:sz w:val="20"/>
                <w:szCs w:val="20"/>
              </w:rPr>
              <w:t>.</w:t>
            </w:r>
            <w:r w:rsidR="00642C0D">
              <w:rPr>
                <w:rFonts w:ascii="Barlow" w:hAnsi="Barlow"/>
                <w:b/>
                <w:sz w:val="20"/>
                <w:szCs w:val="20"/>
              </w:rPr>
              <w:t>47</w:t>
            </w:r>
          </w:p>
        </w:tc>
        <w:tc>
          <w:tcPr>
            <w:tcW w:w="1896" w:type="dxa"/>
            <w:tcBorders>
              <w:top w:val="single" w:sz="4" w:space="0" w:color="auto"/>
              <w:left w:val="single" w:sz="4" w:space="0" w:color="auto"/>
              <w:bottom w:val="single" w:sz="4" w:space="0" w:color="auto"/>
              <w:right w:val="single" w:sz="4" w:space="0" w:color="auto"/>
            </w:tcBorders>
            <w:hideMark/>
          </w:tcPr>
          <w:p w:rsidR="00C77D15" w:rsidRDefault="00C77D15" w:rsidP="00C77D15">
            <w:pPr>
              <w:pStyle w:val="Prrafodelista"/>
              <w:ind w:left="0"/>
              <w:jc w:val="right"/>
              <w:rPr>
                <w:rFonts w:ascii="Barlow" w:hAnsi="Barlow"/>
                <w:b/>
                <w:sz w:val="20"/>
                <w:szCs w:val="20"/>
              </w:rPr>
            </w:pPr>
            <w:r>
              <w:rPr>
                <w:rFonts w:ascii="Barlow" w:hAnsi="Barlow"/>
                <w:b/>
                <w:sz w:val="20"/>
                <w:szCs w:val="20"/>
              </w:rPr>
              <w:t>$0.00</w:t>
            </w:r>
          </w:p>
        </w:tc>
      </w:tr>
    </w:tbl>
    <w:p w:rsidR="00C77D15" w:rsidRDefault="00C77D15" w:rsidP="00C77D15">
      <w:pPr>
        <w:jc w:val="both"/>
        <w:rPr>
          <w:rFonts w:ascii="Barlow" w:hAnsi="Barlow"/>
          <w:sz w:val="20"/>
          <w:szCs w:val="20"/>
        </w:rPr>
      </w:pPr>
    </w:p>
    <w:p w:rsidR="00C77D15" w:rsidRDefault="00C77D15" w:rsidP="00C77D15">
      <w:pPr>
        <w:rPr>
          <w:rFonts w:ascii="Barlow" w:hAnsi="Barlow"/>
          <w:b/>
          <w:sz w:val="20"/>
          <w:szCs w:val="20"/>
        </w:rPr>
      </w:pPr>
    </w:p>
    <w:p w:rsidR="00C77D15" w:rsidRDefault="00C77D15" w:rsidP="00C77D15">
      <w:pPr>
        <w:ind w:left="2520"/>
        <w:rPr>
          <w:rFonts w:ascii="Barlow" w:hAnsi="Barlow"/>
          <w:b/>
          <w:sz w:val="20"/>
          <w:szCs w:val="20"/>
        </w:rPr>
      </w:pPr>
    </w:p>
    <w:p w:rsidR="00C77D15" w:rsidRDefault="00C77D15" w:rsidP="00C77D15">
      <w:pPr>
        <w:ind w:left="2520"/>
        <w:rPr>
          <w:rFonts w:ascii="Barlow" w:hAnsi="Barlow"/>
          <w:b/>
          <w:sz w:val="20"/>
          <w:szCs w:val="20"/>
        </w:rPr>
      </w:pPr>
    </w:p>
    <w:p w:rsidR="00C77D15" w:rsidRDefault="00C77D15" w:rsidP="00C77D15">
      <w:pPr>
        <w:ind w:left="2520"/>
        <w:rPr>
          <w:rFonts w:ascii="Barlow" w:hAnsi="Barlow"/>
          <w:b/>
          <w:sz w:val="20"/>
          <w:szCs w:val="20"/>
        </w:rPr>
      </w:pPr>
    </w:p>
    <w:p w:rsidR="00C77D15" w:rsidRDefault="00C77D15" w:rsidP="00C77D15">
      <w:pPr>
        <w:ind w:left="2520"/>
        <w:rPr>
          <w:rFonts w:ascii="Barlow" w:hAnsi="Barlow"/>
          <w:b/>
          <w:sz w:val="20"/>
          <w:szCs w:val="20"/>
        </w:rPr>
      </w:pPr>
    </w:p>
    <w:p w:rsidR="00C77D15" w:rsidRDefault="00C77D15" w:rsidP="00C77D15">
      <w:pPr>
        <w:ind w:left="2520"/>
        <w:rPr>
          <w:rFonts w:ascii="Barlow" w:hAnsi="Barlow"/>
          <w:b/>
          <w:sz w:val="20"/>
          <w:szCs w:val="20"/>
        </w:rPr>
      </w:pPr>
    </w:p>
    <w:p w:rsidR="00C77D15" w:rsidRDefault="00C77D15" w:rsidP="00C77D15">
      <w:pPr>
        <w:ind w:left="2520"/>
        <w:rPr>
          <w:rFonts w:ascii="Barlow" w:hAnsi="Barlow"/>
          <w:b/>
          <w:sz w:val="20"/>
          <w:szCs w:val="20"/>
        </w:rPr>
      </w:pPr>
    </w:p>
    <w:p w:rsidR="00C77D15" w:rsidRPr="00FD1511" w:rsidRDefault="00C77D15" w:rsidP="00776379">
      <w:pPr>
        <w:pStyle w:val="Prrafodelista"/>
        <w:numPr>
          <w:ilvl w:val="3"/>
          <w:numId w:val="21"/>
        </w:numPr>
        <w:rPr>
          <w:rFonts w:ascii="Barlow" w:hAnsi="Barlow"/>
          <w:b/>
          <w:sz w:val="20"/>
          <w:szCs w:val="20"/>
        </w:rPr>
      </w:pPr>
      <w:r w:rsidRPr="00FD1511">
        <w:rPr>
          <w:rFonts w:ascii="Barlow" w:hAnsi="Barlow"/>
          <w:b/>
          <w:sz w:val="20"/>
          <w:szCs w:val="20"/>
        </w:rPr>
        <w:t>2261 PROVISIÓN PARA DEMANDAS Y JUICIOS A LARGO PLAZO</w:t>
      </w:r>
    </w:p>
    <w:p w:rsidR="00C77D15" w:rsidRDefault="00C77D15" w:rsidP="00C77D15">
      <w:pPr>
        <w:pStyle w:val="Prrafodelista"/>
        <w:jc w:val="both"/>
        <w:rPr>
          <w:rFonts w:ascii="Barlow" w:hAnsi="Barlow"/>
          <w:sz w:val="20"/>
          <w:szCs w:val="20"/>
        </w:rPr>
      </w:pPr>
      <w:r>
        <w:rPr>
          <w:rFonts w:ascii="Barlow" w:hAnsi="Barlow"/>
          <w:sz w:val="20"/>
          <w:szCs w:val="20"/>
        </w:rPr>
        <w:t>El saldo de $2’465,000.00 corresponde a una demanda (Juicio Mercantil/Civil) en proceso en contra de “Proyectos Integrales de Redes, Voz y Datos, SA de CV” por incumplimiento de contrato. Dicho contrato fue firmado el 21 de marzo de 2018; durante el ejercicio 2018 se realizó el primer pago del 50% como anticipo, posteriormente el segundo pago del 25%. El saldo pendiente del 25% queda en espera de las indicaciones para la liquidación de las resoluciones dictadas por el Tribunal.</w:t>
      </w:r>
    </w:p>
    <w:p w:rsidR="00C77D15" w:rsidRPr="00010900" w:rsidRDefault="00C77D15" w:rsidP="00C77D15">
      <w:pPr>
        <w:ind w:left="709"/>
        <w:jc w:val="both"/>
        <w:rPr>
          <w:rFonts w:ascii="Barlow" w:hAnsi="Barlow"/>
          <w:sz w:val="20"/>
          <w:szCs w:val="20"/>
        </w:rPr>
      </w:pPr>
      <w:r w:rsidRPr="00010900">
        <w:rPr>
          <w:rFonts w:ascii="Barlow" w:hAnsi="Barlow"/>
          <w:b/>
          <w:bCs/>
          <w:sz w:val="20"/>
          <w:szCs w:val="20"/>
        </w:rPr>
        <w:t>1.- Juicio Ordinario Civil seguido ante la Juez 4 Civil del Primer Departamento Judicial del Estado de Yucatán bajo el número 349/2019. </w:t>
      </w:r>
    </w:p>
    <w:p w:rsidR="00C77D15" w:rsidRPr="00010900" w:rsidRDefault="00C77D15" w:rsidP="00C77D15">
      <w:pPr>
        <w:ind w:left="709"/>
        <w:jc w:val="both"/>
        <w:rPr>
          <w:rFonts w:ascii="Barlow" w:hAnsi="Barlow"/>
          <w:sz w:val="20"/>
          <w:szCs w:val="20"/>
        </w:rPr>
      </w:pPr>
      <w:r w:rsidRPr="00010900">
        <w:rPr>
          <w:rFonts w:ascii="Barlow" w:hAnsi="Barlow"/>
          <w:sz w:val="20"/>
          <w:szCs w:val="20"/>
        </w:rPr>
        <w:t xml:space="preserve">En este juicio se dictó sentencia de primera instancia en la que el Instituto fue condenado al pago reclamado. En contra de dicha sentencia se interpuso el recurso de apelación en cuya sentencia de segunda instancia se revocó la sentencia apelada y se absolvió al Instituto. En contra de la sentencia de la apelación la parte actora en el juicio de origen interpuso amparo directo el cual le fue concedido para el efecto de que la pena fuese regulada para ajustarla de manera proporcional al incumplimiento. En ejecución de dicha sentencia de amparo el Tribunal de apelación dictó una nueva sentencia en la que determinó procedente regular la pena a cargo de la actora, por incumplimiento parcial, disponiendo que la referida pena quede en 1 millón de pesos, lo que implicaría que el Instituto pague el saldo remanente por la suma de $ 1'465,000.00, ya deducido el millón que como pena dispuso el Tribunal </w:t>
      </w:r>
      <w:r w:rsidRPr="00010900">
        <w:rPr>
          <w:rFonts w:ascii="Barlow" w:hAnsi="Barlow"/>
          <w:sz w:val="20"/>
          <w:szCs w:val="20"/>
        </w:rPr>
        <w:lastRenderedPageBreak/>
        <w:t>a cargo de la parte actora. En contra de esta sentencia se interpuso el juicio de amparo directo que se encuentra pendiente de resolución ante el Tribunal Colegiado en Materias Civil y Administrativa del Decimocuarto Circuito bajo el número 562/2022.   </w:t>
      </w:r>
    </w:p>
    <w:p w:rsidR="00C77D15" w:rsidRPr="00010900" w:rsidRDefault="00ED4B58" w:rsidP="00C77D15">
      <w:pPr>
        <w:ind w:left="709"/>
        <w:rPr>
          <w:rFonts w:ascii="Barlow" w:hAnsi="Barlow"/>
          <w:sz w:val="20"/>
          <w:szCs w:val="20"/>
        </w:rPr>
      </w:pPr>
      <w:hyperlink r:id="rId19" w:tgtFrame="_blank" w:history="1">
        <w:r w:rsidR="00C77D15" w:rsidRPr="00010900">
          <w:rPr>
            <w:rStyle w:val="Hipervnculo"/>
            <w:rFonts w:ascii="Barlow" w:hAnsi="Barlow"/>
            <w:sz w:val="20"/>
            <w:szCs w:val="20"/>
          </w:rPr>
          <w:t>https://www.dropbox.com/s/2gcrkefxscl6p7l/JOC-349-2019-J4C%20%28AD-562-2022-TCC%20%5BIEPAC%5D%29.pdf?dl=0</w:t>
        </w:r>
      </w:hyperlink>
    </w:p>
    <w:p w:rsidR="00C77D15" w:rsidRPr="00010900" w:rsidRDefault="00C77D15" w:rsidP="00C77D15">
      <w:pPr>
        <w:ind w:left="709"/>
        <w:jc w:val="both"/>
        <w:rPr>
          <w:rFonts w:ascii="Barlow" w:hAnsi="Barlow"/>
          <w:color w:val="000000"/>
          <w:sz w:val="20"/>
          <w:szCs w:val="20"/>
        </w:rPr>
      </w:pPr>
      <w:r w:rsidRPr="00010900">
        <w:rPr>
          <w:rFonts w:ascii="Barlow" w:hAnsi="Barlow"/>
          <w:b/>
          <w:bCs/>
          <w:color w:val="000000"/>
          <w:sz w:val="20"/>
          <w:szCs w:val="20"/>
        </w:rPr>
        <w:t>2.- Juicio Ordinario Civil seguido ante la Juez 4 Civil del Primer Departamento Judicial del Estado de Yucatán bajo el número 94/2020. </w:t>
      </w:r>
    </w:p>
    <w:p w:rsidR="00C77D15" w:rsidRPr="00010900" w:rsidRDefault="00C77D15" w:rsidP="00C77D15">
      <w:pPr>
        <w:ind w:left="709"/>
        <w:jc w:val="both"/>
        <w:rPr>
          <w:rFonts w:ascii="Barlow" w:hAnsi="Barlow"/>
          <w:color w:val="000000"/>
          <w:sz w:val="20"/>
          <w:szCs w:val="20"/>
        </w:rPr>
      </w:pPr>
      <w:r w:rsidRPr="00010900">
        <w:rPr>
          <w:rFonts w:ascii="Barlow" w:hAnsi="Barlow"/>
          <w:color w:val="000000"/>
          <w:sz w:val="20"/>
          <w:szCs w:val="20"/>
        </w:rPr>
        <w:t>En este juicio se dictó sentencia de primera instancia en la que el Instituto fue absuelto del pago reclamado. En contra de dicha sentencia ambas partes interpusieron el recurso de apelación en cuya sentencia de segunda instancia se revocó la sentencia apelada y se dictó una nueva en la que nuevamente se absolvió al Instituto de las prestaciones reclamadas. Dicha sentencia ha quedado firme por lo que el juicio ha concluido en forma definitiva con resolución favorable al Instituto. </w:t>
      </w:r>
    </w:p>
    <w:p w:rsidR="00C77D15" w:rsidRPr="00010900" w:rsidRDefault="00ED4B58" w:rsidP="00C77D15">
      <w:pPr>
        <w:ind w:left="709"/>
        <w:rPr>
          <w:rFonts w:ascii="Barlow" w:hAnsi="Barlow"/>
          <w:color w:val="000000"/>
          <w:sz w:val="20"/>
          <w:szCs w:val="20"/>
        </w:rPr>
      </w:pPr>
      <w:hyperlink r:id="rId20" w:tgtFrame="_blank" w:history="1">
        <w:r w:rsidR="00C77D15" w:rsidRPr="00010900">
          <w:rPr>
            <w:rStyle w:val="Hipervnculo"/>
            <w:rFonts w:ascii="Barlow" w:hAnsi="Barlow"/>
            <w:sz w:val="20"/>
            <w:szCs w:val="20"/>
          </w:rPr>
          <w:t>https://www.dropbox.com/s/6ps4as88p7xobmi/JOC-94-2020-J4C%20%5BIEPAC%5D%20Concluido.pdf?dl=0</w:t>
        </w:r>
      </w:hyperlink>
    </w:p>
    <w:p w:rsidR="00C77D15" w:rsidRDefault="00C77D15" w:rsidP="00C77D15">
      <w:pPr>
        <w:jc w:val="both"/>
        <w:rPr>
          <w:rFonts w:ascii="Barlow" w:hAnsi="Barlow"/>
          <w:sz w:val="20"/>
          <w:szCs w:val="20"/>
        </w:rPr>
      </w:pPr>
    </w:p>
    <w:p w:rsidR="00C77D15" w:rsidRDefault="00C77D15" w:rsidP="00C77D15">
      <w:pPr>
        <w:pStyle w:val="Prrafodelista"/>
        <w:numPr>
          <w:ilvl w:val="0"/>
          <w:numId w:val="12"/>
        </w:numPr>
        <w:rPr>
          <w:rFonts w:ascii="Barlow" w:hAnsi="Barlow"/>
          <w:b/>
          <w:sz w:val="20"/>
          <w:szCs w:val="20"/>
        </w:rPr>
      </w:pPr>
      <w:r>
        <w:rPr>
          <w:rFonts w:ascii="Barlow" w:hAnsi="Barlow"/>
          <w:b/>
          <w:sz w:val="20"/>
          <w:szCs w:val="20"/>
        </w:rPr>
        <w:t>Notas al Estado de Actividades</w:t>
      </w:r>
    </w:p>
    <w:p w:rsidR="00C77D15" w:rsidRDefault="00C77D15" w:rsidP="00C77D15">
      <w:pPr>
        <w:rPr>
          <w:rFonts w:ascii="Barlow" w:hAnsi="Barlow"/>
          <w:b/>
          <w:sz w:val="20"/>
          <w:szCs w:val="20"/>
          <w:u w:val="single"/>
        </w:rPr>
      </w:pPr>
      <w:r>
        <w:rPr>
          <w:rFonts w:ascii="Barlow" w:hAnsi="Barlow"/>
          <w:b/>
          <w:sz w:val="20"/>
          <w:szCs w:val="20"/>
          <w:u w:val="single"/>
        </w:rPr>
        <w:t>INGRESOS DE GESTION</w:t>
      </w:r>
    </w:p>
    <w:p w:rsidR="00C77D15" w:rsidRDefault="00C77D15" w:rsidP="00C77D15">
      <w:pPr>
        <w:pStyle w:val="Prrafodelista"/>
        <w:numPr>
          <w:ilvl w:val="0"/>
          <w:numId w:val="17"/>
        </w:numPr>
        <w:rPr>
          <w:rFonts w:ascii="Barlow" w:hAnsi="Barlow"/>
          <w:b/>
          <w:sz w:val="20"/>
          <w:szCs w:val="20"/>
        </w:rPr>
      </w:pPr>
      <w:r>
        <w:rPr>
          <w:rFonts w:ascii="Barlow" w:hAnsi="Barlow"/>
          <w:b/>
          <w:sz w:val="20"/>
          <w:szCs w:val="20"/>
        </w:rPr>
        <w:t>4151 PRODUCTOS</w:t>
      </w:r>
    </w:p>
    <w:p w:rsidR="00C77D15" w:rsidRPr="001F0038" w:rsidRDefault="00C77D15" w:rsidP="00C77D15">
      <w:pPr>
        <w:pStyle w:val="Prrafodelista"/>
        <w:jc w:val="both"/>
        <w:rPr>
          <w:rFonts w:ascii="Barlow" w:hAnsi="Barlow"/>
          <w:sz w:val="20"/>
          <w:szCs w:val="20"/>
        </w:rPr>
      </w:pPr>
      <w:r>
        <w:rPr>
          <w:rFonts w:ascii="Barlow" w:hAnsi="Barlow"/>
          <w:sz w:val="20"/>
          <w:szCs w:val="20"/>
        </w:rPr>
        <w:t>El saldo de esta cuenta es de $</w:t>
      </w:r>
      <w:r w:rsidR="006133A3">
        <w:rPr>
          <w:rFonts w:ascii="Barlow" w:hAnsi="Barlow"/>
          <w:sz w:val="20"/>
          <w:szCs w:val="20"/>
        </w:rPr>
        <w:t>2</w:t>
      </w:r>
      <w:r w:rsidR="00B57AD5">
        <w:rPr>
          <w:rFonts w:ascii="Barlow" w:hAnsi="Barlow"/>
          <w:sz w:val="20"/>
          <w:szCs w:val="20"/>
        </w:rPr>
        <w:t>’1</w:t>
      </w:r>
      <w:r w:rsidR="006133A3">
        <w:rPr>
          <w:rFonts w:ascii="Barlow" w:hAnsi="Barlow"/>
          <w:sz w:val="20"/>
          <w:szCs w:val="20"/>
        </w:rPr>
        <w:t>50</w:t>
      </w:r>
      <w:r>
        <w:rPr>
          <w:rFonts w:ascii="Barlow" w:hAnsi="Barlow"/>
          <w:sz w:val="20"/>
          <w:szCs w:val="20"/>
        </w:rPr>
        <w:t>,</w:t>
      </w:r>
      <w:r w:rsidR="00313452">
        <w:rPr>
          <w:rFonts w:ascii="Barlow" w:hAnsi="Barlow"/>
          <w:sz w:val="20"/>
          <w:szCs w:val="20"/>
        </w:rPr>
        <w:t>6</w:t>
      </w:r>
      <w:r w:rsidR="006133A3">
        <w:rPr>
          <w:rFonts w:ascii="Barlow" w:hAnsi="Barlow"/>
          <w:sz w:val="20"/>
          <w:szCs w:val="20"/>
        </w:rPr>
        <w:t>41</w:t>
      </w:r>
      <w:r>
        <w:rPr>
          <w:rFonts w:ascii="Barlow" w:hAnsi="Barlow"/>
          <w:sz w:val="20"/>
          <w:szCs w:val="20"/>
        </w:rPr>
        <w:t>.</w:t>
      </w:r>
      <w:r w:rsidR="006133A3">
        <w:rPr>
          <w:rFonts w:ascii="Barlow" w:hAnsi="Barlow"/>
          <w:sz w:val="20"/>
          <w:szCs w:val="20"/>
        </w:rPr>
        <w:t>01</w:t>
      </w:r>
      <w:r>
        <w:rPr>
          <w:rFonts w:ascii="Barlow" w:hAnsi="Barlow"/>
          <w:sz w:val="20"/>
          <w:szCs w:val="20"/>
        </w:rPr>
        <w:t xml:space="preserve"> y corresponde a los intereses financieros generados de la cuenta bancaria productiva de HSBC, Chequera y Tarjeta Débito Empresarial BBVA y contrato de Fondos de Inversión. Se integra como sigue:</w:t>
      </w:r>
    </w:p>
    <w:p w:rsidR="00C77D15" w:rsidRDefault="00C77D15" w:rsidP="00C77D15">
      <w:pPr>
        <w:pStyle w:val="Prrafodelista"/>
        <w:jc w:val="both"/>
        <w:rPr>
          <w:rFonts w:ascii="Barlow" w:hAnsi="Barlow"/>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09"/>
        <w:gridCol w:w="1984"/>
      </w:tblGrid>
      <w:tr w:rsidR="00C77D15" w:rsidTr="00C77D15">
        <w:trPr>
          <w:jc w:val="center"/>
        </w:trPr>
        <w:tc>
          <w:tcPr>
            <w:tcW w:w="5909" w:type="dxa"/>
            <w:tcBorders>
              <w:top w:val="single" w:sz="4" w:space="0" w:color="auto"/>
              <w:left w:val="single" w:sz="4" w:space="0" w:color="auto"/>
              <w:bottom w:val="single" w:sz="4" w:space="0" w:color="auto"/>
              <w:right w:val="single" w:sz="4" w:space="0" w:color="auto"/>
            </w:tcBorders>
            <w:hideMark/>
          </w:tcPr>
          <w:p w:rsidR="00C77D15" w:rsidRDefault="00C77D15" w:rsidP="00C77D15">
            <w:pPr>
              <w:pStyle w:val="Prrafodelista"/>
              <w:ind w:left="0"/>
              <w:rPr>
                <w:rFonts w:ascii="Barlow" w:hAnsi="Barlow"/>
                <w:b/>
                <w:sz w:val="20"/>
                <w:szCs w:val="20"/>
              </w:rPr>
            </w:pPr>
            <w:r>
              <w:rPr>
                <w:rFonts w:ascii="Barlow" w:hAnsi="Barlow"/>
                <w:b/>
                <w:sz w:val="20"/>
                <w:szCs w:val="20"/>
              </w:rPr>
              <w:t>PRODUCTO</w:t>
            </w:r>
          </w:p>
        </w:tc>
        <w:tc>
          <w:tcPr>
            <w:tcW w:w="1984" w:type="dxa"/>
            <w:tcBorders>
              <w:top w:val="single" w:sz="4" w:space="0" w:color="auto"/>
              <w:left w:val="single" w:sz="4" w:space="0" w:color="auto"/>
              <w:bottom w:val="single" w:sz="4" w:space="0" w:color="auto"/>
              <w:right w:val="single" w:sz="4" w:space="0" w:color="auto"/>
            </w:tcBorders>
            <w:hideMark/>
          </w:tcPr>
          <w:p w:rsidR="00C77D15" w:rsidRDefault="00C77D15" w:rsidP="00C77D15">
            <w:pPr>
              <w:pStyle w:val="Prrafodelista"/>
              <w:ind w:left="0"/>
              <w:jc w:val="center"/>
              <w:rPr>
                <w:rFonts w:ascii="Barlow" w:hAnsi="Barlow"/>
                <w:b/>
                <w:sz w:val="20"/>
                <w:szCs w:val="20"/>
              </w:rPr>
            </w:pPr>
            <w:r>
              <w:rPr>
                <w:rFonts w:ascii="Barlow" w:hAnsi="Barlow"/>
                <w:b/>
                <w:sz w:val="20"/>
                <w:szCs w:val="20"/>
              </w:rPr>
              <w:t>IMPORTE</w:t>
            </w:r>
          </w:p>
        </w:tc>
      </w:tr>
      <w:tr w:rsidR="00C77D15" w:rsidTr="00C77D15">
        <w:trPr>
          <w:jc w:val="center"/>
        </w:trPr>
        <w:tc>
          <w:tcPr>
            <w:tcW w:w="5909" w:type="dxa"/>
            <w:tcBorders>
              <w:top w:val="single" w:sz="4" w:space="0" w:color="auto"/>
              <w:left w:val="single" w:sz="4" w:space="0" w:color="auto"/>
              <w:bottom w:val="single" w:sz="4" w:space="0" w:color="auto"/>
              <w:right w:val="single" w:sz="4" w:space="0" w:color="auto"/>
            </w:tcBorders>
            <w:hideMark/>
          </w:tcPr>
          <w:p w:rsidR="00C77D15" w:rsidRDefault="00C77D15" w:rsidP="00C77D15">
            <w:pPr>
              <w:pStyle w:val="Prrafodelista"/>
              <w:ind w:left="0"/>
              <w:rPr>
                <w:rFonts w:ascii="Barlow" w:hAnsi="Barlow"/>
                <w:b/>
                <w:sz w:val="20"/>
                <w:szCs w:val="20"/>
              </w:rPr>
            </w:pPr>
            <w:r>
              <w:rPr>
                <w:rFonts w:ascii="Barlow" w:hAnsi="Barlow"/>
                <w:sz w:val="20"/>
                <w:szCs w:val="20"/>
              </w:rPr>
              <w:t>4151-01 HSBC 4034607234</w:t>
            </w:r>
          </w:p>
        </w:tc>
        <w:tc>
          <w:tcPr>
            <w:tcW w:w="1984" w:type="dxa"/>
            <w:tcBorders>
              <w:top w:val="single" w:sz="4" w:space="0" w:color="auto"/>
              <w:left w:val="single" w:sz="4" w:space="0" w:color="auto"/>
              <w:bottom w:val="single" w:sz="4" w:space="0" w:color="auto"/>
              <w:right w:val="single" w:sz="4" w:space="0" w:color="auto"/>
            </w:tcBorders>
            <w:hideMark/>
          </w:tcPr>
          <w:p w:rsidR="00C77D15" w:rsidRDefault="00C77D15" w:rsidP="006133A3">
            <w:pPr>
              <w:pStyle w:val="Prrafodelista"/>
              <w:ind w:left="0"/>
              <w:jc w:val="right"/>
              <w:rPr>
                <w:rFonts w:ascii="Barlow" w:hAnsi="Barlow"/>
                <w:b/>
                <w:sz w:val="20"/>
                <w:szCs w:val="20"/>
              </w:rPr>
            </w:pPr>
            <w:r>
              <w:rPr>
                <w:rFonts w:ascii="Barlow" w:hAnsi="Barlow"/>
                <w:sz w:val="20"/>
                <w:szCs w:val="20"/>
              </w:rPr>
              <w:t>$</w:t>
            </w:r>
            <w:r w:rsidR="00B57AD5">
              <w:rPr>
                <w:rFonts w:ascii="Barlow" w:hAnsi="Barlow"/>
                <w:sz w:val="20"/>
                <w:szCs w:val="20"/>
              </w:rPr>
              <w:t>4</w:t>
            </w:r>
            <w:r w:rsidR="006133A3">
              <w:rPr>
                <w:rFonts w:ascii="Barlow" w:hAnsi="Barlow"/>
                <w:sz w:val="20"/>
                <w:szCs w:val="20"/>
              </w:rPr>
              <w:t>2</w:t>
            </w:r>
            <w:r>
              <w:rPr>
                <w:rFonts w:ascii="Barlow" w:hAnsi="Barlow"/>
                <w:sz w:val="20"/>
                <w:szCs w:val="20"/>
              </w:rPr>
              <w:t>,</w:t>
            </w:r>
            <w:r w:rsidR="006133A3">
              <w:rPr>
                <w:rFonts w:ascii="Barlow" w:hAnsi="Barlow"/>
                <w:sz w:val="20"/>
                <w:szCs w:val="20"/>
              </w:rPr>
              <w:t>3</w:t>
            </w:r>
            <w:r w:rsidR="00B57AD5">
              <w:rPr>
                <w:rFonts w:ascii="Barlow" w:hAnsi="Barlow"/>
                <w:sz w:val="20"/>
                <w:szCs w:val="20"/>
              </w:rPr>
              <w:t>6</w:t>
            </w:r>
            <w:r w:rsidR="006133A3">
              <w:rPr>
                <w:rFonts w:ascii="Barlow" w:hAnsi="Barlow"/>
                <w:sz w:val="20"/>
                <w:szCs w:val="20"/>
              </w:rPr>
              <w:t>0</w:t>
            </w:r>
            <w:r>
              <w:rPr>
                <w:rFonts w:ascii="Barlow" w:hAnsi="Barlow"/>
                <w:sz w:val="20"/>
                <w:szCs w:val="20"/>
              </w:rPr>
              <w:t>.</w:t>
            </w:r>
            <w:r w:rsidR="006133A3">
              <w:rPr>
                <w:rFonts w:ascii="Barlow" w:hAnsi="Barlow"/>
                <w:sz w:val="20"/>
                <w:szCs w:val="20"/>
              </w:rPr>
              <w:t>08</w:t>
            </w:r>
          </w:p>
        </w:tc>
      </w:tr>
      <w:tr w:rsidR="00C77D15" w:rsidTr="00C77D15">
        <w:trPr>
          <w:jc w:val="center"/>
        </w:trPr>
        <w:tc>
          <w:tcPr>
            <w:tcW w:w="5909" w:type="dxa"/>
            <w:tcBorders>
              <w:top w:val="single" w:sz="4" w:space="0" w:color="auto"/>
              <w:left w:val="single" w:sz="4" w:space="0" w:color="auto"/>
              <w:bottom w:val="single" w:sz="4" w:space="0" w:color="auto"/>
              <w:right w:val="single" w:sz="4" w:space="0" w:color="auto"/>
            </w:tcBorders>
            <w:hideMark/>
          </w:tcPr>
          <w:p w:rsidR="00C77D15" w:rsidRDefault="00C77D15" w:rsidP="00C77D15">
            <w:pPr>
              <w:pStyle w:val="Prrafodelista"/>
              <w:ind w:left="0"/>
              <w:rPr>
                <w:rFonts w:ascii="Barlow" w:hAnsi="Barlow"/>
                <w:b/>
                <w:sz w:val="20"/>
                <w:szCs w:val="20"/>
              </w:rPr>
            </w:pPr>
            <w:r>
              <w:rPr>
                <w:rFonts w:ascii="Barlow" w:hAnsi="Barlow"/>
                <w:sz w:val="20"/>
                <w:szCs w:val="20"/>
              </w:rPr>
              <w:t>4151-02 Scotiabank Casa de Bolsa</w:t>
            </w:r>
          </w:p>
        </w:tc>
        <w:tc>
          <w:tcPr>
            <w:tcW w:w="1984" w:type="dxa"/>
            <w:tcBorders>
              <w:top w:val="single" w:sz="4" w:space="0" w:color="auto"/>
              <w:left w:val="single" w:sz="4" w:space="0" w:color="auto"/>
              <w:bottom w:val="single" w:sz="4" w:space="0" w:color="auto"/>
              <w:right w:val="single" w:sz="4" w:space="0" w:color="auto"/>
            </w:tcBorders>
            <w:hideMark/>
          </w:tcPr>
          <w:p w:rsidR="00C77D15" w:rsidRDefault="00C77D15" w:rsidP="00313452">
            <w:pPr>
              <w:jc w:val="right"/>
              <w:rPr>
                <w:rFonts w:ascii="Barlow" w:eastAsia="Calibri" w:hAnsi="Barlow"/>
                <w:sz w:val="20"/>
                <w:szCs w:val="20"/>
              </w:rPr>
            </w:pPr>
            <w:r>
              <w:rPr>
                <w:rFonts w:ascii="Barlow" w:eastAsia="Calibri" w:hAnsi="Barlow"/>
                <w:sz w:val="20"/>
                <w:szCs w:val="20"/>
              </w:rPr>
              <w:t>$</w:t>
            </w:r>
            <w:r w:rsidR="00313452">
              <w:rPr>
                <w:rFonts w:ascii="Barlow" w:eastAsia="Calibri" w:hAnsi="Barlow"/>
                <w:sz w:val="20"/>
                <w:szCs w:val="20"/>
              </w:rPr>
              <w:t>0.00</w:t>
            </w:r>
          </w:p>
        </w:tc>
      </w:tr>
      <w:tr w:rsidR="00C77D15" w:rsidTr="00C77D15">
        <w:trPr>
          <w:jc w:val="center"/>
        </w:trPr>
        <w:tc>
          <w:tcPr>
            <w:tcW w:w="5909" w:type="dxa"/>
            <w:tcBorders>
              <w:top w:val="single" w:sz="4" w:space="0" w:color="auto"/>
              <w:left w:val="single" w:sz="4" w:space="0" w:color="auto"/>
              <w:bottom w:val="single" w:sz="4" w:space="0" w:color="auto"/>
              <w:right w:val="single" w:sz="4" w:space="0" w:color="auto"/>
            </w:tcBorders>
          </w:tcPr>
          <w:p w:rsidR="00C77D15" w:rsidRDefault="00C77D15" w:rsidP="00C77D15">
            <w:pPr>
              <w:pStyle w:val="Prrafodelista"/>
              <w:ind w:left="0"/>
              <w:rPr>
                <w:rFonts w:ascii="Barlow" w:hAnsi="Barlow"/>
                <w:sz w:val="20"/>
                <w:szCs w:val="20"/>
              </w:rPr>
            </w:pPr>
            <w:r>
              <w:rPr>
                <w:rFonts w:ascii="Barlow" w:hAnsi="Barlow"/>
                <w:sz w:val="20"/>
                <w:szCs w:val="20"/>
              </w:rPr>
              <w:t>4151-04 BBVA Tarjeta Débito Empresarial</w:t>
            </w:r>
          </w:p>
        </w:tc>
        <w:tc>
          <w:tcPr>
            <w:tcW w:w="1984" w:type="dxa"/>
            <w:tcBorders>
              <w:top w:val="single" w:sz="4" w:space="0" w:color="auto"/>
              <w:left w:val="single" w:sz="4" w:space="0" w:color="auto"/>
              <w:bottom w:val="single" w:sz="4" w:space="0" w:color="auto"/>
              <w:right w:val="single" w:sz="4" w:space="0" w:color="auto"/>
            </w:tcBorders>
          </w:tcPr>
          <w:p w:rsidR="00C77D15" w:rsidRDefault="00C77D15" w:rsidP="006133A3">
            <w:pPr>
              <w:jc w:val="right"/>
              <w:rPr>
                <w:rFonts w:ascii="Barlow" w:eastAsia="Calibri" w:hAnsi="Barlow"/>
                <w:sz w:val="20"/>
                <w:szCs w:val="20"/>
              </w:rPr>
            </w:pPr>
            <w:r>
              <w:rPr>
                <w:rFonts w:ascii="Barlow" w:eastAsia="Calibri" w:hAnsi="Barlow"/>
                <w:sz w:val="20"/>
                <w:szCs w:val="20"/>
              </w:rPr>
              <w:t>$</w:t>
            </w:r>
            <w:r w:rsidR="00313452">
              <w:rPr>
                <w:rFonts w:ascii="Barlow" w:eastAsia="Calibri" w:hAnsi="Barlow"/>
                <w:sz w:val="20"/>
                <w:szCs w:val="20"/>
              </w:rPr>
              <w:t>0.</w:t>
            </w:r>
            <w:r w:rsidR="006133A3">
              <w:rPr>
                <w:rFonts w:ascii="Barlow" w:eastAsia="Calibri" w:hAnsi="Barlow"/>
                <w:sz w:val="20"/>
                <w:szCs w:val="20"/>
              </w:rPr>
              <w:t>75</w:t>
            </w:r>
          </w:p>
        </w:tc>
      </w:tr>
      <w:tr w:rsidR="00C77D15" w:rsidTr="00C77D15">
        <w:trPr>
          <w:jc w:val="center"/>
        </w:trPr>
        <w:tc>
          <w:tcPr>
            <w:tcW w:w="5909" w:type="dxa"/>
            <w:tcBorders>
              <w:top w:val="single" w:sz="4" w:space="0" w:color="auto"/>
              <w:left w:val="single" w:sz="4" w:space="0" w:color="auto"/>
              <w:bottom w:val="single" w:sz="4" w:space="0" w:color="auto"/>
              <w:right w:val="single" w:sz="4" w:space="0" w:color="auto"/>
            </w:tcBorders>
          </w:tcPr>
          <w:p w:rsidR="00C77D15" w:rsidRPr="006851CC" w:rsidRDefault="00C77D15" w:rsidP="00C77D15">
            <w:pPr>
              <w:pStyle w:val="Prrafodelista"/>
              <w:ind w:left="0"/>
              <w:rPr>
                <w:rFonts w:ascii="Barlow" w:hAnsi="Barlow"/>
                <w:sz w:val="20"/>
                <w:szCs w:val="20"/>
              </w:rPr>
            </w:pPr>
            <w:r w:rsidRPr="006851CC">
              <w:rPr>
                <w:rFonts w:ascii="Barlow" w:hAnsi="Barlow"/>
                <w:sz w:val="20"/>
                <w:szCs w:val="20"/>
              </w:rPr>
              <w:t>4151-05</w:t>
            </w:r>
            <w:r>
              <w:rPr>
                <w:rFonts w:ascii="Barlow" w:hAnsi="Barlow"/>
                <w:sz w:val="20"/>
                <w:szCs w:val="20"/>
              </w:rPr>
              <w:t xml:space="preserve"> BBVA 0118981973 Chequera</w:t>
            </w:r>
          </w:p>
        </w:tc>
        <w:tc>
          <w:tcPr>
            <w:tcW w:w="1984" w:type="dxa"/>
            <w:tcBorders>
              <w:top w:val="single" w:sz="4" w:space="0" w:color="auto"/>
              <w:left w:val="single" w:sz="4" w:space="0" w:color="auto"/>
              <w:bottom w:val="single" w:sz="4" w:space="0" w:color="auto"/>
              <w:right w:val="single" w:sz="4" w:space="0" w:color="auto"/>
            </w:tcBorders>
          </w:tcPr>
          <w:p w:rsidR="00C77D15" w:rsidRPr="006851CC" w:rsidRDefault="006133A3" w:rsidP="006133A3">
            <w:pPr>
              <w:pStyle w:val="Prrafodelista"/>
              <w:ind w:left="0"/>
              <w:jc w:val="right"/>
              <w:rPr>
                <w:rFonts w:ascii="Barlow" w:hAnsi="Barlow"/>
                <w:sz w:val="20"/>
                <w:szCs w:val="20"/>
              </w:rPr>
            </w:pPr>
            <w:r>
              <w:rPr>
                <w:rFonts w:ascii="Barlow" w:hAnsi="Barlow"/>
                <w:sz w:val="20"/>
                <w:szCs w:val="20"/>
              </w:rPr>
              <w:t>274</w:t>
            </w:r>
            <w:r w:rsidR="00C77D15">
              <w:rPr>
                <w:rFonts w:ascii="Barlow" w:hAnsi="Barlow"/>
                <w:sz w:val="20"/>
                <w:szCs w:val="20"/>
              </w:rPr>
              <w:t>.</w:t>
            </w:r>
            <w:r>
              <w:rPr>
                <w:rFonts w:ascii="Barlow" w:hAnsi="Barlow"/>
                <w:sz w:val="20"/>
                <w:szCs w:val="20"/>
              </w:rPr>
              <w:t>20</w:t>
            </w:r>
          </w:p>
        </w:tc>
      </w:tr>
      <w:tr w:rsidR="00C77D15" w:rsidTr="00C77D15">
        <w:trPr>
          <w:jc w:val="center"/>
        </w:trPr>
        <w:tc>
          <w:tcPr>
            <w:tcW w:w="5909" w:type="dxa"/>
            <w:tcBorders>
              <w:top w:val="single" w:sz="4" w:space="0" w:color="auto"/>
              <w:left w:val="single" w:sz="4" w:space="0" w:color="auto"/>
              <w:bottom w:val="single" w:sz="4" w:space="0" w:color="auto"/>
              <w:right w:val="single" w:sz="4" w:space="0" w:color="auto"/>
            </w:tcBorders>
          </w:tcPr>
          <w:p w:rsidR="00C77D15" w:rsidRPr="006851CC" w:rsidRDefault="00C77D15" w:rsidP="00C77D15">
            <w:pPr>
              <w:pStyle w:val="Prrafodelista"/>
              <w:ind w:left="0"/>
              <w:rPr>
                <w:rFonts w:ascii="Barlow" w:hAnsi="Barlow"/>
                <w:sz w:val="20"/>
                <w:szCs w:val="20"/>
              </w:rPr>
            </w:pPr>
            <w:r>
              <w:rPr>
                <w:rFonts w:ascii="Barlow" w:hAnsi="Barlow"/>
                <w:sz w:val="20"/>
                <w:szCs w:val="20"/>
              </w:rPr>
              <w:lastRenderedPageBreak/>
              <w:t>4151-06 BBVA Fondo de Inversión – Contrato 2059501290</w:t>
            </w:r>
          </w:p>
        </w:tc>
        <w:tc>
          <w:tcPr>
            <w:tcW w:w="1984" w:type="dxa"/>
            <w:tcBorders>
              <w:top w:val="single" w:sz="4" w:space="0" w:color="auto"/>
              <w:left w:val="single" w:sz="4" w:space="0" w:color="auto"/>
              <w:bottom w:val="single" w:sz="4" w:space="0" w:color="auto"/>
              <w:right w:val="single" w:sz="4" w:space="0" w:color="auto"/>
            </w:tcBorders>
          </w:tcPr>
          <w:p w:rsidR="00C77D15" w:rsidRDefault="00C77D15" w:rsidP="006133A3">
            <w:pPr>
              <w:pStyle w:val="Prrafodelista"/>
              <w:ind w:left="0"/>
              <w:jc w:val="right"/>
              <w:rPr>
                <w:rFonts w:ascii="Barlow" w:hAnsi="Barlow"/>
                <w:sz w:val="20"/>
                <w:szCs w:val="20"/>
              </w:rPr>
            </w:pPr>
            <w:r>
              <w:rPr>
                <w:rFonts w:ascii="Barlow" w:hAnsi="Barlow"/>
                <w:sz w:val="20"/>
                <w:szCs w:val="20"/>
              </w:rPr>
              <w:t>$</w:t>
            </w:r>
            <w:r w:rsidR="006133A3">
              <w:rPr>
                <w:rFonts w:ascii="Barlow" w:hAnsi="Barlow"/>
                <w:sz w:val="20"/>
                <w:szCs w:val="20"/>
              </w:rPr>
              <w:t>2</w:t>
            </w:r>
            <w:r w:rsidR="00B57AD5">
              <w:rPr>
                <w:rFonts w:ascii="Barlow" w:hAnsi="Barlow"/>
                <w:sz w:val="20"/>
                <w:szCs w:val="20"/>
              </w:rPr>
              <w:t>’1</w:t>
            </w:r>
            <w:r w:rsidR="006133A3">
              <w:rPr>
                <w:rFonts w:ascii="Barlow" w:hAnsi="Barlow"/>
                <w:sz w:val="20"/>
                <w:szCs w:val="20"/>
              </w:rPr>
              <w:t>08</w:t>
            </w:r>
            <w:r>
              <w:rPr>
                <w:rFonts w:ascii="Barlow" w:hAnsi="Barlow"/>
                <w:sz w:val="20"/>
                <w:szCs w:val="20"/>
              </w:rPr>
              <w:t>,</w:t>
            </w:r>
            <w:r w:rsidR="006133A3">
              <w:rPr>
                <w:rFonts w:ascii="Barlow" w:hAnsi="Barlow"/>
                <w:sz w:val="20"/>
                <w:szCs w:val="20"/>
              </w:rPr>
              <w:t>005</w:t>
            </w:r>
            <w:r>
              <w:rPr>
                <w:rFonts w:ascii="Barlow" w:hAnsi="Barlow"/>
                <w:sz w:val="20"/>
                <w:szCs w:val="20"/>
              </w:rPr>
              <w:t>.</w:t>
            </w:r>
            <w:r w:rsidR="006133A3">
              <w:rPr>
                <w:rFonts w:ascii="Barlow" w:hAnsi="Barlow"/>
                <w:sz w:val="20"/>
                <w:szCs w:val="20"/>
              </w:rPr>
              <w:t>98</w:t>
            </w:r>
          </w:p>
        </w:tc>
      </w:tr>
      <w:tr w:rsidR="00C77D15" w:rsidTr="00C77D15">
        <w:trPr>
          <w:jc w:val="center"/>
        </w:trPr>
        <w:tc>
          <w:tcPr>
            <w:tcW w:w="5909" w:type="dxa"/>
            <w:tcBorders>
              <w:top w:val="single" w:sz="4" w:space="0" w:color="auto"/>
              <w:left w:val="single" w:sz="4" w:space="0" w:color="auto"/>
              <w:bottom w:val="single" w:sz="4" w:space="0" w:color="auto"/>
              <w:right w:val="single" w:sz="4" w:space="0" w:color="auto"/>
            </w:tcBorders>
            <w:hideMark/>
          </w:tcPr>
          <w:p w:rsidR="00C77D15" w:rsidRDefault="00C77D15" w:rsidP="00C77D15">
            <w:pPr>
              <w:pStyle w:val="Prrafodelista"/>
              <w:ind w:left="0"/>
              <w:rPr>
                <w:rFonts w:ascii="Barlow" w:hAnsi="Barlow"/>
                <w:b/>
                <w:sz w:val="20"/>
                <w:szCs w:val="20"/>
              </w:rPr>
            </w:pPr>
            <w:r>
              <w:rPr>
                <w:rFonts w:ascii="Barlow" w:hAnsi="Barlow"/>
                <w:b/>
                <w:sz w:val="20"/>
                <w:szCs w:val="20"/>
              </w:rPr>
              <w:t>TOTAL</w:t>
            </w:r>
          </w:p>
        </w:tc>
        <w:tc>
          <w:tcPr>
            <w:tcW w:w="1984" w:type="dxa"/>
            <w:tcBorders>
              <w:top w:val="single" w:sz="4" w:space="0" w:color="auto"/>
              <w:left w:val="single" w:sz="4" w:space="0" w:color="auto"/>
              <w:bottom w:val="single" w:sz="4" w:space="0" w:color="auto"/>
              <w:right w:val="single" w:sz="4" w:space="0" w:color="auto"/>
            </w:tcBorders>
            <w:hideMark/>
          </w:tcPr>
          <w:p w:rsidR="00C77D15" w:rsidRDefault="00C77D15" w:rsidP="008D6CA8">
            <w:pPr>
              <w:pStyle w:val="Prrafodelista"/>
              <w:ind w:left="0"/>
              <w:jc w:val="right"/>
              <w:rPr>
                <w:rFonts w:ascii="Barlow" w:hAnsi="Barlow"/>
                <w:b/>
                <w:sz w:val="20"/>
                <w:szCs w:val="20"/>
              </w:rPr>
            </w:pPr>
            <w:r>
              <w:rPr>
                <w:rFonts w:ascii="Barlow" w:hAnsi="Barlow"/>
                <w:b/>
                <w:sz w:val="20"/>
                <w:szCs w:val="20"/>
              </w:rPr>
              <w:t>$</w:t>
            </w:r>
            <w:r w:rsidR="008D6CA8">
              <w:rPr>
                <w:rFonts w:ascii="Barlow" w:hAnsi="Barlow"/>
                <w:b/>
                <w:sz w:val="20"/>
                <w:szCs w:val="20"/>
              </w:rPr>
              <w:t>2</w:t>
            </w:r>
            <w:r w:rsidR="00B57AD5">
              <w:rPr>
                <w:rFonts w:ascii="Barlow" w:hAnsi="Barlow"/>
                <w:b/>
                <w:sz w:val="20"/>
                <w:szCs w:val="20"/>
              </w:rPr>
              <w:t>’1</w:t>
            </w:r>
            <w:r w:rsidR="008D6CA8">
              <w:rPr>
                <w:rFonts w:ascii="Barlow" w:hAnsi="Barlow"/>
                <w:b/>
                <w:sz w:val="20"/>
                <w:szCs w:val="20"/>
              </w:rPr>
              <w:t>50</w:t>
            </w:r>
            <w:r>
              <w:rPr>
                <w:rFonts w:ascii="Barlow" w:hAnsi="Barlow"/>
                <w:b/>
                <w:sz w:val="20"/>
                <w:szCs w:val="20"/>
              </w:rPr>
              <w:t>,</w:t>
            </w:r>
            <w:r w:rsidR="00313452">
              <w:rPr>
                <w:rFonts w:ascii="Barlow" w:hAnsi="Barlow"/>
                <w:b/>
                <w:sz w:val="20"/>
                <w:szCs w:val="20"/>
              </w:rPr>
              <w:t>6</w:t>
            </w:r>
            <w:r w:rsidR="008D6CA8">
              <w:rPr>
                <w:rFonts w:ascii="Barlow" w:hAnsi="Barlow"/>
                <w:b/>
                <w:sz w:val="20"/>
                <w:szCs w:val="20"/>
              </w:rPr>
              <w:t>41</w:t>
            </w:r>
            <w:r>
              <w:rPr>
                <w:rFonts w:ascii="Barlow" w:hAnsi="Barlow"/>
                <w:b/>
                <w:sz w:val="20"/>
                <w:szCs w:val="20"/>
              </w:rPr>
              <w:t>.</w:t>
            </w:r>
            <w:r w:rsidR="008D6CA8">
              <w:rPr>
                <w:rFonts w:ascii="Barlow" w:hAnsi="Barlow"/>
                <w:b/>
                <w:sz w:val="20"/>
                <w:szCs w:val="20"/>
              </w:rPr>
              <w:t>01</w:t>
            </w:r>
          </w:p>
        </w:tc>
      </w:tr>
    </w:tbl>
    <w:p w:rsidR="00C77D15" w:rsidRDefault="00C77D15" w:rsidP="00C77D15">
      <w:pPr>
        <w:rPr>
          <w:rFonts w:ascii="Barlow" w:hAnsi="Barlow"/>
          <w:b/>
          <w:sz w:val="20"/>
          <w:szCs w:val="20"/>
        </w:rPr>
      </w:pPr>
      <w:r>
        <w:rPr>
          <w:rFonts w:ascii="Barlow" w:hAnsi="Barlow"/>
          <w:sz w:val="20"/>
          <w:szCs w:val="20"/>
        </w:rPr>
        <w:t xml:space="preserve"> </w:t>
      </w:r>
      <w:r>
        <w:rPr>
          <w:rFonts w:ascii="Barlow" w:hAnsi="Barlow"/>
          <w:b/>
          <w:sz w:val="20"/>
          <w:szCs w:val="20"/>
        </w:rPr>
        <w:t xml:space="preserve"> </w:t>
      </w:r>
    </w:p>
    <w:p w:rsidR="00C77D15" w:rsidRDefault="00C77D15" w:rsidP="00C77D15">
      <w:pPr>
        <w:rPr>
          <w:rFonts w:ascii="Barlow" w:hAnsi="Barlow"/>
          <w:b/>
          <w:sz w:val="20"/>
          <w:szCs w:val="20"/>
        </w:rPr>
      </w:pPr>
      <w:r>
        <w:rPr>
          <w:rFonts w:ascii="Barlow" w:hAnsi="Barlow"/>
          <w:b/>
          <w:sz w:val="20"/>
          <w:szCs w:val="20"/>
        </w:rPr>
        <w:t>Participaciones, Aportaciones, Convenios, Inventicos derivados de la colaboración fiscal, Fondos distintos de Aportaciones, Transferencias, Asignaciones, Subsidios y Subvenciones y Pensiones y Jubilaciones.</w:t>
      </w:r>
    </w:p>
    <w:p w:rsidR="00C77D15" w:rsidRDefault="00C77D15" w:rsidP="00C77D15">
      <w:pPr>
        <w:rPr>
          <w:rFonts w:ascii="Barlow" w:hAnsi="Barlow"/>
          <w:b/>
          <w:sz w:val="20"/>
          <w:szCs w:val="20"/>
        </w:rPr>
      </w:pPr>
    </w:p>
    <w:p w:rsidR="00C77D15" w:rsidRDefault="00C77D15" w:rsidP="00C77D15">
      <w:pPr>
        <w:pStyle w:val="Prrafodelista"/>
        <w:numPr>
          <w:ilvl w:val="0"/>
          <w:numId w:val="17"/>
        </w:numPr>
        <w:rPr>
          <w:rFonts w:ascii="Barlow" w:hAnsi="Barlow"/>
          <w:b/>
          <w:sz w:val="20"/>
          <w:szCs w:val="20"/>
        </w:rPr>
      </w:pPr>
      <w:r>
        <w:rPr>
          <w:rFonts w:ascii="Barlow" w:hAnsi="Barlow"/>
          <w:b/>
          <w:sz w:val="20"/>
          <w:szCs w:val="20"/>
        </w:rPr>
        <w:t>4221 TRANSFERENCIAS INTERNAS Y ASIGNACIONES AL SECTOR PÚBLICO</w:t>
      </w:r>
    </w:p>
    <w:p w:rsidR="00C77D15" w:rsidRDefault="00C77D15" w:rsidP="00C77D15">
      <w:pPr>
        <w:pStyle w:val="Prrafodelista"/>
        <w:rPr>
          <w:rFonts w:ascii="Barlow" w:hAnsi="Barlow"/>
          <w:b/>
          <w:sz w:val="20"/>
          <w:szCs w:val="20"/>
        </w:rPr>
      </w:pPr>
    </w:p>
    <w:p w:rsidR="00C77D15" w:rsidRDefault="00C77D15" w:rsidP="00C77D15">
      <w:pPr>
        <w:pStyle w:val="Prrafodelista"/>
        <w:rPr>
          <w:rFonts w:ascii="Barlow" w:hAnsi="Barlow"/>
          <w:b/>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4"/>
        <w:gridCol w:w="2268"/>
        <w:gridCol w:w="2268"/>
        <w:gridCol w:w="1984"/>
      </w:tblGrid>
      <w:tr w:rsidR="00C77D15" w:rsidTr="00C77D15">
        <w:trPr>
          <w:jc w:val="center"/>
        </w:trPr>
        <w:tc>
          <w:tcPr>
            <w:tcW w:w="4394" w:type="dxa"/>
            <w:tcBorders>
              <w:top w:val="single" w:sz="4" w:space="0" w:color="auto"/>
              <w:left w:val="single" w:sz="4" w:space="0" w:color="auto"/>
              <w:bottom w:val="single" w:sz="4" w:space="0" w:color="auto"/>
              <w:right w:val="single" w:sz="4" w:space="0" w:color="auto"/>
            </w:tcBorders>
            <w:hideMark/>
          </w:tcPr>
          <w:p w:rsidR="00C77D15" w:rsidRDefault="00C77D15" w:rsidP="00C77D15">
            <w:pPr>
              <w:pStyle w:val="Prrafodelista"/>
              <w:ind w:left="0"/>
              <w:jc w:val="center"/>
              <w:rPr>
                <w:rFonts w:ascii="Barlow" w:hAnsi="Barlow"/>
                <w:b/>
                <w:sz w:val="20"/>
                <w:szCs w:val="20"/>
              </w:rPr>
            </w:pPr>
            <w:r>
              <w:rPr>
                <w:rFonts w:ascii="Barlow" w:hAnsi="Barlow"/>
                <w:b/>
                <w:sz w:val="20"/>
                <w:szCs w:val="20"/>
              </w:rPr>
              <w:t>PROGRAMA</w:t>
            </w:r>
          </w:p>
        </w:tc>
        <w:tc>
          <w:tcPr>
            <w:tcW w:w="2268" w:type="dxa"/>
            <w:tcBorders>
              <w:top w:val="single" w:sz="4" w:space="0" w:color="auto"/>
              <w:left w:val="single" w:sz="4" w:space="0" w:color="auto"/>
              <w:bottom w:val="single" w:sz="4" w:space="0" w:color="auto"/>
              <w:right w:val="single" w:sz="4" w:space="0" w:color="auto"/>
            </w:tcBorders>
          </w:tcPr>
          <w:p w:rsidR="00C77D15" w:rsidRDefault="00C77D15" w:rsidP="00C77D15">
            <w:pPr>
              <w:pStyle w:val="Prrafodelista"/>
              <w:ind w:left="0"/>
              <w:jc w:val="center"/>
              <w:rPr>
                <w:rFonts w:ascii="Barlow" w:hAnsi="Barlow"/>
                <w:b/>
                <w:sz w:val="20"/>
                <w:szCs w:val="20"/>
              </w:rPr>
            </w:pPr>
            <w:r>
              <w:rPr>
                <w:rFonts w:ascii="Barlow" w:hAnsi="Barlow"/>
                <w:b/>
                <w:sz w:val="20"/>
                <w:szCs w:val="20"/>
              </w:rPr>
              <w:t>Mensual Recibido</w:t>
            </w:r>
          </w:p>
        </w:tc>
        <w:tc>
          <w:tcPr>
            <w:tcW w:w="2268" w:type="dxa"/>
            <w:tcBorders>
              <w:top w:val="single" w:sz="4" w:space="0" w:color="auto"/>
              <w:left w:val="single" w:sz="4" w:space="0" w:color="auto"/>
              <w:bottom w:val="single" w:sz="4" w:space="0" w:color="auto"/>
              <w:right w:val="single" w:sz="4" w:space="0" w:color="auto"/>
            </w:tcBorders>
            <w:hideMark/>
          </w:tcPr>
          <w:p w:rsidR="00C77D15" w:rsidRDefault="00C77D15" w:rsidP="00C77D15">
            <w:pPr>
              <w:pStyle w:val="Prrafodelista"/>
              <w:ind w:left="0"/>
              <w:jc w:val="center"/>
              <w:rPr>
                <w:rFonts w:ascii="Barlow" w:hAnsi="Barlow"/>
                <w:b/>
                <w:sz w:val="20"/>
                <w:szCs w:val="20"/>
              </w:rPr>
            </w:pPr>
            <w:r>
              <w:rPr>
                <w:rFonts w:ascii="Barlow" w:hAnsi="Barlow"/>
                <w:b/>
                <w:sz w:val="20"/>
                <w:szCs w:val="20"/>
              </w:rPr>
              <w:t>Por Recibir</w:t>
            </w:r>
          </w:p>
        </w:tc>
        <w:tc>
          <w:tcPr>
            <w:tcW w:w="1984" w:type="dxa"/>
            <w:tcBorders>
              <w:top w:val="single" w:sz="4" w:space="0" w:color="auto"/>
              <w:left w:val="single" w:sz="4" w:space="0" w:color="auto"/>
              <w:bottom w:val="single" w:sz="4" w:space="0" w:color="auto"/>
              <w:right w:val="single" w:sz="4" w:space="0" w:color="auto"/>
            </w:tcBorders>
            <w:hideMark/>
          </w:tcPr>
          <w:p w:rsidR="00C77D15" w:rsidRDefault="00C77D15" w:rsidP="00C77D15">
            <w:pPr>
              <w:pStyle w:val="Prrafodelista"/>
              <w:ind w:left="0"/>
              <w:jc w:val="center"/>
              <w:rPr>
                <w:rFonts w:ascii="Barlow" w:hAnsi="Barlow"/>
                <w:b/>
                <w:sz w:val="20"/>
                <w:szCs w:val="20"/>
              </w:rPr>
            </w:pPr>
            <w:r>
              <w:rPr>
                <w:rFonts w:ascii="Barlow" w:hAnsi="Barlow"/>
                <w:b/>
                <w:sz w:val="20"/>
                <w:szCs w:val="20"/>
              </w:rPr>
              <w:t>Acumulado</w:t>
            </w:r>
          </w:p>
        </w:tc>
      </w:tr>
      <w:tr w:rsidR="00313452" w:rsidTr="00C77D15">
        <w:trPr>
          <w:jc w:val="center"/>
        </w:trPr>
        <w:tc>
          <w:tcPr>
            <w:tcW w:w="4394" w:type="dxa"/>
            <w:tcBorders>
              <w:top w:val="single" w:sz="4" w:space="0" w:color="auto"/>
              <w:left w:val="single" w:sz="4" w:space="0" w:color="auto"/>
              <w:bottom w:val="single" w:sz="4" w:space="0" w:color="auto"/>
              <w:right w:val="single" w:sz="4" w:space="0" w:color="auto"/>
            </w:tcBorders>
            <w:hideMark/>
          </w:tcPr>
          <w:p w:rsidR="00313452" w:rsidRDefault="00313452" w:rsidP="00313452">
            <w:pPr>
              <w:pStyle w:val="Prrafodelista"/>
              <w:ind w:left="0"/>
              <w:rPr>
                <w:rFonts w:ascii="Barlow" w:hAnsi="Barlow"/>
                <w:sz w:val="20"/>
                <w:szCs w:val="20"/>
              </w:rPr>
            </w:pPr>
            <w:r>
              <w:rPr>
                <w:rFonts w:ascii="Barlow" w:hAnsi="Barlow"/>
                <w:sz w:val="20"/>
                <w:szCs w:val="20"/>
              </w:rPr>
              <w:t>Programa de Servicios Personales</w:t>
            </w:r>
          </w:p>
        </w:tc>
        <w:tc>
          <w:tcPr>
            <w:tcW w:w="2268" w:type="dxa"/>
            <w:tcBorders>
              <w:top w:val="single" w:sz="4" w:space="0" w:color="auto"/>
              <w:left w:val="single" w:sz="4" w:space="0" w:color="auto"/>
              <w:bottom w:val="single" w:sz="4" w:space="0" w:color="auto"/>
              <w:right w:val="single" w:sz="4" w:space="0" w:color="auto"/>
            </w:tcBorders>
          </w:tcPr>
          <w:p w:rsidR="00313452" w:rsidRDefault="00BC3064" w:rsidP="00C227BD">
            <w:pPr>
              <w:pStyle w:val="Prrafodelista"/>
              <w:ind w:left="0"/>
              <w:jc w:val="right"/>
              <w:rPr>
                <w:rFonts w:ascii="Barlow" w:hAnsi="Barlow"/>
                <w:sz w:val="20"/>
                <w:szCs w:val="20"/>
              </w:rPr>
            </w:pPr>
            <w:r>
              <w:rPr>
                <w:rFonts w:ascii="Barlow" w:hAnsi="Barlow"/>
                <w:sz w:val="20"/>
                <w:szCs w:val="20"/>
              </w:rPr>
              <w:t>15’159,857</w:t>
            </w:r>
            <w:r w:rsidR="00313452">
              <w:rPr>
                <w:rFonts w:ascii="Barlow" w:hAnsi="Barlow"/>
                <w:sz w:val="20"/>
                <w:szCs w:val="20"/>
              </w:rPr>
              <w:t>.00</w:t>
            </w:r>
          </w:p>
        </w:tc>
        <w:tc>
          <w:tcPr>
            <w:tcW w:w="2268" w:type="dxa"/>
            <w:tcBorders>
              <w:top w:val="single" w:sz="4" w:space="0" w:color="auto"/>
              <w:left w:val="single" w:sz="4" w:space="0" w:color="auto"/>
              <w:bottom w:val="single" w:sz="4" w:space="0" w:color="auto"/>
              <w:right w:val="single" w:sz="4" w:space="0" w:color="auto"/>
            </w:tcBorders>
            <w:hideMark/>
          </w:tcPr>
          <w:p w:rsidR="00313452" w:rsidRDefault="00313452" w:rsidP="00313452">
            <w:pPr>
              <w:pStyle w:val="Prrafodelista"/>
              <w:ind w:left="0"/>
              <w:jc w:val="right"/>
              <w:rPr>
                <w:rFonts w:ascii="Barlow" w:hAnsi="Barlow"/>
                <w:sz w:val="20"/>
                <w:szCs w:val="20"/>
              </w:rPr>
            </w:pPr>
            <w:r>
              <w:rPr>
                <w:rFonts w:ascii="Barlow" w:hAnsi="Barlow"/>
                <w:sz w:val="20"/>
                <w:szCs w:val="20"/>
              </w:rPr>
              <w:t>0.00</w:t>
            </w:r>
          </w:p>
        </w:tc>
        <w:tc>
          <w:tcPr>
            <w:tcW w:w="1984" w:type="dxa"/>
            <w:tcBorders>
              <w:top w:val="single" w:sz="4" w:space="0" w:color="auto"/>
              <w:left w:val="single" w:sz="4" w:space="0" w:color="auto"/>
              <w:bottom w:val="single" w:sz="4" w:space="0" w:color="auto"/>
              <w:right w:val="single" w:sz="4" w:space="0" w:color="auto"/>
            </w:tcBorders>
          </w:tcPr>
          <w:p w:rsidR="00C227BD" w:rsidRDefault="00BC3064" w:rsidP="00C227BD">
            <w:pPr>
              <w:pStyle w:val="Prrafodelista"/>
              <w:ind w:left="0"/>
              <w:jc w:val="right"/>
              <w:rPr>
                <w:rFonts w:ascii="Barlow" w:hAnsi="Barlow"/>
                <w:sz w:val="20"/>
                <w:szCs w:val="20"/>
              </w:rPr>
            </w:pPr>
            <w:r>
              <w:rPr>
                <w:rFonts w:ascii="Barlow" w:hAnsi="Barlow"/>
                <w:sz w:val="20"/>
                <w:szCs w:val="20"/>
              </w:rPr>
              <w:t>41’192,270.00</w:t>
            </w:r>
          </w:p>
        </w:tc>
      </w:tr>
      <w:tr w:rsidR="00313452" w:rsidTr="00C77D15">
        <w:trPr>
          <w:jc w:val="center"/>
        </w:trPr>
        <w:tc>
          <w:tcPr>
            <w:tcW w:w="4394" w:type="dxa"/>
            <w:tcBorders>
              <w:top w:val="single" w:sz="4" w:space="0" w:color="auto"/>
              <w:left w:val="single" w:sz="4" w:space="0" w:color="auto"/>
              <w:bottom w:val="single" w:sz="4" w:space="0" w:color="auto"/>
              <w:right w:val="single" w:sz="4" w:space="0" w:color="auto"/>
            </w:tcBorders>
            <w:hideMark/>
          </w:tcPr>
          <w:p w:rsidR="00313452" w:rsidRDefault="00313452" w:rsidP="00313452">
            <w:pPr>
              <w:pStyle w:val="Prrafodelista"/>
              <w:ind w:left="0"/>
              <w:rPr>
                <w:rFonts w:ascii="Barlow" w:hAnsi="Barlow"/>
                <w:sz w:val="20"/>
                <w:szCs w:val="20"/>
              </w:rPr>
            </w:pPr>
            <w:r>
              <w:rPr>
                <w:rFonts w:ascii="Barlow" w:hAnsi="Barlow"/>
                <w:sz w:val="20"/>
                <w:szCs w:val="20"/>
              </w:rPr>
              <w:t>Programa Operativo Institucional</w:t>
            </w:r>
          </w:p>
        </w:tc>
        <w:tc>
          <w:tcPr>
            <w:tcW w:w="2268" w:type="dxa"/>
            <w:tcBorders>
              <w:top w:val="single" w:sz="4" w:space="0" w:color="auto"/>
              <w:left w:val="single" w:sz="4" w:space="0" w:color="auto"/>
              <w:bottom w:val="single" w:sz="4" w:space="0" w:color="auto"/>
              <w:right w:val="single" w:sz="4" w:space="0" w:color="auto"/>
            </w:tcBorders>
          </w:tcPr>
          <w:p w:rsidR="00313452" w:rsidRDefault="00C227BD" w:rsidP="00BC3064">
            <w:pPr>
              <w:pStyle w:val="Prrafodelista"/>
              <w:ind w:left="0"/>
              <w:jc w:val="right"/>
              <w:rPr>
                <w:rFonts w:ascii="Barlow" w:hAnsi="Barlow"/>
                <w:sz w:val="20"/>
                <w:szCs w:val="20"/>
              </w:rPr>
            </w:pPr>
            <w:r>
              <w:rPr>
                <w:rFonts w:ascii="Barlow" w:hAnsi="Barlow"/>
                <w:sz w:val="20"/>
                <w:szCs w:val="20"/>
              </w:rPr>
              <w:t>1’55</w:t>
            </w:r>
            <w:r w:rsidR="00BC3064">
              <w:rPr>
                <w:rFonts w:ascii="Barlow" w:hAnsi="Barlow"/>
                <w:sz w:val="20"/>
                <w:szCs w:val="20"/>
              </w:rPr>
              <w:t>3</w:t>
            </w:r>
            <w:r>
              <w:rPr>
                <w:rFonts w:ascii="Barlow" w:hAnsi="Barlow"/>
                <w:sz w:val="20"/>
                <w:szCs w:val="20"/>
              </w:rPr>
              <w:t>,</w:t>
            </w:r>
            <w:r w:rsidR="00BC3064">
              <w:rPr>
                <w:rFonts w:ascii="Barlow" w:hAnsi="Barlow"/>
                <w:sz w:val="20"/>
                <w:szCs w:val="20"/>
              </w:rPr>
              <w:t>695</w:t>
            </w:r>
            <w:r>
              <w:rPr>
                <w:rFonts w:ascii="Barlow" w:hAnsi="Barlow"/>
                <w:sz w:val="20"/>
                <w:szCs w:val="20"/>
              </w:rPr>
              <w:t>.00</w:t>
            </w:r>
          </w:p>
        </w:tc>
        <w:tc>
          <w:tcPr>
            <w:tcW w:w="2268" w:type="dxa"/>
            <w:tcBorders>
              <w:top w:val="single" w:sz="4" w:space="0" w:color="auto"/>
              <w:left w:val="single" w:sz="4" w:space="0" w:color="auto"/>
              <w:bottom w:val="single" w:sz="4" w:space="0" w:color="auto"/>
              <w:right w:val="single" w:sz="4" w:space="0" w:color="auto"/>
            </w:tcBorders>
            <w:hideMark/>
          </w:tcPr>
          <w:p w:rsidR="00313452" w:rsidRDefault="00313452" w:rsidP="00313452">
            <w:pPr>
              <w:pStyle w:val="Prrafodelista"/>
              <w:ind w:left="0"/>
              <w:jc w:val="right"/>
              <w:rPr>
                <w:rFonts w:ascii="Barlow" w:hAnsi="Barlow"/>
                <w:sz w:val="20"/>
                <w:szCs w:val="20"/>
              </w:rPr>
            </w:pPr>
            <w:r>
              <w:rPr>
                <w:rFonts w:ascii="Barlow" w:hAnsi="Barlow"/>
                <w:sz w:val="20"/>
                <w:szCs w:val="20"/>
              </w:rPr>
              <w:t>0.00</w:t>
            </w:r>
          </w:p>
        </w:tc>
        <w:tc>
          <w:tcPr>
            <w:tcW w:w="1984" w:type="dxa"/>
            <w:tcBorders>
              <w:top w:val="single" w:sz="4" w:space="0" w:color="auto"/>
              <w:left w:val="single" w:sz="4" w:space="0" w:color="auto"/>
              <w:bottom w:val="single" w:sz="4" w:space="0" w:color="auto"/>
              <w:right w:val="single" w:sz="4" w:space="0" w:color="auto"/>
            </w:tcBorders>
          </w:tcPr>
          <w:p w:rsidR="00313452" w:rsidRDefault="00BC3064" w:rsidP="00313452">
            <w:pPr>
              <w:pStyle w:val="Prrafodelista"/>
              <w:ind w:left="0"/>
              <w:jc w:val="right"/>
              <w:rPr>
                <w:rFonts w:ascii="Barlow" w:hAnsi="Barlow"/>
                <w:sz w:val="20"/>
                <w:szCs w:val="20"/>
              </w:rPr>
            </w:pPr>
            <w:r>
              <w:rPr>
                <w:rFonts w:ascii="Barlow" w:hAnsi="Barlow"/>
                <w:sz w:val="20"/>
                <w:szCs w:val="20"/>
              </w:rPr>
              <w:t>5’510,410.00</w:t>
            </w:r>
          </w:p>
        </w:tc>
      </w:tr>
      <w:tr w:rsidR="00313452" w:rsidTr="00C77D15">
        <w:trPr>
          <w:jc w:val="center"/>
        </w:trPr>
        <w:tc>
          <w:tcPr>
            <w:tcW w:w="4394" w:type="dxa"/>
            <w:tcBorders>
              <w:top w:val="single" w:sz="4" w:space="0" w:color="auto"/>
              <w:left w:val="single" w:sz="4" w:space="0" w:color="auto"/>
              <w:bottom w:val="single" w:sz="4" w:space="0" w:color="auto"/>
              <w:right w:val="single" w:sz="4" w:space="0" w:color="auto"/>
            </w:tcBorders>
            <w:hideMark/>
          </w:tcPr>
          <w:p w:rsidR="00313452" w:rsidRDefault="00313452" w:rsidP="00313452">
            <w:pPr>
              <w:pStyle w:val="Prrafodelista"/>
              <w:ind w:left="0"/>
              <w:rPr>
                <w:rFonts w:ascii="Barlow" w:hAnsi="Barlow"/>
                <w:sz w:val="20"/>
                <w:szCs w:val="20"/>
              </w:rPr>
            </w:pPr>
            <w:r>
              <w:rPr>
                <w:rFonts w:ascii="Barlow" w:hAnsi="Barlow"/>
                <w:sz w:val="20"/>
                <w:szCs w:val="20"/>
              </w:rPr>
              <w:t>Programa de Proceso Electoral</w:t>
            </w:r>
          </w:p>
        </w:tc>
        <w:tc>
          <w:tcPr>
            <w:tcW w:w="2268" w:type="dxa"/>
            <w:tcBorders>
              <w:top w:val="single" w:sz="4" w:space="0" w:color="auto"/>
              <w:left w:val="single" w:sz="4" w:space="0" w:color="auto"/>
              <w:bottom w:val="single" w:sz="4" w:space="0" w:color="auto"/>
              <w:right w:val="single" w:sz="4" w:space="0" w:color="auto"/>
            </w:tcBorders>
          </w:tcPr>
          <w:p w:rsidR="00313452" w:rsidRDefault="00C227BD" w:rsidP="00BC3064">
            <w:pPr>
              <w:pStyle w:val="Prrafodelista"/>
              <w:ind w:left="0"/>
              <w:jc w:val="right"/>
              <w:rPr>
                <w:rFonts w:ascii="Barlow" w:hAnsi="Barlow"/>
                <w:sz w:val="20"/>
                <w:szCs w:val="20"/>
              </w:rPr>
            </w:pPr>
            <w:r>
              <w:rPr>
                <w:rFonts w:ascii="Barlow" w:hAnsi="Barlow"/>
                <w:sz w:val="20"/>
                <w:szCs w:val="20"/>
              </w:rPr>
              <w:t>2’</w:t>
            </w:r>
            <w:r w:rsidR="00BC3064">
              <w:rPr>
                <w:rFonts w:ascii="Barlow" w:hAnsi="Barlow"/>
                <w:sz w:val="20"/>
                <w:szCs w:val="20"/>
              </w:rPr>
              <w:t>790</w:t>
            </w:r>
            <w:r>
              <w:rPr>
                <w:rFonts w:ascii="Barlow" w:hAnsi="Barlow"/>
                <w:sz w:val="20"/>
                <w:szCs w:val="20"/>
              </w:rPr>
              <w:t>,</w:t>
            </w:r>
            <w:r w:rsidR="00BC3064">
              <w:rPr>
                <w:rFonts w:ascii="Barlow" w:hAnsi="Barlow"/>
                <w:sz w:val="20"/>
                <w:szCs w:val="20"/>
              </w:rPr>
              <w:t>529</w:t>
            </w:r>
            <w:r>
              <w:rPr>
                <w:rFonts w:ascii="Barlow" w:hAnsi="Barlow"/>
                <w:sz w:val="20"/>
                <w:szCs w:val="20"/>
              </w:rPr>
              <w:t>.00</w:t>
            </w:r>
          </w:p>
        </w:tc>
        <w:tc>
          <w:tcPr>
            <w:tcW w:w="2268" w:type="dxa"/>
            <w:tcBorders>
              <w:top w:val="single" w:sz="4" w:space="0" w:color="auto"/>
              <w:left w:val="single" w:sz="4" w:space="0" w:color="auto"/>
              <w:bottom w:val="single" w:sz="4" w:space="0" w:color="auto"/>
              <w:right w:val="single" w:sz="4" w:space="0" w:color="auto"/>
            </w:tcBorders>
            <w:hideMark/>
          </w:tcPr>
          <w:p w:rsidR="00313452" w:rsidRDefault="00313452" w:rsidP="00313452">
            <w:pPr>
              <w:pStyle w:val="Prrafodelista"/>
              <w:ind w:left="0"/>
              <w:jc w:val="right"/>
              <w:rPr>
                <w:rFonts w:ascii="Barlow" w:hAnsi="Barlow"/>
                <w:sz w:val="20"/>
                <w:szCs w:val="20"/>
              </w:rPr>
            </w:pPr>
            <w:r>
              <w:rPr>
                <w:rFonts w:ascii="Barlow" w:hAnsi="Barlow"/>
                <w:sz w:val="20"/>
                <w:szCs w:val="20"/>
              </w:rPr>
              <w:t>0.00</w:t>
            </w:r>
          </w:p>
        </w:tc>
        <w:tc>
          <w:tcPr>
            <w:tcW w:w="1984" w:type="dxa"/>
            <w:tcBorders>
              <w:top w:val="single" w:sz="4" w:space="0" w:color="auto"/>
              <w:left w:val="single" w:sz="4" w:space="0" w:color="auto"/>
              <w:bottom w:val="single" w:sz="4" w:space="0" w:color="auto"/>
              <w:right w:val="single" w:sz="4" w:space="0" w:color="auto"/>
            </w:tcBorders>
          </w:tcPr>
          <w:p w:rsidR="00313452" w:rsidRDefault="00BC3064" w:rsidP="00313452">
            <w:pPr>
              <w:pStyle w:val="Prrafodelista"/>
              <w:ind w:left="0"/>
              <w:jc w:val="right"/>
              <w:rPr>
                <w:rFonts w:ascii="Barlow" w:hAnsi="Barlow"/>
                <w:sz w:val="20"/>
                <w:szCs w:val="20"/>
              </w:rPr>
            </w:pPr>
            <w:r>
              <w:rPr>
                <w:rFonts w:ascii="Barlow" w:hAnsi="Barlow"/>
                <w:sz w:val="20"/>
                <w:szCs w:val="20"/>
              </w:rPr>
              <w:t>102’301,621.00</w:t>
            </w:r>
          </w:p>
        </w:tc>
      </w:tr>
      <w:tr w:rsidR="00313452" w:rsidTr="00C77D15">
        <w:trPr>
          <w:jc w:val="center"/>
        </w:trPr>
        <w:tc>
          <w:tcPr>
            <w:tcW w:w="4394" w:type="dxa"/>
            <w:tcBorders>
              <w:top w:val="single" w:sz="4" w:space="0" w:color="auto"/>
              <w:left w:val="single" w:sz="4" w:space="0" w:color="auto"/>
              <w:bottom w:val="single" w:sz="4" w:space="0" w:color="auto"/>
              <w:right w:val="single" w:sz="4" w:space="0" w:color="auto"/>
            </w:tcBorders>
            <w:hideMark/>
          </w:tcPr>
          <w:p w:rsidR="00313452" w:rsidRDefault="00313452" w:rsidP="00313452">
            <w:pPr>
              <w:pStyle w:val="Prrafodelista"/>
              <w:ind w:left="0"/>
              <w:rPr>
                <w:rFonts w:ascii="Barlow" w:hAnsi="Barlow"/>
                <w:sz w:val="20"/>
                <w:szCs w:val="20"/>
              </w:rPr>
            </w:pPr>
            <w:r>
              <w:rPr>
                <w:rFonts w:ascii="Barlow" w:hAnsi="Barlow"/>
                <w:sz w:val="20"/>
                <w:szCs w:val="20"/>
              </w:rPr>
              <w:t>Prog. Fin. Púb. Partidos Políticos</w:t>
            </w:r>
          </w:p>
        </w:tc>
        <w:tc>
          <w:tcPr>
            <w:tcW w:w="2268" w:type="dxa"/>
            <w:tcBorders>
              <w:top w:val="single" w:sz="4" w:space="0" w:color="auto"/>
              <w:left w:val="single" w:sz="4" w:space="0" w:color="auto"/>
              <w:bottom w:val="single" w:sz="4" w:space="0" w:color="auto"/>
              <w:right w:val="single" w:sz="4" w:space="0" w:color="auto"/>
            </w:tcBorders>
          </w:tcPr>
          <w:p w:rsidR="00313452" w:rsidRDefault="00C227BD" w:rsidP="00313452">
            <w:pPr>
              <w:pStyle w:val="Prrafodelista"/>
              <w:ind w:left="0"/>
              <w:jc w:val="right"/>
              <w:rPr>
                <w:rFonts w:ascii="Barlow" w:hAnsi="Barlow"/>
                <w:sz w:val="20"/>
                <w:szCs w:val="20"/>
              </w:rPr>
            </w:pPr>
            <w:r>
              <w:rPr>
                <w:rFonts w:ascii="Barlow" w:hAnsi="Barlow"/>
                <w:sz w:val="20"/>
                <w:szCs w:val="20"/>
              </w:rPr>
              <w:t>26’267,996.00</w:t>
            </w:r>
          </w:p>
        </w:tc>
        <w:tc>
          <w:tcPr>
            <w:tcW w:w="2268" w:type="dxa"/>
            <w:tcBorders>
              <w:top w:val="single" w:sz="4" w:space="0" w:color="auto"/>
              <w:left w:val="single" w:sz="4" w:space="0" w:color="auto"/>
              <w:bottom w:val="single" w:sz="4" w:space="0" w:color="auto"/>
              <w:right w:val="single" w:sz="4" w:space="0" w:color="auto"/>
            </w:tcBorders>
            <w:hideMark/>
          </w:tcPr>
          <w:p w:rsidR="00313452" w:rsidRDefault="00313452" w:rsidP="00313452">
            <w:pPr>
              <w:pStyle w:val="Prrafodelista"/>
              <w:ind w:left="0"/>
              <w:jc w:val="right"/>
              <w:rPr>
                <w:rFonts w:ascii="Barlow" w:hAnsi="Barlow"/>
                <w:sz w:val="20"/>
                <w:szCs w:val="20"/>
              </w:rPr>
            </w:pPr>
            <w:r>
              <w:rPr>
                <w:rFonts w:ascii="Barlow" w:hAnsi="Barlow"/>
                <w:sz w:val="20"/>
                <w:szCs w:val="20"/>
              </w:rPr>
              <w:t>0.00</w:t>
            </w:r>
          </w:p>
        </w:tc>
        <w:tc>
          <w:tcPr>
            <w:tcW w:w="1984" w:type="dxa"/>
            <w:tcBorders>
              <w:top w:val="single" w:sz="4" w:space="0" w:color="auto"/>
              <w:left w:val="single" w:sz="4" w:space="0" w:color="auto"/>
              <w:bottom w:val="single" w:sz="4" w:space="0" w:color="auto"/>
              <w:right w:val="single" w:sz="4" w:space="0" w:color="auto"/>
            </w:tcBorders>
          </w:tcPr>
          <w:p w:rsidR="00313452" w:rsidRDefault="00BC3064" w:rsidP="00313452">
            <w:pPr>
              <w:pStyle w:val="Prrafodelista"/>
              <w:ind w:left="0"/>
              <w:jc w:val="right"/>
              <w:rPr>
                <w:rFonts w:ascii="Barlow" w:hAnsi="Barlow"/>
                <w:sz w:val="20"/>
                <w:szCs w:val="20"/>
              </w:rPr>
            </w:pPr>
            <w:r>
              <w:rPr>
                <w:rFonts w:ascii="Barlow" w:hAnsi="Barlow"/>
                <w:sz w:val="20"/>
                <w:szCs w:val="20"/>
              </w:rPr>
              <w:t>62’984,600.00</w:t>
            </w:r>
          </w:p>
        </w:tc>
      </w:tr>
      <w:tr w:rsidR="00313452" w:rsidTr="00C77D15">
        <w:trPr>
          <w:jc w:val="center"/>
        </w:trPr>
        <w:tc>
          <w:tcPr>
            <w:tcW w:w="4394" w:type="dxa"/>
            <w:tcBorders>
              <w:top w:val="single" w:sz="4" w:space="0" w:color="auto"/>
              <w:left w:val="single" w:sz="4" w:space="0" w:color="auto"/>
              <w:bottom w:val="single" w:sz="4" w:space="0" w:color="auto"/>
              <w:right w:val="single" w:sz="4" w:space="0" w:color="auto"/>
            </w:tcBorders>
            <w:hideMark/>
          </w:tcPr>
          <w:p w:rsidR="00313452" w:rsidRDefault="00313452" w:rsidP="00313452">
            <w:pPr>
              <w:pStyle w:val="Prrafodelista"/>
              <w:ind w:left="0"/>
              <w:rPr>
                <w:rFonts w:ascii="Barlow" w:hAnsi="Barlow"/>
                <w:sz w:val="20"/>
                <w:szCs w:val="20"/>
              </w:rPr>
            </w:pPr>
            <w:r>
              <w:rPr>
                <w:rFonts w:ascii="Barlow" w:hAnsi="Barlow"/>
                <w:b/>
                <w:sz w:val="20"/>
                <w:szCs w:val="20"/>
              </w:rPr>
              <w:t>TOTAL</w:t>
            </w:r>
          </w:p>
        </w:tc>
        <w:tc>
          <w:tcPr>
            <w:tcW w:w="2268" w:type="dxa"/>
            <w:tcBorders>
              <w:top w:val="single" w:sz="4" w:space="0" w:color="auto"/>
              <w:left w:val="single" w:sz="4" w:space="0" w:color="auto"/>
              <w:bottom w:val="single" w:sz="4" w:space="0" w:color="auto"/>
              <w:right w:val="single" w:sz="4" w:space="0" w:color="auto"/>
            </w:tcBorders>
          </w:tcPr>
          <w:p w:rsidR="00313452" w:rsidRDefault="00BC3064" w:rsidP="00BC3064">
            <w:pPr>
              <w:pStyle w:val="Prrafodelista"/>
              <w:ind w:left="0"/>
              <w:jc w:val="right"/>
              <w:rPr>
                <w:rFonts w:ascii="Barlow" w:hAnsi="Barlow"/>
                <w:b/>
                <w:sz w:val="20"/>
                <w:szCs w:val="20"/>
              </w:rPr>
            </w:pPr>
            <w:r>
              <w:rPr>
                <w:rFonts w:ascii="Barlow" w:hAnsi="Barlow"/>
                <w:b/>
                <w:sz w:val="20"/>
                <w:szCs w:val="20"/>
              </w:rPr>
              <w:t>45</w:t>
            </w:r>
            <w:r w:rsidR="00C227BD">
              <w:rPr>
                <w:rFonts w:ascii="Barlow" w:hAnsi="Barlow"/>
                <w:b/>
                <w:sz w:val="20"/>
                <w:szCs w:val="20"/>
              </w:rPr>
              <w:t>’7</w:t>
            </w:r>
            <w:r>
              <w:rPr>
                <w:rFonts w:ascii="Barlow" w:hAnsi="Barlow"/>
                <w:b/>
                <w:sz w:val="20"/>
                <w:szCs w:val="20"/>
              </w:rPr>
              <w:t>72</w:t>
            </w:r>
            <w:r w:rsidR="00C227BD">
              <w:rPr>
                <w:rFonts w:ascii="Barlow" w:hAnsi="Barlow"/>
                <w:b/>
                <w:sz w:val="20"/>
                <w:szCs w:val="20"/>
              </w:rPr>
              <w:t>,</w:t>
            </w:r>
            <w:r>
              <w:rPr>
                <w:rFonts w:ascii="Barlow" w:hAnsi="Barlow"/>
                <w:b/>
                <w:sz w:val="20"/>
                <w:szCs w:val="20"/>
              </w:rPr>
              <w:t>077</w:t>
            </w:r>
            <w:r w:rsidR="00C227BD">
              <w:rPr>
                <w:rFonts w:ascii="Barlow" w:hAnsi="Barlow"/>
                <w:b/>
                <w:sz w:val="20"/>
                <w:szCs w:val="20"/>
              </w:rPr>
              <w:t>.00</w:t>
            </w:r>
          </w:p>
        </w:tc>
        <w:tc>
          <w:tcPr>
            <w:tcW w:w="2268" w:type="dxa"/>
            <w:tcBorders>
              <w:top w:val="single" w:sz="4" w:space="0" w:color="auto"/>
              <w:left w:val="single" w:sz="4" w:space="0" w:color="auto"/>
              <w:bottom w:val="single" w:sz="4" w:space="0" w:color="auto"/>
              <w:right w:val="single" w:sz="4" w:space="0" w:color="auto"/>
            </w:tcBorders>
            <w:hideMark/>
          </w:tcPr>
          <w:p w:rsidR="00313452" w:rsidRDefault="00313452" w:rsidP="00313452">
            <w:pPr>
              <w:pStyle w:val="Prrafodelista"/>
              <w:ind w:left="0"/>
              <w:jc w:val="right"/>
              <w:rPr>
                <w:rFonts w:ascii="Barlow" w:hAnsi="Barlow"/>
                <w:b/>
                <w:sz w:val="20"/>
                <w:szCs w:val="20"/>
              </w:rPr>
            </w:pPr>
            <w:r>
              <w:rPr>
                <w:rFonts w:ascii="Barlow" w:hAnsi="Barlow"/>
                <w:b/>
                <w:sz w:val="20"/>
                <w:szCs w:val="20"/>
              </w:rPr>
              <w:t>0.00</w:t>
            </w:r>
          </w:p>
        </w:tc>
        <w:tc>
          <w:tcPr>
            <w:tcW w:w="1984" w:type="dxa"/>
            <w:tcBorders>
              <w:top w:val="single" w:sz="4" w:space="0" w:color="auto"/>
              <w:left w:val="single" w:sz="4" w:space="0" w:color="auto"/>
              <w:bottom w:val="single" w:sz="4" w:space="0" w:color="auto"/>
              <w:right w:val="single" w:sz="4" w:space="0" w:color="auto"/>
            </w:tcBorders>
            <w:hideMark/>
          </w:tcPr>
          <w:p w:rsidR="00313452" w:rsidRDefault="00BC3064" w:rsidP="00313452">
            <w:pPr>
              <w:pStyle w:val="Prrafodelista"/>
              <w:ind w:left="0"/>
              <w:jc w:val="right"/>
              <w:rPr>
                <w:rFonts w:ascii="Barlow" w:hAnsi="Barlow"/>
                <w:b/>
                <w:sz w:val="20"/>
                <w:szCs w:val="20"/>
              </w:rPr>
            </w:pPr>
            <w:r>
              <w:rPr>
                <w:rFonts w:ascii="Barlow" w:hAnsi="Barlow"/>
                <w:b/>
                <w:sz w:val="20"/>
                <w:szCs w:val="20"/>
              </w:rPr>
              <w:t>211’988,901.00</w:t>
            </w:r>
          </w:p>
        </w:tc>
      </w:tr>
    </w:tbl>
    <w:p w:rsidR="00C77D15" w:rsidRDefault="00C77D15" w:rsidP="00C77D15">
      <w:pPr>
        <w:rPr>
          <w:rFonts w:ascii="Barlow" w:hAnsi="Barlow"/>
          <w:b/>
          <w:sz w:val="20"/>
          <w:szCs w:val="20"/>
        </w:rPr>
      </w:pPr>
    </w:p>
    <w:p w:rsidR="00C77D15" w:rsidRDefault="00C77D15" w:rsidP="00C77D15">
      <w:pPr>
        <w:pStyle w:val="Prrafodelista"/>
        <w:numPr>
          <w:ilvl w:val="0"/>
          <w:numId w:val="17"/>
        </w:numPr>
        <w:rPr>
          <w:rFonts w:ascii="Barlow" w:hAnsi="Barlow"/>
          <w:b/>
          <w:sz w:val="20"/>
          <w:szCs w:val="20"/>
        </w:rPr>
      </w:pPr>
      <w:r w:rsidRPr="00E769DE">
        <w:rPr>
          <w:rFonts w:ascii="Barlow" w:hAnsi="Barlow"/>
          <w:b/>
          <w:sz w:val="20"/>
          <w:szCs w:val="20"/>
        </w:rPr>
        <w:t>4300</w:t>
      </w:r>
      <w:r>
        <w:rPr>
          <w:rFonts w:ascii="Barlow" w:hAnsi="Barlow"/>
          <w:b/>
          <w:sz w:val="20"/>
          <w:szCs w:val="20"/>
        </w:rPr>
        <w:t xml:space="preserve"> OTROS INGRESOS Y BENEFICIOS</w:t>
      </w:r>
    </w:p>
    <w:p w:rsidR="00BC3064" w:rsidRDefault="00BC3064" w:rsidP="00BC3064">
      <w:pPr>
        <w:pStyle w:val="Prrafodelista"/>
        <w:ind w:left="1080"/>
        <w:rPr>
          <w:rFonts w:ascii="Barlow" w:hAnsi="Barlow"/>
          <w:b/>
          <w:sz w:val="20"/>
          <w:szCs w:val="20"/>
        </w:rPr>
      </w:pPr>
    </w:p>
    <w:p w:rsidR="00C77D15" w:rsidRDefault="00C227BD" w:rsidP="00C77D15">
      <w:pPr>
        <w:pStyle w:val="Prrafodelista"/>
        <w:rPr>
          <w:rFonts w:ascii="Barlow" w:hAnsi="Barlow"/>
          <w:sz w:val="20"/>
          <w:szCs w:val="20"/>
        </w:rPr>
      </w:pPr>
      <w:r>
        <w:rPr>
          <w:rFonts w:ascii="Barlow" w:hAnsi="Barlow"/>
          <w:sz w:val="20"/>
          <w:szCs w:val="20"/>
        </w:rPr>
        <w:t>El</w:t>
      </w:r>
      <w:r w:rsidR="00C77D15">
        <w:rPr>
          <w:rFonts w:ascii="Barlow" w:hAnsi="Barlow"/>
          <w:sz w:val="20"/>
          <w:szCs w:val="20"/>
        </w:rPr>
        <w:t xml:space="preserve"> saldo de la cuenta</w:t>
      </w:r>
      <w:r>
        <w:rPr>
          <w:rFonts w:ascii="Barlow" w:hAnsi="Barlow"/>
          <w:sz w:val="20"/>
          <w:szCs w:val="20"/>
        </w:rPr>
        <w:t xml:space="preserve"> es $</w:t>
      </w:r>
      <w:r w:rsidR="00BC3064">
        <w:rPr>
          <w:rFonts w:ascii="Barlow" w:hAnsi="Barlow"/>
          <w:sz w:val="20"/>
          <w:szCs w:val="20"/>
        </w:rPr>
        <w:t>2</w:t>
      </w:r>
      <w:r>
        <w:rPr>
          <w:rFonts w:ascii="Barlow" w:hAnsi="Barlow"/>
          <w:sz w:val="20"/>
          <w:szCs w:val="20"/>
        </w:rPr>
        <w:t>7</w:t>
      </w:r>
      <w:r w:rsidR="00BC3064">
        <w:rPr>
          <w:rFonts w:ascii="Barlow" w:hAnsi="Barlow"/>
          <w:sz w:val="20"/>
          <w:szCs w:val="20"/>
        </w:rPr>
        <w:t>1</w:t>
      </w:r>
      <w:r>
        <w:rPr>
          <w:rFonts w:ascii="Barlow" w:hAnsi="Barlow"/>
          <w:sz w:val="20"/>
          <w:szCs w:val="20"/>
        </w:rPr>
        <w:t>,3</w:t>
      </w:r>
      <w:r w:rsidR="00BC3064">
        <w:rPr>
          <w:rFonts w:ascii="Barlow" w:hAnsi="Barlow"/>
          <w:sz w:val="20"/>
          <w:szCs w:val="20"/>
        </w:rPr>
        <w:t>53</w:t>
      </w:r>
      <w:r>
        <w:rPr>
          <w:rFonts w:ascii="Barlow" w:hAnsi="Barlow"/>
          <w:sz w:val="20"/>
          <w:szCs w:val="20"/>
        </w:rPr>
        <w:t>.</w:t>
      </w:r>
      <w:r w:rsidR="00BC3064">
        <w:rPr>
          <w:rFonts w:ascii="Barlow" w:hAnsi="Barlow"/>
          <w:sz w:val="20"/>
          <w:szCs w:val="20"/>
        </w:rPr>
        <w:t>97</w:t>
      </w:r>
      <w:r>
        <w:rPr>
          <w:rFonts w:ascii="Barlow" w:hAnsi="Barlow"/>
          <w:sz w:val="20"/>
          <w:szCs w:val="20"/>
        </w:rPr>
        <w:t xml:space="preserve"> y</w:t>
      </w:r>
      <w:r w:rsidR="00C77D15">
        <w:rPr>
          <w:rFonts w:ascii="Barlow" w:hAnsi="Barlow"/>
          <w:sz w:val="20"/>
          <w:szCs w:val="20"/>
        </w:rPr>
        <w:t xml:space="preserve"> se integran de la siguiente manera:</w:t>
      </w:r>
    </w:p>
    <w:p w:rsidR="00C77D15" w:rsidRDefault="00C77D15" w:rsidP="00C77D15">
      <w:pPr>
        <w:pStyle w:val="Prrafodelista"/>
        <w:rPr>
          <w:rFonts w:ascii="Barlow" w:hAnsi="Barlow"/>
          <w:b/>
          <w:sz w:val="20"/>
          <w:szCs w:val="20"/>
        </w:rPr>
      </w:pPr>
    </w:p>
    <w:p w:rsidR="00E91835" w:rsidRDefault="00E91835" w:rsidP="00C77D15">
      <w:pPr>
        <w:pStyle w:val="Prrafodelista"/>
        <w:rPr>
          <w:rFonts w:ascii="Barlow" w:hAnsi="Barlow"/>
          <w:b/>
          <w:sz w:val="20"/>
          <w:szCs w:val="20"/>
        </w:rPr>
      </w:pPr>
    </w:p>
    <w:p w:rsidR="00E91835" w:rsidRDefault="00E91835" w:rsidP="00C77D15">
      <w:pPr>
        <w:pStyle w:val="Prrafodelista"/>
        <w:rPr>
          <w:rFonts w:ascii="Barlow" w:hAnsi="Barlow"/>
          <w:b/>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09"/>
        <w:gridCol w:w="2438"/>
      </w:tblGrid>
      <w:tr w:rsidR="00C77D15" w:rsidTr="00C77D15">
        <w:trPr>
          <w:jc w:val="center"/>
        </w:trPr>
        <w:tc>
          <w:tcPr>
            <w:tcW w:w="5909" w:type="dxa"/>
            <w:tcBorders>
              <w:top w:val="single" w:sz="4" w:space="0" w:color="auto"/>
              <w:left w:val="single" w:sz="4" w:space="0" w:color="auto"/>
              <w:bottom w:val="single" w:sz="4" w:space="0" w:color="auto"/>
              <w:right w:val="single" w:sz="4" w:space="0" w:color="auto"/>
            </w:tcBorders>
            <w:hideMark/>
          </w:tcPr>
          <w:p w:rsidR="00C77D15" w:rsidRDefault="00C77D15" w:rsidP="00C77D15">
            <w:pPr>
              <w:pStyle w:val="Prrafodelista"/>
              <w:ind w:left="0"/>
              <w:rPr>
                <w:rFonts w:ascii="Barlow" w:hAnsi="Barlow"/>
                <w:sz w:val="20"/>
                <w:szCs w:val="20"/>
              </w:rPr>
            </w:pPr>
            <w:r>
              <w:rPr>
                <w:rFonts w:ascii="Barlow" w:hAnsi="Barlow"/>
                <w:b/>
                <w:sz w:val="20"/>
                <w:szCs w:val="20"/>
              </w:rPr>
              <w:lastRenderedPageBreak/>
              <w:t>4300 OTROS INGRESOS Y BENEFICIOS</w:t>
            </w:r>
          </w:p>
        </w:tc>
        <w:tc>
          <w:tcPr>
            <w:tcW w:w="2438" w:type="dxa"/>
            <w:tcBorders>
              <w:top w:val="single" w:sz="4" w:space="0" w:color="auto"/>
              <w:left w:val="single" w:sz="4" w:space="0" w:color="auto"/>
              <w:bottom w:val="single" w:sz="4" w:space="0" w:color="auto"/>
              <w:right w:val="single" w:sz="4" w:space="0" w:color="auto"/>
            </w:tcBorders>
          </w:tcPr>
          <w:p w:rsidR="00C77D15" w:rsidRDefault="00C77D15" w:rsidP="00C77D15">
            <w:pPr>
              <w:pStyle w:val="Prrafodelista"/>
              <w:ind w:left="0"/>
              <w:jc w:val="right"/>
              <w:rPr>
                <w:rFonts w:ascii="Barlow" w:hAnsi="Barlow"/>
                <w:sz w:val="20"/>
                <w:szCs w:val="20"/>
              </w:rPr>
            </w:pPr>
          </w:p>
        </w:tc>
      </w:tr>
      <w:tr w:rsidR="00C77D15" w:rsidTr="00C77D15">
        <w:trPr>
          <w:jc w:val="center"/>
        </w:trPr>
        <w:tc>
          <w:tcPr>
            <w:tcW w:w="5909" w:type="dxa"/>
            <w:tcBorders>
              <w:top w:val="single" w:sz="4" w:space="0" w:color="auto"/>
              <w:left w:val="single" w:sz="4" w:space="0" w:color="auto"/>
              <w:bottom w:val="single" w:sz="4" w:space="0" w:color="auto"/>
              <w:right w:val="single" w:sz="4" w:space="0" w:color="auto"/>
            </w:tcBorders>
            <w:hideMark/>
          </w:tcPr>
          <w:p w:rsidR="00C77D15" w:rsidRDefault="00C77D15" w:rsidP="00C77D15">
            <w:pPr>
              <w:pStyle w:val="Prrafodelista"/>
              <w:ind w:left="0"/>
              <w:rPr>
                <w:rFonts w:ascii="Barlow" w:hAnsi="Barlow"/>
                <w:sz w:val="20"/>
                <w:szCs w:val="20"/>
              </w:rPr>
            </w:pPr>
            <w:r>
              <w:rPr>
                <w:rFonts w:ascii="Barlow" w:hAnsi="Barlow"/>
                <w:sz w:val="20"/>
                <w:szCs w:val="20"/>
              </w:rPr>
              <w:t>4390-001 Intereses Fideicomiso</w:t>
            </w:r>
          </w:p>
        </w:tc>
        <w:tc>
          <w:tcPr>
            <w:tcW w:w="2438" w:type="dxa"/>
            <w:tcBorders>
              <w:top w:val="single" w:sz="4" w:space="0" w:color="auto"/>
              <w:left w:val="single" w:sz="4" w:space="0" w:color="auto"/>
              <w:bottom w:val="single" w:sz="4" w:space="0" w:color="auto"/>
              <w:right w:val="single" w:sz="4" w:space="0" w:color="auto"/>
            </w:tcBorders>
            <w:hideMark/>
          </w:tcPr>
          <w:p w:rsidR="00C77D15" w:rsidRDefault="00C77D15" w:rsidP="00BC3064">
            <w:pPr>
              <w:pStyle w:val="Prrafodelista"/>
              <w:ind w:left="0"/>
              <w:jc w:val="right"/>
              <w:rPr>
                <w:rFonts w:ascii="Barlow" w:hAnsi="Barlow"/>
                <w:sz w:val="20"/>
                <w:szCs w:val="20"/>
              </w:rPr>
            </w:pPr>
            <w:r>
              <w:rPr>
                <w:rFonts w:ascii="Barlow" w:hAnsi="Barlow"/>
                <w:sz w:val="20"/>
                <w:szCs w:val="20"/>
              </w:rPr>
              <w:t>$</w:t>
            </w:r>
            <w:r w:rsidR="00C227BD">
              <w:rPr>
                <w:rFonts w:ascii="Barlow" w:hAnsi="Barlow"/>
                <w:sz w:val="20"/>
                <w:szCs w:val="20"/>
              </w:rPr>
              <w:t>1</w:t>
            </w:r>
            <w:r w:rsidR="00BC3064">
              <w:rPr>
                <w:rFonts w:ascii="Barlow" w:hAnsi="Barlow"/>
                <w:sz w:val="20"/>
                <w:szCs w:val="20"/>
              </w:rPr>
              <w:t>67</w:t>
            </w:r>
            <w:r>
              <w:rPr>
                <w:rFonts w:ascii="Barlow" w:hAnsi="Barlow"/>
                <w:sz w:val="20"/>
                <w:szCs w:val="20"/>
              </w:rPr>
              <w:t>,</w:t>
            </w:r>
            <w:r w:rsidR="00BC3064">
              <w:rPr>
                <w:rFonts w:ascii="Barlow" w:hAnsi="Barlow"/>
                <w:sz w:val="20"/>
                <w:szCs w:val="20"/>
              </w:rPr>
              <w:t>2</w:t>
            </w:r>
            <w:r w:rsidR="00C227BD">
              <w:rPr>
                <w:rFonts w:ascii="Barlow" w:hAnsi="Barlow"/>
                <w:sz w:val="20"/>
                <w:szCs w:val="20"/>
              </w:rPr>
              <w:t>7</w:t>
            </w:r>
            <w:r w:rsidR="00BC3064">
              <w:rPr>
                <w:rFonts w:ascii="Barlow" w:hAnsi="Barlow"/>
                <w:sz w:val="20"/>
                <w:szCs w:val="20"/>
              </w:rPr>
              <w:t>9</w:t>
            </w:r>
            <w:r w:rsidR="00C227BD">
              <w:rPr>
                <w:rFonts w:ascii="Barlow" w:hAnsi="Barlow"/>
                <w:sz w:val="20"/>
                <w:szCs w:val="20"/>
              </w:rPr>
              <w:t>.0</w:t>
            </w:r>
            <w:r w:rsidR="00BC3064">
              <w:rPr>
                <w:rFonts w:ascii="Barlow" w:hAnsi="Barlow"/>
                <w:sz w:val="20"/>
                <w:szCs w:val="20"/>
              </w:rPr>
              <w:t>4</w:t>
            </w:r>
          </w:p>
        </w:tc>
      </w:tr>
      <w:tr w:rsidR="00C77D15" w:rsidTr="00C77D15">
        <w:trPr>
          <w:jc w:val="center"/>
        </w:trPr>
        <w:tc>
          <w:tcPr>
            <w:tcW w:w="5909" w:type="dxa"/>
            <w:tcBorders>
              <w:top w:val="single" w:sz="4" w:space="0" w:color="auto"/>
              <w:left w:val="single" w:sz="4" w:space="0" w:color="auto"/>
              <w:bottom w:val="single" w:sz="4" w:space="0" w:color="auto"/>
              <w:right w:val="single" w:sz="4" w:space="0" w:color="auto"/>
            </w:tcBorders>
            <w:hideMark/>
          </w:tcPr>
          <w:p w:rsidR="00C77D15" w:rsidRDefault="00C77D15" w:rsidP="00C77D15">
            <w:pPr>
              <w:pStyle w:val="Prrafodelista"/>
              <w:ind w:left="0"/>
              <w:rPr>
                <w:rFonts w:ascii="Barlow" w:hAnsi="Barlow"/>
                <w:sz w:val="20"/>
                <w:szCs w:val="20"/>
              </w:rPr>
            </w:pPr>
            <w:r>
              <w:rPr>
                <w:rFonts w:ascii="Barlow" w:hAnsi="Barlow"/>
                <w:sz w:val="20"/>
                <w:szCs w:val="20"/>
              </w:rPr>
              <w:t>4390-002 Diferencia en Cambios</w:t>
            </w:r>
          </w:p>
        </w:tc>
        <w:tc>
          <w:tcPr>
            <w:tcW w:w="2438" w:type="dxa"/>
            <w:tcBorders>
              <w:top w:val="single" w:sz="4" w:space="0" w:color="auto"/>
              <w:left w:val="single" w:sz="4" w:space="0" w:color="auto"/>
              <w:bottom w:val="single" w:sz="4" w:space="0" w:color="auto"/>
              <w:right w:val="single" w:sz="4" w:space="0" w:color="auto"/>
            </w:tcBorders>
            <w:hideMark/>
          </w:tcPr>
          <w:p w:rsidR="00C77D15" w:rsidRDefault="008C1F44" w:rsidP="00BC3064">
            <w:pPr>
              <w:pStyle w:val="Prrafodelista"/>
              <w:ind w:left="0"/>
              <w:jc w:val="right"/>
              <w:rPr>
                <w:rFonts w:ascii="Barlow" w:hAnsi="Barlow"/>
                <w:sz w:val="20"/>
                <w:szCs w:val="20"/>
              </w:rPr>
            </w:pPr>
            <w:r>
              <w:rPr>
                <w:rFonts w:ascii="Barlow" w:hAnsi="Barlow"/>
                <w:sz w:val="20"/>
                <w:szCs w:val="20"/>
              </w:rPr>
              <w:t>$</w:t>
            </w:r>
            <w:r w:rsidR="00BC3064">
              <w:rPr>
                <w:rFonts w:ascii="Barlow" w:hAnsi="Barlow"/>
                <w:sz w:val="20"/>
                <w:szCs w:val="20"/>
              </w:rPr>
              <w:t>31</w:t>
            </w:r>
            <w:r w:rsidR="00C77D15">
              <w:rPr>
                <w:rFonts w:ascii="Barlow" w:hAnsi="Barlow"/>
                <w:sz w:val="20"/>
                <w:szCs w:val="20"/>
              </w:rPr>
              <w:t>.</w:t>
            </w:r>
            <w:r w:rsidR="00BC3064">
              <w:rPr>
                <w:rFonts w:ascii="Barlow" w:hAnsi="Barlow"/>
                <w:sz w:val="20"/>
                <w:szCs w:val="20"/>
              </w:rPr>
              <w:t>9</w:t>
            </w:r>
            <w:r w:rsidR="00C227BD">
              <w:rPr>
                <w:rFonts w:ascii="Barlow" w:hAnsi="Barlow"/>
                <w:sz w:val="20"/>
                <w:szCs w:val="20"/>
              </w:rPr>
              <w:t>3</w:t>
            </w:r>
          </w:p>
        </w:tc>
      </w:tr>
      <w:tr w:rsidR="00C77D15" w:rsidTr="00C77D15">
        <w:trPr>
          <w:jc w:val="center"/>
        </w:trPr>
        <w:tc>
          <w:tcPr>
            <w:tcW w:w="5909" w:type="dxa"/>
            <w:tcBorders>
              <w:top w:val="single" w:sz="4" w:space="0" w:color="auto"/>
              <w:left w:val="single" w:sz="4" w:space="0" w:color="auto"/>
              <w:bottom w:val="single" w:sz="4" w:space="0" w:color="auto"/>
              <w:right w:val="single" w:sz="4" w:space="0" w:color="auto"/>
            </w:tcBorders>
          </w:tcPr>
          <w:p w:rsidR="00C77D15" w:rsidRDefault="00C77D15" w:rsidP="00C77D15">
            <w:pPr>
              <w:pStyle w:val="Prrafodelista"/>
              <w:ind w:left="0"/>
              <w:rPr>
                <w:rFonts w:ascii="Barlow" w:hAnsi="Barlow"/>
                <w:sz w:val="20"/>
                <w:szCs w:val="20"/>
              </w:rPr>
            </w:pPr>
            <w:r>
              <w:rPr>
                <w:rFonts w:ascii="Barlow" w:hAnsi="Barlow"/>
                <w:sz w:val="20"/>
                <w:szCs w:val="20"/>
              </w:rPr>
              <w:t>4390-003 Otros Ingresos Varios</w:t>
            </w:r>
          </w:p>
        </w:tc>
        <w:tc>
          <w:tcPr>
            <w:tcW w:w="2438" w:type="dxa"/>
            <w:tcBorders>
              <w:top w:val="single" w:sz="4" w:space="0" w:color="auto"/>
              <w:left w:val="single" w:sz="4" w:space="0" w:color="auto"/>
              <w:bottom w:val="single" w:sz="4" w:space="0" w:color="auto"/>
              <w:right w:val="single" w:sz="4" w:space="0" w:color="auto"/>
            </w:tcBorders>
          </w:tcPr>
          <w:p w:rsidR="00C77D15" w:rsidRDefault="00C77D15" w:rsidP="00352227">
            <w:pPr>
              <w:pStyle w:val="Prrafodelista"/>
              <w:ind w:left="0"/>
              <w:jc w:val="right"/>
              <w:rPr>
                <w:rFonts w:ascii="Barlow" w:hAnsi="Barlow"/>
                <w:sz w:val="20"/>
                <w:szCs w:val="20"/>
              </w:rPr>
            </w:pPr>
            <w:r>
              <w:rPr>
                <w:rFonts w:ascii="Barlow" w:hAnsi="Barlow"/>
                <w:sz w:val="20"/>
                <w:szCs w:val="20"/>
              </w:rPr>
              <w:t>$0.</w:t>
            </w:r>
            <w:r w:rsidR="00352227">
              <w:rPr>
                <w:rFonts w:ascii="Barlow" w:hAnsi="Barlow"/>
                <w:sz w:val="20"/>
                <w:szCs w:val="20"/>
              </w:rPr>
              <w:t>00</w:t>
            </w:r>
          </w:p>
        </w:tc>
      </w:tr>
      <w:tr w:rsidR="00C77D15" w:rsidTr="00C77D15">
        <w:trPr>
          <w:jc w:val="center"/>
        </w:trPr>
        <w:tc>
          <w:tcPr>
            <w:tcW w:w="5909" w:type="dxa"/>
            <w:tcBorders>
              <w:top w:val="single" w:sz="4" w:space="0" w:color="auto"/>
              <w:left w:val="single" w:sz="4" w:space="0" w:color="auto"/>
              <w:bottom w:val="single" w:sz="4" w:space="0" w:color="auto"/>
              <w:right w:val="single" w:sz="4" w:space="0" w:color="auto"/>
            </w:tcBorders>
            <w:hideMark/>
          </w:tcPr>
          <w:p w:rsidR="00C77D15" w:rsidRDefault="00C77D15" w:rsidP="00C77D15">
            <w:pPr>
              <w:pStyle w:val="Prrafodelista"/>
              <w:ind w:left="0"/>
              <w:rPr>
                <w:rFonts w:ascii="Barlow" w:hAnsi="Barlow"/>
                <w:sz w:val="20"/>
                <w:szCs w:val="20"/>
              </w:rPr>
            </w:pPr>
            <w:r>
              <w:rPr>
                <w:rFonts w:ascii="Barlow" w:hAnsi="Barlow"/>
                <w:sz w:val="20"/>
                <w:szCs w:val="20"/>
              </w:rPr>
              <w:t>4399-002 O. Ing. Varios x Excedente de Celular</w:t>
            </w:r>
          </w:p>
        </w:tc>
        <w:tc>
          <w:tcPr>
            <w:tcW w:w="2438" w:type="dxa"/>
            <w:tcBorders>
              <w:top w:val="single" w:sz="4" w:space="0" w:color="auto"/>
              <w:left w:val="single" w:sz="4" w:space="0" w:color="auto"/>
              <w:bottom w:val="single" w:sz="4" w:space="0" w:color="auto"/>
              <w:right w:val="single" w:sz="4" w:space="0" w:color="auto"/>
            </w:tcBorders>
            <w:hideMark/>
          </w:tcPr>
          <w:p w:rsidR="00C77D15" w:rsidRDefault="00C77D15" w:rsidP="00BC3064">
            <w:pPr>
              <w:pStyle w:val="Prrafodelista"/>
              <w:ind w:left="0"/>
              <w:jc w:val="right"/>
              <w:rPr>
                <w:rFonts w:ascii="Barlow" w:hAnsi="Barlow"/>
                <w:sz w:val="20"/>
                <w:szCs w:val="20"/>
              </w:rPr>
            </w:pPr>
            <w:r>
              <w:rPr>
                <w:rFonts w:ascii="Barlow" w:hAnsi="Barlow"/>
                <w:sz w:val="20"/>
                <w:szCs w:val="20"/>
              </w:rPr>
              <w:t>$</w:t>
            </w:r>
            <w:r w:rsidR="00BC3064">
              <w:rPr>
                <w:rFonts w:ascii="Barlow" w:hAnsi="Barlow"/>
                <w:sz w:val="20"/>
                <w:szCs w:val="20"/>
              </w:rPr>
              <w:t>4</w:t>
            </w:r>
            <w:r w:rsidR="00C227BD">
              <w:rPr>
                <w:rFonts w:ascii="Barlow" w:hAnsi="Barlow"/>
                <w:sz w:val="20"/>
                <w:szCs w:val="20"/>
              </w:rPr>
              <w:t>,</w:t>
            </w:r>
            <w:r w:rsidR="00BC3064">
              <w:rPr>
                <w:rFonts w:ascii="Barlow" w:hAnsi="Barlow"/>
                <w:sz w:val="20"/>
                <w:szCs w:val="20"/>
              </w:rPr>
              <w:t>0</w:t>
            </w:r>
            <w:r w:rsidR="00C227BD">
              <w:rPr>
                <w:rFonts w:ascii="Barlow" w:hAnsi="Barlow"/>
                <w:sz w:val="20"/>
                <w:szCs w:val="20"/>
              </w:rPr>
              <w:t>07</w:t>
            </w:r>
            <w:r>
              <w:rPr>
                <w:rFonts w:ascii="Barlow" w:hAnsi="Barlow"/>
                <w:sz w:val="20"/>
                <w:szCs w:val="20"/>
              </w:rPr>
              <w:t>.00</w:t>
            </w:r>
          </w:p>
        </w:tc>
      </w:tr>
      <w:tr w:rsidR="00C77D15" w:rsidTr="00C77D15">
        <w:trPr>
          <w:jc w:val="center"/>
        </w:trPr>
        <w:tc>
          <w:tcPr>
            <w:tcW w:w="5909" w:type="dxa"/>
            <w:tcBorders>
              <w:top w:val="single" w:sz="4" w:space="0" w:color="auto"/>
              <w:left w:val="single" w:sz="4" w:space="0" w:color="auto"/>
              <w:bottom w:val="single" w:sz="4" w:space="0" w:color="auto"/>
              <w:right w:val="single" w:sz="4" w:space="0" w:color="auto"/>
            </w:tcBorders>
            <w:hideMark/>
          </w:tcPr>
          <w:p w:rsidR="00C77D15" w:rsidRDefault="00C77D15" w:rsidP="00C77D15">
            <w:pPr>
              <w:pStyle w:val="Prrafodelista"/>
              <w:ind w:left="0"/>
              <w:rPr>
                <w:rFonts w:ascii="Barlow" w:hAnsi="Barlow"/>
                <w:sz w:val="20"/>
                <w:szCs w:val="20"/>
              </w:rPr>
            </w:pPr>
            <w:r>
              <w:rPr>
                <w:rFonts w:ascii="Barlow" w:hAnsi="Barlow"/>
                <w:sz w:val="20"/>
                <w:szCs w:val="20"/>
              </w:rPr>
              <w:t>4399-003 O. Ing. Varios</w:t>
            </w:r>
          </w:p>
        </w:tc>
        <w:tc>
          <w:tcPr>
            <w:tcW w:w="2438" w:type="dxa"/>
            <w:tcBorders>
              <w:top w:val="single" w:sz="4" w:space="0" w:color="auto"/>
              <w:left w:val="single" w:sz="4" w:space="0" w:color="auto"/>
              <w:bottom w:val="single" w:sz="4" w:space="0" w:color="auto"/>
              <w:right w:val="single" w:sz="4" w:space="0" w:color="auto"/>
            </w:tcBorders>
            <w:hideMark/>
          </w:tcPr>
          <w:p w:rsidR="00C77D15" w:rsidRDefault="00C77D15" w:rsidP="00352227">
            <w:pPr>
              <w:pStyle w:val="Prrafodelista"/>
              <w:ind w:left="0"/>
              <w:jc w:val="right"/>
              <w:rPr>
                <w:rFonts w:ascii="Barlow" w:hAnsi="Barlow"/>
                <w:sz w:val="20"/>
                <w:szCs w:val="20"/>
              </w:rPr>
            </w:pPr>
            <w:r>
              <w:rPr>
                <w:rFonts w:ascii="Barlow" w:hAnsi="Barlow"/>
                <w:sz w:val="20"/>
                <w:szCs w:val="20"/>
              </w:rPr>
              <w:t>$</w:t>
            </w:r>
            <w:r w:rsidR="00C227BD">
              <w:rPr>
                <w:rFonts w:ascii="Barlow" w:hAnsi="Barlow"/>
                <w:sz w:val="20"/>
                <w:szCs w:val="20"/>
              </w:rPr>
              <w:t>36</w:t>
            </w:r>
            <w:r>
              <w:rPr>
                <w:rFonts w:ascii="Barlow" w:hAnsi="Barlow"/>
                <w:sz w:val="20"/>
                <w:szCs w:val="20"/>
              </w:rPr>
              <w:t>.0</w:t>
            </w:r>
            <w:r w:rsidR="00352227">
              <w:rPr>
                <w:rFonts w:ascii="Barlow" w:hAnsi="Barlow"/>
                <w:sz w:val="20"/>
                <w:szCs w:val="20"/>
              </w:rPr>
              <w:t>0</w:t>
            </w:r>
          </w:p>
        </w:tc>
      </w:tr>
      <w:tr w:rsidR="00C77D15" w:rsidTr="00C77D15">
        <w:trPr>
          <w:jc w:val="center"/>
        </w:trPr>
        <w:tc>
          <w:tcPr>
            <w:tcW w:w="5909" w:type="dxa"/>
            <w:tcBorders>
              <w:top w:val="single" w:sz="4" w:space="0" w:color="auto"/>
              <w:left w:val="single" w:sz="4" w:space="0" w:color="auto"/>
              <w:bottom w:val="single" w:sz="4" w:space="0" w:color="auto"/>
              <w:right w:val="single" w:sz="4" w:space="0" w:color="auto"/>
            </w:tcBorders>
          </w:tcPr>
          <w:p w:rsidR="00C77D15" w:rsidRDefault="00C77D15" w:rsidP="00C77D15">
            <w:pPr>
              <w:pStyle w:val="Prrafodelista"/>
              <w:ind w:left="0"/>
              <w:rPr>
                <w:rFonts w:ascii="Barlow" w:hAnsi="Barlow"/>
                <w:sz w:val="20"/>
                <w:szCs w:val="20"/>
              </w:rPr>
            </w:pPr>
            <w:r>
              <w:rPr>
                <w:rFonts w:ascii="Barlow" w:hAnsi="Barlow"/>
                <w:sz w:val="20"/>
                <w:szCs w:val="20"/>
              </w:rPr>
              <w:t>4399-004 O. Ing. x Licitaciones</w:t>
            </w:r>
          </w:p>
        </w:tc>
        <w:tc>
          <w:tcPr>
            <w:tcW w:w="2438" w:type="dxa"/>
            <w:tcBorders>
              <w:top w:val="single" w:sz="4" w:space="0" w:color="auto"/>
              <w:left w:val="single" w:sz="4" w:space="0" w:color="auto"/>
              <w:bottom w:val="single" w:sz="4" w:space="0" w:color="auto"/>
              <w:right w:val="single" w:sz="4" w:space="0" w:color="auto"/>
            </w:tcBorders>
          </w:tcPr>
          <w:p w:rsidR="00C77D15" w:rsidRDefault="00BC3064" w:rsidP="00352227">
            <w:pPr>
              <w:pStyle w:val="Prrafodelista"/>
              <w:ind w:left="0"/>
              <w:jc w:val="right"/>
              <w:rPr>
                <w:rFonts w:ascii="Barlow" w:hAnsi="Barlow"/>
                <w:sz w:val="20"/>
                <w:szCs w:val="20"/>
              </w:rPr>
            </w:pPr>
            <w:r>
              <w:rPr>
                <w:rFonts w:ascii="Barlow" w:hAnsi="Barlow"/>
                <w:sz w:val="20"/>
                <w:szCs w:val="20"/>
              </w:rPr>
              <w:t>$100</w:t>
            </w:r>
            <w:r w:rsidR="00C77D15">
              <w:rPr>
                <w:rFonts w:ascii="Barlow" w:hAnsi="Barlow"/>
                <w:sz w:val="20"/>
                <w:szCs w:val="20"/>
              </w:rPr>
              <w:t>,</w:t>
            </w:r>
            <w:r w:rsidR="00352227">
              <w:rPr>
                <w:rFonts w:ascii="Barlow" w:hAnsi="Barlow"/>
                <w:sz w:val="20"/>
                <w:szCs w:val="20"/>
              </w:rPr>
              <w:t>0</w:t>
            </w:r>
            <w:r w:rsidR="00C77D15">
              <w:rPr>
                <w:rFonts w:ascii="Barlow" w:hAnsi="Barlow"/>
                <w:sz w:val="20"/>
                <w:szCs w:val="20"/>
              </w:rPr>
              <w:t>00.00</w:t>
            </w:r>
          </w:p>
        </w:tc>
      </w:tr>
      <w:tr w:rsidR="00C77D15" w:rsidTr="00C77D15">
        <w:trPr>
          <w:jc w:val="center"/>
        </w:trPr>
        <w:tc>
          <w:tcPr>
            <w:tcW w:w="5909" w:type="dxa"/>
            <w:tcBorders>
              <w:top w:val="single" w:sz="4" w:space="0" w:color="auto"/>
              <w:left w:val="single" w:sz="4" w:space="0" w:color="auto"/>
              <w:bottom w:val="single" w:sz="4" w:space="0" w:color="auto"/>
              <w:right w:val="single" w:sz="4" w:space="0" w:color="auto"/>
            </w:tcBorders>
            <w:hideMark/>
          </w:tcPr>
          <w:p w:rsidR="00C77D15" w:rsidRDefault="00C77D15" w:rsidP="00C77D15">
            <w:pPr>
              <w:pStyle w:val="Prrafodelista"/>
              <w:ind w:left="0"/>
              <w:jc w:val="right"/>
              <w:rPr>
                <w:rFonts w:ascii="Barlow" w:hAnsi="Barlow"/>
                <w:b/>
                <w:sz w:val="20"/>
                <w:szCs w:val="20"/>
              </w:rPr>
            </w:pPr>
            <w:r>
              <w:rPr>
                <w:rFonts w:ascii="Barlow" w:hAnsi="Barlow"/>
                <w:b/>
                <w:sz w:val="20"/>
                <w:szCs w:val="20"/>
              </w:rPr>
              <w:t>TOTAL</w:t>
            </w:r>
          </w:p>
        </w:tc>
        <w:tc>
          <w:tcPr>
            <w:tcW w:w="2438" w:type="dxa"/>
            <w:tcBorders>
              <w:top w:val="single" w:sz="4" w:space="0" w:color="auto"/>
              <w:left w:val="single" w:sz="4" w:space="0" w:color="auto"/>
              <w:bottom w:val="single" w:sz="4" w:space="0" w:color="auto"/>
              <w:right w:val="single" w:sz="4" w:space="0" w:color="auto"/>
            </w:tcBorders>
            <w:hideMark/>
          </w:tcPr>
          <w:p w:rsidR="00C77D15" w:rsidRDefault="00C77D15" w:rsidP="00BC3064">
            <w:pPr>
              <w:pStyle w:val="Prrafodelista"/>
              <w:ind w:left="0"/>
              <w:jc w:val="right"/>
              <w:rPr>
                <w:rFonts w:ascii="Barlow" w:hAnsi="Barlow"/>
                <w:b/>
                <w:sz w:val="20"/>
                <w:szCs w:val="20"/>
              </w:rPr>
            </w:pPr>
            <w:r>
              <w:rPr>
                <w:rFonts w:ascii="Barlow" w:hAnsi="Barlow"/>
                <w:b/>
                <w:sz w:val="20"/>
                <w:szCs w:val="20"/>
              </w:rPr>
              <w:t>$</w:t>
            </w:r>
            <w:r w:rsidR="00BC3064">
              <w:rPr>
                <w:rFonts w:ascii="Barlow" w:hAnsi="Barlow"/>
                <w:b/>
                <w:sz w:val="20"/>
                <w:szCs w:val="20"/>
              </w:rPr>
              <w:t>27</w:t>
            </w:r>
            <w:r w:rsidR="00352227">
              <w:rPr>
                <w:rFonts w:ascii="Barlow" w:hAnsi="Barlow"/>
                <w:b/>
                <w:sz w:val="20"/>
                <w:szCs w:val="20"/>
              </w:rPr>
              <w:t>1</w:t>
            </w:r>
            <w:r>
              <w:rPr>
                <w:rFonts w:ascii="Barlow" w:hAnsi="Barlow"/>
                <w:b/>
                <w:sz w:val="20"/>
                <w:szCs w:val="20"/>
              </w:rPr>
              <w:t>,</w:t>
            </w:r>
            <w:r w:rsidR="00352227">
              <w:rPr>
                <w:rFonts w:ascii="Barlow" w:hAnsi="Barlow"/>
                <w:b/>
                <w:sz w:val="20"/>
                <w:szCs w:val="20"/>
              </w:rPr>
              <w:t>3</w:t>
            </w:r>
            <w:r w:rsidR="00BC3064">
              <w:rPr>
                <w:rFonts w:ascii="Barlow" w:hAnsi="Barlow"/>
                <w:b/>
                <w:sz w:val="20"/>
                <w:szCs w:val="20"/>
              </w:rPr>
              <w:t>53</w:t>
            </w:r>
            <w:r>
              <w:rPr>
                <w:rFonts w:ascii="Barlow" w:hAnsi="Barlow"/>
                <w:b/>
                <w:sz w:val="20"/>
                <w:szCs w:val="20"/>
              </w:rPr>
              <w:t>.</w:t>
            </w:r>
            <w:r w:rsidR="00BC3064">
              <w:rPr>
                <w:rFonts w:ascii="Barlow" w:hAnsi="Barlow"/>
                <w:b/>
                <w:sz w:val="20"/>
                <w:szCs w:val="20"/>
              </w:rPr>
              <w:t>97</w:t>
            </w:r>
          </w:p>
        </w:tc>
      </w:tr>
    </w:tbl>
    <w:p w:rsidR="00C77D15" w:rsidRDefault="00C77D15" w:rsidP="00C77D15">
      <w:pPr>
        <w:rPr>
          <w:rFonts w:ascii="Barlow" w:hAnsi="Barlow"/>
          <w:sz w:val="20"/>
          <w:szCs w:val="20"/>
        </w:rPr>
      </w:pPr>
    </w:p>
    <w:p w:rsidR="00C77D15" w:rsidRDefault="00C77D15" w:rsidP="00C77D15">
      <w:pPr>
        <w:ind w:left="360" w:firstLine="360"/>
        <w:jc w:val="both"/>
        <w:rPr>
          <w:rFonts w:ascii="Barlow" w:hAnsi="Barlow"/>
          <w:sz w:val="20"/>
          <w:szCs w:val="20"/>
        </w:rPr>
      </w:pPr>
      <w:r>
        <w:rPr>
          <w:rFonts w:ascii="Barlow" w:hAnsi="Barlow"/>
          <w:sz w:val="20"/>
          <w:szCs w:val="20"/>
        </w:rPr>
        <w:t>Los saldos de las cuentas 4390-001 corresponde a los intereses generados del contrato del Fideicomiso 4132783 Fondo de Participación Ciudadana; 4390-002 corresponden a diferencias en pagos de nóminas, impuestos y proveedores como son los redondeos, así como en los depósitos. Las cuentas 4399-002 corresponde al excedente en la facturación de servicio de celular; 4399-003 a las recuperaciones por diversos conceptos y por último 4399-004 por el cobro de bases para licitaciones.</w:t>
      </w:r>
    </w:p>
    <w:p w:rsidR="00C77D15" w:rsidRDefault="00C77D15" w:rsidP="00C77D15">
      <w:pPr>
        <w:ind w:left="360" w:firstLine="360"/>
        <w:jc w:val="both"/>
        <w:rPr>
          <w:rFonts w:ascii="Barlow" w:hAnsi="Barlow"/>
          <w:sz w:val="20"/>
          <w:szCs w:val="20"/>
        </w:rPr>
      </w:pPr>
    </w:p>
    <w:p w:rsidR="00C77D15" w:rsidRDefault="00C77D15" w:rsidP="00C77D15">
      <w:pPr>
        <w:ind w:firstLine="360"/>
        <w:rPr>
          <w:rFonts w:ascii="Barlow" w:hAnsi="Barlow"/>
          <w:b/>
          <w:sz w:val="20"/>
          <w:szCs w:val="20"/>
          <w:u w:val="single"/>
        </w:rPr>
      </w:pPr>
      <w:r w:rsidRPr="009E447A">
        <w:rPr>
          <w:rFonts w:ascii="Barlow" w:hAnsi="Barlow"/>
          <w:b/>
          <w:sz w:val="20"/>
          <w:szCs w:val="20"/>
          <w:u w:val="single"/>
        </w:rPr>
        <w:t>GASTOS Y OTRAS PÉRDIDAS</w:t>
      </w:r>
    </w:p>
    <w:p w:rsidR="00C77D15" w:rsidRDefault="00C77D15" w:rsidP="00C77D15">
      <w:pPr>
        <w:pStyle w:val="Prrafodelista"/>
        <w:numPr>
          <w:ilvl w:val="0"/>
          <w:numId w:val="17"/>
        </w:numPr>
        <w:jc w:val="both"/>
        <w:rPr>
          <w:rFonts w:ascii="Barlow" w:hAnsi="Barlow"/>
          <w:b/>
          <w:sz w:val="20"/>
          <w:szCs w:val="20"/>
        </w:rPr>
      </w:pPr>
      <w:r w:rsidRPr="00982C8B">
        <w:rPr>
          <w:rFonts w:ascii="Barlow" w:hAnsi="Barlow"/>
          <w:b/>
          <w:sz w:val="20"/>
          <w:szCs w:val="20"/>
        </w:rPr>
        <w:t>5121</w:t>
      </w:r>
      <w:r>
        <w:rPr>
          <w:rFonts w:ascii="Barlow" w:hAnsi="Barlow"/>
          <w:b/>
          <w:sz w:val="20"/>
          <w:szCs w:val="20"/>
        </w:rPr>
        <w:t xml:space="preserve"> MATERIALES DE ADMINISTRACIÓN, EMISIÓN DE DOCUMENTOS Y ARTICULOS OFICIALES </w:t>
      </w:r>
    </w:p>
    <w:p w:rsidR="00C77D15" w:rsidRDefault="00C77D15" w:rsidP="00C77D15">
      <w:pPr>
        <w:pStyle w:val="Prrafodelista"/>
        <w:jc w:val="both"/>
        <w:rPr>
          <w:rFonts w:ascii="Barlow" w:hAnsi="Barlow"/>
          <w:sz w:val="20"/>
          <w:szCs w:val="20"/>
        </w:rPr>
      </w:pPr>
      <w:r>
        <w:rPr>
          <w:rFonts w:ascii="Barlow" w:hAnsi="Barlow"/>
          <w:sz w:val="20"/>
          <w:szCs w:val="20"/>
        </w:rPr>
        <w:t xml:space="preserve">En éste rubro se devengó la cantidad de </w:t>
      </w:r>
      <w:r>
        <w:rPr>
          <w:rFonts w:ascii="Barlow" w:hAnsi="Barlow"/>
          <w:b/>
          <w:sz w:val="20"/>
          <w:szCs w:val="20"/>
        </w:rPr>
        <w:t>$</w:t>
      </w:r>
      <w:r w:rsidR="00E33EBC">
        <w:rPr>
          <w:rFonts w:ascii="Barlow" w:hAnsi="Barlow"/>
          <w:b/>
          <w:sz w:val="20"/>
          <w:szCs w:val="20"/>
        </w:rPr>
        <w:t>1’01</w:t>
      </w:r>
      <w:r w:rsidR="00A96C9A">
        <w:rPr>
          <w:rFonts w:ascii="Barlow" w:hAnsi="Barlow"/>
          <w:b/>
          <w:sz w:val="20"/>
          <w:szCs w:val="20"/>
        </w:rPr>
        <w:t>6</w:t>
      </w:r>
      <w:r>
        <w:rPr>
          <w:rFonts w:ascii="Barlow" w:hAnsi="Barlow"/>
          <w:b/>
          <w:sz w:val="20"/>
          <w:szCs w:val="20"/>
        </w:rPr>
        <w:t>,</w:t>
      </w:r>
      <w:r w:rsidR="00A96C9A">
        <w:rPr>
          <w:rFonts w:ascii="Barlow" w:hAnsi="Barlow"/>
          <w:b/>
          <w:sz w:val="20"/>
          <w:szCs w:val="20"/>
        </w:rPr>
        <w:t>8</w:t>
      </w:r>
      <w:r w:rsidR="00E33EBC">
        <w:rPr>
          <w:rFonts w:ascii="Barlow" w:hAnsi="Barlow"/>
          <w:b/>
          <w:sz w:val="20"/>
          <w:szCs w:val="20"/>
        </w:rPr>
        <w:t>17</w:t>
      </w:r>
      <w:r>
        <w:rPr>
          <w:rFonts w:ascii="Barlow" w:hAnsi="Barlow"/>
          <w:b/>
          <w:sz w:val="20"/>
          <w:szCs w:val="20"/>
        </w:rPr>
        <w:t>.</w:t>
      </w:r>
      <w:r w:rsidR="00E33EBC">
        <w:rPr>
          <w:rFonts w:ascii="Barlow" w:hAnsi="Barlow"/>
          <w:b/>
          <w:sz w:val="20"/>
          <w:szCs w:val="20"/>
        </w:rPr>
        <w:t>27</w:t>
      </w:r>
      <w:r>
        <w:rPr>
          <w:rFonts w:ascii="Barlow" w:hAnsi="Barlow"/>
          <w:sz w:val="20"/>
          <w:szCs w:val="20"/>
        </w:rPr>
        <w:t xml:space="preserve"> de los cuales para la compra de Papelería y consumibles de oficina $</w:t>
      </w:r>
      <w:r w:rsidR="00A96C9A">
        <w:rPr>
          <w:rFonts w:ascii="Barlow" w:hAnsi="Barlow"/>
          <w:sz w:val="20"/>
          <w:szCs w:val="20"/>
        </w:rPr>
        <w:t>2</w:t>
      </w:r>
      <w:r w:rsidR="00E33EBC">
        <w:rPr>
          <w:rFonts w:ascii="Barlow" w:hAnsi="Barlow"/>
          <w:sz w:val="20"/>
          <w:szCs w:val="20"/>
        </w:rPr>
        <w:t>99</w:t>
      </w:r>
      <w:r>
        <w:rPr>
          <w:rFonts w:ascii="Barlow" w:hAnsi="Barlow"/>
          <w:sz w:val="20"/>
          <w:szCs w:val="20"/>
        </w:rPr>
        <w:t>,</w:t>
      </w:r>
      <w:r w:rsidR="00E33EBC">
        <w:rPr>
          <w:rFonts w:ascii="Barlow" w:hAnsi="Barlow"/>
          <w:sz w:val="20"/>
          <w:szCs w:val="20"/>
        </w:rPr>
        <w:t>272</w:t>
      </w:r>
      <w:r>
        <w:rPr>
          <w:rFonts w:ascii="Barlow" w:hAnsi="Barlow"/>
          <w:sz w:val="20"/>
          <w:szCs w:val="20"/>
        </w:rPr>
        <w:t>.</w:t>
      </w:r>
      <w:r w:rsidR="00205A06">
        <w:rPr>
          <w:rFonts w:ascii="Barlow" w:hAnsi="Barlow"/>
          <w:sz w:val="20"/>
          <w:szCs w:val="20"/>
        </w:rPr>
        <w:t>4</w:t>
      </w:r>
      <w:r w:rsidR="00E33EBC">
        <w:rPr>
          <w:rFonts w:ascii="Barlow" w:hAnsi="Barlow"/>
          <w:sz w:val="20"/>
          <w:szCs w:val="20"/>
        </w:rPr>
        <w:t>1</w:t>
      </w:r>
      <w:r>
        <w:rPr>
          <w:rFonts w:ascii="Barlow" w:hAnsi="Barlow"/>
          <w:sz w:val="20"/>
          <w:szCs w:val="20"/>
        </w:rPr>
        <w:t>; Útiles, artículos y herramientas menores de oficina $</w:t>
      </w:r>
      <w:r w:rsidR="00205A06">
        <w:rPr>
          <w:rFonts w:ascii="Barlow" w:hAnsi="Barlow"/>
          <w:sz w:val="20"/>
          <w:szCs w:val="20"/>
        </w:rPr>
        <w:t>0.00</w:t>
      </w:r>
      <w:r>
        <w:rPr>
          <w:rFonts w:ascii="Barlow" w:hAnsi="Barlow"/>
          <w:sz w:val="20"/>
          <w:szCs w:val="20"/>
        </w:rPr>
        <w:t>; Materiales y útiles de impresión y reproducción $</w:t>
      </w:r>
      <w:r w:rsidR="00205A06">
        <w:rPr>
          <w:rFonts w:ascii="Barlow" w:hAnsi="Barlow"/>
          <w:sz w:val="20"/>
          <w:szCs w:val="20"/>
        </w:rPr>
        <w:t>386.65</w:t>
      </w:r>
      <w:r>
        <w:rPr>
          <w:rFonts w:ascii="Barlow" w:hAnsi="Barlow"/>
          <w:sz w:val="20"/>
          <w:szCs w:val="20"/>
        </w:rPr>
        <w:t>; Útiles y equipos menores de tecnología de la información y comunicaciones $</w:t>
      </w:r>
      <w:r w:rsidR="00E33EBC">
        <w:rPr>
          <w:rFonts w:ascii="Barlow" w:hAnsi="Barlow"/>
          <w:sz w:val="20"/>
          <w:szCs w:val="20"/>
        </w:rPr>
        <w:t>52</w:t>
      </w:r>
      <w:r w:rsidR="00A96C9A">
        <w:rPr>
          <w:rFonts w:ascii="Barlow" w:hAnsi="Barlow"/>
          <w:sz w:val="20"/>
          <w:szCs w:val="20"/>
        </w:rPr>
        <w:t>9</w:t>
      </w:r>
      <w:r w:rsidR="00205A06">
        <w:rPr>
          <w:rFonts w:ascii="Barlow" w:hAnsi="Barlow"/>
          <w:sz w:val="20"/>
          <w:szCs w:val="20"/>
        </w:rPr>
        <w:t>,</w:t>
      </w:r>
      <w:r w:rsidR="00E33EBC">
        <w:rPr>
          <w:rFonts w:ascii="Barlow" w:hAnsi="Barlow"/>
          <w:sz w:val="20"/>
          <w:szCs w:val="20"/>
        </w:rPr>
        <w:t>114</w:t>
      </w:r>
      <w:r w:rsidR="00A96C9A">
        <w:rPr>
          <w:rFonts w:ascii="Barlow" w:hAnsi="Barlow"/>
          <w:sz w:val="20"/>
          <w:szCs w:val="20"/>
        </w:rPr>
        <w:t>.</w:t>
      </w:r>
      <w:r w:rsidR="00E33EBC">
        <w:rPr>
          <w:rFonts w:ascii="Barlow" w:hAnsi="Barlow"/>
          <w:sz w:val="20"/>
          <w:szCs w:val="20"/>
        </w:rPr>
        <w:t>43</w:t>
      </w:r>
      <w:r>
        <w:rPr>
          <w:rFonts w:ascii="Barlow" w:hAnsi="Barlow"/>
          <w:sz w:val="20"/>
          <w:szCs w:val="20"/>
        </w:rPr>
        <w:t>; Publicaciones impresas $</w:t>
      </w:r>
      <w:r w:rsidR="00E33EBC">
        <w:rPr>
          <w:rFonts w:ascii="Barlow" w:hAnsi="Barlow"/>
          <w:sz w:val="20"/>
          <w:szCs w:val="20"/>
        </w:rPr>
        <w:t>1,10</w:t>
      </w:r>
      <w:r w:rsidR="00205A06">
        <w:rPr>
          <w:rFonts w:ascii="Barlow" w:hAnsi="Barlow"/>
          <w:sz w:val="20"/>
          <w:szCs w:val="20"/>
        </w:rPr>
        <w:t>0.00</w:t>
      </w:r>
      <w:r>
        <w:rPr>
          <w:rFonts w:ascii="Barlow" w:hAnsi="Barlow"/>
          <w:sz w:val="20"/>
          <w:szCs w:val="20"/>
        </w:rPr>
        <w:t>; Material de limpieza $</w:t>
      </w:r>
      <w:r w:rsidR="00E33EBC">
        <w:rPr>
          <w:rFonts w:ascii="Barlow" w:hAnsi="Barlow"/>
          <w:sz w:val="20"/>
          <w:szCs w:val="20"/>
        </w:rPr>
        <w:t>23</w:t>
      </w:r>
      <w:r w:rsidR="00205A06">
        <w:rPr>
          <w:rFonts w:ascii="Barlow" w:hAnsi="Barlow"/>
          <w:sz w:val="20"/>
          <w:szCs w:val="20"/>
        </w:rPr>
        <w:t>,</w:t>
      </w:r>
      <w:r w:rsidR="00E33EBC">
        <w:rPr>
          <w:rFonts w:ascii="Barlow" w:hAnsi="Barlow"/>
          <w:sz w:val="20"/>
          <w:szCs w:val="20"/>
        </w:rPr>
        <w:t>22</w:t>
      </w:r>
      <w:r w:rsidR="00A96C9A">
        <w:rPr>
          <w:rFonts w:ascii="Barlow" w:hAnsi="Barlow"/>
          <w:sz w:val="20"/>
          <w:szCs w:val="20"/>
        </w:rPr>
        <w:t>0</w:t>
      </w:r>
      <w:r w:rsidR="00205A06">
        <w:rPr>
          <w:rFonts w:ascii="Barlow" w:hAnsi="Barlow"/>
          <w:sz w:val="20"/>
          <w:szCs w:val="20"/>
        </w:rPr>
        <w:t>.</w:t>
      </w:r>
      <w:r w:rsidR="00E33EBC">
        <w:rPr>
          <w:rFonts w:ascii="Barlow" w:hAnsi="Barlow"/>
          <w:sz w:val="20"/>
          <w:szCs w:val="20"/>
        </w:rPr>
        <w:t>22</w:t>
      </w:r>
      <w:r>
        <w:rPr>
          <w:rFonts w:ascii="Barlow" w:hAnsi="Barlow"/>
          <w:sz w:val="20"/>
          <w:szCs w:val="20"/>
        </w:rPr>
        <w:t xml:space="preserve"> y Material y útiles de enseñanza por $</w:t>
      </w:r>
      <w:r w:rsidR="00E33EBC">
        <w:rPr>
          <w:rFonts w:ascii="Barlow" w:hAnsi="Barlow"/>
          <w:sz w:val="20"/>
          <w:szCs w:val="20"/>
        </w:rPr>
        <w:t>163,723</w:t>
      </w:r>
      <w:r>
        <w:rPr>
          <w:rFonts w:ascii="Barlow" w:hAnsi="Barlow"/>
          <w:sz w:val="20"/>
          <w:szCs w:val="20"/>
        </w:rPr>
        <w:t>.</w:t>
      </w:r>
      <w:r w:rsidR="00E33EBC">
        <w:rPr>
          <w:rFonts w:ascii="Barlow" w:hAnsi="Barlow"/>
          <w:sz w:val="20"/>
          <w:szCs w:val="20"/>
        </w:rPr>
        <w:t>56</w:t>
      </w:r>
      <w:r>
        <w:rPr>
          <w:rFonts w:ascii="Barlow" w:hAnsi="Barlow"/>
          <w:sz w:val="20"/>
          <w:szCs w:val="20"/>
        </w:rPr>
        <w:t>.</w:t>
      </w:r>
    </w:p>
    <w:p w:rsidR="00C77D15" w:rsidRDefault="00C77D15" w:rsidP="00C77D15">
      <w:pPr>
        <w:pStyle w:val="Prrafodelista"/>
        <w:jc w:val="both"/>
        <w:rPr>
          <w:rFonts w:ascii="Barlow" w:hAnsi="Barlow"/>
          <w:sz w:val="20"/>
          <w:szCs w:val="20"/>
        </w:rPr>
      </w:pPr>
    </w:p>
    <w:p w:rsidR="00E91835" w:rsidRDefault="00E91835" w:rsidP="00C77D15">
      <w:pPr>
        <w:pStyle w:val="Prrafodelista"/>
        <w:jc w:val="both"/>
        <w:rPr>
          <w:rFonts w:ascii="Barlow" w:hAnsi="Barlow"/>
          <w:sz w:val="20"/>
          <w:szCs w:val="20"/>
        </w:rPr>
      </w:pPr>
    </w:p>
    <w:p w:rsidR="00E91835" w:rsidRDefault="00E91835" w:rsidP="00C77D15">
      <w:pPr>
        <w:pStyle w:val="Prrafodelista"/>
        <w:jc w:val="both"/>
        <w:rPr>
          <w:rFonts w:ascii="Barlow" w:hAnsi="Barlow"/>
          <w:sz w:val="20"/>
          <w:szCs w:val="20"/>
        </w:rPr>
      </w:pPr>
    </w:p>
    <w:p w:rsidR="00C77D15" w:rsidRDefault="00C77D15" w:rsidP="00C77D15">
      <w:pPr>
        <w:pStyle w:val="Prrafodelista"/>
        <w:numPr>
          <w:ilvl w:val="0"/>
          <w:numId w:val="17"/>
        </w:numPr>
        <w:jc w:val="both"/>
        <w:rPr>
          <w:rFonts w:ascii="Barlow" w:hAnsi="Barlow"/>
          <w:b/>
          <w:sz w:val="20"/>
          <w:szCs w:val="20"/>
        </w:rPr>
      </w:pPr>
      <w:r>
        <w:rPr>
          <w:rFonts w:ascii="Barlow" w:hAnsi="Barlow"/>
          <w:b/>
          <w:sz w:val="20"/>
          <w:szCs w:val="20"/>
        </w:rPr>
        <w:lastRenderedPageBreak/>
        <w:t>5122 ALIMENTOS Y UTENSILIOS</w:t>
      </w:r>
    </w:p>
    <w:p w:rsidR="00C77D15" w:rsidRDefault="00C77D15" w:rsidP="00C77D15">
      <w:pPr>
        <w:pStyle w:val="Prrafodelista"/>
        <w:jc w:val="both"/>
        <w:rPr>
          <w:rFonts w:ascii="Barlow" w:hAnsi="Barlow"/>
          <w:sz w:val="20"/>
          <w:szCs w:val="20"/>
        </w:rPr>
      </w:pPr>
      <w:r>
        <w:rPr>
          <w:rFonts w:ascii="Barlow" w:hAnsi="Barlow"/>
          <w:sz w:val="20"/>
          <w:szCs w:val="20"/>
        </w:rPr>
        <w:t xml:space="preserve">Para el cumplimiento de las diversas actividades del Instituto se devengó la cantidad de </w:t>
      </w:r>
      <w:r>
        <w:rPr>
          <w:rFonts w:ascii="Barlow" w:hAnsi="Barlow"/>
          <w:b/>
          <w:sz w:val="20"/>
          <w:szCs w:val="20"/>
        </w:rPr>
        <w:t>$</w:t>
      </w:r>
      <w:r w:rsidR="00E33EBC">
        <w:rPr>
          <w:rFonts w:ascii="Barlow" w:hAnsi="Barlow"/>
          <w:b/>
          <w:sz w:val="20"/>
          <w:szCs w:val="20"/>
        </w:rPr>
        <w:t>3</w:t>
      </w:r>
      <w:r w:rsidR="00205A06">
        <w:rPr>
          <w:rFonts w:ascii="Barlow" w:hAnsi="Barlow"/>
          <w:b/>
          <w:sz w:val="20"/>
          <w:szCs w:val="20"/>
        </w:rPr>
        <w:t>5</w:t>
      </w:r>
      <w:r w:rsidR="00E33EBC">
        <w:rPr>
          <w:rFonts w:ascii="Barlow" w:hAnsi="Barlow"/>
          <w:b/>
          <w:sz w:val="20"/>
          <w:szCs w:val="20"/>
        </w:rPr>
        <w:t>9</w:t>
      </w:r>
      <w:r w:rsidR="00205A06">
        <w:rPr>
          <w:rFonts w:ascii="Barlow" w:hAnsi="Barlow"/>
          <w:b/>
          <w:sz w:val="20"/>
          <w:szCs w:val="20"/>
        </w:rPr>
        <w:t>,</w:t>
      </w:r>
      <w:r w:rsidR="00E33EBC">
        <w:rPr>
          <w:rFonts w:ascii="Barlow" w:hAnsi="Barlow"/>
          <w:b/>
          <w:sz w:val="20"/>
          <w:szCs w:val="20"/>
        </w:rPr>
        <w:t>738</w:t>
      </w:r>
      <w:r w:rsidR="00205A06">
        <w:rPr>
          <w:rFonts w:ascii="Barlow" w:hAnsi="Barlow"/>
          <w:b/>
          <w:sz w:val="20"/>
          <w:szCs w:val="20"/>
        </w:rPr>
        <w:t>.</w:t>
      </w:r>
      <w:r w:rsidR="00E33EBC">
        <w:rPr>
          <w:rFonts w:ascii="Barlow" w:hAnsi="Barlow"/>
          <w:b/>
          <w:sz w:val="20"/>
          <w:szCs w:val="20"/>
        </w:rPr>
        <w:t>28</w:t>
      </w:r>
      <w:r>
        <w:rPr>
          <w:rFonts w:ascii="Barlow" w:hAnsi="Barlow"/>
          <w:sz w:val="20"/>
          <w:szCs w:val="20"/>
        </w:rPr>
        <w:t>, distribuido de la siguiente manera: Alimentos para el personal institucional $</w:t>
      </w:r>
      <w:r w:rsidR="00E33EBC">
        <w:rPr>
          <w:rFonts w:ascii="Barlow" w:hAnsi="Barlow"/>
          <w:sz w:val="20"/>
          <w:szCs w:val="20"/>
        </w:rPr>
        <w:t>3</w:t>
      </w:r>
      <w:r w:rsidR="00205A06">
        <w:rPr>
          <w:rFonts w:ascii="Barlow" w:hAnsi="Barlow"/>
          <w:sz w:val="20"/>
          <w:szCs w:val="20"/>
        </w:rPr>
        <w:t>5</w:t>
      </w:r>
      <w:r w:rsidR="00E33EBC">
        <w:rPr>
          <w:rFonts w:ascii="Barlow" w:hAnsi="Barlow"/>
          <w:sz w:val="20"/>
          <w:szCs w:val="20"/>
        </w:rPr>
        <w:t>7</w:t>
      </w:r>
      <w:r w:rsidR="00205A06">
        <w:rPr>
          <w:rFonts w:ascii="Barlow" w:hAnsi="Barlow"/>
          <w:sz w:val="20"/>
          <w:szCs w:val="20"/>
        </w:rPr>
        <w:t>,</w:t>
      </w:r>
      <w:r w:rsidR="00E33EBC">
        <w:rPr>
          <w:rFonts w:ascii="Barlow" w:hAnsi="Barlow"/>
          <w:sz w:val="20"/>
          <w:szCs w:val="20"/>
        </w:rPr>
        <w:t>978</w:t>
      </w:r>
      <w:r w:rsidR="00205A06">
        <w:rPr>
          <w:rFonts w:ascii="Barlow" w:hAnsi="Barlow"/>
          <w:sz w:val="20"/>
          <w:szCs w:val="20"/>
        </w:rPr>
        <w:t>.</w:t>
      </w:r>
      <w:r w:rsidR="00E33EBC">
        <w:rPr>
          <w:rFonts w:ascii="Barlow" w:hAnsi="Barlow"/>
          <w:sz w:val="20"/>
          <w:szCs w:val="20"/>
        </w:rPr>
        <w:t>68</w:t>
      </w:r>
      <w:r>
        <w:rPr>
          <w:rFonts w:ascii="Barlow" w:hAnsi="Barlow"/>
          <w:sz w:val="20"/>
          <w:szCs w:val="20"/>
        </w:rPr>
        <w:t xml:space="preserve"> y Utensilios, materiales y equipos menores para el servicio de alimentación de personas $</w:t>
      </w:r>
      <w:r w:rsidR="00E33EBC">
        <w:rPr>
          <w:rFonts w:ascii="Barlow" w:hAnsi="Barlow"/>
          <w:sz w:val="20"/>
          <w:szCs w:val="20"/>
        </w:rPr>
        <w:t>1’75</w:t>
      </w:r>
      <w:r w:rsidR="00205A06">
        <w:rPr>
          <w:rFonts w:ascii="Barlow" w:hAnsi="Barlow"/>
          <w:sz w:val="20"/>
          <w:szCs w:val="20"/>
        </w:rPr>
        <w:t>9.</w:t>
      </w:r>
      <w:r w:rsidR="00E33EBC">
        <w:rPr>
          <w:rFonts w:ascii="Barlow" w:hAnsi="Barlow"/>
          <w:sz w:val="20"/>
          <w:szCs w:val="20"/>
        </w:rPr>
        <w:t>6</w:t>
      </w:r>
      <w:r w:rsidR="00205A06">
        <w:rPr>
          <w:rFonts w:ascii="Barlow" w:hAnsi="Barlow"/>
          <w:sz w:val="20"/>
          <w:szCs w:val="20"/>
        </w:rPr>
        <w:t>0</w:t>
      </w:r>
      <w:r>
        <w:rPr>
          <w:rFonts w:ascii="Barlow" w:hAnsi="Barlow"/>
          <w:sz w:val="20"/>
          <w:szCs w:val="20"/>
        </w:rPr>
        <w:t>.</w:t>
      </w:r>
    </w:p>
    <w:p w:rsidR="00C77D15" w:rsidRDefault="00C77D15" w:rsidP="00C77D15">
      <w:pPr>
        <w:pStyle w:val="Prrafodelista"/>
        <w:jc w:val="both"/>
        <w:rPr>
          <w:rFonts w:ascii="Barlow" w:hAnsi="Barlow"/>
          <w:sz w:val="20"/>
          <w:szCs w:val="20"/>
        </w:rPr>
      </w:pPr>
    </w:p>
    <w:p w:rsidR="00C77D15" w:rsidRDefault="00C77D15" w:rsidP="00C77D15">
      <w:pPr>
        <w:pStyle w:val="Prrafodelista"/>
        <w:numPr>
          <w:ilvl w:val="0"/>
          <w:numId w:val="17"/>
        </w:numPr>
        <w:jc w:val="both"/>
        <w:rPr>
          <w:rFonts w:ascii="Barlow" w:hAnsi="Barlow"/>
          <w:b/>
          <w:sz w:val="20"/>
          <w:szCs w:val="20"/>
        </w:rPr>
      </w:pPr>
      <w:r>
        <w:rPr>
          <w:rFonts w:ascii="Barlow" w:hAnsi="Barlow"/>
          <w:b/>
          <w:sz w:val="20"/>
          <w:szCs w:val="20"/>
        </w:rPr>
        <w:t>5126 COMBUSTIBLE, LUBRICANTES Y ADITIVOS</w:t>
      </w:r>
    </w:p>
    <w:p w:rsidR="00C77D15" w:rsidRDefault="00C77D15" w:rsidP="009E43A0">
      <w:pPr>
        <w:pStyle w:val="Prrafodelista"/>
        <w:jc w:val="both"/>
        <w:rPr>
          <w:rFonts w:ascii="Barlow" w:hAnsi="Barlow"/>
          <w:sz w:val="20"/>
          <w:szCs w:val="20"/>
        </w:rPr>
      </w:pPr>
      <w:r>
        <w:rPr>
          <w:rFonts w:ascii="Barlow" w:hAnsi="Barlow"/>
          <w:sz w:val="20"/>
          <w:szCs w:val="20"/>
        </w:rPr>
        <w:t xml:space="preserve">Para el cumplimiento de las diversas actividades del Instituto, se devengó por éste concepto la cantidad de </w:t>
      </w:r>
      <w:r>
        <w:rPr>
          <w:rFonts w:ascii="Barlow" w:hAnsi="Barlow"/>
          <w:b/>
          <w:sz w:val="20"/>
          <w:szCs w:val="20"/>
        </w:rPr>
        <w:t>$</w:t>
      </w:r>
      <w:r w:rsidR="00E33EBC">
        <w:rPr>
          <w:rFonts w:ascii="Barlow" w:hAnsi="Barlow"/>
          <w:b/>
          <w:sz w:val="20"/>
          <w:szCs w:val="20"/>
        </w:rPr>
        <w:t>1’</w:t>
      </w:r>
      <w:r w:rsidR="00B050A9">
        <w:rPr>
          <w:rFonts w:ascii="Barlow" w:hAnsi="Barlow"/>
          <w:b/>
          <w:sz w:val="20"/>
          <w:szCs w:val="20"/>
        </w:rPr>
        <w:t>459</w:t>
      </w:r>
      <w:r w:rsidR="00205A06">
        <w:rPr>
          <w:rFonts w:ascii="Barlow" w:hAnsi="Barlow"/>
          <w:b/>
          <w:sz w:val="20"/>
          <w:szCs w:val="20"/>
        </w:rPr>
        <w:t>,</w:t>
      </w:r>
      <w:r w:rsidR="00A96C9A">
        <w:rPr>
          <w:rFonts w:ascii="Barlow" w:hAnsi="Barlow"/>
          <w:b/>
          <w:sz w:val="20"/>
          <w:szCs w:val="20"/>
        </w:rPr>
        <w:t>7</w:t>
      </w:r>
      <w:r w:rsidR="00B050A9">
        <w:rPr>
          <w:rFonts w:ascii="Barlow" w:hAnsi="Barlow"/>
          <w:b/>
          <w:sz w:val="20"/>
          <w:szCs w:val="20"/>
        </w:rPr>
        <w:t>80</w:t>
      </w:r>
      <w:r w:rsidR="00205A06">
        <w:rPr>
          <w:rFonts w:ascii="Barlow" w:hAnsi="Barlow"/>
          <w:b/>
          <w:sz w:val="20"/>
          <w:szCs w:val="20"/>
        </w:rPr>
        <w:t>.</w:t>
      </w:r>
      <w:r w:rsidR="00B050A9">
        <w:rPr>
          <w:rFonts w:ascii="Barlow" w:hAnsi="Barlow"/>
          <w:b/>
          <w:sz w:val="20"/>
          <w:szCs w:val="20"/>
        </w:rPr>
        <w:t>81</w:t>
      </w:r>
      <w:r>
        <w:rPr>
          <w:rFonts w:ascii="Barlow" w:hAnsi="Barlow"/>
          <w:sz w:val="20"/>
          <w:szCs w:val="20"/>
        </w:rPr>
        <w:t xml:space="preserve"> de los cuáles se pagó al proveedor MEGASUR, SA de CV $</w:t>
      </w:r>
      <w:r w:rsidR="00B050A9">
        <w:rPr>
          <w:rFonts w:ascii="Barlow" w:hAnsi="Barlow"/>
          <w:sz w:val="20"/>
          <w:szCs w:val="20"/>
        </w:rPr>
        <w:t>1’251</w:t>
      </w:r>
      <w:r w:rsidR="009E43A0">
        <w:rPr>
          <w:rFonts w:ascii="Barlow" w:hAnsi="Barlow"/>
          <w:sz w:val="20"/>
          <w:szCs w:val="20"/>
        </w:rPr>
        <w:t>,</w:t>
      </w:r>
      <w:r w:rsidR="00B050A9">
        <w:rPr>
          <w:rFonts w:ascii="Barlow" w:hAnsi="Barlow"/>
          <w:sz w:val="20"/>
          <w:szCs w:val="20"/>
        </w:rPr>
        <w:t>500</w:t>
      </w:r>
      <w:r>
        <w:rPr>
          <w:rFonts w:ascii="Barlow" w:hAnsi="Barlow"/>
          <w:sz w:val="20"/>
          <w:szCs w:val="20"/>
        </w:rPr>
        <w:t>.</w:t>
      </w:r>
      <w:r w:rsidR="00B050A9">
        <w:rPr>
          <w:rFonts w:ascii="Barlow" w:hAnsi="Barlow"/>
          <w:sz w:val="20"/>
          <w:szCs w:val="20"/>
        </w:rPr>
        <w:t>81</w:t>
      </w:r>
      <w:r>
        <w:rPr>
          <w:rFonts w:ascii="Barlow" w:hAnsi="Barlow"/>
          <w:sz w:val="20"/>
          <w:szCs w:val="20"/>
        </w:rPr>
        <w:t xml:space="preserve"> y al proveedor Combustibles de Yucatán, SA de CV $</w:t>
      </w:r>
      <w:r w:rsidR="00A96C9A">
        <w:rPr>
          <w:rFonts w:ascii="Barlow" w:hAnsi="Barlow"/>
          <w:sz w:val="20"/>
          <w:szCs w:val="20"/>
        </w:rPr>
        <w:t>208</w:t>
      </w:r>
      <w:r>
        <w:rPr>
          <w:rFonts w:ascii="Barlow" w:hAnsi="Barlow"/>
          <w:sz w:val="20"/>
          <w:szCs w:val="20"/>
        </w:rPr>
        <w:t>,</w:t>
      </w:r>
      <w:r w:rsidR="00A96C9A">
        <w:rPr>
          <w:rFonts w:ascii="Barlow" w:hAnsi="Barlow"/>
          <w:sz w:val="20"/>
          <w:szCs w:val="20"/>
        </w:rPr>
        <w:t>28</w:t>
      </w:r>
      <w:r>
        <w:rPr>
          <w:rFonts w:ascii="Barlow" w:hAnsi="Barlow"/>
          <w:sz w:val="20"/>
          <w:szCs w:val="20"/>
        </w:rPr>
        <w:t>0.00.</w:t>
      </w:r>
    </w:p>
    <w:p w:rsidR="009E43A0" w:rsidRPr="009E43A0" w:rsidRDefault="009E43A0" w:rsidP="009E43A0">
      <w:pPr>
        <w:pStyle w:val="Prrafodelista"/>
        <w:jc w:val="both"/>
        <w:rPr>
          <w:rFonts w:ascii="Barlow" w:hAnsi="Barlow"/>
          <w:sz w:val="20"/>
          <w:szCs w:val="20"/>
        </w:rPr>
      </w:pPr>
    </w:p>
    <w:p w:rsidR="00C77D15" w:rsidRDefault="00C77D15" w:rsidP="00C77D15">
      <w:pPr>
        <w:pStyle w:val="Prrafodelista"/>
        <w:numPr>
          <w:ilvl w:val="0"/>
          <w:numId w:val="17"/>
        </w:numPr>
        <w:jc w:val="both"/>
        <w:rPr>
          <w:rFonts w:ascii="Barlow" w:hAnsi="Barlow"/>
          <w:b/>
          <w:sz w:val="20"/>
          <w:szCs w:val="20"/>
        </w:rPr>
      </w:pPr>
      <w:r>
        <w:rPr>
          <w:rFonts w:ascii="Barlow" w:hAnsi="Barlow"/>
          <w:b/>
          <w:sz w:val="20"/>
          <w:szCs w:val="20"/>
        </w:rPr>
        <w:t>5131 SERVICIOS BASICOS</w:t>
      </w:r>
    </w:p>
    <w:p w:rsidR="00C77D15" w:rsidRDefault="00C77D15" w:rsidP="00C77D15">
      <w:pPr>
        <w:pStyle w:val="Prrafodelista"/>
        <w:jc w:val="both"/>
        <w:rPr>
          <w:rFonts w:ascii="Barlow" w:hAnsi="Barlow"/>
          <w:sz w:val="20"/>
          <w:szCs w:val="20"/>
        </w:rPr>
      </w:pPr>
      <w:r>
        <w:rPr>
          <w:rFonts w:ascii="Barlow" w:hAnsi="Barlow"/>
          <w:sz w:val="20"/>
          <w:szCs w:val="20"/>
        </w:rPr>
        <w:t xml:space="preserve">En el rubro de servicios se devengó </w:t>
      </w:r>
      <w:r>
        <w:rPr>
          <w:rFonts w:ascii="Barlow" w:hAnsi="Barlow"/>
          <w:b/>
          <w:sz w:val="20"/>
          <w:szCs w:val="20"/>
        </w:rPr>
        <w:t>$</w:t>
      </w:r>
      <w:r w:rsidR="00B050A9">
        <w:rPr>
          <w:rFonts w:ascii="Barlow" w:hAnsi="Barlow"/>
          <w:b/>
          <w:sz w:val="20"/>
          <w:szCs w:val="20"/>
        </w:rPr>
        <w:t>47</w:t>
      </w:r>
      <w:r w:rsidR="009E43A0">
        <w:rPr>
          <w:rFonts w:ascii="Barlow" w:hAnsi="Barlow"/>
          <w:b/>
          <w:sz w:val="20"/>
          <w:szCs w:val="20"/>
        </w:rPr>
        <w:t>5</w:t>
      </w:r>
      <w:r>
        <w:rPr>
          <w:rFonts w:ascii="Barlow" w:hAnsi="Barlow"/>
          <w:b/>
          <w:sz w:val="20"/>
          <w:szCs w:val="20"/>
        </w:rPr>
        <w:t>,</w:t>
      </w:r>
      <w:r w:rsidR="00B050A9">
        <w:rPr>
          <w:rFonts w:ascii="Barlow" w:hAnsi="Barlow"/>
          <w:b/>
          <w:sz w:val="20"/>
          <w:szCs w:val="20"/>
        </w:rPr>
        <w:t>1</w:t>
      </w:r>
      <w:r w:rsidR="009E43A0">
        <w:rPr>
          <w:rFonts w:ascii="Barlow" w:hAnsi="Barlow"/>
          <w:b/>
          <w:sz w:val="20"/>
          <w:szCs w:val="20"/>
        </w:rPr>
        <w:t>4</w:t>
      </w:r>
      <w:r w:rsidR="00B050A9">
        <w:rPr>
          <w:rFonts w:ascii="Barlow" w:hAnsi="Barlow"/>
          <w:b/>
          <w:sz w:val="20"/>
          <w:szCs w:val="20"/>
        </w:rPr>
        <w:t>9</w:t>
      </w:r>
      <w:r>
        <w:rPr>
          <w:rFonts w:ascii="Barlow" w:hAnsi="Barlow"/>
          <w:b/>
          <w:sz w:val="20"/>
          <w:szCs w:val="20"/>
        </w:rPr>
        <w:t>.</w:t>
      </w:r>
      <w:r w:rsidR="009E43A0">
        <w:rPr>
          <w:rFonts w:ascii="Barlow" w:hAnsi="Barlow"/>
          <w:b/>
          <w:sz w:val="20"/>
          <w:szCs w:val="20"/>
        </w:rPr>
        <w:t>2</w:t>
      </w:r>
      <w:r w:rsidR="00B050A9">
        <w:rPr>
          <w:rFonts w:ascii="Barlow" w:hAnsi="Barlow"/>
          <w:b/>
          <w:sz w:val="20"/>
          <w:szCs w:val="20"/>
        </w:rPr>
        <w:t>6</w:t>
      </w:r>
      <w:r>
        <w:rPr>
          <w:rFonts w:ascii="Barlow" w:hAnsi="Barlow"/>
          <w:sz w:val="20"/>
          <w:szCs w:val="20"/>
        </w:rPr>
        <w:t xml:space="preserve"> que se integra de la siguiente maner</w:t>
      </w:r>
      <w:r w:rsidR="009E43A0">
        <w:rPr>
          <w:rFonts w:ascii="Barlow" w:hAnsi="Barlow"/>
          <w:sz w:val="20"/>
          <w:szCs w:val="20"/>
        </w:rPr>
        <w:t>a: Energía Eléctrica se erogó $</w:t>
      </w:r>
      <w:r w:rsidR="00B050A9">
        <w:rPr>
          <w:rFonts w:ascii="Barlow" w:hAnsi="Barlow"/>
          <w:sz w:val="20"/>
          <w:szCs w:val="20"/>
        </w:rPr>
        <w:t>242</w:t>
      </w:r>
      <w:r>
        <w:rPr>
          <w:rFonts w:ascii="Barlow" w:hAnsi="Barlow"/>
          <w:sz w:val="20"/>
          <w:szCs w:val="20"/>
        </w:rPr>
        <w:t>,</w:t>
      </w:r>
      <w:r w:rsidR="00B050A9">
        <w:rPr>
          <w:rFonts w:ascii="Barlow" w:hAnsi="Barlow"/>
          <w:sz w:val="20"/>
          <w:szCs w:val="20"/>
        </w:rPr>
        <w:t>43</w:t>
      </w:r>
      <w:r>
        <w:rPr>
          <w:rFonts w:ascii="Barlow" w:hAnsi="Barlow"/>
          <w:sz w:val="20"/>
          <w:szCs w:val="20"/>
        </w:rPr>
        <w:t>8.</w:t>
      </w:r>
      <w:r w:rsidR="00B050A9">
        <w:rPr>
          <w:rFonts w:ascii="Barlow" w:hAnsi="Barlow"/>
          <w:sz w:val="20"/>
          <w:szCs w:val="20"/>
        </w:rPr>
        <w:t>51</w:t>
      </w:r>
      <w:r>
        <w:rPr>
          <w:rFonts w:ascii="Barlow" w:hAnsi="Barlow"/>
          <w:sz w:val="20"/>
          <w:szCs w:val="20"/>
        </w:rPr>
        <w:t>, Gas L.P. se erogó $</w:t>
      </w:r>
      <w:r w:rsidR="00B050A9">
        <w:rPr>
          <w:rFonts w:ascii="Barlow" w:hAnsi="Barlow"/>
          <w:sz w:val="20"/>
          <w:szCs w:val="20"/>
        </w:rPr>
        <w:t>1,5</w:t>
      </w:r>
      <w:r>
        <w:rPr>
          <w:rFonts w:ascii="Barlow" w:hAnsi="Barlow"/>
          <w:sz w:val="20"/>
          <w:szCs w:val="20"/>
        </w:rPr>
        <w:t>0</w:t>
      </w:r>
      <w:r w:rsidR="00B050A9">
        <w:rPr>
          <w:rFonts w:ascii="Barlow" w:hAnsi="Barlow"/>
          <w:sz w:val="20"/>
          <w:szCs w:val="20"/>
        </w:rPr>
        <w:t>2</w:t>
      </w:r>
      <w:r>
        <w:rPr>
          <w:rFonts w:ascii="Barlow" w:hAnsi="Barlow"/>
          <w:sz w:val="20"/>
          <w:szCs w:val="20"/>
        </w:rPr>
        <w:t>.</w:t>
      </w:r>
      <w:r w:rsidR="00B050A9">
        <w:rPr>
          <w:rFonts w:ascii="Barlow" w:hAnsi="Barlow"/>
          <w:sz w:val="20"/>
          <w:szCs w:val="20"/>
        </w:rPr>
        <w:t>15</w:t>
      </w:r>
      <w:r>
        <w:rPr>
          <w:rFonts w:ascii="Barlow" w:hAnsi="Barlow"/>
          <w:sz w:val="20"/>
          <w:szCs w:val="20"/>
        </w:rPr>
        <w:t xml:space="preserve">, Agua Potable se erogó </w:t>
      </w:r>
      <w:r w:rsidRPr="00EB3C12">
        <w:rPr>
          <w:rFonts w:ascii="Barlow" w:hAnsi="Barlow"/>
          <w:sz w:val="20"/>
          <w:szCs w:val="20"/>
        </w:rPr>
        <w:t>$</w:t>
      </w:r>
      <w:r w:rsidR="00B050A9">
        <w:rPr>
          <w:rFonts w:ascii="Barlow" w:hAnsi="Barlow"/>
          <w:sz w:val="20"/>
          <w:szCs w:val="20"/>
        </w:rPr>
        <w:t>3</w:t>
      </w:r>
      <w:r>
        <w:rPr>
          <w:rFonts w:ascii="Barlow" w:hAnsi="Barlow"/>
          <w:sz w:val="20"/>
          <w:szCs w:val="20"/>
        </w:rPr>
        <w:t>,</w:t>
      </w:r>
      <w:r w:rsidR="00B050A9">
        <w:rPr>
          <w:rFonts w:ascii="Barlow" w:hAnsi="Barlow"/>
          <w:sz w:val="20"/>
          <w:szCs w:val="20"/>
        </w:rPr>
        <w:t>15</w:t>
      </w:r>
      <w:r w:rsidR="009E43A0">
        <w:rPr>
          <w:rFonts w:ascii="Barlow" w:hAnsi="Barlow"/>
          <w:sz w:val="20"/>
          <w:szCs w:val="20"/>
        </w:rPr>
        <w:t>2</w:t>
      </w:r>
      <w:r>
        <w:rPr>
          <w:rFonts w:ascii="Barlow" w:hAnsi="Barlow"/>
          <w:sz w:val="20"/>
          <w:szCs w:val="20"/>
        </w:rPr>
        <w:t>.</w:t>
      </w:r>
      <w:r w:rsidR="00B050A9">
        <w:rPr>
          <w:rFonts w:ascii="Barlow" w:hAnsi="Barlow"/>
          <w:sz w:val="20"/>
          <w:szCs w:val="20"/>
        </w:rPr>
        <w:t>88</w:t>
      </w:r>
      <w:r>
        <w:rPr>
          <w:rFonts w:ascii="Barlow" w:hAnsi="Barlow"/>
          <w:sz w:val="20"/>
          <w:szCs w:val="20"/>
        </w:rPr>
        <w:t>, T</w:t>
      </w:r>
      <w:r w:rsidR="00B050A9">
        <w:rPr>
          <w:rFonts w:ascii="Barlow" w:hAnsi="Barlow"/>
          <w:sz w:val="20"/>
          <w:szCs w:val="20"/>
        </w:rPr>
        <w:t>elefonía Tradicional se erogó $50</w:t>
      </w:r>
      <w:r>
        <w:rPr>
          <w:rFonts w:ascii="Barlow" w:hAnsi="Barlow"/>
          <w:sz w:val="20"/>
          <w:szCs w:val="20"/>
        </w:rPr>
        <w:t>,</w:t>
      </w:r>
      <w:r w:rsidR="00B050A9">
        <w:rPr>
          <w:rFonts w:ascii="Barlow" w:hAnsi="Barlow"/>
          <w:sz w:val="20"/>
          <w:szCs w:val="20"/>
        </w:rPr>
        <w:t>79</w:t>
      </w:r>
      <w:r w:rsidR="009E43A0">
        <w:rPr>
          <w:rFonts w:ascii="Barlow" w:hAnsi="Barlow"/>
          <w:sz w:val="20"/>
          <w:szCs w:val="20"/>
        </w:rPr>
        <w:t>6</w:t>
      </w:r>
      <w:r>
        <w:rPr>
          <w:rFonts w:ascii="Barlow" w:hAnsi="Barlow"/>
          <w:sz w:val="20"/>
          <w:szCs w:val="20"/>
        </w:rPr>
        <w:t>.</w:t>
      </w:r>
      <w:r w:rsidR="00B050A9">
        <w:rPr>
          <w:rFonts w:ascii="Barlow" w:hAnsi="Barlow"/>
          <w:sz w:val="20"/>
          <w:szCs w:val="20"/>
        </w:rPr>
        <w:t>22</w:t>
      </w:r>
      <w:r>
        <w:rPr>
          <w:rFonts w:ascii="Barlow" w:hAnsi="Barlow"/>
          <w:sz w:val="20"/>
          <w:szCs w:val="20"/>
        </w:rPr>
        <w:t>, Telefonía Celular por $</w:t>
      </w:r>
      <w:r w:rsidR="00B050A9">
        <w:rPr>
          <w:rFonts w:ascii="Barlow" w:hAnsi="Barlow"/>
          <w:sz w:val="20"/>
          <w:szCs w:val="20"/>
        </w:rPr>
        <w:t>54</w:t>
      </w:r>
      <w:r>
        <w:rPr>
          <w:rFonts w:ascii="Barlow" w:hAnsi="Barlow"/>
          <w:sz w:val="20"/>
          <w:szCs w:val="20"/>
        </w:rPr>
        <w:t>,</w:t>
      </w:r>
      <w:r w:rsidR="00B050A9">
        <w:rPr>
          <w:rFonts w:ascii="Barlow" w:hAnsi="Barlow"/>
          <w:sz w:val="20"/>
          <w:szCs w:val="20"/>
        </w:rPr>
        <w:t>9</w:t>
      </w:r>
      <w:r w:rsidR="009E43A0">
        <w:rPr>
          <w:rFonts w:ascii="Barlow" w:hAnsi="Barlow"/>
          <w:sz w:val="20"/>
          <w:szCs w:val="20"/>
        </w:rPr>
        <w:t>41</w:t>
      </w:r>
      <w:r>
        <w:rPr>
          <w:rFonts w:ascii="Barlow" w:hAnsi="Barlow"/>
          <w:sz w:val="20"/>
          <w:szCs w:val="20"/>
        </w:rPr>
        <w:t>.</w:t>
      </w:r>
      <w:r w:rsidR="00B050A9">
        <w:rPr>
          <w:rFonts w:ascii="Barlow" w:hAnsi="Barlow"/>
          <w:sz w:val="20"/>
          <w:szCs w:val="20"/>
        </w:rPr>
        <w:t>99</w:t>
      </w:r>
      <w:r>
        <w:rPr>
          <w:rFonts w:ascii="Barlow" w:hAnsi="Barlow"/>
          <w:sz w:val="20"/>
          <w:szCs w:val="20"/>
        </w:rPr>
        <w:t>, Servicio de Internet y Redes $</w:t>
      </w:r>
      <w:r w:rsidR="00B050A9">
        <w:rPr>
          <w:rFonts w:ascii="Barlow" w:hAnsi="Barlow"/>
          <w:sz w:val="20"/>
          <w:szCs w:val="20"/>
        </w:rPr>
        <w:t>117</w:t>
      </w:r>
      <w:r>
        <w:rPr>
          <w:rFonts w:ascii="Barlow" w:hAnsi="Barlow"/>
          <w:sz w:val="20"/>
          <w:szCs w:val="20"/>
        </w:rPr>
        <w:t>,</w:t>
      </w:r>
      <w:r w:rsidR="00B050A9">
        <w:rPr>
          <w:rFonts w:ascii="Barlow" w:hAnsi="Barlow"/>
          <w:sz w:val="20"/>
          <w:szCs w:val="20"/>
        </w:rPr>
        <w:t>465</w:t>
      </w:r>
      <w:r>
        <w:rPr>
          <w:rFonts w:ascii="Barlow" w:hAnsi="Barlow"/>
          <w:sz w:val="20"/>
          <w:szCs w:val="20"/>
        </w:rPr>
        <w:t>.</w:t>
      </w:r>
      <w:r w:rsidR="00B050A9">
        <w:rPr>
          <w:rFonts w:ascii="Barlow" w:hAnsi="Barlow"/>
          <w:sz w:val="20"/>
          <w:szCs w:val="20"/>
        </w:rPr>
        <w:t>92</w:t>
      </w:r>
      <w:r>
        <w:rPr>
          <w:rFonts w:ascii="Barlow" w:hAnsi="Barlow"/>
          <w:sz w:val="20"/>
          <w:szCs w:val="20"/>
        </w:rPr>
        <w:t>, Servicios Postales y Telegráficos por $</w:t>
      </w:r>
      <w:r w:rsidR="00B050A9">
        <w:rPr>
          <w:rFonts w:ascii="Barlow" w:hAnsi="Barlow"/>
          <w:sz w:val="20"/>
          <w:szCs w:val="20"/>
        </w:rPr>
        <w:t>4,851</w:t>
      </w:r>
      <w:r w:rsidR="009E43A0">
        <w:rPr>
          <w:rFonts w:ascii="Barlow" w:hAnsi="Barlow"/>
          <w:sz w:val="20"/>
          <w:szCs w:val="20"/>
        </w:rPr>
        <w:t>.</w:t>
      </w:r>
      <w:r w:rsidR="00B050A9">
        <w:rPr>
          <w:rFonts w:ascii="Barlow" w:hAnsi="Barlow"/>
          <w:sz w:val="20"/>
          <w:szCs w:val="20"/>
        </w:rPr>
        <w:t>59</w:t>
      </w:r>
      <w:r>
        <w:rPr>
          <w:rFonts w:ascii="Barlow" w:hAnsi="Barlow"/>
          <w:sz w:val="20"/>
          <w:szCs w:val="20"/>
        </w:rPr>
        <w:t>.</w:t>
      </w:r>
    </w:p>
    <w:p w:rsidR="00C77D15" w:rsidRDefault="00C77D15" w:rsidP="00C77D15">
      <w:pPr>
        <w:pStyle w:val="Prrafodelista"/>
        <w:jc w:val="both"/>
        <w:rPr>
          <w:rFonts w:ascii="Barlow" w:hAnsi="Barlow"/>
          <w:sz w:val="20"/>
          <w:szCs w:val="20"/>
        </w:rPr>
      </w:pPr>
    </w:p>
    <w:p w:rsidR="00C77D15" w:rsidRDefault="00C77D15" w:rsidP="00C77D15">
      <w:pPr>
        <w:pStyle w:val="Prrafodelista"/>
        <w:numPr>
          <w:ilvl w:val="0"/>
          <w:numId w:val="17"/>
        </w:numPr>
        <w:jc w:val="both"/>
        <w:rPr>
          <w:rFonts w:ascii="Barlow" w:hAnsi="Barlow"/>
          <w:b/>
          <w:sz w:val="20"/>
          <w:szCs w:val="20"/>
        </w:rPr>
      </w:pPr>
      <w:r>
        <w:rPr>
          <w:rFonts w:ascii="Barlow" w:hAnsi="Barlow"/>
          <w:b/>
          <w:sz w:val="20"/>
          <w:szCs w:val="20"/>
        </w:rPr>
        <w:t>5132 SERVICIOS DE ARRENDAMIENTO</w:t>
      </w:r>
    </w:p>
    <w:p w:rsidR="00C77D15" w:rsidRPr="00FF7F98" w:rsidRDefault="00C77D15" w:rsidP="00C77D15">
      <w:pPr>
        <w:pStyle w:val="Prrafodelista"/>
        <w:jc w:val="both"/>
        <w:rPr>
          <w:rFonts w:ascii="Barlow" w:hAnsi="Barlow"/>
          <w:b/>
          <w:bCs/>
          <w:sz w:val="20"/>
          <w:szCs w:val="20"/>
        </w:rPr>
      </w:pPr>
      <w:r>
        <w:rPr>
          <w:rFonts w:ascii="Barlow" w:hAnsi="Barlow"/>
          <w:sz w:val="20"/>
          <w:szCs w:val="20"/>
        </w:rPr>
        <w:t xml:space="preserve">En el rubro de arrendamientos se devengó </w:t>
      </w:r>
      <w:r>
        <w:rPr>
          <w:rFonts w:ascii="Barlow" w:hAnsi="Barlow"/>
          <w:b/>
          <w:sz w:val="20"/>
          <w:szCs w:val="20"/>
        </w:rPr>
        <w:t>$</w:t>
      </w:r>
      <w:r w:rsidR="00B050A9">
        <w:rPr>
          <w:rFonts w:ascii="Barlow" w:hAnsi="Barlow"/>
          <w:b/>
          <w:sz w:val="20"/>
          <w:szCs w:val="20"/>
        </w:rPr>
        <w:t>2</w:t>
      </w:r>
      <w:r w:rsidR="00A96C9A">
        <w:rPr>
          <w:rFonts w:ascii="Barlow" w:hAnsi="Barlow"/>
          <w:b/>
          <w:sz w:val="20"/>
          <w:szCs w:val="20"/>
        </w:rPr>
        <w:t>’</w:t>
      </w:r>
      <w:r w:rsidR="00DC16BD">
        <w:rPr>
          <w:rFonts w:ascii="Barlow" w:hAnsi="Barlow"/>
          <w:b/>
          <w:sz w:val="20"/>
          <w:szCs w:val="20"/>
        </w:rPr>
        <w:t>577</w:t>
      </w:r>
      <w:r>
        <w:rPr>
          <w:rFonts w:ascii="Barlow" w:hAnsi="Barlow"/>
          <w:b/>
          <w:sz w:val="20"/>
          <w:szCs w:val="20"/>
        </w:rPr>
        <w:t>,</w:t>
      </w:r>
      <w:r w:rsidR="00DC16BD">
        <w:rPr>
          <w:rFonts w:ascii="Barlow" w:hAnsi="Barlow"/>
          <w:b/>
          <w:sz w:val="20"/>
          <w:szCs w:val="20"/>
        </w:rPr>
        <w:t>105</w:t>
      </w:r>
      <w:r>
        <w:rPr>
          <w:rFonts w:ascii="Barlow" w:hAnsi="Barlow"/>
          <w:b/>
          <w:sz w:val="20"/>
          <w:szCs w:val="20"/>
        </w:rPr>
        <w:t>.</w:t>
      </w:r>
      <w:r w:rsidR="00DC16BD">
        <w:rPr>
          <w:rFonts w:ascii="Barlow" w:hAnsi="Barlow"/>
          <w:b/>
          <w:sz w:val="20"/>
          <w:szCs w:val="20"/>
        </w:rPr>
        <w:t>8</w:t>
      </w:r>
      <w:r w:rsidR="00B050A9">
        <w:rPr>
          <w:rFonts w:ascii="Barlow" w:hAnsi="Barlow"/>
          <w:b/>
          <w:sz w:val="20"/>
          <w:szCs w:val="20"/>
        </w:rPr>
        <w:t>3</w:t>
      </w:r>
      <w:r>
        <w:rPr>
          <w:rFonts w:ascii="Barlow" w:hAnsi="Barlow"/>
          <w:sz w:val="20"/>
          <w:szCs w:val="20"/>
        </w:rPr>
        <w:t xml:space="preserve"> que se integra de la siguiente manera: Por Arrendamiento de edificios se erogó </w:t>
      </w:r>
      <w:r w:rsidRPr="00FB67DD">
        <w:rPr>
          <w:rFonts w:ascii="Barlow" w:hAnsi="Barlow"/>
          <w:sz w:val="20"/>
          <w:szCs w:val="20"/>
        </w:rPr>
        <w:t>$</w:t>
      </w:r>
      <w:r w:rsidR="005733F7">
        <w:rPr>
          <w:rFonts w:ascii="Barlow" w:hAnsi="Barlow"/>
          <w:sz w:val="20"/>
          <w:szCs w:val="20"/>
        </w:rPr>
        <w:t>1’0</w:t>
      </w:r>
      <w:r w:rsidR="00991BD7">
        <w:rPr>
          <w:rFonts w:ascii="Barlow" w:hAnsi="Barlow"/>
          <w:sz w:val="20"/>
          <w:szCs w:val="20"/>
        </w:rPr>
        <w:t>6</w:t>
      </w:r>
      <w:r w:rsidR="005733F7">
        <w:rPr>
          <w:rFonts w:ascii="Barlow" w:hAnsi="Barlow"/>
          <w:sz w:val="20"/>
          <w:szCs w:val="20"/>
        </w:rPr>
        <w:t>4</w:t>
      </w:r>
      <w:r w:rsidR="009E43A0">
        <w:rPr>
          <w:rFonts w:ascii="Barlow" w:hAnsi="Barlow"/>
          <w:sz w:val="20"/>
          <w:szCs w:val="20"/>
        </w:rPr>
        <w:t>,</w:t>
      </w:r>
      <w:r w:rsidR="005733F7">
        <w:rPr>
          <w:rFonts w:ascii="Barlow" w:hAnsi="Barlow"/>
          <w:sz w:val="20"/>
          <w:szCs w:val="20"/>
        </w:rPr>
        <w:t>8</w:t>
      </w:r>
      <w:r w:rsidR="00991BD7">
        <w:rPr>
          <w:rFonts w:ascii="Barlow" w:hAnsi="Barlow"/>
          <w:sz w:val="20"/>
          <w:szCs w:val="20"/>
        </w:rPr>
        <w:t>7</w:t>
      </w:r>
      <w:r w:rsidR="005733F7">
        <w:rPr>
          <w:rFonts w:ascii="Barlow" w:hAnsi="Barlow"/>
          <w:sz w:val="20"/>
          <w:szCs w:val="20"/>
        </w:rPr>
        <w:t>5</w:t>
      </w:r>
      <w:r w:rsidR="009E43A0">
        <w:rPr>
          <w:rFonts w:ascii="Barlow" w:hAnsi="Barlow"/>
          <w:sz w:val="20"/>
          <w:szCs w:val="20"/>
        </w:rPr>
        <w:t>.</w:t>
      </w:r>
      <w:r w:rsidR="005733F7">
        <w:rPr>
          <w:rFonts w:ascii="Barlow" w:hAnsi="Barlow"/>
          <w:sz w:val="20"/>
          <w:szCs w:val="20"/>
        </w:rPr>
        <w:t>36</w:t>
      </w:r>
      <w:r w:rsidRPr="00FB67DD">
        <w:rPr>
          <w:rFonts w:ascii="Barlow" w:hAnsi="Barlow"/>
          <w:sz w:val="20"/>
          <w:szCs w:val="20"/>
        </w:rPr>
        <w:t>,</w:t>
      </w:r>
      <w:r>
        <w:rPr>
          <w:rFonts w:ascii="Barlow" w:hAnsi="Barlow"/>
          <w:sz w:val="20"/>
          <w:szCs w:val="20"/>
        </w:rPr>
        <w:t xml:space="preserve"> correspondiente al predio que ocupa la sede del IEPAC</w:t>
      </w:r>
      <w:r w:rsidR="0036107F">
        <w:rPr>
          <w:rFonts w:ascii="Barlow" w:hAnsi="Barlow"/>
          <w:sz w:val="20"/>
          <w:szCs w:val="20"/>
        </w:rPr>
        <w:t xml:space="preserve"> y </w:t>
      </w:r>
      <w:r w:rsidR="005733F7">
        <w:rPr>
          <w:rFonts w:ascii="Barlow" w:hAnsi="Barlow"/>
          <w:sz w:val="20"/>
          <w:szCs w:val="20"/>
        </w:rPr>
        <w:t>$</w:t>
      </w:r>
      <w:r w:rsidR="00717D2C">
        <w:rPr>
          <w:rFonts w:ascii="Barlow" w:hAnsi="Barlow"/>
          <w:sz w:val="20"/>
          <w:szCs w:val="20"/>
        </w:rPr>
        <w:t>1’405</w:t>
      </w:r>
      <w:r w:rsidR="0036107F">
        <w:rPr>
          <w:rFonts w:ascii="Barlow" w:hAnsi="Barlow"/>
          <w:sz w:val="20"/>
          <w:szCs w:val="20"/>
        </w:rPr>
        <w:t>,</w:t>
      </w:r>
      <w:r w:rsidR="00717D2C">
        <w:rPr>
          <w:rFonts w:ascii="Barlow" w:hAnsi="Barlow"/>
          <w:sz w:val="20"/>
          <w:szCs w:val="20"/>
        </w:rPr>
        <w:t>911.96</w:t>
      </w:r>
      <w:r w:rsidR="0036107F">
        <w:rPr>
          <w:rFonts w:ascii="Barlow" w:hAnsi="Barlow"/>
          <w:sz w:val="20"/>
          <w:szCs w:val="20"/>
        </w:rPr>
        <w:t xml:space="preserve"> correspondiente a diversos predios que ocupan los Consejos Municipales y Distritales</w:t>
      </w:r>
      <w:r>
        <w:rPr>
          <w:rFonts w:ascii="Barlow" w:hAnsi="Barlow"/>
          <w:sz w:val="20"/>
          <w:szCs w:val="20"/>
        </w:rPr>
        <w:t xml:space="preserve">; por Arrendamiento de mobiliario y equipo de administración, educacional y recreativo </w:t>
      </w:r>
      <w:r w:rsidRPr="00FB67DD">
        <w:rPr>
          <w:rFonts w:ascii="Barlow" w:hAnsi="Barlow"/>
          <w:sz w:val="20"/>
          <w:szCs w:val="20"/>
        </w:rPr>
        <w:t>$</w:t>
      </w:r>
      <w:r w:rsidR="00717D2C">
        <w:rPr>
          <w:rFonts w:ascii="Barlow" w:hAnsi="Barlow"/>
          <w:sz w:val="20"/>
          <w:szCs w:val="20"/>
        </w:rPr>
        <w:t>39</w:t>
      </w:r>
      <w:r w:rsidRPr="00FB67DD">
        <w:rPr>
          <w:rFonts w:ascii="Barlow" w:hAnsi="Barlow"/>
          <w:sz w:val="20"/>
          <w:szCs w:val="20"/>
        </w:rPr>
        <w:t>,</w:t>
      </w:r>
      <w:r w:rsidR="00717D2C">
        <w:rPr>
          <w:rFonts w:ascii="Barlow" w:hAnsi="Barlow"/>
          <w:sz w:val="20"/>
          <w:szCs w:val="20"/>
        </w:rPr>
        <w:t>6</w:t>
      </w:r>
      <w:r w:rsidR="00837A9D">
        <w:rPr>
          <w:rFonts w:ascii="Barlow" w:hAnsi="Barlow"/>
          <w:sz w:val="20"/>
          <w:szCs w:val="20"/>
        </w:rPr>
        <w:t>2</w:t>
      </w:r>
      <w:r w:rsidR="00717D2C">
        <w:rPr>
          <w:rFonts w:ascii="Barlow" w:hAnsi="Barlow"/>
          <w:sz w:val="20"/>
          <w:szCs w:val="20"/>
        </w:rPr>
        <w:t>4</w:t>
      </w:r>
      <w:r w:rsidRPr="00FB67DD">
        <w:rPr>
          <w:rFonts w:ascii="Barlow" w:hAnsi="Barlow"/>
          <w:sz w:val="20"/>
          <w:szCs w:val="20"/>
        </w:rPr>
        <w:t>.</w:t>
      </w:r>
      <w:r w:rsidR="00837A9D">
        <w:rPr>
          <w:rFonts w:ascii="Barlow" w:hAnsi="Barlow"/>
          <w:sz w:val="20"/>
          <w:szCs w:val="20"/>
        </w:rPr>
        <w:t>0</w:t>
      </w:r>
      <w:r w:rsidR="00717D2C">
        <w:rPr>
          <w:rFonts w:ascii="Barlow" w:hAnsi="Barlow"/>
          <w:sz w:val="20"/>
          <w:szCs w:val="20"/>
        </w:rPr>
        <w:t>7</w:t>
      </w:r>
      <w:r>
        <w:rPr>
          <w:rFonts w:ascii="Barlow" w:hAnsi="Barlow"/>
          <w:sz w:val="20"/>
          <w:szCs w:val="20"/>
        </w:rPr>
        <w:t xml:space="preserve"> (fotocopiadoras); por Arrendamiento de equipo de transporte </w:t>
      </w:r>
      <w:r w:rsidRPr="00FB67DD">
        <w:rPr>
          <w:rFonts w:ascii="Barlow" w:hAnsi="Barlow"/>
          <w:bCs/>
          <w:sz w:val="20"/>
          <w:szCs w:val="20"/>
        </w:rPr>
        <w:t>$</w:t>
      </w:r>
      <w:r w:rsidR="00717D2C">
        <w:rPr>
          <w:rFonts w:ascii="Barlow" w:hAnsi="Barlow"/>
          <w:bCs/>
          <w:sz w:val="20"/>
          <w:szCs w:val="20"/>
        </w:rPr>
        <w:t>66</w:t>
      </w:r>
      <w:r w:rsidRPr="00FB67DD">
        <w:rPr>
          <w:rFonts w:ascii="Barlow" w:hAnsi="Barlow"/>
          <w:bCs/>
          <w:sz w:val="20"/>
          <w:szCs w:val="20"/>
        </w:rPr>
        <w:t>,</w:t>
      </w:r>
      <w:r w:rsidR="00717D2C">
        <w:rPr>
          <w:rFonts w:ascii="Barlow" w:hAnsi="Barlow"/>
          <w:bCs/>
          <w:sz w:val="20"/>
          <w:szCs w:val="20"/>
        </w:rPr>
        <w:t>634</w:t>
      </w:r>
      <w:r w:rsidRPr="00FB67DD">
        <w:rPr>
          <w:rFonts w:ascii="Barlow" w:hAnsi="Barlow"/>
          <w:bCs/>
          <w:sz w:val="20"/>
          <w:szCs w:val="20"/>
        </w:rPr>
        <w:t>.</w:t>
      </w:r>
      <w:r w:rsidR="00837A9D">
        <w:rPr>
          <w:rFonts w:ascii="Barlow" w:hAnsi="Barlow"/>
          <w:bCs/>
          <w:sz w:val="20"/>
          <w:szCs w:val="20"/>
        </w:rPr>
        <w:t>4</w:t>
      </w:r>
      <w:r w:rsidR="00717D2C">
        <w:rPr>
          <w:rFonts w:ascii="Barlow" w:hAnsi="Barlow"/>
          <w:bCs/>
          <w:sz w:val="20"/>
          <w:szCs w:val="20"/>
        </w:rPr>
        <w:t>4</w:t>
      </w:r>
      <w:r w:rsidRPr="00FB67DD">
        <w:rPr>
          <w:rFonts w:ascii="Barlow" w:hAnsi="Barlow"/>
          <w:bCs/>
          <w:sz w:val="20"/>
          <w:szCs w:val="20"/>
        </w:rPr>
        <w:t>.</w:t>
      </w:r>
    </w:p>
    <w:p w:rsidR="00C77D15" w:rsidRDefault="00C77D15" w:rsidP="00C77D15">
      <w:pPr>
        <w:pStyle w:val="Prrafodelista"/>
        <w:jc w:val="both"/>
        <w:rPr>
          <w:rFonts w:ascii="Barlow" w:hAnsi="Barlow"/>
          <w:sz w:val="20"/>
          <w:szCs w:val="20"/>
        </w:rPr>
      </w:pPr>
    </w:p>
    <w:p w:rsidR="00C77D15" w:rsidRDefault="00C77D15" w:rsidP="00C77D15">
      <w:pPr>
        <w:pStyle w:val="Prrafodelista"/>
        <w:numPr>
          <w:ilvl w:val="0"/>
          <w:numId w:val="17"/>
        </w:numPr>
        <w:jc w:val="both"/>
        <w:rPr>
          <w:rFonts w:ascii="Barlow" w:hAnsi="Barlow"/>
          <w:b/>
          <w:sz w:val="20"/>
          <w:szCs w:val="20"/>
        </w:rPr>
      </w:pPr>
      <w:r>
        <w:rPr>
          <w:rFonts w:ascii="Barlow" w:hAnsi="Barlow"/>
          <w:b/>
          <w:sz w:val="20"/>
          <w:szCs w:val="20"/>
        </w:rPr>
        <w:t>5133 SERVICIOS PROFESIONALES, CIENTÍFICOS, TÉCNICOS Y OTROS SERVICIOS</w:t>
      </w:r>
    </w:p>
    <w:p w:rsidR="00C77D15" w:rsidRDefault="00C77D15" w:rsidP="00C77D15">
      <w:pPr>
        <w:pStyle w:val="Prrafodelista"/>
        <w:jc w:val="both"/>
        <w:rPr>
          <w:rFonts w:ascii="Barlow" w:hAnsi="Barlow"/>
          <w:sz w:val="20"/>
          <w:szCs w:val="20"/>
        </w:rPr>
      </w:pPr>
      <w:r>
        <w:rPr>
          <w:rFonts w:ascii="Barlow" w:hAnsi="Barlow"/>
          <w:sz w:val="20"/>
          <w:szCs w:val="20"/>
        </w:rPr>
        <w:t xml:space="preserve">En éste rubro se pagaron </w:t>
      </w:r>
      <w:r>
        <w:rPr>
          <w:rFonts w:ascii="Barlow" w:hAnsi="Barlow"/>
          <w:b/>
          <w:sz w:val="20"/>
          <w:szCs w:val="20"/>
        </w:rPr>
        <w:t>$</w:t>
      </w:r>
      <w:r w:rsidR="00717D2C">
        <w:rPr>
          <w:rFonts w:ascii="Barlow" w:hAnsi="Barlow"/>
          <w:b/>
          <w:sz w:val="20"/>
          <w:szCs w:val="20"/>
        </w:rPr>
        <w:t>24</w:t>
      </w:r>
      <w:r w:rsidR="00991BD7">
        <w:rPr>
          <w:rFonts w:ascii="Barlow" w:hAnsi="Barlow"/>
          <w:b/>
          <w:sz w:val="20"/>
          <w:szCs w:val="20"/>
        </w:rPr>
        <w:t>’</w:t>
      </w:r>
      <w:r w:rsidR="00717D2C">
        <w:rPr>
          <w:rFonts w:ascii="Barlow" w:hAnsi="Barlow"/>
          <w:b/>
          <w:sz w:val="20"/>
          <w:szCs w:val="20"/>
        </w:rPr>
        <w:t>0</w:t>
      </w:r>
      <w:r w:rsidR="00991BD7">
        <w:rPr>
          <w:rFonts w:ascii="Barlow" w:hAnsi="Barlow"/>
          <w:b/>
          <w:sz w:val="20"/>
          <w:szCs w:val="20"/>
        </w:rPr>
        <w:t>7</w:t>
      </w:r>
      <w:r w:rsidR="00717D2C">
        <w:rPr>
          <w:rFonts w:ascii="Barlow" w:hAnsi="Barlow"/>
          <w:b/>
          <w:sz w:val="20"/>
          <w:szCs w:val="20"/>
        </w:rPr>
        <w:t>9</w:t>
      </w:r>
      <w:r>
        <w:rPr>
          <w:rFonts w:ascii="Barlow" w:hAnsi="Barlow"/>
          <w:b/>
          <w:sz w:val="20"/>
          <w:szCs w:val="20"/>
        </w:rPr>
        <w:t>,</w:t>
      </w:r>
      <w:r w:rsidR="00717D2C">
        <w:rPr>
          <w:rFonts w:ascii="Barlow" w:hAnsi="Barlow"/>
          <w:b/>
          <w:sz w:val="20"/>
          <w:szCs w:val="20"/>
        </w:rPr>
        <w:t>968</w:t>
      </w:r>
      <w:r>
        <w:rPr>
          <w:rFonts w:ascii="Barlow" w:hAnsi="Barlow"/>
          <w:b/>
          <w:sz w:val="20"/>
          <w:szCs w:val="20"/>
        </w:rPr>
        <w:t>.</w:t>
      </w:r>
      <w:r w:rsidR="00717D2C">
        <w:rPr>
          <w:rFonts w:ascii="Barlow" w:hAnsi="Barlow"/>
          <w:b/>
          <w:sz w:val="20"/>
          <w:szCs w:val="20"/>
        </w:rPr>
        <w:t>08</w:t>
      </w:r>
      <w:r>
        <w:rPr>
          <w:rFonts w:ascii="Barlow" w:hAnsi="Barlow"/>
          <w:sz w:val="20"/>
          <w:szCs w:val="20"/>
        </w:rPr>
        <w:t xml:space="preserve"> los cuales se integran por Servicios legales, de contabilidad, auditoria y relacionados $</w:t>
      </w:r>
      <w:r w:rsidR="00717D2C">
        <w:rPr>
          <w:rFonts w:ascii="Barlow" w:hAnsi="Barlow"/>
          <w:sz w:val="20"/>
          <w:szCs w:val="20"/>
        </w:rPr>
        <w:t>366</w:t>
      </w:r>
      <w:r>
        <w:rPr>
          <w:rFonts w:ascii="Barlow" w:hAnsi="Barlow"/>
          <w:sz w:val="20"/>
          <w:szCs w:val="20"/>
        </w:rPr>
        <w:t>,</w:t>
      </w:r>
      <w:r w:rsidR="00717D2C">
        <w:rPr>
          <w:rFonts w:ascii="Barlow" w:hAnsi="Barlow"/>
          <w:sz w:val="20"/>
          <w:szCs w:val="20"/>
        </w:rPr>
        <w:t>48</w:t>
      </w:r>
      <w:r w:rsidR="00991BD7">
        <w:rPr>
          <w:rFonts w:ascii="Barlow" w:hAnsi="Barlow"/>
          <w:sz w:val="20"/>
          <w:szCs w:val="20"/>
        </w:rPr>
        <w:t>9</w:t>
      </w:r>
      <w:r w:rsidR="00837A9D">
        <w:rPr>
          <w:rFonts w:ascii="Barlow" w:hAnsi="Barlow"/>
          <w:sz w:val="20"/>
          <w:szCs w:val="20"/>
        </w:rPr>
        <w:t>.</w:t>
      </w:r>
      <w:r w:rsidR="00717D2C">
        <w:rPr>
          <w:rFonts w:ascii="Barlow" w:hAnsi="Barlow"/>
          <w:sz w:val="20"/>
          <w:szCs w:val="20"/>
        </w:rPr>
        <w:t>24</w:t>
      </w:r>
      <w:r>
        <w:rPr>
          <w:rFonts w:ascii="Barlow" w:hAnsi="Barlow"/>
          <w:sz w:val="20"/>
          <w:szCs w:val="20"/>
        </w:rPr>
        <w:t>; Servicios de consultoría administrativa y científica por $</w:t>
      </w:r>
      <w:r w:rsidR="00837A9D">
        <w:rPr>
          <w:rFonts w:ascii="Barlow" w:hAnsi="Barlow"/>
          <w:sz w:val="20"/>
          <w:szCs w:val="20"/>
        </w:rPr>
        <w:t>0.00</w:t>
      </w:r>
      <w:r>
        <w:rPr>
          <w:rFonts w:ascii="Barlow" w:hAnsi="Barlow"/>
          <w:sz w:val="20"/>
          <w:szCs w:val="20"/>
        </w:rPr>
        <w:t>; Servicios de Consultoría Técnica y en Tecnología de Información $</w:t>
      </w:r>
      <w:r w:rsidR="00717D2C">
        <w:rPr>
          <w:rFonts w:ascii="Barlow" w:hAnsi="Barlow"/>
          <w:sz w:val="20"/>
          <w:szCs w:val="20"/>
        </w:rPr>
        <w:t>9’</w:t>
      </w:r>
      <w:r w:rsidR="00991BD7">
        <w:rPr>
          <w:rFonts w:ascii="Barlow" w:hAnsi="Barlow"/>
          <w:sz w:val="20"/>
          <w:szCs w:val="20"/>
        </w:rPr>
        <w:t>7</w:t>
      </w:r>
      <w:r w:rsidR="00717D2C">
        <w:rPr>
          <w:rFonts w:ascii="Barlow" w:hAnsi="Barlow"/>
          <w:sz w:val="20"/>
          <w:szCs w:val="20"/>
        </w:rPr>
        <w:t>26</w:t>
      </w:r>
      <w:r>
        <w:rPr>
          <w:rFonts w:ascii="Barlow" w:hAnsi="Barlow"/>
          <w:sz w:val="20"/>
          <w:szCs w:val="20"/>
        </w:rPr>
        <w:t>,</w:t>
      </w:r>
      <w:r w:rsidR="00717D2C">
        <w:rPr>
          <w:rFonts w:ascii="Barlow" w:hAnsi="Barlow"/>
          <w:sz w:val="20"/>
          <w:szCs w:val="20"/>
        </w:rPr>
        <w:t>219</w:t>
      </w:r>
      <w:r>
        <w:rPr>
          <w:rFonts w:ascii="Barlow" w:hAnsi="Barlow"/>
          <w:sz w:val="20"/>
          <w:szCs w:val="20"/>
        </w:rPr>
        <w:t>.</w:t>
      </w:r>
      <w:r w:rsidR="00717D2C">
        <w:rPr>
          <w:rFonts w:ascii="Barlow" w:hAnsi="Barlow"/>
          <w:sz w:val="20"/>
          <w:szCs w:val="20"/>
        </w:rPr>
        <w:t>51</w:t>
      </w:r>
      <w:r>
        <w:rPr>
          <w:rFonts w:ascii="Barlow" w:hAnsi="Barlow"/>
          <w:sz w:val="20"/>
          <w:szCs w:val="20"/>
        </w:rPr>
        <w:t>; Servicios de Capacitación $</w:t>
      </w:r>
      <w:r w:rsidR="00717D2C">
        <w:rPr>
          <w:rFonts w:ascii="Barlow" w:hAnsi="Barlow"/>
          <w:sz w:val="20"/>
          <w:szCs w:val="20"/>
        </w:rPr>
        <w:t>92</w:t>
      </w:r>
      <w:r w:rsidR="00837A9D">
        <w:rPr>
          <w:rFonts w:ascii="Barlow" w:hAnsi="Barlow"/>
          <w:sz w:val="20"/>
          <w:szCs w:val="20"/>
        </w:rPr>
        <w:t>,</w:t>
      </w:r>
      <w:r w:rsidR="00717D2C">
        <w:rPr>
          <w:rFonts w:ascii="Barlow" w:hAnsi="Barlow"/>
          <w:sz w:val="20"/>
          <w:szCs w:val="20"/>
        </w:rPr>
        <w:t>8</w:t>
      </w:r>
      <w:r w:rsidR="00837A9D">
        <w:rPr>
          <w:rFonts w:ascii="Barlow" w:hAnsi="Barlow"/>
          <w:sz w:val="20"/>
          <w:szCs w:val="20"/>
        </w:rPr>
        <w:t>00.00</w:t>
      </w:r>
      <w:r>
        <w:rPr>
          <w:rFonts w:ascii="Barlow" w:hAnsi="Barlow"/>
          <w:sz w:val="20"/>
          <w:szCs w:val="20"/>
        </w:rPr>
        <w:t xml:space="preserve">; </w:t>
      </w:r>
      <w:r w:rsidR="00991BD7">
        <w:rPr>
          <w:rFonts w:ascii="Barlow" w:hAnsi="Barlow"/>
          <w:sz w:val="20"/>
          <w:szCs w:val="20"/>
        </w:rPr>
        <w:t>Impresión y elaboración de material informativo $13’</w:t>
      </w:r>
      <w:r w:rsidR="00717D2C">
        <w:rPr>
          <w:rFonts w:ascii="Barlow" w:hAnsi="Barlow"/>
          <w:sz w:val="20"/>
          <w:szCs w:val="20"/>
        </w:rPr>
        <w:t>7</w:t>
      </w:r>
      <w:r w:rsidR="00991BD7">
        <w:rPr>
          <w:rFonts w:ascii="Barlow" w:hAnsi="Barlow"/>
          <w:sz w:val="20"/>
          <w:szCs w:val="20"/>
        </w:rPr>
        <w:t>5</w:t>
      </w:r>
      <w:r w:rsidR="00717D2C">
        <w:rPr>
          <w:rFonts w:ascii="Barlow" w:hAnsi="Barlow"/>
          <w:sz w:val="20"/>
          <w:szCs w:val="20"/>
        </w:rPr>
        <w:t>3</w:t>
      </w:r>
      <w:r w:rsidR="00991BD7">
        <w:rPr>
          <w:rFonts w:ascii="Barlow" w:hAnsi="Barlow"/>
          <w:sz w:val="20"/>
          <w:szCs w:val="20"/>
        </w:rPr>
        <w:t>,</w:t>
      </w:r>
      <w:r w:rsidR="00717D2C">
        <w:rPr>
          <w:rFonts w:ascii="Barlow" w:hAnsi="Barlow"/>
          <w:sz w:val="20"/>
          <w:szCs w:val="20"/>
        </w:rPr>
        <w:t>143</w:t>
      </w:r>
      <w:r w:rsidR="00991BD7">
        <w:rPr>
          <w:rFonts w:ascii="Barlow" w:hAnsi="Barlow"/>
          <w:sz w:val="20"/>
          <w:szCs w:val="20"/>
        </w:rPr>
        <w:t>.</w:t>
      </w:r>
      <w:r w:rsidR="00717D2C">
        <w:rPr>
          <w:rFonts w:ascii="Barlow" w:hAnsi="Barlow"/>
          <w:sz w:val="20"/>
          <w:szCs w:val="20"/>
        </w:rPr>
        <w:t>4</w:t>
      </w:r>
      <w:r w:rsidR="00991BD7">
        <w:rPr>
          <w:rFonts w:ascii="Barlow" w:hAnsi="Barlow"/>
          <w:sz w:val="20"/>
          <w:szCs w:val="20"/>
        </w:rPr>
        <w:t xml:space="preserve">9; </w:t>
      </w:r>
      <w:r>
        <w:rPr>
          <w:rFonts w:ascii="Barlow" w:hAnsi="Barlow"/>
          <w:sz w:val="20"/>
          <w:szCs w:val="20"/>
        </w:rPr>
        <w:t>Servicios de Apoyo Administrativo y Secretarial $</w:t>
      </w:r>
      <w:r w:rsidR="00837A9D">
        <w:rPr>
          <w:rFonts w:ascii="Barlow" w:hAnsi="Barlow"/>
          <w:sz w:val="20"/>
          <w:szCs w:val="20"/>
        </w:rPr>
        <w:t>0.0</w:t>
      </w:r>
      <w:r>
        <w:rPr>
          <w:rFonts w:ascii="Barlow" w:hAnsi="Barlow"/>
          <w:sz w:val="20"/>
          <w:szCs w:val="20"/>
        </w:rPr>
        <w:t>0 y Servicios de Vigilancia $</w:t>
      </w:r>
      <w:r w:rsidR="00717D2C">
        <w:rPr>
          <w:rFonts w:ascii="Barlow" w:hAnsi="Barlow"/>
          <w:sz w:val="20"/>
          <w:szCs w:val="20"/>
        </w:rPr>
        <w:t>1</w:t>
      </w:r>
      <w:r>
        <w:rPr>
          <w:rFonts w:ascii="Barlow" w:hAnsi="Barlow"/>
          <w:sz w:val="20"/>
          <w:szCs w:val="20"/>
        </w:rPr>
        <w:t>4</w:t>
      </w:r>
      <w:r w:rsidR="00717D2C">
        <w:rPr>
          <w:rFonts w:ascii="Barlow" w:hAnsi="Barlow"/>
          <w:sz w:val="20"/>
          <w:szCs w:val="20"/>
        </w:rPr>
        <w:t>1</w:t>
      </w:r>
      <w:r>
        <w:rPr>
          <w:rFonts w:ascii="Barlow" w:hAnsi="Barlow"/>
          <w:sz w:val="20"/>
          <w:szCs w:val="20"/>
        </w:rPr>
        <w:t>,</w:t>
      </w:r>
      <w:r w:rsidR="00717D2C">
        <w:rPr>
          <w:rFonts w:ascii="Barlow" w:hAnsi="Barlow"/>
          <w:sz w:val="20"/>
          <w:szCs w:val="20"/>
        </w:rPr>
        <w:t>3</w:t>
      </w:r>
      <w:r w:rsidR="00837A9D">
        <w:rPr>
          <w:rFonts w:ascii="Barlow" w:hAnsi="Barlow"/>
          <w:sz w:val="20"/>
          <w:szCs w:val="20"/>
        </w:rPr>
        <w:t>1</w:t>
      </w:r>
      <w:r w:rsidR="00717D2C">
        <w:rPr>
          <w:rFonts w:ascii="Barlow" w:hAnsi="Barlow"/>
          <w:sz w:val="20"/>
          <w:szCs w:val="20"/>
        </w:rPr>
        <w:t>5</w:t>
      </w:r>
      <w:r>
        <w:rPr>
          <w:rFonts w:ascii="Barlow" w:hAnsi="Barlow"/>
          <w:sz w:val="20"/>
          <w:szCs w:val="20"/>
        </w:rPr>
        <w:t>.</w:t>
      </w:r>
      <w:r w:rsidR="00717D2C">
        <w:rPr>
          <w:rFonts w:ascii="Barlow" w:hAnsi="Barlow"/>
          <w:sz w:val="20"/>
          <w:szCs w:val="20"/>
        </w:rPr>
        <w:t>84</w:t>
      </w:r>
      <w:r>
        <w:rPr>
          <w:rFonts w:ascii="Barlow" w:hAnsi="Barlow"/>
          <w:sz w:val="20"/>
          <w:szCs w:val="20"/>
        </w:rPr>
        <w:t>.</w:t>
      </w:r>
    </w:p>
    <w:p w:rsidR="00153CDC" w:rsidRDefault="00153CDC" w:rsidP="00153CDC">
      <w:pPr>
        <w:pStyle w:val="Prrafodelista"/>
        <w:jc w:val="both"/>
        <w:rPr>
          <w:rFonts w:ascii="Barlow" w:hAnsi="Barlow"/>
          <w:sz w:val="20"/>
          <w:szCs w:val="20"/>
        </w:rPr>
      </w:pPr>
    </w:p>
    <w:p w:rsidR="00153CDC" w:rsidRDefault="00153CDC" w:rsidP="00153CDC">
      <w:pPr>
        <w:pStyle w:val="Prrafodelista"/>
        <w:numPr>
          <w:ilvl w:val="0"/>
          <w:numId w:val="22"/>
        </w:numPr>
        <w:jc w:val="both"/>
        <w:rPr>
          <w:rFonts w:ascii="Barlow" w:hAnsi="Barlow"/>
          <w:b/>
          <w:sz w:val="20"/>
          <w:szCs w:val="20"/>
        </w:rPr>
      </w:pPr>
      <w:r>
        <w:rPr>
          <w:rFonts w:ascii="Barlow" w:hAnsi="Barlow"/>
          <w:b/>
          <w:sz w:val="20"/>
          <w:szCs w:val="20"/>
        </w:rPr>
        <w:t>5135 SERVICIOS DE INSTALACIÓN, REPARACIÓN, MANTENIMIENTO DE BIENES</w:t>
      </w:r>
    </w:p>
    <w:p w:rsidR="00153CDC" w:rsidRDefault="00153CDC" w:rsidP="00153CDC">
      <w:pPr>
        <w:pStyle w:val="Prrafodelista"/>
        <w:jc w:val="both"/>
        <w:rPr>
          <w:rFonts w:ascii="Barlow" w:hAnsi="Barlow"/>
          <w:sz w:val="20"/>
          <w:szCs w:val="20"/>
        </w:rPr>
      </w:pPr>
      <w:r>
        <w:rPr>
          <w:rFonts w:ascii="Barlow" w:hAnsi="Barlow"/>
          <w:sz w:val="20"/>
          <w:szCs w:val="20"/>
        </w:rPr>
        <w:t xml:space="preserve">En éste rubro se pagaron </w:t>
      </w:r>
      <w:r>
        <w:rPr>
          <w:rFonts w:ascii="Barlow" w:hAnsi="Barlow"/>
          <w:b/>
          <w:sz w:val="20"/>
          <w:szCs w:val="20"/>
        </w:rPr>
        <w:t>$777,724.97</w:t>
      </w:r>
      <w:r>
        <w:rPr>
          <w:rFonts w:ascii="Barlow" w:hAnsi="Barlow"/>
          <w:sz w:val="20"/>
          <w:szCs w:val="20"/>
        </w:rPr>
        <w:t xml:space="preserve"> los cuales se integran por Conservación y mantenimiento menor de inmuebles por $213,346.13; Instalación, reparación y mantenimiento de mobiliario por $3,740.00; Instalación, reparación y mantenimiento de equipo de cómputo por $30,608.15; Reparación y mantenimiento de equipo de transporte $248,200.50; Instalación, reparación y mantenimiento de maquinaria $109,171.56; Servicios de limpieza y manejo de desechos $168,250.63 y Servicio de Jardinería y Fumigación por $4,408.00.</w:t>
      </w:r>
    </w:p>
    <w:p w:rsidR="00E91835" w:rsidRDefault="00E91835" w:rsidP="00153CDC">
      <w:pPr>
        <w:pStyle w:val="Prrafodelista"/>
        <w:jc w:val="both"/>
        <w:rPr>
          <w:rFonts w:ascii="Barlow" w:hAnsi="Barlow"/>
          <w:sz w:val="20"/>
          <w:szCs w:val="20"/>
        </w:rPr>
      </w:pPr>
    </w:p>
    <w:p w:rsidR="00153CDC" w:rsidRPr="00153CDC" w:rsidRDefault="00153CDC" w:rsidP="00153CDC">
      <w:pPr>
        <w:pStyle w:val="Prrafodelista"/>
        <w:jc w:val="both"/>
        <w:rPr>
          <w:rFonts w:ascii="Barlow" w:hAnsi="Barlow"/>
          <w:sz w:val="20"/>
          <w:szCs w:val="20"/>
        </w:rPr>
      </w:pPr>
    </w:p>
    <w:p w:rsidR="00153CDC" w:rsidRDefault="00153CDC" w:rsidP="00153CDC">
      <w:pPr>
        <w:pStyle w:val="Prrafodelista"/>
        <w:numPr>
          <w:ilvl w:val="0"/>
          <w:numId w:val="22"/>
        </w:numPr>
        <w:jc w:val="both"/>
        <w:rPr>
          <w:rFonts w:ascii="Barlow" w:hAnsi="Barlow"/>
          <w:b/>
          <w:sz w:val="20"/>
          <w:szCs w:val="20"/>
        </w:rPr>
      </w:pPr>
      <w:r>
        <w:rPr>
          <w:rFonts w:ascii="Barlow" w:hAnsi="Barlow"/>
          <w:b/>
          <w:sz w:val="20"/>
          <w:szCs w:val="20"/>
        </w:rPr>
        <w:lastRenderedPageBreak/>
        <w:t>5139 OTROS SERVICIOS GENERALES</w:t>
      </w:r>
    </w:p>
    <w:p w:rsidR="00717D2C" w:rsidRPr="00153CDC" w:rsidRDefault="00153CDC" w:rsidP="00153CDC">
      <w:pPr>
        <w:pStyle w:val="Prrafodelista"/>
        <w:jc w:val="both"/>
        <w:rPr>
          <w:rFonts w:ascii="Barlow" w:hAnsi="Barlow"/>
          <w:sz w:val="20"/>
          <w:szCs w:val="20"/>
        </w:rPr>
      </w:pPr>
      <w:r>
        <w:rPr>
          <w:rFonts w:ascii="Barlow" w:hAnsi="Barlow"/>
          <w:sz w:val="20"/>
          <w:szCs w:val="20"/>
        </w:rPr>
        <w:t xml:space="preserve">En éste rubro se pagaron </w:t>
      </w:r>
      <w:r>
        <w:rPr>
          <w:rFonts w:ascii="Barlow" w:hAnsi="Barlow"/>
          <w:b/>
          <w:sz w:val="20"/>
          <w:szCs w:val="20"/>
        </w:rPr>
        <w:t>$6’133,894.06</w:t>
      </w:r>
      <w:r>
        <w:rPr>
          <w:rFonts w:ascii="Barlow" w:hAnsi="Barlow"/>
          <w:sz w:val="20"/>
          <w:szCs w:val="20"/>
        </w:rPr>
        <w:t xml:space="preserve"> los cuales se integran como sigue: Funerales y pagos de defunción por $7,158.06; Impuestos y derechos por $26,720.00; Penas, Multas, Accesorios y Actualizaciones por $0.00; Impuestos sobre nómina por $1’117,095.00 y Otros servicios generales por $4’982,921.00 que incluye el Convenio de Colaboración entre INE-IEPAC (Anexo Técnico).</w:t>
      </w:r>
    </w:p>
    <w:p w:rsidR="00C77D15" w:rsidRDefault="00C77D15" w:rsidP="00C77D15">
      <w:pPr>
        <w:pStyle w:val="Prrafodelista"/>
        <w:jc w:val="both"/>
        <w:rPr>
          <w:rFonts w:ascii="Barlow" w:hAnsi="Barlow"/>
          <w:sz w:val="20"/>
          <w:szCs w:val="20"/>
        </w:rPr>
      </w:pPr>
    </w:p>
    <w:p w:rsidR="00C77D15" w:rsidRDefault="00C77D15" w:rsidP="00C77D15">
      <w:pPr>
        <w:pStyle w:val="Prrafodelista"/>
        <w:numPr>
          <w:ilvl w:val="0"/>
          <w:numId w:val="17"/>
        </w:numPr>
        <w:jc w:val="both"/>
        <w:rPr>
          <w:rFonts w:ascii="Barlow" w:hAnsi="Barlow"/>
          <w:b/>
          <w:sz w:val="20"/>
          <w:szCs w:val="20"/>
        </w:rPr>
      </w:pPr>
      <w:r>
        <w:rPr>
          <w:rFonts w:ascii="Barlow" w:hAnsi="Barlow"/>
          <w:b/>
          <w:sz w:val="20"/>
          <w:szCs w:val="20"/>
        </w:rPr>
        <w:t>5243 FINANCIAMIENTO A PARTIDOS POLÍTICOS</w:t>
      </w:r>
    </w:p>
    <w:p w:rsidR="00C77D15" w:rsidRPr="00AE4ED3" w:rsidRDefault="00C77D15" w:rsidP="00AE4ED3">
      <w:pPr>
        <w:pStyle w:val="Prrafodelista"/>
        <w:jc w:val="both"/>
        <w:rPr>
          <w:rFonts w:ascii="Barlow" w:hAnsi="Barlow"/>
          <w:b/>
          <w:sz w:val="20"/>
          <w:szCs w:val="20"/>
        </w:rPr>
      </w:pPr>
      <w:r>
        <w:rPr>
          <w:rFonts w:ascii="Barlow" w:hAnsi="Barlow"/>
          <w:sz w:val="20"/>
          <w:szCs w:val="20"/>
        </w:rPr>
        <w:t xml:space="preserve">Por concepto de financiamiento a partidos políticos se erogó </w:t>
      </w:r>
      <w:r w:rsidRPr="001A65B9">
        <w:rPr>
          <w:rFonts w:ascii="Barlow" w:hAnsi="Barlow"/>
          <w:b/>
          <w:sz w:val="20"/>
          <w:szCs w:val="20"/>
        </w:rPr>
        <w:t>$</w:t>
      </w:r>
      <w:r w:rsidR="008424D2">
        <w:rPr>
          <w:rFonts w:ascii="Barlow" w:hAnsi="Barlow"/>
          <w:b/>
          <w:sz w:val="20"/>
          <w:szCs w:val="20"/>
        </w:rPr>
        <w:t>36</w:t>
      </w:r>
      <w:r w:rsidRPr="00AE4ED3">
        <w:rPr>
          <w:rFonts w:ascii="Barlow" w:hAnsi="Barlow"/>
          <w:b/>
          <w:sz w:val="20"/>
          <w:szCs w:val="20"/>
        </w:rPr>
        <w:t>’</w:t>
      </w:r>
      <w:r w:rsidR="008424D2">
        <w:rPr>
          <w:rFonts w:ascii="Barlow" w:hAnsi="Barlow"/>
          <w:b/>
          <w:sz w:val="20"/>
          <w:szCs w:val="20"/>
        </w:rPr>
        <w:t>130</w:t>
      </w:r>
      <w:r w:rsidRPr="00AE4ED3">
        <w:rPr>
          <w:rFonts w:ascii="Barlow" w:hAnsi="Barlow"/>
          <w:b/>
          <w:sz w:val="20"/>
          <w:szCs w:val="20"/>
        </w:rPr>
        <w:t>,</w:t>
      </w:r>
      <w:r w:rsidR="00AE4ED3">
        <w:rPr>
          <w:rFonts w:ascii="Barlow" w:hAnsi="Barlow"/>
          <w:b/>
          <w:sz w:val="20"/>
          <w:szCs w:val="20"/>
        </w:rPr>
        <w:t>6</w:t>
      </w:r>
      <w:r w:rsidR="008424D2">
        <w:rPr>
          <w:rFonts w:ascii="Barlow" w:hAnsi="Barlow"/>
          <w:b/>
          <w:sz w:val="20"/>
          <w:szCs w:val="20"/>
        </w:rPr>
        <w:t>99</w:t>
      </w:r>
      <w:r w:rsidRPr="00AE4ED3">
        <w:rPr>
          <w:rFonts w:ascii="Barlow" w:hAnsi="Barlow"/>
          <w:b/>
          <w:sz w:val="20"/>
          <w:szCs w:val="20"/>
        </w:rPr>
        <w:t>.</w:t>
      </w:r>
      <w:r w:rsidR="00AE4ED3">
        <w:rPr>
          <w:rFonts w:ascii="Barlow" w:hAnsi="Barlow"/>
          <w:b/>
          <w:sz w:val="20"/>
          <w:szCs w:val="20"/>
        </w:rPr>
        <w:t>7</w:t>
      </w:r>
      <w:r w:rsidR="008424D2">
        <w:rPr>
          <w:rFonts w:ascii="Barlow" w:hAnsi="Barlow"/>
          <w:b/>
          <w:sz w:val="20"/>
          <w:szCs w:val="20"/>
        </w:rPr>
        <w:t>3</w:t>
      </w:r>
      <w:r w:rsidRPr="00AE4ED3">
        <w:rPr>
          <w:rFonts w:ascii="Barlow" w:hAnsi="Barlow"/>
          <w:sz w:val="20"/>
          <w:szCs w:val="20"/>
        </w:rPr>
        <w:t xml:space="preserve"> y se integra de la siguiente manera:</w:t>
      </w:r>
    </w:p>
    <w:p w:rsidR="00C77D15" w:rsidRDefault="00C77D15" w:rsidP="00C77D15">
      <w:pPr>
        <w:pStyle w:val="Prrafodelista"/>
        <w:jc w:val="both"/>
        <w:rPr>
          <w:rFonts w:ascii="Barlow" w:hAnsi="Barlow"/>
          <w:b/>
          <w:sz w:val="20"/>
          <w:szCs w:val="20"/>
        </w:rPr>
      </w:pPr>
    </w:p>
    <w:tbl>
      <w:tblPr>
        <w:tblW w:w="9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7"/>
        <w:gridCol w:w="1897"/>
        <w:gridCol w:w="1897"/>
        <w:gridCol w:w="1897"/>
        <w:gridCol w:w="1897"/>
      </w:tblGrid>
      <w:tr w:rsidR="005E347D" w:rsidTr="005E347D">
        <w:trPr>
          <w:jc w:val="center"/>
        </w:trPr>
        <w:tc>
          <w:tcPr>
            <w:tcW w:w="1897" w:type="dxa"/>
            <w:tcBorders>
              <w:top w:val="single" w:sz="4" w:space="0" w:color="auto"/>
              <w:left w:val="single" w:sz="4" w:space="0" w:color="auto"/>
              <w:bottom w:val="single" w:sz="4" w:space="0" w:color="auto"/>
              <w:right w:val="single" w:sz="4" w:space="0" w:color="auto"/>
            </w:tcBorders>
          </w:tcPr>
          <w:p w:rsidR="005E347D" w:rsidRDefault="005E347D" w:rsidP="00C77D15">
            <w:pPr>
              <w:pStyle w:val="Prrafodelista"/>
              <w:ind w:left="0"/>
              <w:jc w:val="center"/>
              <w:rPr>
                <w:rFonts w:ascii="Barlow" w:hAnsi="Barlow"/>
                <w:b/>
                <w:sz w:val="20"/>
                <w:szCs w:val="20"/>
              </w:rPr>
            </w:pPr>
          </w:p>
          <w:p w:rsidR="005E347D" w:rsidRDefault="005E347D" w:rsidP="00C77D15">
            <w:pPr>
              <w:pStyle w:val="Prrafodelista"/>
              <w:ind w:left="0"/>
              <w:jc w:val="center"/>
              <w:rPr>
                <w:rFonts w:ascii="Barlow" w:hAnsi="Barlow"/>
                <w:b/>
                <w:sz w:val="20"/>
                <w:szCs w:val="20"/>
              </w:rPr>
            </w:pPr>
            <w:r>
              <w:rPr>
                <w:rFonts w:ascii="Barlow" w:hAnsi="Barlow"/>
                <w:b/>
                <w:sz w:val="20"/>
                <w:szCs w:val="20"/>
              </w:rPr>
              <w:t>Partido Político</w:t>
            </w:r>
          </w:p>
        </w:tc>
        <w:tc>
          <w:tcPr>
            <w:tcW w:w="1897" w:type="dxa"/>
            <w:tcBorders>
              <w:top w:val="single" w:sz="4" w:space="0" w:color="auto"/>
              <w:left w:val="single" w:sz="4" w:space="0" w:color="auto"/>
              <w:bottom w:val="single" w:sz="4" w:space="0" w:color="auto"/>
              <w:right w:val="single" w:sz="4" w:space="0" w:color="auto"/>
            </w:tcBorders>
            <w:hideMark/>
          </w:tcPr>
          <w:p w:rsidR="005E347D" w:rsidRDefault="005E347D" w:rsidP="00C77D15">
            <w:pPr>
              <w:pStyle w:val="Prrafodelista"/>
              <w:ind w:left="0"/>
              <w:jc w:val="center"/>
              <w:rPr>
                <w:rFonts w:ascii="Barlow" w:hAnsi="Barlow"/>
                <w:b/>
                <w:sz w:val="20"/>
                <w:szCs w:val="20"/>
              </w:rPr>
            </w:pPr>
            <w:r>
              <w:rPr>
                <w:rFonts w:ascii="Barlow" w:hAnsi="Barlow"/>
                <w:b/>
                <w:sz w:val="20"/>
                <w:szCs w:val="20"/>
              </w:rPr>
              <w:t>Financiamiento Ordinario</w:t>
            </w:r>
          </w:p>
        </w:tc>
        <w:tc>
          <w:tcPr>
            <w:tcW w:w="1897" w:type="dxa"/>
            <w:tcBorders>
              <w:top w:val="single" w:sz="4" w:space="0" w:color="auto"/>
              <w:left w:val="single" w:sz="4" w:space="0" w:color="auto"/>
              <w:bottom w:val="single" w:sz="4" w:space="0" w:color="auto"/>
              <w:right w:val="single" w:sz="4" w:space="0" w:color="auto"/>
            </w:tcBorders>
            <w:hideMark/>
          </w:tcPr>
          <w:p w:rsidR="005E347D" w:rsidRDefault="005E347D" w:rsidP="00C77D15">
            <w:pPr>
              <w:pStyle w:val="Prrafodelista"/>
              <w:ind w:left="0"/>
              <w:jc w:val="center"/>
              <w:rPr>
                <w:rFonts w:ascii="Barlow" w:hAnsi="Barlow"/>
                <w:b/>
                <w:sz w:val="20"/>
                <w:szCs w:val="20"/>
              </w:rPr>
            </w:pPr>
            <w:r>
              <w:rPr>
                <w:rFonts w:ascii="Barlow" w:hAnsi="Barlow"/>
                <w:b/>
                <w:sz w:val="20"/>
                <w:szCs w:val="20"/>
              </w:rPr>
              <w:t>Financiamiento Específico</w:t>
            </w:r>
          </w:p>
        </w:tc>
        <w:tc>
          <w:tcPr>
            <w:tcW w:w="1897" w:type="dxa"/>
            <w:tcBorders>
              <w:top w:val="single" w:sz="4" w:space="0" w:color="auto"/>
              <w:left w:val="single" w:sz="4" w:space="0" w:color="auto"/>
              <w:bottom w:val="single" w:sz="4" w:space="0" w:color="auto"/>
              <w:right w:val="single" w:sz="4" w:space="0" w:color="auto"/>
            </w:tcBorders>
          </w:tcPr>
          <w:p w:rsidR="005E347D" w:rsidRDefault="005E347D" w:rsidP="00C77D15">
            <w:pPr>
              <w:pStyle w:val="Prrafodelista"/>
              <w:ind w:left="0"/>
              <w:jc w:val="center"/>
              <w:rPr>
                <w:rFonts w:ascii="Barlow" w:hAnsi="Barlow"/>
                <w:b/>
                <w:sz w:val="20"/>
                <w:szCs w:val="20"/>
              </w:rPr>
            </w:pPr>
            <w:r>
              <w:rPr>
                <w:rFonts w:ascii="Barlow" w:hAnsi="Barlow"/>
                <w:b/>
                <w:sz w:val="20"/>
                <w:szCs w:val="20"/>
              </w:rPr>
              <w:t>Financiamiento Obtención al Voto</w:t>
            </w:r>
          </w:p>
        </w:tc>
        <w:tc>
          <w:tcPr>
            <w:tcW w:w="1897" w:type="dxa"/>
            <w:tcBorders>
              <w:top w:val="single" w:sz="4" w:space="0" w:color="auto"/>
              <w:left w:val="single" w:sz="4" w:space="0" w:color="auto"/>
              <w:bottom w:val="single" w:sz="4" w:space="0" w:color="auto"/>
              <w:right w:val="single" w:sz="4" w:space="0" w:color="auto"/>
            </w:tcBorders>
            <w:hideMark/>
          </w:tcPr>
          <w:p w:rsidR="005E347D" w:rsidRDefault="005E347D" w:rsidP="00C77D15">
            <w:pPr>
              <w:pStyle w:val="Prrafodelista"/>
              <w:ind w:left="0"/>
              <w:jc w:val="center"/>
              <w:rPr>
                <w:rFonts w:ascii="Barlow" w:hAnsi="Barlow"/>
                <w:b/>
                <w:sz w:val="20"/>
                <w:szCs w:val="20"/>
              </w:rPr>
            </w:pPr>
            <w:r>
              <w:rPr>
                <w:rFonts w:ascii="Barlow" w:hAnsi="Barlow"/>
                <w:b/>
                <w:sz w:val="20"/>
                <w:szCs w:val="20"/>
              </w:rPr>
              <w:t>Total Financiamiento</w:t>
            </w:r>
          </w:p>
        </w:tc>
      </w:tr>
      <w:tr w:rsidR="005E347D" w:rsidTr="005E347D">
        <w:trPr>
          <w:jc w:val="center"/>
        </w:trPr>
        <w:tc>
          <w:tcPr>
            <w:tcW w:w="1897" w:type="dxa"/>
            <w:tcBorders>
              <w:top w:val="single" w:sz="4" w:space="0" w:color="auto"/>
              <w:left w:val="single" w:sz="4" w:space="0" w:color="auto"/>
              <w:bottom w:val="single" w:sz="4" w:space="0" w:color="auto"/>
              <w:right w:val="single" w:sz="4" w:space="0" w:color="auto"/>
            </w:tcBorders>
            <w:hideMark/>
          </w:tcPr>
          <w:p w:rsidR="005E347D" w:rsidRDefault="005E347D" w:rsidP="00C77D15">
            <w:pPr>
              <w:pStyle w:val="Prrafodelista"/>
              <w:ind w:left="0"/>
              <w:rPr>
                <w:rFonts w:ascii="Barlow" w:hAnsi="Barlow"/>
                <w:sz w:val="20"/>
                <w:szCs w:val="20"/>
              </w:rPr>
            </w:pPr>
            <w:r>
              <w:rPr>
                <w:rFonts w:ascii="Barlow" w:hAnsi="Barlow"/>
                <w:sz w:val="20"/>
                <w:szCs w:val="20"/>
              </w:rPr>
              <w:t>Partido Acción Nacional</w:t>
            </w:r>
          </w:p>
        </w:tc>
        <w:tc>
          <w:tcPr>
            <w:tcW w:w="1897" w:type="dxa"/>
            <w:tcBorders>
              <w:top w:val="single" w:sz="4" w:space="0" w:color="auto"/>
              <w:left w:val="single" w:sz="4" w:space="0" w:color="auto"/>
              <w:bottom w:val="single" w:sz="4" w:space="0" w:color="auto"/>
              <w:right w:val="single" w:sz="4" w:space="0" w:color="auto"/>
            </w:tcBorders>
          </w:tcPr>
          <w:p w:rsidR="005E347D" w:rsidRDefault="005E347D" w:rsidP="005C5190">
            <w:pPr>
              <w:pStyle w:val="Prrafodelista"/>
              <w:ind w:left="0"/>
              <w:jc w:val="right"/>
              <w:rPr>
                <w:rFonts w:ascii="Barlow" w:hAnsi="Barlow"/>
                <w:sz w:val="20"/>
                <w:szCs w:val="20"/>
              </w:rPr>
            </w:pPr>
            <w:r>
              <w:rPr>
                <w:rFonts w:ascii="Barlow" w:hAnsi="Barlow"/>
                <w:sz w:val="20"/>
                <w:szCs w:val="20"/>
              </w:rPr>
              <w:t>$</w:t>
            </w:r>
            <w:r w:rsidR="005C5190">
              <w:rPr>
                <w:rFonts w:ascii="Barlow" w:hAnsi="Barlow"/>
                <w:sz w:val="20"/>
                <w:szCs w:val="20"/>
              </w:rPr>
              <w:t>8</w:t>
            </w:r>
            <w:r>
              <w:rPr>
                <w:rFonts w:ascii="Barlow" w:hAnsi="Barlow"/>
                <w:sz w:val="20"/>
                <w:szCs w:val="20"/>
              </w:rPr>
              <w:t>’9</w:t>
            </w:r>
            <w:r w:rsidR="005C5190">
              <w:rPr>
                <w:rFonts w:ascii="Barlow" w:hAnsi="Barlow"/>
                <w:sz w:val="20"/>
                <w:szCs w:val="20"/>
              </w:rPr>
              <w:t>44</w:t>
            </w:r>
            <w:r>
              <w:rPr>
                <w:rFonts w:ascii="Barlow" w:hAnsi="Barlow"/>
                <w:sz w:val="20"/>
                <w:szCs w:val="20"/>
              </w:rPr>
              <w:t>,</w:t>
            </w:r>
            <w:r w:rsidR="005C5190">
              <w:rPr>
                <w:rFonts w:ascii="Barlow" w:hAnsi="Barlow"/>
                <w:sz w:val="20"/>
                <w:szCs w:val="20"/>
              </w:rPr>
              <w:t>88</w:t>
            </w:r>
            <w:r>
              <w:rPr>
                <w:rFonts w:ascii="Barlow" w:hAnsi="Barlow"/>
                <w:sz w:val="20"/>
                <w:szCs w:val="20"/>
              </w:rPr>
              <w:t>2.</w:t>
            </w:r>
            <w:r w:rsidR="005C5190">
              <w:rPr>
                <w:rFonts w:ascii="Barlow" w:hAnsi="Barlow"/>
                <w:sz w:val="20"/>
                <w:szCs w:val="20"/>
              </w:rPr>
              <w:t>5</w:t>
            </w:r>
            <w:r>
              <w:rPr>
                <w:rFonts w:ascii="Barlow" w:hAnsi="Barlow"/>
                <w:sz w:val="20"/>
                <w:szCs w:val="20"/>
              </w:rPr>
              <w:t>0</w:t>
            </w:r>
          </w:p>
        </w:tc>
        <w:tc>
          <w:tcPr>
            <w:tcW w:w="1897" w:type="dxa"/>
            <w:tcBorders>
              <w:top w:val="single" w:sz="4" w:space="0" w:color="auto"/>
              <w:left w:val="single" w:sz="4" w:space="0" w:color="auto"/>
              <w:bottom w:val="single" w:sz="4" w:space="0" w:color="auto"/>
              <w:right w:val="single" w:sz="4" w:space="0" w:color="auto"/>
            </w:tcBorders>
          </w:tcPr>
          <w:p w:rsidR="005E347D" w:rsidRDefault="00004A5A" w:rsidP="005E347D">
            <w:pPr>
              <w:pStyle w:val="Prrafodelista"/>
              <w:ind w:left="0"/>
              <w:jc w:val="right"/>
              <w:rPr>
                <w:rFonts w:ascii="Barlow" w:hAnsi="Barlow"/>
                <w:sz w:val="20"/>
                <w:szCs w:val="20"/>
              </w:rPr>
            </w:pPr>
            <w:r>
              <w:rPr>
                <w:rFonts w:ascii="Barlow" w:hAnsi="Barlow"/>
                <w:sz w:val="20"/>
                <w:szCs w:val="20"/>
              </w:rPr>
              <w:t>$626,141.79</w:t>
            </w:r>
          </w:p>
        </w:tc>
        <w:tc>
          <w:tcPr>
            <w:tcW w:w="1897" w:type="dxa"/>
            <w:tcBorders>
              <w:top w:val="single" w:sz="4" w:space="0" w:color="auto"/>
              <w:left w:val="single" w:sz="4" w:space="0" w:color="auto"/>
              <w:bottom w:val="single" w:sz="4" w:space="0" w:color="auto"/>
              <w:right w:val="single" w:sz="4" w:space="0" w:color="auto"/>
            </w:tcBorders>
          </w:tcPr>
          <w:p w:rsidR="005E347D" w:rsidRDefault="00004A5A" w:rsidP="00854455">
            <w:pPr>
              <w:pStyle w:val="Prrafodelista"/>
              <w:ind w:left="0"/>
              <w:jc w:val="right"/>
              <w:rPr>
                <w:rFonts w:ascii="Barlow" w:hAnsi="Barlow"/>
                <w:sz w:val="20"/>
                <w:szCs w:val="20"/>
              </w:rPr>
            </w:pPr>
            <w:r>
              <w:rPr>
                <w:rFonts w:ascii="Barlow" w:hAnsi="Barlow"/>
                <w:sz w:val="20"/>
                <w:szCs w:val="20"/>
              </w:rPr>
              <w:t>$8’944,882.50</w:t>
            </w:r>
          </w:p>
        </w:tc>
        <w:tc>
          <w:tcPr>
            <w:tcW w:w="1897" w:type="dxa"/>
            <w:tcBorders>
              <w:top w:val="single" w:sz="4" w:space="0" w:color="auto"/>
              <w:left w:val="single" w:sz="4" w:space="0" w:color="auto"/>
              <w:bottom w:val="single" w:sz="4" w:space="0" w:color="auto"/>
              <w:right w:val="single" w:sz="4" w:space="0" w:color="auto"/>
            </w:tcBorders>
          </w:tcPr>
          <w:p w:rsidR="005E347D" w:rsidRPr="00105F4C" w:rsidRDefault="005E347D" w:rsidP="00004A5A">
            <w:pPr>
              <w:pStyle w:val="Prrafodelista"/>
              <w:ind w:left="0"/>
              <w:jc w:val="right"/>
              <w:rPr>
                <w:rFonts w:ascii="Barlow" w:hAnsi="Barlow"/>
                <w:sz w:val="20"/>
                <w:szCs w:val="20"/>
              </w:rPr>
            </w:pPr>
            <w:r>
              <w:rPr>
                <w:rFonts w:ascii="Barlow" w:hAnsi="Barlow"/>
                <w:sz w:val="20"/>
                <w:szCs w:val="20"/>
              </w:rPr>
              <w:t>$</w:t>
            </w:r>
            <w:r w:rsidR="0062271A">
              <w:rPr>
                <w:rFonts w:ascii="Barlow" w:hAnsi="Barlow"/>
                <w:sz w:val="20"/>
                <w:szCs w:val="20"/>
              </w:rPr>
              <w:t>1</w:t>
            </w:r>
            <w:r w:rsidR="00004A5A">
              <w:rPr>
                <w:rFonts w:ascii="Barlow" w:hAnsi="Barlow"/>
                <w:sz w:val="20"/>
                <w:szCs w:val="20"/>
              </w:rPr>
              <w:t>8</w:t>
            </w:r>
            <w:r>
              <w:rPr>
                <w:rFonts w:ascii="Barlow" w:hAnsi="Barlow"/>
                <w:sz w:val="20"/>
                <w:szCs w:val="20"/>
              </w:rPr>
              <w:t>’</w:t>
            </w:r>
            <w:r w:rsidR="0062271A">
              <w:rPr>
                <w:rFonts w:ascii="Barlow" w:hAnsi="Barlow"/>
                <w:sz w:val="20"/>
                <w:szCs w:val="20"/>
              </w:rPr>
              <w:t>5</w:t>
            </w:r>
            <w:r w:rsidR="00004A5A">
              <w:rPr>
                <w:rFonts w:ascii="Barlow" w:hAnsi="Barlow"/>
                <w:sz w:val="20"/>
                <w:szCs w:val="20"/>
              </w:rPr>
              <w:t>15</w:t>
            </w:r>
            <w:r>
              <w:rPr>
                <w:rFonts w:ascii="Barlow" w:hAnsi="Barlow"/>
                <w:sz w:val="20"/>
                <w:szCs w:val="20"/>
              </w:rPr>
              <w:t>,</w:t>
            </w:r>
            <w:r w:rsidR="00004A5A">
              <w:rPr>
                <w:rFonts w:ascii="Barlow" w:hAnsi="Barlow"/>
                <w:sz w:val="20"/>
                <w:szCs w:val="20"/>
              </w:rPr>
              <w:t>906</w:t>
            </w:r>
            <w:r>
              <w:rPr>
                <w:rFonts w:ascii="Barlow" w:hAnsi="Barlow"/>
                <w:sz w:val="20"/>
                <w:szCs w:val="20"/>
              </w:rPr>
              <w:t>.</w:t>
            </w:r>
            <w:r w:rsidR="00004A5A">
              <w:rPr>
                <w:rFonts w:ascii="Barlow" w:hAnsi="Barlow"/>
                <w:sz w:val="20"/>
                <w:szCs w:val="20"/>
              </w:rPr>
              <w:t>79</w:t>
            </w:r>
          </w:p>
        </w:tc>
      </w:tr>
      <w:tr w:rsidR="005E347D" w:rsidTr="005E347D">
        <w:trPr>
          <w:jc w:val="center"/>
        </w:trPr>
        <w:tc>
          <w:tcPr>
            <w:tcW w:w="1897" w:type="dxa"/>
            <w:tcBorders>
              <w:top w:val="single" w:sz="4" w:space="0" w:color="auto"/>
              <w:left w:val="single" w:sz="4" w:space="0" w:color="auto"/>
              <w:bottom w:val="single" w:sz="4" w:space="0" w:color="auto"/>
              <w:right w:val="single" w:sz="4" w:space="0" w:color="auto"/>
            </w:tcBorders>
            <w:hideMark/>
          </w:tcPr>
          <w:p w:rsidR="005E347D" w:rsidRDefault="005E347D" w:rsidP="00C77D15">
            <w:pPr>
              <w:pStyle w:val="Prrafodelista"/>
              <w:ind w:left="0"/>
              <w:rPr>
                <w:rFonts w:ascii="Barlow" w:hAnsi="Barlow"/>
                <w:sz w:val="20"/>
                <w:szCs w:val="20"/>
              </w:rPr>
            </w:pPr>
            <w:r>
              <w:rPr>
                <w:rFonts w:ascii="Barlow" w:hAnsi="Barlow"/>
                <w:sz w:val="20"/>
                <w:szCs w:val="20"/>
              </w:rPr>
              <w:t>Partido Revolucionario Institucional</w:t>
            </w:r>
          </w:p>
        </w:tc>
        <w:tc>
          <w:tcPr>
            <w:tcW w:w="1897" w:type="dxa"/>
            <w:tcBorders>
              <w:top w:val="single" w:sz="4" w:space="0" w:color="auto"/>
              <w:left w:val="single" w:sz="4" w:space="0" w:color="auto"/>
              <w:bottom w:val="single" w:sz="4" w:space="0" w:color="auto"/>
              <w:right w:val="single" w:sz="4" w:space="0" w:color="auto"/>
            </w:tcBorders>
          </w:tcPr>
          <w:p w:rsidR="005E347D" w:rsidRDefault="005E347D" w:rsidP="005C5190">
            <w:pPr>
              <w:pStyle w:val="Prrafodelista"/>
              <w:ind w:left="0"/>
              <w:jc w:val="right"/>
              <w:rPr>
                <w:rFonts w:ascii="Barlow" w:hAnsi="Barlow"/>
                <w:sz w:val="20"/>
                <w:szCs w:val="20"/>
              </w:rPr>
            </w:pPr>
            <w:r>
              <w:rPr>
                <w:rFonts w:ascii="Barlow" w:hAnsi="Barlow"/>
                <w:sz w:val="20"/>
                <w:szCs w:val="20"/>
              </w:rPr>
              <w:t>$</w:t>
            </w:r>
            <w:r w:rsidR="005C5190">
              <w:rPr>
                <w:rFonts w:ascii="Barlow" w:hAnsi="Barlow"/>
                <w:sz w:val="20"/>
                <w:szCs w:val="20"/>
              </w:rPr>
              <w:t>6</w:t>
            </w:r>
            <w:r>
              <w:rPr>
                <w:rFonts w:ascii="Barlow" w:hAnsi="Barlow"/>
                <w:sz w:val="20"/>
                <w:szCs w:val="20"/>
              </w:rPr>
              <w:t>’1</w:t>
            </w:r>
            <w:r w:rsidR="005C5190">
              <w:rPr>
                <w:rFonts w:ascii="Barlow" w:hAnsi="Barlow"/>
                <w:sz w:val="20"/>
                <w:szCs w:val="20"/>
              </w:rPr>
              <w:t>51</w:t>
            </w:r>
            <w:r>
              <w:rPr>
                <w:rFonts w:ascii="Barlow" w:hAnsi="Barlow"/>
                <w:sz w:val="20"/>
                <w:szCs w:val="20"/>
              </w:rPr>
              <w:t>,4</w:t>
            </w:r>
            <w:r w:rsidR="005C5190">
              <w:rPr>
                <w:rFonts w:ascii="Barlow" w:hAnsi="Barlow"/>
                <w:sz w:val="20"/>
                <w:szCs w:val="20"/>
              </w:rPr>
              <w:t>92</w:t>
            </w:r>
            <w:r>
              <w:rPr>
                <w:rFonts w:ascii="Barlow" w:hAnsi="Barlow"/>
                <w:sz w:val="20"/>
                <w:szCs w:val="20"/>
              </w:rPr>
              <w:t>.</w:t>
            </w:r>
            <w:r w:rsidR="005C5190">
              <w:rPr>
                <w:rFonts w:ascii="Barlow" w:hAnsi="Barlow"/>
                <w:sz w:val="20"/>
                <w:szCs w:val="20"/>
              </w:rPr>
              <w:t>47</w:t>
            </w:r>
          </w:p>
        </w:tc>
        <w:tc>
          <w:tcPr>
            <w:tcW w:w="1897" w:type="dxa"/>
            <w:tcBorders>
              <w:top w:val="single" w:sz="4" w:space="0" w:color="auto"/>
              <w:left w:val="single" w:sz="4" w:space="0" w:color="auto"/>
              <w:bottom w:val="single" w:sz="4" w:space="0" w:color="auto"/>
              <w:right w:val="single" w:sz="4" w:space="0" w:color="auto"/>
            </w:tcBorders>
          </w:tcPr>
          <w:p w:rsidR="005E347D" w:rsidRDefault="00004A5A" w:rsidP="00C77D15">
            <w:pPr>
              <w:pStyle w:val="Prrafodelista"/>
              <w:ind w:left="0"/>
              <w:jc w:val="right"/>
              <w:rPr>
                <w:rFonts w:ascii="Barlow" w:hAnsi="Barlow"/>
                <w:sz w:val="20"/>
                <w:szCs w:val="20"/>
              </w:rPr>
            </w:pPr>
            <w:r>
              <w:rPr>
                <w:rFonts w:ascii="Barlow" w:hAnsi="Barlow"/>
                <w:sz w:val="20"/>
                <w:szCs w:val="20"/>
              </w:rPr>
              <w:t>$430,604.46</w:t>
            </w:r>
          </w:p>
        </w:tc>
        <w:tc>
          <w:tcPr>
            <w:tcW w:w="1897" w:type="dxa"/>
            <w:tcBorders>
              <w:top w:val="single" w:sz="4" w:space="0" w:color="auto"/>
              <w:left w:val="single" w:sz="4" w:space="0" w:color="auto"/>
              <w:bottom w:val="single" w:sz="4" w:space="0" w:color="auto"/>
              <w:right w:val="single" w:sz="4" w:space="0" w:color="auto"/>
            </w:tcBorders>
          </w:tcPr>
          <w:p w:rsidR="005E347D" w:rsidRDefault="00004A5A" w:rsidP="00C77D15">
            <w:pPr>
              <w:pStyle w:val="Prrafodelista"/>
              <w:ind w:left="0"/>
              <w:jc w:val="right"/>
              <w:rPr>
                <w:rFonts w:ascii="Barlow" w:hAnsi="Barlow"/>
                <w:sz w:val="20"/>
                <w:szCs w:val="20"/>
              </w:rPr>
            </w:pPr>
            <w:r>
              <w:rPr>
                <w:rFonts w:ascii="Barlow" w:hAnsi="Barlow"/>
                <w:sz w:val="20"/>
                <w:szCs w:val="20"/>
              </w:rPr>
              <w:t>$6’151,492.46</w:t>
            </w:r>
          </w:p>
        </w:tc>
        <w:tc>
          <w:tcPr>
            <w:tcW w:w="1897" w:type="dxa"/>
            <w:tcBorders>
              <w:top w:val="single" w:sz="4" w:space="0" w:color="auto"/>
              <w:left w:val="single" w:sz="4" w:space="0" w:color="auto"/>
              <w:bottom w:val="single" w:sz="4" w:space="0" w:color="auto"/>
              <w:right w:val="single" w:sz="4" w:space="0" w:color="auto"/>
            </w:tcBorders>
          </w:tcPr>
          <w:p w:rsidR="005E347D" w:rsidRPr="00105F4C" w:rsidRDefault="0062045C" w:rsidP="0062271A">
            <w:pPr>
              <w:pStyle w:val="Prrafodelista"/>
              <w:ind w:left="0"/>
              <w:jc w:val="right"/>
              <w:rPr>
                <w:rFonts w:ascii="Barlow" w:hAnsi="Barlow"/>
                <w:sz w:val="20"/>
                <w:szCs w:val="20"/>
              </w:rPr>
            </w:pPr>
            <w:r>
              <w:rPr>
                <w:rFonts w:ascii="Barlow" w:hAnsi="Barlow"/>
                <w:sz w:val="20"/>
                <w:szCs w:val="20"/>
              </w:rPr>
              <w:t>$12’733,589.39</w:t>
            </w:r>
          </w:p>
        </w:tc>
      </w:tr>
      <w:tr w:rsidR="005E347D" w:rsidTr="005E347D">
        <w:trPr>
          <w:jc w:val="center"/>
        </w:trPr>
        <w:tc>
          <w:tcPr>
            <w:tcW w:w="1897" w:type="dxa"/>
            <w:tcBorders>
              <w:top w:val="single" w:sz="4" w:space="0" w:color="auto"/>
              <w:left w:val="single" w:sz="4" w:space="0" w:color="auto"/>
              <w:bottom w:val="single" w:sz="4" w:space="0" w:color="auto"/>
              <w:right w:val="single" w:sz="4" w:space="0" w:color="auto"/>
            </w:tcBorders>
            <w:hideMark/>
          </w:tcPr>
          <w:p w:rsidR="005E347D" w:rsidRDefault="005E347D" w:rsidP="00C77D15">
            <w:pPr>
              <w:pStyle w:val="Prrafodelista"/>
              <w:ind w:left="0"/>
              <w:rPr>
                <w:rFonts w:ascii="Barlow" w:hAnsi="Barlow"/>
                <w:sz w:val="20"/>
                <w:szCs w:val="20"/>
              </w:rPr>
            </w:pPr>
            <w:r>
              <w:rPr>
                <w:rFonts w:ascii="Barlow" w:hAnsi="Barlow"/>
                <w:sz w:val="20"/>
                <w:szCs w:val="20"/>
              </w:rPr>
              <w:t>Partido de la Revolución Democrática</w:t>
            </w:r>
          </w:p>
        </w:tc>
        <w:tc>
          <w:tcPr>
            <w:tcW w:w="1897" w:type="dxa"/>
            <w:tcBorders>
              <w:top w:val="single" w:sz="4" w:space="0" w:color="auto"/>
              <w:left w:val="single" w:sz="4" w:space="0" w:color="auto"/>
              <w:bottom w:val="single" w:sz="4" w:space="0" w:color="auto"/>
              <w:right w:val="single" w:sz="4" w:space="0" w:color="auto"/>
            </w:tcBorders>
          </w:tcPr>
          <w:p w:rsidR="005E347D" w:rsidRDefault="005C5190" w:rsidP="00C77D15">
            <w:pPr>
              <w:pStyle w:val="Prrafodelista"/>
              <w:ind w:left="0"/>
              <w:jc w:val="right"/>
              <w:rPr>
                <w:rFonts w:ascii="Barlow" w:hAnsi="Barlow"/>
                <w:sz w:val="20"/>
                <w:szCs w:val="20"/>
              </w:rPr>
            </w:pPr>
            <w:r>
              <w:rPr>
                <w:rFonts w:ascii="Barlow" w:hAnsi="Barlow"/>
                <w:sz w:val="20"/>
                <w:szCs w:val="20"/>
              </w:rPr>
              <w:t>$1’874,461.53</w:t>
            </w:r>
          </w:p>
        </w:tc>
        <w:tc>
          <w:tcPr>
            <w:tcW w:w="1897" w:type="dxa"/>
            <w:tcBorders>
              <w:top w:val="single" w:sz="4" w:space="0" w:color="auto"/>
              <w:left w:val="single" w:sz="4" w:space="0" w:color="auto"/>
              <w:bottom w:val="single" w:sz="4" w:space="0" w:color="auto"/>
              <w:right w:val="single" w:sz="4" w:space="0" w:color="auto"/>
            </w:tcBorders>
          </w:tcPr>
          <w:p w:rsidR="005E347D" w:rsidRDefault="00004A5A" w:rsidP="00947E77">
            <w:pPr>
              <w:pStyle w:val="Prrafodelista"/>
              <w:ind w:left="0"/>
              <w:jc w:val="right"/>
              <w:rPr>
                <w:rFonts w:ascii="Barlow" w:hAnsi="Barlow"/>
                <w:sz w:val="20"/>
                <w:szCs w:val="20"/>
              </w:rPr>
            </w:pPr>
            <w:r>
              <w:rPr>
                <w:rFonts w:ascii="Barlow" w:hAnsi="Barlow"/>
                <w:sz w:val="20"/>
                <w:szCs w:val="20"/>
              </w:rPr>
              <w:t>$131,212.32</w:t>
            </w:r>
          </w:p>
        </w:tc>
        <w:tc>
          <w:tcPr>
            <w:tcW w:w="1897" w:type="dxa"/>
            <w:tcBorders>
              <w:top w:val="single" w:sz="4" w:space="0" w:color="auto"/>
              <w:left w:val="single" w:sz="4" w:space="0" w:color="auto"/>
              <w:bottom w:val="single" w:sz="4" w:space="0" w:color="auto"/>
              <w:right w:val="single" w:sz="4" w:space="0" w:color="auto"/>
            </w:tcBorders>
          </w:tcPr>
          <w:p w:rsidR="005E347D" w:rsidRDefault="00004A5A" w:rsidP="00947E77">
            <w:pPr>
              <w:pStyle w:val="Prrafodelista"/>
              <w:ind w:left="0"/>
              <w:jc w:val="right"/>
              <w:rPr>
                <w:rFonts w:ascii="Barlow" w:hAnsi="Barlow"/>
                <w:sz w:val="20"/>
                <w:szCs w:val="20"/>
              </w:rPr>
            </w:pPr>
            <w:r>
              <w:rPr>
                <w:rFonts w:ascii="Barlow" w:hAnsi="Barlow"/>
                <w:sz w:val="20"/>
                <w:szCs w:val="20"/>
              </w:rPr>
              <w:t>$1’874,461.54</w:t>
            </w:r>
          </w:p>
        </w:tc>
        <w:tc>
          <w:tcPr>
            <w:tcW w:w="1897" w:type="dxa"/>
            <w:tcBorders>
              <w:top w:val="single" w:sz="4" w:space="0" w:color="auto"/>
              <w:left w:val="single" w:sz="4" w:space="0" w:color="auto"/>
              <w:bottom w:val="single" w:sz="4" w:space="0" w:color="auto"/>
              <w:right w:val="single" w:sz="4" w:space="0" w:color="auto"/>
            </w:tcBorders>
          </w:tcPr>
          <w:p w:rsidR="005E347D" w:rsidRPr="00105F4C" w:rsidRDefault="0062045C" w:rsidP="0062271A">
            <w:pPr>
              <w:pStyle w:val="Prrafodelista"/>
              <w:ind w:left="0"/>
              <w:jc w:val="right"/>
              <w:rPr>
                <w:rFonts w:ascii="Barlow" w:hAnsi="Barlow"/>
                <w:sz w:val="20"/>
                <w:szCs w:val="20"/>
              </w:rPr>
            </w:pPr>
            <w:r>
              <w:rPr>
                <w:rFonts w:ascii="Barlow" w:hAnsi="Barlow"/>
                <w:sz w:val="20"/>
                <w:szCs w:val="20"/>
              </w:rPr>
              <w:t>$3’880,135.39</w:t>
            </w:r>
          </w:p>
        </w:tc>
      </w:tr>
      <w:tr w:rsidR="005E347D" w:rsidTr="005E347D">
        <w:trPr>
          <w:jc w:val="center"/>
        </w:trPr>
        <w:tc>
          <w:tcPr>
            <w:tcW w:w="1897" w:type="dxa"/>
            <w:tcBorders>
              <w:top w:val="single" w:sz="4" w:space="0" w:color="auto"/>
              <w:left w:val="single" w:sz="4" w:space="0" w:color="auto"/>
              <w:bottom w:val="single" w:sz="4" w:space="0" w:color="auto"/>
              <w:right w:val="single" w:sz="4" w:space="0" w:color="auto"/>
            </w:tcBorders>
            <w:hideMark/>
          </w:tcPr>
          <w:p w:rsidR="005E347D" w:rsidRDefault="005E347D" w:rsidP="00C77D15">
            <w:pPr>
              <w:pStyle w:val="Prrafodelista"/>
              <w:ind w:left="0"/>
              <w:rPr>
                <w:rFonts w:ascii="Barlow" w:hAnsi="Barlow"/>
                <w:sz w:val="20"/>
                <w:szCs w:val="20"/>
              </w:rPr>
            </w:pPr>
            <w:r>
              <w:rPr>
                <w:rFonts w:ascii="Barlow" w:hAnsi="Barlow"/>
                <w:sz w:val="20"/>
                <w:szCs w:val="20"/>
              </w:rPr>
              <w:t>Partido Verde Ecologista de México</w:t>
            </w:r>
          </w:p>
        </w:tc>
        <w:tc>
          <w:tcPr>
            <w:tcW w:w="1897" w:type="dxa"/>
            <w:tcBorders>
              <w:top w:val="single" w:sz="4" w:space="0" w:color="auto"/>
              <w:left w:val="single" w:sz="4" w:space="0" w:color="auto"/>
              <w:bottom w:val="single" w:sz="4" w:space="0" w:color="auto"/>
              <w:right w:val="single" w:sz="4" w:space="0" w:color="auto"/>
            </w:tcBorders>
          </w:tcPr>
          <w:p w:rsidR="005E347D" w:rsidRPr="00711F31" w:rsidRDefault="005C5190" w:rsidP="00C77D15">
            <w:pPr>
              <w:pStyle w:val="Prrafodelista"/>
              <w:ind w:left="0"/>
              <w:jc w:val="right"/>
              <w:rPr>
                <w:rFonts w:ascii="Barlow" w:hAnsi="Barlow"/>
                <w:sz w:val="20"/>
                <w:szCs w:val="20"/>
              </w:rPr>
            </w:pPr>
            <w:r>
              <w:rPr>
                <w:rFonts w:ascii="Barlow" w:hAnsi="Barlow"/>
                <w:sz w:val="20"/>
                <w:szCs w:val="20"/>
              </w:rPr>
              <w:t>$1’925,907.93</w:t>
            </w:r>
          </w:p>
        </w:tc>
        <w:tc>
          <w:tcPr>
            <w:tcW w:w="1897" w:type="dxa"/>
            <w:tcBorders>
              <w:top w:val="single" w:sz="4" w:space="0" w:color="auto"/>
              <w:left w:val="single" w:sz="4" w:space="0" w:color="auto"/>
              <w:bottom w:val="single" w:sz="4" w:space="0" w:color="auto"/>
              <w:right w:val="single" w:sz="4" w:space="0" w:color="auto"/>
            </w:tcBorders>
          </w:tcPr>
          <w:p w:rsidR="005E347D" w:rsidRPr="00711F31" w:rsidRDefault="00004A5A" w:rsidP="00C77D15">
            <w:pPr>
              <w:pStyle w:val="Prrafodelista"/>
              <w:ind w:left="0"/>
              <w:jc w:val="right"/>
              <w:rPr>
                <w:rFonts w:ascii="Barlow" w:hAnsi="Barlow"/>
                <w:sz w:val="20"/>
                <w:szCs w:val="20"/>
              </w:rPr>
            </w:pPr>
            <w:r>
              <w:rPr>
                <w:rFonts w:ascii="Barlow" w:hAnsi="Barlow"/>
                <w:sz w:val="20"/>
                <w:szCs w:val="20"/>
              </w:rPr>
              <w:t>$134,813.55</w:t>
            </w:r>
          </w:p>
        </w:tc>
        <w:tc>
          <w:tcPr>
            <w:tcW w:w="1897" w:type="dxa"/>
            <w:tcBorders>
              <w:top w:val="single" w:sz="4" w:space="0" w:color="auto"/>
              <w:left w:val="single" w:sz="4" w:space="0" w:color="auto"/>
              <w:bottom w:val="single" w:sz="4" w:space="0" w:color="auto"/>
              <w:right w:val="single" w:sz="4" w:space="0" w:color="auto"/>
            </w:tcBorders>
          </w:tcPr>
          <w:p w:rsidR="005E347D" w:rsidRDefault="00004A5A" w:rsidP="00C77D15">
            <w:pPr>
              <w:pStyle w:val="Prrafodelista"/>
              <w:ind w:left="0"/>
              <w:jc w:val="right"/>
              <w:rPr>
                <w:rFonts w:ascii="Barlow" w:hAnsi="Barlow"/>
                <w:sz w:val="20"/>
                <w:szCs w:val="20"/>
              </w:rPr>
            </w:pPr>
            <w:r>
              <w:rPr>
                <w:rFonts w:ascii="Barlow" w:hAnsi="Barlow"/>
                <w:sz w:val="20"/>
                <w:szCs w:val="20"/>
              </w:rPr>
              <w:t>$1’925,907.94</w:t>
            </w:r>
          </w:p>
        </w:tc>
        <w:tc>
          <w:tcPr>
            <w:tcW w:w="1897" w:type="dxa"/>
            <w:tcBorders>
              <w:top w:val="single" w:sz="4" w:space="0" w:color="auto"/>
              <w:left w:val="single" w:sz="4" w:space="0" w:color="auto"/>
              <w:bottom w:val="single" w:sz="4" w:space="0" w:color="auto"/>
              <w:right w:val="single" w:sz="4" w:space="0" w:color="auto"/>
            </w:tcBorders>
            <w:shd w:val="clear" w:color="auto" w:fill="auto"/>
          </w:tcPr>
          <w:p w:rsidR="005E347D" w:rsidRPr="00105F4C" w:rsidRDefault="0062045C" w:rsidP="0062271A">
            <w:pPr>
              <w:pStyle w:val="Prrafodelista"/>
              <w:ind w:left="0"/>
              <w:jc w:val="right"/>
              <w:rPr>
                <w:rFonts w:ascii="Barlow" w:hAnsi="Barlow"/>
                <w:sz w:val="20"/>
                <w:szCs w:val="20"/>
              </w:rPr>
            </w:pPr>
            <w:r>
              <w:rPr>
                <w:rFonts w:ascii="Barlow" w:hAnsi="Barlow"/>
                <w:sz w:val="20"/>
                <w:szCs w:val="20"/>
              </w:rPr>
              <w:t>$3’986,629.42</w:t>
            </w:r>
          </w:p>
        </w:tc>
      </w:tr>
      <w:tr w:rsidR="005E347D" w:rsidTr="005E347D">
        <w:trPr>
          <w:jc w:val="center"/>
        </w:trPr>
        <w:tc>
          <w:tcPr>
            <w:tcW w:w="1897" w:type="dxa"/>
            <w:tcBorders>
              <w:top w:val="single" w:sz="4" w:space="0" w:color="auto"/>
              <w:left w:val="single" w:sz="4" w:space="0" w:color="auto"/>
              <w:bottom w:val="single" w:sz="4" w:space="0" w:color="auto"/>
              <w:right w:val="single" w:sz="4" w:space="0" w:color="auto"/>
            </w:tcBorders>
            <w:hideMark/>
          </w:tcPr>
          <w:p w:rsidR="005E347D" w:rsidRDefault="005E347D" w:rsidP="00C77D15">
            <w:pPr>
              <w:pStyle w:val="Prrafodelista"/>
              <w:ind w:left="0"/>
              <w:rPr>
                <w:rFonts w:ascii="Barlow" w:hAnsi="Barlow"/>
                <w:sz w:val="20"/>
                <w:szCs w:val="20"/>
              </w:rPr>
            </w:pPr>
            <w:r>
              <w:rPr>
                <w:rFonts w:ascii="Barlow" w:hAnsi="Barlow"/>
                <w:sz w:val="20"/>
                <w:szCs w:val="20"/>
              </w:rPr>
              <w:t>Nueva Alianza Yucatán</w:t>
            </w:r>
          </w:p>
        </w:tc>
        <w:tc>
          <w:tcPr>
            <w:tcW w:w="1897" w:type="dxa"/>
            <w:tcBorders>
              <w:top w:val="single" w:sz="4" w:space="0" w:color="auto"/>
              <w:left w:val="single" w:sz="4" w:space="0" w:color="auto"/>
              <w:bottom w:val="single" w:sz="4" w:space="0" w:color="auto"/>
              <w:right w:val="single" w:sz="4" w:space="0" w:color="auto"/>
            </w:tcBorders>
          </w:tcPr>
          <w:p w:rsidR="005E347D" w:rsidRPr="00E64009" w:rsidRDefault="005C5190" w:rsidP="00C77D15">
            <w:pPr>
              <w:pStyle w:val="Prrafodelista"/>
              <w:ind w:left="0"/>
              <w:jc w:val="right"/>
              <w:rPr>
                <w:rFonts w:ascii="Barlow" w:hAnsi="Barlow"/>
                <w:sz w:val="20"/>
                <w:szCs w:val="20"/>
              </w:rPr>
            </w:pPr>
            <w:r>
              <w:rPr>
                <w:rFonts w:ascii="Barlow" w:hAnsi="Barlow"/>
                <w:sz w:val="20"/>
                <w:szCs w:val="20"/>
              </w:rPr>
              <w:t>$1’723,990.83</w:t>
            </w:r>
          </w:p>
        </w:tc>
        <w:tc>
          <w:tcPr>
            <w:tcW w:w="1897" w:type="dxa"/>
            <w:tcBorders>
              <w:top w:val="single" w:sz="4" w:space="0" w:color="auto"/>
              <w:left w:val="single" w:sz="4" w:space="0" w:color="auto"/>
              <w:bottom w:val="single" w:sz="4" w:space="0" w:color="auto"/>
              <w:right w:val="single" w:sz="4" w:space="0" w:color="auto"/>
            </w:tcBorders>
          </w:tcPr>
          <w:p w:rsidR="005E347D" w:rsidRPr="00E64009" w:rsidRDefault="00004A5A" w:rsidP="00C77D15">
            <w:pPr>
              <w:pStyle w:val="Prrafodelista"/>
              <w:ind w:left="0"/>
              <w:jc w:val="right"/>
              <w:rPr>
                <w:rFonts w:ascii="Barlow" w:hAnsi="Barlow"/>
                <w:sz w:val="20"/>
                <w:szCs w:val="20"/>
              </w:rPr>
            </w:pPr>
            <w:r>
              <w:rPr>
                <w:rFonts w:ascii="Barlow" w:hAnsi="Barlow"/>
                <w:sz w:val="20"/>
                <w:szCs w:val="20"/>
              </w:rPr>
              <w:t>$120,679.35</w:t>
            </w:r>
          </w:p>
        </w:tc>
        <w:tc>
          <w:tcPr>
            <w:tcW w:w="1897" w:type="dxa"/>
            <w:tcBorders>
              <w:top w:val="single" w:sz="4" w:space="0" w:color="auto"/>
              <w:left w:val="single" w:sz="4" w:space="0" w:color="auto"/>
              <w:bottom w:val="single" w:sz="4" w:space="0" w:color="auto"/>
              <w:right w:val="single" w:sz="4" w:space="0" w:color="auto"/>
            </w:tcBorders>
          </w:tcPr>
          <w:p w:rsidR="005E347D" w:rsidRDefault="00004A5A" w:rsidP="00C77D15">
            <w:pPr>
              <w:pStyle w:val="Prrafodelista"/>
              <w:ind w:left="0"/>
              <w:jc w:val="right"/>
              <w:rPr>
                <w:rFonts w:ascii="Barlow" w:hAnsi="Barlow"/>
                <w:sz w:val="20"/>
                <w:szCs w:val="20"/>
              </w:rPr>
            </w:pPr>
            <w:r>
              <w:rPr>
                <w:rFonts w:ascii="Barlow" w:hAnsi="Barlow"/>
                <w:sz w:val="20"/>
                <w:szCs w:val="20"/>
              </w:rPr>
              <w:t>$1’723,990.82</w:t>
            </w:r>
          </w:p>
        </w:tc>
        <w:tc>
          <w:tcPr>
            <w:tcW w:w="1897" w:type="dxa"/>
            <w:tcBorders>
              <w:top w:val="single" w:sz="4" w:space="0" w:color="auto"/>
              <w:left w:val="single" w:sz="4" w:space="0" w:color="auto"/>
              <w:bottom w:val="single" w:sz="4" w:space="0" w:color="auto"/>
              <w:right w:val="single" w:sz="4" w:space="0" w:color="auto"/>
            </w:tcBorders>
          </w:tcPr>
          <w:p w:rsidR="005E347D" w:rsidRPr="00105F4C" w:rsidRDefault="0062045C" w:rsidP="0062271A">
            <w:pPr>
              <w:pStyle w:val="Prrafodelista"/>
              <w:ind w:left="0"/>
              <w:jc w:val="right"/>
              <w:rPr>
                <w:rFonts w:ascii="Barlow" w:hAnsi="Barlow"/>
                <w:sz w:val="20"/>
                <w:szCs w:val="20"/>
              </w:rPr>
            </w:pPr>
            <w:r>
              <w:rPr>
                <w:rFonts w:ascii="Barlow" w:hAnsi="Barlow"/>
                <w:sz w:val="20"/>
                <w:szCs w:val="20"/>
              </w:rPr>
              <w:t>$3’568,661.00</w:t>
            </w:r>
          </w:p>
        </w:tc>
      </w:tr>
      <w:tr w:rsidR="005E347D" w:rsidTr="005E347D">
        <w:trPr>
          <w:jc w:val="center"/>
        </w:trPr>
        <w:tc>
          <w:tcPr>
            <w:tcW w:w="1897" w:type="dxa"/>
            <w:tcBorders>
              <w:top w:val="single" w:sz="4" w:space="0" w:color="auto"/>
              <w:left w:val="single" w:sz="4" w:space="0" w:color="auto"/>
              <w:bottom w:val="single" w:sz="4" w:space="0" w:color="auto"/>
              <w:right w:val="single" w:sz="4" w:space="0" w:color="auto"/>
            </w:tcBorders>
            <w:hideMark/>
          </w:tcPr>
          <w:p w:rsidR="005E347D" w:rsidRDefault="005E347D" w:rsidP="00C77D15">
            <w:pPr>
              <w:pStyle w:val="Prrafodelista"/>
              <w:ind w:left="0"/>
              <w:rPr>
                <w:rFonts w:ascii="Barlow" w:hAnsi="Barlow"/>
                <w:sz w:val="20"/>
                <w:szCs w:val="20"/>
              </w:rPr>
            </w:pPr>
            <w:r>
              <w:rPr>
                <w:rFonts w:ascii="Barlow" w:hAnsi="Barlow"/>
                <w:sz w:val="20"/>
                <w:szCs w:val="20"/>
              </w:rPr>
              <w:t>Morena</w:t>
            </w:r>
          </w:p>
        </w:tc>
        <w:tc>
          <w:tcPr>
            <w:tcW w:w="1897" w:type="dxa"/>
            <w:tcBorders>
              <w:top w:val="single" w:sz="4" w:space="0" w:color="auto"/>
              <w:left w:val="single" w:sz="4" w:space="0" w:color="auto"/>
              <w:bottom w:val="single" w:sz="4" w:space="0" w:color="auto"/>
              <w:right w:val="single" w:sz="4" w:space="0" w:color="auto"/>
            </w:tcBorders>
          </w:tcPr>
          <w:p w:rsidR="005E347D" w:rsidRPr="00E64009" w:rsidRDefault="005C5190" w:rsidP="00105F4C">
            <w:pPr>
              <w:pStyle w:val="Prrafodelista"/>
              <w:ind w:left="0"/>
              <w:jc w:val="right"/>
              <w:rPr>
                <w:rFonts w:ascii="Barlow" w:hAnsi="Barlow"/>
                <w:sz w:val="20"/>
                <w:szCs w:val="20"/>
              </w:rPr>
            </w:pPr>
            <w:r>
              <w:rPr>
                <w:rFonts w:ascii="Barlow" w:hAnsi="Barlow"/>
                <w:sz w:val="20"/>
                <w:szCs w:val="20"/>
              </w:rPr>
              <w:t>$6’683,616.81</w:t>
            </w:r>
          </w:p>
        </w:tc>
        <w:tc>
          <w:tcPr>
            <w:tcW w:w="1897" w:type="dxa"/>
            <w:tcBorders>
              <w:top w:val="single" w:sz="4" w:space="0" w:color="auto"/>
              <w:left w:val="single" w:sz="4" w:space="0" w:color="auto"/>
              <w:bottom w:val="single" w:sz="4" w:space="0" w:color="auto"/>
              <w:right w:val="single" w:sz="4" w:space="0" w:color="auto"/>
            </w:tcBorders>
          </w:tcPr>
          <w:p w:rsidR="005E347D" w:rsidRPr="00E64009" w:rsidRDefault="00004A5A" w:rsidP="00C77D15">
            <w:pPr>
              <w:pStyle w:val="Prrafodelista"/>
              <w:ind w:left="0"/>
              <w:jc w:val="right"/>
              <w:rPr>
                <w:rFonts w:ascii="Barlow" w:hAnsi="Barlow"/>
                <w:sz w:val="20"/>
                <w:szCs w:val="20"/>
              </w:rPr>
            </w:pPr>
            <w:r>
              <w:rPr>
                <w:rFonts w:ascii="Barlow" w:hAnsi="Barlow"/>
                <w:sz w:val="20"/>
                <w:szCs w:val="20"/>
              </w:rPr>
              <w:t>$467,853.18</w:t>
            </w:r>
          </w:p>
        </w:tc>
        <w:tc>
          <w:tcPr>
            <w:tcW w:w="1897" w:type="dxa"/>
            <w:tcBorders>
              <w:top w:val="single" w:sz="4" w:space="0" w:color="auto"/>
              <w:left w:val="single" w:sz="4" w:space="0" w:color="auto"/>
              <w:bottom w:val="single" w:sz="4" w:space="0" w:color="auto"/>
              <w:right w:val="single" w:sz="4" w:space="0" w:color="auto"/>
            </w:tcBorders>
          </w:tcPr>
          <w:p w:rsidR="005E347D" w:rsidRDefault="00004A5A" w:rsidP="00105F4C">
            <w:pPr>
              <w:pStyle w:val="Prrafodelista"/>
              <w:ind w:left="0"/>
              <w:jc w:val="right"/>
              <w:rPr>
                <w:rFonts w:ascii="Barlow" w:hAnsi="Barlow"/>
                <w:sz w:val="20"/>
                <w:szCs w:val="20"/>
              </w:rPr>
            </w:pPr>
            <w:r>
              <w:rPr>
                <w:rFonts w:ascii="Barlow" w:hAnsi="Barlow"/>
                <w:sz w:val="20"/>
                <w:szCs w:val="20"/>
              </w:rPr>
              <w:t>$6’683,616.82</w:t>
            </w:r>
          </w:p>
        </w:tc>
        <w:tc>
          <w:tcPr>
            <w:tcW w:w="1897" w:type="dxa"/>
            <w:tcBorders>
              <w:top w:val="single" w:sz="4" w:space="0" w:color="auto"/>
              <w:left w:val="single" w:sz="4" w:space="0" w:color="auto"/>
              <w:bottom w:val="single" w:sz="4" w:space="0" w:color="auto"/>
              <w:right w:val="single" w:sz="4" w:space="0" w:color="auto"/>
            </w:tcBorders>
          </w:tcPr>
          <w:p w:rsidR="005E347D" w:rsidRPr="00105F4C" w:rsidRDefault="0062045C" w:rsidP="0062271A">
            <w:pPr>
              <w:pStyle w:val="Prrafodelista"/>
              <w:ind w:left="0"/>
              <w:jc w:val="right"/>
              <w:rPr>
                <w:rFonts w:ascii="Barlow" w:hAnsi="Barlow"/>
                <w:sz w:val="20"/>
                <w:szCs w:val="20"/>
              </w:rPr>
            </w:pPr>
            <w:r>
              <w:rPr>
                <w:rFonts w:ascii="Barlow" w:hAnsi="Barlow"/>
                <w:sz w:val="20"/>
                <w:szCs w:val="20"/>
              </w:rPr>
              <w:t>$13’835,086.81</w:t>
            </w:r>
          </w:p>
        </w:tc>
      </w:tr>
      <w:tr w:rsidR="005E347D" w:rsidTr="005E347D">
        <w:trPr>
          <w:jc w:val="center"/>
        </w:trPr>
        <w:tc>
          <w:tcPr>
            <w:tcW w:w="1897" w:type="dxa"/>
            <w:tcBorders>
              <w:top w:val="single" w:sz="4" w:space="0" w:color="auto"/>
              <w:left w:val="single" w:sz="4" w:space="0" w:color="auto"/>
              <w:bottom w:val="single" w:sz="4" w:space="0" w:color="auto"/>
              <w:right w:val="single" w:sz="4" w:space="0" w:color="auto"/>
            </w:tcBorders>
            <w:hideMark/>
          </w:tcPr>
          <w:p w:rsidR="005E347D" w:rsidRDefault="005E347D" w:rsidP="00C77D15">
            <w:pPr>
              <w:pStyle w:val="Prrafodelista"/>
              <w:ind w:left="0"/>
              <w:rPr>
                <w:rFonts w:ascii="Barlow" w:hAnsi="Barlow"/>
                <w:sz w:val="20"/>
                <w:szCs w:val="20"/>
              </w:rPr>
            </w:pPr>
            <w:r>
              <w:rPr>
                <w:rFonts w:ascii="Barlow" w:hAnsi="Barlow"/>
                <w:sz w:val="20"/>
                <w:szCs w:val="20"/>
              </w:rPr>
              <w:t>Movimiento Ciudadano</w:t>
            </w:r>
          </w:p>
        </w:tc>
        <w:tc>
          <w:tcPr>
            <w:tcW w:w="1897" w:type="dxa"/>
            <w:tcBorders>
              <w:top w:val="single" w:sz="4" w:space="0" w:color="auto"/>
              <w:left w:val="single" w:sz="4" w:space="0" w:color="auto"/>
              <w:bottom w:val="single" w:sz="4" w:space="0" w:color="auto"/>
              <w:right w:val="single" w:sz="4" w:space="0" w:color="auto"/>
            </w:tcBorders>
          </w:tcPr>
          <w:p w:rsidR="005E347D" w:rsidRPr="00E64009" w:rsidRDefault="005C5190" w:rsidP="00C77D15">
            <w:pPr>
              <w:pStyle w:val="Prrafodelista"/>
              <w:ind w:left="0"/>
              <w:jc w:val="right"/>
              <w:rPr>
                <w:rFonts w:ascii="Barlow" w:hAnsi="Barlow"/>
                <w:bCs/>
                <w:sz w:val="20"/>
                <w:szCs w:val="20"/>
              </w:rPr>
            </w:pPr>
            <w:r>
              <w:rPr>
                <w:rFonts w:ascii="Barlow" w:hAnsi="Barlow"/>
                <w:bCs/>
                <w:sz w:val="20"/>
                <w:szCs w:val="20"/>
              </w:rPr>
              <w:t>$1’990,809.87</w:t>
            </w:r>
          </w:p>
        </w:tc>
        <w:tc>
          <w:tcPr>
            <w:tcW w:w="1897" w:type="dxa"/>
            <w:tcBorders>
              <w:top w:val="single" w:sz="4" w:space="0" w:color="auto"/>
              <w:left w:val="single" w:sz="4" w:space="0" w:color="auto"/>
              <w:bottom w:val="single" w:sz="4" w:space="0" w:color="auto"/>
              <w:right w:val="single" w:sz="4" w:space="0" w:color="auto"/>
            </w:tcBorders>
          </w:tcPr>
          <w:p w:rsidR="005E347D" w:rsidRPr="00E64009" w:rsidRDefault="00004A5A" w:rsidP="00C77D15">
            <w:pPr>
              <w:pStyle w:val="Prrafodelista"/>
              <w:ind w:left="0"/>
              <w:jc w:val="right"/>
              <w:rPr>
                <w:rFonts w:ascii="Barlow" w:hAnsi="Barlow"/>
                <w:bCs/>
                <w:sz w:val="20"/>
                <w:szCs w:val="20"/>
              </w:rPr>
            </w:pPr>
            <w:r>
              <w:rPr>
                <w:rFonts w:ascii="Barlow" w:hAnsi="Barlow"/>
                <w:bCs/>
                <w:sz w:val="20"/>
                <w:szCs w:val="20"/>
              </w:rPr>
              <w:t>$139,356.69</w:t>
            </w:r>
          </w:p>
        </w:tc>
        <w:tc>
          <w:tcPr>
            <w:tcW w:w="1897" w:type="dxa"/>
            <w:tcBorders>
              <w:top w:val="single" w:sz="4" w:space="0" w:color="auto"/>
              <w:left w:val="single" w:sz="4" w:space="0" w:color="auto"/>
              <w:bottom w:val="single" w:sz="4" w:space="0" w:color="auto"/>
              <w:right w:val="single" w:sz="4" w:space="0" w:color="auto"/>
            </w:tcBorders>
          </w:tcPr>
          <w:p w:rsidR="005E347D" w:rsidRDefault="00004A5A" w:rsidP="00C77D15">
            <w:pPr>
              <w:pStyle w:val="Prrafodelista"/>
              <w:ind w:left="0"/>
              <w:jc w:val="right"/>
              <w:rPr>
                <w:rFonts w:ascii="Barlow" w:hAnsi="Barlow"/>
                <w:bCs/>
                <w:sz w:val="20"/>
                <w:szCs w:val="20"/>
              </w:rPr>
            </w:pPr>
            <w:r>
              <w:rPr>
                <w:rFonts w:ascii="Barlow" w:hAnsi="Barlow"/>
                <w:bCs/>
                <w:sz w:val="20"/>
                <w:szCs w:val="20"/>
              </w:rPr>
              <w:t>$1’990,809.86</w:t>
            </w:r>
          </w:p>
        </w:tc>
        <w:tc>
          <w:tcPr>
            <w:tcW w:w="1897" w:type="dxa"/>
            <w:tcBorders>
              <w:top w:val="single" w:sz="4" w:space="0" w:color="auto"/>
              <w:left w:val="single" w:sz="4" w:space="0" w:color="auto"/>
              <w:bottom w:val="single" w:sz="4" w:space="0" w:color="auto"/>
              <w:right w:val="single" w:sz="4" w:space="0" w:color="auto"/>
            </w:tcBorders>
          </w:tcPr>
          <w:p w:rsidR="005E347D" w:rsidRPr="00105F4C" w:rsidRDefault="0062045C" w:rsidP="0062271A">
            <w:pPr>
              <w:pStyle w:val="Prrafodelista"/>
              <w:ind w:left="0"/>
              <w:jc w:val="right"/>
              <w:rPr>
                <w:rFonts w:ascii="Barlow" w:hAnsi="Barlow"/>
                <w:bCs/>
                <w:sz w:val="20"/>
                <w:szCs w:val="20"/>
              </w:rPr>
            </w:pPr>
            <w:r>
              <w:rPr>
                <w:rFonts w:ascii="Barlow" w:hAnsi="Barlow"/>
                <w:bCs/>
                <w:sz w:val="20"/>
                <w:szCs w:val="20"/>
              </w:rPr>
              <w:t>$4’120,976.42</w:t>
            </w:r>
          </w:p>
        </w:tc>
      </w:tr>
      <w:tr w:rsidR="0062271A" w:rsidTr="005E347D">
        <w:trPr>
          <w:jc w:val="center"/>
        </w:trPr>
        <w:tc>
          <w:tcPr>
            <w:tcW w:w="1897" w:type="dxa"/>
            <w:tcBorders>
              <w:top w:val="single" w:sz="4" w:space="0" w:color="auto"/>
              <w:left w:val="single" w:sz="4" w:space="0" w:color="auto"/>
              <w:bottom w:val="single" w:sz="4" w:space="0" w:color="auto"/>
              <w:right w:val="single" w:sz="4" w:space="0" w:color="auto"/>
            </w:tcBorders>
          </w:tcPr>
          <w:p w:rsidR="0062271A" w:rsidRDefault="0062271A" w:rsidP="00C77D15">
            <w:pPr>
              <w:pStyle w:val="Prrafodelista"/>
              <w:ind w:left="0"/>
              <w:rPr>
                <w:rFonts w:ascii="Barlow" w:hAnsi="Barlow"/>
                <w:sz w:val="20"/>
                <w:szCs w:val="20"/>
              </w:rPr>
            </w:pPr>
            <w:r>
              <w:rPr>
                <w:rFonts w:ascii="Barlow" w:hAnsi="Barlow"/>
                <w:sz w:val="20"/>
                <w:szCs w:val="20"/>
              </w:rPr>
              <w:t>Partido del Trabajo</w:t>
            </w:r>
          </w:p>
        </w:tc>
        <w:tc>
          <w:tcPr>
            <w:tcW w:w="1897" w:type="dxa"/>
            <w:tcBorders>
              <w:top w:val="single" w:sz="4" w:space="0" w:color="auto"/>
              <w:left w:val="single" w:sz="4" w:space="0" w:color="auto"/>
              <w:bottom w:val="single" w:sz="4" w:space="0" w:color="auto"/>
              <w:right w:val="single" w:sz="4" w:space="0" w:color="auto"/>
            </w:tcBorders>
          </w:tcPr>
          <w:p w:rsidR="0062271A" w:rsidRDefault="0062271A" w:rsidP="00C77D15">
            <w:pPr>
              <w:pStyle w:val="Prrafodelista"/>
              <w:ind w:left="0"/>
              <w:jc w:val="right"/>
              <w:rPr>
                <w:rFonts w:ascii="Barlow" w:hAnsi="Barlow"/>
                <w:bCs/>
                <w:sz w:val="20"/>
                <w:szCs w:val="20"/>
              </w:rPr>
            </w:pPr>
            <w:r>
              <w:rPr>
                <w:rFonts w:ascii="Barlow" w:hAnsi="Barlow"/>
                <w:bCs/>
                <w:sz w:val="20"/>
                <w:szCs w:val="20"/>
              </w:rPr>
              <w:t>$0.00</w:t>
            </w:r>
          </w:p>
        </w:tc>
        <w:tc>
          <w:tcPr>
            <w:tcW w:w="1897" w:type="dxa"/>
            <w:tcBorders>
              <w:top w:val="single" w:sz="4" w:space="0" w:color="auto"/>
              <w:left w:val="single" w:sz="4" w:space="0" w:color="auto"/>
              <w:bottom w:val="single" w:sz="4" w:space="0" w:color="auto"/>
              <w:right w:val="single" w:sz="4" w:space="0" w:color="auto"/>
            </w:tcBorders>
          </w:tcPr>
          <w:p w:rsidR="0062271A" w:rsidRDefault="0062271A" w:rsidP="00C77D15">
            <w:pPr>
              <w:pStyle w:val="Prrafodelista"/>
              <w:ind w:left="0"/>
              <w:jc w:val="right"/>
              <w:rPr>
                <w:rFonts w:ascii="Barlow" w:hAnsi="Barlow"/>
                <w:bCs/>
                <w:sz w:val="20"/>
                <w:szCs w:val="20"/>
              </w:rPr>
            </w:pPr>
            <w:r>
              <w:rPr>
                <w:rFonts w:ascii="Barlow" w:hAnsi="Barlow"/>
                <w:bCs/>
                <w:sz w:val="20"/>
                <w:szCs w:val="20"/>
              </w:rPr>
              <w:t>$0.00</w:t>
            </w:r>
          </w:p>
        </w:tc>
        <w:tc>
          <w:tcPr>
            <w:tcW w:w="1897" w:type="dxa"/>
            <w:tcBorders>
              <w:top w:val="single" w:sz="4" w:space="0" w:color="auto"/>
              <w:left w:val="single" w:sz="4" w:space="0" w:color="auto"/>
              <w:bottom w:val="single" w:sz="4" w:space="0" w:color="auto"/>
              <w:right w:val="single" w:sz="4" w:space="0" w:color="auto"/>
            </w:tcBorders>
          </w:tcPr>
          <w:p w:rsidR="0062271A" w:rsidRDefault="00004A5A" w:rsidP="00C77D15">
            <w:pPr>
              <w:pStyle w:val="Prrafodelista"/>
              <w:ind w:left="0"/>
              <w:jc w:val="right"/>
              <w:rPr>
                <w:rFonts w:ascii="Barlow" w:hAnsi="Barlow"/>
                <w:bCs/>
                <w:sz w:val="20"/>
                <w:szCs w:val="20"/>
              </w:rPr>
            </w:pPr>
            <w:r>
              <w:rPr>
                <w:rFonts w:ascii="Barlow" w:hAnsi="Barlow"/>
                <w:bCs/>
                <w:sz w:val="20"/>
                <w:szCs w:val="20"/>
              </w:rPr>
              <w:t>$1’171,806.48</w:t>
            </w:r>
          </w:p>
        </w:tc>
        <w:tc>
          <w:tcPr>
            <w:tcW w:w="1897" w:type="dxa"/>
            <w:tcBorders>
              <w:top w:val="single" w:sz="4" w:space="0" w:color="auto"/>
              <w:left w:val="single" w:sz="4" w:space="0" w:color="auto"/>
              <w:bottom w:val="single" w:sz="4" w:space="0" w:color="auto"/>
              <w:right w:val="single" w:sz="4" w:space="0" w:color="auto"/>
            </w:tcBorders>
          </w:tcPr>
          <w:p w:rsidR="0062271A" w:rsidRDefault="0062045C" w:rsidP="00C77D15">
            <w:pPr>
              <w:pStyle w:val="Prrafodelista"/>
              <w:ind w:left="0"/>
              <w:jc w:val="right"/>
              <w:rPr>
                <w:rFonts w:ascii="Barlow" w:hAnsi="Barlow"/>
                <w:bCs/>
                <w:sz w:val="20"/>
                <w:szCs w:val="20"/>
              </w:rPr>
            </w:pPr>
            <w:r>
              <w:rPr>
                <w:rFonts w:ascii="Barlow" w:hAnsi="Barlow"/>
                <w:bCs/>
                <w:sz w:val="20"/>
                <w:szCs w:val="20"/>
              </w:rPr>
              <w:t>$1’171,806.48</w:t>
            </w:r>
          </w:p>
        </w:tc>
      </w:tr>
      <w:tr w:rsidR="005E347D" w:rsidTr="005E347D">
        <w:trPr>
          <w:jc w:val="center"/>
        </w:trPr>
        <w:tc>
          <w:tcPr>
            <w:tcW w:w="1897" w:type="dxa"/>
            <w:tcBorders>
              <w:top w:val="single" w:sz="4" w:space="0" w:color="auto"/>
              <w:left w:val="single" w:sz="4" w:space="0" w:color="auto"/>
              <w:bottom w:val="single" w:sz="4" w:space="0" w:color="auto"/>
              <w:right w:val="single" w:sz="4" w:space="0" w:color="auto"/>
            </w:tcBorders>
            <w:hideMark/>
          </w:tcPr>
          <w:p w:rsidR="005E347D" w:rsidRDefault="005E347D" w:rsidP="00C77D15">
            <w:pPr>
              <w:pStyle w:val="Prrafodelista"/>
              <w:ind w:left="0"/>
              <w:jc w:val="right"/>
              <w:rPr>
                <w:rFonts w:ascii="Barlow" w:hAnsi="Barlow"/>
                <w:b/>
                <w:sz w:val="20"/>
                <w:szCs w:val="20"/>
              </w:rPr>
            </w:pPr>
            <w:r>
              <w:rPr>
                <w:rFonts w:ascii="Barlow" w:hAnsi="Barlow"/>
                <w:b/>
                <w:sz w:val="20"/>
                <w:szCs w:val="20"/>
              </w:rPr>
              <w:t>Totales</w:t>
            </w:r>
          </w:p>
        </w:tc>
        <w:tc>
          <w:tcPr>
            <w:tcW w:w="1897" w:type="dxa"/>
            <w:tcBorders>
              <w:top w:val="single" w:sz="4" w:space="0" w:color="auto"/>
              <w:left w:val="single" w:sz="4" w:space="0" w:color="auto"/>
              <w:bottom w:val="single" w:sz="4" w:space="0" w:color="auto"/>
              <w:right w:val="single" w:sz="4" w:space="0" w:color="auto"/>
            </w:tcBorders>
          </w:tcPr>
          <w:p w:rsidR="005E347D" w:rsidRDefault="005C5190" w:rsidP="00947E77">
            <w:pPr>
              <w:pStyle w:val="Prrafodelista"/>
              <w:ind w:left="0"/>
              <w:jc w:val="right"/>
              <w:rPr>
                <w:rFonts w:ascii="Barlow" w:hAnsi="Barlow"/>
                <w:b/>
                <w:sz w:val="20"/>
                <w:szCs w:val="20"/>
              </w:rPr>
            </w:pPr>
            <w:r>
              <w:rPr>
                <w:rFonts w:ascii="Barlow" w:hAnsi="Barlow"/>
                <w:b/>
                <w:sz w:val="20"/>
                <w:szCs w:val="20"/>
              </w:rPr>
              <w:t>$29’295,161.94</w:t>
            </w:r>
          </w:p>
        </w:tc>
        <w:tc>
          <w:tcPr>
            <w:tcW w:w="1897" w:type="dxa"/>
            <w:tcBorders>
              <w:top w:val="single" w:sz="4" w:space="0" w:color="auto"/>
              <w:left w:val="single" w:sz="4" w:space="0" w:color="auto"/>
              <w:bottom w:val="single" w:sz="4" w:space="0" w:color="auto"/>
              <w:right w:val="single" w:sz="4" w:space="0" w:color="auto"/>
            </w:tcBorders>
          </w:tcPr>
          <w:p w:rsidR="005E347D" w:rsidRDefault="00004A5A" w:rsidP="005E347D">
            <w:pPr>
              <w:pStyle w:val="Prrafodelista"/>
              <w:ind w:left="0"/>
              <w:jc w:val="right"/>
              <w:rPr>
                <w:rFonts w:ascii="Barlow" w:hAnsi="Barlow"/>
                <w:b/>
                <w:sz w:val="20"/>
                <w:szCs w:val="20"/>
              </w:rPr>
            </w:pPr>
            <w:r>
              <w:rPr>
                <w:rFonts w:ascii="Barlow" w:hAnsi="Barlow"/>
                <w:b/>
                <w:sz w:val="20"/>
                <w:szCs w:val="20"/>
              </w:rPr>
              <w:t>$2’050,661.34</w:t>
            </w:r>
          </w:p>
        </w:tc>
        <w:tc>
          <w:tcPr>
            <w:tcW w:w="1897" w:type="dxa"/>
            <w:tcBorders>
              <w:top w:val="single" w:sz="4" w:space="0" w:color="auto"/>
              <w:left w:val="single" w:sz="4" w:space="0" w:color="auto"/>
              <w:bottom w:val="single" w:sz="4" w:space="0" w:color="auto"/>
              <w:right w:val="single" w:sz="4" w:space="0" w:color="auto"/>
            </w:tcBorders>
          </w:tcPr>
          <w:p w:rsidR="005E347D" w:rsidRDefault="00004A5A" w:rsidP="00947E77">
            <w:pPr>
              <w:pStyle w:val="Prrafodelista"/>
              <w:ind w:left="0"/>
              <w:jc w:val="right"/>
              <w:rPr>
                <w:rFonts w:ascii="Barlow" w:hAnsi="Barlow"/>
                <w:b/>
                <w:sz w:val="20"/>
                <w:szCs w:val="20"/>
              </w:rPr>
            </w:pPr>
            <w:r>
              <w:rPr>
                <w:rFonts w:ascii="Barlow" w:hAnsi="Barlow"/>
                <w:b/>
                <w:sz w:val="20"/>
                <w:szCs w:val="20"/>
              </w:rPr>
              <w:t>$30’466,968.42</w:t>
            </w:r>
          </w:p>
        </w:tc>
        <w:tc>
          <w:tcPr>
            <w:tcW w:w="1897" w:type="dxa"/>
            <w:tcBorders>
              <w:top w:val="single" w:sz="4" w:space="0" w:color="auto"/>
              <w:left w:val="single" w:sz="4" w:space="0" w:color="auto"/>
              <w:bottom w:val="single" w:sz="4" w:space="0" w:color="auto"/>
              <w:right w:val="single" w:sz="4" w:space="0" w:color="auto"/>
            </w:tcBorders>
          </w:tcPr>
          <w:p w:rsidR="005E347D" w:rsidRPr="00105F4C" w:rsidRDefault="0062045C" w:rsidP="0062271A">
            <w:pPr>
              <w:pStyle w:val="Prrafodelista"/>
              <w:ind w:left="0"/>
              <w:jc w:val="right"/>
              <w:rPr>
                <w:rFonts w:ascii="Barlow" w:hAnsi="Barlow"/>
                <w:b/>
                <w:sz w:val="20"/>
                <w:szCs w:val="20"/>
              </w:rPr>
            </w:pPr>
            <w:r>
              <w:rPr>
                <w:rFonts w:ascii="Barlow" w:hAnsi="Barlow"/>
                <w:b/>
                <w:sz w:val="20"/>
                <w:szCs w:val="20"/>
              </w:rPr>
              <w:t>$61’812,791.70</w:t>
            </w:r>
          </w:p>
        </w:tc>
      </w:tr>
    </w:tbl>
    <w:p w:rsidR="00C77D15" w:rsidRDefault="00C77D15" w:rsidP="00C77D15">
      <w:pPr>
        <w:rPr>
          <w:rFonts w:ascii="Barlow" w:hAnsi="Barlow"/>
          <w:b/>
          <w:sz w:val="20"/>
          <w:szCs w:val="20"/>
        </w:rPr>
      </w:pPr>
    </w:p>
    <w:p w:rsidR="00C77D15" w:rsidRDefault="00C77D15" w:rsidP="00C77D15">
      <w:pPr>
        <w:rPr>
          <w:rFonts w:ascii="Barlow" w:hAnsi="Barlow"/>
          <w:b/>
          <w:sz w:val="20"/>
          <w:szCs w:val="20"/>
        </w:rPr>
      </w:pPr>
    </w:p>
    <w:p w:rsidR="00C77D15" w:rsidRDefault="00C77D15" w:rsidP="00C77D15">
      <w:pPr>
        <w:pStyle w:val="Prrafodelista"/>
        <w:numPr>
          <w:ilvl w:val="0"/>
          <w:numId w:val="12"/>
        </w:numPr>
        <w:rPr>
          <w:rFonts w:ascii="Barlow" w:hAnsi="Barlow"/>
          <w:b/>
          <w:sz w:val="20"/>
          <w:szCs w:val="20"/>
        </w:rPr>
      </w:pPr>
      <w:r>
        <w:rPr>
          <w:rFonts w:ascii="Barlow" w:hAnsi="Barlow"/>
          <w:b/>
          <w:sz w:val="20"/>
          <w:szCs w:val="20"/>
        </w:rPr>
        <w:t>Notas al Estado de Variación en la Hacienda Pública</w:t>
      </w:r>
    </w:p>
    <w:p w:rsidR="00C77D15" w:rsidRDefault="00C77D15" w:rsidP="00C77D15">
      <w:pPr>
        <w:pStyle w:val="Prrafodelista"/>
        <w:numPr>
          <w:ilvl w:val="0"/>
          <w:numId w:val="18"/>
        </w:numPr>
        <w:jc w:val="both"/>
        <w:rPr>
          <w:rFonts w:ascii="Barlow" w:hAnsi="Barlow"/>
          <w:sz w:val="20"/>
          <w:szCs w:val="20"/>
        </w:rPr>
      </w:pPr>
      <w:r>
        <w:rPr>
          <w:rFonts w:ascii="Barlow" w:hAnsi="Barlow"/>
          <w:sz w:val="20"/>
          <w:szCs w:val="20"/>
        </w:rPr>
        <w:t>No Aplica.</w:t>
      </w:r>
    </w:p>
    <w:p w:rsidR="00C77D15" w:rsidRDefault="00C77D15" w:rsidP="00C77D15">
      <w:pPr>
        <w:pStyle w:val="Prrafodelista"/>
        <w:numPr>
          <w:ilvl w:val="0"/>
          <w:numId w:val="18"/>
        </w:numPr>
        <w:jc w:val="both"/>
        <w:rPr>
          <w:rFonts w:ascii="Barlow" w:hAnsi="Barlow"/>
          <w:sz w:val="20"/>
          <w:szCs w:val="20"/>
        </w:rPr>
      </w:pPr>
      <w:r>
        <w:rPr>
          <w:rFonts w:ascii="Barlow" w:hAnsi="Barlow"/>
          <w:sz w:val="20"/>
          <w:szCs w:val="20"/>
        </w:rPr>
        <w:t>El Patrimonio Generado del Ejercicio por $</w:t>
      </w:r>
      <w:r w:rsidR="00B062BC">
        <w:rPr>
          <w:rFonts w:ascii="Barlow" w:hAnsi="Barlow"/>
          <w:sz w:val="20"/>
          <w:szCs w:val="20"/>
        </w:rPr>
        <w:t>91</w:t>
      </w:r>
      <w:r>
        <w:rPr>
          <w:rFonts w:ascii="Barlow" w:hAnsi="Barlow"/>
          <w:sz w:val="20"/>
          <w:szCs w:val="20"/>
        </w:rPr>
        <w:t>’</w:t>
      </w:r>
      <w:r w:rsidR="00187047">
        <w:rPr>
          <w:rFonts w:ascii="Barlow" w:hAnsi="Barlow"/>
          <w:sz w:val="20"/>
          <w:szCs w:val="20"/>
        </w:rPr>
        <w:t>2</w:t>
      </w:r>
      <w:r w:rsidR="00B062BC">
        <w:rPr>
          <w:rFonts w:ascii="Barlow" w:hAnsi="Barlow"/>
          <w:sz w:val="20"/>
          <w:szCs w:val="20"/>
        </w:rPr>
        <w:t>8</w:t>
      </w:r>
      <w:r w:rsidR="00187047">
        <w:rPr>
          <w:rFonts w:ascii="Barlow" w:hAnsi="Barlow"/>
          <w:sz w:val="20"/>
          <w:szCs w:val="20"/>
        </w:rPr>
        <w:t>5</w:t>
      </w:r>
      <w:r>
        <w:rPr>
          <w:rFonts w:ascii="Barlow" w:hAnsi="Barlow"/>
          <w:sz w:val="20"/>
          <w:szCs w:val="20"/>
        </w:rPr>
        <w:t>,</w:t>
      </w:r>
      <w:r w:rsidR="00313D30">
        <w:rPr>
          <w:rFonts w:ascii="Barlow" w:hAnsi="Barlow"/>
          <w:sz w:val="20"/>
          <w:szCs w:val="20"/>
        </w:rPr>
        <w:t>7</w:t>
      </w:r>
      <w:r w:rsidR="00B062BC">
        <w:rPr>
          <w:rFonts w:ascii="Barlow" w:hAnsi="Barlow"/>
          <w:sz w:val="20"/>
          <w:szCs w:val="20"/>
        </w:rPr>
        <w:t>3</w:t>
      </w:r>
      <w:r w:rsidR="00187047">
        <w:rPr>
          <w:rFonts w:ascii="Barlow" w:hAnsi="Barlow"/>
          <w:sz w:val="20"/>
          <w:szCs w:val="20"/>
        </w:rPr>
        <w:t>6</w:t>
      </w:r>
      <w:r>
        <w:rPr>
          <w:rFonts w:ascii="Barlow" w:hAnsi="Barlow"/>
          <w:sz w:val="20"/>
          <w:szCs w:val="20"/>
        </w:rPr>
        <w:t>.</w:t>
      </w:r>
      <w:r w:rsidR="00B062BC">
        <w:rPr>
          <w:rFonts w:ascii="Barlow" w:hAnsi="Barlow"/>
          <w:sz w:val="20"/>
          <w:szCs w:val="20"/>
        </w:rPr>
        <w:t>01</w:t>
      </w:r>
      <w:r>
        <w:rPr>
          <w:rFonts w:ascii="Barlow" w:hAnsi="Barlow"/>
          <w:sz w:val="20"/>
          <w:szCs w:val="20"/>
        </w:rPr>
        <w:t xml:space="preserve"> corresponde al Resultado del Ejercicio (</w:t>
      </w:r>
      <w:r w:rsidR="00B062BC">
        <w:rPr>
          <w:rFonts w:ascii="Barlow" w:hAnsi="Barlow"/>
          <w:sz w:val="20"/>
          <w:szCs w:val="20"/>
        </w:rPr>
        <w:t>Ahorro/Desahorro) acumulado al 29</w:t>
      </w:r>
      <w:r>
        <w:rPr>
          <w:rFonts w:ascii="Barlow" w:hAnsi="Barlow"/>
          <w:sz w:val="20"/>
          <w:szCs w:val="20"/>
        </w:rPr>
        <w:t xml:space="preserve"> de </w:t>
      </w:r>
      <w:r w:rsidR="00B062BC">
        <w:rPr>
          <w:rFonts w:ascii="Barlow" w:hAnsi="Barlow"/>
          <w:sz w:val="20"/>
          <w:szCs w:val="20"/>
        </w:rPr>
        <w:t>f</w:t>
      </w:r>
      <w:r w:rsidR="00187047">
        <w:rPr>
          <w:rFonts w:ascii="Barlow" w:hAnsi="Barlow"/>
          <w:sz w:val="20"/>
          <w:szCs w:val="20"/>
        </w:rPr>
        <w:t>e</w:t>
      </w:r>
      <w:r w:rsidR="00B062BC">
        <w:rPr>
          <w:rFonts w:ascii="Barlow" w:hAnsi="Barlow"/>
          <w:sz w:val="20"/>
          <w:szCs w:val="20"/>
        </w:rPr>
        <w:t>br</w:t>
      </w:r>
      <w:r w:rsidR="00187047">
        <w:rPr>
          <w:rFonts w:ascii="Barlow" w:hAnsi="Barlow"/>
          <w:sz w:val="20"/>
          <w:szCs w:val="20"/>
        </w:rPr>
        <w:t>ero</w:t>
      </w:r>
      <w:r>
        <w:rPr>
          <w:rFonts w:ascii="Barlow" w:hAnsi="Barlow"/>
          <w:sz w:val="20"/>
          <w:szCs w:val="20"/>
        </w:rPr>
        <w:t xml:space="preserve"> de 202</w:t>
      </w:r>
      <w:r w:rsidR="00187047">
        <w:rPr>
          <w:rFonts w:ascii="Barlow" w:hAnsi="Barlow"/>
          <w:sz w:val="20"/>
          <w:szCs w:val="20"/>
        </w:rPr>
        <w:t>4</w:t>
      </w:r>
      <w:r>
        <w:rPr>
          <w:rFonts w:ascii="Barlow" w:hAnsi="Barlow"/>
          <w:sz w:val="20"/>
          <w:szCs w:val="20"/>
        </w:rPr>
        <w:t>. Como Resultados de Ejercicios Anteriores tenemos $</w:t>
      </w:r>
      <w:r w:rsidR="00187047">
        <w:rPr>
          <w:rFonts w:ascii="Barlow" w:hAnsi="Barlow"/>
          <w:sz w:val="20"/>
          <w:szCs w:val="20"/>
        </w:rPr>
        <w:t>27</w:t>
      </w:r>
      <w:r>
        <w:rPr>
          <w:rFonts w:ascii="Barlow" w:hAnsi="Barlow"/>
          <w:sz w:val="20"/>
          <w:szCs w:val="20"/>
        </w:rPr>
        <w:t>’4</w:t>
      </w:r>
      <w:r w:rsidR="00187047">
        <w:rPr>
          <w:rFonts w:ascii="Barlow" w:hAnsi="Barlow"/>
          <w:sz w:val="20"/>
          <w:szCs w:val="20"/>
        </w:rPr>
        <w:t>85</w:t>
      </w:r>
      <w:r>
        <w:rPr>
          <w:rFonts w:ascii="Barlow" w:hAnsi="Barlow"/>
          <w:sz w:val="20"/>
          <w:szCs w:val="20"/>
        </w:rPr>
        <w:t>,7</w:t>
      </w:r>
      <w:r w:rsidR="00187047">
        <w:rPr>
          <w:rFonts w:ascii="Barlow" w:hAnsi="Barlow"/>
          <w:sz w:val="20"/>
          <w:szCs w:val="20"/>
        </w:rPr>
        <w:t>11</w:t>
      </w:r>
      <w:r>
        <w:rPr>
          <w:rFonts w:ascii="Barlow" w:hAnsi="Barlow"/>
          <w:sz w:val="20"/>
          <w:szCs w:val="20"/>
        </w:rPr>
        <w:t>.</w:t>
      </w:r>
      <w:r w:rsidR="00187047">
        <w:rPr>
          <w:rFonts w:ascii="Barlow" w:hAnsi="Barlow"/>
          <w:sz w:val="20"/>
          <w:szCs w:val="20"/>
        </w:rPr>
        <w:t>50</w:t>
      </w:r>
      <w:r>
        <w:rPr>
          <w:rFonts w:ascii="Barlow" w:hAnsi="Barlow"/>
          <w:sz w:val="20"/>
          <w:szCs w:val="20"/>
        </w:rPr>
        <w:t>. El rubro de Revalúo por $</w:t>
      </w:r>
      <w:r w:rsidR="00B062BC">
        <w:rPr>
          <w:rFonts w:ascii="Barlow" w:hAnsi="Barlow"/>
          <w:sz w:val="20"/>
          <w:szCs w:val="20"/>
        </w:rPr>
        <w:t>3</w:t>
      </w:r>
      <w:r>
        <w:rPr>
          <w:rFonts w:ascii="Barlow" w:hAnsi="Barlow"/>
          <w:sz w:val="20"/>
          <w:szCs w:val="20"/>
        </w:rPr>
        <w:t>’</w:t>
      </w:r>
      <w:r w:rsidR="00B062BC">
        <w:rPr>
          <w:rFonts w:ascii="Barlow" w:hAnsi="Barlow"/>
          <w:sz w:val="20"/>
          <w:szCs w:val="20"/>
        </w:rPr>
        <w:t>623</w:t>
      </w:r>
      <w:r>
        <w:rPr>
          <w:rFonts w:ascii="Barlow" w:hAnsi="Barlow"/>
          <w:sz w:val="20"/>
          <w:szCs w:val="20"/>
        </w:rPr>
        <w:t>,</w:t>
      </w:r>
      <w:r w:rsidR="00B062BC">
        <w:rPr>
          <w:rFonts w:ascii="Barlow" w:hAnsi="Barlow"/>
          <w:sz w:val="20"/>
          <w:szCs w:val="20"/>
        </w:rPr>
        <w:t>655</w:t>
      </w:r>
      <w:r>
        <w:rPr>
          <w:rFonts w:ascii="Barlow" w:hAnsi="Barlow"/>
          <w:sz w:val="20"/>
          <w:szCs w:val="20"/>
        </w:rPr>
        <w:t>.77 correspondiente a la actualización del valor catastral de los terrenos en el ejercicio 2023, predio donde se ubica la bodega electoral. Rectificaciones de Resultados de Ejercicios Anteriores por $4’866,251.55.</w:t>
      </w:r>
    </w:p>
    <w:p w:rsidR="00C77D15" w:rsidRDefault="00C77D15" w:rsidP="00C77D15">
      <w:pPr>
        <w:pStyle w:val="Prrafodelista"/>
        <w:ind w:left="1068"/>
        <w:jc w:val="both"/>
        <w:rPr>
          <w:rFonts w:ascii="Barlow" w:hAnsi="Barlow"/>
          <w:sz w:val="20"/>
          <w:szCs w:val="20"/>
        </w:rPr>
      </w:pPr>
    </w:p>
    <w:p w:rsidR="00C77D15" w:rsidRDefault="00C77D15" w:rsidP="00C77D15">
      <w:pPr>
        <w:pStyle w:val="Prrafodelista"/>
        <w:numPr>
          <w:ilvl w:val="0"/>
          <w:numId w:val="12"/>
        </w:numPr>
        <w:jc w:val="both"/>
        <w:rPr>
          <w:rFonts w:ascii="Barlow" w:hAnsi="Barlow"/>
          <w:b/>
          <w:sz w:val="20"/>
          <w:szCs w:val="20"/>
        </w:rPr>
      </w:pPr>
      <w:r>
        <w:rPr>
          <w:rFonts w:ascii="Barlow" w:hAnsi="Barlow"/>
          <w:b/>
          <w:sz w:val="20"/>
          <w:szCs w:val="20"/>
        </w:rPr>
        <w:t>Notas al Estado de Flujo de Efectivo</w:t>
      </w:r>
    </w:p>
    <w:p w:rsidR="00C77D15" w:rsidRDefault="00C77D15" w:rsidP="00C77D15">
      <w:pPr>
        <w:pStyle w:val="Prrafodelista"/>
        <w:ind w:left="1080"/>
        <w:jc w:val="both"/>
        <w:rPr>
          <w:rFonts w:ascii="Barlow" w:hAnsi="Barlow"/>
          <w:b/>
          <w:sz w:val="20"/>
          <w:szCs w:val="20"/>
        </w:rPr>
      </w:pPr>
    </w:p>
    <w:p w:rsidR="00C77D15" w:rsidRDefault="00C77D15" w:rsidP="00C77D15">
      <w:pPr>
        <w:pStyle w:val="Prrafodelista"/>
        <w:numPr>
          <w:ilvl w:val="0"/>
          <w:numId w:val="19"/>
        </w:numPr>
        <w:jc w:val="both"/>
        <w:rPr>
          <w:rFonts w:ascii="Barlow" w:hAnsi="Barlow"/>
          <w:b/>
          <w:sz w:val="20"/>
          <w:szCs w:val="20"/>
        </w:rPr>
      </w:pPr>
      <w:r>
        <w:rPr>
          <w:rFonts w:ascii="Barlow" w:hAnsi="Barlow"/>
          <w:b/>
          <w:sz w:val="20"/>
          <w:szCs w:val="20"/>
        </w:rPr>
        <w:t>Efectivo y Equivalentes</w:t>
      </w:r>
    </w:p>
    <w:p w:rsidR="00C77D15" w:rsidRPr="003C4023" w:rsidRDefault="00C77D15" w:rsidP="003C4023">
      <w:pPr>
        <w:pStyle w:val="Prrafodelista"/>
        <w:jc w:val="both"/>
        <w:rPr>
          <w:rFonts w:ascii="Barlow" w:hAnsi="Barlow"/>
          <w:sz w:val="20"/>
          <w:szCs w:val="20"/>
        </w:rPr>
      </w:pPr>
      <w:r>
        <w:rPr>
          <w:rFonts w:ascii="Barlow" w:hAnsi="Barlow"/>
          <w:sz w:val="20"/>
          <w:szCs w:val="20"/>
        </w:rPr>
        <w:t>El análisis de los saldos inicial y final del Flujo de Efectivo en la cuenta de efectivo y equivalente se integra como sigue:</w:t>
      </w:r>
    </w:p>
    <w:p w:rsidR="00C77D15" w:rsidRDefault="00C77D15" w:rsidP="00C77D15">
      <w:pPr>
        <w:pStyle w:val="Prrafodelista"/>
        <w:jc w:val="both"/>
        <w:rPr>
          <w:rFonts w:ascii="Barlow" w:hAnsi="Barlow"/>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2"/>
        <w:gridCol w:w="2120"/>
        <w:gridCol w:w="2252"/>
      </w:tblGrid>
      <w:tr w:rsidR="00C77D15" w:rsidRPr="00FD1511" w:rsidTr="00C77D15">
        <w:trPr>
          <w:jc w:val="center"/>
        </w:trPr>
        <w:tc>
          <w:tcPr>
            <w:tcW w:w="3432" w:type="dxa"/>
            <w:tcBorders>
              <w:top w:val="single" w:sz="4" w:space="0" w:color="auto"/>
              <w:left w:val="single" w:sz="4" w:space="0" w:color="auto"/>
              <w:bottom w:val="single" w:sz="4" w:space="0" w:color="auto"/>
              <w:right w:val="single" w:sz="4" w:space="0" w:color="auto"/>
            </w:tcBorders>
            <w:hideMark/>
          </w:tcPr>
          <w:p w:rsidR="00C77D15" w:rsidRPr="00FD1511" w:rsidRDefault="00C77D15" w:rsidP="00C77D15">
            <w:pPr>
              <w:jc w:val="center"/>
              <w:rPr>
                <w:rFonts w:ascii="Barlow" w:eastAsia="Calibri" w:hAnsi="Barlow"/>
                <w:b/>
                <w:sz w:val="16"/>
                <w:szCs w:val="16"/>
              </w:rPr>
            </w:pPr>
            <w:r w:rsidRPr="00FD1511">
              <w:rPr>
                <w:rFonts w:ascii="Barlow" w:eastAsia="Calibri" w:hAnsi="Barlow"/>
                <w:b/>
                <w:sz w:val="16"/>
                <w:szCs w:val="16"/>
              </w:rPr>
              <w:t>CONCEPTO</w:t>
            </w:r>
          </w:p>
        </w:tc>
        <w:tc>
          <w:tcPr>
            <w:tcW w:w="2120" w:type="dxa"/>
            <w:tcBorders>
              <w:top w:val="single" w:sz="4" w:space="0" w:color="auto"/>
              <w:left w:val="single" w:sz="4" w:space="0" w:color="auto"/>
              <w:bottom w:val="single" w:sz="4" w:space="0" w:color="auto"/>
              <w:right w:val="single" w:sz="4" w:space="0" w:color="auto"/>
            </w:tcBorders>
            <w:hideMark/>
          </w:tcPr>
          <w:p w:rsidR="00C77D15" w:rsidRPr="00FD1511" w:rsidRDefault="00C77D15" w:rsidP="00186925">
            <w:pPr>
              <w:jc w:val="center"/>
              <w:rPr>
                <w:rFonts w:ascii="Barlow" w:eastAsia="Calibri" w:hAnsi="Barlow"/>
                <w:b/>
                <w:sz w:val="16"/>
                <w:szCs w:val="16"/>
              </w:rPr>
            </w:pPr>
            <w:r w:rsidRPr="00FD1511">
              <w:rPr>
                <w:rFonts w:ascii="Barlow" w:eastAsia="Calibri" w:hAnsi="Barlow"/>
                <w:b/>
                <w:sz w:val="16"/>
                <w:szCs w:val="16"/>
              </w:rPr>
              <w:t>202</w:t>
            </w:r>
            <w:r w:rsidR="00186925">
              <w:rPr>
                <w:rFonts w:ascii="Barlow" w:eastAsia="Calibri" w:hAnsi="Barlow"/>
                <w:b/>
                <w:sz w:val="16"/>
                <w:szCs w:val="16"/>
              </w:rPr>
              <w:t>4</w:t>
            </w:r>
          </w:p>
        </w:tc>
        <w:tc>
          <w:tcPr>
            <w:tcW w:w="2252" w:type="dxa"/>
            <w:tcBorders>
              <w:top w:val="single" w:sz="4" w:space="0" w:color="auto"/>
              <w:left w:val="single" w:sz="4" w:space="0" w:color="auto"/>
              <w:bottom w:val="single" w:sz="4" w:space="0" w:color="auto"/>
              <w:right w:val="single" w:sz="4" w:space="0" w:color="auto"/>
            </w:tcBorders>
          </w:tcPr>
          <w:p w:rsidR="00C77D15" w:rsidRPr="00FD1511" w:rsidRDefault="00C77D15" w:rsidP="00186925">
            <w:pPr>
              <w:jc w:val="center"/>
              <w:rPr>
                <w:rFonts w:ascii="Barlow" w:eastAsia="Calibri" w:hAnsi="Barlow"/>
                <w:b/>
                <w:sz w:val="16"/>
                <w:szCs w:val="16"/>
              </w:rPr>
            </w:pPr>
            <w:r w:rsidRPr="00FD1511">
              <w:rPr>
                <w:rFonts w:ascii="Barlow" w:eastAsia="Calibri" w:hAnsi="Barlow"/>
                <w:b/>
                <w:sz w:val="16"/>
                <w:szCs w:val="16"/>
              </w:rPr>
              <w:t>202</w:t>
            </w:r>
            <w:r w:rsidR="00186925">
              <w:rPr>
                <w:rFonts w:ascii="Barlow" w:eastAsia="Calibri" w:hAnsi="Barlow"/>
                <w:b/>
                <w:sz w:val="16"/>
                <w:szCs w:val="16"/>
              </w:rPr>
              <w:t>3</w:t>
            </w:r>
          </w:p>
        </w:tc>
      </w:tr>
      <w:tr w:rsidR="00186925" w:rsidRPr="00FD1511" w:rsidTr="00C77D15">
        <w:trPr>
          <w:jc w:val="center"/>
        </w:trPr>
        <w:tc>
          <w:tcPr>
            <w:tcW w:w="3432" w:type="dxa"/>
            <w:tcBorders>
              <w:top w:val="single" w:sz="4" w:space="0" w:color="auto"/>
              <w:left w:val="single" w:sz="4" w:space="0" w:color="auto"/>
              <w:bottom w:val="single" w:sz="4" w:space="0" w:color="auto"/>
              <w:right w:val="single" w:sz="4" w:space="0" w:color="auto"/>
            </w:tcBorders>
            <w:hideMark/>
          </w:tcPr>
          <w:p w:rsidR="00186925" w:rsidRPr="00FD1511" w:rsidRDefault="00186925" w:rsidP="00186925">
            <w:pPr>
              <w:jc w:val="both"/>
              <w:rPr>
                <w:rFonts w:ascii="Barlow" w:eastAsia="Calibri" w:hAnsi="Barlow"/>
                <w:sz w:val="16"/>
                <w:szCs w:val="16"/>
              </w:rPr>
            </w:pPr>
            <w:r w:rsidRPr="00FD1511">
              <w:rPr>
                <w:rFonts w:ascii="Barlow" w:eastAsia="Calibri" w:hAnsi="Barlow"/>
                <w:sz w:val="16"/>
                <w:szCs w:val="16"/>
              </w:rPr>
              <w:t>Efectivo (Fondo Fijo)</w:t>
            </w:r>
          </w:p>
        </w:tc>
        <w:tc>
          <w:tcPr>
            <w:tcW w:w="2120" w:type="dxa"/>
            <w:tcBorders>
              <w:top w:val="single" w:sz="4" w:space="0" w:color="auto"/>
              <w:left w:val="single" w:sz="4" w:space="0" w:color="auto"/>
              <w:bottom w:val="single" w:sz="4" w:space="0" w:color="auto"/>
              <w:right w:val="single" w:sz="4" w:space="0" w:color="auto"/>
            </w:tcBorders>
            <w:hideMark/>
          </w:tcPr>
          <w:p w:rsidR="00186925" w:rsidRPr="00FD1511" w:rsidRDefault="00F166D8" w:rsidP="00186925">
            <w:pPr>
              <w:jc w:val="right"/>
              <w:rPr>
                <w:rFonts w:ascii="Barlow" w:eastAsia="Calibri" w:hAnsi="Barlow"/>
                <w:sz w:val="16"/>
                <w:szCs w:val="16"/>
              </w:rPr>
            </w:pPr>
            <w:r>
              <w:rPr>
                <w:rFonts w:ascii="Barlow" w:eastAsia="Calibri" w:hAnsi="Barlow"/>
                <w:sz w:val="16"/>
                <w:szCs w:val="16"/>
              </w:rPr>
              <w:t>80</w:t>
            </w:r>
            <w:r w:rsidR="00186925" w:rsidRPr="00FD1511">
              <w:rPr>
                <w:rFonts w:ascii="Barlow" w:eastAsia="Calibri" w:hAnsi="Barlow"/>
                <w:sz w:val="16"/>
                <w:szCs w:val="16"/>
              </w:rPr>
              <w:t>,000.00</w:t>
            </w:r>
          </w:p>
        </w:tc>
        <w:tc>
          <w:tcPr>
            <w:tcW w:w="2252" w:type="dxa"/>
            <w:tcBorders>
              <w:top w:val="single" w:sz="4" w:space="0" w:color="auto"/>
              <w:left w:val="single" w:sz="4" w:space="0" w:color="auto"/>
              <w:bottom w:val="single" w:sz="4" w:space="0" w:color="auto"/>
              <w:right w:val="single" w:sz="4" w:space="0" w:color="auto"/>
            </w:tcBorders>
          </w:tcPr>
          <w:p w:rsidR="00186925" w:rsidRPr="00FD1511" w:rsidRDefault="00186925" w:rsidP="00186925">
            <w:pPr>
              <w:jc w:val="right"/>
              <w:rPr>
                <w:rFonts w:ascii="Barlow" w:eastAsia="Calibri" w:hAnsi="Barlow"/>
                <w:sz w:val="16"/>
                <w:szCs w:val="16"/>
              </w:rPr>
            </w:pPr>
            <w:r w:rsidRPr="00FD1511">
              <w:rPr>
                <w:rFonts w:ascii="Barlow" w:eastAsia="Calibri" w:hAnsi="Barlow"/>
                <w:sz w:val="16"/>
                <w:szCs w:val="16"/>
              </w:rPr>
              <w:t>55,000.00</w:t>
            </w:r>
          </w:p>
        </w:tc>
      </w:tr>
      <w:tr w:rsidR="00186925" w:rsidRPr="00FD1511" w:rsidTr="00C77D15">
        <w:trPr>
          <w:jc w:val="center"/>
        </w:trPr>
        <w:tc>
          <w:tcPr>
            <w:tcW w:w="3432" w:type="dxa"/>
            <w:tcBorders>
              <w:top w:val="single" w:sz="4" w:space="0" w:color="auto"/>
              <w:left w:val="single" w:sz="4" w:space="0" w:color="auto"/>
              <w:bottom w:val="single" w:sz="4" w:space="0" w:color="auto"/>
              <w:right w:val="single" w:sz="4" w:space="0" w:color="auto"/>
            </w:tcBorders>
            <w:hideMark/>
          </w:tcPr>
          <w:p w:rsidR="00186925" w:rsidRPr="00FD1511" w:rsidRDefault="00186925" w:rsidP="00186925">
            <w:pPr>
              <w:jc w:val="both"/>
              <w:rPr>
                <w:rFonts w:ascii="Barlow" w:eastAsia="Calibri" w:hAnsi="Barlow"/>
                <w:sz w:val="16"/>
                <w:szCs w:val="16"/>
              </w:rPr>
            </w:pPr>
            <w:r w:rsidRPr="00FD1511">
              <w:rPr>
                <w:rFonts w:ascii="Barlow" w:eastAsia="Calibri" w:hAnsi="Barlow"/>
                <w:sz w:val="16"/>
                <w:szCs w:val="16"/>
              </w:rPr>
              <w:t>Bancos/Tesorería</w:t>
            </w:r>
          </w:p>
        </w:tc>
        <w:tc>
          <w:tcPr>
            <w:tcW w:w="2120" w:type="dxa"/>
            <w:tcBorders>
              <w:top w:val="single" w:sz="4" w:space="0" w:color="auto"/>
              <w:left w:val="single" w:sz="4" w:space="0" w:color="auto"/>
              <w:bottom w:val="single" w:sz="4" w:space="0" w:color="auto"/>
              <w:right w:val="single" w:sz="4" w:space="0" w:color="auto"/>
            </w:tcBorders>
            <w:hideMark/>
          </w:tcPr>
          <w:p w:rsidR="00186925" w:rsidRPr="00FD1511" w:rsidRDefault="00B062BC" w:rsidP="00F166D8">
            <w:pPr>
              <w:jc w:val="right"/>
              <w:rPr>
                <w:rFonts w:ascii="Barlow" w:eastAsia="Calibri" w:hAnsi="Barlow"/>
                <w:sz w:val="16"/>
                <w:szCs w:val="16"/>
              </w:rPr>
            </w:pPr>
            <w:r>
              <w:rPr>
                <w:rFonts w:ascii="Barlow" w:eastAsia="Calibri" w:hAnsi="Barlow"/>
                <w:sz w:val="16"/>
                <w:szCs w:val="16"/>
              </w:rPr>
              <w:t>9</w:t>
            </w:r>
            <w:r w:rsidR="00F166D8">
              <w:rPr>
                <w:rFonts w:ascii="Barlow" w:eastAsia="Calibri" w:hAnsi="Barlow"/>
                <w:sz w:val="16"/>
                <w:szCs w:val="16"/>
              </w:rPr>
              <w:t>56</w:t>
            </w:r>
            <w:r w:rsidR="00186925">
              <w:rPr>
                <w:rFonts w:ascii="Barlow" w:eastAsia="Calibri" w:hAnsi="Barlow"/>
                <w:sz w:val="16"/>
                <w:szCs w:val="16"/>
              </w:rPr>
              <w:t>,</w:t>
            </w:r>
            <w:r w:rsidR="00F166D8">
              <w:rPr>
                <w:rFonts w:ascii="Barlow" w:eastAsia="Calibri" w:hAnsi="Barlow"/>
                <w:sz w:val="16"/>
                <w:szCs w:val="16"/>
              </w:rPr>
              <w:t>43</w:t>
            </w:r>
            <w:r>
              <w:rPr>
                <w:rFonts w:ascii="Barlow" w:eastAsia="Calibri" w:hAnsi="Barlow"/>
                <w:sz w:val="16"/>
                <w:szCs w:val="16"/>
              </w:rPr>
              <w:t>1</w:t>
            </w:r>
            <w:r w:rsidR="00186925">
              <w:rPr>
                <w:rFonts w:ascii="Barlow" w:eastAsia="Calibri" w:hAnsi="Barlow"/>
                <w:sz w:val="16"/>
                <w:szCs w:val="16"/>
              </w:rPr>
              <w:t>.3</w:t>
            </w:r>
            <w:r w:rsidR="00F166D8">
              <w:rPr>
                <w:rFonts w:ascii="Barlow" w:eastAsia="Calibri" w:hAnsi="Barlow"/>
                <w:sz w:val="16"/>
                <w:szCs w:val="16"/>
              </w:rPr>
              <w:t>4</w:t>
            </w:r>
          </w:p>
        </w:tc>
        <w:tc>
          <w:tcPr>
            <w:tcW w:w="2252" w:type="dxa"/>
            <w:tcBorders>
              <w:top w:val="single" w:sz="4" w:space="0" w:color="auto"/>
              <w:left w:val="single" w:sz="4" w:space="0" w:color="auto"/>
              <w:bottom w:val="single" w:sz="4" w:space="0" w:color="auto"/>
              <w:right w:val="single" w:sz="4" w:space="0" w:color="auto"/>
            </w:tcBorders>
          </w:tcPr>
          <w:p w:rsidR="00186925" w:rsidRPr="00FD1511" w:rsidRDefault="00186925" w:rsidP="00186925">
            <w:pPr>
              <w:jc w:val="right"/>
              <w:rPr>
                <w:rFonts w:ascii="Barlow" w:eastAsia="Calibri" w:hAnsi="Barlow"/>
                <w:sz w:val="16"/>
                <w:szCs w:val="16"/>
              </w:rPr>
            </w:pPr>
            <w:r>
              <w:rPr>
                <w:rFonts w:ascii="Barlow" w:eastAsia="Calibri" w:hAnsi="Barlow"/>
                <w:sz w:val="16"/>
                <w:szCs w:val="16"/>
              </w:rPr>
              <w:t>2’135,521.28</w:t>
            </w:r>
          </w:p>
        </w:tc>
      </w:tr>
      <w:tr w:rsidR="00186925" w:rsidRPr="00FD1511" w:rsidTr="00C77D15">
        <w:trPr>
          <w:jc w:val="center"/>
        </w:trPr>
        <w:tc>
          <w:tcPr>
            <w:tcW w:w="3432" w:type="dxa"/>
            <w:tcBorders>
              <w:top w:val="single" w:sz="4" w:space="0" w:color="auto"/>
              <w:left w:val="single" w:sz="4" w:space="0" w:color="auto"/>
              <w:bottom w:val="single" w:sz="4" w:space="0" w:color="auto"/>
              <w:right w:val="single" w:sz="4" w:space="0" w:color="auto"/>
            </w:tcBorders>
            <w:hideMark/>
          </w:tcPr>
          <w:p w:rsidR="00186925" w:rsidRPr="00FD1511" w:rsidRDefault="00186925" w:rsidP="00186925">
            <w:pPr>
              <w:jc w:val="both"/>
              <w:rPr>
                <w:rFonts w:ascii="Barlow" w:eastAsia="Calibri" w:hAnsi="Barlow"/>
                <w:sz w:val="16"/>
                <w:szCs w:val="16"/>
              </w:rPr>
            </w:pPr>
            <w:r w:rsidRPr="00FD1511">
              <w:rPr>
                <w:rFonts w:ascii="Barlow" w:eastAsia="Calibri" w:hAnsi="Barlow"/>
                <w:sz w:val="16"/>
                <w:szCs w:val="16"/>
              </w:rPr>
              <w:t>Bancos/Dependencias y Otros</w:t>
            </w:r>
          </w:p>
        </w:tc>
        <w:tc>
          <w:tcPr>
            <w:tcW w:w="2120" w:type="dxa"/>
            <w:tcBorders>
              <w:top w:val="single" w:sz="4" w:space="0" w:color="auto"/>
              <w:left w:val="single" w:sz="4" w:space="0" w:color="auto"/>
              <w:bottom w:val="single" w:sz="4" w:space="0" w:color="auto"/>
              <w:right w:val="single" w:sz="4" w:space="0" w:color="auto"/>
            </w:tcBorders>
            <w:hideMark/>
          </w:tcPr>
          <w:p w:rsidR="00186925" w:rsidRPr="00FD1511" w:rsidRDefault="00186925" w:rsidP="00186925">
            <w:pPr>
              <w:jc w:val="right"/>
              <w:rPr>
                <w:rFonts w:ascii="Barlow" w:eastAsia="Calibri" w:hAnsi="Barlow"/>
                <w:sz w:val="16"/>
                <w:szCs w:val="16"/>
              </w:rPr>
            </w:pPr>
            <w:r w:rsidRPr="00FD1511">
              <w:rPr>
                <w:rFonts w:ascii="Barlow" w:eastAsia="Calibri" w:hAnsi="Barlow"/>
                <w:sz w:val="16"/>
                <w:szCs w:val="16"/>
              </w:rPr>
              <w:t>0.00</w:t>
            </w:r>
          </w:p>
        </w:tc>
        <w:tc>
          <w:tcPr>
            <w:tcW w:w="2252" w:type="dxa"/>
            <w:tcBorders>
              <w:top w:val="single" w:sz="4" w:space="0" w:color="auto"/>
              <w:left w:val="single" w:sz="4" w:space="0" w:color="auto"/>
              <w:bottom w:val="single" w:sz="4" w:space="0" w:color="auto"/>
              <w:right w:val="single" w:sz="4" w:space="0" w:color="auto"/>
            </w:tcBorders>
          </w:tcPr>
          <w:p w:rsidR="00186925" w:rsidRPr="00FD1511" w:rsidRDefault="00186925" w:rsidP="00186925">
            <w:pPr>
              <w:jc w:val="right"/>
              <w:rPr>
                <w:rFonts w:ascii="Barlow" w:eastAsia="Calibri" w:hAnsi="Barlow"/>
                <w:sz w:val="16"/>
                <w:szCs w:val="16"/>
              </w:rPr>
            </w:pPr>
            <w:r w:rsidRPr="00FD1511">
              <w:rPr>
                <w:rFonts w:ascii="Barlow" w:eastAsia="Calibri" w:hAnsi="Barlow"/>
                <w:sz w:val="16"/>
                <w:szCs w:val="16"/>
              </w:rPr>
              <w:t>0.00</w:t>
            </w:r>
          </w:p>
        </w:tc>
      </w:tr>
      <w:tr w:rsidR="00186925" w:rsidRPr="00FD1511" w:rsidTr="00C77D15">
        <w:trPr>
          <w:jc w:val="center"/>
        </w:trPr>
        <w:tc>
          <w:tcPr>
            <w:tcW w:w="3432" w:type="dxa"/>
            <w:tcBorders>
              <w:top w:val="single" w:sz="4" w:space="0" w:color="auto"/>
              <w:left w:val="single" w:sz="4" w:space="0" w:color="auto"/>
              <w:bottom w:val="single" w:sz="4" w:space="0" w:color="auto"/>
              <w:right w:val="single" w:sz="4" w:space="0" w:color="auto"/>
            </w:tcBorders>
            <w:hideMark/>
          </w:tcPr>
          <w:p w:rsidR="00186925" w:rsidRPr="00FD1511" w:rsidRDefault="00186925" w:rsidP="00186925">
            <w:pPr>
              <w:jc w:val="both"/>
              <w:rPr>
                <w:rFonts w:ascii="Barlow" w:eastAsia="Calibri" w:hAnsi="Barlow"/>
                <w:sz w:val="16"/>
                <w:szCs w:val="16"/>
              </w:rPr>
            </w:pPr>
            <w:r w:rsidRPr="00FD1511">
              <w:rPr>
                <w:rFonts w:ascii="Barlow" w:eastAsia="Calibri" w:hAnsi="Barlow"/>
                <w:sz w:val="16"/>
                <w:szCs w:val="16"/>
              </w:rPr>
              <w:t>Inversiones Temporales</w:t>
            </w:r>
          </w:p>
        </w:tc>
        <w:tc>
          <w:tcPr>
            <w:tcW w:w="2120" w:type="dxa"/>
            <w:tcBorders>
              <w:top w:val="single" w:sz="4" w:space="0" w:color="auto"/>
              <w:left w:val="single" w:sz="4" w:space="0" w:color="auto"/>
              <w:bottom w:val="single" w:sz="4" w:space="0" w:color="auto"/>
              <w:right w:val="single" w:sz="4" w:space="0" w:color="auto"/>
            </w:tcBorders>
            <w:hideMark/>
          </w:tcPr>
          <w:p w:rsidR="00186925" w:rsidRPr="00FD1511" w:rsidRDefault="00B062BC" w:rsidP="00F166D8">
            <w:pPr>
              <w:jc w:val="right"/>
              <w:rPr>
                <w:rFonts w:ascii="Barlow" w:eastAsia="Calibri" w:hAnsi="Barlow"/>
                <w:sz w:val="16"/>
                <w:szCs w:val="16"/>
              </w:rPr>
            </w:pPr>
            <w:r>
              <w:rPr>
                <w:rFonts w:ascii="Barlow" w:eastAsia="Calibri" w:hAnsi="Barlow"/>
                <w:sz w:val="16"/>
                <w:szCs w:val="16"/>
              </w:rPr>
              <w:t>1</w:t>
            </w:r>
            <w:r w:rsidR="00F166D8">
              <w:rPr>
                <w:rFonts w:ascii="Barlow" w:eastAsia="Calibri" w:hAnsi="Barlow"/>
                <w:sz w:val="16"/>
                <w:szCs w:val="16"/>
              </w:rPr>
              <w:t>04</w:t>
            </w:r>
            <w:r w:rsidR="00186925">
              <w:rPr>
                <w:rFonts w:ascii="Barlow" w:eastAsia="Calibri" w:hAnsi="Barlow"/>
                <w:sz w:val="16"/>
                <w:szCs w:val="16"/>
              </w:rPr>
              <w:t>’</w:t>
            </w:r>
            <w:r>
              <w:rPr>
                <w:rFonts w:ascii="Barlow" w:eastAsia="Calibri" w:hAnsi="Barlow"/>
                <w:sz w:val="16"/>
                <w:szCs w:val="16"/>
              </w:rPr>
              <w:t>4</w:t>
            </w:r>
            <w:r w:rsidR="00F166D8">
              <w:rPr>
                <w:rFonts w:ascii="Barlow" w:eastAsia="Calibri" w:hAnsi="Barlow"/>
                <w:sz w:val="16"/>
                <w:szCs w:val="16"/>
              </w:rPr>
              <w:t>92</w:t>
            </w:r>
            <w:r w:rsidR="00186925">
              <w:rPr>
                <w:rFonts w:ascii="Barlow" w:eastAsia="Calibri" w:hAnsi="Barlow"/>
                <w:sz w:val="16"/>
                <w:szCs w:val="16"/>
              </w:rPr>
              <w:t>,</w:t>
            </w:r>
            <w:r>
              <w:rPr>
                <w:rFonts w:ascii="Barlow" w:eastAsia="Calibri" w:hAnsi="Barlow"/>
                <w:sz w:val="16"/>
                <w:szCs w:val="16"/>
              </w:rPr>
              <w:t>4</w:t>
            </w:r>
            <w:r w:rsidR="00F166D8">
              <w:rPr>
                <w:rFonts w:ascii="Barlow" w:eastAsia="Calibri" w:hAnsi="Barlow"/>
                <w:sz w:val="16"/>
                <w:szCs w:val="16"/>
              </w:rPr>
              <w:t>95</w:t>
            </w:r>
            <w:r w:rsidR="00186925">
              <w:rPr>
                <w:rFonts w:ascii="Barlow" w:eastAsia="Calibri" w:hAnsi="Barlow"/>
                <w:sz w:val="16"/>
                <w:szCs w:val="16"/>
              </w:rPr>
              <w:t>.</w:t>
            </w:r>
            <w:r w:rsidR="00F166D8">
              <w:rPr>
                <w:rFonts w:ascii="Barlow" w:eastAsia="Calibri" w:hAnsi="Barlow"/>
                <w:sz w:val="16"/>
                <w:szCs w:val="16"/>
              </w:rPr>
              <w:t>86</w:t>
            </w:r>
          </w:p>
        </w:tc>
        <w:tc>
          <w:tcPr>
            <w:tcW w:w="2252" w:type="dxa"/>
            <w:tcBorders>
              <w:top w:val="single" w:sz="4" w:space="0" w:color="auto"/>
              <w:left w:val="single" w:sz="4" w:space="0" w:color="auto"/>
              <w:bottom w:val="single" w:sz="4" w:space="0" w:color="auto"/>
              <w:right w:val="single" w:sz="4" w:space="0" w:color="auto"/>
            </w:tcBorders>
          </w:tcPr>
          <w:p w:rsidR="00186925" w:rsidRPr="00FD1511" w:rsidRDefault="00186925" w:rsidP="00186925">
            <w:pPr>
              <w:jc w:val="right"/>
              <w:rPr>
                <w:rFonts w:ascii="Barlow" w:eastAsia="Calibri" w:hAnsi="Barlow"/>
                <w:sz w:val="16"/>
                <w:szCs w:val="16"/>
              </w:rPr>
            </w:pPr>
            <w:r>
              <w:rPr>
                <w:rFonts w:ascii="Barlow" w:eastAsia="Calibri" w:hAnsi="Barlow"/>
                <w:sz w:val="16"/>
                <w:szCs w:val="16"/>
              </w:rPr>
              <w:t>21’169,179.34</w:t>
            </w:r>
          </w:p>
        </w:tc>
      </w:tr>
      <w:tr w:rsidR="00186925" w:rsidRPr="00FD1511" w:rsidTr="00C77D15">
        <w:trPr>
          <w:jc w:val="center"/>
        </w:trPr>
        <w:tc>
          <w:tcPr>
            <w:tcW w:w="3432" w:type="dxa"/>
            <w:tcBorders>
              <w:top w:val="single" w:sz="4" w:space="0" w:color="auto"/>
              <w:left w:val="single" w:sz="4" w:space="0" w:color="auto"/>
              <w:bottom w:val="single" w:sz="4" w:space="0" w:color="auto"/>
              <w:right w:val="single" w:sz="4" w:space="0" w:color="auto"/>
            </w:tcBorders>
            <w:hideMark/>
          </w:tcPr>
          <w:p w:rsidR="00186925" w:rsidRPr="00FD1511" w:rsidRDefault="00186925" w:rsidP="00186925">
            <w:pPr>
              <w:jc w:val="both"/>
              <w:rPr>
                <w:rFonts w:ascii="Barlow" w:eastAsia="Calibri" w:hAnsi="Barlow"/>
                <w:sz w:val="16"/>
                <w:szCs w:val="16"/>
              </w:rPr>
            </w:pPr>
            <w:r w:rsidRPr="00FD1511">
              <w:rPr>
                <w:rFonts w:ascii="Barlow" w:eastAsia="Calibri" w:hAnsi="Barlow"/>
                <w:sz w:val="16"/>
                <w:szCs w:val="16"/>
              </w:rPr>
              <w:t>Fondos con Afectación Específica</w:t>
            </w:r>
          </w:p>
        </w:tc>
        <w:tc>
          <w:tcPr>
            <w:tcW w:w="2120" w:type="dxa"/>
            <w:tcBorders>
              <w:top w:val="single" w:sz="4" w:space="0" w:color="auto"/>
              <w:left w:val="single" w:sz="4" w:space="0" w:color="auto"/>
              <w:bottom w:val="single" w:sz="4" w:space="0" w:color="auto"/>
              <w:right w:val="single" w:sz="4" w:space="0" w:color="auto"/>
            </w:tcBorders>
            <w:hideMark/>
          </w:tcPr>
          <w:p w:rsidR="00186925" w:rsidRPr="00FD1511" w:rsidRDefault="00186925" w:rsidP="00186925">
            <w:pPr>
              <w:jc w:val="right"/>
              <w:rPr>
                <w:rFonts w:ascii="Barlow" w:eastAsia="Calibri" w:hAnsi="Barlow"/>
                <w:sz w:val="16"/>
                <w:szCs w:val="16"/>
              </w:rPr>
            </w:pPr>
            <w:r w:rsidRPr="00FD1511">
              <w:rPr>
                <w:rFonts w:ascii="Barlow" w:eastAsia="Calibri" w:hAnsi="Barlow"/>
                <w:sz w:val="16"/>
                <w:szCs w:val="16"/>
              </w:rPr>
              <w:t>0.00</w:t>
            </w:r>
          </w:p>
        </w:tc>
        <w:tc>
          <w:tcPr>
            <w:tcW w:w="2252" w:type="dxa"/>
            <w:tcBorders>
              <w:top w:val="single" w:sz="4" w:space="0" w:color="auto"/>
              <w:left w:val="single" w:sz="4" w:space="0" w:color="auto"/>
              <w:bottom w:val="single" w:sz="4" w:space="0" w:color="auto"/>
              <w:right w:val="single" w:sz="4" w:space="0" w:color="auto"/>
            </w:tcBorders>
          </w:tcPr>
          <w:p w:rsidR="00186925" w:rsidRPr="00FD1511" w:rsidRDefault="00186925" w:rsidP="00186925">
            <w:pPr>
              <w:jc w:val="right"/>
              <w:rPr>
                <w:rFonts w:ascii="Barlow" w:eastAsia="Calibri" w:hAnsi="Barlow"/>
                <w:sz w:val="16"/>
                <w:szCs w:val="16"/>
              </w:rPr>
            </w:pPr>
            <w:r w:rsidRPr="00FD1511">
              <w:rPr>
                <w:rFonts w:ascii="Barlow" w:eastAsia="Calibri" w:hAnsi="Barlow"/>
                <w:sz w:val="16"/>
                <w:szCs w:val="16"/>
              </w:rPr>
              <w:t>0.00</w:t>
            </w:r>
          </w:p>
        </w:tc>
      </w:tr>
      <w:tr w:rsidR="00186925" w:rsidRPr="00FD1511" w:rsidTr="00C77D15">
        <w:trPr>
          <w:jc w:val="center"/>
        </w:trPr>
        <w:tc>
          <w:tcPr>
            <w:tcW w:w="3432" w:type="dxa"/>
            <w:tcBorders>
              <w:top w:val="single" w:sz="4" w:space="0" w:color="auto"/>
              <w:left w:val="single" w:sz="4" w:space="0" w:color="auto"/>
              <w:bottom w:val="single" w:sz="4" w:space="0" w:color="auto"/>
              <w:right w:val="single" w:sz="4" w:space="0" w:color="auto"/>
            </w:tcBorders>
            <w:hideMark/>
          </w:tcPr>
          <w:p w:rsidR="00186925" w:rsidRPr="00FD1511" w:rsidRDefault="00186925" w:rsidP="00186925">
            <w:pPr>
              <w:jc w:val="both"/>
              <w:rPr>
                <w:rFonts w:ascii="Barlow" w:eastAsia="Calibri" w:hAnsi="Barlow"/>
                <w:sz w:val="16"/>
                <w:szCs w:val="16"/>
              </w:rPr>
            </w:pPr>
            <w:r w:rsidRPr="00FD1511">
              <w:rPr>
                <w:rFonts w:ascii="Barlow" w:eastAsia="Calibri" w:hAnsi="Barlow"/>
                <w:sz w:val="16"/>
                <w:szCs w:val="16"/>
              </w:rPr>
              <w:t>Depósitos de Fondos de Terceros en Garantía y/o Administración</w:t>
            </w:r>
          </w:p>
        </w:tc>
        <w:tc>
          <w:tcPr>
            <w:tcW w:w="2120" w:type="dxa"/>
            <w:tcBorders>
              <w:top w:val="single" w:sz="4" w:space="0" w:color="auto"/>
              <w:left w:val="single" w:sz="4" w:space="0" w:color="auto"/>
              <w:bottom w:val="single" w:sz="4" w:space="0" w:color="auto"/>
              <w:right w:val="single" w:sz="4" w:space="0" w:color="auto"/>
            </w:tcBorders>
            <w:hideMark/>
          </w:tcPr>
          <w:p w:rsidR="00186925" w:rsidRPr="00FD1511" w:rsidRDefault="00186925" w:rsidP="00186925">
            <w:pPr>
              <w:jc w:val="right"/>
              <w:rPr>
                <w:rFonts w:ascii="Barlow" w:eastAsia="Calibri" w:hAnsi="Barlow"/>
                <w:sz w:val="16"/>
                <w:szCs w:val="16"/>
              </w:rPr>
            </w:pPr>
            <w:r w:rsidRPr="00FD1511">
              <w:rPr>
                <w:rFonts w:ascii="Barlow" w:eastAsia="Calibri" w:hAnsi="Barlow"/>
                <w:sz w:val="16"/>
                <w:szCs w:val="16"/>
              </w:rPr>
              <w:t>0.00</w:t>
            </w:r>
          </w:p>
        </w:tc>
        <w:tc>
          <w:tcPr>
            <w:tcW w:w="2252" w:type="dxa"/>
            <w:tcBorders>
              <w:top w:val="single" w:sz="4" w:space="0" w:color="auto"/>
              <w:left w:val="single" w:sz="4" w:space="0" w:color="auto"/>
              <w:bottom w:val="single" w:sz="4" w:space="0" w:color="auto"/>
              <w:right w:val="single" w:sz="4" w:space="0" w:color="auto"/>
            </w:tcBorders>
          </w:tcPr>
          <w:p w:rsidR="00186925" w:rsidRPr="00FD1511" w:rsidRDefault="00186925" w:rsidP="00186925">
            <w:pPr>
              <w:jc w:val="right"/>
              <w:rPr>
                <w:rFonts w:ascii="Barlow" w:eastAsia="Calibri" w:hAnsi="Barlow"/>
                <w:sz w:val="16"/>
                <w:szCs w:val="16"/>
              </w:rPr>
            </w:pPr>
            <w:r w:rsidRPr="00FD1511">
              <w:rPr>
                <w:rFonts w:ascii="Barlow" w:eastAsia="Calibri" w:hAnsi="Barlow"/>
                <w:sz w:val="16"/>
                <w:szCs w:val="16"/>
              </w:rPr>
              <w:t>0.00</w:t>
            </w:r>
          </w:p>
        </w:tc>
      </w:tr>
      <w:tr w:rsidR="00186925" w:rsidRPr="00FD1511" w:rsidTr="00C77D15">
        <w:trPr>
          <w:jc w:val="center"/>
        </w:trPr>
        <w:tc>
          <w:tcPr>
            <w:tcW w:w="3432" w:type="dxa"/>
            <w:tcBorders>
              <w:top w:val="single" w:sz="4" w:space="0" w:color="auto"/>
              <w:left w:val="single" w:sz="4" w:space="0" w:color="auto"/>
              <w:bottom w:val="single" w:sz="4" w:space="0" w:color="auto"/>
              <w:right w:val="single" w:sz="4" w:space="0" w:color="auto"/>
            </w:tcBorders>
            <w:hideMark/>
          </w:tcPr>
          <w:p w:rsidR="00186925" w:rsidRPr="00FD1511" w:rsidRDefault="00186925" w:rsidP="00186925">
            <w:pPr>
              <w:jc w:val="both"/>
              <w:rPr>
                <w:rFonts w:ascii="Barlow" w:eastAsia="Calibri" w:hAnsi="Barlow"/>
                <w:sz w:val="16"/>
                <w:szCs w:val="16"/>
              </w:rPr>
            </w:pPr>
            <w:r w:rsidRPr="00FD1511">
              <w:rPr>
                <w:rFonts w:ascii="Barlow" w:eastAsia="Calibri" w:hAnsi="Barlow"/>
                <w:sz w:val="16"/>
                <w:szCs w:val="16"/>
              </w:rPr>
              <w:t>Otros Efectivos y Equivalentes</w:t>
            </w:r>
          </w:p>
        </w:tc>
        <w:tc>
          <w:tcPr>
            <w:tcW w:w="2120" w:type="dxa"/>
            <w:tcBorders>
              <w:top w:val="single" w:sz="4" w:space="0" w:color="auto"/>
              <w:left w:val="single" w:sz="4" w:space="0" w:color="auto"/>
              <w:bottom w:val="single" w:sz="4" w:space="0" w:color="auto"/>
              <w:right w:val="single" w:sz="4" w:space="0" w:color="auto"/>
            </w:tcBorders>
            <w:hideMark/>
          </w:tcPr>
          <w:p w:rsidR="00186925" w:rsidRPr="00FD1511" w:rsidRDefault="00186925" w:rsidP="00186925">
            <w:pPr>
              <w:jc w:val="right"/>
              <w:rPr>
                <w:rFonts w:ascii="Barlow" w:eastAsia="Calibri" w:hAnsi="Barlow"/>
                <w:sz w:val="16"/>
                <w:szCs w:val="16"/>
              </w:rPr>
            </w:pPr>
            <w:r w:rsidRPr="00FD1511">
              <w:rPr>
                <w:rFonts w:ascii="Barlow" w:eastAsia="Calibri" w:hAnsi="Barlow"/>
                <w:sz w:val="16"/>
                <w:szCs w:val="16"/>
              </w:rPr>
              <w:t>0.00</w:t>
            </w:r>
          </w:p>
        </w:tc>
        <w:tc>
          <w:tcPr>
            <w:tcW w:w="2252" w:type="dxa"/>
            <w:tcBorders>
              <w:top w:val="single" w:sz="4" w:space="0" w:color="auto"/>
              <w:left w:val="single" w:sz="4" w:space="0" w:color="auto"/>
              <w:bottom w:val="single" w:sz="4" w:space="0" w:color="auto"/>
              <w:right w:val="single" w:sz="4" w:space="0" w:color="auto"/>
            </w:tcBorders>
          </w:tcPr>
          <w:p w:rsidR="00186925" w:rsidRPr="00FD1511" w:rsidRDefault="00186925" w:rsidP="00186925">
            <w:pPr>
              <w:jc w:val="right"/>
              <w:rPr>
                <w:rFonts w:ascii="Barlow" w:eastAsia="Calibri" w:hAnsi="Barlow"/>
                <w:sz w:val="16"/>
                <w:szCs w:val="16"/>
              </w:rPr>
            </w:pPr>
            <w:r w:rsidRPr="00FD1511">
              <w:rPr>
                <w:rFonts w:ascii="Barlow" w:eastAsia="Calibri" w:hAnsi="Barlow"/>
                <w:sz w:val="16"/>
                <w:szCs w:val="16"/>
              </w:rPr>
              <w:t>0.00</w:t>
            </w:r>
          </w:p>
        </w:tc>
      </w:tr>
      <w:tr w:rsidR="00186925" w:rsidRPr="00FD1511" w:rsidTr="00C77D15">
        <w:trPr>
          <w:trHeight w:val="308"/>
          <w:jc w:val="center"/>
        </w:trPr>
        <w:tc>
          <w:tcPr>
            <w:tcW w:w="3432" w:type="dxa"/>
            <w:tcBorders>
              <w:top w:val="single" w:sz="4" w:space="0" w:color="auto"/>
              <w:left w:val="single" w:sz="4" w:space="0" w:color="auto"/>
              <w:bottom w:val="single" w:sz="4" w:space="0" w:color="auto"/>
              <w:right w:val="single" w:sz="4" w:space="0" w:color="auto"/>
            </w:tcBorders>
            <w:hideMark/>
          </w:tcPr>
          <w:p w:rsidR="00186925" w:rsidRPr="00FD1511" w:rsidRDefault="00186925" w:rsidP="00186925">
            <w:pPr>
              <w:jc w:val="both"/>
              <w:rPr>
                <w:rFonts w:ascii="Barlow" w:eastAsia="Calibri" w:hAnsi="Barlow"/>
                <w:b/>
                <w:sz w:val="16"/>
                <w:szCs w:val="16"/>
              </w:rPr>
            </w:pPr>
            <w:r w:rsidRPr="00FD1511">
              <w:rPr>
                <w:rFonts w:ascii="Barlow" w:eastAsia="Calibri" w:hAnsi="Barlow"/>
                <w:b/>
                <w:sz w:val="16"/>
                <w:szCs w:val="16"/>
              </w:rPr>
              <w:t>Totales</w:t>
            </w:r>
          </w:p>
        </w:tc>
        <w:tc>
          <w:tcPr>
            <w:tcW w:w="2120" w:type="dxa"/>
            <w:tcBorders>
              <w:top w:val="single" w:sz="4" w:space="0" w:color="auto"/>
              <w:left w:val="single" w:sz="4" w:space="0" w:color="auto"/>
              <w:bottom w:val="single" w:sz="4" w:space="0" w:color="auto"/>
              <w:right w:val="single" w:sz="4" w:space="0" w:color="auto"/>
            </w:tcBorders>
            <w:hideMark/>
          </w:tcPr>
          <w:p w:rsidR="00186925" w:rsidRPr="00FD1511" w:rsidRDefault="00B062BC" w:rsidP="00F166D8">
            <w:pPr>
              <w:jc w:val="right"/>
              <w:rPr>
                <w:rFonts w:ascii="Barlow" w:eastAsia="Calibri" w:hAnsi="Barlow"/>
                <w:b/>
                <w:sz w:val="16"/>
                <w:szCs w:val="16"/>
              </w:rPr>
            </w:pPr>
            <w:r>
              <w:rPr>
                <w:rFonts w:ascii="Barlow" w:eastAsia="Calibri" w:hAnsi="Barlow"/>
                <w:b/>
                <w:sz w:val="16"/>
                <w:szCs w:val="16"/>
              </w:rPr>
              <w:t>1</w:t>
            </w:r>
            <w:r w:rsidR="00F166D8">
              <w:rPr>
                <w:rFonts w:ascii="Barlow" w:eastAsia="Calibri" w:hAnsi="Barlow"/>
                <w:b/>
                <w:sz w:val="16"/>
                <w:szCs w:val="16"/>
              </w:rPr>
              <w:t>05</w:t>
            </w:r>
            <w:r w:rsidR="00186925">
              <w:rPr>
                <w:rFonts w:ascii="Barlow" w:eastAsia="Calibri" w:hAnsi="Barlow"/>
                <w:b/>
                <w:sz w:val="16"/>
                <w:szCs w:val="16"/>
              </w:rPr>
              <w:t>’5</w:t>
            </w:r>
            <w:r w:rsidR="00F166D8">
              <w:rPr>
                <w:rFonts w:ascii="Barlow" w:eastAsia="Calibri" w:hAnsi="Barlow"/>
                <w:b/>
                <w:sz w:val="16"/>
                <w:szCs w:val="16"/>
              </w:rPr>
              <w:t>28</w:t>
            </w:r>
            <w:r w:rsidR="00186925">
              <w:rPr>
                <w:rFonts w:ascii="Barlow" w:eastAsia="Calibri" w:hAnsi="Barlow"/>
                <w:b/>
                <w:sz w:val="16"/>
                <w:szCs w:val="16"/>
              </w:rPr>
              <w:t>,</w:t>
            </w:r>
            <w:r w:rsidR="00F166D8">
              <w:rPr>
                <w:rFonts w:ascii="Barlow" w:eastAsia="Calibri" w:hAnsi="Barlow"/>
                <w:b/>
                <w:sz w:val="16"/>
                <w:szCs w:val="16"/>
              </w:rPr>
              <w:t>927</w:t>
            </w:r>
            <w:r w:rsidR="00186925">
              <w:rPr>
                <w:rFonts w:ascii="Barlow" w:eastAsia="Calibri" w:hAnsi="Barlow"/>
                <w:b/>
                <w:sz w:val="16"/>
                <w:szCs w:val="16"/>
              </w:rPr>
              <w:t>.</w:t>
            </w:r>
            <w:r w:rsidR="00F166D8">
              <w:rPr>
                <w:rFonts w:ascii="Barlow" w:eastAsia="Calibri" w:hAnsi="Barlow"/>
                <w:b/>
                <w:sz w:val="16"/>
                <w:szCs w:val="16"/>
              </w:rPr>
              <w:t>2</w:t>
            </w:r>
            <w:r>
              <w:rPr>
                <w:rFonts w:ascii="Barlow" w:eastAsia="Calibri" w:hAnsi="Barlow"/>
                <w:b/>
                <w:sz w:val="16"/>
                <w:szCs w:val="16"/>
              </w:rPr>
              <w:t>0</w:t>
            </w:r>
          </w:p>
        </w:tc>
        <w:tc>
          <w:tcPr>
            <w:tcW w:w="2252" w:type="dxa"/>
            <w:tcBorders>
              <w:top w:val="single" w:sz="4" w:space="0" w:color="auto"/>
              <w:left w:val="single" w:sz="4" w:space="0" w:color="auto"/>
              <w:bottom w:val="single" w:sz="4" w:space="0" w:color="auto"/>
              <w:right w:val="single" w:sz="4" w:space="0" w:color="auto"/>
            </w:tcBorders>
          </w:tcPr>
          <w:p w:rsidR="00186925" w:rsidRPr="00FD1511" w:rsidRDefault="00186925" w:rsidP="00186925">
            <w:pPr>
              <w:jc w:val="right"/>
              <w:rPr>
                <w:rFonts w:ascii="Barlow" w:eastAsia="Calibri" w:hAnsi="Barlow"/>
                <w:b/>
                <w:sz w:val="16"/>
                <w:szCs w:val="16"/>
              </w:rPr>
            </w:pPr>
            <w:r>
              <w:rPr>
                <w:rFonts w:ascii="Barlow" w:eastAsia="Calibri" w:hAnsi="Barlow"/>
                <w:b/>
                <w:sz w:val="16"/>
                <w:szCs w:val="16"/>
              </w:rPr>
              <w:t>23’359,700.62</w:t>
            </w:r>
          </w:p>
        </w:tc>
      </w:tr>
    </w:tbl>
    <w:p w:rsidR="00C77D15" w:rsidRDefault="00C77D15" w:rsidP="00C77D15">
      <w:pPr>
        <w:pStyle w:val="Prrafodelista"/>
        <w:ind w:left="1440"/>
        <w:jc w:val="both"/>
        <w:rPr>
          <w:rFonts w:ascii="Barlow" w:hAnsi="Barlow"/>
          <w:sz w:val="20"/>
          <w:szCs w:val="20"/>
        </w:rPr>
      </w:pPr>
    </w:p>
    <w:p w:rsidR="00C77D15" w:rsidRDefault="00C77D15" w:rsidP="00C77D15">
      <w:pPr>
        <w:pStyle w:val="Prrafodelista"/>
        <w:ind w:left="1440"/>
        <w:jc w:val="both"/>
        <w:rPr>
          <w:rFonts w:ascii="Barlow" w:hAnsi="Barlow"/>
          <w:sz w:val="20"/>
          <w:szCs w:val="20"/>
        </w:rPr>
      </w:pPr>
    </w:p>
    <w:p w:rsidR="00C77D15" w:rsidRDefault="00C77D15" w:rsidP="00C77D15">
      <w:pPr>
        <w:pStyle w:val="Prrafodelista"/>
        <w:ind w:left="1440"/>
        <w:jc w:val="both"/>
        <w:rPr>
          <w:rFonts w:ascii="Barlow" w:hAnsi="Barlow"/>
          <w:sz w:val="20"/>
          <w:szCs w:val="20"/>
        </w:rPr>
      </w:pPr>
    </w:p>
    <w:p w:rsidR="002D3503" w:rsidRDefault="002D3503" w:rsidP="00C77D15">
      <w:pPr>
        <w:pStyle w:val="Prrafodelista"/>
        <w:numPr>
          <w:ilvl w:val="0"/>
          <w:numId w:val="19"/>
        </w:numPr>
        <w:jc w:val="both"/>
        <w:rPr>
          <w:rFonts w:ascii="Barlow" w:hAnsi="Barlow"/>
          <w:b/>
          <w:sz w:val="20"/>
          <w:szCs w:val="20"/>
        </w:rPr>
      </w:pPr>
      <w:r>
        <w:rPr>
          <w:rFonts w:ascii="Barlow" w:hAnsi="Barlow"/>
          <w:b/>
          <w:sz w:val="20"/>
          <w:szCs w:val="20"/>
        </w:rPr>
        <w:t>Detalle de las adquisiciones de las Actividades de Inversión efectivamente pagadas</w:t>
      </w:r>
    </w:p>
    <w:tbl>
      <w:tblPr>
        <w:tblStyle w:val="Tablaconcuadrcula"/>
        <w:tblW w:w="0" w:type="auto"/>
        <w:tblInd w:w="1440" w:type="dxa"/>
        <w:tblLook w:val="04A0" w:firstRow="1" w:lastRow="0" w:firstColumn="1" w:lastColumn="0" w:noHBand="0" w:noVBand="1"/>
      </w:tblPr>
      <w:tblGrid>
        <w:gridCol w:w="6777"/>
        <w:gridCol w:w="1701"/>
        <w:gridCol w:w="1657"/>
      </w:tblGrid>
      <w:tr w:rsidR="002D3503" w:rsidTr="00C5791A">
        <w:tc>
          <w:tcPr>
            <w:tcW w:w="10135" w:type="dxa"/>
            <w:gridSpan w:val="3"/>
          </w:tcPr>
          <w:p w:rsidR="002D3503" w:rsidRDefault="002D3503" w:rsidP="002D3503">
            <w:pPr>
              <w:pStyle w:val="Prrafodelista"/>
              <w:ind w:left="0"/>
              <w:jc w:val="center"/>
              <w:rPr>
                <w:rFonts w:ascii="Barlow" w:hAnsi="Barlow"/>
                <w:b/>
                <w:sz w:val="20"/>
                <w:szCs w:val="20"/>
              </w:rPr>
            </w:pPr>
            <w:r>
              <w:rPr>
                <w:rFonts w:ascii="Barlow" w:hAnsi="Barlow"/>
                <w:b/>
                <w:sz w:val="20"/>
                <w:szCs w:val="20"/>
              </w:rPr>
              <w:t>Adquisiciones de Actividades de Inversión efectivamente pagadas</w:t>
            </w:r>
          </w:p>
        </w:tc>
      </w:tr>
      <w:tr w:rsidR="002D3503" w:rsidTr="00C5791A">
        <w:tc>
          <w:tcPr>
            <w:tcW w:w="6777" w:type="dxa"/>
          </w:tcPr>
          <w:p w:rsidR="002D3503" w:rsidRDefault="002D3503" w:rsidP="002D3503">
            <w:pPr>
              <w:pStyle w:val="Prrafodelista"/>
              <w:ind w:left="0"/>
              <w:jc w:val="center"/>
              <w:rPr>
                <w:rFonts w:ascii="Barlow" w:hAnsi="Barlow"/>
                <w:b/>
                <w:sz w:val="20"/>
                <w:szCs w:val="20"/>
              </w:rPr>
            </w:pPr>
            <w:r>
              <w:rPr>
                <w:rFonts w:ascii="Barlow" w:hAnsi="Barlow"/>
                <w:b/>
                <w:sz w:val="20"/>
                <w:szCs w:val="20"/>
              </w:rPr>
              <w:t>Concepto</w:t>
            </w:r>
          </w:p>
        </w:tc>
        <w:tc>
          <w:tcPr>
            <w:tcW w:w="1701" w:type="dxa"/>
          </w:tcPr>
          <w:p w:rsidR="002D3503" w:rsidRDefault="002D3503" w:rsidP="00186925">
            <w:pPr>
              <w:pStyle w:val="Prrafodelista"/>
              <w:ind w:left="0"/>
              <w:jc w:val="center"/>
              <w:rPr>
                <w:rFonts w:ascii="Barlow" w:hAnsi="Barlow"/>
                <w:b/>
                <w:sz w:val="20"/>
                <w:szCs w:val="20"/>
              </w:rPr>
            </w:pPr>
            <w:r>
              <w:rPr>
                <w:rFonts w:ascii="Barlow" w:hAnsi="Barlow"/>
                <w:b/>
                <w:sz w:val="20"/>
                <w:szCs w:val="20"/>
              </w:rPr>
              <w:t>202</w:t>
            </w:r>
            <w:r w:rsidR="00186925">
              <w:rPr>
                <w:rFonts w:ascii="Barlow" w:hAnsi="Barlow"/>
                <w:b/>
                <w:sz w:val="20"/>
                <w:szCs w:val="20"/>
              </w:rPr>
              <w:t>4</w:t>
            </w:r>
          </w:p>
        </w:tc>
        <w:tc>
          <w:tcPr>
            <w:tcW w:w="1657" w:type="dxa"/>
          </w:tcPr>
          <w:p w:rsidR="002D3503" w:rsidRDefault="002D3503" w:rsidP="00186925">
            <w:pPr>
              <w:pStyle w:val="Prrafodelista"/>
              <w:ind w:left="0"/>
              <w:jc w:val="center"/>
              <w:rPr>
                <w:rFonts w:ascii="Barlow" w:hAnsi="Barlow"/>
                <w:b/>
                <w:sz w:val="20"/>
                <w:szCs w:val="20"/>
              </w:rPr>
            </w:pPr>
            <w:r>
              <w:rPr>
                <w:rFonts w:ascii="Barlow" w:hAnsi="Barlow"/>
                <w:b/>
                <w:sz w:val="20"/>
                <w:szCs w:val="20"/>
              </w:rPr>
              <w:t>202</w:t>
            </w:r>
            <w:r w:rsidR="00186925">
              <w:rPr>
                <w:rFonts w:ascii="Barlow" w:hAnsi="Barlow"/>
                <w:b/>
                <w:sz w:val="20"/>
                <w:szCs w:val="20"/>
              </w:rPr>
              <w:t>3</w:t>
            </w:r>
          </w:p>
        </w:tc>
      </w:tr>
      <w:tr w:rsidR="002D3503" w:rsidTr="00C5791A">
        <w:tc>
          <w:tcPr>
            <w:tcW w:w="6777" w:type="dxa"/>
          </w:tcPr>
          <w:p w:rsidR="002D3503" w:rsidRDefault="00646BC0" w:rsidP="002D3503">
            <w:pPr>
              <w:pStyle w:val="Prrafodelista"/>
              <w:ind w:left="0"/>
              <w:jc w:val="both"/>
              <w:rPr>
                <w:rFonts w:ascii="Barlow" w:hAnsi="Barlow"/>
                <w:b/>
                <w:sz w:val="20"/>
                <w:szCs w:val="20"/>
              </w:rPr>
            </w:pPr>
            <w:r>
              <w:rPr>
                <w:rFonts w:ascii="Barlow" w:hAnsi="Barlow"/>
                <w:b/>
                <w:sz w:val="20"/>
                <w:szCs w:val="20"/>
              </w:rPr>
              <w:t>Bienes Inmuebles, Infraestruct</w:t>
            </w:r>
            <w:r w:rsidR="002D3503">
              <w:rPr>
                <w:rFonts w:ascii="Barlow" w:hAnsi="Barlow"/>
                <w:b/>
                <w:sz w:val="20"/>
                <w:szCs w:val="20"/>
              </w:rPr>
              <w:t>ura y Con</w:t>
            </w:r>
            <w:r>
              <w:rPr>
                <w:rFonts w:ascii="Barlow" w:hAnsi="Barlow"/>
                <w:b/>
                <w:sz w:val="20"/>
                <w:szCs w:val="20"/>
              </w:rPr>
              <w:t>s</w:t>
            </w:r>
            <w:r w:rsidR="002D3503">
              <w:rPr>
                <w:rFonts w:ascii="Barlow" w:hAnsi="Barlow"/>
                <w:b/>
                <w:sz w:val="20"/>
                <w:szCs w:val="20"/>
              </w:rPr>
              <w:t>trucciones en Proceso</w:t>
            </w:r>
          </w:p>
        </w:tc>
        <w:tc>
          <w:tcPr>
            <w:tcW w:w="1701" w:type="dxa"/>
          </w:tcPr>
          <w:p w:rsidR="002D3503" w:rsidRDefault="00646BC0" w:rsidP="00646BC0">
            <w:pPr>
              <w:pStyle w:val="Prrafodelista"/>
              <w:ind w:left="0"/>
              <w:jc w:val="right"/>
              <w:rPr>
                <w:rFonts w:ascii="Barlow" w:hAnsi="Barlow"/>
                <w:b/>
                <w:sz w:val="20"/>
                <w:szCs w:val="20"/>
              </w:rPr>
            </w:pPr>
            <w:r>
              <w:rPr>
                <w:rFonts w:ascii="Barlow" w:hAnsi="Barlow"/>
                <w:b/>
                <w:sz w:val="20"/>
                <w:szCs w:val="20"/>
              </w:rPr>
              <w:t>0.00</w:t>
            </w:r>
          </w:p>
        </w:tc>
        <w:tc>
          <w:tcPr>
            <w:tcW w:w="1657" w:type="dxa"/>
          </w:tcPr>
          <w:p w:rsidR="002D3503" w:rsidRDefault="00646BC0" w:rsidP="00646BC0">
            <w:pPr>
              <w:pStyle w:val="Prrafodelista"/>
              <w:ind w:left="0"/>
              <w:jc w:val="right"/>
              <w:rPr>
                <w:rFonts w:ascii="Barlow" w:hAnsi="Barlow"/>
                <w:b/>
                <w:sz w:val="20"/>
                <w:szCs w:val="20"/>
              </w:rPr>
            </w:pPr>
            <w:r>
              <w:rPr>
                <w:rFonts w:ascii="Barlow" w:hAnsi="Barlow"/>
                <w:b/>
                <w:sz w:val="20"/>
                <w:szCs w:val="20"/>
              </w:rPr>
              <w:t>0.00</w:t>
            </w:r>
          </w:p>
          <w:p w:rsidR="00646BC0" w:rsidRDefault="00646BC0" w:rsidP="00646BC0">
            <w:pPr>
              <w:pStyle w:val="Prrafodelista"/>
              <w:ind w:left="0"/>
              <w:jc w:val="right"/>
              <w:rPr>
                <w:rFonts w:ascii="Barlow" w:hAnsi="Barlow"/>
                <w:b/>
                <w:sz w:val="20"/>
                <w:szCs w:val="20"/>
              </w:rPr>
            </w:pPr>
          </w:p>
        </w:tc>
      </w:tr>
      <w:tr w:rsidR="002D3503" w:rsidTr="00C5791A">
        <w:tc>
          <w:tcPr>
            <w:tcW w:w="6777" w:type="dxa"/>
          </w:tcPr>
          <w:p w:rsidR="002D3503" w:rsidRPr="002D3503" w:rsidRDefault="002D3503" w:rsidP="002D3503">
            <w:pPr>
              <w:pStyle w:val="Prrafodelista"/>
              <w:ind w:left="0"/>
              <w:jc w:val="both"/>
              <w:rPr>
                <w:rFonts w:ascii="Barlow" w:hAnsi="Barlow"/>
                <w:sz w:val="20"/>
                <w:szCs w:val="20"/>
              </w:rPr>
            </w:pPr>
            <w:r>
              <w:rPr>
                <w:rFonts w:ascii="Barlow" w:hAnsi="Barlow"/>
                <w:sz w:val="20"/>
                <w:szCs w:val="20"/>
              </w:rPr>
              <w:t>Terrenos</w:t>
            </w:r>
          </w:p>
        </w:tc>
        <w:tc>
          <w:tcPr>
            <w:tcW w:w="1701" w:type="dxa"/>
          </w:tcPr>
          <w:p w:rsidR="002D3503" w:rsidRPr="00646BC0" w:rsidRDefault="00646BC0" w:rsidP="00646BC0">
            <w:pPr>
              <w:pStyle w:val="Prrafodelista"/>
              <w:ind w:left="0"/>
              <w:jc w:val="right"/>
              <w:rPr>
                <w:rFonts w:ascii="Barlow" w:hAnsi="Barlow"/>
                <w:sz w:val="20"/>
                <w:szCs w:val="20"/>
              </w:rPr>
            </w:pPr>
            <w:r w:rsidRPr="00646BC0">
              <w:rPr>
                <w:rFonts w:ascii="Barlow" w:hAnsi="Barlow"/>
                <w:sz w:val="20"/>
                <w:szCs w:val="20"/>
              </w:rPr>
              <w:t>0.00</w:t>
            </w:r>
          </w:p>
        </w:tc>
        <w:tc>
          <w:tcPr>
            <w:tcW w:w="1657" w:type="dxa"/>
          </w:tcPr>
          <w:p w:rsidR="002D3503" w:rsidRPr="00646BC0" w:rsidRDefault="001C60AA" w:rsidP="00646BC0">
            <w:pPr>
              <w:pStyle w:val="Prrafodelista"/>
              <w:ind w:left="0"/>
              <w:jc w:val="right"/>
              <w:rPr>
                <w:rFonts w:ascii="Barlow" w:hAnsi="Barlow"/>
                <w:sz w:val="20"/>
                <w:szCs w:val="20"/>
              </w:rPr>
            </w:pPr>
            <w:r>
              <w:rPr>
                <w:rFonts w:ascii="Barlow" w:hAnsi="Barlow"/>
                <w:sz w:val="20"/>
                <w:szCs w:val="20"/>
              </w:rPr>
              <w:t>0.00</w:t>
            </w:r>
          </w:p>
        </w:tc>
      </w:tr>
      <w:tr w:rsidR="002D3503" w:rsidTr="00C5791A">
        <w:tc>
          <w:tcPr>
            <w:tcW w:w="6777" w:type="dxa"/>
          </w:tcPr>
          <w:p w:rsidR="002D3503" w:rsidRPr="002D3503" w:rsidRDefault="002D3503" w:rsidP="002D3503">
            <w:pPr>
              <w:pStyle w:val="Prrafodelista"/>
              <w:ind w:left="0"/>
              <w:jc w:val="both"/>
              <w:rPr>
                <w:rFonts w:ascii="Barlow" w:hAnsi="Barlow"/>
                <w:sz w:val="20"/>
                <w:szCs w:val="20"/>
              </w:rPr>
            </w:pPr>
            <w:r w:rsidRPr="002D3503">
              <w:rPr>
                <w:rFonts w:ascii="Barlow" w:hAnsi="Barlow"/>
                <w:sz w:val="20"/>
                <w:szCs w:val="20"/>
              </w:rPr>
              <w:t>Edificios no Habitacionales</w:t>
            </w:r>
          </w:p>
        </w:tc>
        <w:tc>
          <w:tcPr>
            <w:tcW w:w="1701" w:type="dxa"/>
          </w:tcPr>
          <w:p w:rsidR="002D3503" w:rsidRPr="00646BC0" w:rsidRDefault="00646BC0" w:rsidP="00646BC0">
            <w:pPr>
              <w:pStyle w:val="Prrafodelista"/>
              <w:ind w:left="0"/>
              <w:jc w:val="right"/>
              <w:rPr>
                <w:rFonts w:ascii="Barlow" w:hAnsi="Barlow"/>
                <w:sz w:val="20"/>
                <w:szCs w:val="20"/>
              </w:rPr>
            </w:pPr>
            <w:r w:rsidRPr="00646BC0">
              <w:rPr>
                <w:rFonts w:ascii="Barlow" w:hAnsi="Barlow"/>
                <w:sz w:val="20"/>
                <w:szCs w:val="20"/>
              </w:rPr>
              <w:t>0.00</w:t>
            </w:r>
          </w:p>
        </w:tc>
        <w:tc>
          <w:tcPr>
            <w:tcW w:w="1657" w:type="dxa"/>
          </w:tcPr>
          <w:p w:rsidR="002D3503" w:rsidRPr="00646BC0" w:rsidRDefault="001C60AA" w:rsidP="00646BC0">
            <w:pPr>
              <w:pStyle w:val="Prrafodelista"/>
              <w:ind w:left="0"/>
              <w:jc w:val="right"/>
              <w:rPr>
                <w:rFonts w:ascii="Barlow" w:hAnsi="Barlow"/>
                <w:sz w:val="20"/>
                <w:szCs w:val="20"/>
              </w:rPr>
            </w:pPr>
            <w:r>
              <w:rPr>
                <w:rFonts w:ascii="Barlow" w:hAnsi="Barlow"/>
                <w:sz w:val="20"/>
                <w:szCs w:val="20"/>
              </w:rPr>
              <w:t>0.00</w:t>
            </w:r>
          </w:p>
        </w:tc>
      </w:tr>
      <w:tr w:rsidR="002D3503" w:rsidTr="00C5791A">
        <w:tc>
          <w:tcPr>
            <w:tcW w:w="6777" w:type="dxa"/>
          </w:tcPr>
          <w:p w:rsidR="002D3503" w:rsidRPr="002D3503" w:rsidRDefault="002D3503" w:rsidP="002D3503">
            <w:pPr>
              <w:pStyle w:val="Prrafodelista"/>
              <w:ind w:left="0"/>
              <w:jc w:val="both"/>
              <w:rPr>
                <w:rFonts w:ascii="Barlow" w:hAnsi="Barlow"/>
                <w:sz w:val="20"/>
                <w:szCs w:val="20"/>
              </w:rPr>
            </w:pPr>
            <w:r>
              <w:rPr>
                <w:rFonts w:ascii="Barlow" w:hAnsi="Barlow"/>
                <w:sz w:val="20"/>
                <w:szCs w:val="20"/>
              </w:rPr>
              <w:t>Infraestructura</w:t>
            </w:r>
          </w:p>
        </w:tc>
        <w:tc>
          <w:tcPr>
            <w:tcW w:w="1701" w:type="dxa"/>
          </w:tcPr>
          <w:p w:rsidR="002D3503" w:rsidRPr="00646BC0" w:rsidRDefault="00646BC0" w:rsidP="00646BC0">
            <w:pPr>
              <w:pStyle w:val="Prrafodelista"/>
              <w:ind w:left="0"/>
              <w:jc w:val="right"/>
              <w:rPr>
                <w:rFonts w:ascii="Barlow" w:hAnsi="Barlow"/>
                <w:sz w:val="20"/>
                <w:szCs w:val="20"/>
              </w:rPr>
            </w:pPr>
            <w:r w:rsidRPr="00646BC0">
              <w:rPr>
                <w:rFonts w:ascii="Barlow" w:hAnsi="Barlow"/>
                <w:sz w:val="20"/>
                <w:szCs w:val="20"/>
              </w:rPr>
              <w:t>0.00</w:t>
            </w:r>
          </w:p>
        </w:tc>
        <w:tc>
          <w:tcPr>
            <w:tcW w:w="1657" w:type="dxa"/>
          </w:tcPr>
          <w:p w:rsidR="002D3503" w:rsidRPr="00646BC0" w:rsidRDefault="001C60AA" w:rsidP="00646BC0">
            <w:pPr>
              <w:pStyle w:val="Prrafodelista"/>
              <w:ind w:left="0"/>
              <w:jc w:val="right"/>
              <w:rPr>
                <w:rFonts w:ascii="Barlow" w:hAnsi="Barlow"/>
                <w:sz w:val="20"/>
                <w:szCs w:val="20"/>
              </w:rPr>
            </w:pPr>
            <w:r>
              <w:rPr>
                <w:rFonts w:ascii="Barlow" w:hAnsi="Barlow"/>
                <w:sz w:val="20"/>
                <w:szCs w:val="20"/>
              </w:rPr>
              <w:t>0.00</w:t>
            </w:r>
          </w:p>
        </w:tc>
      </w:tr>
      <w:tr w:rsidR="002D3503" w:rsidTr="00C5791A">
        <w:tc>
          <w:tcPr>
            <w:tcW w:w="6777" w:type="dxa"/>
          </w:tcPr>
          <w:p w:rsidR="002D3503" w:rsidRPr="002D3503" w:rsidRDefault="002D3503" w:rsidP="002D3503">
            <w:pPr>
              <w:pStyle w:val="Prrafodelista"/>
              <w:ind w:left="0"/>
              <w:jc w:val="both"/>
              <w:rPr>
                <w:rFonts w:ascii="Barlow" w:hAnsi="Barlow"/>
                <w:sz w:val="20"/>
                <w:szCs w:val="20"/>
              </w:rPr>
            </w:pPr>
            <w:r w:rsidRPr="002D3503">
              <w:rPr>
                <w:rFonts w:ascii="Barlow" w:hAnsi="Barlow"/>
                <w:sz w:val="20"/>
                <w:szCs w:val="20"/>
              </w:rPr>
              <w:t>Construcciones en Proceso en Bienes de Dominio Público</w:t>
            </w:r>
          </w:p>
        </w:tc>
        <w:tc>
          <w:tcPr>
            <w:tcW w:w="1701" w:type="dxa"/>
          </w:tcPr>
          <w:p w:rsidR="002D3503" w:rsidRPr="00646BC0" w:rsidRDefault="00646BC0" w:rsidP="00646BC0">
            <w:pPr>
              <w:pStyle w:val="Prrafodelista"/>
              <w:ind w:left="0"/>
              <w:jc w:val="right"/>
              <w:rPr>
                <w:rFonts w:ascii="Barlow" w:hAnsi="Barlow"/>
                <w:sz w:val="20"/>
                <w:szCs w:val="20"/>
              </w:rPr>
            </w:pPr>
            <w:r w:rsidRPr="00646BC0">
              <w:rPr>
                <w:rFonts w:ascii="Barlow" w:hAnsi="Barlow"/>
                <w:sz w:val="20"/>
                <w:szCs w:val="20"/>
              </w:rPr>
              <w:t>0.00</w:t>
            </w:r>
          </w:p>
        </w:tc>
        <w:tc>
          <w:tcPr>
            <w:tcW w:w="1657" w:type="dxa"/>
          </w:tcPr>
          <w:p w:rsidR="002D3503" w:rsidRPr="00646BC0" w:rsidRDefault="001C60AA" w:rsidP="00646BC0">
            <w:pPr>
              <w:pStyle w:val="Prrafodelista"/>
              <w:ind w:left="0"/>
              <w:jc w:val="right"/>
              <w:rPr>
                <w:rFonts w:ascii="Barlow" w:hAnsi="Barlow"/>
                <w:sz w:val="20"/>
                <w:szCs w:val="20"/>
              </w:rPr>
            </w:pPr>
            <w:r>
              <w:rPr>
                <w:rFonts w:ascii="Barlow" w:hAnsi="Barlow"/>
                <w:sz w:val="20"/>
                <w:szCs w:val="20"/>
              </w:rPr>
              <w:t>0.00</w:t>
            </w:r>
          </w:p>
        </w:tc>
      </w:tr>
      <w:tr w:rsidR="002D3503" w:rsidTr="00C5791A">
        <w:tc>
          <w:tcPr>
            <w:tcW w:w="6777" w:type="dxa"/>
          </w:tcPr>
          <w:p w:rsidR="002D3503" w:rsidRPr="002D3503" w:rsidRDefault="002D3503" w:rsidP="002D3503">
            <w:pPr>
              <w:pStyle w:val="Prrafodelista"/>
              <w:ind w:left="0"/>
              <w:jc w:val="both"/>
              <w:rPr>
                <w:rFonts w:ascii="Barlow" w:hAnsi="Barlow"/>
                <w:sz w:val="20"/>
                <w:szCs w:val="20"/>
              </w:rPr>
            </w:pPr>
            <w:r>
              <w:rPr>
                <w:rFonts w:ascii="Barlow" w:hAnsi="Barlow"/>
                <w:sz w:val="20"/>
                <w:szCs w:val="20"/>
              </w:rPr>
              <w:t>Construcciones en Proceso en Bienes Propios</w:t>
            </w:r>
          </w:p>
        </w:tc>
        <w:tc>
          <w:tcPr>
            <w:tcW w:w="1701" w:type="dxa"/>
          </w:tcPr>
          <w:p w:rsidR="002D3503" w:rsidRPr="00646BC0" w:rsidRDefault="00646BC0" w:rsidP="00646BC0">
            <w:pPr>
              <w:pStyle w:val="Prrafodelista"/>
              <w:ind w:left="0"/>
              <w:jc w:val="right"/>
              <w:rPr>
                <w:rFonts w:ascii="Barlow" w:hAnsi="Barlow"/>
                <w:sz w:val="20"/>
                <w:szCs w:val="20"/>
              </w:rPr>
            </w:pPr>
            <w:r w:rsidRPr="00646BC0">
              <w:rPr>
                <w:rFonts w:ascii="Barlow" w:hAnsi="Barlow"/>
                <w:sz w:val="20"/>
                <w:szCs w:val="20"/>
              </w:rPr>
              <w:t>0.00</w:t>
            </w:r>
          </w:p>
        </w:tc>
        <w:tc>
          <w:tcPr>
            <w:tcW w:w="1657" w:type="dxa"/>
          </w:tcPr>
          <w:p w:rsidR="002D3503" w:rsidRPr="00646BC0" w:rsidRDefault="001C60AA" w:rsidP="00646BC0">
            <w:pPr>
              <w:pStyle w:val="Prrafodelista"/>
              <w:ind w:left="0"/>
              <w:jc w:val="right"/>
              <w:rPr>
                <w:rFonts w:ascii="Barlow" w:hAnsi="Barlow"/>
                <w:sz w:val="20"/>
                <w:szCs w:val="20"/>
              </w:rPr>
            </w:pPr>
            <w:r>
              <w:rPr>
                <w:rFonts w:ascii="Barlow" w:hAnsi="Barlow"/>
                <w:sz w:val="20"/>
                <w:szCs w:val="20"/>
              </w:rPr>
              <w:t>0.00</w:t>
            </w:r>
          </w:p>
        </w:tc>
      </w:tr>
      <w:tr w:rsidR="002D3503" w:rsidTr="00C5791A">
        <w:tc>
          <w:tcPr>
            <w:tcW w:w="6777" w:type="dxa"/>
          </w:tcPr>
          <w:p w:rsidR="002D3503" w:rsidRDefault="002D3503" w:rsidP="002D3503">
            <w:pPr>
              <w:pStyle w:val="Prrafodelista"/>
              <w:ind w:left="0"/>
              <w:jc w:val="both"/>
              <w:rPr>
                <w:rFonts w:ascii="Barlow" w:hAnsi="Barlow"/>
                <w:sz w:val="20"/>
                <w:szCs w:val="20"/>
              </w:rPr>
            </w:pPr>
            <w:r>
              <w:rPr>
                <w:rFonts w:ascii="Barlow" w:hAnsi="Barlow"/>
                <w:sz w:val="20"/>
                <w:szCs w:val="20"/>
              </w:rPr>
              <w:t>Otros Bienes Inmuebles</w:t>
            </w:r>
          </w:p>
        </w:tc>
        <w:tc>
          <w:tcPr>
            <w:tcW w:w="1701" w:type="dxa"/>
          </w:tcPr>
          <w:p w:rsidR="002D3503" w:rsidRPr="00646BC0" w:rsidRDefault="00646BC0" w:rsidP="00646BC0">
            <w:pPr>
              <w:pStyle w:val="Prrafodelista"/>
              <w:ind w:left="0"/>
              <w:jc w:val="right"/>
              <w:rPr>
                <w:rFonts w:ascii="Barlow" w:hAnsi="Barlow"/>
                <w:sz w:val="20"/>
                <w:szCs w:val="20"/>
              </w:rPr>
            </w:pPr>
            <w:r w:rsidRPr="00646BC0">
              <w:rPr>
                <w:rFonts w:ascii="Barlow" w:hAnsi="Barlow"/>
                <w:sz w:val="20"/>
                <w:szCs w:val="20"/>
              </w:rPr>
              <w:t>0.00</w:t>
            </w:r>
          </w:p>
        </w:tc>
        <w:tc>
          <w:tcPr>
            <w:tcW w:w="1657" w:type="dxa"/>
          </w:tcPr>
          <w:p w:rsidR="002D3503" w:rsidRPr="00646BC0" w:rsidRDefault="001C60AA" w:rsidP="00646BC0">
            <w:pPr>
              <w:pStyle w:val="Prrafodelista"/>
              <w:ind w:left="0"/>
              <w:jc w:val="right"/>
              <w:rPr>
                <w:rFonts w:ascii="Barlow" w:hAnsi="Barlow"/>
                <w:sz w:val="20"/>
                <w:szCs w:val="20"/>
              </w:rPr>
            </w:pPr>
            <w:r>
              <w:rPr>
                <w:rFonts w:ascii="Barlow" w:hAnsi="Barlow"/>
                <w:sz w:val="20"/>
                <w:szCs w:val="20"/>
              </w:rPr>
              <w:t>0.00</w:t>
            </w:r>
          </w:p>
        </w:tc>
      </w:tr>
      <w:tr w:rsidR="00186925" w:rsidTr="00C5791A">
        <w:tc>
          <w:tcPr>
            <w:tcW w:w="6777" w:type="dxa"/>
          </w:tcPr>
          <w:p w:rsidR="00186925" w:rsidRPr="00646BC0" w:rsidRDefault="00186925" w:rsidP="00186925">
            <w:pPr>
              <w:pStyle w:val="Prrafodelista"/>
              <w:ind w:left="0"/>
              <w:jc w:val="both"/>
              <w:rPr>
                <w:rFonts w:ascii="Barlow" w:hAnsi="Barlow"/>
                <w:b/>
                <w:sz w:val="20"/>
                <w:szCs w:val="20"/>
              </w:rPr>
            </w:pPr>
            <w:r>
              <w:rPr>
                <w:rFonts w:ascii="Barlow" w:hAnsi="Barlow"/>
                <w:b/>
                <w:sz w:val="20"/>
                <w:szCs w:val="20"/>
              </w:rPr>
              <w:t>Bienes Muebles</w:t>
            </w:r>
          </w:p>
        </w:tc>
        <w:tc>
          <w:tcPr>
            <w:tcW w:w="1701" w:type="dxa"/>
          </w:tcPr>
          <w:p w:rsidR="00186925" w:rsidRDefault="00B062BC" w:rsidP="00B062BC">
            <w:pPr>
              <w:pStyle w:val="Prrafodelista"/>
              <w:ind w:left="0"/>
              <w:jc w:val="right"/>
              <w:rPr>
                <w:rFonts w:ascii="Barlow" w:hAnsi="Barlow"/>
                <w:b/>
                <w:sz w:val="20"/>
                <w:szCs w:val="20"/>
              </w:rPr>
            </w:pPr>
            <w:r>
              <w:rPr>
                <w:rFonts w:ascii="Barlow" w:hAnsi="Barlow"/>
                <w:b/>
                <w:sz w:val="20"/>
                <w:szCs w:val="20"/>
              </w:rPr>
              <w:t>1</w:t>
            </w:r>
            <w:r w:rsidR="003C4023">
              <w:rPr>
                <w:rFonts w:ascii="Barlow" w:hAnsi="Barlow"/>
                <w:b/>
                <w:sz w:val="20"/>
                <w:szCs w:val="20"/>
              </w:rPr>
              <w:t>7</w:t>
            </w:r>
            <w:r>
              <w:rPr>
                <w:rFonts w:ascii="Barlow" w:hAnsi="Barlow"/>
                <w:b/>
                <w:sz w:val="20"/>
                <w:szCs w:val="20"/>
              </w:rPr>
              <w:t>2</w:t>
            </w:r>
            <w:r w:rsidR="003C4023">
              <w:rPr>
                <w:rFonts w:ascii="Barlow" w:hAnsi="Barlow"/>
                <w:b/>
                <w:sz w:val="20"/>
                <w:szCs w:val="20"/>
              </w:rPr>
              <w:t>,</w:t>
            </w:r>
            <w:r>
              <w:rPr>
                <w:rFonts w:ascii="Barlow" w:hAnsi="Barlow"/>
                <w:b/>
                <w:sz w:val="20"/>
                <w:szCs w:val="20"/>
              </w:rPr>
              <w:t>21</w:t>
            </w:r>
            <w:r w:rsidR="003C4023">
              <w:rPr>
                <w:rFonts w:ascii="Barlow" w:hAnsi="Barlow"/>
                <w:b/>
                <w:sz w:val="20"/>
                <w:szCs w:val="20"/>
              </w:rPr>
              <w:t>5.4</w:t>
            </w:r>
            <w:r>
              <w:rPr>
                <w:rFonts w:ascii="Barlow" w:hAnsi="Barlow"/>
                <w:b/>
                <w:sz w:val="20"/>
                <w:szCs w:val="20"/>
              </w:rPr>
              <w:t>1</w:t>
            </w:r>
          </w:p>
        </w:tc>
        <w:tc>
          <w:tcPr>
            <w:tcW w:w="1657" w:type="dxa"/>
          </w:tcPr>
          <w:p w:rsidR="00186925" w:rsidRDefault="00186925" w:rsidP="00186925">
            <w:pPr>
              <w:pStyle w:val="Prrafodelista"/>
              <w:ind w:left="0"/>
              <w:jc w:val="right"/>
              <w:rPr>
                <w:rFonts w:ascii="Barlow" w:hAnsi="Barlow"/>
                <w:b/>
                <w:sz w:val="20"/>
                <w:szCs w:val="20"/>
              </w:rPr>
            </w:pPr>
            <w:r>
              <w:rPr>
                <w:rFonts w:ascii="Barlow" w:hAnsi="Barlow"/>
                <w:b/>
                <w:sz w:val="20"/>
                <w:szCs w:val="20"/>
              </w:rPr>
              <w:t>3’898,422.86</w:t>
            </w:r>
          </w:p>
        </w:tc>
      </w:tr>
      <w:tr w:rsidR="00186925" w:rsidTr="00C5791A">
        <w:tc>
          <w:tcPr>
            <w:tcW w:w="6777" w:type="dxa"/>
          </w:tcPr>
          <w:p w:rsidR="00186925" w:rsidRPr="00646BC0" w:rsidRDefault="00186925" w:rsidP="00186925">
            <w:pPr>
              <w:pStyle w:val="Prrafodelista"/>
              <w:ind w:left="0"/>
              <w:jc w:val="both"/>
              <w:rPr>
                <w:rFonts w:ascii="Barlow" w:hAnsi="Barlow"/>
                <w:sz w:val="20"/>
                <w:szCs w:val="20"/>
              </w:rPr>
            </w:pPr>
            <w:r>
              <w:rPr>
                <w:rFonts w:ascii="Barlow" w:hAnsi="Barlow"/>
                <w:sz w:val="20"/>
                <w:szCs w:val="20"/>
              </w:rPr>
              <w:t>Mobiliario y Equipo de Administración</w:t>
            </w:r>
          </w:p>
        </w:tc>
        <w:tc>
          <w:tcPr>
            <w:tcW w:w="1701" w:type="dxa"/>
          </w:tcPr>
          <w:p w:rsidR="00186925" w:rsidRPr="00646BC0" w:rsidRDefault="00F166D8" w:rsidP="00F166D8">
            <w:pPr>
              <w:pStyle w:val="Prrafodelista"/>
              <w:ind w:left="0"/>
              <w:jc w:val="right"/>
              <w:rPr>
                <w:rFonts w:ascii="Barlow" w:hAnsi="Barlow"/>
                <w:sz w:val="20"/>
                <w:szCs w:val="20"/>
              </w:rPr>
            </w:pPr>
            <w:r>
              <w:rPr>
                <w:rFonts w:ascii="Barlow" w:hAnsi="Barlow"/>
                <w:sz w:val="20"/>
                <w:szCs w:val="20"/>
              </w:rPr>
              <w:t>202</w:t>
            </w:r>
            <w:r w:rsidR="003C4023">
              <w:rPr>
                <w:rFonts w:ascii="Barlow" w:hAnsi="Barlow"/>
                <w:sz w:val="20"/>
                <w:szCs w:val="20"/>
              </w:rPr>
              <w:t>,</w:t>
            </w:r>
            <w:r>
              <w:rPr>
                <w:rFonts w:ascii="Barlow" w:hAnsi="Barlow"/>
                <w:sz w:val="20"/>
                <w:szCs w:val="20"/>
              </w:rPr>
              <w:t>477</w:t>
            </w:r>
            <w:r w:rsidR="003C4023">
              <w:rPr>
                <w:rFonts w:ascii="Barlow" w:hAnsi="Barlow"/>
                <w:sz w:val="20"/>
                <w:szCs w:val="20"/>
              </w:rPr>
              <w:t>.</w:t>
            </w:r>
            <w:r>
              <w:rPr>
                <w:rFonts w:ascii="Barlow" w:hAnsi="Barlow"/>
                <w:sz w:val="20"/>
                <w:szCs w:val="20"/>
              </w:rPr>
              <w:t>0</w:t>
            </w:r>
            <w:r w:rsidR="00B062BC">
              <w:rPr>
                <w:rFonts w:ascii="Barlow" w:hAnsi="Barlow"/>
                <w:sz w:val="20"/>
                <w:szCs w:val="20"/>
              </w:rPr>
              <w:t>4</w:t>
            </w:r>
          </w:p>
        </w:tc>
        <w:tc>
          <w:tcPr>
            <w:tcW w:w="1657" w:type="dxa"/>
          </w:tcPr>
          <w:p w:rsidR="00186925" w:rsidRPr="00646BC0" w:rsidRDefault="00186925" w:rsidP="00186925">
            <w:pPr>
              <w:pStyle w:val="Prrafodelista"/>
              <w:ind w:left="0"/>
              <w:jc w:val="right"/>
              <w:rPr>
                <w:rFonts w:ascii="Barlow" w:hAnsi="Barlow"/>
                <w:sz w:val="20"/>
                <w:szCs w:val="20"/>
              </w:rPr>
            </w:pPr>
            <w:r>
              <w:rPr>
                <w:rFonts w:ascii="Barlow" w:hAnsi="Barlow"/>
                <w:sz w:val="20"/>
                <w:szCs w:val="20"/>
              </w:rPr>
              <w:t>3’810,142.42</w:t>
            </w:r>
          </w:p>
        </w:tc>
      </w:tr>
      <w:tr w:rsidR="00186925" w:rsidTr="00C5791A">
        <w:tc>
          <w:tcPr>
            <w:tcW w:w="6777" w:type="dxa"/>
          </w:tcPr>
          <w:p w:rsidR="00186925" w:rsidRDefault="00186925" w:rsidP="00186925">
            <w:pPr>
              <w:pStyle w:val="Prrafodelista"/>
              <w:ind w:left="0"/>
              <w:jc w:val="both"/>
              <w:rPr>
                <w:rFonts w:ascii="Barlow" w:hAnsi="Barlow"/>
                <w:sz w:val="20"/>
                <w:szCs w:val="20"/>
              </w:rPr>
            </w:pPr>
            <w:r>
              <w:rPr>
                <w:rFonts w:ascii="Barlow" w:hAnsi="Barlow"/>
                <w:sz w:val="20"/>
                <w:szCs w:val="20"/>
              </w:rPr>
              <w:t>Mobiliario y Equipo Educacional y Recreativo</w:t>
            </w:r>
          </w:p>
        </w:tc>
        <w:tc>
          <w:tcPr>
            <w:tcW w:w="1701" w:type="dxa"/>
          </w:tcPr>
          <w:p w:rsidR="00186925" w:rsidRPr="00646BC0" w:rsidRDefault="003C4023" w:rsidP="00186925">
            <w:pPr>
              <w:pStyle w:val="Prrafodelista"/>
              <w:ind w:left="0"/>
              <w:jc w:val="right"/>
              <w:rPr>
                <w:rFonts w:ascii="Barlow" w:hAnsi="Barlow"/>
                <w:sz w:val="20"/>
                <w:szCs w:val="20"/>
              </w:rPr>
            </w:pPr>
            <w:r>
              <w:rPr>
                <w:rFonts w:ascii="Barlow" w:hAnsi="Barlow"/>
                <w:sz w:val="20"/>
                <w:szCs w:val="20"/>
              </w:rPr>
              <w:t>0.00</w:t>
            </w:r>
          </w:p>
        </w:tc>
        <w:tc>
          <w:tcPr>
            <w:tcW w:w="1657" w:type="dxa"/>
          </w:tcPr>
          <w:p w:rsidR="00186925" w:rsidRPr="00646BC0" w:rsidRDefault="00186925" w:rsidP="00186925">
            <w:pPr>
              <w:pStyle w:val="Prrafodelista"/>
              <w:ind w:left="0"/>
              <w:jc w:val="right"/>
              <w:rPr>
                <w:rFonts w:ascii="Barlow" w:hAnsi="Barlow"/>
                <w:sz w:val="20"/>
                <w:szCs w:val="20"/>
              </w:rPr>
            </w:pPr>
            <w:r>
              <w:rPr>
                <w:rFonts w:ascii="Barlow" w:hAnsi="Barlow"/>
                <w:sz w:val="20"/>
                <w:szCs w:val="20"/>
              </w:rPr>
              <w:t>57,535.43</w:t>
            </w:r>
          </w:p>
        </w:tc>
      </w:tr>
      <w:tr w:rsidR="00186925" w:rsidTr="00C5791A">
        <w:tc>
          <w:tcPr>
            <w:tcW w:w="6777" w:type="dxa"/>
          </w:tcPr>
          <w:p w:rsidR="00186925" w:rsidRDefault="003E6E94" w:rsidP="003E6E94">
            <w:pPr>
              <w:pStyle w:val="Prrafodelista"/>
              <w:ind w:left="0"/>
              <w:jc w:val="both"/>
              <w:rPr>
                <w:rFonts w:ascii="Barlow" w:hAnsi="Barlow"/>
                <w:sz w:val="20"/>
                <w:szCs w:val="20"/>
              </w:rPr>
            </w:pPr>
            <w:r>
              <w:rPr>
                <w:rFonts w:ascii="Barlow" w:hAnsi="Barlow"/>
                <w:sz w:val="20"/>
                <w:szCs w:val="20"/>
              </w:rPr>
              <w:t>Vehículos y Equipo de Transporte</w:t>
            </w:r>
          </w:p>
        </w:tc>
        <w:tc>
          <w:tcPr>
            <w:tcW w:w="1701" w:type="dxa"/>
          </w:tcPr>
          <w:p w:rsidR="00186925" w:rsidRPr="00646BC0" w:rsidRDefault="003E6E94" w:rsidP="003C4023">
            <w:pPr>
              <w:pStyle w:val="Prrafodelista"/>
              <w:ind w:left="0"/>
              <w:jc w:val="right"/>
              <w:rPr>
                <w:rFonts w:ascii="Barlow" w:hAnsi="Barlow"/>
                <w:sz w:val="20"/>
                <w:szCs w:val="20"/>
              </w:rPr>
            </w:pPr>
            <w:r>
              <w:rPr>
                <w:rFonts w:ascii="Barlow" w:hAnsi="Barlow"/>
                <w:sz w:val="20"/>
                <w:szCs w:val="20"/>
              </w:rPr>
              <w:t>0.00</w:t>
            </w:r>
          </w:p>
        </w:tc>
        <w:tc>
          <w:tcPr>
            <w:tcW w:w="1657" w:type="dxa"/>
          </w:tcPr>
          <w:p w:rsidR="00186925" w:rsidRPr="00646BC0" w:rsidRDefault="00186925" w:rsidP="00186925">
            <w:pPr>
              <w:pStyle w:val="Prrafodelista"/>
              <w:ind w:left="0"/>
              <w:jc w:val="right"/>
              <w:rPr>
                <w:rFonts w:ascii="Barlow" w:hAnsi="Barlow"/>
                <w:sz w:val="20"/>
                <w:szCs w:val="20"/>
              </w:rPr>
            </w:pPr>
            <w:r>
              <w:rPr>
                <w:rFonts w:ascii="Barlow" w:hAnsi="Barlow"/>
                <w:sz w:val="20"/>
                <w:szCs w:val="20"/>
              </w:rPr>
              <w:t>0.00</w:t>
            </w:r>
          </w:p>
        </w:tc>
      </w:tr>
      <w:tr w:rsidR="00186925" w:rsidTr="00C5791A">
        <w:tc>
          <w:tcPr>
            <w:tcW w:w="6777" w:type="dxa"/>
          </w:tcPr>
          <w:p w:rsidR="00186925" w:rsidRDefault="00186925" w:rsidP="00186925">
            <w:pPr>
              <w:pStyle w:val="Prrafodelista"/>
              <w:ind w:left="0"/>
              <w:jc w:val="both"/>
              <w:rPr>
                <w:rFonts w:ascii="Barlow" w:hAnsi="Barlow"/>
                <w:sz w:val="20"/>
                <w:szCs w:val="20"/>
              </w:rPr>
            </w:pPr>
            <w:r>
              <w:rPr>
                <w:rFonts w:ascii="Barlow" w:hAnsi="Barlow"/>
                <w:sz w:val="20"/>
                <w:szCs w:val="20"/>
              </w:rPr>
              <w:t>Maquinaria, Otros Equipos y Herramientas</w:t>
            </w:r>
          </w:p>
        </w:tc>
        <w:tc>
          <w:tcPr>
            <w:tcW w:w="1701" w:type="dxa"/>
          </w:tcPr>
          <w:p w:rsidR="00186925" w:rsidRPr="00646BC0" w:rsidRDefault="003E6E94" w:rsidP="00186925">
            <w:pPr>
              <w:pStyle w:val="Prrafodelista"/>
              <w:ind w:left="0"/>
              <w:jc w:val="right"/>
              <w:rPr>
                <w:rFonts w:ascii="Barlow" w:hAnsi="Barlow"/>
                <w:sz w:val="20"/>
                <w:szCs w:val="20"/>
              </w:rPr>
            </w:pPr>
            <w:r>
              <w:rPr>
                <w:rFonts w:ascii="Barlow" w:hAnsi="Barlow"/>
                <w:sz w:val="20"/>
                <w:szCs w:val="20"/>
              </w:rPr>
              <w:t>35,100.01</w:t>
            </w:r>
          </w:p>
        </w:tc>
        <w:tc>
          <w:tcPr>
            <w:tcW w:w="1657" w:type="dxa"/>
          </w:tcPr>
          <w:p w:rsidR="00186925" w:rsidRPr="00646BC0" w:rsidRDefault="00186925" w:rsidP="00186925">
            <w:pPr>
              <w:pStyle w:val="Prrafodelista"/>
              <w:ind w:left="0"/>
              <w:jc w:val="right"/>
              <w:rPr>
                <w:rFonts w:ascii="Barlow" w:hAnsi="Barlow"/>
                <w:sz w:val="20"/>
                <w:szCs w:val="20"/>
              </w:rPr>
            </w:pPr>
            <w:r>
              <w:rPr>
                <w:rFonts w:ascii="Barlow" w:hAnsi="Barlow"/>
                <w:sz w:val="20"/>
                <w:szCs w:val="20"/>
              </w:rPr>
              <w:t>30,745.01</w:t>
            </w:r>
          </w:p>
        </w:tc>
      </w:tr>
      <w:tr w:rsidR="00186925" w:rsidTr="00C5791A">
        <w:tc>
          <w:tcPr>
            <w:tcW w:w="6777" w:type="dxa"/>
          </w:tcPr>
          <w:p w:rsidR="00186925" w:rsidRPr="00646BC0" w:rsidRDefault="00186925" w:rsidP="00186925">
            <w:pPr>
              <w:pStyle w:val="Prrafodelista"/>
              <w:ind w:left="0"/>
              <w:jc w:val="both"/>
              <w:rPr>
                <w:rFonts w:ascii="Barlow" w:hAnsi="Barlow"/>
                <w:b/>
                <w:sz w:val="20"/>
                <w:szCs w:val="20"/>
              </w:rPr>
            </w:pPr>
            <w:r w:rsidRPr="00646BC0">
              <w:rPr>
                <w:rFonts w:ascii="Barlow" w:hAnsi="Barlow"/>
                <w:b/>
                <w:sz w:val="20"/>
                <w:szCs w:val="20"/>
              </w:rPr>
              <w:t>Bienes Intangibles</w:t>
            </w:r>
          </w:p>
        </w:tc>
        <w:tc>
          <w:tcPr>
            <w:tcW w:w="1701" w:type="dxa"/>
          </w:tcPr>
          <w:p w:rsidR="00186925" w:rsidRPr="00646BC0" w:rsidRDefault="003C4023" w:rsidP="00186925">
            <w:pPr>
              <w:pStyle w:val="Prrafodelista"/>
              <w:ind w:left="0"/>
              <w:jc w:val="right"/>
              <w:rPr>
                <w:rFonts w:ascii="Barlow" w:hAnsi="Barlow"/>
                <w:b/>
                <w:sz w:val="20"/>
                <w:szCs w:val="20"/>
              </w:rPr>
            </w:pPr>
            <w:r>
              <w:rPr>
                <w:rFonts w:ascii="Barlow" w:hAnsi="Barlow"/>
                <w:b/>
                <w:sz w:val="20"/>
                <w:szCs w:val="20"/>
              </w:rPr>
              <w:t>0.00</w:t>
            </w:r>
          </w:p>
        </w:tc>
        <w:tc>
          <w:tcPr>
            <w:tcW w:w="1657" w:type="dxa"/>
          </w:tcPr>
          <w:p w:rsidR="00186925" w:rsidRPr="00646BC0" w:rsidRDefault="00186925" w:rsidP="00186925">
            <w:pPr>
              <w:pStyle w:val="Prrafodelista"/>
              <w:ind w:left="0"/>
              <w:jc w:val="right"/>
              <w:rPr>
                <w:rFonts w:ascii="Barlow" w:hAnsi="Barlow"/>
                <w:b/>
                <w:sz w:val="20"/>
                <w:szCs w:val="20"/>
              </w:rPr>
            </w:pPr>
            <w:r>
              <w:rPr>
                <w:rFonts w:ascii="Barlow" w:hAnsi="Barlow"/>
                <w:b/>
                <w:sz w:val="20"/>
                <w:szCs w:val="20"/>
              </w:rPr>
              <w:t>49,998</w:t>
            </w:r>
            <w:r w:rsidRPr="00646BC0">
              <w:rPr>
                <w:rFonts w:ascii="Barlow" w:hAnsi="Barlow"/>
                <w:b/>
                <w:sz w:val="20"/>
                <w:szCs w:val="20"/>
              </w:rPr>
              <w:t>.</w:t>
            </w:r>
            <w:r>
              <w:rPr>
                <w:rFonts w:ascii="Barlow" w:hAnsi="Barlow"/>
                <w:b/>
                <w:sz w:val="20"/>
                <w:szCs w:val="20"/>
              </w:rPr>
              <w:t>13</w:t>
            </w:r>
          </w:p>
        </w:tc>
      </w:tr>
      <w:tr w:rsidR="00186925" w:rsidTr="00C5791A">
        <w:tc>
          <w:tcPr>
            <w:tcW w:w="6777" w:type="dxa"/>
          </w:tcPr>
          <w:p w:rsidR="00186925" w:rsidRDefault="00186925" w:rsidP="00186925">
            <w:pPr>
              <w:pStyle w:val="Prrafodelista"/>
              <w:ind w:left="0"/>
              <w:jc w:val="both"/>
              <w:rPr>
                <w:rFonts w:ascii="Barlow" w:hAnsi="Barlow"/>
                <w:sz w:val="20"/>
                <w:szCs w:val="20"/>
              </w:rPr>
            </w:pPr>
            <w:r>
              <w:rPr>
                <w:rFonts w:ascii="Barlow" w:hAnsi="Barlow"/>
                <w:sz w:val="20"/>
                <w:szCs w:val="20"/>
              </w:rPr>
              <w:lastRenderedPageBreak/>
              <w:t>Licencias y Software</w:t>
            </w:r>
          </w:p>
        </w:tc>
        <w:tc>
          <w:tcPr>
            <w:tcW w:w="1701" w:type="dxa"/>
          </w:tcPr>
          <w:p w:rsidR="003C4023" w:rsidRDefault="003C4023" w:rsidP="003C4023">
            <w:pPr>
              <w:pStyle w:val="Prrafodelista"/>
              <w:ind w:left="0"/>
              <w:jc w:val="right"/>
              <w:rPr>
                <w:rFonts w:ascii="Barlow" w:hAnsi="Barlow"/>
                <w:sz w:val="20"/>
                <w:szCs w:val="20"/>
              </w:rPr>
            </w:pPr>
            <w:r>
              <w:rPr>
                <w:rFonts w:ascii="Barlow" w:hAnsi="Barlow"/>
                <w:sz w:val="20"/>
                <w:szCs w:val="20"/>
              </w:rPr>
              <w:t>0.00</w:t>
            </w:r>
          </w:p>
        </w:tc>
        <w:tc>
          <w:tcPr>
            <w:tcW w:w="1657" w:type="dxa"/>
          </w:tcPr>
          <w:p w:rsidR="00186925" w:rsidRDefault="00915782" w:rsidP="00915782">
            <w:pPr>
              <w:pStyle w:val="Prrafodelista"/>
              <w:ind w:left="0"/>
              <w:jc w:val="right"/>
              <w:rPr>
                <w:rFonts w:ascii="Barlow" w:hAnsi="Barlow"/>
                <w:sz w:val="20"/>
                <w:szCs w:val="20"/>
              </w:rPr>
            </w:pPr>
            <w:r>
              <w:rPr>
                <w:rFonts w:ascii="Barlow" w:hAnsi="Barlow"/>
                <w:sz w:val="20"/>
                <w:szCs w:val="20"/>
              </w:rPr>
              <w:t>49,9</w:t>
            </w:r>
            <w:r w:rsidR="00186925">
              <w:rPr>
                <w:rFonts w:ascii="Barlow" w:hAnsi="Barlow"/>
                <w:sz w:val="20"/>
                <w:szCs w:val="20"/>
              </w:rPr>
              <w:t>9</w:t>
            </w:r>
            <w:r>
              <w:rPr>
                <w:rFonts w:ascii="Barlow" w:hAnsi="Barlow"/>
                <w:sz w:val="20"/>
                <w:szCs w:val="20"/>
              </w:rPr>
              <w:t>8</w:t>
            </w:r>
            <w:r w:rsidR="00186925">
              <w:rPr>
                <w:rFonts w:ascii="Barlow" w:hAnsi="Barlow"/>
                <w:sz w:val="20"/>
                <w:szCs w:val="20"/>
              </w:rPr>
              <w:t>.13</w:t>
            </w:r>
          </w:p>
        </w:tc>
      </w:tr>
      <w:tr w:rsidR="00186925" w:rsidTr="00C5791A">
        <w:tc>
          <w:tcPr>
            <w:tcW w:w="6777" w:type="dxa"/>
          </w:tcPr>
          <w:p w:rsidR="00186925" w:rsidRPr="00C5791A" w:rsidRDefault="00186925" w:rsidP="00186925">
            <w:pPr>
              <w:pStyle w:val="Prrafodelista"/>
              <w:ind w:left="0"/>
              <w:jc w:val="both"/>
              <w:rPr>
                <w:rFonts w:ascii="Barlow" w:hAnsi="Barlow"/>
                <w:b/>
                <w:sz w:val="20"/>
                <w:szCs w:val="20"/>
              </w:rPr>
            </w:pPr>
            <w:r>
              <w:rPr>
                <w:rFonts w:ascii="Barlow" w:hAnsi="Barlow"/>
                <w:b/>
                <w:sz w:val="20"/>
                <w:szCs w:val="20"/>
              </w:rPr>
              <w:t>Otras Inversiones</w:t>
            </w:r>
          </w:p>
        </w:tc>
        <w:tc>
          <w:tcPr>
            <w:tcW w:w="1701" w:type="dxa"/>
          </w:tcPr>
          <w:p w:rsidR="00186925" w:rsidRPr="00C5791A" w:rsidRDefault="00186925" w:rsidP="00186925">
            <w:pPr>
              <w:pStyle w:val="Prrafodelista"/>
              <w:ind w:left="0"/>
              <w:jc w:val="right"/>
              <w:rPr>
                <w:rFonts w:ascii="Barlow" w:hAnsi="Barlow"/>
                <w:b/>
                <w:sz w:val="20"/>
                <w:szCs w:val="20"/>
              </w:rPr>
            </w:pPr>
            <w:r>
              <w:rPr>
                <w:rFonts w:ascii="Barlow" w:hAnsi="Barlow"/>
                <w:b/>
                <w:sz w:val="20"/>
                <w:szCs w:val="20"/>
              </w:rPr>
              <w:t>0.00</w:t>
            </w:r>
          </w:p>
        </w:tc>
        <w:tc>
          <w:tcPr>
            <w:tcW w:w="1657" w:type="dxa"/>
          </w:tcPr>
          <w:p w:rsidR="00186925" w:rsidRPr="00C5791A" w:rsidRDefault="00186925" w:rsidP="00186925">
            <w:pPr>
              <w:pStyle w:val="Prrafodelista"/>
              <w:ind w:left="0"/>
              <w:jc w:val="right"/>
              <w:rPr>
                <w:rFonts w:ascii="Barlow" w:hAnsi="Barlow"/>
                <w:b/>
                <w:sz w:val="20"/>
                <w:szCs w:val="20"/>
              </w:rPr>
            </w:pPr>
            <w:r>
              <w:rPr>
                <w:rFonts w:ascii="Barlow" w:hAnsi="Barlow"/>
                <w:b/>
                <w:sz w:val="20"/>
                <w:szCs w:val="20"/>
              </w:rPr>
              <w:t>0.00</w:t>
            </w:r>
          </w:p>
        </w:tc>
      </w:tr>
      <w:tr w:rsidR="00186925" w:rsidTr="00C5791A">
        <w:tc>
          <w:tcPr>
            <w:tcW w:w="6777" w:type="dxa"/>
          </w:tcPr>
          <w:p w:rsidR="00186925" w:rsidRDefault="00186925" w:rsidP="00186925">
            <w:pPr>
              <w:pStyle w:val="Prrafodelista"/>
              <w:ind w:left="0"/>
              <w:jc w:val="center"/>
              <w:rPr>
                <w:rFonts w:ascii="Barlow" w:hAnsi="Barlow"/>
                <w:b/>
                <w:sz w:val="20"/>
                <w:szCs w:val="20"/>
              </w:rPr>
            </w:pPr>
            <w:r>
              <w:rPr>
                <w:rFonts w:ascii="Barlow" w:hAnsi="Barlow"/>
                <w:b/>
                <w:sz w:val="20"/>
                <w:szCs w:val="20"/>
              </w:rPr>
              <w:t>Total</w:t>
            </w:r>
          </w:p>
        </w:tc>
        <w:tc>
          <w:tcPr>
            <w:tcW w:w="1701" w:type="dxa"/>
          </w:tcPr>
          <w:p w:rsidR="00186925" w:rsidRDefault="00F166D8" w:rsidP="00F166D8">
            <w:pPr>
              <w:pStyle w:val="Prrafodelista"/>
              <w:ind w:left="0"/>
              <w:jc w:val="right"/>
              <w:rPr>
                <w:rFonts w:ascii="Barlow" w:hAnsi="Barlow"/>
                <w:b/>
                <w:sz w:val="20"/>
                <w:szCs w:val="20"/>
              </w:rPr>
            </w:pPr>
            <w:r>
              <w:rPr>
                <w:rFonts w:ascii="Barlow" w:hAnsi="Barlow"/>
                <w:b/>
                <w:sz w:val="20"/>
                <w:szCs w:val="20"/>
              </w:rPr>
              <w:t>23</w:t>
            </w:r>
            <w:r w:rsidR="003C4023">
              <w:rPr>
                <w:rFonts w:ascii="Barlow" w:hAnsi="Barlow"/>
                <w:b/>
                <w:sz w:val="20"/>
                <w:szCs w:val="20"/>
              </w:rPr>
              <w:t>7,5</w:t>
            </w:r>
            <w:r>
              <w:rPr>
                <w:rFonts w:ascii="Barlow" w:hAnsi="Barlow"/>
                <w:b/>
                <w:sz w:val="20"/>
                <w:szCs w:val="20"/>
              </w:rPr>
              <w:t>77</w:t>
            </w:r>
            <w:r w:rsidR="003C4023">
              <w:rPr>
                <w:rFonts w:ascii="Barlow" w:hAnsi="Barlow"/>
                <w:b/>
                <w:sz w:val="20"/>
                <w:szCs w:val="20"/>
              </w:rPr>
              <w:t>.</w:t>
            </w:r>
            <w:r>
              <w:rPr>
                <w:rFonts w:ascii="Barlow" w:hAnsi="Barlow"/>
                <w:b/>
                <w:sz w:val="20"/>
                <w:szCs w:val="20"/>
              </w:rPr>
              <w:t>05</w:t>
            </w:r>
          </w:p>
        </w:tc>
        <w:tc>
          <w:tcPr>
            <w:tcW w:w="1657" w:type="dxa"/>
          </w:tcPr>
          <w:p w:rsidR="00186925" w:rsidRDefault="00186925" w:rsidP="00186925">
            <w:pPr>
              <w:pStyle w:val="Prrafodelista"/>
              <w:ind w:left="0"/>
              <w:jc w:val="right"/>
              <w:rPr>
                <w:rFonts w:ascii="Barlow" w:hAnsi="Barlow"/>
                <w:b/>
                <w:sz w:val="20"/>
                <w:szCs w:val="20"/>
              </w:rPr>
            </w:pPr>
            <w:r>
              <w:rPr>
                <w:rFonts w:ascii="Barlow" w:hAnsi="Barlow"/>
                <w:b/>
                <w:sz w:val="20"/>
                <w:szCs w:val="20"/>
              </w:rPr>
              <w:t>3’948,420.99</w:t>
            </w:r>
          </w:p>
        </w:tc>
      </w:tr>
    </w:tbl>
    <w:p w:rsidR="002D3503" w:rsidRDefault="002D3503" w:rsidP="002D3503">
      <w:pPr>
        <w:pStyle w:val="Prrafodelista"/>
        <w:ind w:left="1440"/>
        <w:jc w:val="both"/>
        <w:rPr>
          <w:rFonts w:ascii="Barlow" w:hAnsi="Barlow"/>
          <w:b/>
          <w:sz w:val="20"/>
          <w:szCs w:val="20"/>
        </w:rPr>
      </w:pPr>
    </w:p>
    <w:p w:rsidR="00C77D15" w:rsidRDefault="00C77D15" w:rsidP="00C77D15">
      <w:pPr>
        <w:pStyle w:val="Prrafodelista"/>
        <w:numPr>
          <w:ilvl w:val="0"/>
          <w:numId w:val="19"/>
        </w:numPr>
        <w:jc w:val="both"/>
        <w:rPr>
          <w:rFonts w:ascii="Barlow" w:hAnsi="Barlow"/>
          <w:b/>
          <w:sz w:val="20"/>
          <w:szCs w:val="20"/>
        </w:rPr>
      </w:pPr>
      <w:r>
        <w:rPr>
          <w:rFonts w:ascii="Barlow" w:hAnsi="Barlow"/>
          <w:b/>
          <w:sz w:val="20"/>
          <w:szCs w:val="20"/>
        </w:rPr>
        <w:t>Conciliación de los Flujos de Efectivo Netos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2"/>
        <w:gridCol w:w="2120"/>
        <w:gridCol w:w="2252"/>
      </w:tblGrid>
      <w:tr w:rsidR="00C77D15" w:rsidRPr="00FD1511" w:rsidTr="00C77D15">
        <w:trPr>
          <w:jc w:val="center"/>
        </w:trPr>
        <w:tc>
          <w:tcPr>
            <w:tcW w:w="3432" w:type="dxa"/>
            <w:tcBorders>
              <w:top w:val="single" w:sz="4" w:space="0" w:color="auto"/>
              <w:left w:val="single" w:sz="4" w:space="0" w:color="auto"/>
              <w:bottom w:val="single" w:sz="4" w:space="0" w:color="auto"/>
              <w:right w:val="single" w:sz="4" w:space="0" w:color="auto"/>
            </w:tcBorders>
            <w:hideMark/>
          </w:tcPr>
          <w:p w:rsidR="00C77D15" w:rsidRPr="00FD1511" w:rsidRDefault="00C77D15" w:rsidP="00C77D15">
            <w:pPr>
              <w:jc w:val="center"/>
              <w:rPr>
                <w:rFonts w:ascii="Barlow" w:eastAsia="Calibri" w:hAnsi="Barlow"/>
                <w:b/>
                <w:sz w:val="16"/>
                <w:szCs w:val="16"/>
              </w:rPr>
            </w:pPr>
            <w:r w:rsidRPr="00FD1511">
              <w:rPr>
                <w:rFonts w:ascii="Barlow" w:eastAsia="Calibri" w:hAnsi="Barlow"/>
                <w:b/>
                <w:sz w:val="16"/>
                <w:szCs w:val="16"/>
              </w:rPr>
              <w:t>CONCEPTO</w:t>
            </w:r>
          </w:p>
        </w:tc>
        <w:tc>
          <w:tcPr>
            <w:tcW w:w="2120" w:type="dxa"/>
            <w:tcBorders>
              <w:top w:val="single" w:sz="4" w:space="0" w:color="auto"/>
              <w:left w:val="single" w:sz="4" w:space="0" w:color="auto"/>
              <w:bottom w:val="single" w:sz="4" w:space="0" w:color="auto"/>
              <w:right w:val="single" w:sz="4" w:space="0" w:color="auto"/>
            </w:tcBorders>
            <w:hideMark/>
          </w:tcPr>
          <w:p w:rsidR="00C77D15" w:rsidRPr="00FD1511" w:rsidRDefault="00C77D15" w:rsidP="00C77D15">
            <w:pPr>
              <w:jc w:val="center"/>
              <w:rPr>
                <w:rFonts w:ascii="Barlow" w:eastAsia="Calibri" w:hAnsi="Barlow"/>
                <w:b/>
                <w:sz w:val="16"/>
                <w:szCs w:val="16"/>
              </w:rPr>
            </w:pPr>
            <w:r w:rsidRPr="00FD1511">
              <w:rPr>
                <w:rFonts w:ascii="Barlow" w:eastAsia="Calibri" w:hAnsi="Barlow"/>
                <w:b/>
                <w:sz w:val="16"/>
                <w:szCs w:val="16"/>
              </w:rPr>
              <w:t>202</w:t>
            </w:r>
            <w:r w:rsidR="00915782">
              <w:rPr>
                <w:rFonts w:ascii="Barlow" w:eastAsia="Calibri" w:hAnsi="Barlow"/>
                <w:b/>
                <w:sz w:val="16"/>
                <w:szCs w:val="16"/>
              </w:rPr>
              <w:t>4</w:t>
            </w:r>
          </w:p>
        </w:tc>
        <w:tc>
          <w:tcPr>
            <w:tcW w:w="2252" w:type="dxa"/>
            <w:tcBorders>
              <w:top w:val="single" w:sz="4" w:space="0" w:color="auto"/>
              <w:left w:val="single" w:sz="4" w:space="0" w:color="auto"/>
              <w:bottom w:val="single" w:sz="4" w:space="0" w:color="auto"/>
              <w:right w:val="single" w:sz="4" w:space="0" w:color="auto"/>
            </w:tcBorders>
            <w:hideMark/>
          </w:tcPr>
          <w:p w:rsidR="00C77D15" w:rsidRPr="00FD1511" w:rsidRDefault="00915782" w:rsidP="00C77D15">
            <w:pPr>
              <w:jc w:val="center"/>
              <w:rPr>
                <w:rFonts w:ascii="Barlow" w:eastAsia="Calibri" w:hAnsi="Barlow"/>
                <w:b/>
                <w:sz w:val="16"/>
                <w:szCs w:val="16"/>
              </w:rPr>
            </w:pPr>
            <w:r>
              <w:rPr>
                <w:rFonts w:ascii="Barlow" w:eastAsia="Calibri" w:hAnsi="Barlow"/>
                <w:b/>
                <w:sz w:val="16"/>
                <w:szCs w:val="16"/>
              </w:rPr>
              <w:t>2023</w:t>
            </w:r>
          </w:p>
        </w:tc>
      </w:tr>
      <w:tr w:rsidR="00915782" w:rsidRPr="00FD1511" w:rsidTr="00C77D15">
        <w:trPr>
          <w:trHeight w:val="683"/>
          <w:jc w:val="center"/>
        </w:trPr>
        <w:tc>
          <w:tcPr>
            <w:tcW w:w="3432" w:type="dxa"/>
            <w:tcBorders>
              <w:top w:val="single" w:sz="4" w:space="0" w:color="auto"/>
              <w:left w:val="single" w:sz="4" w:space="0" w:color="auto"/>
              <w:bottom w:val="single" w:sz="4" w:space="0" w:color="auto"/>
              <w:right w:val="single" w:sz="4" w:space="0" w:color="auto"/>
            </w:tcBorders>
            <w:hideMark/>
          </w:tcPr>
          <w:p w:rsidR="00915782" w:rsidRPr="00FD1511" w:rsidRDefault="00915782" w:rsidP="00915782">
            <w:pPr>
              <w:jc w:val="both"/>
              <w:rPr>
                <w:rFonts w:ascii="Barlow" w:eastAsia="Calibri" w:hAnsi="Barlow"/>
                <w:b/>
                <w:sz w:val="16"/>
                <w:szCs w:val="16"/>
              </w:rPr>
            </w:pPr>
            <w:r w:rsidRPr="00FD1511">
              <w:rPr>
                <w:rFonts w:ascii="Barlow" w:eastAsia="Calibri" w:hAnsi="Barlow"/>
                <w:b/>
                <w:sz w:val="16"/>
                <w:szCs w:val="16"/>
              </w:rPr>
              <w:t>Resultados del Ejercicio Ahorro/Desahorro</w:t>
            </w:r>
          </w:p>
        </w:tc>
        <w:tc>
          <w:tcPr>
            <w:tcW w:w="2120" w:type="dxa"/>
            <w:tcBorders>
              <w:top w:val="single" w:sz="4" w:space="0" w:color="auto"/>
              <w:left w:val="single" w:sz="4" w:space="0" w:color="auto"/>
              <w:bottom w:val="single" w:sz="4" w:space="0" w:color="auto"/>
              <w:right w:val="single" w:sz="4" w:space="0" w:color="auto"/>
            </w:tcBorders>
            <w:hideMark/>
          </w:tcPr>
          <w:p w:rsidR="00915782" w:rsidRPr="00FD1511" w:rsidRDefault="00FF412B" w:rsidP="00FF412B">
            <w:pPr>
              <w:jc w:val="right"/>
              <w:rPr>
                <w:rFonts w:ascii="Barlow" w:eastAsia="Calibri" w:hAnsi="Barlow"/>
                <w:b/>
                <w:sz w:val="16"/>
                <w:szCs w:val="16"/>
              </w:rPr>
            </w:pPr>
            <w:r>
              <w:rPr>
                <w:rFonts w:ascii="Barlow" w:eastAsia="Calibri" w:hAnsi="Barlow"/>
                <w:b/>
                <w:sz w:val="16"/>
                <w:szCs w:val="16"/>
              </w:rPr>
              <w:t>82</w:t>
            </w:r>
            <w:r w:rsidR="00915782">
              <w:rPr>
                <w:rFonts w:ascii="Barlow" w:eastAsia="Calibri" w:hAnsi="Barlow"/>
                <w:b/>
                <w:sz w:val="16"/>
                <w:szCs w:val="16"/>
              </w:rPr>
              <w:t>’</w:t>
            </w:r>
            <w:r>
              <w:rPr>
                <w:rFonts w:ascii="Barlow" w:eastAsia="Calibri" w:hAnsi="Barlow"/>
                <w:b/>
                <w:sz w:val="16"/>
                <w:szCs w:val="16"/>
              </w:rPr>
              <w:t>0</w:t>
            </w:r>
            <w:r w:rsidR="00915782">
              <w:rPr>
                <w:rFonts w:ascii="Barlow" w:eastAsia="Calibri" w:hAnsi="Barlow"/>
                <w:b/>
                <w:sz w:val="16"/>
                <w:szCs w:val="16"/>
              </w:rPr>
              <w:t>5</w:t>
            </w:r>
            <w:r>
              <w:rPr>
                <w:rFonts w:ascii="Barlow" w:eastAsia="Calibri" w:hAnsi="Barlow"/>
                <w:b/>
                <w:sz w:val="16"/>
                <w:szCs w:val="16"/>
              </w:rPr>
              <w:t>9</w:t>
            </w:r>
            <w:r w:rsidR="00915782">
              <w:rPr>
                <w:rFonts w:ascii="Barlow" w:eastAsia="Calibri" w:hAnsi="Barlow"/>
                <w:b/>
                <w:sz w:val="16"/>
                <w:szCs w:val="16"/>
              </w:rPr>
              <w:t>,</w:t>
            </w:r>
            <w:r>
              <w:rPr>
                <w:rFonts w:ascii="Barlow" w:eastAsia="Calibri" w:hAnsi="Barlow"/>
                <w:b/>
                <w:sz w:val="16"/>
                <w:szCs w:val="16"/>
              </w:rPr>
              <w:t>9</w:t>
            </w:r>
            <w:r w:rsidR="00915782">
              <w:rPr>
                <w:rFonts w:ascii="Barlow" w:eastAsia="Calibri" w:hAnsi="Barlow"/>
                <w:b/>
                <w:sz w:val="16"/>
                <w:szCs w:val="16"/>
              </w:rPr>
              <w:t>7</w:t>
            </w:r>
            <w:r>
              <w:rPr>
                <w:rFonts w:ascii="Barlow" w:eastAsia="Calibri" w:hAnsi="Barlow"/>
                <w:b/>
                <w:sz w:val="16"/>
                <w:szCs w:val="16"/>
              </w:rPr>
              <w:t>2</w:t>
            </w:r>
            <w:r w:rsidR="00915782">
              <w:rPr>
                <w:rFonts w:ascii="Barlow" w:eastAsia="Calibri" w:hAnsi="Barlow"/>
                <w:b/>
                <w:sz w:val="16"/>
                <w:szCs w:val="16"/>
              </w:rPr>
              <w:t>.</w:t>
            </w:r>
            <w:r>
              <w:rPr>
                <w:rFonts w:ascii="Barlow" w:eastAsia="Calibri" w:hAnsi="Barlow"/>
                <w:b/>
                <w:sz w:val="16"/>
                <w:szCs w:val="16"/>
              </w:rPr>
              <w:t>9</w:t>
            </w:r>
            <w:r w:rsidR="004849A6">
              <w:rPr>
                <w:rFonts w:ascii="Barlow" w:eastAsia="Calibri" w:hAnsi="Barlow"/>
                <w:b/>
                <w:sz w:val="16"/>
                <w:szCs w:val="16"/>
              </w:rPr>
              <w:t>0</w:t>
            </w:r>
          </w:p>
        </w:tc>
        <w:tc>
          <w:tcPr>
            <w:tcW w:w="2252" w:type="dxa"/>
            <w:tcBorders>
              <w:top w:val="single" w:sz="4" w:space="0" w:color="auto"/>
              <w:left w:val="single" w:sz="4" w:space="0" w:color="auto"/>
              <w:bottom w:val="single" w:sz="4" w:space="0" w:color="auto"/>
              <w:right w:val="single" w:sz="4" w:space="0" w:color="auto"/>
            </w:tcBorders>
            <w:hideMark/>
          </w:tcPr>
          <w:p w:rsidR="00915782" w:rsidRPr="00FD1511" w:rsidRDefault="00915782" w:rsidP="00915782">
            <w:pPr>
              <w:jc w:val="right"/>
              <w:rPr>
                <w:rFonts w:ascii="Barlow" w:eastAsia="Calibri" w:hAnsi="Barlow"/>
                <w:b/>
                <w:sz w:val="16"/>
                <w:szCs w:val="16"/>
              </w:rPr>
            </w:pPr>
            <w:r>
              <w:rPr>
                <w:rFonts w:ascii="Barlow" w:eastAsia="Calibri" w:hAnsi="Barlow"/>
                <w:b/>
                <w:sz w:val="16"/>
                <w:szCs w:val="16"/>
              </w:rPr>
              <w:t>9’344,739.02</w:t>
            </w:r>
          </w:p>
        </w:tc>
      </w:tr>
      <w:tr w:rsidR="00915782" w:rsidRPr="00FD1511" w:rsidTr="00C77D15">
        <w:trPr>
          <w:jc w:val="center"/>
        </w:trPr>
        <w:tc>
          <w:tcPr>
            <w:tcW w:w="3432" w:type="dxa"/>
            <w:tcBorders>
              <w:top w:val="single" w:sz="4" w:space="0" w:color="auto"/>
              <w:left w:val="single" w:sz="4" w:space="0" w:color="auto"/>
              <w:bottom w:val="single" w:sz="4" w:space="0" w:color="auto"/>
              <w:right w:val="single" w:sz="4" w:space="0" w:color="auto"/>
            </w:tcBorders>
            <w:hideMark/>
          </w:tcPr>
          <w:p w:rsidR="00915782" w:rsidRPr="00FD1511" w:rsidRDefault="00611B61" w:rsidP="00915782">
            <w:pPr>
              <w:jc w:val="both"/>
              <w:rPr>
                <w:rFonts w:ascii="Barlow" w:eastAsia="Calibri" w:hAnsi="Barlow"/>
                <w:sz w:val="16"/>
                <w:szCs w:val="16"/>
              </w:rPr>
            </w:pPr>
            <w:r>
              <w:rPr>
                <w:rFonts w:ascii="Barlow" w:eastAsia="Calibri" w:hAnsi="Barlow"/>
                <w:sz w:val="16"/>
                <w:szCs w:val="16"/>
              </w:rPr>
              <w:t>Fond</w:t>
            </w:r>
            <w:r w:rsidR="00915782">
              <w:rPr>
                <w:rFonts w:ascii="Barlow" w:eastAsia="Calibri" w:hAnsi="Barlow"/>
                <w:sz w:val="16"/>
                <w:szCs w:val="16"/>
              </w:rPr>
              <w:t>os</w:t>
            </w:r>
            <w:r>
              <w:rPr>
                <w:rFonts w:ascii="Barlow" w:eastAsia="Calibri" w:hAnsi="Barlow"/>
                <w:sz w:val="16"/>
                <w:szCs w:val="16"/>
              </w:rPr>
              <w:t xml:space="preserve"> de Terceros</w:t>
            </w:r>
            <w:r w:rsidR="00915782">
              <w:rPr>
                <w:rFonts w:ascii="Barlow" w:eastAsia="Calibri" w:hAnsi="Barlow"/>
                <w:sz w:val="16"/>
                <w:szCs w:val="16"/>
              </w:rPr>
              <w:t xml:space="preserve"> en Garantía</w:t>
            </w:r>
          </w:p>
        </w:tc>
        <w:tc>
          <w:tcPr>
            <w:tcW w:w="2120" w:type="dxa"/>
            <w:tcBorders>
              <w:top w:val="single" w:sz="4" w:space="0" w:color="auto"/>
              <w:left w:val="single" w:sz="4" w:space="0" w:color="auto"/>
              <w:bottom w:val="single" w:sz="4" w:space="0" w:color="auto"/>
              <w:right w:val="single" w:sz="4" w:space="0" w:color="auto"/>
            </w:tcBorders>
            <w:hideMark/>
          </w:tcPr>
          <w:p w:rsidR="00915782" w:rsidRPr="00D819AB" w:rsidRDefault="004849A6" w:rsidP="00FF412B">
            <w:pPr>
              <w:jc w:val="right"/>
              <w:rPr>
                <w:rFonts w:ascii="Barlow" w:eastAsia="Calibri" w:hAnsi="Barlow"/>
                <w:sz w:val="16"/>
                <w:szCs w:val="16"/>
                <w:highlight w:val="yellow"/>
              </w:rPr>
            </w:pPr>
            <w:r>
              <w:rPr>
                <w:rFonts w:ascii="Barlow" w:eastAsia="Calibri" w:hAnsi="Barlow"/>
                <w:sz w:val="16"/>
                <w:szCs w:val="16"/>
              </w:rPr>
              <w:t>6</w:t>
            </w:r>
            <w:r w:rsidR="00611B61">
              <w:rPr>
                <w:rFonts w:ascii="Barlow" w:eastAsia="Calibri" w:hAnsi="Barlow"/>
                <w:sz w:val="16"/>
                <w:szCs w:val="16"/>
              </w:rPr>
              <w:t>’</w:t>
            </w:r>
            <w:r w:rsidR="00FF412B">
              <w:rPr>
                <w:rFonts w:ascii="Barlow" w:eastAsia="Calibri" w:hAnsi="Barlow"/>
                <w:sz w:val="16"/>
                <w:szCs w:val="16"/>
              </w:rPr>
              <w:t>87</w:t>
            </w:r>
            <w:r>
              <w:rPr>
                <w:rFonts w:ascii="Barlow" w:eastAsia="Calibri" w:hAnsi="Barlow"/>
                <w:sz w:val="16"/>
                <w:szCs w:val="16"/>
              </w:rPr>
              <w:t>0</w:t>
            </w:r>
            <w:r w:rsidR="00611B61">
              <w:rPr>
                <w:rFonts w:ascii="Barlow" w:eastAsia="Calibri" w:hAnsi="Barlow"/>
                <w:sz w:val="16"/>
                <w:szCs w:val="16"/>
              </w:rPr>
              <w:t>,</w:t>
            </w:r>
            <w:r w:rsidR="00FF412B">
              <w:rPr>
                <w:rFonts w:ascii="Barlow" w:eastAsia="Calibri" w:hAnsi="Barlow"/>
                <w:sz w:val="16"/>
                <w:szCs w:val="16"/>
              </w:rPr>
              <w:t>63</w:t>
            </w:r>
            <w:r w:rsidR="00611B61">
              <w:rPr>
                <w:rFonts w:ascii="Barlow" w:eastAsia="Calibri" w:hAnsi="Barlow"/>
                <w:sz w:val="16"/>
                <w:szCs w:val="16"/>
              </w:rPr>
              <w:t>1.</w:t>
            </w:r>
            <w:r w:rsidR="00FF412B">
              <w:rPr>
                <w:rFonts w:ascii="Barlow" w:eastAsia="Calibri" w:hAnsi="Barlow"/>
                <w:sz w:val="16"/>
                <w:szCs w:val="16"/>
              </w:rPr>
              <w:t>60</w:t>
            </w:r>
          </w:p>
        </w:tc>
        <w:tc>
          <w:tcPr>
            <w:tcW w:w="2252" w:type="dxa"/>
            <w:tcBorders>
              <w:top w:val="single" w:sz="4" w:space="0" w:color="auto"/>
              <w:left w:val="single" w:sz="4" w:space="0" w:color="auto"/>
              <w:bottom w:val="single" w:sz="4" w:space="0" w:color="auto"/>
              <w:right w:val="single" w:sz="4" w:space="0" w:color="auto"/>
            </w:tcBorders>
            <w:hideMark/>
          </w:tcPr>
          <w:p w:rsidR="00915782" w:rsidRPr="00D819AB" w:rsidRDefault="00915782" w:rsidP="00915782">
            <w:pPr>
              <w:jc w:val="right"/>
              <w:rPr>
                <w:rFonts w:ascii="Barlow" w:eastAsia="Calibri" w:hAnsi="Barlow"/>
                <w:sz w:val="16"/>
                <w:szCs w:val="16"/>
                <w:highlight w:val="yellow"/>
              </w:rPr>
            </w:pPr>
            <w:r>
              <w:rPr>
                <w:rFonts w:ascii="Barlow" w:eastAsia="Calibri" w:hAnsi="Barlow"/>
                <w:sz w:val="16"/>
                <w:szCs w:val="16"/>
              </w:rPr>
              <w:t>225,134.10</w:t>
            </w:r>
          </w:p>
        </w:tc>
      </w:tr>
      <w:tr w:rsidR="00915782" w:rsidRPr="00FD1511" w:rsidTr="00C77D15">
        <w:trPr>
          <w:jc w:val="center"/>
        </w:trPr>
        <w:tc>
          <w:tcPr>
            <w:tcW w:w="3432" w:type="dxa"/>
            <w:tcBorders>
              <w:top w:val="single" w:sz="4" w:space="0" w:color="auto"/>
              <w:left w:val="single" w:sz="4" w:space="0" w:color="auto"/>
              <w:bottom w:val="single" w:sz="4" w:space="0" w:color="auto"/>
              <w:right w:val="single" w:sz="4" w:space="0" w:color="auto"/>
            </w:tcBorders>
            <w:hideMark/>
          </w:tcPr>
          <w:p w:rsidR="00915782" w:rsidRPr="00FD1511" w:rsidRDefault="00915782" w:rsidP="00915782">
            <w:pPr>
              <w:jc w:val="both"/>
              <w:rPr>
                <w:rFonts w:ascii="Barlow" w:eastAsia="Calibri" w:hAnsi="Barlow"/>
                <w:sz w:val="16"/>
                <w:szCs w:val="16"/>
              </w:rPr>
            </w:pPr>
            <w:r w:rsidRPr="00FD1511">
              <w:rPr>
                <w:rFonts w:ascii="Barlow" w:eastAsia="Calibri" w:hAnsi="Barlow"/>
                <w:sz w:val="16"/>
                <w:szCs w:val="16"/>
              </w:rPr>
              <w:t>Depreciación</w:t>
            </w:r>
          </w:p>
        </w:tc>
        <w:tc>
          <w:tcPr>
            <w:tcW w:w="2120" w:type="dxa"/>
            <w:tcBorders>
              <w:top w:val="single" w:sz="4" w:space="0" w:color="auto"/>
              <w:left w:val="single" w:sz="4" w:space="0" w:color="auto"/>
              <w:bottom w:val="single" w:sz="4" w:space="0" w:color="auto"/>
              <w:right w:val="single" w:sz="4" w:space="0" w:color="auto"/>
            </w:tcBorders>
            <w:shd w:val="clear" w:color="auto" w:fill="auto"/>
            <w:hideMark/>
          </w:tcPr>
          <w:p w:rsidR="00915782" w:rsidRPr="00D819AB" w:rsidRDefault="00611B61" w:rsidP="00FF412B">
            <w:pPr>
              <w:jc w:val="right"/>
              <w:rPr>
                <w:rFonts w:ascii="Barlow" w:eastAsia="Calibri" w:hAnsi="Barlow"/>
                <w:sz w:val="16"/>
                <w:szCs w:val="16"/>
              </w:rPr>
            </w:pPr>
            <w:r>
              <w:rPr>
                <w:rFonts w:ascii="Barlow" w:eastAsia="Calibri" w:hAnsi="Barlow"/>
                <w:sz w:val="16"/>
                <w:szCs w:val="16"/>
              </w:rPr>
              <w:t>1</w:t>
            </w:r>
            <w:r w:rsidR="00FF412B">
              <w:rPr>
                <w:rFonts w:ascii="Barlow" w:eastAsia="Calibri" w:hAnsi="Barlow"/>
                <w:sz w:val="16"/>
                <w:szCs w:val="16"/>
              </w:rPr>
              <w:t>3</w:t>
            </w:r>
            <w:r>
              <w:rPr>
                <w:rFonts w:ascii="Barlow" w:eastAsia="Calibri" w:hAnsi="Barlow"/>
                <w:sz w:val="16"/>
                <w:szCs w:val="16"/>
              </w:rPr>
              <w:t>’</w:t>
            </w:r>
            <w:r w:rsidR="00FF412B">
              <w:rPr>
                <w:rFonts w:ascii="Barlow" w:eastAsia="Calibri" w:hAnsi="Barlow"/>
                <w:sz w:val="16"/>
                <w:szCs w:val="16"/>
              </w:rPr>
              <w:t>971</w:t>
            </w:r>
            <w:r>
              <w:rPr>
                <w:rFonts w:ascii="Barlow" w:eastAsia="Calibri" w:hAnsi="Barlow"/>
                <w:sz w:val="16"/>
                <w:szCs w:val="16"/>
              </w:rPr>
              <w:t>,</w:t>
            </w:r>
            <w:r w:rsidR="00FF412B">
              <w:rPr>
                <w:rFonts w:ascii="Barlow" w:eastAsia="Calibri" w:hAnsi="Barlow"/>
                <w:sz w:val="16"/>
                <w:szCs w:val="16"/>
              </w:rPr>
              <w:t>889</w:t>
            </w:r>
            <w:r>
              <w:rPr>
                <w:rFonts w:ascii="Barlow" w:eastAsia="Calibri" w:hAnsi="Barlow"/>
                <w:sz w:val="16"/>
                <w:szCs w:val="16"/>
              </w:rPr>
              <w:t>.</w:t>
            </w:r>
            <w:r w:rsidR="00FF412B">
              <w:rPr>
                <w:rFonts w:ascii="Barlow" w:eastAsia="Calibri" w:hAnsi="Barlow"/>
                <w:sz w:val="16"/>
                <w:szCs w:val="16"/>
              </w:rPr>
              <w:t>75</w:t>
            </w:r>
          </w:p>
        </w:tc>
        <w:tc>
          <w:tcPr>
            <w:tcW w:w="2252" w:type="dxa"/>
            <w:tcBorders>
              <w:top w:val="single" w:sz="4" w:space="0" w:color="auto"/>
              <w:left w:val="single" w:sz="4" w:space="0" w:color="auto"/>
              <w:bottom w:val="single" w:sz="4" w:space="0" w:color="auto"/>
              <w:right w:val="single" w:sz="4" w:space="0" w:color="auto"/>
            </w:tcBorders>
            <w:hideMark/>
          </w:tcPr>
          <w:p w:rsidR="00915782" w:rsidRPr="00D819AB" w:rsidRDefault="00915782" w:rsidP="00915782">
            <w:pPr>
              <w:jc w:val="right"/>
              <w:rPr>
                <w:rFonts w:ascii="Barlow" w:eastAsia="Calibri" w:hAnsi="Barlow"/>
                <w:sz w:val="16"/>
                <w:szCs w:val="16"/>
              </w:rPr>
            </w:pPr>
            <w:r>
              <w:rPr>
                <w:rFonts w:ascii="Barlow" w:eastAsia="Calibri" w:hAnsi="Barlow"/>
                <w:sz w:val="16"/>
                <w:szCs w:val="16"/>
              </w:rPr>
              <w:t>2’273,081.79</w:t>
            </w:r>
          </w:p>
        </w:tc>
      </w:tr>
      <w:tr w:rsidR="00915782" w:rsidRPr="00FD1511" w:rsidTr="00C77D15">
        <w:trPr>
          <w:jc w:val="center"/>
        </w:trPr>
        <w:tc>
          <w:tcPr>
            <w:tcW w:w="3432" w:type="dxa"/>
            <w:tcBorders>
              <w:top w:val="single" w:sz="4" w:space="0" w:color="auto"/>
              <w:left w:val="single" w:sz="4" w:space="0" w:color="auto"/>
              <w:bottom w:val="single" w:sz="4" w:space="0" w:color="auto"/>
              <w:right w:val="single" w:sz="4" w:space="0" w:color="auto"/>
            </w:tcBorders>
            <w:hideMark/>
          </w:tcPr>
          <w:p w:rsidR="00915782" w:rsidRPr="00FD1511" w:rsidRDefault="00915782" w:rsidP="00915782">
            <w:pPr>
              <w:jc w:val="both"/>
              <w:rPr>
                <w:rFonts w:ascii="Barlow" w:eastAsia="Calibri" w:hAnsi="Barlow"/>
                <w:sz w:val="16"/>
                <w:szCs w:val="16"/>
              </w:rPr>
            </w:pPr>
            <w:r w:rsidRPr="00FD1511">
              <w:rPr>
                <w:rFonts w:ascii="Barlow" w:eastAsia="Calibri" w:hAnsi="Barlow"/>
                <w:sz w:val="16"/>
                <w:szCs w:val="16"/>
              </w:rPr>
              <w:t>Amortización</w:t>
            </w:r>
          </w:p>
        </w:tc>
        <w:tc>
          <w:tcPr>
            <w:tcW w:w="2120" w:type="dxa"/>
            <w:tcBorders>
              <w:top w:val="single" w:sz="4" w:space="0" w:color="auto"/>
              <w:left w:val="single" w:sz="4" w:space="0" w:color="auto"/>
              <w:bottom w:val="single" w:sz="4" w:space="0" w:color="auto"/>
              <w:right w:val="single" w:sz="4" w:space="0" w:color="auto"/>
            </w:tcBorders>
            <w:shd w:val="clear" w:color="auto" w:fill="auto"/>
            <w:hideMark/>
          </w:tcPr>
          <w:p w:rsidR="00915782" w:rsidRPr="00D819AB" w:rsidRDefault="00FF412B" w:rsidP="00FF412B">
            <w:pPr>
              <w:jc w:val="right"/>
              <w:rPr>
                <w:rFonts w:ascii="Barlow" w:eastAsia="Calibri" w:hAnsi="Barlow"/>
                <w:sz w:val="16"/>
                <w:szCs w:val="16"/>
              </w:rPr>
            </w:pPr>
            <w:r>
              <w:rPr>
                <w:rFonts w:ascii="Barlow" w:eastAsia="Calibri" w:hAnsi="Barlow"/>
                <w:sz w:val="16"/>
                <w:szCs w:val="16"/>
              </w:rPr>
              <w:t>566,563</w:t>
            </w:r>
            <w:r w:rsidR="00915782">
              <w:rPr>
                <w:rFonts w:ascii="Barlow" w:eastAsia="Calibri" w:hAnsi="Barlow"/>
                <w:sz w:val="16"/>
                <w:szCs w:val="16"/>
              </w:rPr>
              <w:t>.00</w:t>
            </w:r>
          </w:p>
        </w:tc>
        <w:tc>
          <w:tcPr>
            <w:tcW w:w="2252" w:type="dxa"/>
            <w:tcBorders>
              <w:top w:val="single" w:sz="4" w:space="0" w:color="auto"/>
              <w:left w:val="single" w:sz="4" w:space="0" w:color="auto"/>
              <w:bottom w:val="single" w:sz="4" w:space="0" w:color="auto"/>
              <w:right w:val="single" w:sz="4" w:space="0" w:color="auto"/>
            </w:tcBorders>
            <w:hideMark/>
          </w:tcPr>
          <w:p w:rsidR="00915782" w:rsidRPr="00D819AB" w:rsidRDefault="00915782" w:rsidP="00915782">
            <w:pPr>
              <w:jc w:val="right"/>
              <w:rPr>
                <w:rFonts w:ascii="Barlow" w:eastAsia="Calibri" w:hAnsi="Barlow"/>
                <w:sz w:val="16"/>
                <w:szCs w:val="16"/>
              </w:rPr>
            </w:pPr>
            <w:r>
              <w:rPr>
                <w:rFonts w:ascii="Barlow" w:eastAsia="Calibri" w:hAnsi="Barlow"/>
                <w:sz w:val="16"/>
                <w:szCs w:val="16"/>
              </w:rPr>
              <w:t>-29,284.46</w:t>
            </w:r>
          </w:p>
        </w:tc>
      </w:tr>
      <w:tr w:rsidR="00915782" w:rsidRPr="00FD1511" w:rsidTr="00C77D15">
        <w:trPr>
          <w:jc w:val="center"/>
        </w:trPr>
        <w:tc>
          <w:tcPr>
            <w:tcW w:w="3432" w:type="dxa"/>
            <w:tcBorders>
              <w:top w:val="single" w:sz="4" w:space="0" w:color="auto"/>
              <w:left w:val="single" w:sz="4" w:space="0" w:color="auto"/>
              <w:bottom w:val="single" w:sz="4" w:space="0" w:color="auto"/>
              <w:right w:val="single" w:sz="4" w:space="0" w:color="auto"/>
            </w:tcBorders>
            <w:hideMark/>
          </w:tcPr>
          <w:p w:rsidR="00915782" w:rsidRPr="00FD1511" w:rsidRDefault="00915782" w:rsidP="00915782">
            <w:pPr>
              <w:jc w:val="both"/>
              <w:rPr>
                <w:rFonts w:ascii="Barlow" w:eastAsia="Calibri" w:hAnsi="Barlow"/>
                <w:sz w:val="16"/>
                <w:szCs w:val="16"/>
              </w:rPr>
            </w:pPr>
            <w:r w:rsidRPr="00FD1511">
              <w:rPr>
                <w:rFonts w:ascii="Barlow" w:eastAsia="Calibri" w:hAnsi="Barlow"/>
                <w:sz w:val="16"/>
                <w:szCs w:val="16"/>
              </w:rPr>
              <w:t>Incrementos en las provisiones</w:t>
            </w:r>
          </w:p>
        </w:tc>
        <w:tc>
          <w:tcPr>
            <w:tcW w:w="2120" w:type="dxa"/>
            <w:tcBorders>
              <w:top w:val="single" w:sz="4" w:space="0" w:color="auto"/>
              <w:left w:val="single" w:sz="4" w:space="0" w:color="auto"/>
              <w:bottom w:val="single" w:sz="4" w:space="0" w:color="auto"/>
              <w:right w:val="single" w:sz="4" w:space="0" w:color="auto"/>
            </w:tcBorders>
            <w:hideMark/>
          </w:tcPr>
          <w:p w:rsidR="00915782" w:rsidRPr="00FD1511" w:rsidRDefault="00FF412B" w:rsidP="00FF412B">
            <w:pPr>
              <w:jc w:val="right"/>
              <w:rPr>
                <w:rFonts w:ascii="Barlow" w:eastAsia="Calibri" w:hAnsi="Barlow"/>
                <w:sz w:val="16"/>
                <w:szCs w:val="16"/>
              </w:rPr>
            </w:pPr>
            <w:r>
              <w:rPr>
                <w:rFonts w:ascii="Barlow" w:eastAsia="Calibri" w:hAnsi="Barlow"/>
                <w:sz w:val="16"/>
                <w:szCs w:val="16"/>
              </w:rPr>
              <w:t>2</w:t>
            </w:r>
            <w:r w:rsidR="00611B61">
              <w:rPr>
                <w:rFonts w:ascii="Barlow" w:eastAsia="Calibri" w:hAnsi="Barlow"/>
                <w:sz w:val="16"/>
                <w:szCs w:val="16"/>
              </w:rPr>
              <w:t>’</w:t>
            </w:r>
            <w:r>
              <w:rPr>
                <w:rFonts w:ascii="Barlow" w:eastAsia="Calibri" w:hAnsi="Barlow"/>
                <w:sz w:val="16"/>
                <w:szCs w:val="16"/>
              </w:rPr>
              <w:t>297</w:t>
            </w:r>
            <w:r w:rsidR="00611B61">
              <w:rPr>
                <w:rFonts w:ascii="Barlow" w:eastAsia="Calibri" w:hAnsi="Barlow"/>
                <w:sz w:val="16"/>
                <w:szCs w:val="16"/>
              </w:rPr>
              <w:t>,</w:t>
            </w:r>
            <w:r>
              <w:rPr>
                <w:rFonts w:ascii="Barlow" w:eastAsia="Calibri" w:hAnsi="Barlow"/>
                <w:sz w:val="16"/>
                <w:szCs w:val="16"/>
              </w:rPr>
              <w:t>44</w:t>
            </w:r>
            <w:r w:rsidR="004849A6">
              <w:rPr>
                <w:rFonts w:ascii="Barlow" w:eastAsia="Calibri" w:hAnsi="Barlow"/>
                <w:sz w:val="16"/>
                <w:szCs w:val="16"/>
              </w:rPr>
              <w:t>7</w:t>
            </w:r>
            <w:r w:rsidR="00915782" w:rsidRPr="00FD1511">
              <w:rPr>
                <w:rFonts w:ascii="Barlow" w:eastAsia="Calibri" w:hAnsi="Barlow"/>
                <w:sz w:val="16"/>
                <w:szCs w:val="16"/>
              </w:rPr>
              <w:t>.</w:t>
            </w:r>
            <w:r>
              <w:rPr>
                <w:rFonts w:ascii="Barlow" w:eastAsia="Calibri" w:hAnsi="Barlow"/>
                <w:sz w:val="16"/>
                <w:szCs w:val="16"/>
              </w:rPr>
              <w:t>00</w:t>
            </w:r>
          </w:p>
        </w:tc>
        <w:tc>
          <w:tcPr>
            <w:tcW w:w="2252" w:type="dxa"/>
            <w:tcBorders>
              <w:top w:val="single" w:sz="4" w:space="0" w:color="auto"/>
              <w:left w:val="single" w:sz="4" w:space="0" w:color="auto"/>
              <w:bottom w:val="single" w:sz="4" w:space="0" w:color="auto"/>
              <w:right w:val="single" w:sz="4" w:space="0" w:color="auto"/>
            </w:tcBorders>
            <w:hideMark/>
          </w:tcPr>
          <w:p w:rsidR="00915782" w:rsidRPr="00FD1511" w:rsidRDefault="00915782" w:rsidP="00915782">
            <w:pPr>
              <w:jc w:val="right"/>
              <w:rPr>
                <w:rFonts w:ascii="Barlow" w:eastAsia="Calibri" w:hAnsi="Barlow"/>
                <w:sz w:val="16"/>
                <w:szCs w:val="16"/>
              </w:rPr>
            </w:pPr>
            <w:r w:rsidRPr="00FD1511">
              <w:rPr>
                <w:rFonts w:ascii="Barlow" w:eastAsia="Calibri" w:hAnsi="Barlow"/>
                <w:sz w:val="16"/>
                <w:szCs w:val="16"/>
              </w:rPr>
              <w:t>0.00</w:t>
            </w:r>
          </w:p>
        </w:tc>
      </w:tr>
      <w:tr w:rsidR="00915782" w:rsidRPr="00FD1511" w:rsidTr="00C77D15">
        <w:trPr>
          <w:jc w:val="center"/>
        </w:trPr>
        <w:tc>
          <w:tcPr>
            <w:tcW w:w="3432" w:type="dxa"/>
            <w:tcBorders>
              <w:top w:val="single" w:sz="4" w:space="0" w:color="auto"/>
              <w:left w:val="single" w:sz="4" w:space="0" w:color="auto"/>
              <w:bottom w:val="single" w:sz="4" w:space="0" w:color="auto"/>
              <w:right w:val="single" w:sz="4" w:space="0" w:color="auto"/>
            </w:tcBorders>
            <w:hideMark/>
          </w:tcPr>
          <w:p w:rsidR="00915782" w:rsidRPr="00FD1511" w:rsidRDefault="00915782" w:rsidP="00915782">
            <w:pPr>
              <w:jc w:val="both"/>
              <w:rPr>
                <w:rFonts w:ascii="Barlow" w:eastAsia="Calibri" w:hAnsi="Barlow"/>
                <w:sz w:val="16"/>
                <w:szCs w:val="16"/>
              </w:rPr>
            </w:pPr>
            <w:r w:rsidRPr="00FD1511">
              <w:rPr>
                <w:rFonts w:ascii="Barlow" w:eastAsia="Calibri" w:hAnsi="Barlow"/>
                <w:sz w:val="16"/>
                <w:szCs w:val="16"/>
              </w:rPr>
              <w:t>Incremento en inversiones producido por revaluación</w:t>
            </w:r>
          </w:p>
        </w:tc>
        <w:tc>
          <w:tcPr>
            <w:tcW w:w="2120" w:type="dxa"/>
            <w:tcBorders>
              <w:top w:val="single" w:sz="4" w:space="0" w:color="auto"/>
              <w:left w:val="single" w:sz="4" w:space="0" w:color="auto"/>
              <w:bottom w:val="single" w:sz="4" w:space="0" w:color="auto"/>
              <w:right w:val="single" w:sz="4" w:space="0" w:color="auto"/>
            </w:tcBorders>
            <w:hideMark/>
          </w:tcPr>
          <w:p w:rsidR="00915782" w:rsidRPr="00FD1511" w:rsidRDefault="00915782" w:rsidP="00915782">
            <w:pPr>
              <w:jc w:val="right"/>
              <w:rPr>
                <w:rFonts w:ascii="Barlow" w:eastAsia="Calibri" w:hAnsi="Barlow"/>
                <w:sz w:val="16"/>
                <w:szCs w:val="16"/>
              </w:rPr>
            </w:pPr>
            <w:r>
              <w:rPr>
                <w:rFonts w:ascii="Barlow" w:eastAsia="Calibri" w:hAnsi="Barlow"/>
                <w:sz w:val="16"/>
                <w:szCs w:val="16"/>
              </w:rPr>
              <w:t>-0.00</w:t>
            </w:r>
          </w:p>
        </w:tc>
        <w:tc>
          <w:tcPr>
            <w:tcW w:w="2252" w:type="dxa"/>
            <w:tcBorders>
              <w:top w:val="single" w:sz="4" w:space="0" w:color="auto"/>
              <w:left w:val="single" w:sz="4" w:space="0" w:color="auto"/>
              <w:bottom w:val="single" w:sz="4" w:space="0" w:color="auto"/>
              <w:right w:val="single" w:sz="4" w:space="0" w:color="auto"/>
            </w:tcBorders>
            <w:hideMark/>
          </w:tcPr>
          <w:p w:rsidR="00915782" w:rsidRPr="00FD1511" w:rsidRDefault="00915782" w:rsidP="00915782">
            <w:pPr>
              <w:jc w:val="right"/>
              <w:rPr>
                <w:rFonts w:ascii="Barlow" w:eastAsia="Calibri" w:hAnsi="Barlow"/>
                <w:sz w:val="16"/>
                <w:szCs w:val="16"/>
              </w:rPr>
            </w:pPr>
            <w:r>
              <w:rPr>
                <w:rFonts w:ascii="Barlow" w:eastAsia="Calibri" w:hAnsi="Barlow"/>
                <w:sz w:val="16"/>
                <w:szCs w:val="16"/>
              </w:rPr>
              <w:t>-0.00</w:t>
            </w:r>
          </w:p>
        </w:tc>
      </w:tr>
      <w:tr w:rsidR="00915782" w:rsidRPr="00FD1511" w:rsidTr="00C77D15">
        <w:trPr>
          <w:jc w:val="center"/>
        </w:trPr>
        <w:tc>
          <w:tcPr>
            <w:tcW w:w="3432" w:type="dxa"/>
            <w:tcBorders>
              <w:top w:val="single" w:sz="4" w:space="0" w:color="auto"/>
              <w:left w:val="single" w:sz="4" w:space="0" w:color="auto"/>
              <w:bottom w:val="single" w:sz="4" w:space="0" w:color="auto"/>
              <w:right w:val="single" w:sz="4" w:space="0" w:color="auto"/>
            </w:tcBorders>
            <w:hideMark/>
          </w:tcPr>
          <w:p w:rsidR="00915782" w:rsidRPr="00FD1511" w:rsidRDefault="00915782" w:rsidP="00915782">
            <w:pPr>
              <w:jc w:val="both"/>
              <w:rPr>
                <w:rFonts w:ascii="Barlow" w:eastAsia="Calibri" w:hAnsi="Barlow"/>
                <w:sz w:val="16"/>
                <w:szCs w:val="16"/>
              </w:rPr>
            </w:pPr>
            <w:r w:rsidRPr="00FD1511">
              <w:rPr>
                <w:rFonts w:ascii="Barlow" w:eastAsia="Calibri" w:hAnsi="Barlow"/>
                <w:sz w:val="16"/>
                <w:szCs w:val="16"/>
              </w:rPr>
              <w:t>Ganancia/pérdida en venta de bienes muebles, inmuebles e intangibles</w:t>
            </w:r>
          </w:p>
        </w:tc>
        <w:tc>
          <w:tcPr>
            <w:tcW w:w="2120" w:type="dxa"/>
            <w:tcBorders>
              <w:top w:val="single" w:sz="4" w:space="0" w:color="auto"/>
              <w:left w:val="single" w:sz="4" w:space="0" w:color="auto"/>
              <w:bottom w:val="single" w:sz="4" w:space="0" w:color="auto"/>
              <w:right w:val="single" w:sz="4" w:space="0" w:color="auto"/>
            </w:tcBorders>
            <w:hideMark/>
          </w:tcPr>
          <w:p w:rsidR="00915782" w:rsidRPr="00FD1511" w:rsidRDefault="00915782" w:rsidP="00915782">
            <w:pPr>
              <w:jc w:val="right"/>
              <w:rPr>
                <w:rFonts w:ascii="Barlow" w:eastAsia="Calibri" w:hAnsi="Barlow"/>
                <w:sz w:val="16"/>
                <w:szCs w:val="16"/>
              </w:rPr>
            </w:pPr>
            <w:r w:rsidRPr="00FD1511">
              <w:rPr>
                <w:rFonts w:ascii="Barlow" w:eastAsia="Calibri" w:hAnsi="Barlow"/>
                <w:sz w:val="16"/>
                <w:szCs w:val="16"/>
              </w:rPr>
              <w:t>-0.00</w:t>
            </w:r>
          </w:p>
        </w:tc>
        <w:tc>
          <w:tcPr>
            <w:tcW w:w="2252" w:type="dxa"/>
            <w:tcBorders>
              <w:top w:val="single" w:sz="4" w:space="0" w:color="auto"/>
              <w:left w:val="single" w:sz="4" w:space="0" w:color="auto"/>
              <w:bottom w:val="single" w:sz="4" w:space="0" w:color="auto"/>
              <w:right w:val="single" w:sz="4" w:space="0" w:color="auto"/>
            </w:tcBorders>
            <w:hideMark/>
          </w:tcPr>
          <w:p w:rsidR="00915782" w:rsidRPr="00FD1511" w:rsidRDefault="00915782" w:rsidP="00915782">
            <w:pPr>
              <w:jc w:val="right"/>
              <w:rPr>
                <w:rFonts w:ascii="Barlow" w:eastAsia="Calibri" w:hAnsi="Barlow"/>
                <w:sz w:val="16"/>
                <w:szCs w:val="16"/>
              </w:rPr>
            </w:pPr>
            <w:r w:rsidRPr="00FD1511">
              <w:rPr>
                <w:rFonts w:ascii="Barlow" w:eastAsia="Calibri" w:hAnsi="Barlow"/>
                <w:sz w:val="16"/>
                <w:szCs w:val="16"/>
              </w:rPr>
              <w:t>-0.00</w:t>
            </w:r>
          </w:p>
        </w:tc>
      </w:tr>
      <w:tr w:rsidR="00915782" w:rsidRPr="00FD1511" w:rsidTr="00C77D15">
        <w:trPr>
          <w:jc w:val="center"/>
        </w:trPr>
        <w:tc>
          <w:tcPr>
            <w:tcW w:w="3432" w:type="dxa"/>
            <w:tcBorders>
              <w:top w:val="single" w:sz="4" w:space="0" w:color="auto"/>
              <w:left w:val="single" w:sz="4" w:space="0" w:color="auto"/>
              <w:bottom w:val="single" w:sz="4" w:space="0" w:color="auto"/>
              <w:right w:val="single" w:sz="4" w:space="0" w:color="auto"/>
            </w:tcBorders>
            <w:hideMark/>
          </w:tcPr>
          <w:p w:rsidR="00915782" w:rsidRPr="00FD1511" w:rsidRDefault="00915782" w:rsidP="00915782">
            <w:pPr>
              <w:jc w:val="both"/>
              <w:rPr>
                <w:rFonts w:ascii="Barlow" w:eastAsia="Calibri" w:hAnsi="Barlow"/>
                <w:sz w:val="16"/>
                <w:szCs w:val="16"/>
              </w:rPr>
            </w:pPr>
            <w:r w:rsidRPr="00FD1511">
              <w:rPr>
                <w:rFonts w:ascii="Barlow" w:eastAsia="Calibri" w:hAnsi="Barlow"/>
                <w:sz w:val="16"/>
                <w:szCs w:val="16"/>
              </w:rPr>
              <w:t>Incremento en cuentas por cobrar</w:t>
            </w:r>
          </w:p>
        </w:tc>
        <w:tc>
          <w:tcPr>
            <w:tcW w:w="2120" w:type="dxa"/>
            <w:tcBorders>
              <w:top w:val="single" w:sz="4" w:space="0" w:color="auto"/>
              <w:left w:val="single" w:sz="4" w:space="0" w:color="auto"/>
              <w:bottom w:val="single" w:sz="4" w:space="0" w:color="auto"/>
              <w:right w:val="single" w:sz="4" w:space="0" w:color="auto"/>
            </w:tcBorders>
            <w:hideMark/>
          </w:tcPr>
          <w:p w:rsidR="00915782" w:rsidRPr="00FD1511" w:rsidRDefault="00915782" w:rsidP="00915782">
            <w:pPr>
              <w:jc w:val="right"/>
              <w:rPr>
                <w:rFonts w:ascii="Barlow" w:eastAsia="Calibri" w:hAnsi="Barlow"/>
                <w:sz w:val="16"/>
                <w:szCs w:val="16"/>
              </w:rPr>
            </w:pPr>
            <w:r>
              <w:rPr>
                <w:rFonts w:ascii="Barlow" w:eastAsia="Calibri" w:hAnsi="Barlow"/>
                <w:sz w:val="16"/>
                <w:szCs w:val="16"/>
              </w:rPr>
              <w:t>-0.00</w:t>
            </w:r>
          </w:p>
        </w:tc>
        <w:tc>
          <w:tcPr>
            <w:tcW w:w="2252" w:type="dxa"/>
            <w:tcBorders>
              <w:top w:val="single" w:sz="4" w:space="0" w:color="auto"/>
              <w:left w:val="single" w:sz="4" w:space="0" w:color="auto"/>
              <w:bottom w:val="single" w:sz="4" w:space="0" w:color="auto"/>
              <w:right w:val="single" w:sz="4" w:space="0" w:color="auto"/>
            </w:tcBorders>
            <w:hideMark/>
          </w:tcPr>
          <w:p w:rsidR="00915782" w:rsidRPr="00FD1511" w:rsidRDefault="00915782" w:rsidP="00915782">
            <w:pPr>
              <w:jc w:val="right"/>
              <w:rPr>
                <w:rFonts w:ascii="Barlow" w:eastAsia="Calibri" w:hAnsi="Barlow"/>
                <w:sz w:val="16"/>
                <w:szCs w:val="16"/>
              </w:rPr>
            </w:pPr>
            <w:r>
              <w:rPr>
                <w:rFonts w:ascii="Barlow" w:eastAsia="Calibri" w:hAnsi="Barlow"/>
                <w:sz w:val="16"/>
                <w:szCs w:val="16"/>
              </w:rPr>
              <w:t>-0.00</w:t>
            </w:r>
          </w:p>
        </w:tc>
      </w:tr>
      <w:tr w:rsidR="00915782" w:rsidRPr="00FD1511" w:rsidTr="00C77D15">
        <w:trPr>
          <w:jc w:val="center"/>
        </w:trPr>
        <w:tc>
          <w:tcPr>
            <w:tcW w:w="3432" w:type="dxa"/>
            <w:tcBorders>
              <w:top w:val="single" w:sz="4" w:space="0" w:color="auto"/>
              <w:left w:val="single" w:sz="4" w:space="0" w:color="auto"/>
              <w:bottom w:val="single" w:sz="4" w:space="0" w:color="auto"/>
              <w:right w:val="single" w:sz="4" w:space="0" w:color="auto"/>
            </w:tcBorders>
            <w:hideMark/>
          </w:tcPr>
          <w:p w:rsidR="00915782" w:rsidRPr="00FD1511" w:rsidRDefault="00915782" w:rsidP="00915782">
            <w:pPr>
              <w:jc w:val="both"/>
              <w:rPr>
                <w:rFonts w:ascii="Barlow" w:eastAsia="Calibri" w:hAnsi="Barlow"/>
                <w:b/>
                <w:sz w:val="16"/>
                <w:szCs w:val="16"/>
              </w:rPr>
            </w:pPr>
            <w:r w:rsidRPr="00FD1511">
              <w:rPr>
                <w:rFonts w:ascii="Barlow" w:eastAsia="Calibri" w:hAnsi="Barlow"/>
                <w:b/>
                <w:sz w:val="16"/>
                <w:szCs w:val="16"/>
              </w:rPr>
              <w:t>Flujos de Efectivo Netos de las Actividades de Operación</w:t>
            </w:r>
          </w:p>
        </w:tc>
        <w:tc>
          <w:tcPr>
            <w:tcW w:w="2120" w:type="dxa"/>
            <w:tcBorders>
              <w:top w:val="single" w:sz="4" w:space="0" w:color="auto"/>
              <w:left w:val="single" w:sz="4" w:space="0" w:color="auto"/>
              <w:bottom w:val="single" w:sz="4" w:space="0" w:color="auto"/>
              <w:right w:val="single" w:sz="4" w:space="0" w:color="auto"/>
            </w:tcBorders>
            <w:hideMark/>
          </w:tcPr>
          <w:p w:rsidR="00915782" w:rsidRPr="00FD1511" w:rsidRDefault="004849A6" w:rsidP="00FF412B">
            <w:pPr>
              <w:jc w:val="right"/>
              <w:rPr>
                <w:rFonts w:ascii="Barlow" w:eastAsia="Calibri" w:hAnsi="Barlow"/>
                <w:b/>
                <w:sz w:val="16"/>
                <w:szCs w:val="16"/>
              </w:rPr>
            </w:pPr>
            <w:r>
              <w:rPr>
                <w:rFonts w:ascii="Barlow" w:eastAsia="Calibri" w:hAnsi="Barlow"/>
                <w:b/>
                <w:sz w:val="16"/>
                <w:szCs w:val="16"/>
              </w:rPr>
              <w:t>1</w:t>
            </w:r>
            <w:r w:rsidR="00FF412B">
              <w:rPr>
                <w:rFonts w:ascii="Barlow" w:eastAsia="Calibri" w:hAnsi="Barlow"/>
                <w:b/>
                <w:sz w:val="16"/>
                <w:szCs w:val="16"/>
              </w:rPr>
              <w:t>05</w:t>
            </w:r>
            <w:r w:rsidR="00915782">
              <w:rPr>
                <w:rFonts w:ascii="Barlow" w:eastAsia="Calibri" w:hAnsi="Barlow"/>
                <w:b/>
                <w:sz w:val="16"/>
                <w:szCs w:val="16"/>
              </w:rPr>
              <w:t>’</w:t>
            </w:r>
            <w:r w:rsidR="00FF412B">
              <w:rPr>
                <w:rFonts w:ascii="Barlow" w:eastAsia="Calibri" w:hAnsi="Barlow"/>
                <w:b/>
                <w:sz w:val="16"/>
                <w:szCs w:val="16"/>
              </w:rPr>
              <w:t>7</w:t>
            </w:r>
            <w:r>
              <w:rPr>
                <w:rFonts w:ascii="Barlow" w:eastAsia="Calibri" w:hAnsi="Barlow"/>
                <w:b/>
                <w:sz w:val="16"/>
                <w:szCs w:val="16"/>
              </w:rPr>
              <w:t>6</w:t>
            </w:r>
            <w:r w:rsidR="00FF412B">
              <w:rPr>
                <w:rFonts w:ascii="Barlow" w:eastAsia="Calibri" w:hAnsi="Barlow"/>
                <w:b/>
                <w:sz w:val="16"/>
                <w:szCs w:val="16"/>
              </w:rPr>
              <w:t>6</w:t>
            </w:r>
            <w:r w:rsidR="00915782">
              <w:rPr>
                <w:rFonts w:ascii="Barlow" w:eastAsia="Calibri" w:hAnsi="Barlow"/>
                <w:b/>
                <w:sz w:val="16"/>
                <w:szCs w:val="16"/>
              </w:rPr>
              <w:t>,</w:t>
            </w:r>
            <w:r w:rsidR="00FF412B">
              <w:rPr>
                <w:rFonts w:ascii="Barlow" w:eastAsia="Calibri" w:hAnsi="Barlow"/>
                <w:b/>
                <w:sz w:val="16"/>
                <w:szCs w:val="16"/>
              </w:rPr>
              <w:t>50</w:t>
            </w:r>
            <w:r>
              <w:rPr>
                <w:rFonts w:ascii="Barlow" w:eastAsia="Calibri" w:hAnsi="Barlow"/>
                <w:b/>
                <w:sz w:val="16"/>
                <w:szCs w:val="16"/>
              </w:rPr>
              <w:t>4</w:t>
            </w:r>
            <w:r w:rsidR="00915782">
              <w:rPr>
                <w:rFonts w:ascii="Barlow" w:eastAsia="Calibri" w:hAnsi="Barlow"/>
                <w:b/>
                <w:sz w:val="16"/>
                <w:szCs w:val="16"/>
              </w:rPr>
              <w:t>.</w:t>
            </w:r>
            <w:r w:rsidR="00FF412B">
              <w:rPr>
                <w:rFonts w:ascii="Barlow" w:eastAsia="Calibri" w:hAnsi="Barlow"/>
                <w:b/>
                <w:sz w:val="16"/>
                <w:szCs w:val="16"/>
              </w:rPr>
              <w:t>25</w:t>
            </w:r>
          </w:p>
        </w:tc>
        <w:tc>
          <w:tcPr>
            <w:tcW w:w="2252" w:type="dxa"/>
            <w:tcBorders>
              <w:top w:val="single" w:sz="4" w:space="0" w:color="auto"/>
              <w:left w:val="single" w:sz="4" w:space="0" w:color="auto"/>
              <w:bottom w:val="single" w:sz="4" w:space="0" w:color="auto"/>
              <w:right w:val="single" w:sz="4" w:space="0" w:color="auto"/>
            </w:tcBorders>
            <w:hideMark/>
          </w:tcPr>
          <w:p w:rsidR="00915782" w:rsidRPr="00FD1511" w:rsidRDefault="00915782" w:rsidP="00915782">
            <w:pPr>
              <w:jc w:val="right"/>
              <w:rPr>
                <w:rFonts w:ascii="Barlow" w:eastAsia="Calibri" w:hAnsi="Barlow"/>
                <w:b/>
                <w:sz w:val="16"/>
                <w:szCs w:val="16"/>
              </w:rPr>
            </w:pPr>
            <w:r>
              <w:rPr>
                <w:rFonts w:ascii="Barlow" w:eastAsia="Calibri" w:hAnsi="Barlow"/>
                <w:b/>
                <w:sz w:val="16"/>
                <w:szCs w:val="16"/>
              </w:rPr>
              <w:t>11’813,670.45</w:t>
            </w:r>
          </w:p>
        </w:tc>
      </w:tr>
    </w:tbl>
    <w:p w:rsidR="00C77D15" w:rsidRDefault="00C77D15" w:rsidP="00C77D15">
      <w:pPr>
        <w:spacing w:line="240" w:lineRule="auto"/>
        <w:jc w:val="both"/>
        <w:rPr>
          <w:rFonts w:ascii="Barlow" w:hAnsi="Barlow"/>
          <w:sz w:val="20"/>
          <w:szCs w:val="20"/>
        </w:rPr>
      </w:pPr>
    </w:p>
    <w:p w:rsidR="00E91835" w:rsidRDefault="00E91835" w:rsidP="00C77D15">
      <w:pPr>
        <w:spacing w:line="240" w:lineRule="auto"/>
        <w:jc w:val="both"/>
        <w:rPr>
          <w:rFonts w:ascii="Barlow" w:hAnsi="Barlow"/>
          <w:sz w:val="20"/>
          <w:szCs w:val="20"/>
        </w:rPr>
      </w:pPr>
    </w:p>
    <w:p w:rsidR="00E91835" w:rsidRDefault="00E91835" w:rsidP="00C77D15">
      <w:pPr>
        <w:spacing w:line="240" w:lineRule="auto"/>
        <w:jc w:val="both"/>
        <w:rPr>
          <w:rFonts w:ascii="Barlow" w:hAnsi="Barlow"/>
          <w:sz w:val="20"/>
          <w:szCs w:val="20"/>
        </w:rPr>
      </w:pPr>
    </w:p>
    <w:p w:rsidR="00C77D15" w:rsidRDefault="00C77D15" w:rsidP="00C77D15">
      <w:pPr>
        <w:pStyle w:val="Prrafodelista"/>
        <w:numPr>
          <w:ilvl w:val="0"/>
          <w:numId w:val="12"/>
        </w:numPr>
        <w:spacing w:after="0" w:line="240" w:lineRule="auto"/>
        <w:jc w:val="both"/>
        <w:rPr>
          <w:rFonts w:ascii="Barlow" w:hAnsi="Barlow"/>
          <w:b/>
          <w:sz w:val="20"/>
          <w:szCs w:val="20"/>
        </w:rPr>
      </w:pPr>
      <w:r>
        <w:rPr>
          <w:rFonts w:ascii="Barlow" w:hAnsi="Barlow"/>
          <w:b/>
          <w:sz w:val="20"/>
          <w:szCs w:val="20"/>
        </w:rPr>
        <w:lastRenderedPageBreak/>
        <w:t>Conciliación entre los Ingresos Presupuestarios y Contables, así como entre los Egresos Presupuestarios y los Gastos Contables</w:t>
      </w:r>
    </w:p>
    <w:p w:rsidR="00C77D15" w:rsidRDefault="00C77D15" w:rsidP="00C77D15">
      <w:pPr>
        <w:pStyle w:val="Prrafodelista"/>
        <w:spacing w:after="0" w:line="240" w:lineRule="auto"/>
        <w:ind w:left="1080"/>
        <w:jc w:val="both"/>
        <w:rPr>
          <w:rFonts w:ascii="Barlow" w:hAnsi="Barlow"/>
          <w:b/>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63"/>
        <w:gridCol w:w="1979"/>
      </w:tblGrid>
      <w:tr w:rsidR="00C77D15" w:rsidTr="00C77D15">
        <w:trPr>
          <w:jc w:val="center"/>
        </w:trPr>
        <w:tc>
          <w:tcPr>
            <w:tcW w:w="6663" w:type="dxa"/>
            <w:tcBorders>
              <w:top w:val="single" w:sz="4" w:space="0" w:color="auto"/>
              <w:left w:val="single" w:sz="4" w:space="0" w:color="auto"/>
              <w:bottom w:val="single" w:sz="4" w:space="0" w:color="auto"/>
              <w:right w:val="single" w:sz="4" w:space="0" w:color="auto"/>
            </w:tcBorders>
            <w:hideMark/>
          </w:tcPr>
          <w:p w:rsidR="00C77D15" w:rsidRDefault="00C77D15" w:rsidP="00C77D15">
            <w:pPr>
              <w:pStyle w:val="Prrafodelista"/>
              <w:ind w:left="0"/>
              <w:jc w:val="both"/>
              <w:rPr>
                <w:rFonts w:ascii="Barlow" w:hAnsi="Barlow"/>
                <w:b/>
                <w:sz w:val="16"/>
                <w:szCs w:val="16"/>
              </w:rPr>
            </w:pPr>
            <w:r>
              <w:rPr>
                <w:rFonts w:ascii="Barlow" w:hAnsi="Barlow"/>
                <w:b/>
                <w:sz w:val="16"/>
                <w:szCs w:val="16"/>
                <w:highlight w:val="lightGray"/>
              </w:rPr>
              <w:t>1. TOTAL DE INGRESOS PRESUPUESTARIOS</w:t>
            </w:r>
          </w:p>
        </w:tc>
        <w:tc>
          <w:tcPr>
            <w:tcW w:w="1979" w:type="dxa"/>
            <w:tcBorders>
              <w:top w:val="single" w:sz="4" w:space="0" w:color="auto"/>
              <w:left w:val="single" w:sz="4" w:space="0" w:color="auto"/>
              <w:bottom w:val="single" w:sz="4" w:space="0" w:color="auto"/>
              <w:right w:val="single" w:sz="4" w:space="0" w:color="auto"/>
            </w:tcBorders>
            <w:hideMark/>
          </w:tcPr>
          <w:p w:rsidR="00C77D15" w:rsidRDefault="00304A84" w:rsidP="004849A6">
            <w:pPr>
              <w:pStyle w:val="Prrafodelista"/>
              <w:ind w:left="0"/>
              <w:jc w:val="right"/>
              <w:rPr>
                <w:rFonts w:ascii="Barlow" w:hAnsi="Barlow"/>
                <w:b/>
                <w:sz w:val="16"/>
                <w:szCs w:val="16"/>
              </w:rPr>
            </w:pPr>
            <w:r>
              <w:rPr>
                <w:rFonts w:ascii="Barlow" w:hAnsi="Barlow"/>
                <w:b/>
                <w:sz w:val="16"/>
                <w:szCs w:val="16"/>
              </w:rPr>
              <w:t>$214’243,585.01</w:t>
            </w:r>
          </w:p>
        </w:tc>
      </w:tr>
      <w:tr w:rsidR="00C77D15" w:rsidTr="00C77D15">
        <w:trPr>
          <w:jc w:val="center"/>
        </w:trPr>
        <w:tc>
          <w:tcPr>
            <w:tcW w:w="6663" w:type="dxa"/>
            <w:tcBorders>
              <w:top w:val="single" w:sz="4" w:space="0" w:color="auto"/>
              <w:left w:val="single" w:sz="4" w:space="0" w:color="auto"/>
              <w:bottom w:val="single" w:sz="4" w:space="0" w:color="auto"/>
              <w:right w:val="single" w:sz="4" w:space="0" w:color="auto"/>
            </w:tcBorders>
            <w:hideMark/>
          </w:tcPr>
          <w:p w:rsidR="00C77D15" w:rsidRDefault="00C77D15" w:rsidP="00C77D15">
            <w:pPr>
              <w:pStyle w:val="Prrafodelista"/>
              <w:ind w:left="0"/>
              <w:jc w:val="both"/>
              <w:rPr>
                <w:rFonts w:ascii="Barlow" w:hAnsi="Barlow"/>
                <w:b/>
                <w:sz w:val="16"/>
                <w:szCs w:val="16"/>
              </w:rPr>
            </w:pPr>
            <w:r>
              <w:rPr>
                <w:rFonts w:ascii="Barlow" w:hAnsi="Barlow"/>
                <w:b/>
                <w:sz w:val="16"/>
                <w:szCs w:val="16"/>
              </w:rPr>
              <w:t>2. MÁS INGRESOS CONTABLES NO PRESUPUESTARIOS</w:t>
            </w:r>
          </w:p>
        </w:tc>
        <w:tc>
          <w:tcPr>
            <w:tcW w:w="1979" w:type="dxa"/>
            <w:tcBorders>
              <w:top w:val="single" w:sz="4" w:space="0" w:color="auto"/>
              <w:left w:val="single" w:sz="4" w:space="0" w:color="auto"/>
              <w:bottom w:val="single" w:sz="4" w:space="0" w:color="auto"/>
              <w:right w:val="single" w:sz="4" w:space="0" w:color="auto"/>
            </w:tcBorders>
            <w:hideMark/>
          </w:tcPr>
          <w:p w:rsidR="00C77D15" w:rsidRDefault="00304A84" w:rsidP="004849A6">
            <w:pPr>
              <w:pStyle w:val="Prrafodelista"/>
              <w:ind w:left="0"/>
              <w:jc w:val="right"/>
              <w:rPr>
                <w:rFonts w:ascii="Barlow" w:hAnsi="Barlow"/>
                <w:b/>
                <w:sz w:val="16"/>
                <w:szCs w:val="16"/>
              </w:rPr>
            </w:pPr>
            <w:r>
              <w:rPr>
                <w:rFonts w:ascii="Barlow" w:hAnsi="Barlow"/>
                <w:b/>
                <w:sz w:val="16"/>
                <w:szCs w:val="16"/>
              </w:rPr>
              <w:t>$167,310.97</w:t>
            </w:r>
          </w:p>
        </w:tc>
      </w:tr>
      <w:tr w:rsidR="00C77D15" w:rsidTr="00C77D15">
        <w:trPr>
          <w:jc w:val="center"/>
        </w:trPr>
        <w:tc>
          <w:tcPr>
            <w:tcW w:w="6663" w:type="dxa"/>
            <w:tcBorders>
              <w:top w:val="single" w:sz="4" w:space="0" w:color="auto"/>
              <w:left w:val="single" w:sz="4" w:space="0" w:color="auto"/>
              <w:bottom w:val="single" w:sz="4" w:space="0" w:color="auto"/>
              <w:right w:val="single" w:sz="4" w:space="0" w:color="auto"/>
            </w:tcBorders>
            <w:hideMark/>
          </w:tcPr>
          <w:p w:rsidR="00C77D15" w:rsidRDefault="00C77D15" w:rsidP="00C77D15">
            <w:pPr>
              <w:pStyle w:val="Prrafodelista"/>
              <w:ind w:left="0"/>
              <w:jc w:val="both"/>
              <w:rPr>
                <w:rFonts w:ascii="Barlow" w:hAnsi="Barlow"/>
                <w:sz w:val="16"/>
                <w:szCs w:val="16"/>
              </w:rPr>
            </w:pPr>
            <w:r>
              <w:rPr>
                <w:rFonts w:ascii="Barlow" w:hAnsi="Barlow"/>
                <w:sz w:val="16"/>
                <w:szCs w:val="16"/>
              </w:rPr>
              <w:t>2.1 Ingresos Financieros</w:t>
            </w:r>
          </w:p>
        </w:tc>
        <w:tc>
          <w:tcPr>
            <w:tcW w:w="1979" w:type="dxa"/>
            <w:tcBorders>
              <w:top w:val="single" w:sz="4" w:space="0" w:color="auto"/>
              <w:left w:val="single" w:sz="4" w:space="0" w:color="auto"/>
              <w:bottom w:val="single" w:sz="4" w:space="0" w:color="auto"/>
              <w:right w:val="single" w:sz="4" w:space="0" w:color="auto"/>
            </w:tcBorders>
            <w:hideMark/>
          </w:tcPr>
          <w:p w:rsidR="00C77D15" w:rsidRDefault="00C77D15" w:rsidP="00C77D15">
            <w:pPr>
              <w:pStyle w:val="Prrafodelista"/>
              <w:ind w:left="0"/>
              <w:jc w:val="right"/>
              <w:rPr>
                <w:rFonts w:ascii="Barlow" w:hAnsi="Barlow"/>
                <w:sz w:val="16"/>
                <w:szCs w:val="16"/>
              </w:rPr>
            </w:pPr>
            <w:r>
              <w:rPr>
                <w:rFonts w:ascii="Barlow" w:hAnsi="Barlow"/>
                <w:sz w:val="16"/>
                <w:szCs w:val="16"/>
              </w:rPr>
              <w:t>$0.00</w:t>
            </w:r>
          </w:p>
        </w:tc>
      </w:tr>
      <w:tr w:rsidR="00C77D15" w:rsidTr="00C77D15">
        <w:trPr>
          <w:jc w:val="center"/>
        </w:trPr>
        <w:tc>
          <w:tcPr>
            <w:tcW w:w="6663" w:type="dxa"/>
            <w:tcBorders>
              <w:top w:val="single" w:sz="4" w:space="0" w:color="auto"/>
              <w:left w:val="single" w:sz="4" w:space="0" w:color="auto"/>
              <w:bottom w:val="single" w:sz="4" w:space="0" w:color="auto"/>
              <w:right w:val="single" w:sz="4" w:space="0" w:color="auto"/>
            </w:tcBorders>
            <w:hideMark/>
          </w:tcPr>
          <w:p w:rsidR="00C77D15" w:rsidRDefault="00C77D15" w:rsidP="00C77D15">
            <w:pPr>
              <w:pStyle w:val="Prrafodelista"/>
              <w:ind w:left="0"/>
              <w:jc w:val="both"/>
              <w:rPr>
                <w:rFonts w:ascii="Barlow" w:hAnsi="Barlow"/>
                <w:sz w:val="16"/>
                <w:szCs w:val="16"/>
              </w:rPr>
            </w:pPr>
            <w:r>
              <w:rPr>
                <w:rFonts w:ascii="Barlow" w:hAnsi="Barlow"/>
                <w:sz w:val="16"/>
                <w:szCs w:val="16"/>
              </w:rPr>
              <w:t>2.2 Incremento por Variación de Inventarios</w:t>
            </w:r>
          </w:p>
        </w:tc>
        <w:tc>
          <w:tcPr>
            <w:tcW w:w="1979" w:type="dxa"/>
            <w:tcBorders>
              <w:top w:val="single" w:sz="4" w:space="0" w:color="auto"/>
              <w:left w:val="single" w:sz="4" w:space="0" w:color="auto"/>
              <w:bottom w:val="single" w:sz="4" w:space="0" w:color="auto"/>
              <w:right w:val="single" w:sz="4" w:space="0" w:color="auto"/>
            </w:tcBorders>
            <w:hideMark/>
          </w:tcPr>
          <w:p w:rsidR="00C77D15" w:rsidRDefault="00C77D15" w:rsidP="00C77D15">
            <w:pPr>
              <w:pStyle w:val="Prrafodelista"/>
              <w:ind w:left="0"/>
              <w:jc w:val="right"/>
              <w:rPr>
                <w:rFonts w:ascii="Barlow" w:hAnsi="Barlow"/>
                <w:sz w:val="16"/>
                <w:szCs w:val="16"/>
              </w:rPr>
            </w:pPr>
            <w:r>
              <w:rPr>
                <w:rFonts w:ascii="Barlow" w:hAnsi="Barlow"/>
                <w:sz w:val="16"/>
                <w:szCs w:val="16"/>
              </w:rPr>
              <w:t>$0.00</w:t>
            </w:r>
          </w:p>
        </w:tc>
      </w:tr>
      <w:tr w:rsidR="00C77D15" w:rsidTr="00C77D15">
        <w:trPr>
          <w:jc w:val="center"/>
        </w:trPr>
        <w:tc>
          <w:tcPr>
            <w:tcW w:w="6663" w:type="dxa"/>
            <w:tcBorders>
              <w:top w:val="single" w:sz="4" w:space="0" w:color="auto"/>
              <w:left w:val="single" w:sz="4" w:space="0" w:color="auto"/>
              <w:bottom w:val="single" w:sz="4" w:space="0" w:color="auto"/>
              <w:right w:val="single" w:sz="4" w:space="0" w:color="auto"/>
            </w:tcBorders>
            <w:hideMark/>
          </w:tcPr>
          <w:p w:rsidR="00C77D15" w:rsidRDefault="00C77D15" w:rsidP="00C77D15">
            <w:pPr>
              <w:pStyle w:val="Prrafodelista"/>
              <w:ind w:left="0"/>
              <w:jc w:val="both"/>
              <w:rPr>
                <w:rFonts w:ascii="Barlow" w:hAnsi="Barlow"/>
                <w:sz w:val="16"/>
                <w:szCs w:val="16"/>
              </w:rPr>
            </w:pPr>
            <w:r>
              <w:rPr>
                <w:rFonts w:ascii="Barlow" w:hAnsi="Barlow"/>
                <w:sz w:val="16"/>
                <w:szCs w:val="16"/>
              </w:rPr>
              <w:t>2.3 Disminución del Exceso de Estimaciones por Pérdida o Deterioro u Obsolescencia</w:t>
            </w:r>
          </w:p>
        </w:tc>
        <w:tc>
          <w:tcPr>
            <w:tcW w:w="1979" w:type="dxa"/>
            <w:tcBorders>
              <w:top w:val="single" w:sz="4" w:space="0" w:color="auto"/>
              <w:left w:val="single" w:sz="4" w:space="0" w:color="auto"/>
              <w:bottom w:val="single" w:sz="4" w:space="0" w:color="auto"/>
              <w:right w:val="single" w:sz="4" w:space="0" w:color="auto"/>
            </w:tcBorders>
            <w:hideMark/>
          </w:tcPr>
          <w:p w:rsidR="00C77D15" w:rsidRDefault="00C77D15" w:rsidP="00C77D15">
            <w:pPr>
              <w:pStyle w:val="Prrafodelista"/>
              <w:ind w:left="0"/>
              <w:jc w:val="right"/>
              <w:rPr>
                <w:rFonts w:ascii="Barlow" w:hAnsi="Barlow"/>
                <w:sz w:val="16"/>
                <w:szCs w:val="16"/>
              </w:rPr>
            </w:pPr>
            <w:r>
              <w:rPr>
                <w:rFonts w:ascii="Barlow" w:hAnsi="Barlow"/>
                <w:sz w:val="16"/>
                <w:szCs w:val="16"/>
              </w:rPr>
              <w:t>$0.00</w:t>
            </w:r>
          </w:p>
        </w:tc>
      </w:tr>
      <w:tr w:rsidR="00C77D15" w:rsidTr="00C77D15">
        <w:trPr>
          <w:jc w:val="center"/>
        </w:trPr>
        <w:tc>
          <w:tcPr>
            <w:tcW w:w="6663" w:type="dxa"/>
            <w:tcBorders>
              <w:top w:val="single" w:sz="4" w:space="0" w:color="auto"/>
              <w:left w:val="single" w:sz="4" w:space="0" w:color="auto"/>
              <w:bottom w:val="single" w:sz="4" w:space="0" w:color="auto"/>
              <w:right w:val="single" w:sz="4" w:space="0" w:color="auto"/>
            </w:tcBorders>
            <w:hideMark/>
          </w:tcPr>
          <w:p w:rsidR="00C77D15" w:rsidRDefault="00C77D15" w:rsidP="00C77D15">
            <w:pPr>
              <w:pStyle w:val="Prrafodelista"/>
              <w:ind w:left="0"/>
              <w:jc w:val="both"/>
              <w:rPr>
                <w:rFonts w:ascii="Barlow" w:hAnsi="Barlow"/>
                <w:sz w:val="16"/>
                <w:szCs w:val="16"/>
              </w:rPr>
            </w:pPr>
            <w:r>
              <w:rPr>
                <w:rFonts w:ascii="Barlow" w:hAnsi="Barlow"/>
                <w:sz w:val="16"/>
                <w:szCs w:val="16"/>
              </w:rPr>
              <w:t>2.4 Disminución del Exceso de Provisiones</w:t>
            </w:r>
          </w:p>
        </w:tc>
        <w:tc>
          <w:tcPr>
            <w:tcW w:w="1979" w:type="dxa"/>
            <w:tcBorders>
              <w:top w:val="single" w:sz="4" w:space="0" w:color="auto"/>
              <w:left w:val="single" w:sz="4" w:space="0" w:color="auto"/>
              <w:bottom w:val="single" w:sz="4" w:space="0" w:color="auto"/>
              <w:right w:val="single" w:sz="4" w:space="0" w:color="auto"/>
            </w:tcBorders>
            <w:hideMark/>
          </w:tcPr>
          <w:p w:rsidR="00C77D15" w:rsidRDefault="00C77D15" w:rsidP="00C77D15">
            <w:pPr>
              <w:pStyle w:val="Prrafodelista"/>
              <w:ind w:left="0"/>
              <w:jc w:val="right"/>
              <w:rPr>
                <w:rFonts w:ascii="Barlow" w:hAnsi="Barlow"/>
                <w:sz w:val="16"/>
                <w:szCs w:val="16"/>
              </w:rPr>
            </w:pPr>
            <w:r>
              <w:rPr>
                <w:rFonts w:ascii="Barlow" w:hAnsi="Barlow"/>
                <w:sz w:val="16"/>
                <w:szCs w:val="16"/>
              </w:rPr>
              <w:t>$0.00</w:t>
            </w:r>
          </w:p>
        </w:tc>
      </w:tr>
      <w:tr w:rsidR="00C77D15" w:rsidTr="00C77D15">
        <w:trPr>
          <w:jc w:val="center"/>
        </w:trPr>
        <w:tc>
          <w:tcPr>
            <w:tcW w:w="6663" w:type="dxa"/>
            <w:tcBorders>
              <w:top w:val="single" w:sz="4" w:space="0" w:color="auto"/>
              <w:left w:val="single" w:sz="4" w:space="0" w:color="auto"/>
              <w:bottom w:val="single" w:sz="4" w:space="0" w:color="auto"/>
              <w:right w:val="single" w:sz="4" w:space="0" w:color="auto"/>
            </w:tcBorders>
            <w:hideMark/>
          </w:tcPr>
          <w:p w:rsidR="00C77D15" w:rsidRDefault="00C77D15" w:rsidP="00C77D15">
            <w:pPr>
              <w:pStyle w:val="Prrafodelista"/>
              <w:ind w:left="0"/>
              <w:jc w:val="both"/>
              <w:rPr>
                <w:rFonts w:ascii="Barlow" w:hAnsi="Barlow"/>
                <w:sz w:val="16"/>
                <w:szCs w:val="16"/>
              </w:rPr>
            </w:pPr>
            <w:r>
              <w:rPr>
                <w:rFonts w:ascii="Barlow" w:hAnsi="Barlow"/>
                <w:sz w:val="16"/>
                <w:szCs w:val="16"/>
              </w:rPr>
              <w:t>2.5 Otros Ingresos y Beneficios Varios</w:t>
            </w:r>
          </w:p>
        </w:tc>
        <w:tc>
          <w:tcPr>
            <w:tcW w:w="1979" w:type="dxa"/>
            <w:tcBorders>
              <w:top w:val="single" w:sz="4" w:space="0" w:color="auto"/>
              <w:left w:val="single" w:sz="4" w:space="0" w:color="auto"/>
              <w:bottom w:val="single" w:sz="4" w:space="0" w:color="auto"/>
              <w:right w:val="single" w:sz="4" w:space="0" w:color="auto"/>
            </w:tcBorders>
            <w:hideMark/>
          </w:tcPr>
          <w:p w:rsidR="00C77D15" w:rsidRDefault="00304A84" w:rsidP="004849A6">
            <w:pPr>
              <w:pStyle w:val="Prrafodelista"/>
              <w:ind w:left="0"/>
              <w:jc w:val="right"/>
              <w:rPr>
                <w:rFonts w:ascii="Barlow" w:hAnsi="Barlow"/>
                <w:sz w:val="16"/>
                <w:szCs w:val="16"/>
              </w:rPr>
            </w:pPr>
            <w:r>
              <w:rPr>
                <w:rFonts w:ascii="Barlow" w:hAnsi="Barlow"/>
                <w:sz w:val="16"/>
                <w:szCs w:val="16"/>
              </w:rPr>
              <w:t>$167,310.97</w:t>
            </w:r>
          </w:p>
        </w:tc>
      </w:tr>
      <w:tr w:rsidR="00C77D15" w:rsidTr="00C77D15">
        <w:trPr>
          <w:jc w:val="center"/>
        </w:trPr>
        <w:tc>
          <w:tcPr>
            <w:tcW w:w="6663" w:type="dxa"/>
            <w:tcBorders>
              <w:top w:val="single" w:sz="4" w:space="0" w:color="auto"/>
              <w:left w:val="single" w:sz="4" w:space="0" w:color="auto"/>
              <w:bottom w:val="single" w:sz="4" w:space="0" w:color="auto"/>
              <w:right w:val="single" w:sz="4" w:space="0" w:color="auto"/>
            </w:tcBorders>
            <w:hideMark/>
          </w:tcPr>
          <w:p w:rsidR="00C77D15" w:rsidRDefault="00C77D15" w:rsidP="00C77D15">
            <w:pPr>
              <w:pStyle w:val="Prrafodelista"/>
              <w:ind w:left="0"/>
              <w:jc w:val="both"/>
              <w:rPr>
                <w:rFonts w:ascii="Barlow" w:hAnsi="Barlow"/>
                <w:sz w:val="16"/>
                <w:szCs w:val="16"/>
              </w:rPr>
            </w:pPr>
            <w:r>
              <w:rPr>
                <w:rFonts w:ascii="Barlow" w:hAnsi="Barlow"/>
                <w:sz w:val="16"/>
                <w:szCs w:val="16"/>
              </w:rPr>
              <w:t>2.6 Otros Ingresos Contables no Presupuestarios</w:t>
            </w:r>
          </w:p>
        </w:tc>
        <w:tc>
          <w:tcPr>
            <w:tcW w:w="1979" w:type="dxa"/>
            <w:tcBorders>
              <w:top w:val="single" w:sz="4" w:space="0" w:color="auto"/>
              <w:left w:val="single" w:sz="4" w:space="0" w:color="auto"/>
              <w:bottom w:val="single" w:sz="4" w:space="0" w:color="auto"/>
              <w:right w:val="single" w:sz="4" w:space="0" w:color="auto"/>
            </w:tcBorders>
            <w:hideMark/>
          </w:tcPr>
          <w:p w:rsidR="00C77D15" w:rsidRDefault="00C77D15" w:rsidP="00C77D15">
            <w:pPr>
              <w:pStyle w:val="Prrafodelista"/>
              <w:ind w:left="0"/>
              <w:jc w:val="right"/>
              <w:rPr>
                <w:rFonts w:ascii="Barlow" w:hAnsi="Barlow"/>
                <w:sz w:val="16"/>
                <w:szCs w:val="16"/>
              </w:rPr>
            </w:pPr>
            <w:r>
              <w:rPr>
                <w:rFonts w:ascii="Barlow" w:hAnsi="Barlow"/>
                <w:sz w:val="16"/>
                <w:szCs w:val="16"/>
              </w:rPr>
              <w:t>$0.00</w:t>
            </w:r>
          </w:p>
        </w:tc>
      </w:tr>
      <w:tr w:rsidR="00C77D15" w:rsidTr="00C77D15">
        <w:trPr>
          <w:trHeight w:val="228"/>
          <w:jc w:val="center"/>
        </w:trPr>
        <w:tc>
          <w:tcPr>
            <w:tcW w:w="6663" w:type="dxa"/>
            <w:tcBorders>
              <w:top w:val="single" w:sz="4" w:space="0" w:color="auto"/>
              <w:left w:val="single" w:sz="4" w:space="0" w:color="auto"/>
              <w:bottom w:val="single" w:sz="4" w:space="0" w:color="auto"/>
              <w:right w:val="single" w:sz="4" w:space="0" w:color="auto"/>
            </w:tcBorders>
          </w:tcPr>
          <w:p w:rsidR="00C77D15" w:rsidRDefault="00C77D15" w:rsidP="00C77D15">
            <w:pPr>
              <w:pStyle w:val="Prrafodelista"/>
              <w:ind w:left="0"/>
              <w:jc w:val="both"/>
              <w:rPr>
                <w:rFonts w:ascii="Barlow" w:hAnsi="Barlow"/>
                <w:sz w:val="16"/>
                <w:szCs w:val="16"/>
              </w:rPr>
            </w:pPr>
          </w:p>
        </w:tc>
        <w:tc>
          <w:tcPr>
            <w:tcW w:w="1979" w:type="dxa"/>
            <w:tcBorders>
              <w:top w:val="single" w:sz="4" w:space="0" w:color="auto"/>
              <w:left w:val="single" w:sz="4" w:space="0" w:color="auto"/>
              <w:bottom w:val="single" w:sz="4" w:space="0" w:color="auto"/>
              <w:right w:val="single" w:sz="4" w:space="0" w:color="auto"/>
            </w:tcBorders>
          </w:tcPr>
          <w:p w:rsidR="00C77D15" w:rsidRDefault="00C77D15" w:rsidP="00C77D15">
            <w:pPr>
              <w:pStyle w:val="Prrafodelista"/>
              <w:ind w:left="0"/>
              <w:jc w:val="right"/>
              <w:rPr>
                <w:rFonts w:ascii="Barlow" w:hAnsi="Barlow"/>
                <w:sz w:val="16"/>
                <w:szCs w:val="16"/>
              </w:rPr>
            </w:pPr>
          </w:p>
        </w:tc>
      </w:tr>
      <w:tr w:rsidR="00C77D15" w:rsidTr="00C77D15">
        <w:trPr>
          <w:jc w:val="center"/>
        </w:trPr>
        <w:tc>
          <w:tcPr>
            <w:tcW w:w="6663" w:type="dxa"/>
            <w:tcBorders>
              <w:top w:val="single" w:sz="4" w:space="0" w:color="auto"/>
              <w:left w:val="single" w:sz="4" w:space="0" w:color="auto"/>
              <w:bottom w:val="single" w:sz="4" w:space="0" w:color="auto"/>
              <w:right w:val="single" w:sz="4" w:space="0" w:color="auto"/>
            </w:tcBorders>
            <w:hideMark/>
          </w:tcPr>
          <w:p w:rsidR="00C77D15" w:rsidRDefault="00C77D15" w:rsidP="00C77D15">
            <w:pPr>
              <w:pStyle w:val="Prrafodelista"/>
              <w:ind w:left="0"/>
              <w:jc w:val="both"/>
              <w:rPr>
                <w:rFonts w:ascii="Barlow" w:hAnsi="Barlow"/>
                <w:b/>
                <w:sz w:val="16"/>
                <w:szCs w:val="16"/>
              </w:rPr>
            </w:pPr>
            <w:r>
              <w:rPr>
                <w:rFonts w:ascii="Barlow" w:hAnsi="Barlow"/>
                <w:b/>
                <w:sz w:val="16"/>
                <w:szCs w:val="16"/>
              </w:rPr>
              <w:t>3. MENOS INGRESOS PRESUPUESTARIOS NO CONTABLES</w:t>
            </w:r>
          </w:p>
        </w:tc>
        <w:tc>
          <w:tcPr>
            <w:tcW w:w="1979" w:type="dxa"/>
            <w:tcBorders>
              <w:top w:val="single" w:sz="4" w:space="0" w:color="auto"/>
              <w:left w:val="single" w:sz="4" w:space="0" w:color="auto"/>
              <w:bottom w:val="single" w:sz="4" w:space="0" w:color="auto"/>
              <w:right w:val="single" w:sz="4" w:space="0" w:color="auto"/>
            </w:tcBorders>
            <w:hideMark/>
          </w:tcPr>
          <w:p w:rsidR="00C77D15" w:rsidRDefault="00C77D15" w:rsidP="00C77D15">
            <w:pPr>
              <w:pStyle w:val="Prrafodelista"/>
              <w:ind w:left="0"/>
              <w:jc w:val="right"/>
              <w:rPr>
                <w:rFonts w:ascii="Barlow" w:hAnsi="Barlow"/>
                <w:b/>
                <w:sz w:val="16"/>
                <w:szCs w:val="16"/>
              </w:rPr>
            </w:pPr>
            <w:r>
              <w:rPr>
                <w:rFonts w:ascii="Barlow" w:hAnsi="Barlow"/>
                <w:b/>
                <w:sz w:val="16"/>
                <w:szCs w:val="16"/>
              </w:rPr>
              <w:t>$0.00</w:t>
            </w:r>
          </w:p>
        </w:tc>
      </w:tr>
      <w:tr w:rsidR="00C77D15" w:rsidTr="00C77D15">
        <w:trPr>
          <w:jc w:val="center"/>
        </w:trPr>
        <w:tc>
          <w:tcPr>
            <w:tcW w:w="6663" w:type="dxa"/>
            <w:tcBorders>
              <w:top w:val="single" w:sz="4" w:space="0" w:color="auto"/>
              <w:left w:val="single" w:sz="4" w:space="0" w:color="auto"/>
              <w:bottom w:val="single" w:sz="4" w:space="0" w:color="auto"/>
              <w:right w:val="single" w:sz="4" w:space="0" w:color="auto"/>
            </w:tcBorders>
            <w:hideMark/>
          </w:tcPr>
          <w:p w:rsidR="00C77D15" w:rsidRDefault="00C77D15" w:rsidP="00C77D15">
            <w:pPr>
              <w:pStyle w:val="Prrafodelista"/>
              <w:ind w:left="0"/>
              <w:jc w:val="both"/>
              <w:rPr>
                <w:rFonts w:ascii="Barlow" w:hAnsi="Barlow"/>
                <w:sz w:val="16"/>
                <w:szCs w:val="16"/>
              </w:rPr>
            </w:pPr>
            <w:r>
              <w:rPr>
                <w:rFonts w:ascii="Barlow" w:hAnsi="Barlow"/>
                <w:sz w:val="16"/>
                <w:szCs w:val="16"/>
              </w:rPr>
              <w:t>3.1 Aprovechamientos Patrimoniales</w:t>
            </w:r>
          </w:p>
        </w:tc>
        <w:tc>
          <w:tcPr>
            <w:tcW w:w="1979" w:type="dxa"/>
            <w:tcBorders>
              <w:top w:val="single" w:sz="4" w:space="0" w:color="auto"/>
              <w:left w:val="single" w:sz="4" w:space="0" w:color="auto"/>
              <w:bottom w:val="single" w:sz="4" w:space="0" w:color="auto"/>
              <w:right w:val="single" w:sz="4" w:space="0" w:color="auto"/>
            </w:tcBorders>
            <w:hideMark/>
          </w:tcPr>
          <w:p w:rsidR="00C77D15" w:rsidRDefault="00C77D15" w:rsidP="00C77D15">
            <w:pPr>
              <w:pStyle w:val="Prrafodelista"/>
              <w:ind w:left="0"/>
              <w:jc w:val="right"/>
              <w:rPr>
                <w:rFonts w:ascii="Barlow" w:hAnsi="Barlow"/>
                <w:sz w:val="16"/>
                <w:szCs w:val="16"/>
              </w:rPr>
            </w:pPr>
            <w:r>
              <w:rPr>
                <w:rFonts w:ascii="Barlow" w:hAnsi="Barlow"/>
                <w:sz w:val="16"/>
                <w:szCs w:val="16"/>
              </w:rPr>
              <w:t>$0.00</w:t>
            </w:r>
          </w:p>
        </w:tc>
      </w:tr>
      <w:tr w:rsidR="00C77D15" w:rsidTr="00C77D15">
        <w:trPr>
          <w:jc w:val="center"/>
        </w:trPr>
        <w:tc>
          <w:tcPr>
            <w:tcW w:w="6663" w:type="dxa"/>
            <w:tcBorders>
              <w:top w:val="single" w:sz="4" w:space="0" w:color="auto"/>
              <w:left w:val="single" w:sz="4" w:space="0" w:color="auto"/>
              <w:bottom w:val="single" w:sz="4" w:space="0" w:color="auto"/>
              <w:right w:val="single" w:sz="4" w:space="0" w:color="auto"/>
            </w:tcBorders>
            <w:hideMark/>
          </w:tcPr>
          <w:p w:rsidR="00C77D15" w:rsidRDefault="00C77D15" w:rsidP="00C77D15">
            <w:pPr>
              <w:pStyle w:val="Prrafodelista"/>
              <w:ind w:left="0"/>
              <w:jc w:val="both"/>
              <w:rPr>
                <w:rFonts w:ascii="Barlow" w:hAnsi="Barlow"/>
                <w:sz w:val="16"/>
                <w:szCs w:val="16"/>
              </w:rPr>
            </w:pPr>
            <w:r>
              <w:rPr>
                <w:rFonts w:ascii="Barlow" w:hAnsi="Barlow"/>
                <w:sz w:val="16"/>
                <w:szCs w:val="16"/>
              </w:rPr>
              <w:t>3.2 Ingresos Derivados de Financiamientos</w:t>
            </w:r>
          </w:p>
        </w:tc>
        <w:tc>
          <w:tcPr>
            <w:tcW w:w="1979" w:type="dxa"/>
            <w:tcBorders>
              <w:top w:val="single" w:sz="4" w:space="0" w:color="auto"/>
              <w:left w:val="single" w:sz="4" w:space="0" w:color="auto"/>
              <w:bottom w:val="single" w:sz="4" w:space="0" w:color="auto"/>
              <w:right w:val="single" w:sz="4" w:space="0" w:color="auto"/>
            </w:tcBorders>
            <w:hideMark/>
          </w:tcPr>
          <w:p w:rsidR="00C77D15" w:rsidRDefault="00C77D15" w:rsidP="00C77D15">
            <w:pPr>
              <w:pStyle w:val="Prrafodelista"/>
              <w:ind w:left="0"/>
              <w:jc w:val="right"/>
              <w:rPr>
                <w:rFonts w:ascii="Barlow" w:hAnsi="Barlow"/>
                <w:sz w:val="16"/>
                <w:szCs w:val="16"/>
              </w:rPr>
            </w:pPr>
            <w:r>
              <w:rPr>
                <w:rFonts w:ascii="Barlow" w:hAnsi="Barlow"/>
                <w:sz w:val="16"/>
                <w:szCs w:val="16"/>
              </w:rPr>
              <w:t>$0.00</w:t>
            </w:r>
          </w:p>
        </w:tc>
      </w:tr>
      <w:tr w:rsidR="00C77D15" w:rsidTr="00C77D15">
        <w:trPr>
          <w:jc w:val="center"/>
        </w:trPr>
        <w:tc>
          <w:tcPr>
            <w:tcW w:w="6663" w:type="dxa"/>
            <w:tcBorders>
              <w:top w:val="single" w:sz="4" w:space="0" w:color="auto"/>
              <w:left w:val="single" w:sz="4" w:space="0" w:color="auto"/>
              <w:bottom w:val="single" w:sz="4" w:space="0" w:color="auto"/>
              <w:right w:val="single" w:sz="4" w:space="0" w:color="auto"/>
            </w:tcBorders>
            <w:hideMark/>
          </w:tcPr>
          <w:p w:rsidR="00C77D15" w:rsidRDefault="00C77D15" w:rsidP="00C77D15">
            <w:pPr>
              <w:pStyle w:val="Prrafodelista"/>
              <w:ind w:left="0"/>
              <w:jc w:val="both"/>
              <w:rPr>
                <w:rFonts w:ascii="Barlow" w:hAnsi="Barlow"/>
                <w:sz w:val="16"/>
                <w:szCs w:val="16"/>
              </w:rPr>
            </w:pPr>
            <w:r>
              <w:rPr>
                <w:rFonts w:ascii="Barlow" w:hAnsi="Barlow"/>
                <w:sz w:val="16"/>
                <w:szCs w:val="16"/>
              </w:rPr>
              <w:t>3.3 Otros Ingresos Presupuestarios no Contables</w:t>
            </w:r>
          </w:p>
        </w:tc>
        <w:tc>
          <w:tcPr>
            <w:tcW w:w="1979" w:type="dxa"/>
            <w:tcBorders>
              <w:top w:val="single" w:sz="4" w:space="0" w:color="auto"/>
              <w:left w:val="single" w:sz="4" w:space="0" w:color="auto"/>
              <w:bottom w:val="single" w:sz="4" w:space="0" w:color="auto"/>
              <w:right w:val="single" w:sz="4" w:space="0" w:color="auto"/>
            </w:tcBorders>
            <w:hideMark/>
          </w:tcPr>
          <w:p w:rsidR="00C77D15" w:rsidRDefault="00C77D15" w:rsidP="00C77D15">
            <w:pPr>
              <w:pStyle w:val="Prrafodelista"/>
              <w:ind w:left="0"/>
              <w:jc w:val="right"/>
              <w:rPr>
                <w:rFonts w:ascii="Barlow" w:hAnsi="Barlow"/>
                <w:sz w:val="16"/>
                <w:szCs w:val="16"/>
              </w:rPr>
            </w:pPr>
            <w:r>
              <w:rPr>
                <w:rFonts w:ascii="Barlow" w:hAnsi="Barlow"/>
                <w:sz w:val="16"/>
                <w:szCs w:val="16"/>
              </w:rPr>
              <w:t>$0.00</w:t>
            </w:r>
          </w:p>
        </w:tc>
      </w:tr>
      <w:tr w:rsidR="00C77D15" w:rsidTr="00C77D15">
        <w:trPr>
          <w:jc w:val="center"/>
        </w:trPr>
        <w:tc>
          <w:tcPr>
            <w:tcW w:w="6663" w:type="dxa"/>
            <w:tcBorders>
              <w:top w:val="single" w:sz="4" w:space="0" w:color="auto"/>
              <w:left w:val="single" w:sz="4" w:space="0" w:color="auto"/>
              <w:bottom w:val="single" w:sz="4" w:space="0" w:color="auto"/>
              <w:right w:val="single" w:sz="4" w:space="0" w:color="auto"/>
            </w:tcBorders>
            <w:hideMark/>
          </w:tcPr>
          <w:p w:rsidR="00C77D15" w:rsidRDefault="00C77D15" w:rsidP="00C77D15">
            <w:pPr>
              <w:pStyle w:val="Prrafodelista"/>
              <w:ind w:left="0"/>
              <w:jc w:val="both"/>
              <w:rPr>
                <w:rFonts w:ascii="Barlow" w:hAnsi="Barlow"/>
                <w:b/>
                <w:sz w:val="16"/>
                <w:szCs w:val="16"/>
              </w:rPr>
            </w:pPr>
            <w:r>
              <w:rPr>
                <w:rFonts w:ascii="Barlow" w:hAnsi="Barlow"/>
                <w:b/>
                <w:sz w:val="16"/>
                <w:szCs w:val="16"/>
              </w:rPr>
              <w:t>4. TOTAL DE INGRESOS CONTABLES</w:t>
            </w:r>
          </w:p>
        </w:tc>
        <w:tc>
          <w:tcPr>
            <w:tcW w:w="1979" w:type="dxa"/>
            <w:tcBorders>
              <w:top w:val="single" w:sz="4" w:space="0" w:color="auto"/>
              <w:left w:val="single" w:sz="4" w:space="0" w:color="auto"/>
              <w:bottom w:val="single" w:sz="4" w:space="0" w:color="auto"/>
              <w:right w:val="single" w:sz="4" w:space="0" w:color="auto"/>
            </w:tcBorders>
            <w:hideMark/>
          </w:tcPr>
          <w:p w:rsidR="00C77D15" w:rsidRDefault="00304A84" w:rsidP="004849A6">
            <w:pPr>
              <w:pStyle w:val="Prrafodelista"/>
              <w:ind w:left="0"/>
              <w:jc w:val="right"/>
              <w:rPr>
                <w:rFonts w:ascii="Barlow" w:hAnsi="Barlow"/>
                <w:b/>
                <w:sz w:val="16"/>
                <w:szCs w:val="16"/>
              </w:rPr>
            </w:pPr>
            <w:r>
              <w:rPr>
                <w:rFonts w:ascii="Barlow" w:hAnsi="Barlow"/>
                <w:b/>
                <w:sz w:val="16"/>
                <w:szCs w:val="16"/>
              </w:rPr>
              <w:t>$214’410,895.98</w:t>
            </w:r>
          </w:p>
        </w:tc>
      </w:tr>
    </w:tbl>
    <w:p w:rsidR="00C77D15" w:rsidRDefault="00C77D15" w:rsidP="00C77D15">
      <w:pPr>
        <w:pStyle w:val="Prrafodelista"/>
        <w:spacing w:after="0" w:line="240" w:lineRule="auto"/>
        <w:ind w:left="1080"/>
        <w:jc w:val="both"/>
        <w:rPr>
          <w:rFonts w:ascii="Barlow" w:hAnsi="Barlow"/>
          <w:b/>
          <w:sz w:val="20"/>
          <w:szCs w:val="20"/>
        </w:rPr>
      </w:pPr>
    </w:p>
    <w:p w:rsidR="00C77D15" w:rsidRDefault="00C77D15" w:rsidP="00C77D15">
      <w:pPr>
        <w:pStyle w:val="Prrafodelista"/>
        <w:spacing w:after="0" w:line="240" w:lineRule="auto"/>
        <w:ind w:left="1080"/>
        <w:jc w:val="both"/>
        <w:rPr>
          <w:rFonts w:ascii="Barlow" w:hAnsi="Barlow"/>
          <w:b/>
          <w:sz w:val="20"/>
          <w:szCs w:val="20"/>
        </w:rPr>
      </w:pPr>
      <w:r>
        <w:rPr>
          <w:rFonts w:ascii="Barlow" w:hAnsi="Barlow"/>
          <w:b/>
          <w:sz w:val="20"/>
          <w:szCs w:val="20"/>
        </w:rPr>
        <w:tab/>
      </w:r>
      <w:r>
        <w:rPr>
          <w:rFonts w:ascii="Barlow" w:hAnsi="Barlow"/>
          <w:b/>
          <w:sz w:val="20"/>
          <w:szCs w:val="20"/>
        </w:rPr>
        <w:tab/>
      </w:r>
    </w:p>
    <w:p w:rsidR="00E91835" w:rsidRDefault="00E91835" w:rsidP="00C77D15">
      <w:pPr>
        <w:pStyle w:val="Prrafodelista"/>
        <w:spacing w:after="0" w:line="240" w:lineRule="auto"/>
        <w:ind w:left="1080"/>
        <w:jc w:val="both"/>
        <w:rPr>
          <w:rFonts w:ascii="Barlow" w:hAnsi="Barlow"/>
          <w:b/>
          <w:sz w:val="20"/>
          <w:szCs w:val="20"/>
        </w:rPr>
      </w:pPr>
    </w:p>
    <w:p w:rsidR="00E91835" w:rsidRDefault="00E91835" w:rsidP="00C77D15">
      <w:pPr>
        <w:pStyle w:val="Prrafodelista"/>
        <w:spacing w:after="0" w:line="240" w:lineRule="auto"/>
        <w:ind w:left="1080"/>
        <w:jc w:val="both"/>
        <w:rPr>
          <w:rFonts w:ascii="Barlow" w:hAnsi="Barlow"/>
          <w:b/>
          <w:sz w:val="20"/>
          <w:szCs w:val="20"/>
        </w:rPr>
      </w:pPr>
    </w:p>
    <w:p w:rsidR="00E91835" w:rsidRDefault="00E91835" w:rsidP="00C77D15">
      <w:pPr>
        <w:pStyle w:val="Prrafodelista"/>
        <w:spacing w:after="0" w:line="240" w:lineRule="auto"/>
        <w:ind w:left="1080"/>
        <w:jc w:val="both"/>
        <w:rPr>
          <w:rFonts w:ascii="Barlow" w:hAnsi="Barlow"/>
          <w:b/>
          <w:sz w:val="20"/>
          <w:szCs w:val="20"/>
        </w:rPr>
      </w:pPr>
    </w:p>
    <w:p w:rsidR="00E91835" w:rsidRDefault="00E91835" w:rsidP="00C77D15">
      <w:pPr>
        <w:pStyle w:val="Prrafodelista"/>
        <w:spacing w:after="0" w:line="240" w:lineRule="auto"/>
        <w:ind w:left="1080"/>
        <w:jc w:val="both"/>
        <w:rPr>
          <w:rFonts w:ascii="Barlow" w:hAnsi="Barlow"/>
          <w:b/>
          <w:sz w:val="20"/>
          <w:szCs w:val="20"/>
        </w:rPr>
      </w:pPr>
    </w:p>
    <w:p w:rsidR="00E91835" w:rsidRDefault="00E91835" w:rsidP="00C77D15">
      <w:pPr>
        <w:pStyle w:val="Prrafodelista"/>
        <w:spacing w:after="0" w:line="240" w:lineRule="auto"/>
        <w:ind w:left="1080"/>
        <w:jc w:val="both"/>
        <w:rPr>
          <w:rFonts w:ascii="Barlow" w:hAnsi="Barlow"/>
          <w:b/>
          <w:sz w:val="20"/>
          <w:szCs w:val="20"/>
        </w:rPr>
      </w:pPr>
    </w:p>
    <w:p w:rsidR="00E91835" w:rsidRDefault="00E91835" w:rsidP="00C77D15">
      <w:pPr>
        <w:pStyle w:val="Prrafodelista"/>
        <w:spacing w:after="0" w:line="240" w:lineRule="auto"/>
        <w:ind w:left="1080"/>
        <w:jc w:val="both"/>
        <w:rPr>
          <w:rFonts w:ascii="Barlow" w:hAnsi="Barlow"/>
          <w:b/>
          <w:sz w:val="20"/>
          <w:szCs w:val="20"/>
        </w:rPr>
      </w:pPr>
    </w:p>
    <w:tbl>
      <w:tblPr>
        <w:tblpPr w:leftFromText="141" w:rightFromText="141" w:vertAnchor="text" w:tblpXSpec="center" w:tblpY="1"/>
        <w:tblOverlap w:val="never"/>
        <w:tblW w:w="87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50"/>
        <w:gridCol w:w="2105"/>
      </w:tblGrid>
      <w:tr w:rsidR="00C77D15" w:rsidTr="00C77D15">
        <w:trPr>
          <w:jc w:val="center"/>
        </w:trPr>
        <w:tc>
          <w:tcPr>
            <w:tcW w:w="6650" w:type="dxa"/>
            <w:tcBorders>
              <w:top w:val="single" w:sz="4" w:space="0" w:color="auto"/>
              <w:left w:val="single" w:sz="4" w:space="0" w:color="auto"/>
              <w:bottom w:val="single" w:sz="4" w:space="0" w:color="auto"/>
              <w:right w:val="single" w:sz="4" w:space="0" w:color="auto"/>
            </w:tcBorders>
            <w:hideMark/>
          </w:tcPr>
          <w:p w:rsidR="00C77D15" w:rsidRDefault="00C77D15" w:rsidP="00C77D15">
            <w:pPr>
              <w:pStyle w:val="Prrafodelista"/>
              <w:ind w:left="0"/>
              <w:jc w:val="both"/>
              <w:rPr>
                <w:rFonts w:ascii="Barlow" w:hAnsi="Barlow"/>
                <w:b/>
                <w:sz w:val="16"/>
                <w:szCs w:val="16"/>
              </w:rPr>
            </w:pPr>
            <w:r>
              <w:rPr>
                <w:rFonts w:ascii="Barlow" w:hAnsi="Barlow"/>
                <w:b/>
                <w:sz w:val="16"/>
                <w:szCs w:val="16"/>
                <w:highlight w:val="lightGray"/>
              </w:rPr>
              <w:lastRenderedPageBreak/>
              <w:t>1. TOTAL DE EGRESOS PRESUPUESTARIOS</w:t>
            </w:r>
          </w:p>
        </w:tc>
        <w:tc>
          <w:tcPr>
            <w:tcW w:w="2105" w:type="dxa"/>
            <w:tcBorders>
              <w:top w:val="single" w:sz="4" w:space="0" w:color="auto"/>
              <w:left w:val="single" w:sz="4" w:space="0" w:color="auto"/>
              <w:bottom w:val="single" w:sz="4" w:space="0" w:color="auto"/>
              <w:right w:val="single" w:sz="4" w:space="0" w:color="auto"/>
            </w:tcBorders>
            <w:hideMark/>
          </w:tcPr>
          <w:p w:rsidR="00C77D15" w:rsidRDefault="00304A84" w:rsidP="002F2D47">
            <w:pPr>
              <w:pStyle w:val="Prrafodelista"/>
              <w:ind w:left="0"/>
              <w:jc w:val="right"/>
              <w:rPr>
                <w:rFonts w:ascii="Barlow" w:hAnsi="Barlow"/>
                <w:b/>
                <w:sz w:val="16"/>
                <w:szCs w:val="16"/>
              </w:rPr>
            </w:pPr>
            <w:r>
              <w:rPr>
                <w:rFonts w:ascii="Barlow" w:hAnsi="Barlow"/>
                <w:b/>
                <w:sz w:val="16"/>
                <w:szCs w:val="16"/>
              </w:rPr>
              <w:t>$131’866,403.20</w:t>
            </w:r>
          </w:p>
        </w:tc>
      </w:tr>
      <w:tr w:rsidR="00C77D15" w:rsidTr="00C77D15">
        <w:trPr>
          <w:jc w:val="center"/>
        </w:trPr>
        <w:tc>
          <w:tcPr>
            <w:tcW w:w="6650" w:type="dxa"/>
            <w:tcBorders>
              <w:top w:val="single" w:sz="4" w:space="0" w:color="auto"/>
              <w:left w:val="single" w:sz="4" w:space="0" w:color="auto"/>
              <w:bottom w:val="single" w:sz="4" w:space="0" w:color="auto"/>
              <w:right w:val="single" w:sz="4" w:space="0" w:color="auto"/>
            </w:tcBorders>
            <w:hideMark/>
          </w:tcPr>
          <w:p w:rsidR="00C77D15" w:rsidRDefault="00C77D15" w:rsidP="00C77D15">
            <w:pPr>
              <w:pStyle w:val="Prrafodelista"/>
              <w:ind w:left="0"/>
              <w:jc w:val="both"/>
              <w:rPr>
                <w:rFonts w:ascii="Barlow" w:hAnsi="Barlow"/>
                <w:b/>
                <w:sz w:val="16"/>
                <w:szCs w:val="16"/>
              </w:rPr>
            </w:pPr>
            <w:r>
              <w:rPr>
                <w:rFonts w:ascii="Barlow" w:hAnsi="Barlow"/>
                <w:b/>
                <w:sz w:val="16"/>
                <w:szCs w:val="16"/>
              </w:rPr>
              <w:t>2. MENOS EGRESOS PRESUPUESTARIOS NO CONTABLES</w:t>
            </w:r>
          </w:p>
        </w:tc>
        <w:tc>
          <w:tcPr>
            <w:tcW w:w="2105" w:type="dxa"/>
            <w:tcBorders>
              <w:top w:val="single" w:sz="4" w:space="0" w:color="auto"/>
              <w:left w:val="single" w:sz="4" w:space="0" w:color="auto"/>
              <w:bottom w:val="single" w:sz="4" w:space="0" w:color="auto"/>
              <w:right w:val="single" w:sz="4" w:space="0" w:color="auto"/>
            </w:tcBorders>
            <w:hideMark/>
          </w:tcPr>
          <w:p w:rsidR="00C77D15" w:rsidRDefault="00304A84" w:rsidP="002F2D47">
            <w:pPr>
              <w:pStyle w:val="Prrafodelista"/>
              <w:ind w:left="0"/>
              <w:jc w:val="right"/>
              <w:rPr>
                <w:rFonts w:ascii="Barlow" w:hAnsi="Barlow"/>
                <w:b/>
                <w:sz w:val="16"/>
                <w:szCs w:val="16"/>
              </w:rPr>
            </w:pPr>
            <w:r>
              <w:rPr>
                <w:rFonts w:ascii="Barlow" w:hAnsi="Barlow"/>
                <w:b/>
                <w:sz w:val="16"/>
                <w:szCs w:val="16"/>
              </w:rPr>
              <w:t>$242,711.21</w:t>
            </w:r>
          </w:p>
        </w:tc>
      </w:tr>
      <w:tr w:rsidR="00C77D15" w:rsidTr="00C77D15">
        <w:trPr>
          <w:jc w:val="center"/>
        </w:trPr>
        <w:tc>
          <w:tcPr>
            <w:tcW w:w="6650" w:type="dxa"/>
            <w:tcBorders>
              <w:top w:val="single" w:sz="4" w:space="0" w:color="auto"/>
              <w:left w:val="single" w:sz="4" w:space="0" w:color="auto"/>
              <w:bottom w:val="single" w:sz="4" w:space="0" w:color="auto"/>
              <w:right w:val="single" w:sz="4" w:space="0" w:color="auto"/>
            </w:tcBorders>
            <w:hideMark/>
          </w:tcPr>
          <w:p w:rsidR="00C77D15" w:rsidRDefault="00C77D15" w:rsidP="00C77D15">
            <w:pPr>
              <w:pStyle w:val="Prrafodelista"/>
              <w:ind w:left="0"/>
              <w:jc w:val="both"/>
              <w:rPr>
                <w:rFonts w:ascii="Barlow" w:hAnsi="Barlow"/>
                <w:sz w:val="16"/>
                <w:szCs w:val="16"/>
              </w:rPr>
            </w:pPr>
            <w:r>
              <w:rPr>
                <w:rFonts w:ascii="Barlow" w:hAnsi="Barlow"/>
                <w:sz w:val="16"/>
                <w:szCs w:val="16"/>
              </w:rPr>
              <w:t>2.1 Materias Primas y Materiales de Producción y Comercializ.</w:t>
            </w:r>
          </w:p>
        </w:tc>
        <w:tc>
          <w:tcPr>
            <w:tcW w:w="2105" w:type="dxa"/>
            <w:tcBorders>
              <w:top w:val="single" w:sz="4" w:space="0" w:color="auto"/>
              <w:left w:val="single" w:sz="4" w:space="0" w:color="auto"/>
              <w:bottom w:val="single" w:sz="4" w:space="0" w:color="auto"/>
              <w:right w:val="single" w:sz="4" w:space="0" w:color="auto"/>
            </w:tcBorders>
            <w:hideMark/>
          </w:tcPr>
          <w:p w:rsidR="00C77D15" w:rsidRDefault="00C77D15" w:rsidP="00C77D15">
            <w:pPr>
              <w:pStyle w:val="Prrafodelista"/>
              <w:ind w:left="0"/>
              <w:jc w:val="right"/>
              <w:rPr>
                <w:rFonts w:ascii="Barlow" w:hAnsi="Barlow"/>
                <w:sz w:val="16"/>
                <w:szCs w:val="16"/>
              </w:rPr>
            </w:pPr>
            <w:r>
              <w:rPr>
                <w:rFonts w:ascii="Barlow" w:hAnsi="Barlow"/>
                <w:sz w:val="16"/>
                <w:szCs w:val="16"/>
              </w:rPr>
              <w:t>$0.00</w:t>
            </w:r>
          </w:p>
        </w:tc>
      </w:tr>
      <w:tr w:rsidR="00C77D15" w:rsidTr="00C77D15">
        <w:trPr>
          <w:jc w:val="center"/>
        </w:trPr>
        <w:tc>
          <w:tcPr>
            <w:tcW w:w="6650" w:type="dxa"/>
            <w:tcBorders>
              <w:top w:val="single" w:sz="4" w:space="0" w:color="auto"/>
              <w:left w:val="single" w:sz="4" w:space="0" w:color="auto"/>
              <w:bottom w:val="single" w:sz="4" w:space="0" w:color="auto"/>
              <w:right w:val="single" w:sz="4" w:space="0" w:color="auto"/>
            </w:tcBorders>
            <w:hideMark/>
          </w:tcPr>
          <w:p w:rsidR="00C77D15" w:rsidRDefault="00C77D15" w:rsidP="00C77D15">
            <w:pPr>
              <w:pStyle w:val="Prrafodelista"/>
              <w:ind w:left="0"/>
              <w:jc w:val="both"/>
              <w:rPr>
                <w:rFonts w:ascii="Barlow" w:hAnsi="Barlow"/>
                <w:sz w:val="16"/>
                <w:szCs w:val="16"/>
              </w:rPr>
            </w:pPr>
            <w:r>
              <w:rPr>
                <w:rFonts w:ascii="Barlow" w:hAnsi="Barlow"/>
                <w:sz w:val="16"/>
                <w:szCs w:val="16"/>
              </w:rPr>
              <w:t>2.2 Materiales y Suministros</w:t>
            </w:r>
          </w:p>
        </w:tc>
        <w:tc>
          <w:tcPr>
            <w:tcW w:w="2105" w:type="dxa"/>
            <w:tcBorders>
              <w:top w:val="single" w:sz="4" w:space="0" w:color="auto"/>
              <w:left w:val="single" w:sz="4" w:space="0" w:color="auto"/>
              <w:bottom w:val="single" w:sz="4" w:space="0" w:color="auto"/>
              <w:right w:val="single" w:sz="4" w:space="0" w:color="auto"/>
            </w:tcBorders>
            <w:hideMark/>
          </w:tcPr>
          <w:p w:rsidR="00C77D15" w:rsidRDefault="00C77D15" w:rsidP="00C77D15">
            <w:pPr>
              <w:pStyle w:val="Prrafodelista"/>
              <w:ind w:left="0"/>
              <w:jc w:val="right"/>
              <w:rPr>
                <w:rFonts w:ascii="Barlow" w:hAnsi="Barlow"/>
                <w:sz w:val="16"/>
                <w:szCs w:val="16"/>
              </w:rPr>
            </w:pPr>
            <w:r>
              <w:rPr>
                <w:rFonts w:ascii="Barlow" w:hAnsi="Barlow"/>
                <w:sz w:val="16"/>
                <w:szCs w:val="16"/>
              </w:rPr>
              <w:t>$0.00</w:t>
            </w:r>
          </w:p>
        </w:tc>
      </w:tr>
      <w:tr w:rsidR="00C77D15" w:rsidTr="00C77D15">
        <w:trPr>
          <w:jc w:val="center"/>
        </w:trPr>
        <w:tc>
          <w:tcPr>
            <w:tcW w:w="6650" w:type="dxa"/>
            <w:tcBorders>
              <w:top w:val="single" w:sz="4" w:space="0" w:color="auto"/>
              <w:left w:val="single" w:sz="4" w:space="0" w:color="auto"/>
              <w:bottom w:val="single" w:sz="4" w:space="0" w:color="auto"/>
              <w:right w:val="single" w:sz="4" w:space="0" w:color="auto"/>
            </w:tcBorders>
            <w:hideMark/>
          </w:tcPr>
          <w:p w:rsidR="00C77D15" w:rsidRDefault="00C77D15" w:rsidP="00C77D15">
            <w:pPr>
              <w:pStyle w:val="Prrafodelista"/>
              <w:ind w:left="0"/>
              <w:jc w:val="both"/>
              <w:rPr>
                <w:rFonts w:ascii="Barlow" w:hAnsi="Barlow"/>
                <w:sz w:val="16"/>
                <w:szCs w:val="16"/>
              </w:rPr>
            </w:pPr>
            <w:r>
              <w:rPr>
                <w:rFonts w:ascii="Barlow" w:hAnsi="Barlow"/>
                <w:sz w:val="16"/>
                <w:szCs w:val="16"/>
              </w:rPr>
              <w:t>2.3 Mobiliario y Equipo de Administración</w:t>
            </w:r>
          </w:p>
        </w:tc>
        <w:tc>
          <w:tcPr>
            <w:tcW w:w="2105" w:type="dxa"/>
            <w:tcBorders>
              <w:top w:val="single" w:sz="4" w:space="0" w:color="auto"/>
              <w:left w:val="single" w:sz="4" w:space="0" w:color="auto"/>
              <w:bottom w:val="single" w:sz="4" w:space="0" w:color="auto"/>
              <w:right w:val="single" w:sz="4" w:space="0" w:color="auto"/>
            </w:tcBorders>
            <w:hideMark/>
          </w:tcPr>
          <w:p w:rsidR="00C77D15" w:rsidRDefault="00304A84" w:rsidP="002F2D47">
            <w:pPr>
              <w:pStyle w:val="Prrafodelista"/>
              <w:ind w:left="0"/>
              <w:jc w:val="right"/>
              <w:rPr>
                <w:rFonts w:ascii="Barlow" w:hAnsi="Barlow"/>
                <w:sz w:val="16"/>
                <w:szCs w:val="16"/>
              </w:rPr>
            </w:pPr>
            <w:r>
              <w:rPr>
                <w:rFonts w:ascii="Barlow" w:hAnsi="Barlow"/>
                <w:sz w:val="16"/>
                <w:szCs w:val="16"/>
              </w:rPr>
              <w:t>$207,611.20</w:t>
            </w:r>
          </w:p>
        </w:tc>
      </w:tr>
      <w:tr w:rsidR="00C77D15" w:rsidTr="00C77D15">
        <w:trPr>
          <w:jc w:val="center"/>
        </w:trPr>
        <w:tc>
          <w:tcPr>
            <w:tcW w:w="6650" w:type="dxa"/>
            <w:tcBorders>
              <w:top w:val="single" w:sz="4" w:space="0" w:color="auto"/>
              <w:left w:val="single" w:sz="4" w:space="0" w:color="auto"/>
              <w:bottom w:val="single" w:sz="4" w:space="0" w:color="auto"/>
              <w:right w:val="single" w:sz="4" w:space="0" w:color="auto"/>
            </w:tcBorders>
          </w:tcPr>
          <w:p w:rsidR="00C77D15" w:rsidRDefault="00C77D15" w:rsidP="00C77D15">
            <w:pPr>
              <w:pStyle w:val="Prrafodelista"/>
              <w:ind w:left="0"/>
              <w:jc w:val="both"/>
              <w:rPr>
                <w:rFonts w:ascii="Barlow" w:hAnsi="Barlow"/>
                <w:sz w:val="16"/>
                <w:szCs w:val="16"/>
              </w:rPr>
            </w:pPr>
            <w:r>
              <w:rPr>
                <w:rFonts w:ascii="Barlow" w:hAnsi="Barlow"/>
                <w:sz w:val="16"/>
                <w:szCs w:val="16"/>
              </w:rPr>
              <w:t>2.4 Mobiliario y Equipo Educacional y Recreativo</w:t>
            </w:r>
          </w:p>
        </w:tc>
        <w:tc>
          <w:tcPr>
            <w:tcW w:w="2105" w:type="dxa"/>
            <w:tcBorders>
              <w:top w:val="single" w:sz="4" w:space="0" w:color="auto"/>
              <w:left w:val="single" w:sz="4" w:space="0" w:color="auto"/>
              <w:bottom w:val="single" w:sz="4" w:space="0" w:color="auto"/>
              <w:right w:val="single" w:sz="4" w:space="0" w:color="auto"/>
            </w:tcBorders>
          </w:tcPr>
          <w:p w:rsidR="00C77D15" w:rsidRDefault="00D13CE2" w:rsidP="002F2D47">
            <w:pPr>
              <w:pStyle w:val="Prrafodelista"/>
              <w:ind w:left="0"/>
              <w:jc w:val="right"/>
              <w:rPr>
                <w:rFonts w:ascii="Barlow" w:hAnsi="Barlow"/>
                <w:sz w:val="16"/>
                <w:szCs w:val="16"/>
              </w:rPr>
            </w:pPr>
            <w:r>
              <w:rPr>
                <w:rFonts w:ascii="Barlow" w:hAnsi="Barlow"/>
                <w:sz w:val="16"/>
                <w:szCs w:val="16"/>
              </w:rPr>
              <w:t>$</w:t>
            </w:r>
            <w:r w:rsidR="002F2D47">
              <w:rPr>
                <w:rFonts w:ascii="Barlow" w:hAnsi="Barlow"/>
                <w:sz w:val="16"/>
                <w:szCs w:val="16"/>
              </w:rPr>
              <w:t>0.00</w:t>
            </w:r>
          </w:p>
        </w:tc>
      </w:tr>
      <w:tr w:rsidR="00C77D15" w:rsidTr="00C77D15">
        <w:trPr>
          <w:jc w:val="center"/>
        </w:trPr>
        <w:tc>
          <w:tcPr>
            <w:tcW w:w="6650" w:type="dxa"/>
            <w:tcBorders>
              <w:top w:val="single" w:sz="4" w:space="0" w:color="auto"/>
              <w:left w:val="single" w:sz="4" w:space="0" w:color="auto"/>
              <w:bottom w:val="single" w:sz="4" w:space="0" w:color="auto"/>
              <w:right w:val="single" w:sz="4" w:space="0" w:color="auto"/>
            </w:tcBorders>
            <w:hideMark/>
          </w:tcPr>
          <w:p w:rsidR="00C77D15" w:rsidRDefault="00C77D15" w:rsidP="00C77D15">
            <w:pPr>
              <w:pStyle w:val="Prrafodelista"/>
              <w:ind w:left="0"/>
              <w:jc w:val="both"/>
              <w:rPr>
                <w:rFonts w:ascii="Barlow" w:hAnsi="Barlow"/>
                <w:sz w:val="16"/>
                <w:szCs w:val="16"/>
              </w:rPr>
            </w:pPr>
            <w:r>
              <w:rPr>
                <w:rFonts w:ascii="Barlow" w:hAnsi="Barlow"/>
                <w:sz w:val="16"/>
                <w:szCs w:val="16"/>
              </w:rPr>
              <w:t>2.6 Vehículos y Equipo de Transporte</w:t>
            </w:r>
          </w:p>
        </w:tc>
        <w:tc>
          <w:tcPr>
            <w:tcW w:w="2105" w:type="dxa"/>
            <w:tcBorders>
              <w:top w:val="single" w:sz="4" w:space="0" w:color="auto"/>
              <w:left w:val="single" w:sz="4" w:space="0" w:color="auto"/>
              <w:bottom w:val="single" w:sz="4" w:space="0" w:color="auto"/>
              <w:right w:val="single" w:sz="4" w:space="0" w:color="auto"/>
            </w:tcBorders>
            <w:hideMark/>
          </w:tcPr>
          <w:p w:rsidR="00C77D15" w:rsidRDefault="00C77D15" w:rsidP="00C77D15">
            <w:pPr>
              <w:pStyle w:val="Prrafodelista"/>
              <w:ind w:left="0"/>
              <w:jc w:val="right"/>
              <w:rPr>
                <w:rFonts w:ascii="Barlow" w:hAnsi="Barlow"/>
                <w:sz w:val="16"/>
                <w:szCs w:val="16"/>
              </w:rPr>
            </w:pPr>
            <w:r>
              <w:rPr>
                <w:rFonts w:ascii="Barlow" w:hAnsi="Barlow"/>
                <w:sz w:val="16"/>
                <w:szCs w:val="16"/>
              </w:rPr>
              <w:t>$0.00</w:t>
            </w:r>
          </w:p>
        </w:tc>
      </w:tr>
      <w:tr w:rsidR="00C77D15" w:rsidTr="00C77D15">
        <w:trPr>
          <w:jc w:val="center"/>
        </w:trPr>
        <w:tc>
          <w:tcPr>
            <w:tcW w:w="6650" w:type="dxa"/>
            <w:tcBorders>
              <w:top w:val="single" w:sz="4" w:space="0" w:color="auto"/>
              <w:left w:val="single" w:sz="4" w:space="0" w:color="auto"/>
              <w:bottom w:val="single" w:sz="4" w:space="0" w:color="auto"/>
              <w:right w:val="single" w:sz="4" w:space="0" w:color="auto"/>
            </w:tcBorders>
            <w:hideMark/>
          </w:tcPr>
          <w:p w:rsidR="00C77D15" w:rsidRDefault="00C77D15" w:rsidP="00C77D15">
            <w:pPr>
              <w:pStyle w:val="Prrafodelista"/>
              <w:ind w:left="0"/>
              <w:jc w:val="both"/>
              <w:rPr>
                <w:rFonts w:ascii="Barlow" w:hAnsi="Barlow"/>
                <w:sz w:val="16"/>
                <w:szCs w:val="16"/>
              </w:rPr>
            </w:pPr>
            <w:r>
              <w:rPr>
                <w:rFonts w:ascii="Barlow" w:hAnsi="Barlow"/>
                <w:sz w:val="16"/>
                <w:szCs w:val="16"/>
              </w:rPr>
              <w:t>2.8 Maquinaria, Otros Equipos y Herramientas</w:t>
            </w:r>
          </w:p>
        </w:tc>
        <w:tc>
          <w:tcPr>
            <w:tcW w:w="2105" w:type="dxa"/>
            <w:tcBorders>
              <w:top w:val="single" w:sz="4" w:space="0" w:color="auto"/>
              <w:left w:val="single" w:sz="4" w:space="0" w:color="auto"/>
              <w:bottom w:val="single" w:sz="4" w:space="0" w:color="auto"/>
              <w:right w:val="single" w:sz="4" w:space="0" w:color="auto"/>
            </w:tcBorders>
            <w:hideMark/>
          </w:tcPr>
          <w:p w:rsidR="00C77D15" w:rsidRDefault="00C77D15" w:rsidP="002F2D47">
            <w:pPr>
              <w:pStyle w:val="Prrafodelista"/>
              <w:ind w:left="0"/>
              <w:jc w:val="right"/>
              <w:rPr>
                <w:rFonts w:ascii="Barlow" w:hAnsi="Barlow"/>
                <w:sz w:val="16"/>
                <w:szCs w:val="16"/>
              </w:rPr>
            </w:pPr>
            <w:r>
              <w:rPr>
                <w:rFonts w:ascii="Barlow" w:hAnsi="Barlow"/>
                <w:sz w:val="16"/>
                <w:szCs w:val="16"/>
              </w:rPr>
              <w:t>$</w:t>
            </w:r>
            <w:r w:rsidR="00D13CE2">
              <w:rPr>
                <w:rFonts w:ascii="Barlow" w:hAnsi="Barlow"/>
                <w:sz w:val="16"/>
                <w:szCs w:val="16"/>
              </w:rPr>
              <w:t>3</w:t>
            </w:r>
            <w:r w:rsidR="002F2D47">
              <w:rPr>
                <w:rFonts w:ascii="Barlow" w:hAnsi="Barlow"/>
                <w:sz w:val="16"/>
                <w:szCs w:val="16"/>
              </w:rPr>
              <w:t>5</w:t>
            </w:r>
            <w:r w:rsidR="00D13CE2">
              <w:rPr>
                <w:rFonts w:ascii="Barlow" w:hAnsi="Barlow"/>
                <w:sz w:val="16"/>
                <w:szCs w:val="16"/>
              </w:rPr>
              <w:t>,</w:t>
            </w:r>
            <w:r w:rsidR="002F2D47">
              <w:rPr>
                <w:rFonts w:ascii="Barlow" w:hAnsi="Barlow"/>
                <w:sz w:val="16"/>
                <w:szCs w:val="16"/>
              </w:rPr>
              <w:t>100</w:t>
            </w:r>
            <w:r>
              <w:rPr>
                <w:rFonts w:ascii="Barlow" w:hAnsi="Barlow"/>
                <w:sz w:val="16"/>
                <w:szCs w:val="16"/>
              </w:rPr>
              <w:t>.0</w:t>
            </w:r>
            <w:r w:rsidR="00D13CE2">
              <w:rPr>
                <w:rFonts w:ascii="Barlow" w:hAnsi="Barlow"/>
                <w:sz w:val="16"/>
                <w:szCs w:val="16"/>
              </w:rPr>
              <w:t>1</w:t>
            </w:r>
          </w:p>
        </w:tc>
      </w:tr>
      <w:tr w:rsidR="00C77D15" w:rsidTr="00C77D15">
        <w:trPr>
          <w:jc w:val="center"/>
        </w:trPr>
        <w:tc>
          <w:tcPr>
            <w:tcW w:w="6650" w:type="dxa"/>
            <w:tcBorders>
              <w:top w:val="single" w:sz="4" w:space="0" w:color="auto"/>
              <w:left w:val="single" w:sz="4" w:space="0" w:color="auto"/>
              <w:bottom w:val="single" w:sz="4" w:space="0" w:color="auto"/>
              <w:right w:val="single" w:sz="4" w:space="0" w:color="auto"/>
            </w:tcBorders>
            <w:hideMark/>
          </w:tcPr>
          <w:p w:rsidR="00C77D15" w:rsidRDefault="00C77D15" w:rsidP="00C77D15">
            <w:pPr>
              <w:pStyle w:val="Prrafodelista"/>
              <w:ind w:left="0"/>
              <w:jc w:val="both"/>
              <w:rPr>
                <w:rFonts w:ascii="Barlow" w:hAnsi="Barlow"/>
                <w:sz w:val="16"/>
                <w:szCs w:val="16"/>
              </w:rPr>
            </w:pPr>
            <w:r>
              <w:rPr>
                <w:rFonts w:ascii="Barlow" w:hAnsi="Barlow"/>
                <w:sz w:val="16"/>
                <w:szCs w:val="16"/>
              </w:rPr>
              <w:t>2.11 Activos Intangibles</w:t>
            </w:r>
          </w:p>
        </w:tc>
        <w:tc>
          <w:tcPr>
            <w:tcW w:w="2105" w:type="dxa"/>
            <w:tcBorders>
              <w:top w:val="single" w:sz="4" w:space="0" w:color="auto"/>
              <w:left w:val="single" w:sz="4" w:space="0" w:color="auto"/>
              <w:bottom w:val="single" w:sz="4" w:space="0" w:color="auto"/>
              <w:right w:val="single" w:sz="4" w:space="0" w:color="auto"/>
            </w:tcBorders>
            <w:hideMark/>
          </w:tcPr>
          <w:p w:rsidR="00C77D15" w:rsidRDefault="00C77D15" w:rsidP="002F2D47">
            <w:pPr>
              <w:pStyle w:val="Prrafodelista"/>
              <w:ind w:left="0"/>
              <w:jc w:val="right"/>
              <w:rPr>
                <w:rFonts w:ascii="Barlow" w:hAnsi="Barlow"/>
                <w:sz w:val="16"/>
                <w:szCs w:val="16"/>
              </w:rPr>
            </w:pPr>
            <w:r>
              <w:rPr>
                <w:rFonts w:ascii="Barlow" w:hAnsi="Barlow"/>
                <w:sz w:val="16"/>
                <w:szCs w:val="16"/>
              </w:rPr>
              <w:t>$</w:t>
            </w:r>
            <w:r w:rsidR="002F2D47">
              <w:rPr>
                <w:rFonts w:ascii="Barlow" w:hAnsi="Barlow"/>
                <w:sz w:val="16"/>
                <w:szCs w:val="16"/>
              </w:rPr>
              <w:t>0.00</w:t>
            </w:r>
          </w:p>
        </w:tc>
      </w:tr>
      <w:tr w:rsidR="00C77D15" w:rsidTr="00C77D15">
        <w:trPr>
          <w:jc w:val="center"/>
        </w:trPr>
        <w:tc>
          <w:tcPr>
            <w:tcW w:w="6650" w:type="dxa"/>
            <w:tcBorders>
              <w:top w:val="single" w:sz="4" w:space="0" w:color="auto"/>
              <w:left w:val="single" w:sz="4" w:space="0" w:color="auto"/>
              <w:bottom w:val="single" w:sz="4" w:space="0" w:color="auto"/>
              <w:right w:val="single" w:sz="4" w:space="0" w:color="auto"/>
            </w:tcBorders>
            <w:hideMark/>
          </w:tcPr>
          <w:p w:rsidR="00C77D15" w:rsidRDefault="00C77D15" w:rsidP="00C77D15">
            <w:pPr>
              <w:pStyle w:val="Prrafodelista"/>
              <w:ind w:left="0"/>
              <w:jc w:val="both"/>
              <w:rPr>
                <w:rFonts w:ascii="Barlow" w:hAnsi="Barlow"/>
                <w:sz w:val="16"/>
                <w:szCs w:val="16"/>
              </w:rPr>
            </w:pPr>
            <w:r>
              <w:rPr>
                <w:rFonts w:ascii="Barlow" w:hAnsi="Barlow"/>
                <w:sz w:val="16"/>
                <w:szCs w:val="16"/>
              </w:rPr>
              <w:t>2.12 Obra Pública en Bienes de dominio público</w:t>
            </w:r>
          </w:p>
        </w:tc>
        <w:tc>
          <w:tcPr>
            <w:tcW w:w="2105" w:type="dxa"/>
            <w:tcBorders>
              <w:top w:val="single" w:sz="4" w:space="0" w:color="auto"/>
              <w:left w:val="single" w:sz="4" w:space="0" w:color="auto"/>
              <w:bottom w:val="single" w:sz="4" w:space="0" w:color="auto"/>
              <w:right w:val="single" w:sz="4" w:space="0" w:color="auto"/>
            </w:tcBorders>
            <w:hideMark/>
          </w:tcPr>
          <w:p w:rsidR="00C77D15" w:rsidRDefault="00C77D15" w:rsidP="00C77D15">
            <w:pPr>
              <w:pStyle w:val="Prrafodelista"/>
              <w:ind w:left="0"/>
              <w:jc w:val="right"/>
              <w:rPr>
                <w:rFonts w:ascii="Barlow" w:hAnsi="Barlow"/>
                <w:sz w:val="16"/>
                <w:szCs w:val="16"/>
              </w:rPr>
            </w:pPr>
            <w:r>
              <w:rPr>
                <w:rFonts w:ascii="Barlow" w:hAnsi="Barlow"/>
                <w:sz w:val="16"/>
                <w:szCs w:val="16"/>
              </w:rPr>
              <w:t>$0.00</w:t>
            </w:r>
          </w:p>
        </w:tc>
      </w:tr>
      <w:tr w:rsidR="00C77D15" w:rsidTr="00C77D15">
        <w:trPr>
          <w:jc w:val="center"/>
        </w:trPr>
        <w:tc>
          <w:tcPr>
            <w:tcW w:w="6650" w:type="dxa"/>
            <w:tcBorders>
              <w:top w:val="single" w:sz="4" w:space="0" w:color="auto"/>
              <w:left w:val="single" w:sz="4" w:space="0" w:color="auto"/>
              <w:bottom w:val="single" w:sz="4" w:space="0" w:color="auto"/>
              <w:right w:val="single" w:sz="4" w:space="0" w:color="auto"/>
            </w:tcBorders>
            <w:hideMark/>
          </w:tcPr>
          <w:p w:rsidR="00C77D15" w:rsidRDefault="00C77D15" w:rsidP="00C77D15">
            <w:pPr>
              <w:pStyle w:val="Prrafodelista"/>
              <w:ind w:left="0"/>
              <w:jc w:val="both"/>
              <w:rPr>
                <w:rFonts w:ascii="Barlow" w:hAnsi="Barlow"/>
                <w:sz w:val="16"/>
                <w:szCs w:val="16"/>
              </w:rPr>
            </w:pPr>
            <w:r>
              <w:rPr>
                <w:rFonts w:ascii="Barlow" w:hAnsi="Barlow"/>
                <w:sz w:val="16"/>
                <w:szCs w:val="16"/>
              </w:rPr>
              <w:t>2.21 Otros Egresos Presupuestarios no Contables</w:t>
            </w:r>
          </w:p>
        </w:tc>
        <w:tc>
          <w:tcPr>
            <w:tcW w:w="2105" w:type="dxa"/>
            <w:tcBorders>
              <w:top w:val="single" w:sz="4" w:space="0" w:color="auto"/>
              <w:left w:val="single" w:sz="4" w:space="0" w:color="auto"/>
              <w:bottom w:val="single" w:sz="4" w:space="0" w:color="auto"/>
              <w:right w:val="single" w:sz="4" w:space="0" w:color="auto"/>
            </w:tcBorders>
            <w:hideMark/>
          </w:tcPr>
          <w:p w:rsidR="00C77D15" w:rsidRDefault="00C77D15" w:rsidP="00C77D15">
            <w:pPr>
              <w:pStyle w:val="Prrafodelista"/>
              <w:ind w:left="0"/>
              <w:jc w:val="right"/>
              <w:rPr>
                <w:rFonts w:ascii="Barlow" w:hAnsi="Barlow"/>
                <w:sz w:val="16"/>
                <w:szCs w:val="16"/>
              </w:rPr>
            </w:pPr>
            <w:r>
              <w:rPr>
                <w:rFonts w:ascii="Barlow" w:hAnsi="Barlow"/>
                <w:sz w:val="16"/>
                <w:szCs w:val="16"/>
              </w:rPr>
              <w:t>$0.00</w:t>
            </w:r>
          </w:p>
        </w:tc>
      </w:tr>
      <w:tr w:rsidR="00C77D15" w:rsidTr="00C77D15">
        <w:trPr>
          <w:jc w:val="center"/>
        </w:trPr>
        <w:tc>
          <w:tcPr>
            <w:tcW w:w="6650" w:type="dxa"/>
            <w:tcBorders>
              <w:top w:val="single" w:sz="4" w:space="0" w:color="auto"/>
              <w:left w:val="single" w:sz="4" w:space="0" w:color="auto"/>
              <w:bottom w:val="single" w:sz="4" w:space="0" w:color="auto"/>
              <w:right w:val="single" w:sz="4" w:space="0" w:color="auto"/>
            </w:tcBorders>
          </w:tcPr>
          <w:p w:rsidR="00C77D15" w:rsidRDefault="00C77D15" w:rsidP="00C77D15">
            <w:pPr>
              <w:pStyle w:val="Prrafodelista"/>
              <w:ind w:left="0"/>
              <w:jc w:val="both"/>
              <w:rPr>
                <w:rFonts w:ascii="Barlow" w:hAnsi="Barlow"/>
                <w:sz w:val="16"/>
                <w:szCs w:val="16"/>
              </w:rPr>
            </w:pPr>
          </w:p>
        </w:tc>
        <w:tc>
          <w:tcPr>
            <w:tcW w:w="2105" w:type="dxa"/>
            <w:tcBorders>
              <w:top w:val="single" w:sz="4" w:space="0" w:color="auto"/>
              <w:left w:val="single" w:sz="4" w:space="0" w:color="auto"/>
              <w:bottom w:val="single" w:sz="4" w:space="0" w:color="auto"/>
              <w:right w:val="single" w:sz="4" w:space="0" w:color="auto"/>
            </w:tcBorders>
          </w:tcPr>
          <w:p w:rsidR="00C77D15" w:rsidRDefault="00C77D15" w:rsidP="00C77D15">
            <w:pPr>
              <w:pStyle w:val="Prrafodelista"/>
              <w:ind w:left="0"/>
              <w:jc w:val="right"/>
              <w:rPr>
                <w:rFonts w:ascii="Barlow" w:hAnsi="Barlow"/>
                <w:sz w:val="16"/>
                <w:szCs w:val="16"/>
              </w:rPr>
            </w:pPr>
          </w:p>
        </w:tc>
      </w:tr>
      <w:tr w:rsidR="00C77D15" w:rsidTr="00C77D15">
        <w:trPr>
          <w:jc w:val="center"/>
        </w:trPr>
        <w:tc>
          <w:tcPr>
            <w:tcW w:w="6650" w:type="dxa"/>
            <w:tcBorders>
              <w:top w:val="single" w:sz="4" w:space="0" w:color="auto"/>
              <w:left w:val="single" w:sz="4" w:space="0" w:color="auto"/>
              <w:bottom w:val="single" w:sz="4" w:space="0" w:color="auto"/>
              <w:right w:val="single" w:sz="4" w:space="0" w:color="auto"/>
            </w:tcBorders>
            <w:hideMark/>
          </w:tcPr>
          <w:p w:rsidR="00C77D15" w:rsidRDefault="00C77D15" w:rsidP="00C77D15">
            <w:pPr>
              <w:pStyle w:val="Prrafodelista"/>
              <w:ind w:left="0"/>
              <w:jc w:val="both"/>
              <w:rPr>
                <w:rFonts w:ascii="Barlow" w:hAnsi="Barlow"/>
                <w:b/>
                <w:sz w:val="16"/>
                <w:szCs w:val="16"/>
              </w:rPr>
            </w:pPr>
            <w:r>
              <w:rPr>
                <w:rFonts w:ascii="Barlow" w:hAnsi="Barlow"/>
                <w:b/>
                <w:sz w:val="16"/>
                <w:szCs w:val="16"/>
              </w:rPr>
              <w:t>3. MAS GASTOS CONTABLES NO PRESUPUESTARIOS</w:t>
            </w:r>
          </w:p>
        </w:tc>
        <w:tc>
          <w:tcPr>
            <w:tcW w:w="2105" w:type="dxa"/>
            <w:tcBorders>
              <w:top w:val="single" w:sz="4" w:space="0" w:color="auto"/>
              <w:left w:val="single" w:sz="4" w:space="0" w:color="auto"/>
              <w:bottom w:val="single" w:sz="4" w:space="0" w:color="auto"/>
              <w:right w:val="single" w:sz="4" w:space="0" w:color="auto"/>
            </w:tcBorders>
            <w:hideMark/>
          </w:tcPr>
          <w:p w:rsidR="00C77D15" w:rsidRDefault="00304A84" w:rsidP="002F2D47">
            <w:pPr>
              <w:pStyle w:val="Prrafodelista"/>
              <w:ind w:left="0"/>
              <w:jc w:val="right"/>
              <w:rPr>
                <w:rFonts w:ascii="Barlow" w:hAnsi="Barlow"/>
                <w:b/>
                <w:sz w:val="16"/>
                <w:szCs w:val="16"/>
              </w:rPr>
            </w:pPr>
            <w:r>
              <w:rPr>
                <w:rFonts w:ascii="Barlow" w:hAnsi="Barlow"/>
                <w:b/>
                <w:sz w:val="16"/>
                <w:szCs w:val="16"/>
              </w:rPr>
              <w:t>$727,231.09</w:t>
            </w:r>
          </w:p>
        </w:tc>
      </w:tr>
      <w:tr w:rsidR="00C77D15" w:rsidTr="00C77D15">
        <w:trPr>
          <w:jc w:val="center"/>
        </w:trPr>
        <w:tc>
          <w:tcPr>
            <w:tcW w:w="6650" w:type="dxa"/>
            <w:tcBorders>
              <w:top w:val="single" w:sz="4" w:space="0" w:color="auto"/>
              <w:left w:val="single" w:sz="4" w:space="0" w:color="auto"/>
              <w:bottom w:val="single" w:sz="4" w:space="0" w:color="auto"/>
              <w:right w:val="single" w:sz="4" w:space="0" w:color="auto"/>
            </w:tcBorders>
            <w:hideMark/>
          </w:tcPr>
          <w:p w:rsidR="00C77D15" w:rsidRDefault="00C77D15" w:rsidP="00C77D15">
            <w:pPr>
              <w:pStyle w:val="Prrafodelista"/>
              <w:ind w:left="0"/>
              <w:jc w:val="both"/>
              <w:rPr>
                <w:rFonts w:ascii="Barlow" w:hAnsi="Barlow"/>
                <w:sz w:val="16"/>
                <w:szCs w:val="16"/>
              </w:rPr>
            </w:pPr>
            <w:r>
              <w:rPr>
                <w:rFonts w:ascii="Barlow" w:hAnsi="Barlow"/>
                <w:sz w:val="16"/>
                <w:szCs w:val="16"/>
              </w:rPr>
              <w:t>3.1 Estimaciones, Depreciaciones, Deterioros, Obsolescencia y Amortizaciones</w:t>
            </w:r>
          </w:p>
        </w:tc>
        <w:tc>
          <w:tcPr>
            <w:tcW w:w="2105" w:type="dxa"/>
            <w:tcBorders>
              <w:top w:val="single" w:sz="4" w:space="0" w:color="auto"/>
              <w:left w:val="single" w:sz="4" w:space="0" w:color="auto"/>
              <w:bottom w:val="single" w:sz="4" w:space="0" w:color="auto"/>
              <w:right w:val="single" w:sz="4" w:space="0" w:color="auto"/>
            </w:tcBorders>
            <w:hideMark/>
          </w:tcPr>
          <w:p w:rsidR="00C77D15" w:rsidRDefault="00304A84" w:rsidP="002F2D47">
            <w:pPr>
              <w:pStyle w:val="Prrafodelista"/>
              <w:ind w:left="0"/>
              <w:jc w:val="right"/>
              <w:rPr>
                <w:rFonts w:ascii="Barlow" w:hAnsi="Barlow"/>
                <w:sz w:val="16"/>
                <w:szCs w:val="16"/>
              </w:rPr>
            </w:pPr>
            <w:r>
              <w:rPr>
                <w:rFonts w:ascii="Barlow" w:hAnsi="Barlow"/>
                <w:sz w:val="16"/>
                <w:szCs w:val="16"/>
              </w:rPr>
              <w:t>$727,182.12</w:t>
            </w:r>
          </w:p>
        </w:tc>
      </w:tr>
      <w:tr w:rsidR="00C77D15" w:rsidTr="00C77D15">
        <w:trPr>
          <w:jc w:val="center"/>
        </w:trPr>
        <w:tc>
          <w:tcPr>
            <w:tcW w:w="6650" w:type="dxa"/>
            <w:tcBorders>
              <w:top w:val="single" w:sz="4" w:space="0" w:color="auto"/>
              <w:left w:val="single" w:sz="4" w:space="0" w:color="auto"/>
              <w:bottom w:val="single" w:sz="4" w:space="0" w:color="auto"/>
              <w:right w:val="single" w:sz="4" w:space="0" w:color="auto"/>
            </w:tcBorders>
            <w:hideMark/>
          </w:tcPr>
          <w:p w:rsidR="00C77D15" w:rsidRDefault="00C77D15" w:rsidP="00C77D15">
            <w:pPr>
              <w:pStyle w:val="Prrafodelista"/>
              <w:ind w:left="0"/>
              <w:jc w:val="both"/>
              <w:rPr>
                <w:rFonts w:ascii="Barlow" w:hAnsi="Barlow"/>
                <w:sz w:val="16"/>
                <w:szCs w:val="16"/>
              </w:rPr>
            </w:pPr>
            <w:r>
              <w:rPr>
                <w:rFonts w:ascii="Barlow" w:hAnsi="Barlow"/>
                <w:sz w:val="16"/>
                <w:szCs w:val="16"/>
              </w:rPr>
              <w:t>3.6 Otros gastos</w:t>
            </w:r>
          </w:p>
        </w:tc>
        <w:tc>
          <w:tcPr>
            <w:tcW w:w="2105" w:type="dxa"/>
            <w:tcBorders>
              <w:top w:val="single" w:sz="4" w:space="0" w:color="auto"/>
              <w:left w:val="single" w:sz="4" w:space="0" w:color="auto"/>
              <w:bottom w:val="single" w:sz="4" w:space="0" w:color="auto"/>
              <w:right w:val="single" w:sz="4" w:space="0" w:color="auto"/>
            </w:tcBorders>
            <w:hideMark/>
          </w:tcPr>
          <w:p w:rsidR="00C77D15" w:rsidRDefault="00304A84" w:rsidP="002F2D47">
            <w:pPr>
              <w:pStyle w:val="Prrafodelista"/>
              <w:ind w:left="0"/>
              <w:jc w:val="right"/>
              <w:rPr>
                <w:rFonts w:ascii="Barlow" w:hAnsi="Barlow"/>
                <w:sz w:val="16"/>
                <w:szCs w:val="16"/>
              </w:rPr>
            </w:pPr>
            <w:r>
              <w:rPr>
                <w:rFonts w:ascii="Barlow" w:hAnsi="Barlow"/>
                <w:sz w:val="16"/>
                <w:szCs w:val="16"/>
              </w:rPr>
              <w:t>$48.97</w:t>
            </w:r>
          </w:p>
        </w:tc>
      </w:tr>
      <w:tr w:rsidR="00C77D15" w:rsidTr="00C77D15">
        <w:trPr>
          <w:jc w:val="center"/>
        </w:trPr>
        <w:tc>
          <w:tcPr>
            <w:tcW w:w="6650" w:type="dxa"/>
            <w:tcBorders>
              <w:top w:val="single" w:sz="4" w:space="0" w:color="auto"/>
              <w:left w:val="single" w:sz="4" w:space="0" w:color="auto"/>
              <w:bottom w:val="single" w:sz="4" w:space="0" w:color="auto"/>
              <w:right w:val="single" w:sz="4" w:space="0" w:color="auto"/>
            </w:tcBorders>
            <w:hideMark/>
          </w:tcPr>
          <w:p w:rsidR="00C77D15" w:rsidRDefault="00C77D15" w:rsidP="00C77D15">
            <w:pPr>
              <w:pStyle w:val="Prrafodelista"/>
              <w:ind w:left="0"/>
              <w:jc w:val="both"/>
              <w:rPr>
                <w:rFonts w:ascii="Barlow" w:hAnsi="Barlow"/>
                <w:sz w:val="16"/>
                <w:szCs w:val="16"/>
              </w:rPr>
            </w:pPr>
            <w:r>
              <w:rPr>
                <w:rFonts w:ascii="Barlow" w:hAnsi="Barlow"/>
                <w:sz w:val="16"/>
                <w:szCs w:val="16"/>
              </w:rPr>
              <w:t>3.7 Otros Gastos Contables no Presupuestarios</w:t>
            </w:r>
          </w:p>
        </w:tc>
        <w:tc>
          <w:tcPr>
            <w:tcW w:w="2105" w:type="dxa"/>
            <w:tcBorders>
              <w:top w:val="single" w:sz="4" w:space="0" w:color="auto"/>
              <w:left w:val="single" w:sz="4" w:space="0" w:color="auto"/>
              <w:bottom w:val="single" w:sz="4" w:space="0" w:color="auto"/>
              <w:right w:val="single" w:sz="4" w:space="0" w:color="auto"/>
            </w:tcBorders>
            <w:hideMark/>
          </w:tcPr>
          <w:p w:rsidR="00C77D15" w:rsidRDefault="00C77D15" w:rsidP="00C77D15">
            <w:pPr>
              <w:pStyle w:val="Prrafodelista"/>
              <w:ind w:left="0"/>
              <w:jc w:val="right"/>
              <w:rPr>
                <w:rFonts w:ascii="Barlow" w:hAnsi="Barlow"/>
                <w:sz w:val="16"/>
                <w:szCs w:val="16"/>
              </w:rPr>
            </w:pPr>
            <w:r>
              <w:rPr>
                <w:rFonts w:ascii="Barlow" w:hAnsi="Barlow"/>
                <w:sz w:val="16"/>
                <w:szCs w:val="16"/>
              </w:rPr>
              <w:t>$0.00</w:t>
            </w:r>
          </w:p>
        </w:tc>
      </w:tr>
      <w:tr w:rsidR="00C77D15" w:rsidTr="00C77D15">
        <w:trPr>
          <w:jc w:val="center"/>
        </w:trPr>
        <w:tc>
          <w:tcPr>
            <w:tcW w:w="6650" w:type="dxa"/>
            <w:tcBorders>
              <w:top w:val="single" w:sz="4" w:space="0" w:color="auto"/>
              <w:left w:val="single" w:sz="4" w:space="0" w:color="auto"/>
              <w:bottom w:val="single" w:sz="4" w:space="0" w:color="auto"/>
              <w:right w:val="single" w:sz="4" w:space="0" w:color="auto"/>
            </w:tcBorders>
            <w:hideMark/>
          </w:tcPr>
          <w:p w:rsidR="00C77D15" w:rsidRDefault="00C77D15" w:rsidP="00C77D15">
            <w:pPr>
              <w:pStyle w:val="Prrafodelista"/>
              <w:ind w:left="0"/>
              <w:jc w:val="both"/>
              <w:rPr>
                <w:rFonts w:ascii="Barlow" w:hAnsi="Barlow"/>
                <w:b/>
                <w:sz w:val="16"/>
                <w:szCs w:val="16"/>
              </w:rPr>
            </w:pPr>
            <w:r>
              <w:rPr>
                <w:rFonts w:ascii="Barlow" w:hAnsi="Barlow"/>
                <w:b/>
                <w:sz w:val="16"/>
                <w:szCs w:val="16"/>
              </w:rPr>
              <w:t>4. TOTAL DE GASTOS CONTABLES</w:t>
            </w:r>
          </w:p>
        </w:tc>
        <w:tc>
          <w:tcPr>
            <w:tcW w:w="2105" w:type="dxa"/>
            <w:tcBorders>
              <w:top w:val="single" w:sz="4" w:space="0" w:color="auto"/>
              <w:left w:val="single" w:sz="4" w:space="0" w:color="auto"/>
              <w:bottom w:val="single" w:sz="4" w:space="0" w:color="auto"/>
              <w:right w:val="single" w:sz="4" w:space="0" w:color="auto"/>
            </w:tcBorders>
            <w:hideMark/>
          </w:tcPr>
          <w:p w:rsidR="00C77D15" w:rsidRDefault="00304A84" w:rsidP="002F2D47">
            <w:pPr>
              <w:pStyle w:val="Prrafodelista"/>
              <w:ind w:left="0"/>
              <w:jc w:val="right"/>
              <w:rPr>
                <w:rFonts w:ascii="Barlow" w:hAnsi="Barlow"/>
                <w:b/>
                <w:sz w:val="16"/>
                <w:szCs w:val="16"/>
              </w:rPr>
            </w:pPr>
            <w:r>
              <w:rPr>
                <w:rFonts w:ascii="Barlow" w:hAnsi="Barlow"/>
                <w:b/>
                <w:sz w:val="16"/>
                <w:szCs w:val="16"/>
              </w:rPr>
              <w:t>$132’350,923.08</w:t>
            </w:r>
          </w:p>
        </w:tc>
      </w:tr>
    </w:tbl>
    <w:p w:rsidR="00C77D15" w:rsidRDefault="00C77D15" w:rsidP="00C77D15">
      <w:pPr>
        <w:spacing w:after="0" w:line="240" w:lineRule="auto"/>
        <w:jc w:val="both"/>
        <w:rPr>
          <w:rFonts w:ascii="Barlow" w:hAnsi="Barlow"/>
          <w:sz w:val="20"/>
          <w:szCs w:val="20"/>
        </w:rPr>
      </w:pPr>
      <w:r>
        <w:rPr>
          <w:rFonts w:ascii="Barlow" w:hAnsi="Barlow"/>
          <w:sz w:val="20"/>
          <w:szCs w:val="20"/>
        </w:rPr>
        <w:br w:type="textWrapping" w:clear="all"/>
      </w:r>
    </w:p>
    <w:p w:rsidR="00C77D15" w:rsidRDefault="00C77D15" w:rsidP="00C77D15">
      <w:pPr>
        <w:spacing w:after="0" w:line="240" w:lineRule="auto"/>
        <w:ind w:left="708"/>
        <w:jc w:val="both"/>
        <w:rPr>
          <w:rFonts w:ascii="Barlow" w:hAnsi="Barlow"/>
          <w:sz w:val="20"/>
          <w:szCs w:val="20"/>
        </w:rPr>
      </w:pPr>
    </w:p>
    <w:p w:rsidR="00E91835" w:rsidRDefault="00E91835" w:rsidP="00C77D15">
      <w:pPr>
        <w:spacing w:after="0" w:line="240" w:lineRule="auto"/>
        <w:ind w:left="708"/>
        <w:jc w:val="both"/>
        <w:rPr>
          <w:rFonts w:ascii="Barlow" w:hAnsi="Barlow"/>
          <w:sz w:val="20"/>
          <w:szCs w:val="20"/>
        </w:rPr>
      </w:pPr>
    </w:p>
    <w:p w:rsidR="00E91835" w:rsidRDefault="00E91835" w:rsidP="00C77D15">
      <w:pPr>
        <w:spacing w:after="0" w:line="240" w:lineRule="auto"/>
        <w:ind w:left="708"/>
        <w:jc w:val="both"/>
        <w:rPr>
          <w:rFonts w:ascii="Barlow" w:hAnsi="Barlow"/>
          <w:sz w:val="20"/>
          <w:szCs w:val="20"/>
        </w:rPr>
      </w:pPr>
    </w:p>
    <w:p w:rsidR="00E91835" w:rsidRDefault="00E91835" w:rsidP="00C77D15">
      <w:pPr>
        <w:spacing w:after="0" w:line="240" w:lineRule="auto"/>
        <w:ind w:left="708"/>
        <w:jc w:val="both"/>
        <w:rPr>
          <w:rFonts w:ascii="Barlow" w:hAnsi="Barlow"/>
          <w:sz w:val="20"/>
          <w:szCs w:val="20"/>
        </w:rPr>
      </w:pPr>
    </w:p>
    <w:p w:rsidR="00C77D15" w:rsidRDefault="00C77D15" w:rsidP="00C77D15">
      <w:pPr>
        <w:spacing w:after="0" w:line="240" w:lineRule="auto"/>
        <w:ind w:left="708"/>
        <w:jc w:val="both"/>
        <w:rPr>
          <w:rFonts w:ascii="Barlow" w:hAnsi="Barlow"/>
          <w:sz w:val="20"/>
          <w:szCs w:val="20"/>
        </w:rPr>
      </w:pPr>
    </w:p>
    <w:p w:rsidR="00C77D15" w:rsidRDefault="00C77D15" w:rsidP="00C77D15">
      <w:pPr>
        <w:pStyle w:val="Prrafodelista"/>
        <w:ind w:left="2880"/>
        <w:rPr>
          <w:rFonts w:ascii="Barlow" w:hAnsi="Barlow"/>
          <w:b/>
          <w:sz w:val="20"/>
          <w:szCs w:val="20"/>
        </w:rPr>
      </w:pPr>
      <w:r>
        <w:rPr>
          <w:rFonts w:ascii="Barlow" w:hAnsi="Barlow"/>
          <w:b/>
          <w:sz w:val="20"/>
          <w:szCs w:val="20"/>
        </w:rPr>
        <w:lastRenderedPageBreak/>
        <w:t>b) NOTAS DE MEMORIA (CUENTAS DE ORDEN)</w:t>
      </w:r>
    </w:p>
    <w:p w:rsidR="00C77D15" w:rsidRPr="004C1CD6" w:rsidRDefault="00C77D15" w:rsidP="00AE2D27">
      <w:pPr>
        <w:ind w:firstLine="720"/>
        <w:rPr>
          <w:rFonts w:ascii="Barlow" w:hAnsi="Barlow"/>
          <w:b/>
          <w:sz w:val="20"/>
          <w:szCs w:val="20"/>
        </w:rPr>
      </w:pPr>
      <w:r w:rsidRPr="004C1CD6">
        <w:rPr>
          <w:rFonts w:ascii="Barlow" w:hAnsi="Barlow"/>
          <w:b/>
          <w:sz w:val="20"/>
          <w:szCs w:val="20"/>
        </w:rPr>
        <w:t>Cuentas de Orden Contables</w:t>
      </w:r>
    </w:p>
    <w:tbl>
      <w:tblPr>
        <w:tblStyle w:val="Tablaconcuadrcula"/>
        <w:tblW w:w="0" w:type="auto"/>
        <w:jc w:val="center"/>
        <w:tblLook w:val="04A0" w:firstRow="1" w:lastRow="0" w:firstColumn="1" w:lastColumn="0" w:noHBand="0" w:noVBand="1"/>
      </w:tblPr>
      <w:tblGrid>
        <w:gridCol w:w="6930"/>
        <w:gridCol w:w="992"/>
        <w:gridCol w:w="1036"/>
      </w:tblGrid>
      <w:tr w:rsidR="00C77D15" w:rsidRPr="00E91835" w:rsidTr="00C77D15">
        <w:trPr>
          <w:jc w:val="center"/>
        </w:trPr>
        <w:tc>
          <w:tcPr>
            <w:tcW w:w="6930" w:type="dxa"/>
            <w:tcBorders>
              <w:top w:val="single" w:sz="4" w:space="0" w:color="auto"/>
              <w:left w:val="single" w:sz="4" w:space="0" w:color="auto"/>
              <w:bottom w:val="single" w:sz="4" w:space="0" w:color="auto"/>
              <w:right w:val="single" w:sz="4" w:space="0" w:color="auto"/>
            </w:tcBorders>
            <w:hideMark/>
          </w:tcPr>
          <w:p w:rsidR="00C77D15" w:rsidRPr="00E91835" w:rsidRDefault="00C77D15" w:rsidP="00C77D15">
            <w:pPr>
              <w:pStyle w:val="Prrafodelista"/>
              <w:ind w:left="0"/>
              <w:jc w:val="center"/>
              <w:rPr>
                <w:rFonts w:ascii="Barlow" w:hAnsi="Barlow"/>
                <w:b/>
                <w:sz w:val="16"/>
                <w:szCs w:val="16"/>
              </w:rPr>
            </w:pPr>
            <w:r w:rsidRPr="00E91835">
              <w:rPr>
                <w:rFonts w:ascii="Barlow" w:hAnsi="Barlow"/>
                <w:b/>
                <w:sz w:val="16"/>
                <w:szCs w:val="16"/>
              </w:rPr>
              <w:t>CONCEPTO</w:t>
            </w:r>
          </w:p>
        </w:tc>
        <w:tc>
          <w:tcPr>
            <w:tcW w:w="992" w:type="dxa"/>
            <w:tcBorders>
              <w:top w:val="single" w:sz="4" w:space="0" w:color="auto"/>
              <w:left w:val="single" w:sz="4" w:space="0" w:color="auto"/>
              <w:bottom w:val="single" w:sz="4" w:space="0" w:color="auto"/>
              <w:right w:val="single" w:sz="4" w:space="0" w:color="auto"/>
            </w:tcBorders>
            <w:hideMark/>
          </w:tcPr>
          <w:p w:rsidR="00C77D15" w:rsidRPr="00E91835" w:rsidRDefault="00C77D15" w:rsidP="00F70C7D">
            <w:pPr>
              <w:pStyle w:val="Prrafodelista"/>
              <w:ind w:left="0"/>
              <w:jc w:val="center"/>
              <w:rPr>
                <w:rFonts w:ascii="Barlow" w:hAnsi="Barlow"/>
                <w:b/>
                <w:sz w:val="16"/>
                <w:szCs w:val="16"/>
              </w:rPr>
            </w:pPr>
            <w:r w:rsidRPr="00E91835">
              <w:rPr>
                <w:rFonts w:ascii="Barlow" w:hAnsi="Barlow"/>
                <w:b/>
                <w:sz w:val="16"/>
                <w:szCs w:val="16"/>
              </w:rPr>
              <w:t>202</w:t>
            </w:r>
            <w:r w:rsidR="00F70C7D" w:rsidRPr="00E91835">
              <w:rPr>
                <w:rFonts w:ascii="Barlow" w:hAnsi="Barlow"/>
                <w:b/>
                <w:sz w:val="16"/>
                <w:szCs w:val="16"/>
              </w:rPr>
              <w:t>4</w:t>
            </w:r>
          </w:p>
        </w:tc>
        <w:tc>
          <w:tcPr>
            <w:tcW w:w="1036" w:type="dxa"/>
            <w:tcBorders>
              <w:top w:val="single" w:sz="4" w:space="0" w:color="auto"/>
              <w:left w:val="single" w:sz="4" w:space="0" w:color="auto"/>
              <w:bottom w:val="single" w:sz="4" w:space="0" w:color="auto"/>
              <w:right w:val="single" w:sz="4" w:space="0" w:color="auto"/>
            </w:tcBorders>
            <w:hideMark/>
          </w:tcPr>
          <w:p w:rsidR="00C77D15" w:rsidRPr="00E91835" w:rsidRDefault="00C77D15" w:rsidP="00F70C7D">
            <w:pPr>
              <w:pStyle w:val="Prrafodelista"/>
              <w:ind w:left="0"/>
              <w:jc w:val="center"/>
              <w:rPr>
                <w:rFonts w:ascii="Barlow" w:hAnsi="Barlow"/>
                <w:b/>
                <w:sz w:val="16"/>
                <w:szCs w:val="16"/>
              </w:rPr>
            </w:pPr>
            <w:r w:rsidRPr="00E91835">
              <w:rPr>
                <w:rFonts w:ascii="Barlow" w:hAnsi="Barlow"/>
                <w:b/>
                <w:sz w:val="16"/>
                <w:szCs w:val="16"/>
              </w:rPr>
              <w:t>202</w:t>
            </w:r>
            <w:r w:rsidR="00F70C7D" w:rsidRPr="00E91835">
              <w:rPr>
                <w:rFonts w:ascii="Barlow" w:hAnsi="Barlow"/>
                <w:b/>
                <w:sz w:val="16"/>
                <w:szCs w:val="16"/>
              </w:rPr>
              <w:t>3</w:t>
            </w:r>
          </w:p>
        </w:tc>
      </w:tr>
      <w:tr w:rsidR="00C77D15" w:rsidRPr="00E91835" w:rsidTr="00C77D15">
        <w:trPr>
          <w:jc w:val="center"/>
        </w:trPr>
        <w:tc>
          <w:tcPr>
            <w:tcW w:w="6930" w:type="dxa"/>
            <w:tcBorders>
              <w:top w:val="single" w:sz="4" w:space="0" w:color="auto"/>
              <w:left w:val="single" w:sz="4" w:space="0" w:color="auto"/>
              <w:bottom w:val="single" w:sz="4" w:space="0" w:color="auto"/>
              <w:right w:val="single" w:sz="4" w:space="0" w:color="auto"/>
            </w:tcBorders>
            <w:hideMark/>
          </w:tcPr>
          <w:p w:rsidR="00C77D15" w:rsidRPr="00E91835" w:rsidRDefault="00C77D15" w:rsidP="00C77D15">
            <w:pPr>
              <w:pStyle w:val="Prrafodelista"/>
              <w:ind w:left="0"/>
              <w:rPr>
                <w:rFonts w:ascii="Barlow" w:hAnsi="Barlow"/>
                <w:b/>
                <w:sz w:val="16"/>
                <w:szCs w:val="16"/>
              </w:rPr>
            </w:pPr>
            <w:r w:rsidRPr="00E91835">
              <w:rPr>
                <w:rFonts w:ascii="Barlow" w:hAnsi="Barlow"/>
                <w:b/>
                <w:sz w:val="16"/>
                <w:szCs w:val="16"/>
              </w:rPr>
              <w:t>CUENTAS DE ORDEN CONTABLES</w:t>
            </w:r>
          </w:p>
        </w:tc>
        <w:tc>
          <w:tcPr>
            <w:tcW w:w="992" w:type="dxa"/>
            <w:tcBorders>
              <w:top w:val="single" w:sz="4" w:space="0" w:color="auto"/>
              <w:left w:val="single" w:sz="4" w:space="0" w:color="auto"/>
              <w:bottom w:val="single" w:sz="4" w:space="0" w:color="auto"/>
              <w:right w:val="single" w:sz="4" w:space="0" w:color="auto"/>
            </w:tcBorders>
          </w:tcPr>
          <w:p w:rsidR="00C77D15" w:rsidRPr="00E91835" w:rsidRDefault="00C77D15" w:rsidP="00C77D15">
            <w:pPr>
              <w:pStyle w:val="Prrafodelista"/>
              <w:ind w:left="0"/>
              <w:rPr>
                <w:rFonts w:ascii="Barlow" w:hAnsi="Barlow"/>
                <w:sz w:val="16"/>
                <w:szCs w:val="16"/>
              </w:rPr>
            </w:pPr>
          </w:p>
        </w:tc>
        <w:tc>
          <w:tcPr>
            <w:tcW w:w="1036" w:type="dxa"/>
            <w:tcBorders>
              <w:top w:val="single" w:sz="4" w:space="0" w:color="auto"/>
              <w:left w:val="single" w:sz="4" w:space="0" w:color="auto"/>
              <w:bottom w:val="single" w:sz="4" w:space="0" w:color="auto"/>
              <w:right w:val="single" w:sz="4" w:space="0" w:color="auto"/>
            </w:tcBorders>
          </w:tcPr>
          <w:p w:rsidR="00C77D15" w:rsidRPr="00E91835" w:rsidRDefault="00C77D15" w:rsidP="00C77D15">
            <w:pPr>
              <w:pStyle w:val="Prrafodelista"/>
              <w:ind w:left="0"/>
              <w:rPr>
                <w:rFonts w:ascii="Barlow" w:hAnsi="Barlow"/>
                <w:sz w:val="16"/>
                <w:szCs w:val="16"/>
              </w:rPr>
            </w:pPr>
          </w:p>
        </w:tc>
      </w:tr>
      <w:tr w:rsidR="00C77D15" w:rsidRPr="00E91835" w:rsidTr="00C77D15">
        <w:trPr>
          <w:jc w:val="center"/>
        </w:trPr>
        <w:tc>
          <w:tcPr>
            <w:tcW w:w="6930" w:type="dxa"/>
            <w:tcBorders>
              <w:top w:val="single" w:sz="4" w:space="0" w:color="auto"/>
              <w:left w:val="single" w:sz="4" w:space="0" w:color="auto"/>
              <w:bottom w:val="single" w:sz="4" w:space="0" w:color="auto"/>
              <w:right w:val="single" w:sz="4" w:space="0" w:color="auto"/>
            </w:tcBorders>
            <w:hideMark/>
          </w:tcPr>
          <w:p w:rsidR="00C77D15" w:rsidRPr="00E91835" w:rsidRDefault="00C77D15" w:rsidP="00C77D15">
            <w:pPr>
              <w:pStyle w:val="Prrafodelista"/>
              <w:ind w:left="0"/>
              <w:rPr>
                <w:rFonts w:ascii="Barlow" w:hAnsi="Barlow"/>
                <w:b/>
                <w:sz w:val="16"/>
                <w:szCs w:val="16"/>
              </w:rPr>
            </w:pPr>
            <w:r w:rsidRPr="00E91835">
              <w:rPr>
                <w:rFonts w:ascii="Barlow" w:hAnsi="Barlow"/>
                <w:b/>
                <w:sz w:val="16"/>
                <w:szCs w:val="16"/>
              </w:rPr>
              <w:t xml:space="preserve">  VALORES</w:t>
            </w:r>
          </w:p>
        </w:tc>
        <w:tc>
          <w:tcPr>
            <w:tcW w:w="992" w:type="dxa"/>
            <w:tcBorders>
              <w:top w:val="single" w:sz="4" w:space="0" w:color="auto"/>
              <w:left w:val="single" w:sz="4" w:space="0" w:color="auto"/>
              <w:bottom w:val="single" w:sz="4" w:space="0" w:color="auto"/>
              <w:right w:val="single" w:sz="4" w:space="0" w:color="auto"/>
            </w:tcBorders>
            <w:hideMark/>
          </w:tcPr>
          <w:p w:rsidR="00C77D15" w:rsidRPr="00E91835" w:rsidRDefault="00C77D15" w:rsidP="00C77D15">
            <w:pPr>
              <w:pStyle w:val="Prrafodelista"/>
              <w:ind w:left="0"/>
              <w:jc w:val="right"/>
              <w:rPr>
                <w:rFonts w:ascii="Barlow" w:hAnsi="Barlow"/>
                <w:b/>
                <w:sz w:val="16"/>
                <w:szCs w:val="16"/>
              </w:rPr>
            </w:pPr>
            <w:r w:rsidRPr="00E91835">
              <w:rPr>
                <w:rFonts w:ascii="Barlow" w:hAnsi="Barlow"/>
                <w:b/>
                <w:sz w:val="16"/>
                <w:szCs w:val="16"/>
              </w:rPr>
              <w:t>$0.00</w:t>
            </w:r>
          </w:p>
        </w:tc>
        <w:tc>
          <w:tcPr>
            <w:tcW w:w="1036" w:type="dxa"/>
            <w:tcBorders>
              <w:top w:val="single" w:sz="4" w:space="0" w:color="auto"/>
              <w:left w:val="single" w:sz="4" w:space="0" w:color="auto"/>
              <w:bottom w:val="single" w:sz="4" w:space="0" w:color="auto"/>
              <w:right w:val="single" w:sz="4" w:space="0" w:color="auto"/>
            </w:tcBorders>
            <w:hideMark/>
          </w:tcPr>
          <w:p w:rsidR="00C77D15" w:rsidRPr="00E91835" w:rsidRDefault="00C77D15" w:rsidP="00C77D15">
            <w:pPr>
              <w:pStyle w:val="Prrafodelista"/>
              <w:ind w:left="0"/>
              <w:jc w:val="right"/>
              <w:rPr>
                <w:rFonts w:ascii="Barlow" w:hAnsi="Barlow"/>
                <w:b/>
                <w:sz w:val="16"/>
                <w:szCs w:val="16"/>
              </w:rPr>
            </w:pPr>
            <w:r w:rsidRPr="00E91835">
              <w:rPr>
                <w:rFonts w:ascii="Barlow" w:hAnsi="Barlow"/>
                <w:b/>
                <w:sz w:val="16"/>
                <w:szCs w:val="16"/>
              </w:rPr>
              <w:t>$0.00</w:t>
            </w:r>
          </w:p>
        </w:tc>
      </w:tr>
      <w:tr w:rsidR="00C77D15" w:rsidRPr="00E91835" w:rsidTr="00C77D15">
        <w:trPr>
          <w:jc w:val="center"/>
        </w:trPr>
        <w:tc>
          <w:tcPr>
            <w:tcW w:w="6930" w:type="dxa"/>
            <w:tcBorders>
              <w:top w:val="single" w:sz="4" w:space="0" w:color="auto"/>
              <w:left w:val="single" w:sz="4" w:space="0" w:color="auto"/>
              <w:bottom w:val="single" w:sz="4" w:space="0" w:color="auto"/>
              <w:right w:val="single" w:sz="4" w:space="0" w:color="auto"/>
            </w:tcBorders>
            <w:hideMark/>
          </w:tcPr>
          <w:p w:rsidR="00C77D15" w:rsidRPr="00E91835" w:rsidRDefault="00C77D15" w:rsidP="00C77D15">
            <w:pPr>
              <w:pStyle w:val="Prrafodelista"/>
              <w:ind w:left="0"/>
              <w:rPr>
                <w:rFonts w:ascii="Barlow" w:hAnsi="Barlow"/>
                <w:sz w:val="16"/>
                <w:szCs w:val="16"/>
              </w:rPr>
            </w:pPr>
            <w:r w:rsidRPr="00E91835">
              <w:rPr>
                <w:rFonts w:ascii="Barlow" w:hAnsi="Barlow"/>
                <w:sz w:val="16"/>
                <w:szCs w:val="16"/>
              </w:rPr>
              <w:t xml:space="preserve">     VALORES EN CUSTODIA</w:t>
            </w:r>
          </w:p>
        </w:tc>
        <w:tc>
          <w:tcPr>
            <w:tcW w:w="992" w:type="dxa"/>
            <w:tcBorders>
              <w:top w:val="single" w:sz="4" w:space="0" w:color="auto"/>
              <w:left w:val="single" w:sz="4" w:space="0" w:color="auto"/>
              <w:bottom w:val="single" w:sz="4" w:space="0" w:color="auto"/>
              <w:right w:val="single" w:sz="4" w:space="0" w:color="auto"/>
            </w:tcBorders>
            <w:hideMark/>
          </w:tcPr>
          <w:p w:rsidR="00C77D15" w:rsidRPr="00E91835" w:rsidRDefault="00C77D15" w:rsidP="00C77D15">
            <w:pPr>
              <w:pStyle w:val="Prrafodelista"/>
              <w:ind w:left="0"/>
              <w:jc w:val="right"/>
              <w:rPr>
                <w:rFonts w:ascii="Barlow" w:hAnsi="Barlow"/>
                <w:sz w:val="16"/>
                <w:szCs w:val="16"/>
              </w:rPr>
            </w:pPr>
            <w:r w:rsidRPr="00E91835">
              <w:rPr>
                <w:rFonts w:ascii="Barlow" w:hAnsi="Barlow"/>
                <w:sz w:val="16"/>
                <w:szCs w:val="16"/>
              </w:rPr>
              <w:t>$0.00</w:t>
            </w:r>
          </w:p>
        </w:tc>
        <w:tc>
          <w:tcPr>
            <w:tcW w:w="1036" w:type="dxa"/>
            <w:tcBorders>
              <w:top w:val="single" w:sz="4" w:space="0" w:color="auto"/>
              <w:left w:val="single" w:sz="4" w:space="0" w:color="auto"/>
              <w:bottom w:val="single" w:sz="4" w:space="0" w:color="auto"/>
              <w:right w:val="single" w:sz="4" w:space="0" w:color="auto"/>
            </w:tcBorders>
            <w:hideMark/>
          </w:tcPr>
          <w:p w:rsidR="00C77D15" w:rsidRPr="00E91835" w:rsidRDefault="00C77D15" w:rsidP="00C77D15">
            <w:pPr>
              <w:pStyle w:val="Prrafodelista"/>
              <w:ind w:left="0"/>
              <w:jc w:val="right"/>
              <w:rPr>
                <w:rFonts w:ascii="Barlow" w:hAnsi="Barlow"/>
                <w:sz w:val="16"/>
                <w:szCs w:val="16"/>
              </w:rPr>
            </w:pPr>
            <w:r w:rsidRPr="00E91835">
              <w:rPr>
                <w:rFonts w:ascii="Barlow" w:hAnsi="Barlow"/>
                <w:sz w:val="16"/>
                <w:szCs w:val="16"/>
              </w:rPr>
              <w:t>$0.00</w:t>
            </w:r>
          </w:p>
        </w:tc>
      </w:tr>
      <w:tr w:rsidR="00C77D15" w:rsidRPr="00E91835" w:rsidTr="00C77D15">
        <w:trPr>
          <w:jc w:val="center"/>
        </w:trPr>
        <w:tc>
          <w:tcPr>
            <w:tcW w:w="6930" w:type="dxa"/>
            <w:tcBorders>
              <w:top w:val="single" w:sz="4" w:space="0" w:color="auto"/>
              <w:left w:val="single" w:sz="4" w:space="0" w:color="auto"/>
              <w:bottom w:val="single" w:sz="4" w:space="0" w:color="auto"/>
              <w:right w:val="single" w:sz="4" w:space="0" w:color="auto"/>
            </w:tcBorders>
            <w:hideMark/>
          </w:tcPr>
          <w:p w:rsidR="00C77D15" w:rsidRPr="00E91835" w:rsidRDefault="00C77D15" w:rsidP="00C77D15">
            <w:pPr>
              <w:pStyle w:val="Prrafodelista"/>
              <w:ind w:left="0"/>
              <w:rPr>
                <w:rFonts w:ascii="Barlow" w:hAnsi="Barlow"/>
                <w:sz w:val="16"/>
                <w:szCs w:val="16"/>
              </w:rPr>
            </w:pPr>
            <w:r w:rsidRPr="00E91835">
              <w:rPr>
                <w:rFonts w:ascii="Barlow" w:hAnsi="Barlow"/>
                <w:sz w:val="16"/>
                <w:szCs w:val="16"/>
              </w:rPr>
              <w:t xml:space="preserve">     CUSTODIA DE VALORES</w:t>
            </w:r>
          </w:p>
        </w:tc>
        <w:tc>
          <w:tcPr>
            <w:tcW w:w="992" w:type="dxa"/>
            <w:tcBorders>
              <w:top w:val="single" w:sz="4" w:space="0" w:color="auto"/>
              <w:left w:val="single" w:sz="4" w:space="0" w:color="auto"/>
              <w:bottom w:val="single" w:sz="4" w:space="0" w:color="auto"/>
              <w:right w:val="single" w:sz="4" w:space="0" w:color="auto"/>
            </w:tcBorders>
            <w:hideMark/>
          </w:tcPr>
          <w:p w:rsidR="00C77D15" w:rsidRPr="00E91835" w:rsidRDefault="00C77D15" w:rsidP="00C77D15">
            <w:pPr>
              <w:pStyle w:val="Prrafodelista"/>
              <w:ind w:left="0"/>
              <w:jc w:val="right"/>
              <w:rPr>
                <w:rFonts w:ascii="Barlow" w:hAnsi="Barlow"/>
                <w:sz w:val="16"/>
                <w:szCs w:val="16"/>
              </w:rPr>
            </w:pPr>
            <w:r w:rsidRPr="00E91835">
              <w:rPr>
                <w:rFonts w:ascii="Barlow" w:hAnsi="Barlow"/>
                <w:sz w:val="16"/>
                <w:szCs w:val="16"/>
              </w:rPr>
              <w:t>$0.00</w:t>
            </w:r>
          </w:p>
        </w:tc>
        <w:tc>
          <w:tcPr>
            <w:tcW w:w="1036" w:type="dxa"/>
            <w:tcBorders>
              <w:top w:val="single" w:sz="4" w:space="0" w:color="auto"/>
              <w:left w:val="single" w:sz="4" w:space="0" w:color="auto"/>
              <w:bottom w:val="single" w:sz="4" w:space="0" w:color="auto"/>
              <w:right w:val="single" w:sz="4" w:space="0" w:color="auto"/>
            </w:tcBorders>
            <w:hideMark/>
          </w:tcPr>
          <w:p w:rsidR="00C77D15" w:rsidRPr="00E91835" w:rsidRDefault="00C77D15" w:rsidP="00C77D15">
            <w:pPr>
              <w:pStyle w:val="Prrafodelista"/>
              <w:ind w:left="0"/>
              <w:jc w:val="right"/>
              <w:rPr>
                <w:rFonts w:ascii="Barlow" w:hAnsi="Barlow"/>
                <w:sz w:val="16"/>
                <w:szCs w:val="16"/>
              </w:rPr>
            </w:pPr>
            <w:r w:rsidRPr="00E91835">
              <w:rPr>
                <w:rFonts w:ascii="Barlow" w:hAnsi="Barlow"/>
                <w:sz w:val="16"/>
                <w:szCs w:val="16"/>
              </w:rPr>
              <w:t>$0.00</w:t>
            </w:r>
          </w:p>
        </w:tc>
      </w:tr>
      <w:tr w:rsidR="00C77D15" w:rsidRPr="00E91835" w:rsidTr="00C77D15">
        <w:trPr>
          <w:jc w:val="center"/>
        </w:trPr>
        <w:tc>
          <w:tcPr>
            <w:tcW w:w="6930" w:type="dxa"/>
            <w:tcBorders>
              <w:top w:val="single" w:sz="4" w:space="0" w:color="auto"/>
              <w:left w:val="single" w:sz="4" w:space="0" w:color="auto"/>
              <w:bottom w:val="single" w:sz="4" w:space="0" w:color="auto"/>
              <w:right w:val="single" w:sz="4" w:space="0" w:color="auto"/>
            </w:tcBorders>
            <w:hideMark/>
          </w:tcPr>
          <w:p w:rsidR="00C77D15" w:rsidRPr="00E91835" w:rsidRDefault="00C77D15" w:rsidP="00C77D15">
            <w:pPr>
              <w:pStyle w:val="Prrafodelista"/>
              <w:ind w:left="0"/>
              <w:rPr>
                <w:rFonts w:ascii="Barlow" w:hAnsi="Barlow"/>
                <w:b/>
                <w:sz w:val="16"/>
                <w:szCs w:val="16"/>
              </w:rPr>
            </w:pPr>
            <w:r w:rsidRPr="00E91835">
              <w:rPr>
                <w:rFonts w:ascii="Barlow" w:hAnsi="Barlow"/>
                <w:sz w:val="16"/>
                <w:szCs w:val="16"/>
              </w:rPr>
              <w:t xml:space="preserve"> </w:t>
            </w:r>
            <w:r w:rsidRPr="00E91835">
              <w:rPr>
                <w:rFonts w:ascii="Barlow" w:hAnsi="Barlow"/>
                <w:b/>
                <w:sz w:val="16"/>
                <w:szCs w:val="16"/>
              </w:rPr>
              <w:t xml:space="preserve"> EMISIÓN DE OBLIGACIONES</w:t>
            </w:r>
          </w:p>
        </w:tc>
        <w:tc>
          <w:tcPr>
            <w:tcW w:w="992" w:type="dxa"/>
            <w:tcBorders>
              <w:top w:val="single" w:sz="4" w:space="0" w:color="auto"/>
              <w:left w:val="single" w:sz="4" w:space="0" w:color="auto"/>
              <w:bottom w:val="single" w:sz="4" w:space="0" w:color="auto"/>
              <w:right w:val="single" w:sz="4" w:space="0" w:color="auto"/>
            </w:tcBorders>
            <w:hideMark/>
          </w:tcPr>
          <w:p w:rsidR="00C77D15" w:rsidRPr="00E91835" w:rsidRDefault="00C77D15" w:rsidP="00C77D15">
            <w:pPr>
              <w:pStyle w:val="Prrafodelista"/>
              <w:ind w:left="0"/>
              <w:jc w:val="right"/>
              <w:rPr>
                <w:rFonts w:ascii="Barlow" w:hAnsi="Barlow"/>
                <w:sz w:val="16"/>
                <w:szCs w:val="16"/>
              </w:rPr>
            </w:pPr>
            <w:r w:rsidRPr="00E91835">
              <w:rPr>
                <w:rFonts w:ascii="Barlow" w:hAnsi="Barlow"/>
                <w:b/>
                <w:sz w:val="16"/>
                <w:szCs w:val="16"/>
              </w:rPr>
              <w:t>$0.00</w:t>
            </w:r>
          </w:p>
        </w:tc>
        <w:tc>
          <w:tcPr>
            <w:tcW w:w="1036" w:type="dxa"/>
            <w:tcBorders>
              <w:top w:val="single" w:sz="4" w:space="0" w:color="auto"/>
              <w:left w:val="single" w:sz="4" w:space="0" w:color="auto"/>
              <w:bottom w:val="single" w:sz="4" w:space="0" w:color="auto"/>
              <w:right w:val="single" w:sz="4" w:space="0" w:color="auto"/>
            </w:tcBorders>
            <w:hideMark/>
          </w:tcPr>
          <w:p w:rsidR="00C77D15" w:rsidRPr="00E91835" w:rsidRDefault="00C77D15" w:rsidP="00C77D15">
            <w:pPr>
              <w:pStyle w:val="Prrafodelista"/>
              <w:ind w:left="0"/>
              <w:jc w:val="right"/>
              <w:rPr>
                <w:rFonts w:ascii="Barlow" w:hAnsi="Barlow"/>
                <w:sz w:val="16"/>
                <w:szCs w:val="16"/>
              </w:rPr>
            </w:pPr>
            <w:r w:rsidRPr="00E91835">
              <w:rPr>
                <w:rFonts w:ascii="Barlow" w:hAnsi="Barlow"/>
                <w:b/>
                <w:sz w:val="16"/>
                <w:szCs w:val="16"/>
              </w:rPr>
              <w:t>$0.00</w:t>
            </w:r>
          </w:p>
        </w:tc>
      </w:tr>
      <w:tr w:rsidR="00C77D15" w:rsidRPr="00E91835" w:rsidTr="00C77D15">
        <w:trPr>
          <w:jc w:val="center"/>
        </w:trPr>
        <w:tc>
          <w:tcPr>
            <w:tcW w:w="6930" w:type="dxa"/>
            <w:tcBorders>
              <w:top w:val="single" w:sz="4" w:space="0" w:color="auto"/>
              <w:left w:val="single" w:sz="4" w:space="0" w:color="auto"/>
              <w:bottom w:val="single" w:sz="4" w:space="0" w:color="auto"/>
              <w:right w:val="single" w:sz="4" w:space="0" w:color="auto"/>
            </w:tcBorders>
            <w:hideMark/>
          </w:tcPr>
          <w:p w:rsidR="00C77D15" w:rsidRPr="00E91835" w:rsidRDefault="00C77D15" w:rsidP="00C77D15">
            <w:pPr>
              <w:pStyle w:val="Prrafodelista"/>
              <w:ind w:left="0"/>
              <w:rPr>
                <w:rFonts w:ascii="Barlow" w:hAnsi="Barlow"/>
                <w:sz w:val="16"/>
                <w:szCs w:val="16"/>
              </w:rPr>
            </w:pPr>
            <w:r w:rsidRPr="00E91835">
              <w:rPr>
                <w:rFonts w:ascii="Barlow" w:hAnsi="Barlow"/>
                <w:sz w:val="16"/>
                <w:szCs w:val="16"/>
              </w:rPr>
              <w:t xml:space="preserve">     AUTORIZACIÓN PARA LA EMISIÓN DE BONOS, TÍTULOS</w:t>
            </w:r>
          </w:p>
        </w:tc>
        <w:tc>
          <w:tcPr>
            <w:tcW w:w="992" w:type="dxa"/>
            <w:tcBorders>
              <w:top w:val="single" w:sz="4" w:space="0" w:color="auto"/>
              <w:left w:val="single" w:sz="4" w:space="0" w:color="auto"/>
              <w:bottom w:val="single" w:sz="4" w:space="0" w:color="auto"/>
              <w:right w:val="single" w:sz="4" w:space="0" w:color="auto"/>
            </w:tcBorders>
            <w:hideMark/>
          </w:tcPr>
          <w:p w:rsidR="00C77D15" w:rsidRPr="00E91835" w:rsidRDefault="00C77D15" w:rsidP="00C77D15">
            <w:pPr>
              <w:pStyle w:val="Prrafodelista"/>
              <w:ind w:left="0"/>
              <w:jc w:val="right"/>
              <w:rPr>
                <w:rFonts w:ascii="Barlow" w:hAnsi="Barlow"/>
                <w:sz w:val="16"/>
                <w:szCs w:val="16"/>
              </w:rPr>
            </w:pPr>
            <w:r w:rsidRPr="00E91835">
              <w:rPr>
                <w:rFonts w:ascii="Barlow" w:hAnsi="Barlow"/>
                <w:sz w:val="16"/>
                <w:szCs w:val="16"/>
              </w:rPr>
              <w:t>$0.00</w:t>
            </w:r>
          </w:p>
        </w:tc>
        <w:tc>
          <w:tcPr>
            <w:tcW w:w="1036" w:type="dxa"/>
            <w:tcBorders>
              <w:top w:val="single" w:sz="4" w:space="0" w:color="auto"/>
              <w:left w:val="single" w:sz="4" w:space="0" w:color="auto"/>
              <w:bottom w:val="single" w:sz="4" w:space="0" w:color="auto"/>
              <w:right w:val="single" w:sz="4" w:space="0" w:color="auto"/>
            </w:tcBorders>
            <w:hideMark/>
          </w:tcPr>
          <w:p w:rsidR="00C77D15" w:rsidRPr="00E91835" w:rsidRDefault="00C77D15" w:rsidP="00C77D15">
            <w:pPr>
              <w:pStyle w:val="Prrafodelista"/>
              <w:ind w:left="0"/>
              <w:jc w:val="right"/>
              <w:rPr>
                <w:rFonts w:ascii="Barlow" w:hAnsi="Barlow"/>
                <w:sz w:val="16"/>
                <w:szCs w:val="16"/>
              </w:rPr>
            </w:pPr>
            <w:r w:rsidRPr="00E91835">
              <w:rPr>
                <w:rFonts w:ascii="Barlow" w:hAnsi="Barlow"/>
                <w:sz w:val="16"/>
                <w:szCs w:val="16"/>
              </w:rPr>
              <w:t>$0.00</w:t>
            </w:r>
          </w:p>
        </w:tc>
      </w:tr>
      <w:tr w:rsidR="00C77D15" w:rsidRPr="00E91835" w:rsidTr="00C77D15">
        <w:trPr>
          <w:jc w:val="center"/>
        </w:trPr>
        <w:tc>
          <w:tcPr>
            <w:tcW w:w="6930" w:type="dxa"/>
            <w:tcBorders>
              <w:top w:val="single" w:sz="4" w:space="0" w:color="auto"/>
              <w:left w:val="single" w:sz="4" w:space="0" w:color="auto"/>
              <w:bottom w:val="single" w:sz="4" w:space="0" w:color="auto"/>
              <w:right w:val="single" w:sz="4" w:space="0" w:color="auto"/>
            </w:tcBorders>
            <w:hideMark/>
          </w:tcPr>
          <w:p w:rsidR="00C77D15" w:rsidRPr="00E91835" w:rsidRDefault="00C77D15" w:rsidP="00C77D15">
            <w:pPr>
              <w:pStyle w:val="Prrafodelista"/>
              <w:ind w:left="0"/>
              <w:rPr>
                <w:rFonts w:ascii="Barlow" w:hAnsi="Barlow"/>
                <w:sz w:val="16"/>
                <w:szCs w:val="16"/>
              </w:rPr>
            </w:pPr>
            <w:r w:rsidRPr="00E91835">
              <w:rPr>
                <w:rFonts w:ascii="Barlow" w:hAnsi="Barlow"/>
                <w:sz w:val="16"/>
                <w:szCs w:val="16"/>
              </w:rPr>
              <w:t xml:space="preserve">     CONTRATIOS DE PRÉSTAMOS Y OTRAS OBLIGACIONES</w:t>
            </w:r>
          </w:p>
        </w:tc>
        <w:tc>
          <w:tcPr>
            <w:tcW w:w="992" w:type="dxa"/>
            <w:tcBorders>
              <w:top w:val="single" w:sz="4" w:space="0" w:color="auto"/>
              <w:left w:val="single" w:sz="4" w:space="0" w:color="auto"/>
              <w:bottom w:val="single" w:sz="4" w:space="0" w:color="auto"/>
              <w:right w:val="single" w:sz="4" w:space="0" w:color="auto"/>
            </w:tcBorders>
            <w:hideMark/>
          </w:tcPr>
          <w:p w:rsidR="00C77D15" w:rsidRPr="00E91835" w:rsidRDefault="00C77D15" w:rsidP="00C77D15">
            <w:pPr>
              <w:pStyle w:val="Prrafodelista"/>
              <w:ind w:left="0"/>
              <w:jc w:val="right"/>
              <w:rPr>
                <w:rFonts w:ascii="Barlow" w:hAnsi="Barlow"/>
                <w:sz w:val="16"/>
                <w:szCs w:val="16"/>
              </w:rPr>
            </w:pPr>
            <w:r w:rsidRPr="00E91835">
              <w:rPr>
                <w:rFonts w:ascii="Barlow" w:hAnsi="Barlow"/>
                <w:sz w:val="16"/>
                <w:szCs w:val="16"/>
              </w:rPr>
              <w:t>$0.00</w:t>
            </w:r>
          </w:p>
        </w:tc>
        <w:tc>
          <w:tcPr>
            <w:tcW w:w="1036" w:type="dxa"/>
            <w:tcBorders>
              <w:top w:val="single" w:sz="4" w:space="0" w:color="auto"/>
              <w:left w:val="single" w:sz="4" w:space="0" w:color="auto"/>
              <w:bottom w:val="single" w:sz="4" w:space="0" w:color="auto"/>
              <w:right w:val="single" w:sz="4" w:space="0" w:color="auto"/>
            </w:tcBorders>
            <w:hideMark/>
          </w:tcPr>
          <w:p w:rsidR="00C77D15" w:rsidRPr="00E91835" w:rsidRDefault="00C77D15" w:rsidP="00C77D15">
            <w:pPr>
              <w:pStyle w:val="Prrafodelista"/>
              <w:ind w:left="0"/>
              <w:jc w:val="right"/>
              <w:rPr>
                <w:rFonts w:ascii="Barlow" w:hAnsi="Barlow"/>
                <w:sz w:val="16"/>
                <w:szCs w:val="16"/>
              </w:rPr>
            </w:pPr>
            <w:r w:rsidRPr="00E91835">
              <w:rPr>
                <w:rFonts w:ascii="Barlow" w:hAnsi="Barlow"/>
                <w:sz w:val="16"/>
                <w:szCs w:val="16"/>
              </w:rPr>
              <w:t>$0.00</w:t>
            </w:r>
          </w:p>
        </w:tc>
      </w:tr>
      <w:tr w:rsidR="00C77D15" w:rsidRPr="00E91835" w:rsidTr="00C77D15">
        <w:trPr>
          <w:jc w:val="center"/>
        </w:trPr>
        <w:tc>
          <w:tcPr>
            <w:tcW w:w="6930" w:type="dxa"/>
            <w:tcBorders>
              <w:top w:val="single" w:sz="4" w:space="0" w:color="auto"/>
              <w:left w:val="single" w:sz="4" w:space="0" w:color="auto"/>
              <w:bottom w:val="single" w:sz="4" w:space="0" w:color="auto"/>
              <w:right w:val="single" w:sz="4" w:space="0" w:color="auto"/>
            </w:tcBorders>
            <w:hideMark/>
          </w:tcPr>
          <w:p w:rsidR="00C77D15" w:rsidRPr="00E91835" w:rsidRDefault="00C77D15" w:rsidP="00C77D15">
            <w:pPr>
              <w:pStyle w:val="Prrafodelista"/>
              <w:ind w:left="0"/>
              <w:rPr>
                <w:rFonts w:ascii="Barlow" w:hAnsi="Barlow"/>
                <w:b/>
                <w:sz w:val="16"/>
                <w:szCs w:val="16"/>
              </w:rPr>
            </w:pPr>
            <w:r w:rsidRPr="00E91835">
              <w:rPr>
                <w:rFonts w:ascii="Barlow" w:hAnsi="Barlow"/>
                <w:b/>
                <w:sz w:val="16"/>
                <w:szCs w:val="16"/>
              </w:rPr>
              <w:t xml:space="preserve">  AVALES Y GARANTÍAS</w:t>
            </w:r>
          </w:p>
        </w:tc>
        <w:tc>
          <w:tcPr>
            <w:tcW w:w="992" w:type="dxa"/>
            <w:tcBorders>
              <w:top w:val="single" w:sz="4" w:space="0" w:color="auto"/>
              <w:left w:val="single" w:sz="4" w:space="0" w:color="auto"/>
              <w:bottom w:val="single" w:sz="4" w:space="0" w:color="auto"/>
              <w:right w:val="single" w:sz="4" w:space="0" w:color="auto"/>
            </w:tcBorders>
            <w:hideMark/>
          </w:tcPr>
          <w:p w:rsidR="00C77D15" w:rsidRPr="00E91835" w:rsidRDefault="00C77D15" w:rsidP="00C77D15">
            <w:pPr>
              <w:pStyle w:val="Prrafodelista"/>
              <w:ind w:left="0"/>
              <w:jc w:val="right"/>
              <w:rPr>
                <w:rFonts w:ascii="Barlow" w:hAnsi="Barlow"/>
                <w:b/>
                <w:sz w:val="16"/>
                <w:szCs w:val="16"/>
              </w:rPr>
            </w:pPr>
            <w:r w:rsidRPr="00E91835">
              <w:rPr>
                <w:rFonts w:ascii="Barlow" w:hAnsi="Barlow"/>
                <w:b/>
                <w:sz w:val="16"/>
                <w:szCs w:val="16"/>
              </w:rPr>
              <w:t>$0.00</w:t>
            </w:r>
          </w:p>
        </w:tc>
        <w:tc>
          <w:tcPr>
            <w:tcW w:w="1036" w:type="dxa"/>
            <w:tcBorders>
              <w:top w:val="single" w:sz="4" w:space="0" w:color="auto"/>
              <w:left w:val="single" w:sz="4" w:space="0" w:color="auto"/>
              <w:bottom w:val="single" w:sz="4" w:space="0" w:color="auto"/>
              <w:right w:val="single" w:sz="4" w:space="0" w:color="auto"/>
            </w:tcBorders>
            <w:hideMark/>
          </w:tcPr>
          <w:p w:rsidR="00C77D15" w:rsidRPr="00E91835" w:rsidRDefault="00C77D15" w:rsidP="00C77D15">
            <w:pPr>
              <w:pStyle w:val="Prrafodelista"/>
              <w:ind w:left="0"/>
              <w:jc w:val="right"/>
              <w:rPr>
                <w:rFonts w:ascii="Barlow" w:hAnsi="Barlow"/>
                <w:b/>
                <w:sz w:val="16"/>
                <w:szCs w:val="16"/>
              </w:rPr>
            </w:pPr>
            <w:r w:rsidRPr="00E91835">
              <w:rPr>
                <w:rFonts w:ascii="Barlow" w:hAnsi="Barlow"/>
                <w:b/>
                <w:sz w:val="16"/>
                <w:szCs w:val="16"/>
              </w:rPr>
              <w:t>$0.00</w:t>
            </w:r>
          </w:p>
        </w:tc>
      </w:tr>
      <w:tr w:rsidR="00C77D15" w:rsidRPr="00E91835" w:rsidTr="00C77D15">
        <w:trPr>
          <w:jc w:val="center"/>
        </w:trPr>
        <w:tc>
          <w:tcPr>
            <w:tcW w:w="6930" w:type="dxa"/>
            <w:tcBorders>
              <w:top w:val="single" w:sz="4" w:space="0" w:color="auto"/>
              <w:left w:val="single" w:sz="4" w:space="0" w:color="auto"/>
              <w:bottom w:val="single" w:sz="4" w:space="0" w:color="auto"/>
              <w:right w:val="single" w:sz="4" w:space="0" w:color="auto"/>
            </w:tcBorders>
            <w:hideMark/>
          </w:tcPr>
          <w:p w:rsidR="00C77D15" w:rsidRPr="00E91835" w:rsidRDefault="00C77D15" w:rsidP="00C77D15">
            <w:pPr>
              <w:pStyle w:val="Prrafodelista"/>
              <w:ind w:left="0"/>
              <w:rPr>
                <w:rFonts w:ascii="Barlow" w:hAnsi="Barlow"/>
                <w:sz w:val="16"/>
                <w:szCs w:val="16"/>
              </w:rPr>
            </w:pPr>
            <w:r w:rsidRPr="00E91835">
              <w:rPr>
                <w:rFonts w:ascii="Barlow" w:hAnsi="Barlow"/>
                <w:sz w:val="16"/>
                <w:szCs w:val="16"/>
              </w:rPr>
              <w:t xml:space="preserve">     AVALES AUTORIZADOS</w:t>
            </w:r>
          </w:p>
        </w:tc>
        <w:tc>
          <w:tcPr>
            <w:tcW w:w="992" w:type="dxa"/>
            <w:tcBorders>
              <w:top w:val="single" w:sz="4" w:space="0" w:color="auto"/>
              <w:left w:val="single" w:sz="4" w:space="0" w:color="auto"/>
              <w:bottom w:val="single" w:sz="4" w:space="0" w:color="auto"/>
              <w:right w:val="single" w:sz="4" w:space="0" w:color="auto"/>
            </w:tcBorders>
            <w:hideMark/>
          </w:tcPr>
          <w:p w:rsidR="00C77D15" w:rsidRPr="00E91835" w:rsidRDefault="00C77D15" w:rsidP="00C77D15">
            <w:pPr>
              <w:pStyle w:val="Prrafodelista"/>
              <w:ind w:left="0"/>
              <w:jc w:val="right"/>
              <w:rPr>
                <w:rFonts w:ascii="Barlow" w:hAnsi="Barlow"/>
                <w:sz w:val="16"/>
                <w:szCs w:val="16"/>
              </w:rPr>
            </w:pPr>
            <w:r w:rsidRPr="00E91835">
              <w:rPr>
                <w:rFonts w:ascii="Barlow" w:hAnsi="Barlow"/>
                <w:sz w:val="16"/>
                <w:szCs w:val="16"/>
              </w:rPr>
              <w:t>$0.00</w:t>
            </w:r>
          </w:p>
        </w:tc>
        <w:tc>
          <w:tcPr>
            <w:tcW w:w="1036" w:type="dxa"/>
            <w:tcBorders>
              <w:top w:val="single" w:sz="4" w:space="0" w:color="auto"/>
              <w:left w:val="single" w:sz="4" w:space="0" w:color="auto"/>
              <w:bottom w:val="single" w:sz="4" w:space="0" w:color="auto"/>
              <w:right w:val="single" w:sz="4" w:space="0" w:color="auto"/>
            </w:tcBorders>
            <w:hideMark/>
          </w:tcPr>
          <w:p w:rsidR="00C77D15" w:rsidRPr="00E91835" w:rsidRDefault="00C77D15" w:rsidP="00C77D15">
            <w:pPr>
              <w:pStyle w:val="Prrafodelista"/>
              <w:ind w:left="0"/>
              <w:jc w:val="right"/>
              <w:rPr>
                <w:rFonts w:ascii="Barlow" w:hAnsi="Barlow"/>
                <w:sz w:val="16"/>
                <w:szCs w:val="16"/>
              </w:rPr>
            </w:pPr>
            <w:r w:rsidRPr="00E91835">
              <w:rPr>
                <w:rFonts w:ascii="Barlow" w:hAnsi="Barlow"/>
                <w:sz w:val="16"/>
                <w:szCs w:val="16"/>
              </w:rPr>
              <w:t>$0.00</w:t>
            </w:r>
          </w:p>
        </w:tc>
      </w:tr>
      <w:tr w:rsidR="00C77D15" w:rsidRPr="00E91835" w:rsidTr="00C77D15">
        <w:trPr>
          <w:jc w:val="center"/>
        </w:trPr>
        <w:tc>
          <w:tcPr>
            <w:tcW w:w="6930" w:type="dxa"/>
            <w:tcBorders>
              <w:top w:val="single" w:sz="4" w:space="0" w:color="auto"/>
              <w:left w:val="single" w:sz="4" w:space="0" w:color="auto"/>
              <w:bottom w:val="single" w:sz="4" w:space="0" w:color="auto"/>
              <w:right w:val="single" w:sz="4" w:space="0" w:color="auto"/>
            </w:tcBorders>
            <w:hideMark/>
          </w:tcPr>
          <w:p w:rsidR="00C77D15" w:rsidRPr="00E91835" w:rsidRDefault="00C77D15" w:rsidP="00C77D15">
            <w:pPr>
              <w:pStyle w:val="Prrafodelista"/>
              <w:ind w:left="0"/>
              <w:rPr>
                <w:rFonts w:ascii="Barlow" w:hAnsi="Barlow"/>
                <w:sz w:val="16"/>
                <w:szCs w:val="16"/>
              </w:rPr>
            </w:pPr>
            <w:r w:rsidRPr="00E91835">
              <w:rPr>
                <w:rFonts w:ascii="Barlow" w:hAnsi="Barlow"/>
                <w:sz w:val="16"/>
                <w:szCs w:val="16"/>
              </w:rPr>
              <w:t xml:space="preserve">     FIANZAS OTORGADAS DEL GOBIERNO PARA RESPALDAR</w:t>
            </w:r>
          </w:p>
        </w:tc>
        <w:tc>
          <w:tcPr>
            <w:tcW w:w="992" w:type="dxa"/>
            <w:tcBorders>
              <w:top w:val="single" w:sz="4" w:space="0" w:color="auto"/>
              <w:left w:val="single" w:sz="4" w:space="0" w:color="auto"/>
              <w:bottom w:val="single" w:sz="4" w:space="0" w:color="auto"/>
              <w:right w:val="single" w:sz="4" w:space="0" w:color="auto"/>
            </w:tcBorders>
            <w:hideMark/>
          </w:tcPr>
          <w:p w:rsidR="00C77D15" w:rsidRPr="00E91835" w:rsidRDefault="00C77D15" w:rsidP="00C77D15">
            <w:pPr>
              <w:pStyle w:val="Prrafodelista"/>
              <w:ind w:left="0"/>
              <w:jc w:val="right"/>
              <w:rPr>
                <w:rFonts w:ascii="Barlow" w:hAnsi="Barlow"/>
                <w:sz w:val="16"/>
                <w:szCs w:val="16"/>
              </w:rPr>
            </w:pPr>
            <w:r w:rsidRPr="00E91835">
              <w:rPr>
                <w:rFonts w:ascii="Barlow" w:hAnsi="Barlow"/>
                <w:sz w:val="16"/>
                <w:szCs w:val="16"/>
              </w:rPr>
              <w:t>$0.00</w:t>
            </w:r>
          </w:p>
        </w:tc>
        <w:tc>
          <w:tcPr>
            <w:tcW w:w="1036" w:type="dxa"/>
            <w:tcBorders>
              <w:top w:val="single" w:sz="4" w:space="0" w:color="auto"/>
              <w:left w:val="single" w:sz="4" w:space="0" w:color="auto"/>
              <w:bottom w:val="single" w:sz="4" w:space="0" w:color="auto"/>
              <w:right w:val="single" w:sz="4" w:space="0" w:color="auto"/>
            </w:tcBorders>
            <w:hideMark/>
          </w:tcPr>
          <w:p w:rsidR="00C77D15" w:rsidRPr="00E91835" w:rsidRDefault="00C77D15" w:rsidP="00C77D15">
            <w:pPr>
              <w:pStyle w:val="Prrafodelista"/>
              <w:ind w:left="0"/>
              <w:jc w:val="right"/>
              <w:rPr>
                <w:rFonts w:ascii="Barlow" w:hAnsi="Barlow"/>
                <w:sz w:val="16"/>
                <w:szCs w:val="16"/>
              </w:rPr>
            </w:pPr>
            <w:r w:rsidRPr="00E91835">
              <w:rPr>
                <w:rFonts w:ascii="Barlow" w:hAnsi="Barlow"/>
                <w:sz w:val="16"/>
                <w:szCs w:val="16"/>
              </w:rPr>
              <w:t>$0.00</w:t>
            </w:r>
          </w:p>
        </w:tc>
      </w:tr>
      <w:tr w:rsidR="00C77D15" w:rsidRPr="00E91835" w:rsidTr="00C77D15">
        <w:trPr>
          <w:jc w:val="center"/>
        </w:trPr>
        <w:tc>
          <w:tcPr>
            <w:tcW w:w="6930" w:type="dxa"/>
            <w:tcBorders>
              <w:top w:val="single" w:sz="4" w:space="0" w:color="auto"/>
              <w:left w:val="single" w:sz="4" w:space="0" w:color="auto"/>
              <w:bottom w:val="single" w:sz="4" w:space="0" w:color="auto"/>
              <w:right w:val="single" w:sz="4" w:space="0" w:color="auto"/>
            </w:tcBorders>
            <w:hideMark/>
          </w:tcPr>
          <w:p w:rsidR="00C77D15" w:rsidRPr="00E91835" w:rsidRDefault="00C77D15" w:rsidP="00C77D15">
            <w:pPr>
              <w:pStyle w:val="Prrafodelista"/>
              <w:ind w:left="0"/>
              <w:rPr>
                <w:rFonts w:ascii="Barlow" w:hAnsi="Barlow"/>
                <w:b/>
                <w:sz w:val="16"/>
                <w:szCs w:val="16"/>
              </w:rPr>
            </w:pPr>
            <w:r w:rsidRPr="00E91835">
              <w:rPr>
                <w:rFonts w:ascii="Barlow" w:hAnsi="Barlow"/>
                <w:b/>
                <w:sz w:val="16"/>
                <w:szCs w:val="16"/>
              </w:rPr>
              <w:t xml:space="preserve">  JUICIOS</w:t>
            </w:r>
          </w:p>
        </w:tc>
        <w:tc>
          <w:tcPr>
            <w:tcW w:w="992" w:type="dxa"/>
            <w:tcBorders>
              <w:top w:val="single" w:sz="4" w:space="0" w:color="auto"/>
              <w:left w:val="single" w:sz="4" w:space="0" w:color="auto"/>
              <w:bottom w:val="single" w:sz="4" w:space="0" w:color="auto"/>
              <w:right w:val="single" w:sz="4" w:space="0" w:color="auto"/>
            </w:tcBorders>
            <w:hideMark/>
          </w:tcPr>
          <w:p w:rsidR="00C77D15" w:rsidRPr="00E91835" w:rsidRDefault="00C77D15" w:rsidP="00C77D15">
            <w:pPr>
              <w:pStyle w:val="Prrafodelista"/>
              <w:ind w:left="0"/>
              <w:jc w:val="right"/>
              <w:rPr>
                <w:rFonts w:ascii="Barlow" w:hAnsi="Barlow"/>
                <w:b/>
                <w:sz w:val="16"/>
                <w:szCs w:val="16"/>
              </w:rPr>
            </w:pPr>
            <w:r w:rsidRPr="00E91835">
              <w:rPr>
                <w:rFonts w:ascii="Barlow" w:hAnsi="Barlow"/>
                <w:b/>
                <w:sz w:val="16"/>
                <w:szCs w:val="16"/>
              </w:rPr>
              <w:t>$0.00</w:t>
            </w:r>
          </w:p>
        </w:tc>
        <w:tc>
          <w:tcPr>
            <w:tcW w:w="1036" w:type="dxa"/>
            <w:tcBorders>
              <w:top w:val="single" w:sz="4" w:space="0" w:color="auto"/>
              <w:left w:val="single" w:sz="4" w:space="0" w:color="auto"/>
              <w:bottom w:val="single" w:sz="4" w:space="0" w:color="auto"/>
              <w:right w:val="single" w:sz="4" w:space="0" w:color="auto"/>
            </w:tcBorders>
            <w:hideMark/>
          </w:tcPr>
          <w:p w:rsidR="00C77D15" w:rsidRPr="00E91835" w:rsidRDefault="00C77D15" w:rsidP="00C77D15">
            <w:pPr>
              <w:pStyle w:val="Prrafodelista"/>
              <w:ind w:left="0"/>
              <w:jc w:val="right"/>
              <w:rPr>
                <w:rFonts w:ascii="Barlow" w:hAnsi="Barlow"/>
                <w:b/>
                <w:sz w:val="16"/>
                <w:szCs w:val="16"/>
              </w:rPr>
            </w:pPr>
            <w:r w:rsidRPr="00E91835">
              <w:rPr>
                <w:rFonts w:ascii="Barlow" w:hAnsi="Barlow"/>
                <w:b/>
                <w:sz w:val="16"/>
                <w:szCs w:val="16"/>
              </w:rPr>
              <w:t>$0.00</w:t>
            </w:r>
          </w:p>
        </w:tc>
      </w:tr>
      <w:tr w:rsidR="00C77D15" w:rsidRPr="00E91835" w:rsidTr="00C77D15">
        <w:trPr>
          <w:jc w:val="center"/>
        </w:trPr>
        <w:tc>
          <w:tcPr>
            <w:tcW w:w="6930" w:type="dxa"/>
            <w:tcBorders>
              <w:top w:val="single" w:sz="4" w:space="0" w:color="auto"/>
              <w:left w:val="single" w:sz="4" w:space="0" w:color="auto"/>
              <w:bottom w:val="single" w:sz="4" w:space="0" w:color="auto"/>
              <w:right w:val="single" w:sz="4" w:space="0" w:color="auto"/>
            </w:tcBorders>
            <w:hideMark/>
          </w:tcPr>
          <w:p w:rsidR="00C77D15" w:rsidRPr="00E91835" w:rsidRDefault="00C77D15" w:rsidP="00C77D15">
            <w:pPr>
              <w:pStyle w:val="Prrafodelista"/>
              <w:ind w:left="0"/>
              <w:rPr>
                <w:rFonts w:ascii="Barlow" w:hAnsi="Barlow"/>
                <w:sz w:val="16"/>
                <w:szCs w:val="16"/>
              </w:rPr>
            </w:pPr>
            <w:r w:rsidRPr="00E91835">
              <w:rPr>
                <w:rFonts w:ascii="Barlow" w:hAnsi="Barlow"/>
                <w:sz w:val="16"/>
                <w:szCs w:val="16"/>
              </w:rPr>
              <w:t xml:space="preserve">     DEMANDAS JUDICIALES EN PROCESO DE RESOLUCIÓN</w:t>
            </w:r>
          </w:p>
        </w:tc>
        <w:tc>
          <w:tcPr>
            <w:tcW w:w="992" w:type="dxa"/>
            <w:tcBorders>
              <w:top w:val="single" w:sz="4" w:space="0" w:color="auto"/>
              <w:left w:val="single" w:sz="4" w:space="0" w:color="auto"/>
              <w:bottom w:val="single" w:sz="4" w:space="0" w:color="auto"/>
              <w:right w:val="single" w:sz="4" w:space="0" w:color="auto"/>
            </w:tcBorders>
            <w:hideMark/>
          </w:tcPr>
          <w:p w:rsidR="00C77D15" w:rsidRPr="00E91835" w:rsidRDefault="00C77D15" w:rsidP="00C77D15">
            <w:pPr>
              <w:pStyle w:val="Prrafodelista"/>
              <w:ind w:left="0"/>
              <w:jc w:val="right"/>
              <w:rPr>
                <w:rFonts w:ascii="Barlow" w:hAnsi="Barlow"/>
                <w:sz w:val="16"/>
                <w:szCs w:val="16"/>
              </w:rPr>
            </w:pPr>
            <w:r w:rsidRPr="00E91835">
              <w:rPr>
                <w:rFonts w:ascii="Barlow" w:hAnsi="Barlow"/>
                <w:sz w:val="16"/>
                <w:szCs w:val="16"/>
              </w:rPr>
              <w:t>$0.00</w:t>
            </w:r>
          </w:p>
        </w:tc>
        <w:tc>
          <w:tcPr>
            <w:tcW w:w="1036" w:type="dxa"/>
            <w:tcBorders>
              <w:top w:val="single" w:sz="4" w:space="0" w:color="auto"/>
              <w:left w:val="single" w:sz="4" w:space="0" w:color="auto"/>
              <w:bottom w:val="single" w:sz="4" w:space="0" w:color="auto"/>
              <w:right w:val="single" w:sz="4" w:space="0" w:color="auto"/>
            </w:tcBorders>
            <w:hideMark/>
          </w:tcPr>
          <w:p w:rsidR="00C77D15" w:rsidRPr="00E91835" w:rsidRDefault="00C77D15" w:rsidP="00C77D15">
            <w:pPr>
              <w:pStyle w:val="Prrafodelista"/>
              <w:ind w:left="0"/>
              <w:jc w:val="right"/>
              <w:rPr>
                <w:rFonts w:ascii="Barlow" w:hAnsi="Barlow"/>
                <w:sz w:val="16"/>
                <w:szCs w:val="16"/>
              </w:rPr>
            </w:pPr>
            <w:r w:rsidRPr="00E91835">
              <w:rPr>
                <w:rFonts w:ascii="Barlow" w:hAnsi="Barlow"/>
                <w:sz w:val="16"/>
                <w:szCs w:val="16"/>
              </w:rPr>
              <w:t>$0.00</w:t>
            </w:r>
          </w:p>
        </w:tc>
      </w:tr>
      <w:tr w:rsidR="00C77D15" w:rsidRPr="00E91835" w:rsidTr="00C77D15">
        <w:trPr>
          <w:jc w:val="center"/>
        </w:trPr>
        <w:tc>
          <w:tcPr>
            <w:tcW w:w="6930" w:type="dxa"/>
            <w:tcBorders>
              <w:top w:val="single" w:sz="4" w:space="0" w:color="auto"/>
              <w:left w:val="single" w:sz="4" w:space="0" w:color="auto"/>
              <w:bottom w:val="single" w:sz="4" w:space="0" w:color="auto"/>
              <w:right w:val="single" w:sz="4" w:space="0" w:color="auto"/>
            </w:tcBorders>
            <w:hideMark/>
          </w:tcPr>
          <w:p w:rsidR="00C77D15" w:rsidRPr="00E91835" w:rsidRDefault="00C77D15" w:rsidP="00C77D15">
            <w:pPr>
              <w:pStyle w:val="Prrafodelista"/>
              <w:ind w:left="0"/>
              <w:rPr>
                <w:rFonts w:ascii="Barlow" w:hAnsi="Barlow"/>
                <w:sz w:val="16"/>
                <w:szCs w:val="16"/>
              </w:rPr>
            </w:pPr>
            <w:r w:rsidRPr="00E91835">
              <w:rPr>
                <w:rFonts w:ascii="Barlow" w:hAnsi="Barlow"/>
                <w:sz w:val="16"/>
                <w:szCs w:val="16"/>
              </w:rPr>
              <w:t xml:space="preserve">     RESOLUCIÓN DE DEMANDAS EN PROCESO JUDICIAL</w:t>
            </w:r>
          </w:p>
        </w:tc>
        <w:tc>
          <w:tcPr>
            <w:tcW w:w="992" w:type="dxa"/>
            <w:tcBorders>
              <w:top w:val="single" w:sz="4" w:space="0" w:color="auto"/>
              <w:left w:val="single" w:sz="4" w:space="0" w:color="auto"/>
              <w:bottom w:val="single" w:sz="4" w:space="0" w:color="auto"/>
              <w:right w:val="single" w:sz="4" w:space="0" w:color="auto"/>
            </w:tcBorders>
            <w:hideMark/>
          </w:tcPr>
          <w:p w:rsidR="00C77D15" w:rsidRPr="00E91835" w:rsidRDefault="00C77D15" w:rsidP="00C77D15">
            <w:pPr>
              <w:pStyle w:val="Prrafodelista"/>
              <w:ind w:left="0"/>
              <w:jc w:val="right"/>
              <w:rPr>
                <w:rFonts w:ascii="Barlow" w:hAnsi="Barlow"/>
                <w:sz w:val="16"/>
                <w:szCs w:val="16"/>
              </w:rPr>
            </w:pPr>
            <w:r w:rsidRPr="00E91835">
              <w:rPr>
                <w:rFonts w:ascii="Barlow" w:hAnsi="Barlow"/>
                <w:sz w:val="16"/>
                <w:szCs w:val="16"/>
              </w:rPr>
              <w:t>$0.00</w:t>
            </w:r>
          </w:p>
        </w:tc>
        <w:tc>
          <w:tcPr>
            <w:tcW w:w="1036" w:type="dxa"/>
            <w:tcBorders>
              <w:top w:val="single" w:sz="4" w:space="0" w:color="auto"/>
              <w:left w:val="single" w:sz="4" w:space="0" w:color="auto"/>
              <w:bottom w:val="single" w:sz="4" w:space="0" w:color="auto"/>
              <w:right w:val="single" w:sz="4" w:space="0" w:color="auto"/>
            </w:tcBorders>
            <w:hideMark/>
          </w:tcPr>
          <w:p w:rsidR="00C77D15" w:rsidRPr="00E91835" w:rsidRDefault="00C77D15" w:rsidP="00C77D15">
            <w:pPr>
              <w:pStyle w:val="Prrafodelista"/>
              <w:ind w:left="0"/>
              <w:jc w:val="right"/>
              <w:rPr>
                <w:rFonts w:ascii="Barlow" w:hAnsi="Barlow"/>
                <w:sz w:val="16"/>
                <w:szCs w:val="16"/>
              </w:rPr>
            </w:pPr>
            <w:r w:rsidRPr="00E91835">
              <w:rPr>
                <w:rFonts w:ascii="Barlow" w:hAnsi="Barlow"/>
                <w:sz w:val="16"/>
                <w:szCs w:val="16"/>
              </w:rPr>
              <w:t>$0.00</w:t>
            </w:r>
          </w:p>
        </w:tc>
      </w:tr>
      <w:tr w:rsidR="00C77D15" w:rsidRPr="00E91835" w:rsidTr="00C77D15">
        <w:trPr>
          <w:jc w:val="center"/>
        </w:trPr>
        <w:tc>
          <w:tcPr>
            <w:tcW w:w="6930" w:type="dxa"/>
            <w:tcBorders>
              <w:top w:val="single" w:sz="4" w:space="0" w:color="auto"/>
              <w:left w:val="single" w:sz="4" w:space="0" w:color="auto"/>
              <w:bottom w:val="single" w:sz="4" w:space="0" w:color="auto"/>
              <w:right w:val="single" w:sz="4" w:space="0" w:color="auto"/>
            </w:tcBorders>
            <w:hideMark/>
          </w:tcPr>
          <w:p w:rsidR="00C77D15" w:rsidRPr="00E91835" w:rsidRDefault="00C77D15" w:rsidP="00C77D15">
            <w:pPr>
              <w:pStyle w:val="Prrafodelista"/>
              <w:ind w:left="0"/>
              <w:rPr>
                <w:rFonts w:ascii="Barlow" w:hAnsi="Barlow"/>
                <w:b/>
                <w:sz w:val="16"/>
                <w:szCs w:val="16"/>
              </w:rPr>
            </w:pPr>
            <w:r w:rsidRPr="00E91835">
              <w:rPr>
                <w:rFonts w:ascii="Barlow" w:hAnsi="Barlow"/>
                <w:b/>
                <w:sz w:val="16"/>
                <w:szCs w:val="16"/>
              </w:rPr>
              <w:t xml:space="preserve">  INVERSIÓN MEDIANTE PROYECTOS PARA LA PRESTACIÓN DE S</w:t>
            </w:r>
          </w:p>
        </w:tc>
        <w:tc>
          <w:tcPr>
            <w:tcW w:w="992" w:type="dxa"/>
            <w:tcBorders>
              <w:top w:val="single" w:sz="4" w:space="0" w:color="auto"/>
              <w:left w:val="single" w:sz="4" w:space="0" w:color="auto"/>
              <w:bottom w:val="single" w:sz="4" w:space="0" w:color="auto"/>
              <w:right w:val="single" w:sz="4" w:space="0" w:color="auto"/>
            </w:tcBorders>
            <w:hideMark/>
          </w:tcPr>
          <w:p w:rsidR="00C77D15" w:rsidRPr="00E91835" w:rsidRDefault="00C77D15" w:rsidP="00C77D15">
            <w:pPr>
              <w:pStyle w:val="Prrafodelista"/>
              <w:ind w:left="0"/>
              <w:jc w:val="right"/>
              <w:rPr>
                <w:rFonts w:ascii="Barlow" w:hAnsi="Barlow"/>
                <w:b/>
                <w:sz w:val="16"/>
                <w:szCs w:val="16"/>
              </w:rPr>
            </w:pPr>
            <w:r w:rsidRPr="00E91835">
              <w:rPr>
                <w:rFonts w:ascii="Barlow" w:hAnsi="Barlow"/>
                <w:b/>
                <w:sz w:val="16"/>
                <w:szCs w:val="16"/>
              </w:rPr>
              <w:t>$0.00</w:t>
            </w:r>
          </w:p>
        </w:tc>
        <w:tc>
          <w:tcPr>
            <w:tcW w:w="1036" w:type="dxa"/>
            <w:tcBorders>
              <w:top w:val="single" w:sz="4" w:space="0" w:color="auto"/>
              <w:left w:val="single" w:sz="4" w:space="0" w:color="auto"/>
              <w:bottom w:val="single" w:sz="4" w:space="0" w:color="auto"/>
              <w:right w:val="single" w:sz="4" w:space="0" w:color="auto"/>
            </w:tcBorders>
            <w:hideMark/>
          </w:tcPr>
          <w:p w:rsidR="00C77D15" w:rsidRPr="00E91835" w:rsidRDefault="00C77D15" w:rsidP="00C77D15">
            <w:pPr>
              <w:pStyle w:val="Prrafodelista"/>
              <w:ind w:left="0"/>
              <w:jc w:val="right"/>
              <w:rPr>
                <w:rFonts w:ascii="Barlow" w:hAnsi="Barlow"/>
                <w:b/>
                <w:sz w:val="16"/>
                <w:szCs w:val="16"/>
              </w:rPr>
            </w:pPr>
            <w:r w:rsidRPr="00E91835">
              <w:rPr>
                <w:rFonts w:ascii="Barlow" w:hAnsi="Barlow"/>
                <w:b/>
                <w:sz w:val="16"/>
                <w:szCs w:val="16"/>
              </w:rPr>
              <w:t>$0.00</w:t>
            </w:r>
          </w:p>
        </w:tc>
      </w:tr>
      <w:tr w:rsidR="00C77D15" w:rsidRPr="00E91835" w:rsidTr="00C77D15">
        <w:trPr>
          <w:jc w:val="center"/>
        </w:trPr>
        <w:tc>
          <w:tcPr>
            <w:tcW w:w="6930" w:type="dxa"/>
            <w:tcBorders>
              <w:top w:val="single" w:sz="4" w:space="0" w:color="auto"/>
              <w:left w:val="single" w:sz="4" w:space="0" w:color="auto"/>
              <w:bottom w:val="single" w:sz="4" w:space="0" w:color="auto"/>
              <w:right w:val="single" w:sz="4" w:space="0" w:color="auto"/>
            </w:tcBorders>
            <w:hideMark/>
          </w:tcPr>
          <w:p w:rsidR="00C77D15" w:rsidRPr="00E91835" w:rsidRDefault="00C77D15" w:rsidP="00C77D15">
            <w:pPr>
              <w:pStyle w:val="Prrafodelista"/>
              <w:ind w:left="0"/>
              <w:rPr>
                <w:rFonts w:ascii="Barlow" w:hAnsi="Barlow"/>
                <w:sz w:val="16"/>
                <w:szCs w:val="16"/>
              </w:rPr>
            </w:pPr>
            <w:r w:rsidRPr="00E91835">
              <w:rPr>
                <w:rFonts w:ascii="Barlow" w:hAnsi="Barlow"/>
                <w:sz w:val="16"/>
                <w:szCs w:val="16"/>
              </w:rPr>
              <w:t xml:space="preserve">     CONTRATOS PARA INVERSIÓN MEDIANTE PROYECTOS</w:t>
            </w:r>
          </w:p>
        </w:tc>
        <w:tc>
          <w:tcPr>
            <w:tcW w:w="992" w:type="dxa"/>
            <w:tcBorders>
              <w:top w:val="single" w:sz="4" w:space="0" w:color="auto"/>
              <w:left w:val="single" w:sz="4" w:space="0" w:color="auto"/>
              <w:bottom w:val="single" w:sz="4" w:space="0" w:color="auto"/>
              <w:right w:val="single" w:sz="4" w:space="0" w:color="auto"/>
            </w:tcBorders>
            <w:hideMark/>
          </w:tcPr>
          <w:p w:rsidR="00C77D15" w:rsidRPr="00E91835" w:rsidRDefault="00C77D15" w:rsidP="00C77D15">
            <w:pPr>
              <w:pStyle w:val="Prrafodelista"/>
              <w:ind w:left="0"/>
              <w:jc w:val="right"/>
              <w:rPr>
                <w:rFonts w:ascii="Barlow" w:hAnsi="Barlow"/>
                <w:sz w:val="16"/>
                <w:szCs w:val="16"/>
              </w:rPr>
            </w:pPr>
            <w:r w:rsidRPr="00E91835">
              <w:rPr>
                <w:rFonts w:ascii="Barlow" w:hAnsi="Barlow"/>
                <w:sz w:val="16"/>
                <w:szCs w:val="16"/>
              </w:rPr>
              <w:t>$0.00</w:t>
            </w:r>
          </w:p>
        </w:tc>
        <w:tc>
          <w:tcPr>
            <w:tcW w:w="1036" w:type="dxa"/>
            <w:tcBorders>
              <w:top w:val="single" w:sz="4" w:space="0" w:color="auto"/>
              <w:left w:val="single" w:sz="4" w:space="0" w:color="auto"/>
              <w:bottom w:val="single" w:sz="4" w:space="0" w:color="auto"/>
              <w:right w:val="single" w:sz="4" w:space="0" w:color="auto"/>
            </w:tcBorders>
            <w:hideMark/>
          </w:tcPr>
          <w:p w:rsidR="00C77D15" w:rsidRPr="00E91835" w:rsidRDefault="00C77D15" w:rsidP="00C77D15">
            <w:pPr>
              <w:pStyle w:val="Prrafodelista"/>
              <w:ind w:left="0"/>
              <w:jc w:val="right"/>
              <w:rPr>
                <w:rFonts w:ascii="Barlow" w:hAnsi="Barlow"/>
                <w:sz w:val="16"/>
                <w:szCs w:val="16"/>
              </w:rPr>
            </w:pPr>
            <w:r w:rsidRPr="00E91835">
              <w:rPr>
                <w:rFonts w:ascii="Barlow" w:hAnsi="Barlow"/>
                <w:sz w:val="16"/>
                <w:szCs w:val="16"/>
              </w:rPr>
              <w:t>$0.00</w:t>
            </w:r>
          </w:p>
        </w:tc>
      </w:tr>
      <w:tr w:rsidR="00C77D15" w:rsidRPr="00E91835" w:rsidTr="00C77D15">
        <w:trPr>
          <w:jc w:val="center"/>
        </w:trPr>
        <w:tc>
          <w:tcPr>
            <w:tcW w:w="6930" w:type="dxa"/>
            <w:tcBorders>
              <w:top w:val="single" w:sz="4" w:space="0" w:color="auto"/>
              <w:left w:val="single" w:sz="4" w:space="0" w:color="auto"/>
              <w:bottom w:val="single" w:sz="4" w:space="0" w:color="auto"/>
              <w:right w:val="single" w:sz="4" w:space="0" w:color="auto"/>
            </w:tcBorders>
            <w:hideMark/>
          </w:tcPr>
          <w:p w:rsidR="00C77D15" w:rsidRPr="00E91835" w:rsidRDefault="00C77D15" w:rsidP="00C77D15">
            <w:pPr>
              <w:pStyle w:val="Prrafodelista"/>
              <w:ind w:left="0"/>
              <w:rPr>
                <w:rFonts w:ascii="Barlow" w:hAnsi="Barlow"/>
                <w:sz w:val="16"/>
                <w:szCs w:val="16"/>
              </w:rPr>
            </w:pPr>
            <w:r w:rsidRPr="00E91835">
              <w:rPr>
                <w:rFonts w:ascii="Barlow" w:hAnsi="Barlow"/>
                <w:sz w:val="16"/>
                <w:szCs w:val="16"/>
              </w:rPr>
              <w:t xml:space="preserve">     INVERSIÓN PÚBLICA CONTRATADA MEDIANTE PROYECTOS</w:t>
            </w:r>
          </w:p>
        </w:tc>
        <w:tc>
          <w:tcPr>
            <w:tcW w:w="992" w:type="dxa"/>
            <w:tcBorders>
              <w:top w:val="single" w:sz="4" w:space="0" w:color="auto"/>
              <w:left w:val="single" w:sz="4" w:space="0" w:color="auto"/>
              <w:bottom w:val="single" w:sz="4" w:space="0" w:color="auto"/>
              <w:right w:val="single" w:sz="4" w:space="0" w:color="auto"/>
            </w:tcBorders>
            <w:hideMark/>
          </w:tcPr>
          <w:p w:rsidR="00C77D15" w:rsidRPr="00E91835" w:rsidRDefault="00C77D15" w:rsidP="00C77D15">
            <w:pPr>
              <w:pStyle w:val="Prrafodelista"/>
              <w:ind w:left="0"/>
              <w:jc w:val="right"/>
              <w:rPr>
                <w:rFonts w:ascii="Barlow" w:hAnsi="Barlow"/>
                <w:sz w:val="16"/>
                <w:szCs w:val="16"/>
              </w:rPr>
            </w:pPr>
            <w:r w:rsidRPr="00E91835">
              <w:rPr>
                <w:rFonts w:ascii="Barlow" w:hAnsi="Barlow"/>
                <w:sz w:val="16"/>
                <w:szCs w:val="16"/>
              </w:rPr>
              <w:t>$0.00</w:t>
            </w:r>
          </w:p>
        </w:tc>
        <w:tc>
          <w:tcPr>
            <w:tcW w:w="1036" w:type="dxa"/>
            <w:tcBorders>
              <w:top w:val="single" w:sz="4" w:space="0" w:color="auto"/>
              <w:left w:val="single" w:sz="4" w:space="0" w:color="auto"/>
              <w:bottom w:val="single" w:sz="4" w:space="0" w:color="auto"/>
              <w:right w:val="single" w:sz="4" w:space="0" w:color="auto"/>
            </w:tcBorders>
            <w:hideMark/>
          </w:tcPr>
          <w:p w:rsidR="00C77D15" w:rsidRPr="00E91835" w:rsidRDefault="00C77D15" w:rsidP="00C77D15">
            <w:pPr>
              <w:pStyle w:val="Prrafodelista"/>
              <w:ind w:left="0"/>
              <w:jc w:val="right"/>
              <w:rPr>
                <w:rFonts w:ascii="Barlow" w:hAnsi="Barlow"/>
                <w:sz w:val="16"/>
                <w:szCs w:val="16"/>
              </w:rPr>
            </w:pPr>
            <w:r w:rsidRPr="00E91835">
              <w:rPr>
                <w:rFonts w:ascii="Barlow" w:hAnsi="Barlow"/>
                <w:sz w:val="16"/>
                <w:szCs w:val="16"/>
              </w:rPr>
              <w:t>$0.00</w:t>
            </w:r>
          </w:p>
        </w:tc>
      </w:tr>
      <w:tr w:rsidR="00C77D15" w:rsidRPr="00E91835" w:rsidTr="00C77D15">
        <w:trPr>
          <w:jc w:val="center"/>
        </w:trPr>
        <w:tc>
          <w:tcPr>
            <w:tcW w:w="6930" w:type="dxa"/>
            <w:tcBorders>
              <w:top w:val="single" w:sz="4" w:space="0" w:color="auto"/>
              <w:left w:val="single" w:sz="4" w:space="0" w:color="auto"/>
              <w:bottom w:val="single" w:sz="4" w:space="0" w:color="auto"/>
              <w:right w:val="single" w:sz="4" w:space="0" w:color="auto"/>
            </w:tcBorders>
            <w:hideMark/>
          </w:tcPr>
          <w:p w:rsidR="00C77D15" w:rsidRPr="00E91835" w:rsidRDefault="00C77D15" w:rsidP="00C77D15">
            <w:pPr>
              <w:pStyle w:val="Prrafodelista"/>
              <w:ind w:left="0"/>
              <w:rPr>
                <w:rFonts w:ascii="Barlow" w:hAnsi="Barlow"/>
                <w:b/>
                <w:sz w:val="16"/>
                <w:szCs w:val="16"/>
              </w:rPr>
            </w:pPr>
            <w:r w:rsidRPr="00E91835">
              <w:rPr>
                <w:rFonts w:ascii="Barlow" w:hAnsi="Barlow"/>
                <w:b/>
                <w:sz w:val="16"/>
                <w:szCs w:val="16"/>
              </w:rPr>
              <w:t xml:space="preserve">  BIENES EN CONSECIONADOS O EN COMODATO</w:t>
            </w:r>
          </w:p>
        </w:tc>
        <w:tc>
          <w:tcPr>
            <w:tcW w:w="992" w:type="dxa"/>
            <w:tcBorders>
              <w:top w:val="single" w:sz="4" w:space="0" w:color="auto"/>
              <w:left w:val="single" w:sz="4" w:space="0" w:color="auto"/>
              <w:bottom w:val="single" w:sz="4" w:space="0" w:color="auto"/>
              <w:right w:val="single" w:sz="4" w:space="0" w:color="auto"/>
            </w:tcBorders>
            <w:hideMark/>
          </w:tcPr>
          <w:p w:rsidR="00C77D15" w:rsidRPr="00E91835" w:rsidRDefault="00C77D15" w:rsidP="00C77D15">
            <w:pPr>
              <w:pStyle w:val="Prrafodelista"/>
              <w:ind w:left="0"/>
              <w:jc w:val="right"/>
              <w:rPr>
                <w:rFonts w:ascii="Barlow" w:hAnsi="Barlow"/>
                <w:b/>
                <w:sz w:val="16"/>
                <w:szCs w:val="16"/>
              </w:rPr>
            </w:pPr>
            <w:r w:rsidRPr="00E91835">
              <w:rPr>
                <w:rFonts w:ascii="Barlow" w:hAnsi="Barlow"/>
                <w:b/>
                <w:sz w:val="16"/>
                <w:szCs w:val="16"/>
              </w:rPr>
              <w:t>$0.00</w:t>
            </w:r>
          </w:p>
        </w:tc>
        <w:tc>
          <w:tcPr>
            <w:tcW w:w="1036" w:type="dxa"/>
            <w:tcBorders>
              <w:top w:val="single" w:sz="4" w:space="0" w:color="auto"/>
              <w:left w:val="single" w:sz="4" w:space="0" w:color="auto"/>
              <w:bottom w:val="single" w:sz="4" w:space="0" w:color="auto"/>
              <w:right w:val="single" w:sz="4" w:space="0" w:color="auto"/>
            </w:tcBorders>
            <w:hideMark/>
          </w:tcPr>
          <w:p w:rsidR="00C77D15" w:rsidRPr="00E91835" w:rsidRDefault="00C77D15" w:rsidP="00C77D15">
            <w:pPr>
              <w:pStyle w:val="Prrafodelista"/>
              <w:ind w:left="0"/>
              <w:jc w:val="right"/>
              <w:rPr>
                <w:rFonts w:ascii="Barlow" w:hAnsi="Barlow"/>
                <w:b/>
                <w:sz w:val="16"/>
                <w:szCs w:val="16"/>
              </w:rPr>
            </w:pPr>
            <w:r w:rsidRPr="00E91835">
              <w:rPr>
                <w:rFonts w:ascii="Barlow" w:hAnsi="Barlow"/>
                <w:b/>
                <w:sz w:val="16"/>
                <w:szCs w:val="16"/>
              </w:rPr>
              <w:t>$0.00</w:t>
            </w:r>
          </w:p>
        </w:tc>
      </w:tr>
      <w:tr w:rsidR="00C77D15" w:rsidRPr="00E91835" w:rsidTr="00C77D15">
        <w:trPr>
          <w:jc w:val="center"/>
        </w:trPr>
        <w:tc>
          <w:tcPr>
            <w:tcW w:w="6930" w:type="dxa"/>
            <w:tcBorders>
              <w:top w:val="single" w:sz="4" w:space="0" w:color="auto"/>
              <w:left w:val="single" w:sz="4" w:space="0" w:color="auto"/>
              <w:bottom w:val="single" w:sz="4" w:space="0" w:color="auto"/>
              <w:right w:val="single" w:sz="4" w:space="0" w:color="auto"/>
            </w:tcBorders>
            <w:hideMark/>
          </w:tcPr>
          <w:p w:rsidR="00C77D15" w:rsidRPr="00E91835" w:rsidRDefault="00C77D15" w:rsidP="00C77D15">
            <w:pPr>
              <w:pStyle w:val="Prrafodelista"/>
              <w:ind w:left="0"/>
              <w:rPr>
                <w:rFonts w:ascii="Barlow" w:hAnsi="Barlow"/>
                <w:sz w:val="16"/>
                <w:szCs w:val="16"/>
              </w:rPr>
            </w:pPr>
            <w:r w:rsidRPr="00E91835">
              <w:rPr>
                <w:rFonts w:ascii="Barlow" w:hAnsi="Barlow"/>
                <w:sz w:val="16"/>
                <w:szCs w:val="16"/>
              </w:rPr>
              <w:lastRenderedPageBreak/>
              <w:t xml:space="preserve">     BIENES BAJO CONTRATO EN CONCESIÓN</w:t>
            </w:r>
          </w:p>
        </w:tc>
        <w:tc>
          <w:tcPr>
            <w:tcW w:w="992" w:type="dxa"/>
            <w:tcBorders>
              <w:top w:val="single" w:sz="4" w:space="0" w:color="auto"/>
              <w:left w:val="single" w:sz="4" w:space="0" w:color="auto"/>
              <w:bottom w:val="single" w:sz="4" w:space="0" w:color="auto"/>
              <w:right w:val="single" w:sz="4" w:space="0" w:color="auto"/>
            </w:tcBorders>
            <w:hideMark/>
          </w:tcPr>
          <w:p w:rsidR="00C77D15" w:rsidRPr="00E91835" w:rsidRDefault="00C77D15" w:rsidP="00C77D15">
            <w:pPr>
              <w:pStyle w:val="Prrafodelista"/>
              <w:ind w:left="0"/>
              <w:jc w:val="right"/>
              <w:rPr>
                <w:rFonts w:ascii="Barlow" w:hAnsi="Barlow"/>
                <w:sz w:val="16"/>
                <w:szCs w:val="16"/>
              </w:rPr>
            </w:pPr>
            <w:r w:rsidRPr="00E91835">
              <w:rPr>
                <w:rFonts w:ascii="Barlow" w:hAnsi="Barlow"/>
                <w:sz w:val="16"/>
                <w:szCs w:val="16"/>
              </w:rPr>
              <w:t>$0.00</w:t>
            </w:r>
          </w:p>
        </w:tc>
        <w:tc>
          <w:tcPr>
            <w:tcW w:w="1036" w:type="dxa"/>
            <w:tcBorders>
              <w:top w:val="single" w:sz="4" w:space="0" w:color="auto"/>
              <w:left w:val="single" w:sz="4" w:space="0" w:color="auto"/>
              <w:bottom w:val="single" w:sz="4" w:space="0" w:color="auto"/>
              <w:right w:val="single" w:sz="4" w:space="0" w:color="auto"/>
            </w:tcBorders>
            <w:hideMark/>
          </w:tcPr>
          <w:p w:rsidR="00C77D15" w:rsidRPr="00E91835" w:rsidRDefault="00C77D15" w:rsidP="00C77D15">
            <w:pPr>
              <w:pStyle w:val="Prrafodelista"/>
              <w:ind w:left="0"/>
              <w:jc w:val="right"/>
              <w:rPr>
                <w:rFonts w:ascii="Barlow" w:hAnsi="Barlow"/>
                <w:sz w:val="16"/>
                <w:szCs w:val="16"/>
              </w:rPr>
            </w:pPr>
            <w:r w:rsidRPr="00E91835">
              <w:rPr>
                <w:rFonts w:ascii="Barlow" w:hAnsi="Barlow"/>
                <w:sz w:val="16"/>
                <w:szCs w:val="16"/>
              </w:rPr>
              <w:t>$0.00</w:t>
            </w:r>
          </w:p>
        </w:tc>
      </w:tr>
      <w:tr w:rsidR="00C77D15" w:rsidRPr="00E91835" w:rsidTr="00C77D15">
        <w:trPr>
          <w:jc w:val="center"/>
        </w:trPr>
        <w:tc>
          <w:tcPr>
            <w:tcW w:w="6930" w:type="dxa"/>
            <w:tcBorders>
              <w:top w:val="single" w:sz="4" w:space="0" w:color="auto"/>
              <w:left w:val="single" w:sz="4" w:space="0" w:color="auto"/>
              <w:bottom w:val="single" w:sz="4" w:space="0" w:color="auto"/>
              <w:right w:val="single" w:sz="4" w:space="0" w:color="auto"/>
            </w:tcBorders>
            <w:hideMark/>
          </w:tcPr>
          <w:p w:rsidR="00C77D15" w:rsidRPr="00E91835" w:rsidRDefault="00C77D15" w:rsidP="00C77D15">
            <w:pPr>
              <w:pStyle w:val="Prrafodelista"/>
              <w:ind w:left="0"/>
              <w:rPr>
                <w:rFonts w:ascii="Barlow" w:hAnsi="Barlow"/>
                <w:sz w:val="16"/>
                <w:szCs w:val="16"/>
              </w:rPr>
            </w:pPr>
            <w:r w:rsidRPr="00E91835">
              <w:rPr>
                <w:rFonts w:ascii="Barlow" w:hAnsi="Barlow"/>
                <w:sz w:val="16"/>
                <w:szCs w:val="16"/>
              </w:rPr>
              <w:t xml:space="preserve">     CONTRATO DE CONCESIÓN POR BIENES</w:t>
            </w:r>
          </w:p>
        </w:tc>
        <w:tc>
          <w:tcPr>
            <w:tcW w:w="992" w:type="dxa"/>
            <w:tcBorders>
              <w:top w:val="single" w:sz="4" w:space="0" w:color="auto"/>
              <w:left w:val="single" w:sz="4" w:space="0" w:color="auto"/>
              <w:bottom w:val="single" w:sz="4" w:space="0" w:color="auto"/>
              <w:right w:val="single" w:sz="4" w:space="0" w:color="auto"/>
            </w:tcBorders>
            <w:hideMark/>
          </w:tcPr>
          <w:p w:rsidR="00C77D15" w:rsidRPr="00E91835" w:rsidRDefault="00C77D15" w:rsidP="00C77D15">
            <w:pPr>
              <w:pStyle w:val="Prrafodelista"/>
              <w:ind w:left="0"/>
              <w:jc w:val="right"/>
              <w:rPr>
                <w:rFonts w:ascii="Barlow" w:hAnsi="Barlow"/>
                <w:sz w:val="16"/>
                <w:szCs w:val="16"/>
              </w:rPr>
            </w:pPr>
            <w:r w:rsidRPr="00E91835">
              <w:rPr>
                <w:rFonts w:ascii="Barlow" w:hAnsi="Barlow"/>
                <w:sz w:val="16"/>
                <w:szCs w:val="16"/>
              </w:rPr>
              <w:t>$0.00</w:t>
            </w:r>
          </w:p>
        </w:tc>
        <w:tc>
          <w:tcPr>
            <w:tcW w:w="1036" w:type="dxa"/>
            <w:tcBorders>
              <w:top w:val="single" w:sz="4" w:space="0" w:color="auto"/>
              <w:left w:val="single" w:sz="4" w:space="0" w:color="auto"/>
              <w:bottom w:val="single" w:sz="4" w:space="0" w:color="auto"/>
              <w:right w:val="single" w:sz="4" w:space="0" w:color="auto"/>
            </w:tcBorders>
            <w:hideMark/>
          </w:tcPr>
          <w:p w:rsidR="00C77D15" w:rsidRPr="00E91835" w:rsidRDefault="00C77D15" w:rsidP="00C77D15">
            <w:pPr>
              <w:pStyle w:val="Prrafodelista"/>
              <w:ind w:left="0"/>
              <w:jc w:val="right"/>
              <w:rPr>
                <w:rFonts w:ascii="Barlow" w:hAnsi="Barlow"/>
                <w:sz w:val="16"/>
                <w:szCs w:val="16"/>
              </w:rPr>
            </w:pPr>
            <w:r w:rsidRPr="00E91835">
              <w:rPr>
                <w:rFonts w:ascii="Barlow" w:hAnsi="Barlow"/>
                <w:sz w:val="16"/>
                <w:szCs w:val="16"/>
              </w:rPr>
              <w:t>$0.00</w:t>
            </w:r>
          </w:p>
        </w:tc>
      </w:tr>
    </w:tbl>
    <w:p w:rsidR="00C77D15" w:rsidRDefault="00C77D15" w:rsidP="00C77D15">
      <w:pPr>
        <w:pStyle w:val="Prrafodelista"/>
        <w:rPr>
          <w:rFonts w:ascii="Barlow" w:hAnsi="Barlow"/>
          <w:b/>
          <w:sz w:val="20"/>
          <w:szCs w:val="20"/>
        </w:rPr>
      </w:pPr>
    </w:p>
    <w:p w:rsidR="00C77D15" w:rsidRDefault="00C77D15" w:rsidP="00C77D15">
      <w:pPr>
        <w:pStyle w:val="Prrafodelista"/>
        <w:rPr>
          <w:rFonts w:ascii="Barlow" w:hAnsi="Barlow"/>
          <w:b/>
          <w:sz w:val="20"/>
          <w:szCs w:val="20"/>
        </w:rPr>
      </w:pPr>
      <w:bookmarkStart w:id="0" w:name="_GoBack"/>
      <w:bookmarkEnd w:id="0"/>
      <w:r w:rsidRPr="00067175">
        <w:rPr>
          <w:rFonts w:ascii="Barlow" w:hAnsi="Barlow"/>
          <w:b/>
          <w:sz w:val="20"/>
          <w:szCs w:val="20"/>
        </w:rPr>
        <w:t>Cuentas</w:t>
      </w:r>
      <w:r>
        <w:rPr>
          <w:rFonts w:ascii="Barlow" w:hAnsi="Barlow"/>
          <w:b/>
          <w:sz w:val="20"/>
          <w:szCs w:val="20"/>
        </w:rPr>
        <w:t xml:space="preserve"> de Orden Presupuestarias</w:t>
      </w:r>
    </w:p>
    <w:p w:rsidR="00C77D15" w:rsidRDefault="00C77D15" w:rsidP="00C77D15">
      <w:pPr>
        <w:spacing w:line="240" w:lineRule="auto"/>
        <w:ind w:left="708"/>
        <w:jc w:val="both"/>
        <w:rPr>
          <w:rFonts w:ascii="Barlow" w:hAnsi="Barlow"/>
          <w:sz w:val="20"/>
          <w:szCs w:val="20"/>
        </w:rPr>
      </w:pPr>
      <w:r w:rsidRPr="00B81588">
        <w:rPr>
          <w:rFonts w:ascii="Barlow" w:hAnsi="Barlow"/>
          <w:sz w:val="20"/>
          <w:szCs w:val="20"/>
        </w:rPr>
        <w:t>El</w:t>
      </w:r>
      <w:r>
        <w:rPr>
          <w:rFonts w:ascii="Barlow" w:hAnsi="Barlow"/>
          <w:sz w:val="20"/>
          <w:szCs w:val="20"/>
        </w:rPr>
        <w:t xml:space="preserve"> avance en las Cuentas de Orden Presupuestarias es el siguiente: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7"/>
        <w:gridCol w:w="2017"/>
        <w:gridCol w:w="2017"/>
      </w:tblGrid>
      <w:tr w:rsidR="00C77D15" w:rsidRPr="00FD1511" w:rsidTr="00C77D15">
        <w:trPr>
          <w:trHeight w:val="332"/>
          <w:jc w:val="center"/>
        </w:trPr>
        <w:tc>
          <w:tcPr>
            <w:tcW w:w="4567" w:type="dxa"/>
            <w:tcBorders>
              <w:top w:val="single" w:sz="4" w:space="0" w:color="auto"/>
              <w:left w:val="single" w:sz="4" w:space="0" w:color="auto"/>
              <w:bottom w:val="single" w:sz="4" w:space="0" w:color="auto"/>
              <w:right w:val="single" w:sz="4" w:space="0" w:color="auto"/>
            </w:tcBorders>
            <w:hideMark/>
          </w:tcPr>
          <w:p w:rsidR="00C77D15" w:rsidRPr="00FD1511" w:rsidRDefault="00C77D15" w:rsidP="00C77D15">
            <w:pPr>
              <w:jc w:val="both"/>
              <w:rPr>
                <w:rFonts w:ascii="Barlow" w:eastAsia="Calibri" w:hAnsi="Barlow"/>
                <w:b/>
                <w:sz w:val="16"/>
                <w:szCs w:val="16"/>
              </w:rPr>
            </w:pPr>
            <w:r w:rsidRPr="00FD1511">
              <w:rPr>
                <w:rFonts w:ascii="Barlow" w:eastAsia="Calibri" w:hAnsi="Barlow"/>
                <w:b/>
                <w:sz w:val="16"/>
                <w:szCs w:val="16"/>
              </w:rPr>
              <w:t>LEY DE INGRESOS</w:t>
            </w:r>
          </w:p>
        </w:tc>
        <w:tc>
          <w:tcPr>
            <w:tcW w:w="2017" w:type="dxa"/>
            <w:tcBorders>
              <w:top w:val="single" w:sz="4" w:space="0" w:color="auto"/>
              <w:left w:val="single" w:sz="4" w:space="0" w:color="auto"/>
              <w:bottom w:val="single" w:sz="4" w:space="0" w:color="auto"/>
              <w:right w:val="single" w:sz="4" w:space="0" w:color="auto"/>
            </w:tcBorders>
            <w:hideMark/>
          </w:tcPr>
          <w:p w:rsidR="00C77D15" w:rsidRPr="00FD1511" w:rsidRDefault="00C77D15" w:rsidP="00F70C7D">
            <w:pPr>
              <w:jc w:val="center"/>
              <w:rPr>
                <w:rFonts w:ascii="Barlow" w:eastAsia="Calibri" w:hAnsi="Barlow"/>
                <w:b/>
                <w:sz w:val="16"/>
                <w:szCs w:val="16"/>
              </w:rPr>
            </w:pPr>
            <w:r w:rsidRPr="00FD1511">
              <w:rPr>
                <w:rFonts w:ascii="Barlow" w:eastAsia="Calibri" w:hAnsi="Barlow"/>
                <w:b/>
                <w:sz w:val="16"/>
                <w:szCs w:val="16"/>
              </w:rPr>
              <w:t>202</w:t>
            </w:r>
            <w:r w:rsidR="00F70C7D">
              <w:rPr>
                <w:rFonts w:ascii="Barlow" w:eastAsia="Calibri" w:hAnsi="Barlow"/>
                <w:b/>
                <w:sz w:val="16"/>
                <w:szCs w:val="16"/>
              </w:rPr>
              <w:t>4</w:t>
            </w:r>
          </w:p>
        </w:tc>
        <w:tc>
          <w:tcPr>
            <w:tcW w:w="2017" w:type="dxa"/>
            <w:tcBorders>
              <w:top w:val="single" w:sz="4" w:space="0" w:color="auto"/>
              <w:left w:val="single" w:sz="4" w:space="0" w:color="auto"/>
              <w:bottom w:val="single" w:sz="4" w:space="0" w:color="auto"/>
              <w:right w:val="single" w:sz="4" w:space="0" w:color="auto"/>
            </w:tcBorders>
          </w:tcPr>
          <w:p w:rsidR="00C77D15" w:rsidRPr="00FD1511" w:rsidRDefault="00C77D15" w:rsidP="00F70C7D">
            <w:pPr>
              <w:jc w:val="center"/>
              <w:rPr>
                <w:rFonts w:ascii="Barlow" w:eastAsia="Calibri" w:hAnsi="Barlow"/>
                <w:b/>
                <w:sz w:val="16"/>
                <w:szCs w:val="16"/>
              </w:rPr>
            </w:pPr>
            <w:r w:rsidRPr="00FD1511">
              <w:rPr>
                <w:rFonts w:ascii="Barlow" w:eastAsia="Calibri" w:hAnsi="Barlow"/>
                <w:b/>
                <w:sz w:val="16"/>
                <w:szCs w:val="16"/>
              </w:rPr>
              <w:t>202</w:t>
            </w:r>
            <w:r w:rsidR="00F70C7D">
              <w:rPr>
                <w:rFonts w:ascii="Barlow" w:eastAsia="Calibri" w:hAnsi="Barlow"/>
                <w:b/>
                <w:sz w:val="16"/>
                <w:szCs w:val="16"/>
              </w:rPr>
              <w:t>3</w:t>
            </w:r>
          </w:p>
        </w:tc>
      </w:tr>
      <w:tr w:rsidR="00F70C7D" w:rsidRPr="00FD1511" w:rsidTr="00C77D15">
        <w:trPr>
          <w:jc w:val="center"/>
        </w:trPr>
        <w:tc>
          <w:tcPr>
            <w:tcW w:w="4567" w:type="dxa"/>
            <w:tcBorders>
              <w:top w:val="single" w:sz="4" w:space="0" w:color="auto"/>
              <w:left w:val="single" w:sz="4" w:space="0" w:color="auto"/>
              <w:bottom w:val="single" w:sz="4" w:space="0" w:color="auto"/>
              <w:right w:val="single" w:sz="4" w:space="0" w:color="auto"/>
            </w:tcBorders>
            <w:hideMark/>
          </w:tcPr>
          <w:p w:rsidR="00F70C7D" w:rsidRPr="00FD1511" w:rsidRDefault="00F70C7D" w:rsidP="00F70C7D">
            <w:pPr>
              <w:jc w:val="both"/>
              <w:rPr>
                <w:rFonts w:ascii="Barlow" w:eastAsia="Calibri" w:hAnsi="Barlow"/>
                <w:sz w:val="16"/>
                <w:szCs w:val="16"/>
              </w:rPr>
            </w:pPr>
            <w:r w:rsidRPr="00FD1511">
              <w:rPr>
                <w:rFonts w:ascii="Barlow" w:eastAsia="Calibri" w:hAnsi="Barlow"/>
                <w:sz w:val="16"/>
                <w:szCs w:val="16"/>
              </w:rPr>
              <w:t>LEY DE INGRESOS ESTIMADA</w:t>
            </w:r>
          </w:p>
        </w:tc>
        <w:tc>
          <w:tcPr>
            <w:tcW w:w="2017" w:type="dxa"/>
            <w:tcBorders>
              <w:top w:val="single" w:sz="4" w:space="0" w:color="auto"/>
              <w:left w:val="single" w:sz="4" w:space="0" w:color="auto"/>
              <w:bottom w:val="single" w:sz="4" w:space="0" w:color="auto"/>
              <w:right w:val="single" w:sz="4" w:space="0" w:color="auto"/>
            </w:tcBorders>
            <w:hideMark/>
          </w:tcPr>
          <w:p w:rsidR="00F70C7D" w:rsidRPr="00FD1511" w:rsidRDefault="00F70C7D" w:rsidP="00F70C7D">
            <w:pPr>
              <w:jc w:val="right"/>
              <w:rPr>
                <w:rFonts w:ascii="Barlow" w:eastAsia="Calibri" w:hAnsi="Barlow"/>
                <w:sz w:val="16"/>
                <w:szCs w:val="16"/>
              </w:rPr>
            </w:pPr>
            <w:r w:rsidRPr="00FD1511">
              <w:rPr>
                <w:rFonts w:ascii="Barlow" w:eastAsia="Calibri" w:hAnsi="Barlow"/>
                <w:sz w:val="16"/>
                <w:szCs w:val="16"/>
              </w:rPr>
              <w:t>$</w:t>
            </w:r>
            <w:r>
              <w:rPr>
                <w:rFonts w:ascii="Barlow" w:eastAsia="Calibri" w:hAnsi="Barlow"/>
                <w:sz w:val="16"/>
                <w:szCs w:val="16"/>
              </w:rPr>
              <w:t>436’645,011</w:t>
            </w:r>
            <w:r w:rsidRPr="00FD1511">
              <w:rPr>
                <w:rFonts w:ascii="Barlow" w:eastAsia="Calibri" w:hAnsi="Barlow"/>
                <w:sz w:val="16"/>
                <w:szCs w:val="16"/>
              </w:rPr>
              <w:t>.00</w:t>
            </w:r>
          </w:p>
        </w:tc>
        <w:tc>
          <w:tcPr>
            <w:tcW w:w="2017" w:type="dxa"/>
            <w:tcBorders>
              <w:top w:val="single" w:sz="4" w:space="0" w:color="auto"/>
              <w:left w:val="single" w:sz="4" w:space="0" w:color="auto"/>
              <w:bottom w:val="single" w:sz="4" w:space="0" w:color="auto"/>
              <w:right w:val="single" w:sz="4" w:space="0" w:color="auto"/>
            </w:tcBorders>
          </w:tcPr>
          <w:p w:rsidR="00F70C7D" w:rsidRPr="00FD1511" w:rsidRDefault="00F70C7D" w:rsidP="00F70C7D">
            <w:pPr>
              <w:jc w:val="right"/>
              <w:rPr>
                <w:rFonts w:ascii="Barlow" w:eastAsia="Calibri" w:hAnsi="Barlow"/>
                <w:sz w:val="16"/>
                <w:szCs w:val="16"/>
              </w:rPr>
            </w:pPr>
            <w:r w:rsidRPr="00FD1511">
              <w:rPr>
                <w:rFonts w:ascii="Barlow" w:eastAsia="Calibri" w:hAnsi="Barlow"/>
                <w:sz w:val="16"/>
                <w:szCs w:val="16"/>
              </w:rPr>
              <w:t>$2</w:t>
            </w:r>
            <w:r>
              <w:rPr>
                <w:rFonts w:ascii="Barlow" w:eastAsia="Calibri" w:hAnsi="Barlow"/>
                <w:sz w:val="16"/>
                <w:szCs w:val="16"/>
              </w:rPr>
              <w:t>29</w:t>
            </w:r>
            <w:r w:rsidRPr="00FD1511">
              <w:rPr>
                <w:rFonts w:ascii="Barlow" w:eastAsia="Calibri" w:hAnsi="Barlow"/>
                <w:sz w:val="16"/>
                <w:szCs w:val="16"/>
              </w:rPr>
              <w:t>’</w:t>
            </w:r>
            <w:r>
              <w:rPr>
                <w:rFonts w:ascii="Barlow" w:eastAsia="Calibri" w:hAnsi="Barlow"/>
                <w:sz w:val="16"/>
                <w:szCs w:val="16"/>
              </w:rPr>
              <w:t>440</w:t>
            </w:r>
            <w:r w:rsidRPr="00FD1511">
              <w:rPr>
                <w:rFonts w:ascii="Barlow" w:eastAsia="Calibri" w:hAnsi="Barlow"/>
                <w:sz w:val="16"/>
                <w:szCs w:val="16"/>
              </w:rPr>
              <w:t>,0</w:t>
            </w:r>
            <w:r>
              <w:rPr>
                <w:rFonts w:ascii="Barlow" w:eastAsia="Calibri" w:hAnsi="Barlow"/>
                <w:sz w:val="16"/>
                <w:szCs w:val="16"/>
              </w:rPr>
              <w:t>97</w:t>
            </w:r>
            <w:r w:rsidRPr="00FD1511">
              <w:rPr>
                <w:rFonts w:ascii="Barlow" w:eastAsia="Calibri" w:hAnsi="Barlow"/>
                <w:sz w:val="16"/>
                <w:szCs w:val="16"/>
              </w:rPr>
              <w:t>.00</w:t>
            </w:r>
          </w:p>
        </w:tc>
      </w:tr>
      <w:tr w:rsidR="00F70C7D" w:rsidRPr="00FD1511" w:rsidTr="00C77D15">
        <w:trPr>
          <w:jc w:val="center"/>
        </w:trPr>
        <w:tc>
          <w:tcPr>
            <w:tcW w:w="4567" w:type="dxa"/>
            <w:tcBorders>
              <w:top w:val="single" w:sz="4" w:space="0" w:color="auto"/>
              <w:left w:val="single" w:sz="4" w:space="0" w:color="auto"/>
              <w:bottom w:val="single" w:sz="4" w:space="0" w:color="auto"/>
              <w:right w:val="single" w:sz="4" w:space="0" w:color="auto"/>
            </w:tcBorders>
            <w:hideMark/>
          </w:tcPr>
          <w:p w:rsidR="00F70C7D" w:rsidRPr="00FD1511" w:rsidRDefault="00F70C7D" w:rsidP="00F70C7D">
            <w:pPr>
              <w:jc w:val="both"/>
              <w:rPr>
                <w:rFonts w:ascii="Barlow" w:eastAsia="Calibri" w:hAnsi="Barlow"/>
                <w:sz w:val="16"/>
                <w:szCs w:val="16"/>
              </w:rPr>
            </w:pPr>
            <w:r w:rsidRPr="00FD1511">
              <w:rPr>
                <w:rFonts w:ascii="Barlow" w:eastAsia="Calibri" w:hAnsi="Barlow"/>
                <w:sz w:val="16"/>
                <w:szCs w:val="16"/>
              </w:rPr>
              <w:t>LEY DE INGRESOS POR EJECUTAR</w:t>
            </w:r>
          </w:p>
        </w:tc>
        <w:tc>
          <w:tcPr>
            <w:tcW w:w="2017" w:type="dxa"/>
            <w:tcBorders>
              <w:top w:val="single" w:sz="4" w:space="0" w:color="auto"/>
              <w:left w:val="single" w:sz="4" w:space="0" w:color="auto"/>
              <w:bottom w:val="single" w:sz="4" w:space="0" w:color="auto"/>
              <w:right w:val="single" w:sz="4" w:space="0" w:color="auto"/>
            </w:tcBorders>
            <w:hideMark/>
          </w:tcPr>
          <w:p w:rsidR="00F70C7D" w:rsidRPr="00FD1511" w:rsidRDefault="00304A84" w:rsidP="00F70C7D">
            <w:pPr>
              <w:jc w:val="right"/>
              <w:rPr>
                <w:rFonts w:ascii="Barlow" w:eastAsia="Calibri" w:hAnsi="Barlow"/>
                <w:sz w:val="16"/>
                <w:szCs w:val="16"/>
              </w:rPr>
            </w:pPr>
            <w:r>
              <w:rPr>
                <w:rFonts w:ascii="Barlow" w:eastAsia="Calibri" w:hAnsi="Barlow"/>
                <w:sz w:val="16"/>
                <w:szCs w:val="16"/>
              </w:rPr>
              <w:t>$222’401,425.99</w:t>
            </w:r>
          </w:p>
        </w:tc>
        <w:tc>
          <w:tcPr>
            <w:tcW w:w="2017" w:type="dxa"/>
            <w:tcBorders>
              <w:top w:val="single" w:sz="4" w:space="0" w:color="auto"/>
              <w:left w:val="single" w:sz="4" w:space="0" w:color="auto"/>
              <w:bottom w:val="single" w:sz="4" w:space="0" w:color="auto"/>
              <w:right w:val="single" w:sz="4" w:space="0" w:color="auto"/>
            </w:tcBorders>
          </w:tcPr>
          <w:p w:rsidR="00F70C7D" w:rsidRPr="00FD1511" w:rsidRDefault="00F70C7D" w:rsidP="00F70C7D">
            <w:pPr>
              <w:jc w:val="right"/>
              <w:rPr>
                <w:rFonts w:ascii="Barlow" w:eastAsia="Calibri" w:hAnsi="Barlow"/>
                <w:sz w:val="16"/>
                <w:szCs w:val="16"/>
              </w:rPr>
            </w:pPr>
            <w:r>
              <w:rPr>
                <w:rFonts w:ascii="Barlow" w:eastAsia="Calibri" w:hAnsi="Barlow"/>
                <w:sz w:val="16"/>
                <w:szCs w:val="16"/>
              </w:rPr>
              <w:t>-</w:t>
            </w:r>
            <w:r w:rsidRPr="00FD1511">
              <w:rPr>
                <w:rFonts w:ascii="Barlow" w:eastAsia="Calibri" w:hAnsi="Barlow"/>
                <w:sz w:val="16"/>
                <w:szCs w:val="16"/>
              </w:rPr>
              <w:t>$</w:t>
            </w:r>
            <w:r>
              <w:rPr>
                <w:rFonts w:ascii="Barlow" w:eastAsia="Calibri" w:hAnsi="Barlow"/>
                <w:sz w:val="16"/>
                <w:szCs w:val="16"/>
              </w:rPr>
              <w:t>1</w:t>
            </w:r>
            <w:r w:rsidRPr="00FD1511">
              <w:rPr>
                <w:rFonts w:ascii="Barlow" w:eastAsia="Calibri" w:hAnsi="Barlow"/>
                <w:sz w:val="16"/>
                <w:szCs w:val="16"/>
              </w:rPr>
              <w:t>’</w:t>
            </w:r>
            <w:r>
              <w:rPr>
                <w:rFonts w:ascii="Barlow" w:eastAsia="Calibri" w:hAnsi="Barlow"/>
                <w:sz w:val="16"/>
                <w:szCs w:val="16"/>
              </w:rPr>
              <w:t>409</w:t>
            </w:r>
            <w:r w:rsidRPr="00FD1511">
              <w:rPr>
                <w:rFonts w:ascii="Barlow" w:eastAsia="Calibri" w:hAnsi="Barlow"/>
                <w:sz w:val="16"/>
                <w:szCs w:val="16"/>
              </w:rPr>
              <w:t>,</w:t>
            </w:r>
            <w:r>
              <w:rPr>
                <w:rFonts w:ascii="Barlow" w:eastAsia="Calibri" w:hAnsi="Barlow"/>
                <w:sz w:val="16"/>
                <w:szCs w:val="16"/>
              </w:rPr>
              <w:t>372.21</w:t>
            </w:r>
          </w:p>
        </w:tc>
      </w:tr>
      <w:tr w:rsidR="00F70C7D" w:rsidRPr="00FD1511" w:rsidTr="00C77D15">
        <w:trPr>
          <w:jc w:val="center"/>
        </w:trPr>
        <w:tc>
          <w:tcPr>
            <w:tcW w:w="4567" w:type="dxa"/>
            <w:tcBorders>
              <w:top w:val="single" w:sz="4" w:space="0" w:color="auto"/>
              <w:left w:val="single" w:sz="4" w:space="0" w:color="auto"/>
              <w:bottom w:val="single" w:sz="4" w:space="0" w:color="auto"/>
              <w:right w:val="single" w:sz="4" w:space="0" w:color="auto"/>
            </w:tcBorders>
            <w:hideMark/>
          </w:tcPr>
          <w:p w:rsidR="00F70C7D" w:rsidRPr="00FD1511" w:rsidRDefault="00F70C7D" w:rsidP="00F70C7D">
            <w:pPr>
              <w:jc w:val="both"/>
              <w:rPr>
                <w:rFonts w:ascii="Barlow" w:eastAsia="Calibri" w:hAnsi="Barlow"/>
                <w:sz w:val="16"/>
                <w:szCs w:val="16"/>
              </w:rPr>
            </w:pPr>
            <w:r w:rsidRPr="00FD1511">
              <w:rPr>
                <w:rFonts w:ascii="Barlow" w:eastAsia="Calibri" w:hAnsi="Barlow"/>
                <w:sz w:val="16"/>
                <w:szCs w:val="16"/>
              </w:rPr>
              <w:t>MODIFICACIONES A LA LEY DE ING ESTIM</w:t>
            </w:r>
          </w:p>
        </w:tc>
        <w:tc>
          <w:tcPr>
            <w:tcW w:w="2017" w:type="dxa"/>
            <w:tcBorders>
              <w:top w:val="single" w:sz="4" w:space="0" w:color="auto"/>
              <w:left w:val="single" w:sz="4" w:space="0" w:color="auto"/>
              <w:bottom w:val="single" w:sz="4" w:space="0" w:color="auto"/>
              <w:right w:val="single" w:sz="4" w:space="0" w:color="auto"/>
            </w:tcBorders>
            <w:hideMark/>
          </w:tcPr>
          <w:p w:rsidR="00F70C7D" w:rsidRPr="00FD1511" w:rsidRDefault="00F70C7D" w:rsidP="00F70C7D">
            <w:pPr>
              <w:jc w:val="right"/>
              <w:rPr>
                <w:rFonts w:ascii="Barlow" w:eastAsia="Calibri" w:hAnsi="Barlow"/>
                <w:sz w:val="16"/>
                <w:szCs w:val="16"/>
              </w:rPr>
            </w:pPr>
            <w:r w:rsidRPr="00FD1511">
              <w:rPr>
                <w:rFonts w:ascii="Barlow" w:eastAsia="Calibri" w:hAnsi="Barlow"/>
                <w:sz w:val="16"/>
                <w:szCs w:val="16"/>
              </w:rPr>
              <w:t>$0.00</w:t>
            </w:r>
          </w:p>
        </w:tc>
        <w:tc>
          <w:tcPr>
            <w:tcW w:w="2017" w:type="dxa"/>
            <w:tcBorders>
              <w:top w:val="single" w:sz="4" w:space="0" w:color="auto"/>
              <w:left w:val="single" w:sz="4" w:space="0" w:color="auto"/>
              <w:bottom w:val="single" w:sz="4" w:space="0" w:color="auto"/>
              <w:right w:val="single" w:sz="4" w:space="0" w:color="auto"/>
            </w:tcBorders>
          </w:tcPr>
          <w:p w:rsidR="00F70C7D" w:rsidRPr="00FD1511" w:rsidRDefault="00F70C7D" w:rsidP="00F70C7D">
            <w:pPr>
              <w:jc w:val="right"/>
              <w:rPr>
                <w:rFonts w:ascii="Barlow" w:eastAsia="Calibri" w:hAnsi="Barlow"/>
                <w:sz w:val="16"/>
                <w:szCs w:val="16"/>
              </w:rPr>
            </w:pPr>
            <w:r w:rsidRPr="00FD1511">
              <w:rPr>
                <w:rFonts w:ascii="Barlow" w:eastAsia="Calibri" w:hAnsi="Barlow"/>
                <w:sz w:val="16"/>
                <w:szCs w:val="16"/>
              </w:rPr>
              <w:t>$</w:t>
            </w:r>
            <w:r>
              <w:rPr>
                <w:rFonts w:ascii="Barlow" w:eastAsia="Calibri" w:hAnsi="Barlow"/>
                <w:sz w:val="16"/>
                <w:szCs w:val="16"/>
              </w:rPr>
              <w:t>17’000,00</w:t>
            </w:r>
            <w:r w:rsidRPr="00FD1511">
              <w:rPr>
                <w:rFonts w:ascii="Barlow" w:eastAsia="Calibri" w:hAnsi="Barlow"/>
                <w:sz w:val="16"/>
                <w:szCs w:val="16"/>
              </w:rPr>
              <w:t>0.00</w:t>
            </w:r>
          </w:p>
        </w:tc>
      </w:tr>
      <w:tr w:rsidR="00F70C7D" w:rsidRPr="00FD1511" w:rsidTr="00C77D15">
        <w:trPr>
          <w:jc w:val="center"/>
        </w:trPr>
        <w:tc>
          <w:tcPr>
            <w:tcW w:w="4567" w:type="dxa"/>
            <w:tcBorders>
              <w:top w:val="single" w:sz="4" w:space="0" w:color="auto"/>
              <w:left w:val="single" w:sz="4" w:space="0" w:color="auto"/>
              <w:bottom w:val="single" w:sz="4" w:space="0" w:color="auto"/>
              <w:right w:val="single" w:sz="4" w:space="0" w:color="auto"/>
            </w:tcBorders>
            <w:hideMark/>
          </w:tcPr>
          <w:p w:rsidR="00F70C7D" w:rsidRPr="00FD1511" w:rsidRDefault="00F70C7D" w:rsidP="00F70C7D">
            <w:pPr>
              <w:jc w:val="both"/>
              <w:rPr>
                <w:rFonts w:ascii="Barlow" w:eastAsia="Calibri" w:hAnsi="Barlow"/>
                <w:sz w:val="16"/>
                <w:szCs w:val="16"/>
              </w:rPr>
            </w:pPr>
            <w:r w:rsidRPr="00FD1511">
              <w:rPr>
                <w:rFonts w:ascii="Barlow" w:eastAsia="Calibri" w:hAnsi="Barlow"/>
                <w:sz w:val="16"/>
                <w:szCs w:val="16"/>
              </w:rPr>
              <w:t>LEY DE INGRESOS DEVENGADA</w:t>
            </w:r>
          </w:p>
        </w:tc>
        <w:tc>
          <w:tcPr>
            <w:tcW w:w="2017" w:type="dxa"/>
            <w:tcBorders>
              <w:top w:val="single" w:sz="4" w:space="0" w:color="auto"/>
              <w:left w:val="single" w:sz="4" w:space="0" w:color="auto"/>
              <w:bottom w:val="single" w:sz="4" w:space="0" w:color="auto"/>
              <w:right w:val="single" w:sz="4" w:space="0" w:color="auto"/>
            </w:tcBorders>
            <w:hideMark/>
          </w:tcPr>
          <w:p w:rsidR="00F70C7D" w:rsidRPr="00FD1511" w:rsidRDefault="00304A84" w:rsidP="00F70C7D">
            <w:pPr>
              <w:jc w:val="right"/>
              <w:rPr>
                <w:rFonts w:ascii="Barlow" w:eastAsia="Calibri" w:hAnsi="Barlow"/>
                <w:sz w:val="16"/>
                <w:szCs w:val="16"/>
              </w:rPr>
            </w:pPr>
            <w:r>
              <w:rPr>
                <w:rFonts w:ascii="Barlow" w:eastAsia="Calibri" w:hAnsi="Barlow"/>
                <w:sz w:val="16"/>
                <w:szCs w:val="16"/>
              </w:rPr>
              <w:t>$214’243,585.01</w:t>
            </w:r>
          </w:p>
        </w:tc>
        <w:tc>
          <w:tcPr>
            <w:tcW w:w="2017" w:type="dxa"/>
            <w:tcBorders>
              <w:top w:val="single" w:sz="4" w:space="0" w:color="auto"/>
              <w:left w:val="single" w:sz="4" w:space="0" w:color="auto"/>
              <w:bottom w:val="single" w:sz="4" w:space="0" w:color="auto"/>
              <w:right w:val="single" w:sz="4" w:space="0" w:color="auto"/>
            </w:tcBorders>
          </w:tcPr>
          <w:p w:rsidR="00F70C7D" w:rsidRPr="00FD1511" w:rsidRDefault="00F70C7D" w:rsidP="00F70C7D">
            <w:pPr>
              <w:jc w:val="right"/>
              <w:rPr>
                <w:rFonts w:ascii="Barlow" w:eastAsia="Calibri" w:hAnsi="Barlow"/>
                <w:sz w:val="16"/>
                <w:szCs w:val="16"/>
              </w:rPr>
            </w:pPr>
            <w:r>
              <w:rPr>
                <w:rFonts w:ascii="Barlow" w:eastAsia="Calibri" w:hAnsi="Barlow"/>
                <w:sz w:val="16"/>
                <w:szCs w:val="16"/>
              </w:rPr>
              <w:t>$247’849,469.21</w:t>
            </w:r>
          </w:p>
        </w:tc>
      </w:tr>
      <w:tr w:rsidR="00F70C7D" w:rsidRPr="00FD1511" w:rsidTr="00C77D15">
        <w:trPr>
          <w:jc w:val="center"/>
        </w:trPr>
        <w:tc>
          <w:tcPr>
            <w:tcW w:w="4567" w:type="dxa"/>
            <w:tcBorders>
              <w:top w:val="single" w:sz="4" w:space="0" w:color="auto"/>
              <w:left w:val="single" w:sz="4" w:space="0" w:color="auto"/>
              <w:bottom w:val="single" w:sz="4" w:space="0" w:color="auto"/>
              <w:right w:val="single" w:sz="4" w:space="0" w:color="auto"/>
            </w:tcBorders>
            <w:hideMark/>
          </w:tcPr>
          <w:p w:rsidR="00F70C7D" w:rsidRPr="00FD1511" w:rsidRDefault="00F70C7D" w:rsidP="00F70C7D">
            <w:pPr>
              <w:jc w:val="both"/>
              <w:rPr>
                <w:rFonts w:ascii="Barlow" w:eastAsia="Calibri" w:hAnsi="Barlow"/>
                <w:sz w:val="16"/>
                <w:szCs w:val="16"/>
              </w:rPr>
            </w:pPr>
            <w:r w:rsidRPr="00FD1511">
              <w:rPr>
                <w:rFonts w:ascii="Barlow" w:eastAsia="Calibri" w:hAnsi="Barlow"/>
                <w:sz w:val="16"/>
                <w:szCs w:val="16"/>
              </w:rPr>
              <w:t>LEY DE INGRESOS RECAUDADA</w:t>
            </w:r>
          </w:p>
        </w:tc>
        <w:tc>
          <w:tcPr>
            <w:tcW w:w="2017" w:type="dxa"/>
            <w:tcBorders>
              <w:top w:val="single" w:sz="4" w:space="0" w:color="auto"/>
              <w:left w:val="single" w:sz="4" w:space="0" w:color="auto"/>
              <w:bottom w:val="single" w:sz="4" w:space="0" w:color="auto"/>
              <w:right w:val="single" w:sz="4" w:space="0" w:color="auto"/>
            </w:tcBorders>
            <w:hideMark/>
          </w:tcPr>
          <w:p w:rsidR="00F70C7D" w:rsidRPr="00FD1511" w:rsidRDefault="00304A84" w:rsidP="00F70C7D">
            <w:pPr>
              <w:jc w:val="right"/>
              <w:rPr>
                <w:rFonts w:ascii="Barlow" w:eastAsia="Calibri" w:hAnsi="Barlow"/>
                <w:sz w:val="16"/>
                <w:szCs w:val="16"/>
              </w:rPr>
            </w:pPr>
            <w:r>
              <w:rPr>
                <w:rFonts w:ascii="Barlow" w:eastAsia="Calibri" w:hAnsi="Barlow"/>
                <w:sz w:val="16"/>
                <w:szCs w:val="16"/>
              </w:rPr>
              <w:t>$214’243,585.01</w:t>
            </w:r>
          </w:p>
        </w:tc>
        <w:tc>
          <w:tcPr>
            <w:tcW w:w="2017" w:type="dxa"/>
            <w:tcBorders>
              <w:top w:val="single" w:sz="4" w:space="0" w:color="auto"/>
              <w:left w:val="single" w:sz="4" w:space="0" w:color="auto"/>
              <w:bottom w:val="single" w:sz="4" w:space="0" w:color="auto"/>
              <w:right w:val="single" w:sz="4" w:space="0" w:color="auto"/>
            </w:tcBorders>
          </w:tcPr>
          <w:p w:rsidR="00F70C7D" w:rsidRPr="00FD1511" w:rsidRDefault="00F70C7D" w:rsidP="00F70C7D">
            <w:pPr>
              <w:jc w:val="right"/>
              <w:rPr>
                <w:rFonts w:ascii="Barlow" w:eastAsia="Calibri" w:hAnsi="Barlow"/>
                <w:sz w:val="16"/>
                <w:szCs w:val="16"/>
              </w:rPr>
            </w:pPr>
            <w:r>
              <w:rPr>
                <w:rFonts w:ascii="Barlow" w:eastAsia="Calibri" w:hAnsi="Barlow"/>
                <w:sz w:val="16"/>
                <w:szCs w:val="16"/>
              </w:rPr>
              <w:t>$247’849,469.21</w:t>
            </w:r>
          </w:p>
        </w:tc>
      </w:tr>
      <w:tr w:rsidR="00F70C7D" w:rsidRPr="00FD1511" w:rsidTr="00C77D15">
        <w:trPr>
          <w:jc w:val="center"/>
        </w:trPr>
        <w:tc>
          <w:tcPr>
            <w:tcW w:w="4567" w:type="dxa"/>
            <w:tcBorders>
              <w:top w:val="single" w:sz="4" w:space="0" w:color="auto"/>
              <w:left w:val="single" w:sz="4" w:space="0" w:color="auto"/>
              <w:bottom w:val="single" w:sz="4" w:space="0" w:color="auto"/>
              <w:right w:val="single" w:sz="4" w:space="0" w:color="auto"/>
            </w:tcBorders>
            <w:hideMark/>
          </w:tcPr>
          <w:p w:rsidR="00F70C7D" w:rsidRPr="00FD1511" w:rsidRDefault="00F70C7D" w:rsidP="00F70C7D">
            <w:pPr>
              <w:jc w:val="both"/>
              <w:rPr>
                <w:rFonts w:ascii="Barlow" w:eastAsia="Calibri" w:hAnsi="Barlow"/>
                <w:b/>
                <w:sz w:val="16"/>
                <w:szCs w:val="16"/>
              </w:rPr>
            </w:pPr>
            <w:r w:rsidRPr="00FD1511">
              <w:rPr>
                <w:rFonts w:ascii="Barlow" w:eastAsia="Calibri" w:hAnsi="Barlow"/>
                <w:b/>
                <w:sz w:val="16"/>
                <w:szCs w:val="16"/>
              </w:rPr>
              <w:t>PRESUPUESTO DE EGRESOS</w:t>
            </w:r>
          </w:p>
        </w:tc>
        <w:tc>
          <w:tcPr>
            <w:tcW w:w="2017" w:type="dxa"/>
            <w:tcBorders>
              <w:top w:val="single" w:sz="4" w:space="0" w:color="auto"/>
              <w:left w:val="single" w:sz="4" w:space="0" w:color="auto"/>
              <w:bottom w:val="single" w:sz="4" w:space="0" w:color="auto"/>
              <w:right w:val="single" w:sz="4" w:space="0" w:color="auto"/>
            </w:tcBorders>
          </w:tcPr>
          <w:p w:rsidR="00F70C7D" w:rsidRPr="00FD1511" w:rsidRDefault="00F70C7D" w:rsidP="00F70C7D">
            <w:pPr>
              <w:jc w:val="right"/>
              <w:rPr>
                <w:rFonts w:ascii="Barlow" w:eastAsia="Calibri" w:hAnsi="Barlow"/>
                <w:sz w:val="16"/>
                <w:szCs w:val="16"/>
              </w:rPr>
            </w:pPr>
          </w:p>
        </w:tc>
        <w:tc>
          <w:tcPr>
            <w:tcW w:w="2017" w:type="dxa"/>
            <w:tcBorders>
              <w:top w:val="single" w:sz="4" w:space="0" w:color="auto"/>
              <w:left w:val="single" w:sz="4" w:space="0" w:color="auto"/>
              <w:bottom w:val="single" w:sz="4" w:space="0" w:color="auto"/>
              <w:right w:val="single" w:sz="4" w:space="0" w:color="auto"/>
            </w:tcBorders>
          </w:tcPr>
          <w:p w:rsidR="00F70C7D" w:rsidRPr="00FD1511" w:rsidRDefault="00F70C7D" w:rsidP="00F70C7D">
            <w:pPr>
              <w:jc w:val="right"/>
              <w:rPr>
                <w:rFonts w:ascii="Barlow" w:eastAsia="Calibri" w:hAnsi="Barlow"/>
                <w:sz w:val="16"/>
                <w:szCs w:val="16"/>
              </w:rPr>
            </w:pPr>
          </w:p>
        </w:tc>
      </w:tr>
      <w:tr w:rsidR="00F70C7D" w:rsidRPr="00FD1511" w:rsidTr="00C77D15">
        <w:trPr>
          <w:jc w:val="center"/>
        </w:trPr>
        <w:tc>
          <w:tcPr>
            <w:tcW w:w="4567" w:type="dxa"/>
            <w:tcBorders>
              <w:top w:val="single" w:sz="4" w:space="0" w:color="auto"/>
              <w:left w:val="single" w:sz="4" w:space="0" w:color="auto"/>
              <w:bottom w:val="single" w:sz="4" w:space="0" w:color="auto"/>
              <w:right w:val="single" w:sz="4" w:space="0" w:color="auto"/>
            </w:tcBorders>
            <w:hideMark/>
          </w:tcPr>
          <w:p w:rsidR="00F70C7D" w:rsidRPr="00FD1511" w:rsidRDefault="00F70C7D" w:rsidP="00F70C7D">
            <w:pPr>
              <w:jc w:val="both"/>
              <w:rPr>
                <w:rFonts w:ascii="Barlow" w:eastAsia="Calibri" w:hAnsi="Barlow"/>
                <w:sz w:val="16"/>
                <w:szCs w:val="16"/>
              </w:rPr>
            </w:pPr>
            <w:r w:rsidRPr="00FD1511">
              <w:rPr>
                <w:rFonts w:ascii="Barlow" w:eastAsia="Calibri" w:hAnsi="Barlow"/>
                <w:sz w:val="16"/>
                <w:szCs w:val="16"/>
              </w:rPr>
              <w:t>PRESUPUESTO DE EGRESOS APROBADO</w:t>
            </w:r>
          </w:p>
        </w:tc>
        <w:tc>
          <w:tcPr>
            <w:tcW w:w="2017" w:type="dxa"/>
            <w:tcBorders>
              <w:top w:val="single" w:sz="4" w:space="0" w:color="auto"/>
              <w:left w:val="single" w:sz="4" w:space="0" w:color="auto"/>
              <w:bottom w:val="single" w:sz="4" w:space="0" w:color="auto"/>
              <w:right w:val="single" w:sz="4" w:space="0" w:color="auto"/>
            </w:tcBorders>
            <w:hideMark/>
          </w:tcPr>
          <w:p w:rsidR="00F70C7D" w:rsidRPr="00FD1511" w:rsidRDefault="00F70C7D" w:rsidP="00357038">
            <w:pPr>
              <w:jc w:val="right"/>
              <w:rPr>
                <w:rFonts w:ascii="Barlow" w:eastAsia="Calibri" w:hAnsi="Barlow"/>
                <w:sz w:val="16"/>
                <w:szCs w:val="16"/>
              </w:rPr>
            </w:pPr>
            <w:r>
              <w:rPr>
                <w:rFonts w:ascii="Barlow" w:eastAsia="Calibri" w:hAnsi="Barlow"/>
                <w:sz w:val="16"/>
                <w:szCs w:val="16"/>
              </w:rPr>
              <w:t>$</w:t>
            </w:r>
            <w:r w:rsidR="00357038">
              <w:rPr>
                <w:rFonts w:ascii="Barlow" w:eastAsia="Calibri" w:hAnsi="Barlow"/>
                <w:sz w:val="16"/>
                <w:szCs w:val="16"/>
              </w:rPr>
              <w:t>436’645,011</w:t>
            </w:r>
            <w:r w:rsidRPr="00FD1511">
              <w:rPr>
                <w:rFonts w:ascii="Barlow" w:eastAsia="Calibri" w:hAnsi="Barlow"/>
                <w:sz w:val="16"/>
                <w:szCs w:val="16"/>
              </w:rPr>
              <w:t>.00</w:t>
            </w:r>
          </w:p>
        </w:tc>
        <w:tc>
          <w:tcPr>
            <w:tcW w:w="2017" w:type="dxa"/>
            <w:tcBorders>
              <w:top w:val="single" w:sz="4" w:space="0" w:color="auto"/>
              <w:left w:val="single" w:sz="4" w:space="0" w:color="auto"/>
              <w:bottom w:val="single" w:sz="4" w:space="0" w:color="auto"/>
              <w:right w:val="single" w:sz="4" w:space="0" w:color="auto"/>
            </w:tcBorders>
          </w:tcPr>
          <w:p w:rsidR="00F70C7D" w:rsidRPr="00FD1511" w:rsidRDefault="00F70C7D" w:rsidP="00F70C7D">
            <w:pPr>
              <w:jc w:val="right"/>
              <w:rPr>
                <w:rFonts w:ascii="Barlow" w:eastAsia="Calibri" w:hAnsi="Barlow"/>
                <w:sz w:val="16"/>
                <w:szCs w:val="16"/>
              </w:rPr>
            </w:pPr>
            <w:r>
              <w:rPr>
                <w:rFonts w:ascii="Barlow" w:eastAsia="Calibri" w:hAnsi="Barlow"/>
                <w:sz w:val="16"/>
                <w:szCs w:val="16"/>
              </w:rPr>
              <w:t>$229</w:t>
            </w:r>
            <w:r w:rsidRPr="00FD1511">
              <w:rPr>
                <w:rFonts w:ascii="Barlow" w:eastAsia="Calibri" w:hAnsi="Barlow"/>
                <w:sz w:val="16"/>
                <w:szCs w:val="16"/>
              </w:rPr>
              <w:t>’</w:t>
            </w:r>
            <w:r>
              <w:rPr>
                <w:rFonts w:ascii="Barlow" w:eastAsia="Calibri" w:hAnsi="Barlow"/>
                <w:sz w:val="16"/>
                <w:szCs w:val="16"/>
              </w:rPr>
              <w:t>440</w:t>
            </w:r>
            <w:r w:rsidRPr="00FD1511">
              <w:rPr>
                <w:rFonts w:ascii="Barlow" w:eastAsia="Calibri" w:hAnsi="Barlow"/>
                <w:sz w:val="16"/>
                <w:szCs w:val="16"/>
              </w:rPr>
              <w:t>,0</w:t>
            </w:r>
            <w:r>
              <w:rPr>
                <w:rFonts w:ascii="Barlow" w:eastAsia="Calibri" w:hAnsi="Barlow"/>
                <w:sz w:val="16"/>
                <w:szCs w:val="16"/>
              </w:rPr>
              <w:t>97</w:t>
            </w:r>
            <w:r w:rsidRPr="00FD1511">
              <w:rPr>
                <w:rFonts w:ascii="Barlow" w:eastAsia="Calibri" w:hAnsi="Barlow"/>
                <w:sz w:val="16"/>
                <w:szCs w:val="16"/>
              </w:rPr>
              <w:t>.00</w:t>
            </w:r>
          </w:p>
        </w:tc>
      </w:tr>
      <w:tr w:rsidR="00F70C7D" w:rsidRPr="00FD1511" w:rsidTr="00C77D15">
        <w:trPr>
          <w:jc w:val="center"/>
        </w:trPr>
        <w:tc>
          <w:tcPr>
            <w:tcW w:w="4567" w:type="dxa"/>
            <w:tcBorders>
              <w:top w:val="single" w:sz="4" w:space="0" w:color="auto"/>
              <w:left w:val="single" w:sz="4" w:space="0" w:color="auto"/>
              <w:bottom w:val="single" w:sz="4" w:space="0" w:color="auto"/>
              <w:right w:val="single" w:sz="4" w:space="0" w:color="auto"/>
            </w:tcBorders>
            <w:hideMark/>
          </w:tcPr>
          <w:p w:rsidR="00F70C7D" w:rsidRPr="00FD1511" w:rsidRDefault="00F70C7D" w:rsidP="00F70C7D">
            <w:pPr>
              <w:jc w:val="both"/>
              <w:rPr>
                <w:rFonts w:ascii="Barlow" w:eastAsia="Calibri" w:hAnsi="Barlow"/>
                <w:sz w:val="16"/>
                <w:szCs w:val="16"/>
              </w:rPr>
            </w:pPr>
            <w:r w:rsidRPr="00FD1511">
              <w:rPr>
                <w:rFonts w:ascii="Barlow" w:eastAsia="Calibri" w:hAnsi="Barlow"/>
                <w:sz w:val="16"/>
                <w:szCs w:val="16"/>
              </w:rPr>
              <w:t>PRESUPUESTO DE EGRESOS POR EJERCER</w:t>
            </w:r>
          </w:p>
        </w:tc>
        <w:tc>
          <w:tcPr>
            <w:tcW w:w="2017" w:type="dxa"/>
            <w:tcBorders>
              <w:top w:val="single" w:sz="4" w:space="0" w:color="auto"/>
              <w:left w:val="single" w:sz="4" w:space="0" w:color="auto"/>
              <w:bottom w:val="single" w:sz="4" w:space="0" w:color="auto"/>
              <w:right w:val="single" w:sz="4" w:space="0" w:color="auto"/>
            </w:tcBorders>
            <w:hideMark/>
          </w:tcPr>
          <w:p w:rsidR="00F70C7D" w:rsidRPr="00FD1511" w:rsidRDefault="00304A84" w:rsidP="00357038">
            <w:pPr>
              <w:jc w:val="right"/>
              <w:rPr>
                <w:rFonts w:ascii="Barlow" w:eastAsia="Calibri" w:hAnsi="Barlow"/>
                <w:sz w:val="16"/>
                <w:szCs w:val="16"/>
              </w:rPr>
            </w:pPr>
            <w:r>
              <w:rPr>
                <w:rFonts w:ascii="Barlow" w:eastAsia="Calibri" w:hAnsi="Barlow"/>
                <w:sz w:val="16"/>
                <w:szCs w:val="16"/>
              </w:rPr>
              <w:t>$62’150,936.15</w:t>
            </w:r>
          </w:p>
        </w:tc>
        <w:tc>
          <w:tcPr>
            <w:tcW w:w="2017" w:type="dxa"/>
            <w:tcBorders>
              <w:top w:val="single" w:sz="4" w:space="0" w:color="auto"/>
              <w:left w:val="single" w:sz="4" w:space="0" w:color="auto"/>
              <w:bottom w:val="single" w:sz="4" w:space="0" w:color="auto"/>
              <w:right w:val="single" w:sz="4" w:space="0" w:color="auto"/>
            </w:tcBorders>
          </w:tcPr>
          <w:p w:rsidR="00F70C7D" w:rsidRPr="00FD1511" w:rsidRDefault="00F70C7D" w:rsidP="00F70C7D">
            <w:pPr>
              <w:jc w:val="right"/>
              <w:rPr>
                <w:rFonts w:ascii="Barlow" w:eastAsia="Calibri" w:hAnsi="Barlow"/>
                <w:sz w:val="16"/>
                <w:szCs w:val="16"/>
              </w:rPr>
            </w:pPr>
            <w:r>
              <w:rPr>
                <w:rFonts w:ascii="Barlow" w:eastAsia="Calibri" w:hAnsi="Barlow"/>
                <w:sz w:val="16"/>
                <w:szCs w:val="16"/>
              </w:rPr>
              <w:t>$5’659,824.81</w:t>
            </w:r>
          </w:p>
        </w:tc>
      </w:tr>
      <w:tr w:rsidR="00F70C7D" w:rsidRPr="00FD1511" w:rsidTr="00C77D15">
        <w:trPr>
          <w:jc w:val="center"/>
        </w:trPr>
        <w:tc>
          <w:tcPr>
            <w:tcW w:w="4567" w:type="dxa"/>
            <w:tcBorders>
              <w:top w:val="single" w:sz="4" w:space="0" w:color="auto"/>
              <w:left w:val="single" w:sz="4" w:space="0" w:color="auto"/>
              <w:bottom w:val="single" w:sz="4" w:space="0" w:color="auto"/>
              <w:right w:val="single" w:sz="4" w:space="0" w:color="auto"/>
            </w:tcBorders>
            <w:hideMark/>
          </w:tcPr>
          <w:p w:rsidR="00F70C7D" w:rsidRPr="00FD1511" w:rsidRDefault="00F70C7D" w:rsidP="00F70C7D">
            <w:pPr>
              <w:jc w:val="both"/>
              <w:rPr>
                <w:rFonts w:ascii="Barlow" w:eastAsia="Calibri" w:hAnsi="Barlow"/>
                <w:sz w:val="16"/>
                <w:szCs w:val="16"/>
              </w:rPr>
            </w:pPr>
            <w:r w:rsidRPr="00FD1511">
              <w:rPr>
                <w:rFonts w:ascii="Barlow" w:eastAsia="Calibri" w:hAnsi="Barlow"/>
                <w:sz w:val="16"/>
                <w:szCs w:val="16"/>
              </w:rPr>
              <w:t>MODIFICACIONES AL PPTO DE EGRESOS</w:t>
            </w:r>
          </w:p>
        </w:tc>
        <w:tc>
          <w:tcPr>
            <w:tcW w:w="2017" w:type="dxa"/>
            <w:tcBorders>
              <w:top w:val="single" w:sz="4" w:space="0" w:color="auto"/>
              <w:left w:val="single" w:sz="4" w:space="0" w:color="auto"/>
              <w:bottom w:val="single" w:sz="4" w:space="0" w:color="auto"/>
              <w:right w:val="single" w:sz="4" w:space="0" w:color="auto"/>
            </w:tcBorders>
            <w:hideMark/>
          </w:tcPr>
          <w:p w:rsidR="00F70C7D" w:rsidRPr="00FD1511" w:rsidRDefault="00304A84" w:rsidP="00357038">
            <w:pPr>
              <w:jc w:val="right"/>
              <w:rPr>
                <w:rFonts w:ascii="Barlow" w:eastAsia="Calibri" w:hAnsi="Barlow"/>
                <w:sz w:val="16"/>
                <w:szCs w:val="16"/>
              </w:rPr>
            </w:pPr>
            <w:r>
              <w:rPr>
                <w:rFonts w:ascii="Barlow" w:eastAsia="Calibri" w:hAnsi="Barlow"/>
                <w:sz w:val="16"/>
                <w:szCs w:val="16"/>
              </w:rPr>
              <w:t>$11’598,847.10</w:t>
            </w:r>
          </w:p>
        </w:tc>
        <w:tc>
          <w:tcPr>
            <w:tcW w:w="2017" w:type="dxa"/>
            <w:tcBorders>
              <w:top w:val="single" w:sz="4" w:space="0" w:color="auto"/>
              <w:left w:val="single" w:sz="4" w:space="0" w:color="auto"/>
              <w:bottom w:val="single" w:sz="4" w:space="0" w:color="auto"/>
              <w:right w:val="single" w:sz="4" w:space="0" w:color="auto"/>
            </w:tcBorders>
          </w:tcPr>
          <w:p w:rsidR="00F70C7D" w:rsidRPr="00FD1511" w:rsidRDefault="00F70C7D" w:rsidP="00F70C7D">
            <w:pPr>
              <w:jc w:val="right"/>
              <w:rPr>
                <w:rFonts w:ascii="Barlow" w:eastAsia="Calibri" w:hAnsi="Barlow"/>
                <w:sz w:val="16"/>
                <w:szCs w:val="16"/>
              </w:rPr>
            </w:pPr>
            <w:r>
              <w:rPr>
                <w:rFonts w:ascii="Barlow" w:eastAsia="Calibri" w:hAnsi="Barlow"/>
                <w:sz w:val="16"/>
                <w:szCs w:val="16"/>
              </w:rPr>
              <w:t>$22’133,318.59</w:t>
            </w:r>
          </w:p>
        </w:tc>
      </w:tr>
      <w:tr w:rsidR="00F70C7D" w:rsidRPr="00FD1511" w:rsidTr="00C77D15">
        <w:trPr>
          <w:jc w:val="center"/>
        </w:trPr>
        <w:tc>
          <w:tcPr>
            <w:tcW w:w="4567" w:type="dxa"/>
            <w:tcBorders>
              <w:top w:val="single" w:sz="4" w:space="0" w:color="auto"/>
              <w:left w:val="single" w:sz="4" w:space="0" w:color="auto"/>
              <w:bottom w:val="single" w:sz="4" w:space="0" w:color="auto"/>
              <w:right w:val="single" w:sz="4" w:space="0" w:color="auto"/>
            </w:tcBorders>
            <w:hideMark/>
          </w:tcPr>
          <w:p w:rsidR="00F70C7D" w:rsidRPr="00FD1511" w:rsidRDefault="00F70C7D" w:rsidP="00F70C7D">
            <w:pPr>
              <w:jc w:val="both"/>
              <w:rPr>
                <w:rFonts w:ascii="Barlow" w:eastAsia="Calibri" w:hAnsi="Barlow"/>
                <w:sz w:val="16"/>
                <w:szCs w:val="16"/>
              </w:rPr>
            </w:pPr>
            <w:r w:rsidRPr="00FD1511">
              <w:rPr>
                <w:rFonts w:ascii="Barlow" w:eastAsia="Calibri" w:hAnsi="Barlow"/>
                <w:sz w:val="16"/>
                <w:szCs w:val="16"/>
              </w:rPr>
              <w:t>PRESUPUESTO DE EGR COMPROMETIDO</w:t>
            </w:r>
          </w:p>
        </w:tc>
        <w:tc>
          <w:tcPr>
            <w:tcW w:w="2017" w:type="dxa"/>
            <w:tcBorders>
              <w:top w:val="single" w:sz="4" w:space="0" w:color="auto"/>
              <w:left w:val="single" w:sz="4" w:space="0" w:color="auto"/>
              <w:bottom w:val="single" w:sz="4" w:space="0" w:color="auto"/>
              <w:right w:val="single" w:sz="4" w:space="0" w:color="auto"/>
            </w:tcBorders>
            <w:hideMark/>
          </w:tcPr>
          <w:p w:rsidR="00F70C7D" w:rsidRPr="00FD1511" w:rsidRDefault="00304A84" w:rsidP="00357038">
            <w:pPr>
              <w:jc w:val="right"/>
              <w:rPr>
                <w:rFonts w:ascii="Barlow" w:eastAsia="Calibri" w:hAnsi="Barlow"/>
                <w:sz w:val="16"/>
                <w:szCs w:val="16"/>
              </w:rPr>
            </w:pPr>
            <w:r>
              <w:rPr>
                <w:rFonts w:ascii="Barlow" w:eastAsia="Calibri" w:hAnsi="Barlow"/>
                <w:sz w:val="16"/>
                <w:szCs w:val="16"/>
              </w:rPr>
              <w:t>$386’092,921.95</w:t>
            </w:r>
          </w:p>
        </w:tc>
        <w:tc>
          <w:tcPr>
            <w:tcW w:w="2017" w:type="dxa"/>
            <w:tcBorders>
              <w:top w:val="single" w:sz="4" w:space="0" w:color="auto"/>
              <w:left w:val="single" w:sz="4" w:space="0" w:color="auto"/>
              <w:bottom w:val="single" w:sz="4" w:space="0" w:color="auto"/>
              <w:right w:val="single" w:sz="4" w:space="0" w:color="auto"/>
            </w:tcBorders>
          </w:tcPr>
          <w:p w:rsidR="00F70C7D" w:rsidRPr="00FD1511" w:rsidRDefault="00F70C7D" w:rsidP="00F70C7D">
            <w:pPr>
              <w:jc w:val="right"/>
              <w:rPr>
                <w:rFonts w:ascii="Barlow" w:eastAsia="Calibri" w:hAnsi="Barlow"/>
                <w:sz w:val="16"/>
                <w:szCs w:val="16"/>
              </w:rPr>
            </w:pPr>
            <w:r>
              <w:rPr>
                <w:rFonts w:ascii="Barlow" w:eastAsia="Calibri" w:hAnsi="Barlow"/>
                <w:sz w:val="16"/>
                <w:szCs w:val="16"/>
              </w:rPr>
              <w:t>$245’913,590.78</w:t>
            </w:r>
          </w:p>
        </w:tc>
      </w:tr>
      <w:tr w:rsidR="00F70C7D" w:rsidRPr="00FD1511" w:rsidTr="00C77D15">
        <w:trPr>
          <w:jc w:val="center"/>
        </w:trPr>
        <w:tc>
          <w:tcPr>
            <w:tcW w:w="4567" w:type="dxa"/>
            <w:tcBorders>
              <w:top w:val="single" w:sz="4" w:space="0" w:color="auto"/>
              <w:left w:val="single" w:sz="4" w:space="0" w:color="auto"/>
              <w:bottom w:val="single" w:sz="4" w:space="0" w:color="auto"/>
              <w:right w:val="single" w:sz="4" w:space="0" w:color="auto"/>
            </w:tcBorders>
            <w:hideMark/>
          </w:tcPr>
          <w:p w:rsidR="00F70C7D" w:rsidRPr="00FD1511" w:rsidRDefault="00F70C7D" w:rsidP="00F70C7D">
            <w:pPr>
              <w:jc w:val="both"/>
              <w:rPr>
                <w:rFonts w:ascii="Barlow" w:eastAsia="Calibri" w:hAnsi="Barlow"/>
                <w:sz w:val="16"/>
                <w:szCs w:val="16"/>
              </w:rPr>
            </w:pPr>
            <w:r w:rsidRPr="00FD1511">
              <w:rPr>
                <w:rFonts w:ascii="Barlow" w:eastAsia="Calibri" w:hAnsi="Barlow"/>
                <w:sz w:val="16"/>
                <w:szCs w:val="16"/>
              </w:rPr>
              <w:t>PRESUPUESTO DE EGRESOS DEVENGADO</w:t>
            </w:r>
          </w:p>
        </w:tc>
        <w:tc>
          <w:tcPr>
            <w:tcW w:w="2017" w:type="dxa"/>
            <w:tcBorders>
              <w:top w:val="single" w:sz="4" w:space="0" w:color="auto"/>
              <w:left w:val="single" w:sz="4" w:space="0" w:color="auto"/>
              <w:bottom w:val="single" w:sz="4" w:space="0" w:color="auto"/>
              <w:right w:val="single" w:sz="4" w:space="0" w:color="auto"/>
            </w:tcBorders>
            <w:hideMark/>
          </w:tcPr>
          <w:p w:rsidR="00F70C7D" w:rsidRPr="00FD1511" w:rsidRDefault="00304A84" w:rsidP="00357038">
            <w:pPr>
              <w:jc w:val="right"/>
              <w:rPr>
                <w:rFonts w:ascii="Barlow" w:eastAsia="Calibri" w:hAnsi="Barlow"/>
                <w:sz w:val="16"/>
                <w:szCs w:val="16"/>
              </w:rPr>
            </w:pPr>
            <w:r>
              <w:rPr>
                <w:rFonts w:ascii="Barlow" w:eastAsia="Calibri" w:hAnsi="Barlow"/>
                <w:sz w:val="16"/>
                <w:szCs w:val="16"/>
              </w:rPr>
              <w:t>$131’866,403.20</w:t>
            </w:r>
          </w:p>
        </w:tc>
        <w:tc>
          <w:tcPr>
            <w:tcW w:w="2017" w:type="dxa"/>
            <w:tcBorders>
              <w:top w:val="single" w:sz="4" w:space="0" w:color="auto"/>
              <w:left w:val="single" w:sz="4" w:space="0" w:color="auto"/>
              <w:bottom w:val="single" w:sz="4" w:space="0" w:color="auto"/>
              <w:right w:val="single" w:sz="4" w:space="0" w:color="auto"/>
            </w:tcBorders>
          </w:tcPr>
          <w:p w:rsidR="00F70C7D" w:rsidRPr="00FD1511" w:rsidRDefault="00F70C7D" w:rsidP="00F70C7D">
            <w:pPr>
              <w:jc w:val="right"/>
              <w:rPr>
                <w:rFonts w:ascii="Barlow" w:eastAsia="Calibri" w:hAnsi="Barlow"/>
                <w:sz w:val="16"/>
                <w:szCs w:val="16"/>
              </w:rPr>
            </w:pPr>
            <w:r>
              <w:rPr>
                <w:rFonts w:ascii="Barlow" w:eastAsia="Calibri" w:hAnsi="Barlow"/>
                <w:sz w:val="16"/>
                <w:szCs w:val="16"/>
              </w:rPr>
              <w:t>$241’209,728.68</w:t>
            </w:r>
          </w:p>
        </w:tc>
      </w:tr>
      <w:tr w:rsidR="00F70C7D" w:rsidRPr="00FD1511" w:rsidTr="00C77D15">
        <w:trPr>
          <w:jc w:val="center"/>
        </w:trPr>
        <w:tc>
          <w:tcPr>
            <w:tcW w:w="4567" w:type="dxa"/>
            <w:tcBorders>
              <w:top w:val="single" w:sz="4" w:space="0" w:color="auto"/>
              <w:left w:val="single" w:sz="4" w:space="0" w:color="auto"/>
              <w:bottom w:val="single" w:sz="4" w:space="0" w:color="auto"/>
              <w:right w:val="single" w:sz="4" w:space="0" w:color="auto"/>
            </w:tcBorders>
            <w:hideMark/>
          </w:tcPr>
          <w:p w:rsidR="00F70C7D" w:rsidRPr="00FD1511" w:rsidRDefault="00F70C7D" w:rsidP="00F70C7D">
            <w:pPr>
              <w:jc w:val="both"/>
              <w:rPr>
                <w:rFonts w:ascii="Barlow" w:eastAsia="Calibri" w:hAnsi="Barlow"/>
                <w:sz w:val="16"/>
                <w:szCs w:val="16"/>
              </w:rPr>
            </w:pPr>
            <w:r w:rsidRPr="00FD1511">
              <w:rPr>
                <w:rFonts w:ascii="Barlow" w:eastAsia="Calibri" w:hAnsi="Barlow"/>
                <w:sz w:val="16"/>
                <w:szCs w:val="16"/>
              </w:rPr>
              <w:t>PRESUPUESTO DE EGRESOS EJERCIDO</w:t>
            </w:r>
          </w:p>
        </w:tc>
        <w:tc>
          <w:tcPr>
            <w:tcW w:w="2017" w:type="dxa"/>
            <w:tcBorders>
              <w:top w:val="single" w:sz="4" w:space="0" w:color="auto"/>
              <w:left w:val="single" w:sz="4" w:space="0" w:color="auto"/>
              <w:bottom w:val="single" w:sz="4" w:space="0" w:color="auto"/>
              <w:right w:val="single" w:sz="4" w:space="0" w:color="auto"/>
            </w:tcBorders>
            <w:hideMark/>
          </w:tcPr>
          <w:p w:rsidR="00F70C7D" w:rsidRPr="00FD1511" w:rsidRDefault="00304A84" w:rsidP="00357038">
            <w:pPr>
              <w:jc w:val="right"/>
              <w:rPr>
                <w:rFonts w:ascii="Barlow" w:eastAsia="Calibri" w:hAnsi="Barlow"/>
                <w:sz w:val="16"/>
                <w:szCs w:val="16"/>
              </w:rPr>
            </w:pPr>
            <w:r>
              <w:rPr>
                <w:rFonts w:ascii="Barlow" w:eastAsia="Calibri" w:hAnsi="Barlow"/>
                <w:sz w:val="16"/>
                <w:szCs w:val="16"/>
              </w:rPr>
              <w:t>$130’248,642.79</w:t>
            </w:r>
          </w:p>
        </w:tc>
        <w:tc>
          <w:tcPr>
            <w:tcW w:w="2017" w:type="dxa"/>
            <w:tcBorders>
              <w:top w:val="single" w:sz="4" w:space="0" w:color="auto"/>
              <w:left w:val="single" w:sz="4" w:space="0" w:color="auto"/>
              <w:bottom w:val="single" w:sz="4" w:space="0" w:color="auto"/>
              <w:right w:val="single" w:sz="4" w:space="0" w:color="auto"/>
            </w:tcBorders>
          </w:tcPr>
          <w:p w:rsidR="00F70C7D" w:rsidRPr="00FD1511" w:rsidRDefault="00F70C7D" w:rsidP="00F70C7D">
            <w:pPr>
              <w:jc w:val="right"/>
              <w:rPr>
                <w:rFonts w:ascii="Barlow" w:eastAsia="Calibri" w:hAnsi="Barlow"/>
                <w:sz w:val="16"/>
                <w:szCs w:val="16"/>
              </w:rPr>
            </w:pPr>
            <w:r>
              <w:rPr>
                <w:rFonts w:ascii="Barlow" w:eastAsia="Calibri" w:hAnsi="Barlow"/>
                <w:sz w:val="16"/>
                <w:szCs w:val="16"/>
              </w:rPr>
              <w:t>$237’656,975.28</w:t>
            </w:r>
          </w:p>
        </w:tc>
      </w:tr>
      <w:tr w:rsidR="00F70C7D" w:rsidRPr="00FD1511" w:rsidTr="00C77D15">
        <w:trPr>
          <w:jc w:val="center"/>
        </w:trPr>
        <w:tc>
          <w:tcPr>
            <w:tcW w:w="4567" w:type="dxa"/>
            <w:tcBorders>
              <w:top w:val="single" w:sz="4" w:space="0" w:color="auto"/>
              <w:left w:val="single" w:sz="4" w:space="0" w:color="auto"/>
              <w:bottom w:val="single" w:sz="4" w:space="0" w:color="auto"/>
              <w:right w:val="single" w:sz="4" w:space="0" w:color="auto"/>
            </w:tcBorders>
            <w:hideMark/>
          </w:tcPr>
          <w:p w:rsidR="00F70C7D" w:rsidRPr="00FD1511" w:rsidRDefault="00F70C7D" w:rsidP="00F70C7D">
            <w:pPr>
              <w:jc w:val="both"/>
              <w:rPr>
                <w:rFonts w:ascii="Barlow" w:eastAsia="Calibri" w:hAnsi="Barlow"/>
                <w:sz w:val="16"/>
                <w:szCs w:val="16"/>
              </w:rPr>
            </w:pPr>
            <w:r w:rsidRPr="00FD1511">
              <w:rPr>
                <w:rFonts w:ascii="Barlow" w:eastAsia="Calibri" w:hAnsi="Barlow"/>
                <w:sz w:val="16"/>
                <w:szCs w:val="16"/>
              </w:rPr>
              <w:t>PRESUPUESTO DE EGRESOS PAGADO</w:t>
            </w:r>
          </w:p>
        </w:tc>
        <w:tc>
          <w:tcPr>
            <w:tcW w:w="2017" w:type="dxa"/>
            <w:tcBorders>
              <w:top w:val="single" w:sz="4" w:space="0" w:color="auto"/>
              <w:left w:val="single" w:sz="4" w:space="0" w:color="auto"/>
              <w:bottom w:val="single" w:sz="4" w:space="0" w:color="auto"/>
              <w:right w:val="single" w:sz="4" w:space="0" w:color="auto"/>
            </w:tcBorders>
            <w:hideMark/>
          </w:tcPr>
          <w:p w:rsidR="00F70C7D" w:rsidRPr="00FD1511" w:rsidRDefault="00304A84" w:rsidP="00357038">
            <w:pPr>
              <w:jc w:val="right"/>
              <w:rPr>
                <w:rFonts w:ascii="Barlow" w:eastAsia="Calibri" w:hAnsi="Barlow"/>
                <w:sz w:val="16"/>
                <w:szCs w:val="16"/>
              </w:rPr>
            </w:pPr>
            <w:r>
              <w:rPr>
                <w:rFonts w:ascii="Barlow" w:eastAsia="Calibri" w:hAnsi="Barlow"/>
                <w:sz w:val="16"/>
                <w:szCs w:val="16"/>
              </w:rPr>
              <w:t>$130’248,642.79</w:t>
            </w:r>
          </w:p>
        </w:tc>
        <w:tc>
          <w:tcPr>
            <w:tcW w:w="2017" w:type="dxa"/>
            <w:tcBorders>
              <w:top w:val="single" w:sz="4" w:space="0" w:color="auto"/>
              <w:left w:val="single" w:sz="4" w:space="0" w:color="auto"/>
              <w:bottom w:val="single" w:sz="4" w:space="0" w:color="auto"/>
              <w:right w:val="single" w:sz="4" w:space="0" w:color="auto"/>
            </w:tcBorders>
          </w:tcPr>
          <w:p w:rsidR="00F70C7D" w:rsidRPr="00FD1511" w:rsidRDefault="00F70C7D" w:rsidP="00F70C7D">
            <w:pPr>
              <w:jc w:val="right"/>
              <w:rPr>
                <w:rFonts w:ascii="Barlow" w:eastAsia="Calibri" w:hAnsi="Barlow"/>
                <w:sz w:val="16"/>
                <w:szCs w:val="16"/>
              </w:rPr>
            </w:pPr>
            <w:r>
              <w:rPr>
                <w:rFonts w:ascii="Barlow" w:eastAsia="Calibri" w:hAnsi="Barlow"/>
                <w:sz w:val="16"/>
                <w:szCs w:val="16"/>
              </w:rPr>
              <w:t>$237’656,975.28</w:t>
            </w:r>
          </w:p>
        </w:tc>
      </w:tr>
    </w:tbl>
    <w:p w:rsidR="00FD6BFB" w:rsidRPr="00193B1A" w:rsidRDefault="00FD6BFB" w:rsidP="00737334">
      <w:pPr>
        <w:pStyle w:val="Prrafodelista"/>
        <w:rPr>
          <w:rFonts w:ascii="Barlow" w:hAnsi="Barlow"/>
          <w:sz w:val="20"/>
          <w:szCs w:val="20"/>
        </w:rPr>
      </w:pPr>
    </w:p>
    <w:p w:rsidR="00DC5C9A" w:rsidRPr="00193B1A" w:rsidRDefault="00737334" w:rsidP="00193B1A">
      <w:pPr>
        <w:pStyle w:val="Prrafodelista"/>
        <w:rPr>
          <w:rFonts w:ascii="Barlow" w:hAnsi="Barlow"/>
          <w:sz w:val="20"/>
          <w:szCs w:val="20"/>
        </w:rPr>
      </w:pPr>
      <w:r w:rsidRPr="00193B1A">
        <w:rPr>
          <w:rFonts w:ascii="Barlow" w:hAnsi="Barlow"/>
          <w:sz w:val="20"/>
          <w:szCs w:val="20"/>
        </w:rPr>
        <w:t>Bajo protesta de decir verdad declaramos que los Estados Financieros y sus notas, son razonablemente correctos y son</w:t>
      </w:r>
      <w:r w:rsidR="00FD6BFB" w:rsidRPr="00193B1A">
        <w:rPr>
          <w:rFonts w:ascii="Barlow" w:hAnsi="Barlow"/>
          <w:sz w:val="20"/>
          <w:szCs w:val="20"/>
        </w:rPr>
        <w:t xml:space="preserve"> responsabilidad del emisor.</w:t>
      </w:r>
    </w:p>
    <w:sectPr w:rsidR="00DC5C9A" w:rsidRPr="00193B1A" w:rsidSect="00CB7E64">
      <w:pgSz w:w="15840" w:h="12240" w:orient="landscape" w:code="1"/>
      <w:pgMar w:top="2268" w:right="1134" w:bottom="1134" w:left="1134" w:header="748" w:footer="0" w:gutter="0"/>
      <w:cols w:space="720"/>
      <w:noEndnote/>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D4B58" w:rsidRDefault="00ED4B58">
      <w:pPr>
        <w:spacing w:after="0" w:line="240" w:lineRule="auto"/>
      </w:pPr>
      <w:r>
        <w:separator/>
      </w:r>
    </w:p>
  </w:endnote>
  <w:endnote w:type="continuationSeparator" w:id="0">
    <w:p w:rsidR="00ED4B58" w:rsidRDefault="00ED4B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arlow">
    <w:altName w:val="Courier New"/>
    <w:panose1 w:val="00000500000000000000"/>
    <w:charset w:val="00"/>
    <w:family w:val="auto"/>
    <w:pitch w:val="variable"/>
    <w:sig w:usb0="00000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D4B58" w:rsidRDefault="00ED4B58">
      <w:pPr>
        <w:spacing w:after="0" w:line="240" w:lineRule="auto"/>
      </w:pPr>
      <w:r>
        <w:separator/>
      </w:r>
    </w:p>
  </w:footnote>
  <w:footnote w:type="continuationSeparator" w:id="0">
    <w:p w:rsidR="00ED4B58" w:rsidRDefault="00ED4B5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A4DF7"/>
    <w:multiLevelType w:val="hybridMultilevel"/>
    <w:tmpl w:val="E6E6C9D6"/>
    <w:lvl w:ilvl="0" w:tplc="730E5B2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3080886"/>
    <w:multiLevelType w:val="hybridMultilevel"/>
    <w:tmpl w:val="9DC4CE02"/>
    <w:lvl w:ilvl="0" w:tplc="05DE81E4">
      <w:start w:val="30"/>
      <w:numFmt w:val="bullet"/>
      <w:lvlText w:val="-"/>
      <w:lvlJc w:val="left"/>
      <w:pPr>
        <w:ind w:left="720" w:hanging="360"/>
      </w:pPr>
      <w:rPr>
        <w:rFonts w:ascii="Cambria" w:eastAsia="Times New Roman" w:hAnsi="Cambria"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5E3097A"/>
    <w:multiLevelType w:val="hybridMultilevel"/>
    <w:tmpl w:val="25C8B9D2"/>
    <w:lvl w:ilvl="0" w:tplc="080A000B">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74788D58">
      <w:start w:val="1"/>
      <w:numFmt w:val="bullet"/>
      <w:lvlText w:val=""/>
      <w:lvlJc w:val="left"/>
      <w:pPr>
        <w:ind w:left="2160" w:hanging="360"/>
      </w:pPr>
      <w:rPr>
        <w:rFonts w:ascii="Symbol" w:eastAsia="Calibri" w:hAnsi="Symbol" w:cs="Times New Roman" w:hint="default"/>
        <w:color w:val="auto"/>
      </w:rPr>
    </w:lvl>
    <w:lvl w:ilvl="3" w:tplc="931035DE">
      <w:numFmt w:val="bullet"/>
      <w:lvlText w:val="-"/>
      <w:lvlJc w:val="left"/>
      <w:pPr>
        <w:ind w:left="2880" w:hanging="360"/>
      </w:pPr>
      <w:rPr>
        <w:rFonts w:ascii="Cambria" w:eastAsia="Calibri" w:hAnsi="Cambria" w:cs="Times New Roman"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7B022DB"/>
    <w:multiLevelType w:val="hybridMultilevel"/>
    <w:tmpl w:val="6A1E7A88"/>
    <w:lvl w:ilvl="0" w:tplc="C1EE78CC">
      <w:start w:val="1"/>
      <w:numFmt w:val="lowerLetter"/>
      <w:lvlText w:val="%1)"/>
      <w:lvlJc w:val="left"/>
      <w:pPr>
        <w:ind w:left="720" w:hanging="360"/>
      </w:pPr>
      <w:rPr>
        <w:rFonts w:hint="default"/>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2DEAC248">
      <w:start w:val="2"/>
      <w:numFmt w:val="upperLetter"/>
      <w:lvlText w:val="%5)"/>
      <w:lvlJc w:val="left"/>
      <w:pPr>
        <w:ind w:left="3600" w:hanging="360"/>
      </w:pPr>
      <w:rPr>
        <w:rFonts w:hint="default"/>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C641CDF"/>
    <w:multiLevelType w:val="hybridMultilevel"/>
    <w:tmpl w:val="1534B2FE"/>
    <w:lvl w:ilvl="0" w:tplc="511AA2B4">
      <w:start w:val="2"/>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96D315E"/>
    <w:multiLevelType w:val="hybridMultilevel"/>
    <w:tmpl w:val="950A4AA6"/>
    <w:lvl w:ilvl="0" w:tplc="A3125A16">
      <w:start w:val="1"/>
      <w:numFmt w:val="decimal"/>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6" w15:restartNumberingAfterBreak="0">
    <w:nsid w:val="19B0287A"/>
    <w:multiLevelType w:val="hybridMultilevel"/>
    <w:tmpl w:val="F4A05E9C"/>
    <w:lvl w:ilvl="0" w:tplc="080A000B">
      <w:start w:val="1"/>
      <w:numFmt w:val="bullet"/>
      <w:lvlText w:val=""/>
      <w:lvlJc w:val="left"/>
      <w:pPr>
        <w:ind w:left="1080" w:hanging="360"/>
      </w:pPr>
      <w:rPr>
        <w:rFonts w:ascii="Wingdings" w:hAnsi="Wingding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7" w15:restartNumberingAfterBreak="0">
    <w:nsid w:val="26566F01"/>
    <w:multiLevelType w:val="hybridMultilevel"/>
    <w:tmpl w:val="5A04D73E"/>
    <w:lvl w:ilvl="0" w:tplc="6A26CA6E">
      <w:start w:val="1"/>
      <w:numFmt w:val="decimal"/>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8" w15:restartNumberingAfterBreak="0">
    <w:nsid w:val="3D245DD2"/>
    <w:multiLevelType w:val="hybridMultilevel"/>
    <w:tmpl w:val="DF88E126"/>
    <w:lvl w:ilvl="0" w:tplc="CE1A46A6">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63824883"/>
    <w:multiLevelType w:val="hybridMultilevel"/>
    <w:tmpl w:val="5D084E16"/>
    <w:lvl w:ilvl="0" w:tplc="C700F67A">
      <w:start w:val="3"/>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6E213C8D"/>
    <w:multiLevelType w:val="hybridMultilevel"/>
    <w:tmpl w:val="8622351A"/>
    <w:lvl w:ilvl="0" w:tplc="080A000B">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num w:numId="1">
    <w:abstractNumId w:val="2"/>
  </w:num>
  <w:num w:numId="2">
    <w:abstractNumId w:val="10"/>
  </w:num>
  <w:num w:numId="3">
    <w:abstractNumId w:val="3"/>
  </w:num>
  <w:num w:numId="4">
    <w:abstractNumId w:val="0"/>
  </w:num>
  <w:num w:numId="5">
    <w:abstractNumId w:val="4"/>
  </w:num>
  <w:num w:numId="6">
    <w:abstractNumId w:val="1"/>
  </w:num>
  <w:num w:numId="7">
    <w:abstractNumId w:val="6"/>
  </w:num>
  <w:num w:numId="8">
    <w:abstractNumId w:val="7"/>
  </w:num>
  <w:num w:numId="9">
    <w:abstractNumId w:val="5"/>
  </w:num>
  <w:num w:numId="10">
    <w:abstractNumId w:val="9"/>
  </w:num>
  <w:num w:numId="11">
    <w:abstractNumId w:val="3"/>
    <w:lvlOverride w:ilvl="0">
      <w:startOverride w:val="1"/>
    </w:lvlOverride>
    <w:lvlOverride w:ilvl="1">
      <w:startOverride w:val="1"/>
    </w:lvlOverride>
    <w:lvlOverride w:ilvl="2">
      <w:startOverride w:val="1"/>
    </w:lvlOverride>
    <w:lvlOverride w:ilvl="3">
      <w:startOverride w:val="1"/>
    </w:lvlOverride>
    <w:lvlOverride w:ilvl="4">
      <w:startOverride w:val="2"/>
    </w:lvlOverride>
    <w:lvlOverride w:ilvl="5">
      <w:startOverride w:val="1"/>
    </w:lvlOverride>
    <w:lvlOverride w:ilvl="6">
      <w:startOverride w:val="1"/>
    </w:lvlOverride>
    <w:lvlOverride w:ilvl="7">
      <w:startOverride w:val="1"/>
    </w:lvlOverride>
    <w:lvlOverride w:ilvl="8">
      <w:startOverride w:val="1"/>
    </w:lvlOverride>
  </w:num>
  <w:num w:numId="1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0"/>
  </w:num>
  <w:num w:numId="14">
    <w:abstractNumId w:val="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
  </w:num>
  <w:num w:numId="16">
    <w:abstractNumId w:val="1"/>
  </w:num>
  <w:num w:numId="17">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9"/>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
  </w:num>
  <w:num w:numId="22">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defaultTabStop w:val="720"/>
  <w:hyphenationZone w:val="425"/>
  <w:drawingGridHorizontalSpacing w:val="110"/>
  <w:drawingGridVerticalSpacing w:val="120"/>
  <w:displayHorizontalDrawingGridEvery w:val="0"/>
  <w:displayVerticalDrawingGridEvery w:val="3"/>
  <w:doNotShadeFormData/>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spaceForUL/>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0016"/>
    <w:rsid w:val="000003BF"/>
    <w:rsid w:val="00001D94"/>
    <w:rsid w:val="00001F48"/>
    <w:rsid w:val="00002136"/>
    <w:rsid w:val="000027BB"/>
    <w:rsid w:val="00003833"/>
    <w:rsid w:val="00004A5A"/>
    <w:rsid w:val="00004C7B"/>
    <w:rsid w:val="00004FAF"/>
    <w:rsid w:val="00005F4C"/>
    <w:rsid w:val="00006CB6"/>
    <w:rsid w:val="00010F2E"/>
    <w:rsid w:val="00011AB1"/>
    <w:rsid w:val="000120DA"/>
    <w:rsid w:val="00013867"/>
    <w:rsid w:val="00013F22"/>
    <w:rsid w:val="00014DDE"/>
    <w:rsid w:val="0001518E"/>
    <w:rsid w:val="00016A69"/>
    <w:rsid w:val="00016B42"/>
    <w:rsid w:val="00017436"/>
    <w:rsid w:val="00021D43"/>
    <w:rsid w:val="00022861"/>
    <w:rsid w:val="00022B7E"/>
    <w:rsid w:val="000260C2"/>
    <w:rsid w:val="0002789E"/>
    <w:rsid w:val="00030553"/>
    <w:rsid w:val="00031690"/>
    <w:rsid w:val="00031714"/>
    <w:rsid w:val="00034371"/>
    <w:rsid w:val="000352A0"/>
    <w:rsid w:val="000354CD"/>
    <w:rsid w:val="00035648"/>
    <w:rsid w:val="00035698"/>
    <w:rsid w:val="00035B80"/>
    <w:rsid w:val="00036720"/>
    <w:rsid w:val="000378D0"/>
    <w:rsid w:val="00041AFE"/>
    <w:rsid w:val="00041C56"/>
    <w:rsid w:val="0004228F"/>
    <w:rsid w:val="00042F77"/>
    <w:rsid w:val="0004504C"/>
    <w:rsid w:val="000452DF"/>
    <w:rsid w:val="00051EDF"/>
    <w:rsid w:val="00052892"/>
    <w:rsid w:val="0005296C"/>
    <w:rsid w:val="00053C44"/>
    <w:rsid w:val="00054208"/>
    <w:rsid w:val="0005628A"/>
    <w:rsid w:val="00056A96"/>
    <w:rsid w:val="00057CFB"/>
    <w:rsid w:val="00060A42"/>
    <w:rsid w:val="00063C81"/>
    <w:rsid w:val="00063DBF"/>
    <w:rsid w:val="000650CB"/>
    <w:rsid w:val="00065BB9"/>
    <w:rsid w:val="00067175"/>
    <w:rsid w:val="00070F31"/>
    <w:rsid w:val="00072080"/>
    <w:rsid w:val="00072C0E"/>
    <w:rsid w:val="00074D68"/>
    <w:rsid w:val="000759C3"/>
    <w:rsid w:val="00075D1E"/>
    <w:rsid w:val="00076057"/>
    <w:rsid w:val="00077124"/>
    <w:rsid w:val="00077203"/>
    <w:rsid w:val="00077297"/>
    <w:rsid w:val="000800F5"/>
    <w:rsid w:val="00081289"/>
    <w:rsid w:val="00081BDA"/>
    <w:rsid w:val="000840A2"/>
    <w:rsid w:val="00084738"/>
    <w:rsid w:val="0008506D"/>
    <w:rsid w:val="00085D6B"/>
    <w:rsid w:val="00086F88"/>
    <w:rsid w:val="0008740B"/>
    <w:rsid w:val="000911D7"/>
    <w:rsid w:val="00091711"/>
    <w:rsid w:val="00091D66"/>
    <w:rsid w:val="00091E90"/>
    <w:rsid w:val="000943B4"/>
    <w:rsid w:val="00094838"/>
    <w:rsid w:val="00096346"/>
    <w:rsid w:val="00096BDC"/>
    <w:rsid w:val="00096EA3"/>
    <w:rsid w:val="000978B2"/>
    <w:rsid w:val="000A3C1D"/>
    <w:rsid w:val="000A41F3"/>
    <w:rsid w:val="000A509D"/>
    <w:rsid w:val="000A5522"/>
    <w:rsid w:val="000A6CE8"/>
    <w:rsid w:val="000A720B"/>
    <w:rsid w:val="000A768C"/>
    <w:rsid w:val="000A7A03"/>
    <w:rsid w:val="000B1682"/>
    <w:rsid w:val="000B4136"/>
    <w:rsid w:val="000B4338"/>
    <w:rsid w:val="000B5030"/>
    <w:rsid w:val="000B5D40"/>
    <w:rsid w:val="000B649C"/>
    <w:rsid w:val="000B654F"/>
    <w:rsid w:val="000B69B0"/>
    <w:rsid w:val="000B7934"/>
    <w:rsid w:val="000B7C09"/>
    <w:rsid w:val="000C1847"/>
    <w:rsid w:val="000C292D"/>
    <w:rsid w:val="000C2F1C"/>
    <w:rsid w:val="000C3F6B"/>
    <w:rsid w:val="000C4871"/>
    <w:rsid w:val="000C4B96"/>
    <w:rsid w:val="000C5232"/>
    <w:rsid w:val="000C5652"/>
    <w:rsid w:val="000C64BF"/>
    <w:rsid w:val="000C752B"/>
    <w:rsid w:val="000D09F3"/>
    <w:rsid w:val="000D2063"/>
    <w:rsid w:val="000D24F4"/>
    <w:rsid w:val="000D31B0"/>
    <w:rsid w:val="000D335F"/>
    <w:rsid w:val="000D45EA"/>
    <w:rsid w:val="000D5926"/>
    <w:rsid w:val="000D5AE3"/>
    <w:rsid w:val="000D60BA"/>
    <w:rsid w:val="000D682D"/>
    <w:rsid w:val="000D6CB0"/>
    <w:rsid w:val="000D76F0"/>
    <w:rsid w:val="000E195A"/>
    <w:rsid w:val="000E1A5D"/>
    <w:rsid w:val="000E1E84"/>
    <w:rsid w:val="000E2CE4"/>
    <w:rsid w:val="000E319F"/>
    <w:rsid w:val="000E399F"/>
    <w:rsid w:val="000E3B2A"/>
    <w:rsid w:val="000E6FD9"/>
    <w:rsid w:val="000F3184"/>
    <w:rsid w:val="000F31B1"/>
    <w:rsid w:val="000F5CBA"/>
    <w:rsid w:val="0010098D"/>
    <w:rsid w:val="00101157"/>
    <w:rsid w:val="00101AAB"/>
    <w:rsid w:val="00102725"/>
    <w:rsid w:val="00102F2B"/>
    <w:rsid w:val="0010340E"/>
    <w:rsid w:val="001043AC"/>
    <w:rsid w:val="00105A1C"/>
    <w:rsid w:val="00105A20"/>
    <w:rsid w:val="00105F4C"/>
    <w:rsid w:val="00106B9C"/>
    <w:rsid w:val="00107EBC"/>
    <w:rsid w:val="00110D45"/>
    <w:rsid w:val="001116FB"/>
    <w:rsid w:val="00112288"/>
    <w:rsid w:val="0011242F"/>
    <w:rsid w:val="00112CF9"/>
    <w:rsid w:val="00114F58"/>
    <w:rsid w:val="00115239"/>
    <w:rsid w:val="00115A11"/>
    <w:rsid w:val="00115AAC"/>
    <w:rsid w:val="00116007"/>
    <w:rsid w:val="001163EF"/>
    <w:rsid w:val="001171BD"/>
    <w:rsid w:val="001178BC"/>
    <w:rsid w:val="00117B5A"/>
    <w:rsid w:val="001204AB"/>
    <w:rsid w:val="001204F8"/>
    <w:rsid w:val="00120A9C"/>
    <w:rsid w:val="0012153E"/>
    <w:rsid w:val="0012183E"/>
    <w:rsid w:val="00122E9E"/>
    <w:rsid w:val="001248E0"/>
    <w:rsid w:val="0012504B"/>
    <w:rsid w:val="001255C8"/>
    <w:rsid w:val="00125DFD"/>
    <w:rsid w:val="001312EE"/>
    <w:rsid w:val="001316F3"/>
    <w:rsid w:val="00131ADC"/>
    <w:rsid w:val="0013237F"/>
    <w:rsid w:val="00134E05"/>
    <w:rsid w:val="00135153"/>
    <w:rsid w:val="00135358"/>
    <w:rsid w:val="00136024"/>
    <w:rsid w:val="00136461"/>
    <w:rsid w:val="00137280"/>
    <w:rsid w:val="001379AE"/>
    <w:rsid w:val="00140535"/>
    <w:rsid w:val="00140BB1"/>
    <w:rsid w:val="001414C4"/>
    <w:rsid w:val="00141685"/>
    <w:rsid w:val="00141F4A"/>
    <w:rsid w:val="0014272E"/>
    <w:rsid w:val="001427A9"/>
    <w:rsid w:val="001428E4"/>
    <w:rsid w:val="001429D6"/>
    <w:rsid w:val="00144EFA"/>
    <w:rsid w:val="00146D2C"/>
    <w:rsid w:val="001473B4"/>
    <w:rsid w:val="00151A05"/>
    <w:rsid w:val="00152EF8"/>
    <w:rsid w:val="00152F9C"/>
    <w:rsid w:val="0015398C"/>
    <w:rsid w:val="00153B6A"/>
    <w:rsid w:val="00153CDC"/>
    <w:rsid w:val="00156B44"/>
    <w:rsid w:val="00160334"/>
    <w:rsid w:val="001621E7"/>
    <w:rsid w:val="00162605"/>
    <w:rsid w:val="00163B02"/>
    <w:rsid w:val="00163FCF"/>
    <w:rsid w:val="00164D31"/>
    <w:rsid w:val="0016545C"/>
    <w:rsid w:val="001656EA"/>
    <w:rsid w:val="0016613D"/>
    <w:rsid w:val="00166E68"/>
    <w:rsid w:val="00167FE5"/>
    <w:rsid w:val="00170259"/>
    <w:rsid w:val="0017091E"/>
    <w:rsid w:val="001709D8"/>
    <w:rsid w:val="00171B80"/>
    <w:rsid w:val="001721EA"/>
    <w:rsid w:val="00175352"/>
    <w:rsid w:val="0017681D"/>
    <w:rsid w:val="00176ABD"/>
    <w:rsid w:val="0018223F"/>
    <w:rsid w:val="00183D7B"/>
    <w:rsid w:val="00186925"/>
    <w:rsid w:val="00187047"/>
    <w:rsid w:val="00187B1E"/>
    <w:rsid w:val="00190056"/>
    <w:rsid w:val="00190277"/>
    <w:rsid w:val="00190C0B"/>
    <w:rsid w:val="001938F8"/>
    <w:rsid w:val="00193B1A"/>
    <w:rsid w:val="001958AC"/>
    <w:rsid w:val="001962A6"/>
    <w:rsid w:val="00196EC6"/>
    <w:rsid w:val="00197049"/>
    <w:rsid w:val="00197298"/>
    <w:rsid w:val="001978B1"/>
    <w:rsid w:val="001A0833"/>
    <w:rsid w:val="001A12C3"/>
    <w:rsid w:val="001A24EC"/>
    <w:rsid w:val="001A3BB5"/>
    <w:rsid w:val="001A3DCD"/>
    <w:rsid w:val="001A4162"/>
    <w:rsid w:val="001A4317"/>
    <w:rsid w:val="001A4404"/>
    <w:rsid w:val="001A46E7"/>
    <w:rsid w:val="001A5FCA"/>
    <w:rsid w:val="001A65B9"/>
    <w:rsid w:val="001A7145"/>
    <w:rsid w:val="001B120D"/>
    <w:rsid w:val="001B15DF"/>
    <w:rsid w:val="001B17BF"/>
    <w:rsid w:val="001B292B"/>
    <w:rsid w:val="001B34AB"/>
    <w:rsid w:val="001B5E7C"/>
    <w:rsid w:val="001B5FD8"/>
    <w:rsid w:val="001B635D"/>
    <w:rsid w:val="001B645A"/>
    <w:rsid w:val="001B79BE"/>
    <w:rsid w:val="001C009C"/>
    <w:rsid w:val="001C0B51"/>
    <w:rsid w:val="001C1012"/>
    <w:rsid w:val="001C1C31"/>
    <w:rsid w:val="001C1CD6"/>
    <w:rsid w:val="001C53D1"/>
    <w:rsid w:val="001C60AA"/>
    <w:rsid w:val="001C6C49"/>
    <w:rsid w:val="001C6FAF"/>
    <w:rsid w:val="001D05DA"/>
    <w:rsid w:val="001D0A9D"/>
    <w:rsid w:val="001D0E33"/>
    <w:rsid w:val="001D0E5E"/>
    <w:rsid w:val="001D164C"/>
    <w:rsid w:val="001D1845"/>
    <w:rsid w:val="001D3387"/>
    <w:rsid w:val="001D42E9"/>
    <w:rsid w:val="001D7187"/>
    <w:rsid w:val="001E015C"/>
    <w:rsid w:val="001E07E8"/>
    <w:rsid w:val="001E0CE9"/>
    <w:rsid w:val="001E1712"/>
    <w:rsid w:val="001E2396"/>
    <w:rsid w:val="001E2D47"/>
    <w:rsid w:val="001E37C5"/>
    <w:rsid w:val="001E3B7A"/>
    <w:rsid w:val="001E624D"/>
    <w:rsid w:val="001E630E"/>
    <w:rsid w:val="001F0038"/>
    <w:rsid w:val="001F0CC7"/>
    <w:rsid w:val="001F2065"/>
    <w:rsid w:val="001F28DF"/>
    <w:rsid w:val="001F2DBD"/>
    <w:rsid w:val="001F31A7"/>
    <w:rsid w:val="001F35AF"/>
    <w:rsid w:val="001F3671"/>
    <w:rsid w:val="001F48E2"/>
    <w:rsid w:val="001F5AFD"/>
    <w:rsid w:val="001F6A4C"/>
    <w:rsid w:val="001F6BF4"/>
    <w:rsid w:val="001F6CAA"/>
    <w:rsid w:val="001F7B97"/>
    <w:rsid w:val="002003E4"/>
    <w:rsid w:val="0020380B"/>
    <w:rsid w:val="002051C1"/>
    <w:rsid w:val="00205608"/>
    <w:rsid w:val="00205A06"/>
    <w:rsid w:val="00206F77"/>
    <w:rsid w:val="002104F0"/>
    <w:rsid w:val="0021061D"/>
    <w:rsid w:val="00210758"/>
    <w:rsid w:val="0021088F"/>
    <w:rsid w:val="00213843"/>
    <w:rsid w:val="00213C0C"/>
    <w:rsid w:val="00214A85"/>
    <w:rsid w:val="00215E31"/>
    <w:rsid w:val="00220427"/>
    <w:rsid w:val="0022091F"/>
    <w:rsid w:val="00221EC4"/>
    <w:rsid w:val="0022415B"/>
    <w:rsid w:val="00224291"/>
    <w:rsid w:val="0022693A"/>
    <w:rsid w:val="002269B4"/>
    <w:rsid w:val="00226B93"/>
    <w:rsid w:val="00227E9D"/>
    <w:rsid w:val="002319A6"/>
    <w:rsid w:val="00232698"/>
    <w:rsid w:val="00232B71"/>
    <w:rsid w:val="0023447E"/>
    <w:rsid w:val="00235FE7"/>
    <w:rsid w:val="002365D7"/>
    <w:rsid w:val="00237860"/>
    <w:rsid w:val="00237D61"/>
    <w:rsid w:val="00240719"/>
    <w:rsid w:val="00242646"/>
    <w:rsid w:val="00242C12"/>
    <w:rsid w:val="00242C5B"/>
    <w:rsid w:val="002432DB"/>
    <w:rsid w:val="0024473F"/>
    <w:rsid w:val="00244DEA"/>
    <w:rsid w:val="00245477"/>
    <w:rsid w:val="002470A7"/>
    <w:rsid w:val="002478BD"/>
    <w:rsid w:val="00250339"/>
    <w:rsid w:val="00250BCF"/>
    <w:rsid w:val="0025114D"/>
    <w:rsid w:val="00251760"/>
    <w:rsid w:val="00251AD9"/>
    <w:rsid w:val="00253E8A"/>
    <w:rsid w:val="00260192"/>
    <w:rsid w:val="00260C97"/>
    <w:rsid w:val="00261D04"/>
    <w:rsid w:val="00261F28"/>
    <w:rsid w:val="0026344C"/>
    <w:rsid w:val="00263F38"/>
    <w:rsid w:val="00264372"/>
    <w:rsid w:val="00264B4D"/>
    <w:rsid w:val="002666FD"/>
    <w:rsid w:val="0026696F"/>
    <w:rsid w:val="00270416"/>
    <w:rsid w:val="002709E4"/>
    <w:rsid w:val="00270CF1"/>
    <w:rsid w:val="00271854"/>
    <w:rsid w:val="00272575"/>
    <w:rsid w:val="00273E08"/>
    <w:rsid w:val="00275A23"/>
    <w:rsid w:val="00275D7C"/>
    <w:rsid w:val="00276048"/>
    <w:rsid w:val="00276882"/>
    <w:rsid w:val="002779AA"/>
    <w:rsid w:val="002806BE"/>
    <w:rsid w:val="002816F9"/>
    <w:rsid w:val="00283639"/>
    <w:rsid w:val="00283FAE"/>
    <w:rsid w:val="002865B3"/>
    <w:rsid w:val="00286A5F"/>
    <w:rsid w:val="00286CAB"/>
    <w:rsid w:val="002872B9"/>
    <w:rsid w:val="00290732"/>
    <w:rsid w:val="002919B3"/>
    <w:rsid w:val="002923CD"/>
    <w:rsid w:val="00295094"/>
    <w:rsid w:val="00295285"/>
    <w:rsid w:val="0029590E"/>
    <w:rsid w:val="00296CA4"/>
    <w:rsid w:val="002A0888"/>
    <w:rsid w:val="002A1BD4"/>
    <w:rsid w:val="002A303B"/>
    <w:rsid w:val="002A45FD"/>
    <w:rsid w:val="002A49AA"/>
    <w:rsid w:val="002A5F22"/>
    <w:rsid w:val="002A6238"/>
    <w:rsid w:val="002A7FF6"/>
    <w:rsid w:val="002B0DE1"/>
    <w:rsid w:val="002B1EBC"/>
    <w:rsid w:val="002B2224"/>
    <w:rsid w:val="002B2FC8"/>
    <w:rsid w:val="002B421A"/>
    <w:rsid w:val="002B4A8A"/>
    <w:rsid w:val="002B4A9B"/>
    <w:rsid w:val="002B4CC8"/>
    <w:rsid w:val="002B74E7"/>
    <w:rsid w:val="002B792F"/>
    <w:rsid w:val="002C29AD"/>
    <w:rsid w:val="002C334F"/>
    <w:rsid w:val="002C3D6B"/>
    <w:rsid w:val="002C43E1"/>
    <w:rsid w:val="002C4494"/>
    <w:rsid w:val="002C5CCA"/>
    <w:rsid w:val="002C64F3"/>
    <w:rsid w:val="002C7272"/>
    <w:rsid w:val="002C752F"/>
    <w:rsid w:val="002C7EDB"/>
    <w:rsid w:val="002D0591"/>
    <w:rsid w:val="002D307D"/>
    <w:rsid w:val="002D3403"/>
    <w:rsid w:val="002D3503"/>
    <w:rsid w:val="002D3590"/>
    <w:rsid w:val="002D3648"/>
    <w:rsid w:val="002D3A2B"/>
    <w:rsid w:val="002D3EB0"/>
    <w:rsid w:val="002D5C6C"/>
    <w:rsid w:val="002D612F"/>
    <w:rsid w:val="002E080A"/>
    <w:rsid w:val="002E1500"/>
    <w:rsid w:val="002E21CF"/>
    <w:rsid w:val="002E221F"/>
    <w:rsid w:val="002E363B"/>
    <w:rsid w:val="002E56CA"/>
    <w:rsid w:val="002E62DD"/>
    <w:rsid w:val="002E6AAD"/>
    <w:rsid w:val="002E6BC7"/>
    <w:rsid w:val="002E6C6F"/>
    <w:rsid w:val="002E75B4"/>
    <w:rsid w:val="002E7CD5"/>
    <w:rsid w:val="002F16ED"/>
    <w:rsid w:val="002F2D47"/>
    <w:rsid w:val="002F3529"/>
    <w:rsid w:val="002F5933"/>
    <w:rsid w:val="002F5F94"/>
    <w:rsid w:val="002F6CE5"/>
    <w:rsid w:val="002F7596"/>
    <w:rsid w:val="002F776E"/>
    <w:rsid w:val="00301D62"/>
    <w:rsid w:val="00301E1B"/>
    <w:rsid w:val="0030270C"/>
    <w:rsid w:val="00303C80"/>
    <w:rsid w:val="00304A84"/>
    <w:rsid w:val="00304CC5"/>
    <w:rsid w:val="00304FE4"/>
    <w:rsid w:val="00305F98"/>
    <w:rsid w:val="003075C7"/>
    <w:rsid w:val="00307E67"/>
    <w:rsid w:val="00307EF9"/>
    <w:rsid w:val="00310586"/>
    <w:rsid w:val="0031240E"/>
    <w:rsid w:val="00312F61"/>
    <w:rsid w:val="00313452"/>
    <w:rsid w:val="00313D30"/>
    <w:rsid w:val="0031438F"/>
    <w:rsid w:val="00314982"/>
    <w:rsid w:val="0031785A"/>
    <w:rsid w:val="00321AAF"/>
    <w:rsid w:val="00322021"/>
    <w:rsid w:val="003228A5"/>
    <w:rsid w:val="00322CA1"/>
    <w:rsid w:val="0032313E"/>
    <w:rsid w:val="003231F7"/>
    <w:rsid w:val="0032333C"/>
    <w:rsid w:val="003233BA"/>
    <w:rsid w:val="00324F50"/>
    <w:rsid w:val="00325F52"/>
    <w:rsid w:val="00326326"/>
    <w:rsid w:val="00326EDB"/>
    <w:rsid w:val="0032767A"/>
    <w:rsid w:val="00330522"/>
    <w:rsid w:val="0033109C"/>
    <w:rsid w:val="00331C01"/>
    <w:rsid w:val="00331F4E"/>
    <w:rsid w:val="003343F9"/>
    <w:rsid w:val="0033669C"/>
    <w:rsid w:val="00341023"/>
    <w:rsid w:val="00341817"/>
    <w:rsid w:val="00341861"/>
    <w:rsid w:val="003457F3"/>
    <w:rsid w:val="00347C6D"/>
    <w:rsid w:val="00351854"/>
    <w:rsid w:val="00352227"/>
    <w:rsid w:val="0035246F"/>
    <w:rsid w:val="003529A3"/>
    <w:rsid w:val="00356288"/>
    <w:rsid w:val="00357038"/>
    <w:rsid w:val="00357996"/>
    <w:rsid w:val="003602A4"/>
    <w:rsid w:val="0036107F"/>
    <w:rsid w:val="0036168C"/>
    <w:rsid w:val="003628DA"/>
    <w:rsid w:val="003629DF"/>
    <w:rsid w:val="0036364E"/>
    <w:rsid w:val="00364428"/>
    <w:rsid w:val="00365A6A"/>
    <w:rsid w:val="003664EF"/>
    <w:rsid w:val="00366FF2"/>
    <w:rsid w:val="00367321"/>
    <w:rsid w:val="0036775E"/>
    <w:rsid w:val="003703B1"/>
    <w:rsid w:val="00370A53"/>
    <w:rsid w:val="0037132C"/>
    <w:rsid w:val="00372665"/>
    <w:rsid w:val="003726EF"/>
    <w:rsid w:val="00372C5C"/>
    <w:rsid w:val="00372CF8"/>
    <w:rsid w:val="00373996"/>
    <w:rsid w:val="00373DE5"/>
    <w:rsid w:val="00374819"/>
    <w:rsid w:val="00374E66"/>
    <w:rsid w:val="00374E8D"/>
    <w:rsid w:val="00375521"/>
    <w:rsid w:val="00377A0B"/>
    <w:rsid w:val="0038123F"/>
    <w:rsid w:val="00381849"/>
    <w:rsid w:val="00382EE6"/>
    <w:rsid w:val="0039154B"/>
    <w:rsid w:val="00391AE4"/>
    <w:rsid w:val="003926EA"/>
    <w:rsid w:val="00392CA4"/>
    <w:rsid w:val="00393B72"/>
    <w:rsid w:val="00394206"/>
    <w:rsid w:val="003955D3"/>
    <w:rsid w:val="003966A6"/>
    <w:rsid w:val="0039787C"/>
    <w:rsid w:val="00397B54"/>
    <w:rsid w:val="00397E65"/>
    <w:rsid w:val="003A0A3E"/>
    <w:rsid w:val="003A46E8"/>
    <w:rsid w:val="003A4768"/>
    <w:rsid w:val="003A55BF"/>
    <w:rsid w:val="003A6681"/>
    <w:rsid w:val="003A7176"/>
    <w:rsid w:val="003A7227"/>
    <w:rsid w:val="003A7BDC"/>
    <w:rsid w:val="003B07C4"/>
    <w:rsid w:val="003B2B13"/>
    <w:rsid w:val="003B2E94"/>
    <w:rsid w:val="003B4557"/>
    <w:rsid w:val="003B4C0E"/>
    <w:rsid w:val="003B53C9"/>
    <w:rsid w:val="003B7823"/>
    <w:rsid w:val="003B7B17"/>
    <w:rsid w:val="003C1416"/>
    <w:rsid w:val="003C3860"/>
    <w:rsid w:val="003C4023"/>
    <w:rsid w:val="003C5974"/>
    <w:rsid w:val="003C6FE6"/>
    <w:rsid w:val="003D0570"/>
    <w:rsid w:val="003D0A6F"/>
    <w:rsid w:val="003D181C"/>
    <w:rsid w:val="003D186B"/>
    <w:rsid w:val="003D29CF"/>
    <w:rsid w:val="003D2BC3"/>
    <w:rsid w:val="003D4685"/>
    <w:rsid w:val="003D5100"/>
    <w:rsid w:val="003D5648"/>
    <w:rsid w:val="003D56FF"/>
    <w:rsid w:val="003D6723"/>
    <w:rsid w:val="003D6B68"/>
    <w:rsid w:val="003E0159"/>
    <w:rsid w:val="003E0347"/>
    <w:rsid w:val="003E0FC1"/>
    <w:rsid w:val="003E1EA1"/>
    <w:rsid w:val="003E2282"/>
    <w:rsid w:val="003E39C2"/>
    <w:rsid w:val="003E39E7"/>
    <w:rsid w:val="003E4129"/>
    <w:rsid w:val="003E4935"/>
    <w:rsid w:val="003E5450"/>
    <w:rsid w:val="003E6E94"/>
    <w:rsid w:val="003F01B5"/>
    <w:rsid w:val="003F1D0C"/>
    <w:rsid w:val="003F324E"/>
    <w:rsid w:val="003F3FA0"/>
    <w:rsid w:val="003F680C"/>
    <w:rsid w:val="004000A4"/>
    <w:rsid w:val="004008E7"/>
    <w:rsid w:val="00400A77"/>
    <w:rsid w:val="00401773"/>
    <w:rsid w:val="0040255A"/>
    <w:rsid w:val="00404152"/>
    <w:rsid w:val="00404AA3"/>
    <w:rsid w:val="00405B25"/>
    <w:rsid w:val="0040605B"/>
    <w:rsid w:val="00406C84"/>
    <w:rsid w:val="00407D5F"/>
    <w:rsid w:val="00410016"/>
    <w:rsid w:val="004102C2"/>
    <w:rsid w:val="00410FFB"/>
    <w:rsid w:val="00411A8C"/>
    <w:rsid w:val="00411CA1"/>
    <w:rsid w:val="004159BA"/>
    <w:rsid w:val="0042174D"/>
    <w:rsid w:val="00421DA3"/>
    <w:rsid w:val="00422078"/>
    <w:rsid w:val="00422426"/>
    <w:rsid w:val="00423D8E"/>
    <w:rsid w:val="00424F62"/>
    <w:rsid w:val="00425E6B"/>
    <w:rsid w:val="00426FE5"/>
    <w:rsid w:val="00427976"/>
    <w:rsid w:val="00427B38"/>
    <w:rsid w:val="004301C5"/>
    <w:rsid w:val="00431042"/>
    <w:rsid w:val="0043111C"/>
    <w:rsid w:val="004331B3"/>
    <w:rsid w:val="00433356"/>
    <w:rsid w:val="0043336E"/>
    <w:rsid w:val="004338D5"/>
    <w:rsid w:val="00433A93"/>
    <w:rsid w:val="00434EDB"/>
    <w:rsid w:val="00435093"/>
    <w:rsid w:val="004353CE"/>
    <w:rsid w:val="00436936"/>
    <w:rsid w:val="0043782A"/>
    <w:rsid w:val="00440ACC"/>
    <w:rsid w:val="00440DA5"/>
    <w:rsid w:val="00440F71"/>
    <w:rsid w:val="004414E1"/>
    <w:rsid w:val="004424A5"/>
    <w:rsid w:val="004441F1"/>
    <w:rsid w:val="004442BE"/>
    <w:rsid w:val="004448C9"/>
    <w:rsid w:val="00444B08"/>
    <w:rsid w:val="00445947"/>
    <w:rsid w:val="00450460"/>
    <w:rsid w:val="004509A2"/>
    <w:rsid w:val="00451A4D"/>
    <w:rsid w:val="00451B89"/>
    <w:rsid w:val="00451E57"/>
    <w:rsid w:val="0045213F"/>
    <w:rsid w:val="00453CCE"/>
    <w:rsid w:val="00454365"/>
    <w:rsid w:val="00454B7F"/>
    <w:rsid w:val="004566E3"/>
    <w:rsid w:val="004567CD"/>
    <w:rsid w:val="00460658"/>
    <w:rsid w:val="00462137"/>
    <w:rsid w:val="0046612A"/>
    <w:rsid w:val="004672A7"/>
    <w:rsid w:val="00472CE4"/>
    <w:rsid w:val="00473160"/>
    <w:rsid w:val="00473367"/>
    <w:rsid w:val="0047726D"/>
    <w:rsid w:val="004803F0"/>
    <w:rsid w:val="00480ECF"/>
    <w:rsid w:val="004811A2"/>
    <w:rsid w:val="004832E9"/>
    <w:rsid w:val="00484113"/>
    <w:rsid w:val="004849A6"/>
    <w:rsid w:val="004851A7"/>
    <w:rsid w:val="00485A44"/>
    <w:rsid w:val="0048694E"/>
    <w:rsid w:val="00486BD5"/>
    <w:rsid w:val="0048736C"/>
    <w:rsid w:val="00491003"/>
    <w:rsid w:val="00491CB4"/>
    <w:rsid w:val="0049200F"/>
    <w:rsid w:val="0049317C"/>
    <w:rsid w:val="00493194"/>
    <w:rsid w:val="004940A7"/>
    <w:rsid w:val="00495A13"/>
    <w:rsid w:val="00495FDA"/>
    <w:rsid w:val="004963CC"/>
    <w:rsid w:val="004A00C9"/>
    <w:rsid w:val="004A1EAC"/>
    <w:rsid w:val="004A304A"/>
    <w:rsid w:val="004A38F7"/>
    <w:rsid w:val="004A3A01"/>
    <w:rsid w:val="004A4C49"/>
    <w:rsid w:val="004A5500"/>
    <w:rsid w:val="004A608A"/>
    <w:rsid w:val="004A7DC1"/>
    <w:rsid w:val="004B44A7"/>
    <w:rsid w:val="004B5162"/>
    <w:rsid w:val="004B5EB0"/>
    <w:rsid w:val="004C0611"/>
    <w:rsid w:val="004C1CD6"/>
    <w:rsid w:val="004C37B4"/>
    <w:rsid w:val="004C45C8"/>
    <w:rsid w:val="004C4CB3"/>
    <w:rsid w:val="004C4E21"/>
    <w:rsid w:val="004C6A21"/>
    <w:rsid w:val="004D1012"/>
    <w:rsid w:val="004D1185"/>
    <w:rsid w:val="004D3C03"/>
    <w:rsid w:val="004D5913"/>
    <w:rsid w:val="004D5E2A"/>
    <w:rsid w:val="004D67B7"/>
    <w:rsid w:val="004D69C5"/>
    <w:rsid w:val="004D76EA"/>
    <w:rsid w:val="004E0418"/>
    <w:rsid w:val="004E08C4"/>
    <w:rsid w:val="004E0DA7"/>
    <w:rsid w:val="004E1C42"/>
    <w:rsid w:val="004E3929"/>
    <w:rsid w:val="004E42BE"/>
    <w:rsid w:val="004E4DDA"/>
    <w:rsid w:val="004E5483"/>
    <w:rsid w:val="004E6A86"/>
    <w:rsid w:val="004E6E6E"/>
    <w:rsid w:val="004F04FC"/>
    <w:rsid w:val="004F18E8"/>
    <w:rsid w:val="004F1F1E"/>
    <w:rsid w:val="004F3CEC"/>
    <w:rsid w:val="004F65B1"/>
    <w:rsid w:val="004F759D"/>
    <w:rsid w:val="004F7FBD"/>
    <w:rsid w:val="00500224"/>
    <w:rsid w:val="0050059D"/>
    <w:rsid w:val="00502B55"/>
    <w:rsid w:val="00504535"/>
    <w:rsid w:val="00504C0D"/>
    <w:rsid w:val="00506C12"/>
    <w:rsid w:val="00511EE2"/>
    <w:rsid w:val="0051206C"/>
    <w:rsid w:val="00515365"/>
    <w:rsid w:val="005155D8"/>
    <w:rsid w:val="00515925"/>
    <w:rsid w:val="005164BD"/>
    <w:rsid w:val="00520DC5"/>
    <w:rsid w:val="0052339E"/>
    <w:rsid w:val="005236AF"/>
    <w:rsid w:val="00524A80"/>
    <w:rsid w:val="00525177"/>
    <w:rsid w:val="00526B21"/>
    <w:rsid w:val="00526E8B"/>
    <w:rsid w:val="005307EC"/>
    <w:rsid w:val="005312CB"/>
    <w:rsid w:val="005339EA"/>
    <w:rsid w:val="00533DC6"/>
    <w:rsid w:val="005340A2"/>
    <w:rsid w:val="00536752"/>
    <w:rsid w:val="0053723C"/>
    <w:rsid w:val="005400DB"/>
    <w:rsid w:val="005414A1"/>
    <w:rsid w:val="0054222C"/>
    <w:rsid w:val="005434DF"/>
    <w:rsid w:val="00543731"/>
    <w:rsid w:val="005443C8"/>
    <w:rsid w:val="005446CE"/>
    <w:rsid w:val="00547281"/>
    <w:rsid w:val="005475B5"/>
    <w:rsid w:val="00550B40"/>
    <w:rsid w:val="00551F67"/>
    <w:rsid w:val="005521C1"/>
    <w:rsid w:val="005524ED"/>
    <w:rsid w:val="005536A7"/>
    <w:rsid w:val="00554F69"/>
    <w:rsid w:val="005561A1"/>
    <w:rsid w:val="005561EE"/>
    <w:rsid w:val="00557376"/>
    <w:rsid w:val="0055799B"/>
    <w:rsid w:val="00557E89"/>
    <w:rsid w:val="00560EB5"/>
    <w:rsid w:val="005611CB"/>
    <w:rsid w:val="00561560"/>
    <w:rsid w:val="005619C1"/>
    <w:rsid w:val="0056516D"/>
    <w:rsid w:val="00566B9F"/>
    <w:rsid w:val="00566F7A"/>
    <w:rsid w:val="00567C22"/>
    <w:rsid w:val="005703DB"/>
    <w:rsid w:val="0057140D"/>
    <w:rsid w:val="00571E8D"/>
    <w:rsid w:val="005733F7"/>
    <w:rsid w:val="00574292"/>
    <w:rsid w:val="00575513"/>
    <w:rsid w:val="00577003"/>
    <w:rsid w:val="00577638"/>
    <w:rsid w:val="005777B5"/>
    <w:rsid w:val="00577A43"/>
    <w:rsid w:val="005806F3"/>
    <w:rsid w:val="00580DA7"/>
    <w:rsid w:val="005812C7"/>
    <w:rsid w:val="0058134B"/>
    <w:rsid w:val="00585124"/>
    <w:rsid w:val="00585FF9"/>
    <w:rsid w:val="005875A5"/>
    <w:rsid w:val="0059024A"/>
    <w:rsid w:val="00590D15"/>
    <w:rsid w:val="005920AF"/>
    <w:rsid w:val="00595CF6"/>
    <w:rsid w:val="0059680E"/>
    <w:rsid w:val="0059743A"/>
    <w:rsid w:val="005A080D"/>
    <w:rsid w:val="005A247A"/>
    <w:rsid w:val="005A315E"/>
    <w:rsid w:val="005A3423"/>
    <w:rsid w:val="005A3599"/>
    <w:rsid w:val="005A47A3"/>
    <w:rsid w:val="005A56C4"/>
    <w:rsid w:val="005A62A9"/>
    <w:rsid w:val="005A6E5C"/>
    <w:rsid w:val="005A7153"/>
    <w:rsid w:val="005A731B"/>
    <w:rsid w:val="005A7B38"/>
    <w:rsid w:val="005A7FBA"/>
    <w:rsid w:val="005B03EE"/>
    <w:rsid w:val="005B1C01"/>
    <w:rsid w:val="005B2AD6"/>
    <w:rsid w:val="005B3963"/>
    <w:rsid w:val="005B5088"/>
    <w:rsid w:val="005B516C"/>
    <w:rsid w:val="005B651F"/>
    <w:rsid w:val="005B6C24"/>
    <w:rsid w:val="005B707A"/>
    <w:rsid w:val="005C02A7"/>
    <w:rsid w:val="005C2084"/>
    <w:rsid w:val="005C20E7"/>
    <w:rsid w:val="005C2CA3"/>
    <w:rsid w:val="005C50D2"/>
    <w:rsid w:val="005C5190"/>
    <w:rsid w:val="005C7503"/>
    <w:rsid w:val="005D0C50"/>
    <w:rsid w:val="005D1AB7"/>
    <w:rsid w:val="005D1D00"/>
    <w:rsid w:val="005D22BD"/>
    <w:rsid w:val="005D40B2"/>
    <w:rsid w:val="005D4CE3"/>
    <w:rsid w:val="005D704C"/>
    <w:rsid w:val="005D7317"/>
    <w:rsid w:val="005E2340"/>
    <w:rsid w:val="005E29E5"/>
    <w:rsid w:val="005E347D"/>
    <w:rsid w:val="005E3DBB"/>
    <w:rsid w:val="005E43BF"/>
    <w:rsid w:val="005E5DB7"/>
    <w:rsid w:val="005E60C0"/>
    <w:rsid w:val="005E70BC"/>
    <w:rsid w:val="005F054E"/>
    <w:rsid w:val="005F1E59"/>
    <w:rsid w:val="005F256F"/>
    <w:rsid w:val="005F389F"/>
    <w:rsid w:val="005F4FA7"/>
    <w:rsid w:val="005F6661"/>
    <w:rsid w:val="005F704F"/>
    <w:rsid w:val="005F717F"/>
    <w:rsid w:val="005F7472"/>
    <w:rsid w:val="00600ABB"/>
    <w:rsid w:val="00600C8F"/>
    <w:rsid w:val="006012BF"/>
    <w:rsid w:val="00601A3C"/>
    <w:rsid w:val="00607150"/>
    <w:rsid w:val="00610BDE"/>
    <w:rsid w:val="006110BB"/>
    <w:rsid w:val="006118C9"/>
    <w:rsid w:val="00611B61"/>
    <w:rsid w:val="006133A3"/>
    <w:rsid w:val="00613AAC"/>
    <w:rsid w:val="00614522"/>
    <w:rsid w:val="00615568"/>
    <w:rsid w:val="00615684"/>
    <w:rsid w:val="00616192"/>
    <w:rsid w:val="00616BF2"/>
    <w:rsid w:val="00617228"/>
    <w:rsid w:val="00617D39"/>
    <w:rsid w:val="00617F44"/>
    <w:rsid w:val="0062045C"/>
    <w:rsid w:val="0062179B"/>
    <w:rsid w:val="00621A86"/>
    <w:rsid w:val="00621FD0"/>
    <w:rsid w:val="00622609"/>
    <w:rsid w:val="0062271A"/>
    <w:rsid w:val="00622CA7"/>
    <w:rsid w:val="0062344C"/>
    <w:rsid w:val="00623665"/>
    <w:rsid w:val="00624A27"/>
    <w:rsid w:val="0062569D"/>
    <w:rsid w:val="00625A85"/>
    <w:rsid w:val="006267D6"/>
    <w:rsid w:val="00627BEE"/>
    <w:rsid w:val="00627D50"/>
    <w:rsid w:val="006304DB"/>
    <w:rsid w:val="0063089A"/>
    <w:rsid w:val="00630976"/>
    <w:rsid w:val="006316C7"/>
    <w:rsid w:val="0063338E"/>
    <w:rsid w:val="00634E37"/>
    <w:rsid w:val="006351BA"/>
    <w:rsid w:val="00635574"/>
    <w:rsid w:val="00636A13"/>
    <w:rsid w:val="00636A91"/>
    <w:rsid w:val="0063720A"/>
    <w:rsid w:val="00637612"/>
    <w:rsid w:val="00637673"/>
    <w:rsid w:val="00637D12"/>
    <w:rsid w:val="00637FB3"/>
    <w:rsid w:val="00640480"/>
    <w:rsid w:val="006416E4"/>
    <w:rsid w:val="00641F71"/>
    <w:rsid w:val="00642019"/>
    <w:rsid w:val="00642C0D"/>
    <w:rsid w:val="006462D7"/>
    <w:rsid w:val="00646BC0"/>
    <w:rsid w:val="00647D98"/>
    <w:rsid w:val="00652C2B"/>
    <w:rsid w:val="0065604C"/>
    <w:rsid w:val="00657869"/>
    <w:rsid w:val="00657AF8"/>
    <w:rsid w:val="00657EE0"/>
    <w:rsid w:val="00660030"/>
    <w:rsid w:val="00660244"/>
    <w:rsid w:val="00660492"/>
    <w:rsid w:val="00663549"/>
    <w:rsid w:val="00666454"/>
    <w:rsid w:val="00667698"/>
    <w:rsid w:val="006676CA"/>
    <w:rsid w:val="0067108C"/>
    <w:rsid w:val="006734B3"/>
    <w:rsid w:val="006734BD"/>
    <w:rsid w:val="00673C7C"/>
    <w:rsid w:val="006749E3"/>
    <w:rsid w:val="00675318"/>
    <w:rsid w:val="006779E6"/>
    <w:rsid w:val="00683739"/>
    <w:rsid w:val="0068378B"/>
    <w:rsid w:val="006849E8"/>
    <w:rsid w:val="006851CC"/>
    <w:rsid w:val="0068576E"/>
    <w:rsid w:val="006857A6"/>
    <w:rsid w:val="00685E84"/>
    <w:rsid w:val="006861D0"/>
    <w:rsid w:val="00686C70"/>
    <w:rsid w:val="006905EF"/>
    <w:rsid w:val="00690A98"/>
    <w:rsid w:val="006917BC"/>
    <w:rsid w:val="00692941"/>
    <w:rsid w:val="00693908"/>
    <w:rsid w:val="00693A8B"/>
    <w:rsid w:val="00697EB6"/>
    <w:rsid w:val="006A0AD2"/>
    <w:rsid w:val="006A160F"/>
    <w:rsid w:val="006A1770"/>
    <w:rsid w:val="006A2381"/>
    <w:rsid w:val="006A299A"/>
    <w:rsid w:val="006A2B27"/>
    <w:rsid w:val="006A3DE9"/>
    <w:rsid w:val="006A4239"/>
    <w:rsid w:val="006A4955"/>
    <w:rsid w:val="006A4F5D"/>
    <w:rsid w:val="006A5941"/>
    <w:rsid w:val="006A62C0"/>
    <w:rsid w:val="006A6A2D"/>
    <w:rsid w:val="006A7A0F"/>
    <w:rsid w:val="006A7B78"/>
    <w:rsid w:val="006A7F3A"/>
    <w:rsid w:val="006B003C"/>
    <w:rsid w:val="006B082B"/>
    <w:rsid w:val="006B100F"/>
    <w:rsid w:val="006B1D0A"/>
    <w:rsid w:val="006B1E80"/>
    <w:rsid w:val="006B20A8"/>
    <w:rsid w:val="006B20E4"/>
    <w:rsid w:val="006B22B1"/>
    <w:rsid w:val="006B2AA2"/>
    <w:rsid w:val="006B2DD9"/>
    <w:rsid w:val="006B31AF"/>
    <w:rsid w:val="006B327C"/>
    <w:rsid w:val="006B41A2"/>
    <w:rsid w:val="006B49F2"/>
    <w:rsid w:val="006B5314"/>
    <w:rsid w:val="006B586C"/>
    <w:rsid w:val="006B6200"/>
    <w:rsid w:val="006B68A1"/>
    <w:rsid w:val="006B777B"/>
    <w:rsid w:val="006C27D7"/>
    <w:rsid w:val="006C3D94"/>
    <w:rsid w:val="006C67C7"/>
    <w:rsid w:val="006C786F"/>
    <w:rsid w:val="006C78CB"/>
    <w:rsid w:val="006C7A84"/>
    <w:rsid w:val="006D07EB"/>
    <w:rsid w:val="006D0B78"/>
    <w:rsid w:val="006D10AA"/>
    <w:rsid w:val="006D1F74"/>
    <w:rsid w:val="006D570A"/>
    <w:rsid w:val="006D5933"/>
    <w:rsid w:val="006D606A"/>
    <w:rsid w:val="006D70F5"/>
    <w:rsid w:val="006D79B9"/>
    <w:rsid w:val="006D7EEA"/>
    <w:rsid w:val="006E4BEE"/>
    <w:rsid w:val="006E4E2F"/>
    <w:rsid w:val="006E6980"/>
    <w:rsid w:val="006F0300"/>
    <w:rsid w:val="006F0D11"/>
    <w:rsid w:val="006F3F19"/>
    <w:rsid w:val="006F5DFF"/>
    <w:rsid w:val="0070048D"/>
    <w:rsid w:val="007043A9"/>
    <w:rsid w:val="00704C24"/>
    <w:rsid w:val="00705A56"/>
    <w:rsid w:val="00707B92"/>
    <w:rsid w:val="00707E7D"/>
    <w:rsid w:val="00711CCA"/>
    <w:rsid w:val="00711D7C"/>
    <w:rsid w:val="00711F31"/>
    <w:rsid w:val="00712699"/>
    <w:rsid w:val="00713237"/>
    <w:rsid w:val="007144A8"/>
    <w:rsid w:val="0071692D"/>
    <w:rsid w:val="00716960"/>
    <w:rsid w:val="0071699F"/>
    <w:rsid w:val="00717D2C"/>
    <w:rsid w:val="00723794"/>
    <w:rsid w:val="00724469"/>
    <w:rsid w:val="00725429"/>
    <w:rsid w:val="00725F69"/>
    <w:rsid w:val="007272FC"/>
    <w:rsid w:val="007278BE"/>
    <w:rsid w:val="00727A75"/>
    <w:rsid w:val="00730409"/>
    <w:rsid w:val="00731F9C"/>
    <w:rsid w:val="007326B9"/>
    <w:rsid w:val="00732841"/>
    <w:rsid w:val="007335F3"/>
    <w:rsid w:val="00734532"/>
    <w:rsid w:val="00735A80"/>
    <w:rsid w:val="0073650C"/>
    <w:rsid w:val="007368C3"/>
    <w:rsid w:val="00737334"/>
    <w:rsid w:val="00740031"/>
    <w:rsid w:val="00740032"/>
    <w:rsid w:val="007405FC"/>
    <w:rsid w:val="0074151E"/>
    <w:rsid w:val="00744F37"/>
    <w:rsid w:val="007451CC"/>
    <w:rsid w:val="0074567D"/>
    <w:rsid w:val="007460EE"/>
    <w:rsid w:val="00746865"/>
    <w:rsid w:val="00747100"/>
    <w:rsid w:val="00747AA5"/>
    <w:rsid w:val="00756497"/>
    <w:rsid w:val="00756EFE"/>
    <w:rsid w:val="007605C3"/>
    <w:rsid w:val="00760D59"/>
    <w:rsid w:val="0076124F"/>
    <w:rsid w:val="00762B88"/>
    <w:rsid w:val="0076318B"/>
    <w:rsid w:val="00763D4D"/>
    <w:rsid w:val="0076504D"/>
    <w:rsid w:val="00766695"/>
    <w:rsid w:val="00766F61"/>
    <w:rsid w:val="00767CB4"/>
    <w:rsid w:val="00767FBC"/>
    <w:rsid w:val="0077328E"/>
    <w:rsid w:val="00773B84"/>
    <w:rsid w:val="00773D73"/>
    <w:rsid w:val="007759A2"/>
    <w:rsid w:val="00775E63"/>
    <w:rsid w:val="00776379"/>
    <w:rsid w:val="00776A7F"/>
    <w:rsid w:val="0077705C"/>
    <w:rsid w:val="007864DE"/>
    <w:rsid w:val="00787898"/>
    <w:rsid w:val="00790139"/>
    <w:rsid w:val="00791185"/>
    <w:rsid w:val="007917F7"/>
    <w:rsid w:val="007928C5"/>
    <w:rsid w:val="00792CE3"/>
    <w:rsid w:val="00794A14"/>
    <w:rsid w:val="0079553D"/>
    <w:rsid w:val="00795712"/>
    <w:rsid w:val="00797CD0"/>
    <w:rsid w:val="007A016E"/>
    <w:rsid w:val="007A0853"/>
    <w:rsid w:val="007A0D51"/>
    <w:rsid w:val="007A142B"/>
    <w:rsid w:val="007A24D8"/>
    <w:rsid w:val="007A2CAE"/>
    <w:rsid w:val="007A38D9"/>
    <w:rsid w:val="007A3C3F"/>
    <w:rsid w:val="007A427D"/>
    <w:rsid w:val="007A72A8"/>
    <w:rsid w:val="007B0CFE"/>
    <w:rsid w:val="007B2130"/>
    <w:rsid w:val="007B2FC7"/>
    <w:rsid w:val="007B317F"/>
    <w:rsid w:val="007B3CCD"/>
    <w:rsid w:val="007B43C1"/>
    <w:rsid w:val="007B492F"/>
    <w:rsid w:val="007B67DD"/>
    <w:rsid w:val="007B6A10"/>
    <w:rsid w:val="007B6DD6"/>
    <w:rsid w:val="007C23F0"/>
    <w:rsid w:val="007C29BF"/>
    <w:rsid w:val="007C4CC7"/>
    <w:rsid w:val="007C73B9"/>
    <w:rsid w:val="007D0805"/>
    <w:rsid w:val="007D0F85"/>
    <w:rsid w:val="007D4E3B"/>
    <w:rsid w:val="007D61DA"/>
    <w:rsid w:val="007D634A"/>
    <w:rsid w:val="007D750D"/>
    <w:rsid w:val="007D7D9B"/>
    <w:rsid w:val="007E05A1"/>
    <w:rsid w:val="007E16D9"/>
    <w:rsid w:val="007E2657"/>
    <w:rsid w:val="007E2D24"/>
    <w:rsid w:val="007E3907"/>
    <w:rsid w:val="007E5843"/>
    <w:rsid w:val="007E6BA8"/>
    <w:rsid w:val="007E7CE8"/>
    <w:rsid w:val="007E7FF4"/>
    <w:rsid w:val="007F1C73"/>
    <w:rsid w:val="007F276F"/>
    <w:rsid w:val="007F2EC1"/>
    <w:rsid w:val="007F31EA"/>
    <w:rsid w:val="007F6908"/>
    <w:rsid w:val="00801D40"/>
    <w:rsid w:val="00802EE3"/>
    <w:rsid w:val="0080347B"/>
    <w:rsid w:val="00803A6D"/>
    <w:rsid w:val="0080440E"/>
    <w:rsid w:val="00805A6A"/>
    <w:rsid w:val="00807741"/>
    <w:rsid w:val="00811CBD"/>
    <w:rsid w:val="0081237E"/>
    <w:rsid w:val="00812A16"/>
    <w:rsid w:val="00812F0B"/>
    <w:rsid w:val="008149BB"/>
    <w:rsid w:val="00814CE3"/>
    <w:rsid w:val="00815D24"/>
    <w:rsid w:val="0081781C"/>
    <w:rsid w:val="0082126F"/>
    <w:rsid w:val="00821A8C"/>
    <w:rsid w:val="00822066"/>
    <w:rsid w:val="00822635"/>
    <w:rsid w:val="0082475D"/>
    <w:rsid w:val="00824AE1"/>
    <w:rsid w:val="008257B4"/>
    <w:rsid w:val="00825D75"/>
    <w:rsid w:val="008270DC"/>
    <w:rsid w:val="00827759"/>
    <w:rsid w:val="00827D4A"/>
    <w:rsid w:val="0083231D"/>
    <w:rsid w:val="00832DC4"/>
    <w:rsid w:val="00835C48"/>
    <w:rsid w:val="008361E8"/>
    <w:rsid w:val="00837A9D"/>
    <w:rsid w:val="00837BB6"/>
    <w:rsid w:val="00840CEB"/>
    <w:rsid w:val="008424D2"/>
    <w:rsid w:val="00842F59"/>
    <w:rsid w:val="008435D5"/>
    <w:rsid w:val="0084538C"/>
    <w:rsid w:val="00845CEC"/>
    <w:rsid w:val="00847512"/>
    <w:rsid w:val="008477A5"/>
    <w:rsid w:val="00852602"/>
    <w:rsid w:val="00852772"/>
    <w:rsid w:val="00853064"/>
    <w:rsid w:val="00854455"/>
    <w:rsid w:val="0085497D"/>
    <w:rsid w:val="008557D3"/>
    <w:rsid w:val="00856128"/>
    <w:rsid w:val="008614A7"/>
    <w:rsid w:val="0086157D"/>
    <w:rsid w:val="008620C6"/>
    <w:rsid w:val="00862119"/>
    <w:rsid w:val="00862BC4"/>
    <w:rsid w:val="00864228"/>
    <w:rsid w:val="00865BFA"/>
    <w:rsid w:val="00866FAE"/>
    <w:rsid w:val="008675A7"/>
    <w:rsid w:val="00871F27"/>
    <w:rsid w:val="00872293"/>
    <w:rsid w:val="00873164"/>
    <w:rsid w:val="00875C80"/>
    <w:rsid w:val="00875D6C"/>
    <w:rsid w:val="00876D82"/>
    <w:rsid w:val="00877C0F"/>
    <w:rsid w:val="0088024D"/>
    <w:rsid w:val="00880573"/>
    <w:rsid w:val="00880899"/>
    <w:rsid w:val="008816BB"/>
    <w:rsid w:val="00882983"/>
    <w:rsid w:val="00882C35"/>
    <w:rsid w:val="00883701"/>
    <w:rsid w:val="008839D4"/>
    <w:rsid w:val="0088448D"/>
    <w:rsid w:val="00885E06"/>
    <w:rsid w:val="00886ECF"/>
    <w:rsid w:val="008901DF"/>
    <w:rsid w:val="00890AAF"/>
    <w:rsid w:val="0089242C"/>
    <w:rsid w:val="0089306A"/>
    <w:rsid w:val="008961E0"/>
    <w:rsid w:val="008A12FB"/>
    <w:rsid w:val="008A2D24"/>
    <w:rsid w:val="008A324F"/>
    <w:rsid w:val="008A65A6"/>
    <w:rsid w:val="008A7066"/>
    <w:rsid w:val="008A723C"/>
    <w:rsid w:val="008A75E1"/>
    <w:rsid w:val="008B17C4"/>
    <w:rsid w:val="008B7524"/>
    <w:rsid w:val="008C0CDB"/>
    <w:rsid w:val="008C1465"/>
    <w:rsid w:val="008C1F44"/>
    <w:rsid w:val="008C23E2"/>
    <w:rsid w:val="008C2946"/>
    <w:rsid w:val="008C5A96"/>
    <w:rsid w:val="008C65C7"/>
    <w:rsid w:val="008D08AF"/>
    <w:rsid w:val="008D0936"/>
    <w:rsid w:val="008D0BE2"/>
    <w:rsid w:val="008D1FCD"/>
    <w:rsid w:val="008D277A"/>
    <w:rsid w:val="008D3272"/>
    <w:rsid w:val="008D449C"/>
    <w:rsid w:val="008D54EB"/>
    <w:rsid w:val="008D5CF5"/>
    <w:rsid w:val="008D6AD9"/>
    <w:rsid w:val="008D6CA8"/>
    <w:rsid w:val="008D6D44"/>
    <w:rsid w:val="008D6E9B"/>
    <w:rsid w:val="008D70EC"/>
    <w:rsid w:val="008D78BA"/>
    <w:rsid w:val="008E20AF"/>
    <w:rsid w:val="008E713A"/>
    <w:rsid w:val="008F078B"/>
    <w:rsid w:val="008F2CCA"/>
    <w:rsid w:val="008F424E"/>
    <w:rsid w:val="008F44E1"/>
    <w:rsid w:val="009034CC"/>
    <w:rsid w:val="0090374B"/>
    <w:rsid w:val="009054FA"/>
    <w:rsid w:val="0090560F"/>
    <w:rsid w:val="009075AF"/>
    <w:rsid w:val="009076CD"/>
    <w:rsid w:val="00907AFC"/>
    <w:rsid w:val="00907C02"/>
    <w:rsid w:val="00910632"/>
    <w:rsid w:val="00910C56"/>
    <w:rsid w:val="00911089"/>
    <w:rsid w:val="00912176"/>
    <w:rsid w:val="00912791"/>
    <w:rsid w:val="00913258"/>
    <w:rsid w:val="00913BB5"/>
    <w:rsid w:val="0091407E"/>
    <w:rsid w:val="009141D5"/>
    <w:rsid w:val="009154F8"/>
    <w:rsid w:val="00915782"/>
    <w:rsid w:val="00916C04"/>
    <w:rsid w:val="00916E56"/>
    <w:rsid w:val="00917171"/>
    <w:rsid w:val="0091760A"/>
    <w:rsid w:val="0092108B"/>
    <w:rsid w:val="009224C2"/>
    <w:rsid w:val="009236D1"/>
    <w:rsid w:val="00923E04"/>
    <w:rsid w:val="0092453D"/>
    <w:rsid w:val="00925AE6"/>
    <w:rsid w:val="00926C83"/>
    <w:rsid w:val="009273DF"/>
    <w:rsid w:val="009274BC"/>
    <w:rsid w:val="00927D7D"/>
    <w:rsid w:val="00930A50"/>
    <w:rsid w:val="00930E1A"/>
    <w:rsid w:val="00930EB1"/>
    <w:rsid w:val="00930FA7"/>
    <w:rsid w:val="00932118"/>
    <w:rsid w:val="009336AC"/>
    <w:rsid w:val="00934B82"/>
    <w:rsid w:val="00935C5C"/>
    <w:rsid w:val="00937AFC"/>
    <w:rsid w:val="00943C20"/>
    <w:rsid w:val="00944CEB"/>
    <w:rsid w:val="0094531E"/>
    <w:rsid w:val="00945CF2"/>
    <w:rsid w:val="009464E0"/>
    <w:rsid w:val="00946AB7"/>
    <w:rsid w:val="009473C0"/>
    <w:rsid w:val="00947438"/>
    <w:rsid w:val="00947E77"/>
    <w:rsid w:val="00950A94"/>
    <w:rsid w:val="009522A7"/>
    <w:rsid w:val="009524ED"/>
    <w:rsid w:val="00956488"/>
    <w:rsid w:val="009568C4"/>
    <w:rsid w:val="00956EF3"/>
    <w:rsid w:val="00957406"/>
    <w:rsid w:val="0096047D"/>
    <w:rsid w:val="00960929"/>
    <w:rsid w:val="0096345D"/>
    <w:rsid w:val="009636DC"/>
    <w:rsid w:val="009641C8"/>
    <w:rsid w:val="009654BB"/>
    <w:rsid w:val="00965606"/>
    <w:rsid w:val="009657BA"/>
    <w:rsid w:val="0096693E"/>
    <w:rsid w:val="00970016"/>
    <w:rsid w:val="009703F6"/>
    <w:rsid w:val="0097156B"/>
    <w:rsid w:val="00971771"/>
    <w:rsid w:val="00972C22"/>
    <w:rsid w:val="009731A0"/>
    <w:rsid w:val="0097323C"/>
    <w:rsid w:val="00974AB8"/>
    <w:rsid w:val="00974D7E"/>
    <w:rsid w:val="00974F3C"/>
    <w:rsid w:val="00975366"/>
    <w:rsid w:val="00975C73"/>
    <w:rsid w:val="00977F8F"/>
    <w:rsid w:val="00980105"/>
    <w:rsid w:val="00982C8B"/>
    <w:rsid w:val="00984D7D"/>
    <w:rsid w:val="00987B61"/>
    <w:rsid w:val="009916B3"/>
    <w:rsid w:val="00991BD7"/>
    <w:rsid w:val="00992F4B"/>
    <w:rsid w:val="00992FEB"/>
    <w:rsid w:val="009932CA"/>
    <w:rsid w:val="00994D6D"/>
    <w:rsid w:val="00995296"/>
    <w:rsid w:val="00995681"/>
    <w:rsid w:val="00995892"/>
    <w:rsid w:val="0099630C"/>
    <w:rsid w:val="00997A94"/>
    <w:rsid w:val="00997DE5"/>
    <w:rsid w:val="009A558E"/>
    <w:rsid w:val="009A5EB6"/>
    <w:rsid w:val="009A6FAF"/>
    <w:rsid w:val="009A7695"/>
    <w:rsid w:val="009A772A"/>
    <w:rsid w:val="009A7A56"/>
    <w:rsid w:val="009B1AB6"/>
    <w:rsid w:val="009B2EF4"/>
    <w:rsid w:val="009B3025"/>
    <w:rsid w:val="009B35A2"/>
    <w:rsid w:val="009B46E0"/>
    <w:rsid w:val="009B593E"/>
    <w:rsid w:val="009B6632"/>
    <w:rsid w:val="009B7312"/>
    <w:rsid w:val="009C11D3"/>
    <w:rsid w:val="009C1787"/>
    <w:rsid w:val="009C2A0B"/>
    <w:rsid w:val="009C31B6"/>
    <w:rsid w:val="009C4B79"/>
    <w:rsid w:val="009C4E50"/>
    <w:rsid w:val="009C56A7"/>
    <w:rsid w:val="009C6541"/>
    <w:rsid w:val="009C6AC6"/>
    <w:rsid w:val="009D14FE"/>
    <w:rsid w:val="009D1AB0"/>
    <w:rsid w:val="009D1D3C"/>
    <w:rsid w:val="009D2DCD"/>
    <w:rsid w:val="009D38EB"/>
    <w:rsid w:val="009D433B"/>
    <w:rsid w:val="009D43E2"/>
    <w:rsid w:val="009D44B6"/>
    <w:rsid w:val="009D6267"/>
    <w:rsid w:val="009E3095"/>
    <w:rsid w:val="009E3116"/>
    <w:rsid w:val="009E43A0"/>
    <w:rsid w:val="009E447A"/>
    <w:rsid w:val="009E49EA"/>
    <w:rsid w:val="009E53E8"/>
    <w:rsid w:val="009E600B"/>
    <w:rsid w:val="009E7D7F"/>
    <w:rsid w:val="009F16AA"/>
    <w:rsid w:val="009F5006"/>
    <w:rsid w:val="009F6F59"/>
    <w:rsid w:val="009F70EB"/>
    <w:rsid w:val="00A011EB"/>
    <w:rsid w:val="00A03013"/>
    <w:rsid w:val="00A0402F"/>
    <w:rsid w:val="00A04915"/>
    <w:rsid w:val="00A04BC2"/>
    <w:rsid w:val="00A05703"/>
    <w:rsid w:val="00A07DFB"/>
    <w:rsid w:val="00A1055C"/>
    <w:rsid w:val="00A11406"/>
    <w:rsid w:val="00A12F54"/>
    <w:rsid w:val="00A13425"/>
    <w:rsid w:val="00A143FF"/>
    <w:rsid w:val="00A157F2"/>
    <w:rsid w:val="00A16639"/>
    <w:rsid w:val="00A17AF0"/>
    <w:rsid w:val="00A215A2"/>
    <w:rsid w:val="00A21633"/>
    <w:rsid w:val="00A22686"/>
    <w:rsid w:val="00A2274A"/>
    <w:rsid w:val="00A2345F"/>
    <w:rsid w:val="00A23480"/>
    <w:rsid w:val="00A23859"/>
    <w:rsid w:val="00A2529B"/>
    <w:rsid w:val="00A27454"/>
    <w:rsid w:val="00A27775"/>
    <w:rsid w:val="00A27A17"/>
    <w:rsid w:val="00A317B1"/>
    <w:rsid w:val="00A317E6"/>
    <w:rsid w:val="00A3225B"/>
    <w:rsid w:val="00A324C3"/>
    <w:rsid w:val="00A340C6"/>
    <w:rsid w:val="00A36BDD"/>
    <w:rsid w:val="00A37543"/>
    <w:rsid w:val="00A40AC4"/>
    <w:rsid w:val="00A40B86"/>
    <w:rsid w:val="00A42EE6"/>
    <w:rsid w:val="00A45020"/>
    <w:rsid w:val="00A456A9"/>
    <w:rsid w:val="00A4579F"/>
    <w:rsid w:val="00A463F0"/>
    <w:rsid w:val="00A51F2E"/>
    <w:rsid w:val="00A5247D"/>
    <w:rsid w:val="00A528D5"/>
    <w:rsid w:val="00A533B3"/>
    <w:rsid w:val="00A53C4D"/>
    <w:rsid w:val="00A54B32"/>
    <w:rsid w:val="00A551C4"/>
    <w:rsid w:val="00A561E4"/>
    <w:rsid w:val="00A56FB4"/>
    <w:rsid w:val="00A57B2A"/>
    <w:rsid w:val="00A57B8C"/>
    <w:rsid w:val="00A635C4"/>
    <w:rsid w:val="00A63D81"/>
    <w:rsid w:val="00A642B9"/>
    <w:rsid w:val="00A66640"/>
    <w:rsid w:val="00A6765C"/>
    <w:rsid w:val="00A70ED5"/>
    <w:rsid w:val="00A71DFC"/>
    <w:rsid w:val="00A72532"/>
    <w:rsid w:val="00A7389E"/>
    <w:rsid w:val="00A74353"/>
    <w:rsid w:val="00A75E05"/>
    <w:rsid w:val="00A7645D"/>
    <w:rsid w:val="00A801FF"/>
    <w:rsid w:val="00A803C4"/>
    <w:rsid w:val="00A82B05"/>
    <w:rsid w:val="00A82C13"/>
    <w:rsid w:val="00A82F13"/>
    <w:rsid w:val="00A84342"/>
    <w:rsid w:val="00A85997"/>
    <w:rsid w:val="00A873BA"/>
    <w:rsid w:val="00A90238"/>
    <w:rsid w:val="00A90398"/>
    <w:rsid w:val="00A90B23"/>
    <w:rsid w:val="00A91215"/>
    <w:rsid w:val="00A93161"/>
    <w:rsid w:val="00A93E9D"/>
    <w:rsid w:val="00A94092"/>
    <w:rsid w:val="00A944D1"/>
    <w:rsid w:val="00A946E1"/>
    <w:rsid w:val="00A9508A"/>
    <w:rsid w:val="00A95EFC"/>
    <w:rsid w:val="00A96C99"/>
    <w:rsid w:val="00A96C9A"/>
    <w:rsid w:val="00A96DD1"/>
    <w:rsid w:val="00AA0DDA"/>
    <w:rsid w:val="00AA1BEC"/>
    <w:rsid w:val="00AA27F5"/>
    <w:rsid w:val="00AA2ABC"/>
    <w:rsid w:val="00AA2C58"/>
    <w:rsid w:val="00AA5855"/>
    <w:rsid w:val="00AA6690"/>
    <w:rsid w:val="00AA6F4A"/>
    <w:rsid w:val="00AA7DAC"/>
    <w:rsid w:val="00AB1F9E"/>
    <w:rsid w:val="00AB2BA0"/>
    <w:rsid w:val="00AB2F49"/>
    <w:rsid w:val="00AB3749"/>
    <w:rsid w:val="00AB44F0"/>
    <w:rsid w:val="00AB5A87"/>
    <w:rsid w:val="00AB6B64"/>
    <w:rsid w:val="00AB7E56"/>
    <w:rsid w:val="00AC11DD"/>
    <w:rsid w:val="00AC3899"/>
    <w:rsid w:val="00AC3E13"/>
    <w:rsid w:val="00AC3F85"/>
    <w:rsid w:val="00AC6035"/>
    <w:rsid w:val="00AC60D3"/>
    <w:rsid w:val="00AC6B59"/>
    <w:rsid w:val="00AC7984"/>
    <w:rsid w:val="00AD1421"/>
    <w:rsid w:val="00AD2B83"/>
    <w:rsid w:val="00AD3905"/>
    <w:rsid w:val="00AD4C4E"/>
    <w:rsid w:val="00AD59E6"/>
    <w:rsid w:val="00AD6A49"/>
    <w:rsid w:val="00AD6D8B"/>
    <w:rsid w:val="00AD72B1"/>
    <w:rsid w:val="00AD7FAA"/>
    <w:rsid w:val="00AE1B5E"/>
    <w:rsid w:val="00AE2D27"/>
    <w:rsid w:val="00AE2E73"/>
    <w:rsid w:val="00AE3528"/>
    <w:rsid w:val="00AE4C7D"/>
    <w:rsid w:val="00AE4ED3"/>
    <w:rsid w:val="00AE575D"/>
    <w:rsid w:val="00AE5842"/>
    <w:rsid w:val="00AE723E"/>
    <w:rsid w:val="00AE7E98"/>
    <w:rsid w:val="00AF18A3"/>
    <w:rsid w:val="00AF20A7"/>
    <w:rsid w:val="00AF2112"/>
    <w:rsid w:val="00AF65E5"/>
    <w:rsid w:val="00AF70D4"/>
    <w:rsid w:val="00AF7512"/>
    <w:rsid w:val="00AF7BE8"/>
    <w:rsid w:val="00B0148D"/>
    <w:rsid w:val="00B01866"/>
    <w:rsid w:val="00B044C3"/>
    <w:rsid w:val="00B04C72"/>
    <w:rsid w:val="00B050A9"/>
    <w:rsid w:val="00B060AF"/>
    <w:rsid w:val="00B061FE"/>
    <w:rsid w:val="00B062BC"/>
    <w:rsid w:val="00B06D0B"/>
    <w:rsid w:val="00B06E34"/>
    <w:rsid w:val="00B10DB1"/>
    <w:rsid w:val="00B11B2D"/>
    <w:rsid w:val="00B11C4A"/>
    <w:rsid w:val="00B13925"/>
    <w:rsid w:val="00B13C81"/>
    <w:rsid w:val="00B13F27"/>
    <w:rsid w:val="00B1450E"/>
    <w:rsid w:val="00B147B3"/>
    <w:rsid w:val="00B15768"/>
    <w:rsid w:val="00B158FB"/>
    <w:rsid w:val="00B15C18"/>
    <w:rsid w:val="00B1621F"/>
    <w:rsid w:val="00B20740"/>
    <w:rsid w:val="00B21CA1"/>
    <w:rsid w:val="00B22F38"/>
    <w:rsid w:val="00B2332E"/>
    <w:rsid w:val="00B23F97"/>
    <w:rsid w:val="00B26BDA"/>
    <w:rsid w:val="00B307EF"/>
    <w:rsid w:val="00B30BAB"/>
    <w:rsid w:val="00B31FA5"/>
    <w:rsid w:val="00B326C0"/>
    <w:rsid w:val="00B327C2"/>
    <w:rsid w:val="00B343F4"/>
    <w:rsid w:val="00B376FC"/>
    <w:rsid w:val="00B37E43"/>
    <w:rsid w:val="00B40DA7"/>
    <w:rsid w:val="00B42903"/>
    <w:rsid w:val="00B44FA0"/>
    <w:rsid w:val="00B46CCF"/>
    <w:rsid w:val="00B472DF"/>
    <w:rsid w:val="00B4748A"/>
    <w:rsid w:val="00B50087"/>
    <w:rsid w:val="00B51F49"/>
    <w:rsid w:val="00B52341"/>
    <w:rsid w:val="00B525E7"/>
    <w:rsid w:val="00B52BE3"/>
    <w:rsid w:val="00B52C57"/>
    <w:rsid w:val="00B542A4"/>
    <w:rsid w:val="00B55B0D"/>
    <w:rsid w:val="00B55FB0"/>
    <w:rsid w:val="00B561AE"/>
    <w:rsid w:val="00B569CF"/>
    <w:rsid w:val="00B56EE5"/>
    <w:rsid w:val="00B57AD5"/>
    <w:rsid w:val="00B57C60"/>
    <w:rsid w:val="00B57D61"/>
    <w:rsid w:val="00B60952"/>
    <w:rsid w:val="00B61554"/>
    <w:rsid w:val="00B61C71"/>
    <w:rsid w:val="00B61EC0"/>
    <w:rsid w:val="00B6236D"/>
    <w:rsid w:val="00B65245"/>
    <w:rsid w:val="00B654EE"/>
    <w:rsid w:val="00B65646"/>
    <w:rsid w:val="00B65693"/>
    <w:rsid w:val="00B65AEF"/>
    <w:rsid w:val="00B6663E"/>
    <w:rsid w:val="00B676A1"/>
    <w:rsid w:val="00B67C0C"/>
    <w:rsid w:val="00B72D38"/>
    <w:rsid w:val="00B7432E"/>
    <w:rsid w:val="00B751E3"/>
    <w:rsid w:val="00B7699A"/>
    <w:rsid w:val="00B774A8"/>
    <w:rsid w:val="00B81588"/>
    <w:rsid w:val="00B81F4C"/>
    <w:rsid w:val="00B86A1A"/>
    <w:rsid w:val="00B86BA5"/>
    <w:rsid w:val="00B90932"/>
    <w:rsid w:val="00B90F62"/>
    <w:rsid w:val="00B92578"/>
    <w:rsid w:val="00B9334B"/>
    <w:rsid w:val="00B95498"/>
    <w:rsid w:val="00B95EBF"/>
    <w:rsid w:val="00BA008F"/>
    <w:rsid w:val="00BA1609"/>
    <w:rsid w:val="00BA363A"/>
    <w:rsid w:val="00BA40C1"/>
    <w:rsid w:val="00BA42F5"/>
    <w:rsid w:val="00BA4D29"/>
    <w:rsid w:val="00BA5C71"/>
    <w:rsid w:val="00BA6277"/>
    <w:rsid w:val="00BA6FF8"/>
    <w:rsid w:val="00BB026E"/>
    <w:rsid w:val="00BB0861"/>
    <w:rsid w:val="00BB150A"/>
    <w:rsid w:val="00BB1D2B"/>
    <w:rsid w:val="00BB2458"/>
    <w:rsid w:val="00BB2B91"/>
    <w:rsid w:val="00BB50B9"/>
    <w:rsid w:val="00BB537C"/>
    <w:rsid w:val="00BB570B"/>
    <w:rsid w:val="00BC0336"/>
    <w:rsid w:val="00BC3064"/>
    <w:rsid w:val="00BC4EE2"/>
    <w:rsid w:val="00BC6B81"/>
    <w:rsid w:val="00BC72FA"/>
    <w:rsid w:val="00BD11C5"/>
    <w:rsid w:val="00BD1F92"/>
    <w:rsid w:val="00BD2299"/>
    <w:rsid w:val="00BD4541"/>
    <w:rsid w:val="00BD479F"/>
    <w:rsid w:val="00BD6213"/>
    <w:rsid w:val="00BD6DC4"/>
    <w:rsid w:val="00BD7387"/>
    <w:rsid w:val="00BE07D6"/>
    <w:rsid w:val="00BE1A01"/>
    <w:rsid w:val="00BE1AD5"/>
    <w:rsid w:val="00BE3C0D"/>
    <w:rsid w:val="00BE4E61"/>
    <w:rsid w:val="00BE595B"/>
    <w:rsid w:val="00BE6425"/>
    <w:rsid w:val="00BE70A2"/>
    <w:rsid w:val="00BE7830"/>
    <w:rsid w:val="00BE7A5F"/>
    <w:rsid w:val="00BF01EF"/>
    <w:rsid w:val="00BF1C5D"/>
    <w:rsid w:val="00BF2D22"/>
    <w:rsid w:val="00BF4CE2"/>
    <w:rsid w:val="00BF4D74"/>
    <w:rsid w:val="00BF4FF3"/>
    <w:rsid w:val="00BF61A7"/>
    <w:rsid w:val="00BF6767"/>
    <w:rsid w:val="00BF703F"/>
    <w:rsid w:val="00BF75ED"/>
    <w:rsid w:val="00C00C60"/>
    <w:rsid w:val="00C013CB"/>
    <w:rsid w:val="00C014E5"/>
    <w:rsid w:val="00C02AEE"/>
    <w:rsid w:val="00C02C85"/>
    <w:rsid w:val="00C031B0"/>
    <w:rsid w:val="00C0387C"/>
    <w:rsid w:val="00C04AE7"/>
    <w:rsid w:val="00C04DED"/>
    <w:rsid w:val="00C04F99"/>
    <w:rsid w:val="00C06154"/>
    <w:rsid w:val="00C06783"/>
    <w:rsid w:val="00C06CBA"/>
    <w:rsid w:val="00C07E0E"/>
    <w:rsid w:val="00C100E8"/>
    <w:rsid w:val="00C111BD"/>
    <w:rsid w:val="00C12C3B"/>
    <w:rsid w:val="00C13A9A"/>
    <w:rsid w:val="00C15597"/>
    <w:rsid w:val="00C158E2"/>
    <w:rsid w:val="00C15DBC"/>
    <w:rsid w:val="00C174C9"/>
    <w:rsid w:val="00C2129E"/>
    <w:rsid w:val="00C227BD"/>
    <w:rsid w:val="00C22E7C"/>
    <w:rsid w:val="00C233BB"/>
    <w:rsid w:val="00C23B87"/>
    <w:rsid w:val="00C25EA9"/>
    <w:rsid w:val="00C26FFC"/>
    <w:rsid w:val="00C317FA"/>
    <w:rsid w:val="00C31BC7"/>
    <w:rsid w:val="00C3590E"/>
    <w:rsid w:val="00C3595F"/>
    <w:rsid w:val="00C40AE3"/>
    <w:rsid w:val="00C414F2"/>
    <w:rsid w:val="00C41A3A"/>
    <w:rsid w:val="00C42D94"/>
    <w:rsid w:val="00C42DE3"/>
    <w:rsid w:val="00C448C5"/>
    <w:rsid w:val="00C44903"/>
    <w:rsid w:val="00C454D5"/>
    <w:rsid w:val="00C4605B"/>
    <w:rsid w:val="00C46110"/>
    <w:rsid w:val="00C46EF3"/>
    <w:rsid w:val="00C52AC9"/>
    <w:rsid w:val="00C5476F"/>
    <w:rsid w:val="00C5522F"/>
    <w:rsid w:val="00C55F89"/>
    <w:rsid w:val="00C57423"/>
    <w:rsid w:val="00C5791A"/>
    <w:rsid w:val="00C57A7C"/>
    <w:rsid w:val="00C613C2"/>
    <w:rsid w:val="00C614C8"/>
    <w:rsid w:val="00C6228E"/>
    <w:rsid w:val="00C63257"/>
    <w:rsid w:val="00C63A0C"/>
    <w:rsid w:val="00C64731"/>
    <w:rsid w:val="00C70A5B"/>
    <w:rsid w:val="00C71AD6"/>
    <w:rsid w:val="00C73772"/>
    <w:rsid w:val="00C74A72"/>
    <w:rsid w:val="00C75E6F"/>
    <w:rsid w:val="00C76265"/>
    <w:rsid w:val="00C7694F"/>
    <w:rsid w:val="00C77AA9"/>
    <w:rsid w:val="00C77D15"/>
    <w:rsid w:val="00C80181"/>
    <w:rsid w:val="00C80818"/>
    <w:rsid w:val="00C80E9C"/>
    <w:rsid w:val="00C81210"/>
    <w:rsid w:val="00C82B85"/>
    <w:rsid w:val="00C84C28"/>
    <w:rsid w:val="00C855AF"/>
    <w:rsid w:val="00C86BCB"/>
    <w:rsid w:val="00C876A3"/>
    <w:rsid w:val="00C9039C"/>
    <w:rsid w:val="00C909FF"/>
    <w:rsid w:val="00C90DCA"/>
    <w:rsid w:val="00C92668"/>
    <w:rsid w:val="00C92D83"/>
    <w:rsid w:val="00C931CC"/>
    <w:rsid w:val="00C9450D"/>
    <w:rsid w:val="00C96F44"/>
    <w:rsid w:val="00CA0038"/>
    <w:rsid w:val="00CA1022"/>
    <w:rsid w:val="00CA1DD9"/>
    <w:rsid w:val="00CA3022"/>
    <w:rsid w:val="00CA4241"/>
    <w:rsid w:val="00CA5B3F"/>
    <w:rsid w:val="00CA6288"/>
    <w:rsid w:val="00CA6999"/>
    <w:rsid w:val="00CA6D1F"/>
    <w:rsid w:val="00CB0DFB"/>
    <w:rsid w:val="00CB237A"/>
    <w:rsid w:val="00CB2523"/>
    <w:rsid w:val="00CB31C6"/>
    <w:rsid w:val="00CB3B25"/>
    <w:rsid w:val="00CB3C00"/>
    <w:rsid w:val="00CB6703"/>
    <w:rsid w:val="00CB77CB"/>
    <w:rsid w:val="00CB7929"/>
    <w:rsid w:val="00CB7C19"/>
    <w:rsid w:val="00CB7E64"/>
    <w:rsid w:val="00CC2537"/>
    <w:rsid w:val="00CC2F89"/>
    <w:rsid w:val="00CC5264"/>
    <w:rsid w:val="00CC66DE"/>
    <w:rsid w:val="00CC7D74"/>
    <w:rsid w:val="00CD03CF"/>
    <w:rsid w:val="00CD073F"/>
    <w:rsid w:val="00CD14B8"/>
    <w:rsid w:val="00CD2579"/>
    <w:rsid w:val="00CD37AB"/>
    <w:rsid w:val="00CD3B41"/>
    <w:rsid w:val="00CD4D78"/>
    <w:rsid w:val="00CD5FA5"/>
    <w:rsid w:val="00CD6988"/>
    <w:rsid w:val="00CD73A3"/>
    <w:rsid w:val="00CD746A"/>
    <w:rsid w:val="00CE1E53"/>
    <w:rsid w:val="00CE264F"/>
    <w:rsid w:val="00CE3C87"/>
    <w:rsid w:val="00CE5CC3"/>
    <w:rsid w:val="00CE6506"/>
    <w:rsid w:val="00CE6C6C"/>
    <w:rsid w:val="00CF07C8"/>
    <w:rsid w:val="00CF0F96"/>
    <w:rsid w:val="00CF160B"/>
    <w:rsid w:val="00CF1FE9"/>
    <w:rsid w:val="00CF2918"/>
    <w:rsid w:val="00CF56BB"/>
    <w:rsid w:val="00CF666A"/>
    <w:rsid w:val="00CF6DFA"/>
    <w:rsid w:val="00D00858"/>
    <w:rsid w:val="00D00FF2"/>
    <w:rsid w:val="00D02AC4"/>
    <w:rsid w:val="00D03266"/>
    <w:rsid w:val="00D0586E"/>
    <w:rsid w:val="00D064A8"/>
    <w:rsid w:val="00D0767D"/>
    <w:rsid w:val="00D07F9D"/>
    <w:rsid w:val="00D10243"/>
    <w:rsid w:val="00D1066F"/>
    <w:rsid w:val="00D1216C"/>
    <w:rsid w:val="00D13CE2"/>
    <w:rsid w:val="00D1546E"/>
    <w:rsid w:val="00D20AD2"/>
    <w:rsid w:val="00D20CA8"/>
    <w:rsid w:val="00D21B29"/>
    <w:rsid w:val="00D22C5C"/>
    <w:rsid w:val="00D239F7"/>
    <w:rsid w:val="00D23C27"/>
    <w:rsid w:val="00D23CD4"/>
    <w:rsid w:val="00D24B14"/>
    <w:rsid w:val="00D25418"/>
    <w:rsid w:val="00D26E21"/>
    <w:rsid w:val="00D27804"/>
    <w:rsid w:val="00D3048A"/>
    <w:rsid w:val="00D30F70"/>
    <w:rsid w:val="00D321E5"/>
    <w:rsid w:val="00D32F89"/>
    <w:rsid w:val="00D335CE"/>
    <w:rsid w:val="00D33A36"/>
    <w:rsid w:val="00D33FCC"/>
    <w:rsid w:val="00D357D8"/>
    <w:rsid w:val="00D35E89"/>
    <w:rsid w:val="00D37401"/>
    <w:rsid w:val="00D374FF"/>
    <w:rsid w:val="00D37F80"/>
    <w:rsid w:val="00D37FCC"/>
    <w:rsid w:val="00D4035F"/>
    <w:rsid w:val="00D41630"/>
    <w:rsid w:val="00D43B2D"/>
    <w:rsid w:val="00D446C6"/>
    <w:rsid w:val="00D451EE"/>
    <w:rsid w:val="00D4625C"/>
    <w:rsid w:val="00D4626A"/>
    <w:rsid w:val="00D51611"/>
    <w:rsid w:val="00D5173A"/>
    <w:rsid w:val="00D53E48"/>
    <w:rsid w:val="00D5485F"/>
    <w:rsid w:val="00D5617A"/>
    <w:rsid w:val="00D5655E"/>
    <w:rsid w:val="00D56576"/>
    <w:rsid w:val="00D570E7"/>
    <w:rsid w:val="00D57C43"/>
    <w:rsid w:val="00D608FC"/>
    <w:rsid w:val="00D61214"/>
    <w:rsid w:val="00D646BA"/>
    <w:rsid w:val="00D64B7B"/>
    <w:rsid w:val="00D70054"/>
    <w:rsid w:val="00D70180"/>
    <w:rsid w:val="00D71A0B"/>
    <w:rsid w:val="00D7270E"/>
    <w:rsid w:val="00D735FA"/>
    <w:rsid w:val="00D741DD"/>
    <w:rsid w:val="00D74ADE"/>
    <w:rsid w:val="00D802C2"/>
    <w:rsid w:val="00D81500"/>
    <w:rsid w:val="00D819AB"/>
    <w:rsid w:val="00D83274"/>
    <w:rsid w:val="00D83514"/>
    <w:rsid w:val="00D83C15"/>
    <w:rsid w:val="00D840A5"/>
    <w:rsid w:val="00D847E6"/>
    <w:rsid w:val="00D84A94"/>
    <w:rsid w:val="00D85073"/>
    <w:rsid w:val="00D852C1"/>
    <w:rsid w:val="00D8649F"/>
    <w:rsid w:val="00D87109"/>
    <w:rsid w:val="00D8744F"/>
    <w:rsid w:val="00D87AA1"/>
    <w:rsid w:val="00D87C8B"/>
    <w:rsid w:val="00D919F9"/>
    <w:rsid w:val="00D921A5"/>
    <w:rsid w:val="00D9223C"/>
    <w:rsid w:val="00D956AB"/>
    <w:rsid w:val="00D959E6"/>
    <w:rsid w:val="00D96A45"/>
    <w:rsid w:val="00DA15ED"/>
    <w:rsid w:val="00DA2EBE"/>
    <w:rsid w:val="00DA39DB"/>
    <w:rsid w:val="00DA3BF4"/>
    <w:rsid w:val="00DA5683"/>
    <w:rsid w:val="00DA583B"/>
    <w:rsid w:val="00DA5D39"/>
    <w:rsid w:val="00DA652C"/>
    <w:rsid w:val="00DA78B1"/>
    <w:rsid w:val="00DB133D"/>
    <w:rsid w:val="00DB32E7"/>
    <w:rsid w:val="00DB3860"/>
    <w:rsid w:val="00DB42A0"/>
    <w:rsid w:val="00DB4727"/>
    <w:rsid w:val="00DB6263"/>
    <w:rsid w:val="00DB6F38"/>
    <w:rsid w:val="00DC0F92"/>
    <w:rsid w:val="00DC16BD"/>
    <w:rsid w:val="00DC1CC9"/>
    <w:rsid w:val="00DC2720"/>
    <w:rsid w:val="00DC4F22"/>
    <w:rsid w:val="00DC5C9A"/>
    <w:rsid w:val="00DC684C"/>
    <w:rsid w:val="00DD0950"/>
    <w:rsid w:val="00DD0FCF"/>
    <w:rsid w:val="00DD100E"/>
    <w:rsid w:val="00DD25F0"/>
    <w:rsid w:val="00DD309F"/>
    <w:rsid w:val="00DD477D"/>
    <w:rsid w:val="00DD593B"/>
    <w:rsid w:val="00DD6031"/>
    <w:rsid w:val="00DD74B0"/>
    <w:rsid w:val="00DD74F4"/>
    <w:rsid w:val="00DD7E6E"/>
    <w:rsid w:val="00DE073A"/>
    <w:rsid w:val="00DE150F"/>
    <w:rsid w:val="00DE48B4"/>
    <w:rsid w:val="00DE5D2D"/>
    <w:rsid w:val="00DE6621"/>
    <w:rsid w:val="00DE6DA0"/>
    <w:rsid w:val="00DF0DD8"/>
    <w:rsid w:val="00DF0E10"/>
    <w:rsid w:val="00DF20E0"/>
    <w:rsid w:val="00DF293B"/>
    <w:rsid w:val="00DF2A01"/>
    <w:rsid w:val="00DF44F0"/>
    <w:rsid w:val="00DF6AE7"/>
    <w:rsid w:val="00DF7971"/>
    <w:rsid w:val="00E00DC0"/>
    <w:rsid w:val="00E0369F"/>
    <w:rsid w:val="00E0410C"/>
    <w:rsid w:val="00E06089"/>
    <w:rsid w:val="00E06CFA"/>
    <w:rsid w:val="00E0778D"/>
    <w:rsid w:val="00E07B30"/>
    <w:rsid w:val="00E07FA8"/>
    <w:rsid w:val="00E11F7A"/>
    <w:rsid w:val="00E136EF"/>
    <w:rsid w:val="00E13EC8"/>
    <w:rsid w:val="00E14422"/>
    <w:rsid w:val="00E1449D"/>
    <w:rsid w:val="00E1463D"/>
    <w:rsid w:val="00E16E27"/>
    <w:rsid w:val="00E208D6"/>
    <w:rsid w:val="00E2186E"/>
    <w:rsid w:val="00E22479"/>
    <w:rsid w:val="00E22761"/>
    <w:rsid w:val="00E230D1"/>
    <w:rsid w:val="00E23CB0"/>
    <w:rsid w:val="00E23FEA"/>
    <w:rsid w:val="00E24380"/>
    <w:rsid w:val="00E247A3"/>
    <w:rsid w:val="00E249D9"/>
    <w:rsid w:val="00E25D55"/>
    <w:rsid w:val="00E266C0"/>
    <w:rsid w:val="00E26F7C"/>
    <w:rsid w:val="00E27CAA"/>
    <w:rsid w:val="00E31D8A"/>
    <w:rsid w:val="00E330FB"/>
    <w:rsid w:val="00E335F9"/>
    <w:rsid w:val="00E33C08"/>
    <w:rsid w:val="00E33EBC"/>
    <w:rsid w:val="00E34B5E"/>
    <w:rsid w:val="00E3726B"/>
    <w:rsid w:val="00E37C72"/>
    <w:rsid w:val="00E41A2A"/>
    <w:rsid w:val="00E43219"/>
    <w:rsid w:val="00E43FDF"/>
    <w:rsid w:val="00E456F1"/>
    <w:rsid w:val="00E45998"/>
    <w:rsid w:val="00E4698D"/>
    <w:rsid w:val="00E47F71"/>
    <w:rsid w:val="00E502AE"/>
    <w:rsid w:val="00E50BAF"/>
    <w:rsid w:val="00E5288B"/>
    <w:rsid w:val="00E529E5"/>
    <w:rsid w:val="00E55791"/>
    <w:rsid w:val="00E55B07"/>
    <w:rsid w:val="00E603B7"/>
    <w:rsid w:val="00E60D80"/>
    <w:rsid w:val="00E611A5"/>
    <w:rsid w:val="00E621C4"/>
    <w:rsid w:val="00E6392C"/>
    <w:rsid w:val="00E64009"/>
    <w:rsid w:val="00E65173"/>
    <w:rsid w:val="00E6544A"/>
    <w:rsid w:val="00E65CA9"/>
    <w:rsid w:val="00E6749E"/>
    <w:rsid w:val="00E67A3E"/>
    <w:rsid w:val="00E71E3B"/>
    <w:rsid w:val="00E736FD"/>
    <w:rsid w:val="00E73E54"/>
    <w:rsid w:val="00E74C99"/>
    <w:rsid w:val="00E7515A"/>
    <w:rsid w:val="00E75E39"/>
    <w:rsid w:val="00E769DE"/>
    <w:rsid w:val="00E800D4"/>
    <w:rsid w:val="00E805CF"/>
    <w:rsid w:val="00E81515"/>
    <w:rsid w:val="00E81DB2"/>
    <w:rsid w:val="00E832D9"/>
    <w:rsid w:val="00E83541"/>
    <w:rsid w:val="00E84A1A"/>
    <w:rsid w:val="00E8533D"/>
    <w:rsid w:val="00E856B8"/>
    <w:rsid w:val="00E85830"/>
    <w:rsid w:val="00E85E19"/>
    <w:rsid w:val="00E86CE6"/>
    <w:rsid w:val="00E91253"/>
    <w:rsid w:val="00E914D6"/>
    <w:rsid w:val="00E91835"/>
    <w:rsid w:val="00E95336"/>
    <w:rsid w:val="00E958CD"/>
    <w:rsid w:val="00E97809"/>
    <w:rsid w:val="00EA25CB"/>
    <w:rsid w:val="00EA29F8"/>
    <w:rsid w:val="00EA2A6B"/>
    <w:rsid w:val="00EA3C00"/>
    <w:rsid w:val="00EA5DDF"/>
    <w:rsid w:val="00EA5FE9"/>
    <w:rsid w:val="00EB2944"/>
    <w:rsid w:val="00EB3C12"/>
    <w:rsid w:val="00EB4363"/>
    <w:rsid w:val="00EB583A"/>
    <w:rsid w:val="00EB7103"/>
    <w:rsid w:val="00EC012F"/>
    <w:rsid w:val="00EC156B"/>
    <w:rsid w:val="00EC2753"/>
    <w:rsid w:val="00EC310A"/>
    <w:rsid w:val="00EC4180"/>
    <w:rsid w:val="00EC5679"/>
    <w:rsid w:val="00EC63A2"/>
    <w:rsid w:val="00EC686C"/>
    <w:rsid w:val="00EC6C66"/>
    <w:rsid w:val="00EC6CEB"/>
    <w:rsid w:val="00ED0A45"/>
    <w:rsid w:val="00ED0F72"/>
    <w:rsid w:val="00ED3FCE"/>
    <w:rsid w:val="00ED4B58"/>
    <w:rsid w:val="00ED5399"/>
    <w:rsid w:val="00ED5DE2"/>
    <w:rsid w:val="00ED6A5A"/>
    <w:rsid w:val="00ED7AD2"/>
    <w:rsid w:val="00EE0DEC"/>
    <w:rsid w:val="00EE21C6"/>
    <w:rsid w:val="00EE24F1"/>
    <w:rsid w:val="00EE277F"/>
    <w:rsid w:val="00EE3C01"/>
    <w:rsid w:val="00EE3F4D"/>
    <w:rsid w:val="00EE50C5"/>
    <w:rsid w:val="00EE59EC"/>
    <w:rsid w:val="00EE6EF4"/>
    <w:rsid w:val="00EF06CC"/>
    <w:rsid w:val="00EF0942"/>
    <w:rsid w:val="00EF19F2"/>
    <w:rsid w:val="00EF25DA"/>
    <w:rsid w:val="00EF2CBB"/>
    <w:rsid w:val="00EF3148"/>
    <w:rsid w:val="00EF3686"/>
    <w:rsid w:val="00EF3D77"/>
    <w:rsid w:val="00EF491E"/>
    <w:rsid w:val="00EF560C"/>
    <w:rsid w:val="00EF59FF"/>
    <w:rsid w:val="00EF62F8"/>
    <w:rsid w:val="00EF7923"/>
    <w:rsid w:val="00F0377A"/>
    <w:rsid w:val="00F03897"/>
    <w:rsid w:val="00F04F52"/>
    <w:rsid w:val="00F052FE"/>
    <w:rsid w:val="00F0772E"/>
    <w:rsid w:val="00F11A31"/>
    <w:rsid w:val="00F14771"/>
    <w:rsid w:val="00F15483"/>
    <w:rsid w:val="00F166D8"/>
    <w:rsid w:val="00F168A6"/>
    <w:rsid w:val="00F1724A"/>
    <w:rsid w:val="00F23B20"/>
    <w:rsid w:val="00F2519E"/>
    <w:rsid w:val="00F2548C"/>
    <w:rsid w:val="00F26419"/>
    <w:rsid w:val="00F267D6"/>
    <w:rsid w:val="00F27127"/>
    <w:rsid w:val="00F27BC9"/>
    <w:rsid w:val="00F30301"/>
    <w:rsid w:val="00F30BE2"/>
    <w:rsid w:val="00F324F1"/>
    <w:rsid w:val="00F32A6A"/>
    <w:rsid w:val="00F3317E"/>
    <w:rsid w:val="00F337F8"/>
    <w:rsid w:val="00F3393D"/>
    <w:rsid w:val="00F3630B"/>
    <w:rsid w:val="00F37D16"/>
    <w:rsid w:val="00F40354"/>
    <w:rsid w:val="00F42401"/>
    <w:rsid w:val="00F44BD8"/>
    <w:rsid w:val="00F44C1B"/>
    <w:rsid w:val="00F46C0B"/>
    <w:rsid w:val="00F4789B"/>
    <w:rsid w:val="00F47E7A"/>
    <w:rsid w:val="00F5020A"/>
    <w:rsid w:val="00F506F1"/>
    <w:rsid w:val="00F51245"/>
    <w:rsid w:val="00F51517"/>
    <w:rsid w:val="00F51673"/>
    <w:rsid w:val="00F53841"/>
    <w:rsid w:val="00F5429A"/>
    <w:rsid w:val="00F552E8"/>
    <w:rsid w:val="00F558D3"/>
    <w:rsid w:val="00F568B4"/>
    <w:rsid w:val="00F60C25"/>
    <w:rsid w:val="00F62DD1"/>
    <w:rsid w:val="00F64606"/>
    <w:rsid w:val="00F6477D"/>
    <w:rsid w:val="00F64BD6"/>
    <w:rsid w:val="00F64FE7"/>
    <w:rsid w:val="00F65AFC"/>
    <w:rsid w:val="00F66A3B"/>
    <w:rsid w:val="00F678D3"/>
    <w:rsid w:val="00F67AC5"/>
    <w:rsid w:val="00F70C7D"/>
    <w:rsid w:val="00F70CB5"/>
    <w:rsid w:val="00F71499"/>
    <w:rsid w:val="00F7186D"/>
    <w:rsid w:val="00F721B6"/>
    <w:rsid w:val="00F72AF6"/>
    <w:rsid w:val="00F72F16"/>
    <w:rsid w:val="00F73042"/>
    <w:rsid w:val="00F76143"/>
    <w:rsid w:val="00F771EE"/>
    <w:rsid w:val="00F775C0"/>
    <w:rsid w:val="00F805B5"/>
    <w:rsid w:val="00F80A74"/>
    <w:rsid w:val="00F820D8"/>
    <w:rsid w:val="00F84DFC"/>
    <w:rsid w:val="00F87218"/>
    <w:rsid w:val="00F91590"/>
    <w:rsid w:val="00F91B57"/>
    <w:rsid w:val="00F93D4A"/>
    <w:rsid w:val="00F957DF"/>
    <w:rsid w:val="00F958E5"/>
    <w:rsid w:val="00F95C18"/>
    <w:rsid w:val="00F965FE"/>
    <w:rsid w:val="00F97C0A"/>
    <w:rsid w:val="00F97D36"/>
    <w:rsid w:val="00FA7635"/>
    <w:rsid w:val="00FA7B94"/>
    <w:rsid w:val="00FB0805"/>
    <w:rsid w:val="00FB0BEC"/>
    <w:rsid w:val="00FB13B8"/>
    <w:rsid w:val="00FB1A27"/>
    <w:rsid w:val="00FB3E92"/>
    <w:rsid w:val="00FB3F2C"/>
    <w:rsid w:val="00FB5D2E"/>
    <w:rsid w:val="00FB67DD"/>
    <w:rsid w:val="00FB7BE9"/>
    <w:rsid w:val="00FC0DD7"/>
    <w:rsid w:val="00FC5531"/>
    <w:rsid w:val="00FC6D5B"/>
    <w:rsid w:val="00FD023A"/>
    <w:rsid w:val="00FD10B2"/>
    <w:rsid w:val="00FD1511"/>
    <w:rsid w:val="00FD32C3"/>
    <w:rsid w:val="00FD3314"/>
    <w:rsid w:val="00FD3644"/>
    <w:rsid w:val="00FD58B8"/>
    <w:rsid w:val="00FD6BFB"/>
    <w:rsid w:val="00FE01DD"/>
    <w:rsid w:val="00FE2B96"/>
    <w:rsid w:val="00FE3B59"/>
    <w:rsid w:val="00FE5880"/>
    <w:rsid w:val="00FE603F"/>
    <w:rsid w:val="00FE6425"/>
    <w:rsid w:val="00FE6529"/>
    <w:rsid w:val="00FE6B37"/>
    <w:rsid w:val="00FE72E2"/>
    <w:rsid w:val="00FE7639"/>
    <w:rsid w:val="00FF002E"/>
    <w:rsid w:val="00FF16B1"/>
    <w:rsid w:val="00FF219D"/>
    <w:rsid w:val="00FF2321"/>
    <w:rsid w:val="00FF2DE4"/>
    <w:rsid w:val="00FF321F"/>
    <w:rsid w:val="00FF3A6D"/>
    <w:rsid w:val="00FF412B"/>
    <w:rsid w:val="00FF4CF3"/>
    <w:rsid w:val="00FF5D0B"/>
    <w:rsid w:val="00FF7619"/>
    <w:rsid w:val="00FF7F9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D4ED608"/>
  <w15:docId w15:val="{CA5805DD-9E3C-4B58-85BF-F1CF07E542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473F"/>
    <w:pPr>
      <w:spacing w:after="200" w:line="276" w:lineRule="auto"/>
    </w:pPr>
    <w:rPr>
      <w:sz w:val="22"/>
      <w:szCs w:val="22"/>
    </w:rPr>
  </w:style>
  <w:style w:type="paragraph" w:styleId="Ttulo1">
    <w:name w:val="heading 1"/>
    <w:basedOn w:val="Normal"/>
    <w:next w:val="Normal"/>
    <w:link w:val="Ttulo1Car"/>
    <w:uiPriority w:val="9"/>
    <w:qFormat/>
    <w:rsid w:val="00EB4363"/>
    <w:pPr>
      <w:keepNext/>
      <w:keepLines/>
      <w:spacing w:before="480" w:after="0"/>
      <w:outlineLvl w:val="0"/>
    </w:pPr>
    <w:rPr>
      <w:rFonts w:ascii="Cambria" w:hAnsi="Cambria"/>
      <w:b/>
      <w:bCs/>
      <w:color w:val="365F91"/>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D3FCE"/>
    <w:pPr>
      <w:tabs>
        <w:tab w:val="center" w:pos="4419"/>
        <w:tab w:val="right" w:pos="8838"/>
      </w:tabs>
    </w:pPr>
  </w:style>
  <w:style w:type="character" w:customStyle="1" w:styleId="EncabezadoCar">
    <w:name w:val="Encabezado Car"/>
    <w:link w:val="Encabezado"/>
    <w:uiPriority w:val="99"/>
    <w:rsid w:val="00ED3FCE"/>
    <w:rPr>
      <w:sz w:val="22"/>
      <w:szCs w:val="22"/>
    </w:rPr>
  </w:style>
  <w:style w:type="paragraph" w:styleId="Piedepgina">
    <w:name w:val="footer"/>
    <w:basedOn w:val="Normal"/>
    <w:link w:val="PiedepginaCar"/>
    <w:uiPriority w:val="99"/>
    <w:unhideWhenUsed/>
    <w:rsid w:val="00ED3FCE"/>
    <w:pPr>
      <w:tabs>
        <w:tab w:val="center" w:pos="4419"/>
        <w:tab w:val="right" w:pos="8838"/>
      </w:tabs>
    </w:pPr>
  </w:style>
  <w:style w:type="character" w:customStyle="1" w:styleId="PiedepginaCar">
    <w:name w:val="Pie de página Car"/>
    <w:link w:val="Piedepgina"/>
    <w:uiPriority w:val="99"/>
    <w:rsid w:val="00ED3FCE"/>
    <w:rPr>
      <w:sz w:val="22"/>
      <w:szCs w:val="22"/>
    </w:rPr>
  </w:style>
  <w:style w:type="paragraph" w:styleId="Textodeglobo">
    <w:name w:val="Balloon Text"/>
    <w:basedOn w:val="Normal"/>
    <w:link w:val="TextodegloboCar"/>
    <w:uiPriority w:val="99"/>
    <w:semiHidden/>
    <w:unhideWhenUsed/>
    <w:rsid w:val="00ED3FCE"/>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ED3FCE"/>
    <w:rPr>
      <w:rFonts w:ascii="Tahoma" w:hAnsi="Tahoma" w:cs="Tahoma"/>
      <w:sz w:val="16"/>
      <w:szCs w:val="16"/>
    </w:rPr>
  </w:style>
  <w:style w:type="paragraph" w:styleId="Prrafodelista">
    <w:name w:val="List Paragraph"/>
    <w:basedOn w:val="Normal"/>
    <w:uiPriority w:val="34"/>
    <w:qFormat/>
    <w:rsid w:val="004A3A01"/>
    <w:pPr>
      <w:ind w:left="720"/>
      <w:contextualSpacing/>
    </w:pPr>
    <w:rPr>
      <w:rFonts w:eastAsia="Calibri"/>
      <w:lang w:eastAsia="en-US"/>
    </w:rPr>
  </w:style>
  <w:style w:type="table" w:styleId="Tablaconcuadrcula">
    <w:name w:val="Table Grid"/>
    <w:basedOn w:val="Tablanormal"/>
    <w:uiPriority w:val="59"/>
    <w:rsid w:val="007A016E"/>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link w:val="Ttulo1"/>
    <w:uiPriority w:val="9"/>
    <w:rsid w:val="00EB4363"/>
    <w:rPr>
      <w:rFonts w:ascii="Cambria" w:hAnsi="Cambria"/>
      <w:b/>
      <w:bCs/>
      <w:color w:val="365F91"/>
      <w:sz w:val="28"/>
      <w:szCs w:val="28"/>
    </w:rPr>
  </w:style>
  <w:style w:type="paragraph" w:styleId="Sinespaciado">
    <w:name w:val="No Spacing"/>
    <w:uiPriority w:val="1"/>
    <w:qFormat/>
    <w:rsid w:val="00EB4363"/>
    <w:rPr>
      <w:rFonts w:eastAsia="Calibri"/>
      <w:sz w:val="22"/>
      <w:szCs w:val="22"/>
      <w:lang w:eastAsia="en-US"/>
    </w:rPr>
  </w:style>
  <w:style w:type="character" w:styleId="Hipervnculo">
    <w:name w:val="Hyperlink"/>
    <w:uiPriority w:val="99"/>
    <w:unhideWhenUsed/>
    <w:rsid w:val="00EB4363"/>
    <w:rPr>
      <w:color w:val="0000FF"/>
      <w:u w:val="single"/>
    </w:rPr>
  </w:style>
  <w:style w:type="paragraph" w:customStyle="1" w:styleId="Puesto1">
    <w:name w:val="Puesto1"/>
    <w:basedOn w:val="Normal"/>
    <w:next w:val="Normal"/>
    <w:link w:val="PuestoCar"/>
    <w:uiPriority w:val="10"/>
    <w:qFormat/>
    <w:rsid w:val="00EB4363"/>
    <w:pPr>
      <w:pBdr>
        <w:bottom w:val="single" w:sz="8" w:space="4" w:color="4F81BD"/>
      </w:pBdr>
      <w:spacing w:after="300" w:line="240" w:lineRule="auto"/>
      <w:contextualSpacing/>
    </w:pPr>
    <w:rPr>
      <w:rFonts w:ascii="Cambria" w:hAnsi="Cambria"/>
      <w:color w:val="17365D"/>
      <w:spacing w:val="5"/>
      <w:kern w:val="28"/>
      <w:sz w:val="52"/>
      <w:szCs w:val="52"/>
    </w:rPr>
  </w:style>
  <w:style w:type="character" w:customStyle="1" w:styleId="PuestoCar">
    <w:name w:val="Puesto Car"/>
    <w:link w:val="Puesto1"/>
    <w:uiPriority w:val="10"/>
    <w:rsid w:val="00EB4363"/>
    <w:rPr>
      <w:rFonts w:ascii="Cambria" w:hAnsi="Cambria"/>
      <w:color w:val="17365D"/>
      <w:spacing w:val="5"/>
      <w:kern w:val="28"/>
      <w:sz w:val="52"/>
      <w:szCs w:val="52"/>
    </w:rPr>
  </w:style>
  <w:style w:type="character" w:customStyle="1" w:styleId="apple-converted-space">
    <w:name w:val="apple-converted-space"/>
    <w:rsid w:val="00EB4363"/>
  </w:style>
  <w:style w:type="character" w:styleId="Hipervnculovisitado">
    <w:name w:val="FollowedHyperlink"/>
    <w:basedOn w:val="Fuentedeprrafopredeter"/>
    <w:uiPriority w:val="99"/>
    <w:semiHidden/>
    <w:unhideWhenUsed/>
    <w:rsid w:val="005A731B"/>
    <w:rPr>
      <w:color w:val="800080" w:themeColor="followedHyperlink"/>
      <w:u w:val="single"/>
    </w:rPr>
  </w:style>
  <w:style w:type="paragraph" w:customStyle="1" w:styleId="msonormal0">
    <w:name w:val="msonormal"/>
    <w:basedOn w:val="Normal"/>
    <w:rsid w:val="005A731B"/>
    <w:pPr>
      <w:spacing w:before="100" w:beforeAutospacing="1" w:after="100" w:afterAutospacing="1" w:line="240" w:lineRule="auto"/>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26167">
      <w:bodyDiv w:val="1"/>
      <w:marLeft w:val="0"/>
      <w:marRight w:val="0"/>
      <w:marTop w:val="0"/>
      <w:marBottom w:val="0"/>
      <w:divBdr>
        <w:top w:val="none" w:sz="0" w:space="0" w:color="auto"/>
        <w:left w:val="none" w:sz="0" w:space="0" w:color="auto"/>
        <w:bottom w:val="none" w:sz="0" w:space="0" w:color="auto"/>
        <w:right w:val="none" w:sz="0" w:space="0" w:color="auto"/>
      </w:divBdr>
    </w:div>
    <w:div w:id="1709381">
      <w:bodyDiv w:val="1"/>
      <w:marLeft w:val="0"/>
      <w:marRight w:val="0"/>
      <w:marTop w:val="0"/>
      <w:marBottom w:val="0"/>
      <w:divBdr>
        <w:top w:val="none" w:sz="0" w:space="0" w:color="auto"/>
        <w:left w:val="none" w:sz="0" w:space="0" w:color="auto"/>
        <w:bottom w:val="none" w:sz="0" w:space="0" w:color="auto"/>
        <w:right w:val="none" w:sz="0" w:space="0" w:color="auto"/>
      </w:divBdr>
    </w:div>
    <w:div w:id="6759034">
      <w:bodyDiv w:val="1"/>
      <w:marLeft w:val="0"/>
      <w:marRight w:val="0"/>
      <w:marTop w:val="0"/>
      <w:marBottom w:val="0"/>
      <w:divBdr>
        <w:top w:val="none" w:sz="0" w:space="0" w:color="auto"/>
        <w:left w:val="none" w:sz="0" w:space="0" w:color="auto"/>
        <w:bottom w:val="none" w:sz="0" w:space="0" w:color="auto"/>
        <w:right w:val="none" w:sz="0" w:space="0" w:color="auto"/>
      </w:divBdr>
    </w:div>
    <w:div w:id="10306673">
      <w:bodyDiv w:val="1"/>
      <w:marLeft w:val="0"/>
      <w:marRight w:val="0"/>
      <w:marTop w:val="0"/>
      <w:marBottom w:val="0"/>
      <w:divBdr>
        <w:top w:val="none" w:sz="0" w:space="0" w:color="auto"/>
        <w:left w:val="none" w:sz="0" w:space="0" w:color="auto"/>
        <w:bottom w:val="none" w:sz="0" w:space="0" w:color="auto"/>
        <w:right w:val="none" w:sz="0" w:space="0" w:color="auto"/>
      </w:divBdr>
    </w:div>
    <w:div w:id="16544157">
      <w:bodyDiv w:val="1"/>
      <w:marLeft w:val="0"/>
      <w:marRight w:val="0"/>
      <w:marTop w:val="0"/>
      <w:marBottom w:val="0"/>
      <w:divBdr>
        <w:top w:val="none" w:sz="0" w:space="0" w:color="auto"/>
        <w:left w:val="none" w:sz="0" w:space="0" w:color="auto"/>
        <w:bottom w:val="none" w:sz="0" w:space="0" w:color="auto"/>
        <w:right w:val="none" w:sz="0" w:space="0" w:color="auto"/>
      </w:divBdr>
    </w:div>
    <w:div w:id="17975169">
      <w:bodyDiv w:val="1"/>
      <w:marLeft w:val="0"/>
      <w:marRight w:val="0"/>
      <w:marTop w:val="0"/>
      <w:marBottom w:val="0"/>
      <w:divBdr>
        <w:top w:val="none" w:sz="0" w:space="0" w:color="auto"/>
        <w:left w:val="none" w:sz="0" w:space="0" w:color="auto"/>
        <w:bottom w:val="none" w:sz="0" w:space="0" w:color="auto"/>
        <w:right w:val="none" w:sz="0" w:space="0" w:color="auto"/>
      </w:divBdr>
    </w:div>
    <w:div w:id="22217343">
      <w:bodyDiv w:val="1"/>
      <w:marLeft w:val="0"/>
      <w:marRight w:val="0"/>
      <w:marTop w:val="0"/>
      <w:marBottom w:val="0"/>
      <w:divBdr>
        <w:top w:val="none" w:sz="0" w:space="0" w:color="auto"/>
        <w:left w:val="none" w:sz="0" w:space="0" w:color="auto"/>
        <w:bottom w:val="none" w:sz="0" w:space="0" w:color="auto"/>
        <w:right w:val="none" w:sz="0" w:space="0" w:color="auto"/>
      </w:divBdr>
    </w:div>
    <w:div w:id="25067519">
      <w:bodyDiv w:val="1"/>
      <w:marLeft w:val="0"/>
      <w:marRight w:val="0"/>
      <w:marTop w:val="0"/>
      <w:marBottom w:val="0"/>
      <w:divBdr>
        <w:top w:val="none" w:sz="0" w:space="0" w:color="auto"/>
        <w:left w:val="none" w:sz="0" w:space="0" w:color="auto"/>
        <w:bottom w:val="none" w:sz="0" w:space="0" w:color="auto"/>
        <w:right w:val="none" w:sz="0" w:space="0" w:color="auto"/>
      </w:divBdr>
    </w:div>
    <w:div w:id="26682199">
      <w:bodyDiv w:val="1"/>
      <w:marLeft w:val="0"/>
      <w:marRight w:val="0"/>
      <w:marTop w:val="0"/>
      <w:marBottom w:val="0"/>
      <w:divBdr>
        <w:top w:val="none" w:sz="0" w:space="0" w:color="auto"/>
        <w:left w:val="none" w:sz="0" w:space="0" w:color="auto"/>
        <w:bottom w:val="none" w:sz="0" w:space="0" w:color="auto"/>
        <w:right w:val="none" w:sz="0" w:space="0" w:color="auto"/>
      </w:divBdr>
    </w:div>
    <w:div w:id="34427185">
      <w:bodyDiv w:val="1"/>
      <w:marLeft w:val="0"/>
      <w:marRight w:val="0"/>
      <w:marTop w:val="0"/>
      <w:marBottom w:val="0"/>
      <w:divBdr>
        <w:top w:val="none" w:sz="0" w:space="0" w:color="auto"/>
        <w:left w:val="none" w:sz="0" w:space="0" w:color="auto"/>
        <w:bottom w:val="none" w:sz="0" w:space="0" w:color="auto"/>
        <w:right w:val="none" w:sz="0" w:space="0" w:color="auto"/>
      </w:divBdr>
    </w:div>
    <w:div w:id="38825903">
      <w:bodyDiv w:val="1"/>
      <w:marLeft w:val="0"/>
      <w:marRight w:val="0"/>
      <w:marTop w:val="0"/>
      <w:marBottom w:val="0"/>
      <w:divBdr>
        <w:top w:val="none" w:sz="0" w:space="0" w:color="auto"/>
        <w:left w:val="none" w:sz="0" w:space="0" w:color="auto"/>
        <w:bottom w:val="none" w:sz="0" w:space="0" w:color="auto"/>
        <w:right w:val="none" w:sz="0" w:space="0" w:color="auto"/>
      </w:divBdr>
    </w:div>
    <w:div w:id="46497533">
      <w:bodyDiv w:val="1"/>
      <w:marLeft w:val="0"/>
      <w:marRight w:val="0"/>
      <w:marTop w:val="0"/>
      <w:marBottom w:val="0"/>
      <w:divBdr>
        <w:top w:val="none" w:sz="0" w:space="0" w:color="auto"/>
        <w:left w:val="none" w:sz="0" w:space="0" w:color="auto"/>
        <w:bottom w:val="none" w:sz="0" w:space="0" w:color="auto"/>
        <w:right w:val="none" w:sz="0" w:space="0" w:color="auto"/>
      </w:divBdr>
    </w:div>
    <w:div w:id="52319019">
      <w:bodyDiv w:val="1"/>
      <w:marLeft w:val="0"/>
      <w:marRight w:val="0"/>
      <w:marTop w:val="0"/>
      <w:marBottom w:val="0"/>
      <w:divBdr>
        <w:top w:val="none" w:sz="0" w:space="0" w:color="auto"/>
        <w:left w:val="none" w:sz="0" w:space="0" w:color="auto"/>
        <w:bottom w:val="none" w:sz="0" w:space="0" w:color="auto"/>
        <w:right w:val="none" w:sz="0" w:space="0" w:color="auto"/>
      </w:divBdr>
    </w:div>
    <w:div w:id="55902629">
      <w:bodyDiv w:val="1"/>
      <w:marLeft w:val="0"/>
      <w:marRight w:val="0"/>
      <w:marTop w:val="0"/>
      <w:marBottom w:val="0"/>
      <w:divBdr>
        <w:top w:val="none" w:sz="0" w:space="0" w:color="auto"/>
        <w:left w:val="none" w:sz="0" w:space="0" w:color="auto"/>
        <w:bottom w:val="none" w:sz="0" w:space="0" w:color="auto"/>
        <w:right w:val="none" w:sz="0" w:space="0" w:color="auto"/>
      </w:divBdr>
    </w:div>
    <w:div w:id="57484312">
      <w:bodyDiv w:val="1"/>
      <w:marLeft w:val="0"/>
      <w:marRight w:val="0"/>
      <w:marTop w:val="0"/>
      <w:marBottom w:val="0"/>
      <w:divBdr>
        <w:top w:val="none" w:sz="0" w:space="0" w:color="auto"/>
        <w:left w:val="none" w:sz="0" w:space="0" w:color="auto"/>
        <w:bottom w:val="none" w:sz="0" w:space="0" w:color="auto"/>
        <w:right w:val="none" w:sz="0" w:space="0" w:color="auto"/>
      </w:divBdr>
    </w:div>
    <w:div w:id="60179447">
      <w:bodyDiv w:val="1"/>
      <w:marLeft w:val="0"/>
      <w:marRight w:val="0"/>
      <w:marTop w:val="0"/>
      <w:marBottom w:val="0"/>
      <w:divBdr>
        <w:top w:val="none" w:sz="0" w:space="0" w:color="auto"/>
        <w:left w:val="none" w:sz="0" w:space="0" w:color="auto"/>
        <w:bottom w:val="none" w:sz="0" w:space="0" w:color="auto"/>
        <w:right w:val="none" w:sz="0" w:space="0" w:color="auto"/>
      </w:divBdr>
    </w:div>
    <w:div w:id="60829615">
      <w:bodyDiv w:val="1"/>
      <w:marLeft w:val="0"/>
      <w:marRight w:val="0"/>
      <w:marTop w:val="0"/>
      <w:marBottom w:val="0"/>
      <w:divBdr>
        <w:top w:val="none" w:sz="0" w:space="0" w:color="auto"/>
        <w:left w:val="none" w:sz="0" w:space="0" w:color="auto"/>
        <w:bottom w:val="none" w:sz="0" w:space="0" w:color="auto"/>
        <w:right w:val="none" w:sz="0" w:space="0" w:color="auto"/>
      </w:divBdr>
    </w:div>
    <w:div w:id="64184212">
      <w:bodyDiv w:val="1"/>
      <w:marLeft w:val="0"/>
      <w:marRight w:val="0"/>
      <w:marTop w:val="0"/>
      <w:marBottom w:val="0"/>
      <w:divBdr>
        <w:top w:val="none" w:sz="0" w:space="0" w:color="auto"/>
        <w:left w:val="none" w:sz="0" w:space="0" w:color="auto"/>
        <w:bottom w:val="none" w:sz="0" w:space="0" w:color="auto"/>
        <w:right w:val="none" w:sz="0" w:space="0" w:color="auto"/>
      </w:divBdr>
    </w:div>
    <w:div w:id="66929483">
      <w:bodyDiv w:val="1"/>
      <w:marLeft w:val="0"/>
      <w:marRight w:val="0"/>
      <w:marTop w:val="0"/>
      <w:marBottom w:val="0"/>
      <w:divBdr>
        <w:top w:val="none" w:sz="0" w:space="0" w:color="auto"/>
        <w:left w:val="none" w:sz="0" w:space="0" w:color="auto"/>
        <w:bottom w:val="none" w:sz="0" w:space="0" w:color="auto"/>
        <w:right w:val="none" w:sz="0" w:space="0" w:color="auto"/>
      </w:divBdr>
    </w:div>
    <w:div w:id="67581625">
      <w:bodyDiv w:val="1"/>
      <w:marLeft w:val="0"/>
      <w:marRight w:val="0"/>
      <w:marTop w:val="0"/>
      <w:marBottom w:val="0"/>
      <w:divBdr>
        <w:top w:val="none" w:sz="0" w:space="0" w:color="auto"/>
        <w:left w:val="none" w:sz="0" w:space="0" w:color="auto"/>
        <w:bottom w:val="none" w:sz="0" w:space="0" w:color="auto"/>
        <w:right w:val="none" w:sz="0" w:space="0" w:color="auto"/>
      </w:divBdr>
    </w:div>
    <w:div w:id="68889364">
      <w:bodyDiv w:val="1"/>
      <w:marLeft w:val="0"/>
      <w:marRight w:val="0"/>
      <w:marTop w:val="0"/>
      <w:marBottom w:val="0"/>
      <w:divBdr>
        <w:top w:val="none" w:sz="0" w:space="0" w:color="auto"/>
        <w:left w:val="none" w:sz="0" w:space="0" w:color="auto"/>
        <w:bottom w:val="none" w:sz="0" w:space="0" w:color="auto"/>
        <w:right w:val="none" w:sz="0" w:space="0" w:color="auto"/>
      </w:divBdr>
    </w:div>
    <w:div w:id="69276038">
      <w:bodyDiv w:val="1"/>
      <w:marLeft w:val="0"/>
      <w:marRight w:val="0"/>
      <w:marTop w:val="0"/>
      <w:marBottom w:val="0"/>
      <w:divBdr>
        <w:top w:val="none" w:sz="0" w:space="0" w:color="auto"/>
        <w:left w:val="none" w:sz="0" w:space="0" w:color="auto"/>
        <w:bottom w:val="none" w:sz="0" w:space="0" w:color="auto"/>
        <w:right w:val="none" w:sz="0" w:space="0" w:color="auto"/>
      </w:divBdr>
    </w:div>
    <w:div w:id="72749595">
      <w:bodyDiv w:val="1"/>
      <w:marLeft w:val="0"/>
      <w:marRight w:val="0"/>
      <w:marTop w:val="0"/>
      <w:marBottom w:val="0"/>
      <w:divBdr>
        <w:top w:val="none" w:sz="0" w:space="0" w:color="auto"/>
        <w:left w:val="none" w:sz="0" w:space="0" w:color="auto"/>
        <w:bottom w:val="none" w:sz="0" w:space="0" w:color="auto"/>
        <w:right w:val="none" w:sz="0" w:space="0" w:color="auto"/>
      </w:divBdr>
    </w:div>
    <w:div w:id="73213309">
      <w:bodyDiv w:val="1"/>
      <w:marLeft w:val="0"/>
      <w:marRight w:val="0"/>
      <w:marTop w:val="0"/>
      <w:marBottom w:val="0"/>
      <w:divBdr>
        <w:top w:val="none" w:sz="0" w:space="0" w:color="auto"/>
        <w:left w:val="none" w:sz="0" w:space="0" w:color="auto"/>
        <w:bottom w:val="none" w:sz="0" w:space="0" w:color="auto"/>
        <w:right w:val="none" w:sz="0" w:space="0" w:color="auto"/>
      </w:divBdr>
    </w:div>
    <w:div w:id="73668224">
      <w:bodyDiv w:val="1"/>
      <w:marLeft w:val="0"/>
      <w:marRight w:val="0"/>
      <w:marTop w:val="0"/>
      <w:marBottom w:val="0"/>
      <w:divBdr>
        <w:top w:val="none" w:sz="0" w:space="0" w:color="auto"/>
        <w:left w:val="none" w:sz="0" w:space="0" w:color="auto"/>
        <w:bottom w:val="none" w:sz="0" w:space="0" w:color="auto"/>
        <w:right w:val="none" w:sz="0" w:space="0" w:color="auto"/>
      </w:divBdr>
    </w:div>
    <w:div w:id="84351496">
      <w:bodyDiv w:val="1"/>
      <w:marLeft w:val="0"/>
      <w:marRight w:val="0"/>
      <w:marTop w:val="0"/>
      <w:marBottom w:val="0"/>
      <w:divBdr>
        <w:top w:val="none" w:sz="0" w:space="0" w:color="auto"/>
        <w:left w:val="none" w:sz="0" w:space="0" w:color="auto"/>
        <w:bottom w:val="none" w:sz="0" w:space="0" w:color="auto"/>
        <w:right w:val="none" w:sz="0" w:space="0" w:color="auto"/>
      </w:divBdr>
    </w:div>
    <w:div w:id="88619110">
      <w:bodyDiv w:val="1"/>
      <w:marLeft w:val="0"/>
      <w:marRight w:val="0"/>
      <w:marTop w:val="0"/>
      <w:marBottom w:val="0"/>
      <w:divBdr>
        <w:top w:val="none" w:sz="0" w:space="0" w:color="auto"/>
        <w:left w:val="none" w:sz="0" w:space="0" w:color="auto"/>
        <w:bottom w:val="none" w:sz="0" w:space="0" w:color="auto"/>
        <w:right w:val="none" w:sz="0" w:space="0" w:color="auto"/>
      </w:divBdr>
    </w:div>
    <w:div w:id="89814130">
      <w:bodyDiv w:val="1"/>
      <w:marLeft w:val="0"/>
      <w:marRight w:val="0"/>
      <w:marTop w:val="0"/>
      <w:marBottom w:val="0"/>
      <w:divBdr>
        <w:top w:val="none" w:sz="0" w:space="0" w:color="auto"/>
        <w:left w:val="none" w:sz="0" w:space="0" w:color="auto"/>
        <w:bottom w:val="none" w:sz="0" w:space="0" w:color="auto"/>
        <w:right w:val="none" w:sz="0" w:space="0" w:color="auto"/>
      </w:divBdr>
    </w:div>
    <w:div w:id="90470617">
      <w:bodyDiv w:val="1"/>
      <w:marLeft w:val="0"/>
      <w:marRight w:val="0"/>
      <w:marTop w:val="0"/>
      <w:marBottom w:val="0"/>
      <w:divBdr>
        <w:top w:val="none" w:sz="0" w:space="0" w:color="auto"/>
        <w:left w:val="none" w:sz="0" w:space="0" w:color="auto"/>
        <w:bottom w:val="none" w:sz="0" w:space="0" w:color="auto"/>
        <w:right w:val="none" w:sz="0" w:space="0" w:color="auto"/>
      </w:divBdr>
    </w:div>
    <w:div w:id="91358201">
      <w:bodyDiv w:val="1"/>
      <w:marLeft w:val="0"/>
      <w:marRight w:val="0"/>
      <w:marTop w:val="0"/>
      <w:marBottom w:val="0"/>
      <w:divBdr>
        <w:top w:val="none" w:sz="0" w:space="0" w:color="auto"/>
        <w:left w:val="none" w:sz="0" w:space="0" w:color="auto"/>
        <w:bottom w:val="none" w:sz="0" w:space="0" w:color="auto"/>
        <w:right w:val="none" w:sz="0" w:space="0" w:color="auto"/>
      </w:divBdr>
    </w:div>
    <w:div w:id="97873854">
      <w:bodyDiv w:val="1"/>
      <w:marLeft w:val="0"/>
      <w:marRight w:val="0"/>
      <w:marTop w:val="0"/>
      <w:marBottom w:val="0"/>
      <w:divBdr>
        <w:top w:val="none" w:sz="0" w:space="0" w:color="auto"/>
        <w:left w:val="none" w:sz="0" w:space="0" w:color="auto"/>
        <w:bottom w:val="none" w:sz="0" w:space="0" w:color="auto"/>
        <w:right w:val="none" w:sz="0" w:space="0" w:color="auto"/>
      </w:divBdr>
    </w:div>
    <w:div w:id="100607633">
      <w:bodyDiv w:val="1"/>
      <w:marLeft w:val="0"/>
      <w:marRight w:val="0"/>
      <w:marTop w:val="0"/>
      <w:marBottom w:val="0"/>
      <w:divBdr>
        <w:top w:val="none" w:sz="0" w:space="0" w:color="auto"/>
        <w:left w:val="none" w:sz="0" w:space="0" w:color="auto"/>
        <w:bottom w:val="none" w:sz="0" w:space="0" w:color="auto"/>
        <w:right w:val="none" w:sz="0" w:space="0" w:color="auto"/>
      </w:divBdr>
    </w:div>
    <w:div w:id="101919951">
      <w:bodyDiv w:val="1"/>
      <w:marLeft w:val="0"/>
      <w:marRight w:val="0"/>
      <w:marTop w:val="0"/>
      <w:marBottom w:val="0"/>
      <w:divBdr>
        <w:top w:val="none" w:sz="0" w:space="0" w:color="auto"/>
        <w:left w:val="none" w:sz="0" w:space="0" w:color="auto"/>
        <w:bottom w:val="none" w:sz="0" w:space="0" w:color="auto"/>
        <w:right w:val="none" w:sz="0" w:space="0" w:color="auto"/>
      </w:divBdr>
    </w:div>
    <w:div w:id="102773758">
      <w:bodyDiv w:val="1"/>
      <w:marLeft w:val="0"/>
      <w:marRight w:val="0"/>
      <w:marTop w:val="0"/>
      <w:marBottom w:val="0"/>
      <w:divBdr>
        <w:top w:val="none" w:sz="0" w:space="0" w:color="auto"/>
        <w:left w:val="none" w:sz="0" w:space="0" w:color="auto"/>
        <w:bottom w:val="none" w:sz="0" w:space="0" w:color="auto"/>
        <w:right w:val="none" w:sz="0" w:space="0" w:color="auto"/>
      </w:divBdr>
    </w:div>
    <w:div w:id="111171645">
      <w:bodyDiv w:val="1"/>
      <w:marLeft w:val="0"/>
      <w:marRight w:val="0"/>
      <w:marTop w:val="0"/>
      <w:marBottom w:val="0"/>
      <w:divBdr>
        <w:top w:val="none" w:sz="0" w:space="0" w:color="auto"/>
        <w:left w:val="none" w:sz="0" w:space="0" w:color="auto"/>
        <w:bottom w:val="none" w:sz="0" w:space="0" w:color="auto"/>
        <w:right w:val="none" w:sz="0" w:space="0" w:color="auto"/>
      </w:divBdr>
    </w:div>
    <w:div w:id="111556227">
      <w:bodyDiv w:val="1"/>
      <w:marLeft w:val="0"/>
      <w:marRight w:val="0"/>
      <w:marTop w:val="0"/>
      <w:marBottom w:val="0"/>
      <w:divBdr>
        <w:top w:val="none" w:sz="0" w:space="0" w:color="auto"/>
        <w:left w:val="none" w:sz="0" w:space="0" w:color="auto"/>
        <w:bottom w:val="none" w:sz="0" w:space="0" w:color="auto"/>
        <w:right w:val="none" w:sz="0" w:space="0" w:color="auto"/>
      </w:divBdr>
    </w:div>
    <w:div w:id="115756115">
      <w:bodyDiv w:val="1"/>
      <w:marLeft w:val="0"/>
      <w:marRight w:val="0"/>
      <w:marTop w:val="0"/>
      <w:marBottom w:val="0"/>
      <w:divBdr>
        <w:top w:val="none" w:sz="0" w:space="0" w:color="auto"/>
        <w:left w:val="none" w:sz="0" w:space="0" w:color="auto"/>
        <w:bottom w:val="none" w:sz="0" w:space="0" w:color="auto"/>
        <w:right w:val="none" w:sz="0" w:space="0" w:color="auto"/>
      </w:divBdr>
    </w:div>
    <w:div w:id="118960483">
      <w:bodyDiv w:val="1"/>
      <w:marLeft w:val="0"/>
      <w:marRight w:val="0"/>
      <w:marTop w:val="0"/>
      <w:marBottom w:val="0"/>
      <w:divBdr>
        <w:top w:val="none" w:sz="0" w:space="0" w:color="auto"/>
        <w:left w:val="none" w:sz="0" w:space="0" w:color="auto"/>
        <w:bottom w:val="none" w:sz="0" w:space="0" w:color="auto"/>
        <w:right w:val="none" w:sz="0" w:space="0" w:color="auto"/>
      </w:divBdr>
    </w:div>
    <w:div w:id="119691093">
      <w:bodyDiv w:val="1"/>
      <w:marLeft w:val="0"/>
      <w:marRight w:val="0"/>
      <w:marTop w:val="0"/>
      <w:marBottom w:val="0"/>
      <w:divBdr>
        <w:top w:val="none" w:sz="0" w:space="0" w:color="auto"/>
        <w:left w:val="none" w:sz="0" w:space="0" w:color="auto"/>
        <w:bottom w:val="none" w:sz="0" w:space="0" w:color="auto"/>
        <w:right w:val="none" w:sz="0" w:space="0" w:color="auto"/>
      </w:divBdr>
    </w:div>
    <w:div w:id="120920945">
      <w:bodyDiv w:val="1"/>
      <w:marLeft w:val="0"/>
      <w:marRight w:val="0"/>
      <w:marTop w:val="0"/>
      <w:marBottom w:val="0"/>
      <w:divBdr>
        <w:top w:val="none" w:sz="0" w:space="0" w:color="auto"/>
        <w:left w:val="none" w:sz="0" w:space="0" w:color="auto"/>
        <w:bottom w:val="none" w:sz="0" w:space="0" w:color="auto"/>
        <w:right w:val="none" w:sz="0" w:space="0" w:color="auto"/>
      </w:divBdr>
    </w:div>
    <w:div w:id="122382861">
      <w:bodyDiv w:val="1"/>
      <w:marLeft w:val="0"/>
      <w:marRight w:val="0"/>
      <w:marTop w:val="0"/>
      <w:marBottom w:val="0"/>
      <w:divBdr>
        <w:top w:val="none" w:sz="0" w:space="0" w:color="auto"/>
        <w:left w:val="none" w:sz="0" w:space="0" w:color="auto"/>
        <w:bottom w:val="none" w:sz="0" w:space="0" w:color="auto"/>
        <w:right w:val="none" w:sz="0" w:space="0" w:color="auto"/>
      </w:divBdr>
    </w:div>
    <w:div w:id="123433107">
      <w:bodyDiv w:val="1"/>
      <w:marLeft w:val="0"/>
      <w:marRight w:val="0"/>
      <w:marTop w:val="0"/>
      <w:marBottom w:val="0"/>
      <w:divBdr>
        <w:top w:val="none" w:sz="0" w:space="0" w:color="auto"/>
        <w:left w:val="none" w:sz="0" w:space="0" w:color="auto"/>
        <w:bottom w:val="none" w:sz="0" w:space="0" w:color="auto"/>
        <w:right w:val="none" w:sz="0" w:space="0" w:color="auto"/>
      </w:divBdr>
    </w:div>
    <w:div w:id="133955927">
      <w:bodyDiv w:val="1"/>
      <w:marLeft w:val="0"/>
      <w:marRight w:val="0"/>
      <w:marTop w:val="0"/>
      <w:marBottom w:val="0"/>
      <w:divBdr>
        <w:top w:val="none" w:sz="0" w:space="0" w:color="auto"/>
        <w:left w:val="none" w:sz="0" w:space="0" w:color="auto"/>
        <w:bottom w:val="none" w:sz="0" w:space="0" w:color="auto"/>
        <w:right w:val="none" w:sz="0" w:space="0" w:color="auto"/>
      </w:divBdr>
    </w:div>
    <w:div w:id="135026699">
      <w:bodyDiv w:val="1"/>
      <w:marLeft w:val="0"/>
      <w:marRight w:val="0"/>
      <w:marTop w:val="0"/>
      <w:marBottom w:val="0"/>
      <w:divBdr>
        <w:top w:val="none" w:sz="0" w:space="0" w:color="auto"/>
        <w:left w:val="none" w:sz="0" w:space="0" w:color="auto"/>
        <w:bottom w:val="none" w:sz="0" w:space="0" w:color="auto"/>
        <w:right w:val="none" w:sz="0" w:space="0" w:color="auto"/>
      </w:divBdr>
    </w:div>
    <w:div w:id="137650709">
      <w:bodyDiv w:val="1"/>
      <w:marLeft w:val="0"/>
      <w:marRight w:val="0"/>
      <w:marTop w:val="0"/>
      <w:marBottom w:val="0"/>
      <w:divBdr>
        <w:top w:val="none" w:sz="0" w:space="0" w:color="auto"/>
        <w:left w:val="none" w:sz="0" w:space="0" w:color="auto"/>
        <w:bottom w:val="none" w:sz="0" w:space="0" w:color="auto"/>
        <w:right w:val="none" w:sz="0" w:space="0" w:color="auto"/>
      </w:divBdr>
    </w:div>
    <w:div w:id="141118402">
      <w:bodyDiv w:val="1"/>
      <w:marLeft w:val="0"/>
      <w:marRight w:val="0"/>
      <w:marTop w:val="0"/>
      <w:marBottom w:val="0"/>
      <w:divBdr>
        <w:top w:val="none" w:sz="0" w:space="0" w:color="auto"/>
        <w:left w:val="none" w:sz="0" w:space="0" w:color="auto"/>
        <w:bottom w:val="none" w:sz="0" w:space="0" w:color="auto"/>
        <w:right w:val="none" w:sz="0" w:space="0" w:color="auto"/>
      </w:divBdr>
    </w:div>
    <w:div w:id="141164809">
      <w:bodyDiv w:val="1"/>
      <w:marLeft w:val="0"/>
      <w:marRight w:val="0"/>
      <w:marTop w:val="0"/>
      <w:marBottom w:val="0"/>
      <w:divBdr>
        <w:top w:val="none" w:sz="0" w:space="0" w:color="auto"/>
        <w:left w:val="none" w:sz="0" w:space="0" w:color="auto"/>
        <w:bottom w:val="none" w:sz="0" w:space="0" w:color="auto"/>
        <w:right w:val="none" w:sz="0" w:space="0" w:color="auto"/>
      </w:divBdr>
    </w:div>
    <w:div w:id="147021662">
      <w:bodyDiv w:val="1"/>
      <w:marLeft w:val="0"/>
      <w:marRight w:val="0"/>
      <w:marTop w:val="0"/>
      <w:marBottom w:val="0"/>
      <w:divBdr>
        <w:top w:val="none" w:sz="0" w:space="0" w:color="auto"/>
        <w:left w:val="none" w:sz="0" w:space="0" w:color="auto"/>
        <w:bottom w:val="none" w:sz="0" w:space="0" w:color="auto"/>
        <w:right w:val="none" w:sz="0" w:space="0" w:color="auto"/>
      </w:divBdr>
    </w:div>
    <w:div w:id="152458039">
      <w:bodyDiv w:val="1"/>
      <w:marLeft w:val="0"/>
      <w:marRight w:val="0"/>
      <w:marTop w:val="0"/>
      <w:marBottom w:val="0"/>
      <w:divBdr>
        <w:top w:val="none" w:sz="0" w:space="0" w:color="auto"/>
        <w:left w:val="none" w:sz="0" w:space="0" w:color="auto"/>
        <w:bottom w:val="none" w:sz="0" w:space="0" w:color="auto"/>
        <w:right w:val="none" w:sz="0" w:space="0" w:color="auto"/>
      </w:divBdr>
    </w:div>
    <w:div w:id="152529705">
      <w:bodyDiv w:val="1"/>
      <w:marLeft w:val="0"/>
      <w:marRight w:val="0"/>
      <w:marTop w:val="0"/>
      <w:marBottom w:val="0"/>
      <w:divBdr>
        <w:top w:val="none" w:sz="0" w:space="0" w:color="auto"/>
        <w:left w:val="none" w:sz="0" w:space="0" w:color="auto"/>
        <w:bottom w:val="none" w:sz="0" w:space="0" w:color="auto"/>
        <w:right w:val="none" w:sz="0" w:space="0" w:color="auto"/>
      </w:divBdr>
    </w:div>
    <w:div w:id="158467738">
      <w:bodyDiv w:val="1"/>
      <w:marLeft w:val="0"/>
      <w:marRight w:val="0"/>
      <w:marTop w:val="0"/>
      <w:marBottom w:val="0"/>
      <w:divBdr>
        <w:top w:val="none" w:sz="0" w:space="0" w:color="auto"/>
        <w:left w:val="none" w:sz="0" w:space="0" w:color="auto"/>
        <w:bottom w:val="none" w:sz="0" w:space="0" w:color="auto"/>
        <w:right w:val="none" w:sz="0" w:space="0" w:color="auto"/>
      </w:divBdr>
    </w:div>
    <w:div w:id="158933494">
      <w:bodyDiv w:val="1"/>
      <w:marLeft w:val="0"/>
      <w:marRight w:val="0"/>
      <w:marTop w:val="0"/>
      <w:marBottom w:val="0"/>
      <w:divBdr>
        <w:top w:val="none" w:sz="0" w:space="0" w:color="auto"/>
        <w:left w:val="none" w:sz="0" w:space="0" w:color="auto"/>
        <w:bottom w:val="none" w:sz="0" w:space="0" w:color="auto"/>
        <w:right w:val="none" w:sz="0" w:space="0" w:color="auto"/>
      </w:divBdr>
    </w:div>
    <w:div w:id="161238795">
      <w:bodyDiv w:val="1"/>
      <w:marLeft w:val="0"/>
      <w:marRight w:val="0"/>
      <w:marTop w:val="0"/>
      <w:marBottom w:val="0"/>
      <w:divBdr>
        <w:top w:val="none" w:sz="0" w:space="0" w:color="auto"/>
        <w:left w:val="none" w:sz="0" w:space="0" w:color="auto"/>
        <w:bottom w:val="none" w:sz="0" w:space="0" w:color="auto"/>
        <w:right w:val="none" w:sz="0" w:space="0" w:color="auto"/>
      </w:divBdr>
    </w:div>
    <w:div w:id="163017417">
      <w:bodyDiv w:val="1"/>
      <w:marLeft w:val="0"/>
      <w:marRight w:val="0"/>
      <w:marTop w:val="0"/>
      <w:marBottom w:val="0"/>
      <w:divBdr>
        <w:top w:val="none" w:sz="0" w:space="0" w:color="auto"/>
        <w:left w:val="none" w:sz="0" w:space="0" w:color="auto"/>
        <w:bottom w:val="none" w:sz="0" w:space="0" w:color="auto"/>
        <w:right w:val="none" w:sz="0" w:space="0" w:color="auto"/>
      </w:divBdr>
    </w:div>
    <w:div w:id="166294497">
      <w:bodyDiv w:val="1"/>
      <w:marLeft w:val="0"/>
      <w:marRight w:val="0"/>
      <w:marTop w:val="0"/>
      <w:marBottom w:val="0"/>
      <w:divBdr>
        <w:top w:val="none" w:sz="0" w:space="0" w:color="auto"/>
        <w:left w:val="none" w:sz="0" w:space="0" w:color="auto"/>
        <w:bottom w:val="none" w:sz="0" w:space="0" w:color="auto"/>
        <w:right w:val="none" w:sz="0" w:space="0" w:color="auto"/>
      </w:divBdr>
    </w:div>
    <w:div w:id="169223324">
      <w:bodyDiv w:val="1"/>
      <w:marLeft w:val="0"/>
      <w:marRight w:val="0"/>
      <w:marTop w:val="0"/>
      <w:marBottom w:val="0"/>
      <w:divBdr>
        <w:top w:val="none" w:sz="0" w:space="0" w:color="auto"/>
        <w:left w:val="none" w:sz="0" w:space="0" w:color="auto"/>
        <w:bottom w:val="none" w:sz="0" w:space="0" w:color="auto"/>
        <w:right w:val="none" w:sz="0" w:space="0" w:color="auto"/>
      </w:divBdr>
    </w:div>
    <w:div w:id="171143512">
      <w:bodyDiv w:val="1"/>
      <w:marLeft w:val="0"/>
      <w:marRight w:val="0"/>
      <w:marTop w:val="0"/>
      <w:marBottom w:val="0"/>
      <w:divBdr>
        <w:top w:val="none" w:sz="0" w:space="0" w:color="auto"/>
        <w:left w:val="none" w:sz="0" w:space="0" w:color="auto"/>
        <w:bottom w:val="none" w:sz="0" w:space="0" w:color="auto"/>
        <w:right w:val="none" w:sz="0" w:space="0" w:color="auto"/>
      </w:divBdr>
    </w:div>
    <w:div w:id="173958597">
      <w:bodyDiv w:val="1"/>
      <w:marLeft w:val="0"/>
      <w:marRight w:val="0"/>
      <w:marTop w:val="0"/>
      <w:marBottom w:val="0"/>
      <w:divBdr>
        <w:top w:val="none" w:sz="0" w:space="0" w:color="auto"/>
        <w:left w:val="none" w:sz="0" w:space="0" w:color="auto"/>
        <w:bottom w:val="none" w:sz="0" w:space="0" w:color="auto"/>
        <w:right w:val="none" w:sz="0" w:space="0" w:color="auto"/>
      </w:divBdr>
    </w:div>
    <w:div w:id="176123498">
      <w:bodyDiv w:val="1"/>
      <w:marLeft w:val="0"/>
      <w:marRight w:val="0"/>
      <w:marTop w:val="0"/>
      <w:marBottom w:val="0"/>
      <w:divBdr>
        <w:top w:val="none" w:sz="0" w:space="0" w:color="auto"/>
        <w:left w:val="none" w:sz="0" w:space="0" w:color="auto"/>
        <w:bottom w:val="none" w:sz="0" w:space="0" w:color="auto"/>
        <w:right w:val="none" w:sz="0" w:space="0" w:color="auto"/>
      </w:divBdr>
    </w:div>
    <w:div w:id="178787228">
      <w:bodyDiv w:val="1"/>
      <w:marLeft w:val="0"/>
      <w:marRight w:val="0"/>
      <w:marTop w:val="0"/>
      <w:marBottom w:val="0"/>
      <w:divBdr>
        <w:top w:val="none" w:sz="0" w:space="0" w:color="auto"/>
        <w:left w:val="none" w:sz="0" w:space="0" w:color="auto"/>
        <w:bottom w:val="none" w:sz="0" w:space="0" w:color="auto"/>
        <w:right w:val="none" w:sz="0" w:space="0" w:color="auto"/>
      </w:divBdr>
    </w:div>
    <w:div w:id="179319398">
      <w:bodyDiv w:val="1"/>
      <w:marLeft w:val="0"/>
      <w:marRight w:val="0"/>
      <w:marTop w:val="0"/>
      <w:marBottom w:val="0"/>
      <w:divBdr>
        <w:top w:val="none" w:sz="0" w:space="0" w:color="auto"/>
        <w:left w:val="none" w:sz="0" w:space="0" w:color="auto"/>
        <w:bottom w:val="none" w:sz="0" w:space="0" w:color="auto"/>
        <w:right w:val="none" w:sz="0" w:space="0" w:color="auto"/>
      </w:divBdr>
    </w:div>
    <w:div w:id="182089633">
      <w:bodyDiv w:val="1"/>
      <w:marLeft w:val="0"/>
      <w:marRight w:val="0"/>
      <w:marTop w:val="0"/>
      <w:marBottom w:val="0"/>
      <w:divBdr>
        <w:top w:val="none" w:sz="0" w:space="0" w:color="auto"/>
        <w:left w:val="none" w:sz="0" w:space="0" w:color="auto"/>
        <w:bottom w:val="none" w:sz="0" w:space="0" w:color="auto"/>
        <w:right w:val="none" w:sz="0" w:space="0" w:color="auto"/>
      </w:divBdr>
    </w:div>
    <w:div w:id="186676771">
      <w:bodyDiv w:val="1"/>
      <w:marLeft w:val="0"/>
      <w:marRight w:val="0"/>
      <w:marTop w:val="0"/>
      <w:marBottom w:val="0"/>
      <w:divBdr>
        <w:top w:val="none" w:sz="0" w:space="0" w:color="auto"/>
        <w:left w:val="none" w:sz="0" w:space="0" w:color="auto"/>
        <w:bottom w:val="none" w:sz="0" w:space="0" w:color="auto"/>
        <w:right w:val="none" w:sz="0" w:space="0" w:color="auto"/>
      </w:divBdr>
    </w:div>
    <w:div w:id="186910903">
      <w:bodyDiv w:val="1"/>
      <w:marLeft w:val="0"/>
      <w:marRight w:val="0"/>
      <w:marTop w:val="0"/>
      <w:marBottom w:val="0"/>
      <w:divBdr>
        <w:top w:val="none" w:sz="0" w:space="0" w:color="auto"/>
        <w:left w:val="none" w:sz="0" w:space="0" w:color="auto"/>
        <w:bottom w:val="none" w:sz="0" w:space="0" w:color="auto"/>
        <w:right w:val="none" w:sz="0" w:space="0" w:color="auto"/>
      </w:divBdr>
    </w:div>
    <w:div w:id="201946845">
      <w:bodyDiv w:val="1"/>
      <w:marLeft w:val="0"/>
      <w:marRight w:val="0"/>
      <w:marTop w:val="0"/>
      <w:marBottom w:val="0"/>
      <w:divBdr>
        <w:top w:val="none" w:sz="0" w:space="0" w:color="auto"/>
        <w:left w:val="none" w:sz="0" w:space="0" w:color="auto"/>
        <w:bottom w:val="none" w:sz="0" w:space="0" w:color="auto"/>
        <w:right w:val="none" w:sz="0" w:space="0" w:color="auto"/>
      </w:divBdr>
    </w:div>
    <w:div w:id="207957093">
      <w:bodyDiv w:val="1"/>
      <w:marLeft w:val="0"/>
      <w:marRight w:val="0"/>
      <w:marTop w:val="0"/>
      <w:marBottom w:val="0"/>
      <w:divBdr>
        <w:top w:val="none" w:sz="0" w:space="0" w:color="auto"/>
        <w:left w:val="none" w:sz="0" w:space="0" w:color="auto"/>
        <w:bottom w:val="none" w:sz="0" w:space="0" w:color="auto"/>
        <w:right w:val="none" w:sz="0" w:space="0" w:color="auto"/>
      </w:divBdr>
    </w:div>
    <w:div w:id="210386984">
      <w:bodyDiv w:val="1"/>
      <w:marLeft w:val="0"/>
      <w:marRight w:val="0"/>
      <w:marTop w:val="0"/>
      <w:marBottom w:val="0"/>
      <w:divBdr>
        <w:top w:val="none" w:sz="0" w:space="0" w:color="auto"/>
        <w:left w:val="none" w:sz="0" w:space="0" w:color="auto"/>
        <w:bottom w:val="none" w:sz="0" w:space="0" w:color="auto"/>
        <w:right w:val="none" w:sz="0" w:space="0" w:color="auto"/>
      </w:divBdr>
    </w:div>
    <w:div w:id="210503836">
      <w:bodyDiv w:val="1"/>
      <w:marLeft w:val="0"/>
      <w:marRight w:val="0"/>
      <w:marTop w:val="0"/>
      <w:marBottom w:val="0"/>
      <w:divBdr>
        <w:top w:val="none" w:sz="0" w:space="0" w:color="auto"/>
        <w:left w:val="none" w:sz="0" w:space="0" w:color="auto"/>
        <w:bottom w:val="none" w:sz="0" w:space="0" w:color="auto"/>
        <w:right w:val="none" w:sz="0" w:space="0" w:color="auto"/>
      </w:divBdr>
    </w:div>
    <w:div w:id="210582967">
      <w:bodyDiv w:val="1"/>
      <w:marLeft w:val="0"/>
      <w:marRight w:val="0"/>
      <w:marTop w:val="0"/>
      <w:marBottom w:val="0"/>
      <w:divBdr>
        <w:top w:val="none" w:sz="0" w:space="0" w:color="auto"/>
        <w:left w:val="none" w:sz="0" w:space="0" w:color="auto"/>
        <w:bottom w:val="none" w:sz="0" w:space="0" w:color="auto"/>
        <w:right w:val="none" w:sz="0" w:space="0" w:color="auto"/>
      </w:divBdr>
    </w:div>
    <w:div w:id="211620325">
      <w:bodyDiv w:val="1"/>
      <w:marLeft w:val="0"/>
      <w:marRight w:val="0"/>
      <w:marTop w:val="0"/>
      <w:marBottom w:val="0"/>
      <w:divBdr>
        <w:top w:val="none" w:sz="0" w:space="0" w:color="auto"/>
        <w:left w:val="none" w:sz="0" w:space="0" w:color="auto"/>
        <w:bottom w:val="none" w:sz="0" w:space="0" w:color="auto"/>
        <w:right w:val="none" w:sz="0" w:space="0" w:color="auto"/>
      </w:divBdr>
    </w:div>
    <w:div w:id="211697193">
      <w:bodyDiv w:val="1"/>
      <w:marLeft w:val="0"/>
      <w:marRight w:val="0"/>
      <w:marTop w:val="0"/>
      <w:marBottom w:val="0"/>
      <w:divBdr>
        <w:top w:val="none" w:sz="0" w:space="0" w:color="auto"/>
        <w:left w:val="none" w:sz="0" w:space="0" w:color="auto"/>
        <w:bottom w:val="none" w:sz="0" w:space="0" w:color="auto"/>
        <w:right w:val="none" w:sz="0" w:space="0" w:color="auto"/>
      </w:divBdr>
    </w:div>
    <w:div w:id="213276040">
      <w:bodyDiv w:val="1"/>
      <w:marLeft w:val="0"/>
      <w:marRight w:val="0"/>
      <w:marTop w:val="0"/>
      <w:marBottom w:val="0"/>
      <w:divBdr>
        <w:top w:val="none" w:sz="0" w:space="0" w:color="auto"/>
        <w:left w:val="none" w:sz="0" w:space="0" w:color="auto"/>
        <w:bottom w:val="none" w:sz="0" w:space="0" w:color="auto"/>
        <w:right w:val="none" w:sz="0" w:space="0" w:color="auto"/>
      </w:divBdr>
    </w:div>
    <w:div w:id="227885318">
      <w:bodyDiv w:val="1"/>
      <w:marLeft w:val="0"/>
      <w:marRight w:val="0"/>
      <w:marTop w:val="0"/>
      <w:marBottom w:val="0"/>
      <w:divBdr>
        <w:top w:val="none" w:sz="0" w:space="0" w:color="auto"/>
        <w:left w:val="none" w:sz="0" w:space="0" w:color="auto"/>
        <w:bottom w:val="none" w:sz="0" w:space="0" w:color="auto"/>
        <w:right w:val="none" w:sz="0" w:space="0" w:color="auto"/>
      </w:divBdr>
    </w:div>
    <w:div w:id="229072922">
      <w:bodyDiv w:val="1"/>
      <w:marLeft w:val="0"/>
      <w:marRight w:val="0"/>
      <w:marTop w:val="0"/>
      <w:marBottom w:val="0"/>
      <w:divBdr>
        <w:top w:val="none" w:sz="0" w:space="0" w:color="auto"/>
        <w:left w:val="none" w:sz="0" w:space="0" w:color="auto"/>
        <w:bottom w:val="none" w:sz="0" w:space="0" w:color="auto"/>
        <w:right w:val="none" w:sz="0" w:space="0" w:color="auto"/>
      </w:divBdr>
    </w:div>
    <w:div w:id="245697498">
      <w:bodyDiv w:val="1"/>
      <w:marLeft w:val="0"/>
      <w:marRight w:val="0"/>
      <w:marTop w:val="0"/>
      <w:marBottom w:val="0"/>
      <w:divBdr>
        <w:top w:val="none" w:sz="0" w:space="0" w:color="auto"/>
        <w:left w:val="none" w:sz="0" w:space="0" w:color="auto"/>
        <w:bottom w:val="none" w:sz="0" w:space="0" w:color="auto"/>
        <w:right w:val="none" w:sz="0" w:space="0" w:color="auto"/>
      </w:divBdr>
    </w:div>
    <w:div w:id="246770705">
      <w:bodyDiv w:val="1"/>
      <w:marLeft w:val="0"/>
      <w:marRight w:val="0"/>
      <w:marTop w:val="0"/>
      <w:marBottom w:val="0"/>
      <w:divBdr>
        <w:top w:val="none" w:sz="0" w:space="0" w:color="auto"/>
        <w:left w:val="none" w:sz="0" w:space="0" w:color="auto"/>
        <w:bottom w:val="none" w:sz="0" w:space="0" w:color="auto"/>
        <w:right w:val="none" w:sz="0" w:space="0" w:color="auto"/>
      </w:divBdr>
    </w:div>
    <w:div w:id="248464896">
      <w:bodyDiv w:val="1"/>
      <w:marLeft w:val="0"/>
      <w:marRight w:val="0"/>
      <w:marTop w:val="0"/>
      <w:marBottom w:val="0"/>
      <w:divBdr>
        <w:top w:val="none" w:sz="0" w:space="0" w:color="auto"/>
        <w:left w:val="none" w:sz="0" w:space="0" w:color="auto"/>
        <w:bottom w:val="none" w:sz="0" w:space="0" w:color="auto"/>
        <w:right w:val="none" w:sz="0" w:space="0" w:color="auto"/>
      </w:divBdr>
    </w:div>
    <w:div w:id="248544995">
      <w:bodyDiv w:val="1"/>
      <w:marLeft w:val="0"/>
      <w:marRight w:val="0"/>
      <w:marTop w:val="0"/>
      <w:marBottom w:val="0"/>
      <w:divBdr>
        <w:top w:val="none" w:sz="0" w:space="0" w:color="auto"/>
        <w:left w:val="none" w:sz="0" w:space="0" w:color="auto"/>
        <w:bottom w:val="none" w:sz="0" w:space="0" w:color="auto"/>
        <w:right w:val="none" w:sz="0" w:space="0" w:color="auto"/>
      </w:divBdr>
    </w:div>
    <w:div w:id="250821768">
      <w:bodyDiv w:val="1"/>
      <w:marLeft w:val="0"/>
      <w:marRight w:val="0"/>
      <w:marTop w:val="0"/>
      <w:marBottom w:val="0"/>
      <w:divBdr>
        <w:top w:val="none" w:sz="0" w:space="0" w:color="auto"/>
        <w:left w:val="none" w:sz="0" w:space="0" w:color="auto"/>
        <w:bottom w:val="none" w:sz="0" w:space="0" w:color="auto"/>
        <w:right w:val="none" w:sz="0" w:space="0" w:color="auto"/>
      </w:divBdr>
    </w:div>
    <w:div w:id="252905066">
      <w:bodyDiv w:val="1"/>
      <w:marLeft w:val="0"/>
      <w:marRight w:val="0"/>
      <w:marTop w:val="0"/>
      <w:marBottom w:val="0"/>
      <w:divBdr>
        <w:top w:val="none" w:sz="0" w:space="0" w:color="auto"/>
        <w:left w:val="none" w:sz="0" w:space="0" w:color="auto"/>
        <w:bottom w:val="none" w:sz="0" w:space="0" w:color="auto"/>
        <w:right w:val="none" w:sz="0" w:space="0" w:color="auto"/>
      </w:divBdr>
    </w:div>
    <w:div w:id="263198064">
      <w:bodyDiv w:val="1"/>
      <w:marLeft w:val="0"/>
      <w:marRight w:val="0"/>
      <w:marTop w:val="0"/>
      <w:marBottom w:val="0"/>
      <w:divBdr>
        <w:top w:val="none" w:sz="0" w:space="0" w:color="auto"/>
        <w:left w:val="none" w:sz="0" w:space="0" w:color="auto"/>
        <w:bottom w:val="none" w:sz="0" w:space="0" w:color="auto"/>
        <w:right w:val="none" w:sz="0" w:space="0" w:color="auto"/>
      </w:divBdr>
    </w:div>
    <w:div w:id="271669655">
      <w:bodyDiv w:val="1"/>
      <w:marLeft w:val="0"/>
      <w:marRight w:val="0"/>
      <w:marTop w:val="0"/>
      <w:marBottom w:val="0"/>
      <w:divBdr>
        <w:top w:val="none" w:sz="0" w:space="0" w:color="auto"/>
        <w:left w:val="none" w:sz="0" w:space="0" w:color="auto"/>
        <w:bottom w:val="none" w:sz="0" w:space="0" w:color="auto"/>
        <w:right w:val="none" w:sz="0" w:space="0" w:color="auto"/>
      </w:divBdr>
    </w:div>
    <w:div w:id="274333809">
      <w:bodyDiv w:val="1"/>
      <w:marLeft w:val="0"/>
      <w:marRight w:val="0"/>
      <w:marTop w:val="0"/>
      <w:marBottom w:val="0"/>
      <w:divBdr>
        <w:top w:val="none" w:sz="0" w:space="0" w:color="auto"/>
        <w:left w:val="none" w:sz="0" w:space="0" w:color="auto"/>
        <w:bottom w:val="none" w:sz="0" w:space="0" w:color="auto"/>
        <w:right w:val="none" w:sz="0" w:space="0" w:color="auto"/>
      </w:divBdr>
    </w:div>
    <w:div w:id="280765098">
      <w:bodyDiv w:val="1"/>
      <w:marLeft w:val="0"/>
      <w:marRight w:val="0"/>
      <w:marTop w:val="0"/>
      <w:marBottom w:val="0"/>
      <w:divBdr>
        <w:top w:val="none" w:sz="0" w:space="0" w:color="auto"/>
        <w:left w:val="none" w:sz="0" w:space="0" w:color="auto"/>
        <w:bottom w:val="none" w:sz="0" w:space="0" w:color="auto"/>
        <w:right w:val="none" w:sz="0" w:space="0" w:color="auto"/>
      </w:divBdr>
    </w:div>
    <w:div w:id="288245705">
      <w:bodyDiv w:val="1"/>
      <w:marLeft w:val="0"/>
      <w:marRight w:val="0"/>
      <w:marTop w:val="0"/>
      <w:marBottom w:val="0"/>
      <w:divBdr>
        <w:top w:val="none" w:sz="0" w:space="0" w:color="auto"/>
        <w:left w:val="none" w:sz="0" w:space="0" w:color="auto"/>
        <w:bottom w:val="none" w:sz="0" w:space="0" w:color="auto"/>
        <w:right w:val="none" w:sz="0" w:space="0" w:color="auto"/>
      </w:divBdr>
    </w:div>
    <w:div w:id="291834095">
      <w:bodyDiv w:val="1"/>
      <w:marLeft w:val="0"/>
      <w:marRight w:val="0"/>
      <w:marTop w:val="0"/>
      <w:marBottom w:val="0"/>
      <w:divBdr>
        <w:top w:val="none" w:sz="0" w:space="0" w:color="auto"/>
        <w:left w:val="none" w:sz="0" w:space="0" w:color="auto"/>
        <w:bottom w:val="none" w:sz="0" w:space="0" w:color="auto"/>
        <w:right w:val="none" w:sz="0" w:space="0" w:color="auto"/>
      </w:divBdr>
    </w:div>
    <w:div w:id="301158540">
      <w:bodyDiv w:val="1"/>
      <w:marLeft w:val="0"/>
      <w:marRight w:val="0"/>
      <w:marTop w:val="0"/>
      <w:marBottom w:val="0"/>
      <w:divBdr>
        <w:top w:val="none" w:sz="0" w:space="0" w:color="auto"/>
        <w:left w:val="none" w:sz="0" w:space="0" w:color="auto"/>
        <w:bottom w:val="none" w:sz="0" w:space="0" w:color="auto"/>
        <w:right w:val="none" w:sz="0" w:space="0" w:color="auto"/>
      </w:divBdr>
    </w:div>
    <w:div w:id="304168798">
      <w:bodyDiv w:val="1"/>
      <w:marLeft w:val="0"/>
      <w:marRight w:val="0"/>
      <w:marTop w:val="0"/>
      <w:marBottom w:val="0"/>
      <w:divBdr>
        <w:top w:val="none" w:sz="0" w:space="0" w:color="auto"/>
        <w:left w:val="none" w:sz="0" w:space="0" w:color="auto"/>
        <w:bottom w:val="none" w:sz="0" w:space="0" w:color="auto"/>
        <w:right w:val="none" w:sz="0" w:space="0" w:color="auto"/>
      </w:divBdr>
    </w:div>
    <w:div w:id="307788066">
      <w:bodyDiv w:val="1"/>
      <w:marLeft w:val="0"/>
      <w:marRight w:val="0"/>
      <w:marTop w:val="0"/>
      <w:marBottom w:val="0"/>
      <w:divBdr>
        <w:top w:val="none" w:sz="0" w:space="0" w:color="auto"/>
        <w:left w:val="none" w:sz="0" w:space="0" w:color="auto"/>
        <w:bottom w:val="none" w:sz="0" w:space="0" w:color="auto"/>
        <w:right w:val="none" w:sz="0" w:space="0" w:color="auto"/>
      </w:divBdr>
    </w:div>
    <w:div w:id="311839236">
      <w:bodyDiv w:val="1"/>
      <w:marLeft w:val="0"/>
      <w:marRight w:val="0"/>
      <w:marTop w:val="0"/>
      <w:marBottom w:val="0"/>
      <w:divBdr>
        <w:top w:val="none" w:sz="0" w:space="0" w:color="auto"/>
        <w:left w:val="none" w:sz="0" w:space="0" w:color="auto"/>
        <w:bottom w:val="none" w:sz="0" w:space="0" w:color="auto"/>
        <w:right w:val="none" w:sz="0" w:space="0" w:color="auto"/>
      </w:divBdr>
    </w:div>
    <w:div w:id="311956352">
      <w:bodyDiv w:val="1"/>
      <w:marLeft w:val="0"/>
      <w:marRight w:val="0"/>
      <w:marTop w:val="0"/>
      <w:marBottom w:val="0"/>
      <w:divBdr>
        <w:top w:val="none" w:sz="0" w:space="0" w:color="auto"/>
        <w:left w:val="none" w:sz="0" w:space="0" w:color="auto"/>
        <w:bottom w:val="none" w:sz="0" w:space="0" w:color="auto"/>
        <w:right w:val="none" w:sz="0" w:space="0" w:color="auto"/>
      </w:divBdr>
    </w:div>
    <w:div w:id="318119570">
      <w:bodyDiv w:val="1"/>
      <w:marLeft w:val="0"/>
      <w:marRight w:val="0"/>
      <w:marTop w:val="0"/>
      <w:marBottom w:val="0"/>
      <w:divBdr>
        <w:top w:val="none" w:sz="0" w:space="0" w:color="auto"/>
        <w:left w:val="none" w:sz="0" w:space="0" w:color="auto"/>
        <w:bottom w:val="none" w:sz="0" w:space="0" w:color="auto"/>
        <w:right w:val="none" w:sz="0" w:space="0" w:color="auto"/>
      </w:divBdr>
    </w:div>
    <w:div w:id="319967118">
      <w:bodyDiv w:val="1"/>
      <w:marLeft w:val="0"/>
      <w:marRight w:val="0"/>
      <w:marTop w:val="0"/>
      <w:marBottom w:val="0"/>
      <w:divBdr>
        <w:top w:val="none" w:sz="0" w:space="0" w:color="auto"/>
        <w:left w:val="none" w:sz="0" w:space="0" w:color="auto"/>
        <w:bottom w:val="none" w:sz="0" w:space="0" w:color="auto"/>
        <w:right w:val="none" w:sz="0" w:space="0" w:color="auto"/>
      </w:divBdr>
    </w:div>
    <w:div w:id="322245549">
      <w:bodyDiv w:val="1"/>
      <w:marLeft w:val="0"/>
      <w:marRight w:val="0"/>
      <w:marTop w:val="0"/>
      <w:marBottom w:val="0"/>
      <w:divBdr>
        <w:top w:val="none" w:sz="0" w:space="0" w:color="auto"/>
        <w:left w:val="none" w:sz="0" w:space="0" w:color="auto"/>
        <w:bottom w:val="none" w:sz="0" w:space="0" w:color="auto"/>
        <w:right w:val="none" w:sz="0" w:space="0" w:color="auto"/>
      </w:divBdr>
    </w:div>
    <w:div w:id="324355613">
      <w:bodyDiv w:val="1"/>
      <w:marLeft w:val="0"/>
      <w:marRight w:val="0"/>
      <w:marTop w:val="0"/>
      <w:marBottom w:val="0"/>
      <w:divBdr>
        <w:top w:val="none" w:sz="0" w:space="0" w:color="auto"/>
        <w:left w:val="none" w:sz="0" w:space="0" w:color="auto"/>
        <w:bottom w:val="none" w:sz="0" w:space="0" w:color="auto"/>
        <w:right w:val="none" w:sz="0" w:space="0" w:color="auto"/>
      </w:divBdr>
    </w:div>
    <w:div w:id="327249377">
      <w:bodyDiv w:val="1"/>
      <w:marLeft w:val="0"/>
      <w:marRight w:val="0"/>
      <w:marTop w:val="0"/>
      <w:marBottom w:val="0"/>
      <w:divBdr>
        <w:top w:val="none" w:sz="0" w:space="0" w:color="auto"/>
        <w:left w:val="none" w:sz="0" w:space="0" w:color="auto"/>
        <w:bottom w:val="none" w:sz="0" w:space="0" w:color="auto"/>
        <w:right w:val="none" w:sz="0" w:space="0" w:color="auto"/>
      </w:divBdr>
    </w:div>
    <w:div w:id="333076094">
      <w:bodyDiv w:val="1"/>
      <w:marLeft w:val="0"/>
      <w:marRight w:val="0"/>
      <w:marTop w:val="0"/>
      <w:marBottom w:val="0"/>
      <w:divBdr>
        <w:top w:val="none" w:sz="0" w:space="0" w:color="auto"/>
        <w:left w:val="none" w:sz="0" w:space="0" w:color="auto"/>
        <w:bottom w:val="none" w:sz="0" w:space="0" w:color="auto"/>
        <w:right w:val="none" w:sz="0" w:space="0" w:color="auto"/>
      </w:divBdr>
    </w:div>
    <w:div w:id="334259673">
      <w:bodyDiv w:val="1"/>
      <w:marLeft w:val="0"/>
      <w:marRight w:val="0"/>
      <w:marTop w:val="0"/>
      <w:marBottom w:val="0"/>
      <w:divBdr>
        <w:top w:val="none" w:sz="0" w:space="0" w:color="auto"/>
        <w:left w:val="none" w:sz="0" w:space="0" w:color="auto"/>
        <w:bottom w:val="none" w:sz="0" w:space="0" w:color="auto"/>
        <w:right w:val="none" w:sz="0" w:space="0" w:color="auto"/>
      </w:divBdr>
    </w:div>
    <w:div w:id="335771541">
      <w:bodyDiv w:val="1"/>
      <w:marLeft w:val="0"/>
      <w:marRight w:val="0"/>
      <w:marTop w:val="0"/>
      <w:marBottom w:val="0"/>
      <w:divBdr>
        <w:top w:val="none" w:sz="0" w:space="0" w:color="auto"/>
        <w:left w:val="none" w:sz="0" w:space="0" w:color="auto"/>
        <w:bottom w:val="none" w:sz="0" w:space="0" w:color="auto"/>
        <w:right w:val="none" w:sz="0" w:space="0" w:color="auto"/>
      </w:divBdr>
    </w:div>
    <w:div w:id="349450357">
      <w:bodyDiv w:val="1"/>
      <w:marLeft w:val="0"/>
      <w:marRight w:val="0"/>
      <w:marTop w:val="0"/>
      <w:marBottom w:val="0"/>
      <w:divBdr>
        <w:top w:val="none" w:sz="0" w:space="0" w:color="auto"/>
        <w:left w:val="none" w:sz="0" w:space="0" w:color="auto"/>
        <w:bottom w:val="none" w:sz="0" w:space="0" w:color="auto"/>
        <w:right w:val="none" w:sz="0" w:space="0" w:color="auto"/>
      </w:divBdr>
    </w:div>
    <w:div w:id="351299524">
      <w:bodyDiv w:val="1"/>
      <w:marLeft w:val="0"/>
      <w:marRight w:val="0"/>
      <w:marTop w:val="0"/>
      <w:marBottom w:val="0"/>
      <w:divBdr>
        <w:top w:val="none" w:sz="0" w:space="0" w:color="auto"/>
        <w:left w:val="none" w:sz="0" w:space="0" w:color="auto"/>
        <w:bottom w:val="none" w:sz="0" w:space="0" w:color="auto"/>
        <w:right w:val="none" w:sz="0" w:space="0" w:color="auto"/>
      </w:divBdr>
    </w:div>
    <w:div w:id="352994232">
      <w:bodyDiv w:val="1"/>
      <w:marLeft w:val="0"/>
      <w:marRight w:val="0"/>
      <w:marTop w:val="0"/>
      <w:marBottom w:val="0"/>
      <w:divBdr>
        <w:top w:val="none" w:sz="0" w:space="0" w:color="auto"/>
        <w:left w:val="none" w:sz="0" w:space="0" w:color="auto"/>
        <w:bottom w:val="none" w:sz="0" w:space="0" w:color="auto"/>
        <w:right w:val="none" w:sz="0" w:space="0" w:color="auto"/>
      </w:divBdr>
    </w:div>
    <w:div w:id="353655612">
      <w:bodyDiv w:val="1"/>
      <w:marLeft w:val="0"/>
      <w:marRight w:val="0"/>
      <w:marTop w:val="0"/>
      <w:marBottom w:val="0"/>
      <w:divBdr>
        <w:top w:val="none" w:sz="0" w:space="0" w:color="auto"/>
        <w:left w:val="none" w:sz="0" w:space="0" w:color="auto"/>
        <w:bottom w:val="none" w:sz="0" w:space="0" w:color="auto"/>
        <w:right w:val="none" w:sz="0" w:space="0" w:color="auto"/>
      </w:divBdr>
    </w:div>
    <w:div w:id="354691384">
      <w:bodyDiv w:val="1"/>
      <w:marLeft w:val="0"/>
      <w:marRight w:val="0"/>
      <w:marTop w:val="0"/>
      <w:marBottom w:val="0"/>
      <w:divBdr>
        <w:top w:val="none" w:sz="0" w:space="0" w:color="auto"/>
        <w:left w:val="none" w:sz="0" w:space="0" w:color="auto"/>
        <w:bottom w:val="none" w:sz="0" w:space="0" w:color="auto"/>
        <w:right w:val="none" w:sz="0" w:space="0" w:color="auto"/>
      </w:divBdr>
    </w:div>
    <w:div w:id="354768794">
      <w:bodyDiv w:val="1"/>
      <w:marLeft w:val="0"/>
      <w:marRight w:val="0"/>
      <w:marTop w:val="0"/>
      <w:marBottom w:val="0"/>
      <w:divBdr>
        <w:top w:val="none" w:sz="0" w:space="0" w:color="auto"/>
        <w:left w:val="none" w:sz="0" w:space="0" w:color="auto"/>
        <w:bottom w:val="none" w:sz="0" w:space="0" w:color="auto"/>
        <w:right w:val="none" w:sz="0" w:space="0" w:color="auto"/>
      </w:divBdr>
    </w:div>
    <w:div w:id="368185734">
      <w:bodyDiv w:val="1"/>
      <w:marLeft w:val="0"/>
      <w:marRight w:val="0"/>
      <w:marTop w:val="0"/>
      <w:marBottom w:val="0"/>
      <w:divBdr>
        <w:top w:val="none" w:sz="0" w:space="0" w:color="auto"/>
        <w:left w:val="none" w:sz="0" w:space="0" w:color="auto"/>
        <w:bottom w:val="none" w:sz="0" w:space="0" w:color="auto"/>
        <w:right w:val="none" w:sz="0" w:space="0" w:color="auto"/>
      </w:divBdr>
    </w:div>
    <w:div w:id="371852740">
      <w:bodyDiv w:val="1"/>
      <w:marLeft w:val="0"/>
      <w:marRight w:val="0"/>
      <w:marTop w:val="0"/>
      <w:marBottom w:val="0"/>
      <w:divBdr>
        <w:top w:val="none" w:sz="0" w:space="0" w:color="auto"/>
        <w:left w:val="none" w:sz="0" w:space="0" w:color="auto"/>
        <w:bottom w:val="none" w:sz="0" w:space="0" w:color="auto"/>
        <w:right w:val="none" w:sz="0" w:space="0" w:color="auto"/>
      </w:divBdr>
    </w:div>
    <w:div w:id="375815395">
      <w:bodyDiv w:val="1"/>
      <w:marLeft w:val="0"/>
      <w:marRight w:val="0"/>
      <w:marTop w:val="0"/>
      <w:marBottom w:val="0"/>
      <w:divBdr>
        <w:top w:val="none" w:sz="0" w:space="0" w:color="auto"/>
        <w:left w:val="none" w:sz="0" w:space="0" w:color="auto"/>
        <w:bottom w:val="none" w:sz="0" w:space="0" w:color="auto"/>
        <w:right w:val="none" w:sz="0" w:space="0" w:color="auto"/>
      </w:divBdr>
    </w:div>
    <w:div w:id="376897571">
      <w:bodyDiv w:val="1"/>
      <w:marLeft w:val="0"/>
      <w:marRight w:val="0"/>
      <w:marTop w:val="0"/>
      <w:marBottom w:val="0"/>
      <w:divBdr>
        <w:top w:val="none" w:sz="0" w:space="0" w:color="auto"/>
        <w:left w:val="none" w:sz="0" w:space="0" w:color="auto"/>
        <w:bottom w:val="none" w:sz="0" w:space="0" w:color="auto"/>
        <w:right w:val="none" w:sz="0" w:space="0" w:color="auto"/>
      </w:divBdr>
    </w:div>
    <w:div w:id="380639368">
      <w:bodyDiv w:val="1"/>
      <w:marLeft w:val="0"/>
      <w:marRight w:val="0"/>
      <w:marTop w:val="0"/>
      <w:marBottom w:val="0"/>
      <w:divBdr>
        <w:top w:val="none" w:sz="0" w:space="0" w:color="auto"/>
        <w:left w:val="none" w:sz="0" w:space="0" w:color="auto"/>
        <w:bottom w:val="none" w:sz="0" w:space="0" w:color="auto"/>
        <w:right w:val="none" w:sz="0" w:space="0" w:color="auto"/>
      </w:divBdr>
    </w:div>
    <w:div w:id="381176397">
      <w:bodyDiv w:val="1"/>
      <w:marLeft w:val="0"/>
      <w:marRight w:val="0"/>
      <w:marTop w:val="0"/>
      <w:marBottom w:val="0"/>
      <w:divBdr>
        <w:top w:val="none" w:sz="0" w:space="0" w:color="auto"/>
        <w:left w:val="none" w:sz="0" w:space="0" w:color="auto"/>
        <w:bottom w:val="none" w:sz="0" w:space="0" w:color="auto"/>
        <w:right w:val="none" w:sz="0" w:space="0" w:color="auto"/>
      </w:divBdr>
    </w:div>
    <w:div w:id="383408001">
      <w:bodyDiv w:val="1"/>
      <w:marLeft w:val="0"/>
      <w:marRight w:val="0"/>
      <w:marTop w:val="0"/>
      <w:marBottom w:val="0"/>
      <w:divBdr>
        <w:top w:val="none" w:sz="0" w:space="0" w:color="auto"/>
        <w:left w:val="none" w:sz="0" w:space="0" w:color="auto"/>
        <w:bottom w:val="none" w:sz="0" w:space="0" w:color="auto"/>
        <w:right w:val="none" w:sz="0" w:space="0" w:color="auto"/>
      </w:divBdr>
    </w:div>
    <w:div w:id="384138193">
      <w:bodyDiv w:val="1"/>
      <w:marLeft w:val="0"/>
      <w:marRight w:val="0"/>
      <w:marTop w:val="0"/>
      <w:marBottom w:val="0"/>
      <w:divBdr>
        <w:top w:val="none" w:sz="0" w:space="0" w:color="auto"/>
        <w:left w:val="none" w:sz="0" w:space="0" w:color="auto"/>
        <w:bottom w:val="none" w:sz="0" w:space="0" w:color="auto"/>
        <w:right w:val="none" w:sz="0" w:space="0" w:color="auto"/>
      </w:divBdr>
    </w:div>
    <w:div w:id="385376465">
      <w:bodyDiv w:val="1"/>
      <w:marLeft w:val="0"/>
      <w:marRight w:val="0"/>
      <w:marTop w:val="0"/>
      <w:marBottom w:val="0"/>
      <w:divBdr>
        <w:top w:val="none" w:sz="0" w:space="0" w:color="auto"/>
        <w:left w:val="none" w:sz="0" w:space="0" w:color="auto"/>
        <w:bottom w:val="none" w:sz="0" w:space="0" w:color="auto"/>
        <w:right w:val="none" w:sz="0" w:space="0" w:color="auto"/>
      </w:divBdr>
    </w:div>
    <w:div w:id="387414105">
      <w:bodyDiv w:val="1"/>
      <w:marLeft w:val="0"/>
      <w:marRight w:val="0"/>
      <w:marTop w:val="0"/>
      <w:marBottom w:val="0"/>
      <w:divBdr>
        <w:top w:val="none" w:sz="0" w:space="0" w:color="auto"/>
        <w:left w:val="none" w:sz="0" w:space="0" w:color="auto"/>
        <w:bottom w:val="none" w:sz="0" w:space="0" w:color="auto"/>
        <w:right w:val="none" w:sz="0" w:space="0" w:color="auto"/>
      </w:divBdr>
    </w:div>
    <w:div w:id="390928787">
      <w:bodyDiv w:val="1"/>
      <w:marLeft w:val="0"/>
      <w:marRight w:val="0"/>
      <w:marTop w:val="0"/>
      <w:marBottom w:val="0"/>
      <w:divBdr>
        <w:top w:val="none" w:sz="0" w:space="0" w:color="auto"/>
        <w:left w:val="none" w:sz="0" w:space="0" w:color="auto"/>
        <w:bottom w:val="none" w:sz="0" w:space="0" w:color="auto"/>
        <w:right w:val="none" w:sz="0" w:space="0" w:color="auto"/>
      </w:divBdr>
    </w:div>
    <w:div w:id="404375349">
      <w:bodyDiv w:val="1"/>
      <w:marLeft w:val="0"/>
      <w:marRight w:val="0"/>
      <w:marTop w:val="0"/>
      <w:marBottom w:val="0"/>
      <w:divBdr>
        <w:top w:val="none" w:sz="0" w:space="0" w:color="auto"/>
        <w:left w:val="none" w:sz="0" w:space="0" w:color="auto"/>
        <w:bottom w:val="none" w:sz="0" w:space="0" w:color="auto"/>
        <w:right w:val="none" w:sz="0" w:space="0" w:color="auto"/>
      </w:divBdr>
    </w:div>
    <w:div w:id="404642937">
      <w:bodyDiv w:val="1"/>
      <w:marLeft w:val="0"/>
      <w:marRight w:val="0"/>
      <w:marTop w:val="0"/>
      <w:marBottom w:val="0"/>
      <w:divBdr>
        <w:top w:val="none" w:sz="0" w:space="0" w:color="auto"/>
        <w:left w:val="none" w:sz="0" w:space="0" w:color="auto"/>
        <w:bottom w:val="none" w:sz="0" w:space="0" w:color="auto"/>
        <w:right w:val="none" w:sz="0" w:space="0" w:color="auto"/>
      </w:divBdr>
    </w:div>
    <w:div w:id="408502425">
      <w:bodyDiv w:val="1"/>
      <w:marLeft w:val="0"/>
      <w:marRight w:val="0"/>
      <w:marTop w:val="0"/>
      <w:marBottom w:val="0"/>
      <w:divBdr>
        <w:top w:val="none" w:sz="0" w:space="0" w:color="auto"/>
        <w:left w:val="none" w:sz="0" w:space="0" w:color="auto"/>
        <w:bottom w:val="none" w:sz="0" w:space="0" w:color="auto"/>
        <w:right w:val="none" w:sz="0" w:space="0" w:color="auto"/>
      </w:divBdr>
    </w:div>
    <w:div w:id="411925747">
      <w:bodyDiv w:val="1"/>
      <w:marLeft w:val="0"/>
      <w:marRight w:val="0"/>
      <w:marTop w:val="0"/>
      <w:marBottom w:val="0"/>
      <w:divBdr>
        <w:top w:val="none" w:sz="0" w:space="0" w:color="auto"/>
        <w:left w:val="none" w:sz="0" w:space="0" w:color="auto"/>
        <w:bottom w:val="none" w:sz="0" w:space="0" w:color="auto"/>
        <w:right w:val="none" w:sz="0" w:space="0" w:color="auto"/>
      </w:divBdr>
    </w:div>
    <w:div w:id="413281031">
      <w:bodyDiv w:val="1"/>
      <w:marLeft w:val="0"/>
      <w:marRight w:val="0"/>
      <w:marTop w:val="0"/>
      <w:marBottom w:val="0"/>
      <w:divBdr>
        <w:top w:val="none" w:sz="0" w:space="0" w:color="auto"/>
        <w:left w:val="none" w:sz="0" w:space="0" w:color="auto"/>
        <w:bottom w:val="none" w:sz="0" w:space="0" w:color="auto"/>
        <w:right w:val="none" w:sz="0" w:space="0" w:color="auto"/>
      </w:divBdr>
    </w:div>
    <w:div w:id="414476727">
      <w:bodyDiv w:val="1"/>
      <w:marLeft w:val="0"/>
      <w:marRight w:val="0"/>
      <w:marTop w:val="0"/>
      <w:marBottom w:val="0"/>
      <w:divBdr>
        <w:top w:val="none" w:sz="0" w:space="0" w:color="auto"/>
        <w:left w:val="none" w:sz="0" w:space="0" w:color="auto"/>
        <w:bottom w:val="none" w:sz="0" w:space="0" w:color="auto"/>
        <w:right w:val="none" w:sz="0" w:space="0" w:color="auto"/>
      </w:divBdr>
    </w:div>
    <w:div w:id="417480415">
      <w:bodyDiv w:val="1"/>
      <w:marLeft w:val="0"/>
      <w:marRight w:val="0"/>
      <w:marTop w:val="0"/>
      <w:marBottom w:val="0"/>
      <w:divBdr>
        <w:top w:val="none" w:sz="0" w:space="0" w:color="auto"/>
        <w:left w:val="none" w:sz="0" w:space="0" w:color="auto"/>
        <w:bottom w:val="none" w:sz="0" w:space="0" w:color="auto"/>
        <w:right w:val="none" w:sz="0" w:space="0" w:color="auto"/>
      </w:divBdr>
    </w:div>
    <w:div w:id="423260991">
      <w:bodyDiv w:val="1"/>
      <w:marLeft w:val="0"/>
      <w:marRight w:val="0"/>
      <w:marTop w:val="0"/>
      <w:marBottom w:val="0"/>
      <w:divBdr>
        <w:top w:val="none" w:sz="0" w:space="0" w:color="auto"/>
        <w:left w:val="none" w:sz="0" w:space="0" w:color="auto"/>
        <w:bottom w:val="none" w:sz="0" w:space="0" w:color="auto"/>
        <w:right w:val="none" w:sz="0" w:space="0" w:color="auto"/>
      </w:divBdr>
    </w:div>
    <w:div w:id="424350456">
      <w:bodyDiv w:val="1"/>
      <w:marLeft w:val="0"/>
      <w:marRight w:val="0"/>
      <w:marTop w:val="0"/>
      <w:marBottom w:val="0"/>
      <w:divBdr>
        <w:top w:val="none" w:sz="0" w:space="0" w:color="auto"/>
        <w:left w:val="none" w:sz="0" w:space="0" w:color="auto"/>
        <w:bottom w:val="none" w:sz="0" w:space="0" w:color="auto"/>
        <w:right w:val="none" w:sz="0" w:space="0" w:color="auto"/>
      </w:divBdr>
    </w:div>
    <w:div w:id="432821129">
      <w:bodyDiv w:val="1"/>
      <w:marLeft w:val="0"/>
      <w:marRight w:val="0"/>
      <w:marTop w:val="0"/>
      <w:marBottom w:val="0"/>
      <w:divBdr>
        <w:top w:val="none" w:sz="0" w:space="0" w:color="auto"/>
        <w:left w:val="none" w:sz="0" w:space="0" w:color="auto"/>
        <w:bottom w:val="none" w:sz="0" w:space="0" w:color="auto"/>
        <w:right w:val="none" w:sz="0" w:space="0" w:color="auto"/>
      </w:divBdr>
    </w:div>
    <w:div w:id="433675550">
      <w:bodyDiv w:val="1"/>
      <w:marLeft w:val="0"/>
      <w:marRight w:val="0"/>
      <w:marTop w:val="0"/>
      <w:marBottom w:val="0"/>
      <w:divBdr>
        <w:top w:val="none" w:sz="0" w:space="0" w:color="auto"/>
        <w:left w:val="none" w:sz="0" w:space="0" w:color="auto"/>
        <w:bottom w:val="none" w:sz="0" w:space="0" w:color="auto"/>
        <w:right w:val="none" w:sz="0" w:space="0" w:color="auto"/>
      </w:divBdr>
    </w:div>
    <w:div w:id="434787637">
      <w:bodyDiv w:val="1"/>
      <w:marLeft w:val="0"/>
      <w:marRight w:val="0"/>
      <w:marTop w:val="0"/>
      <w:marBottom w:val="0"/>
      <w:divBdr>
        <w:top w:val="none" w:sz="0" w:space="0" w:color="auto"/>
        <w:left w:val="none" w:sz="0" w:space="0" w:color="auto"/>
        <w:bottom w:val="none" w:sz="0" w:space="0" w:color="auto"/>
        <w:right w:val="none" w:sz="0" w:space="0" w:color="auto"/>
      </w:divBdr>
    </w:div>
    <w:div w:id="435907833">
      <w:bodyDiv w:val="1"/>
      <w:marLeft w:val="0"/>
      <w:marRight w:val="0"/>
      <w:marTop w:val="0"/>
      <w:marBottom w:val="0"/>
      <w:divBdr>
        <w:top w:val="none" w:sz="0" w:space="0" w:color="auto"/>
        <w:left w:val="none" w:sz="0" w:space="0" w:color="auto"/>
        <w:bottom w:val="none" w:sz="0" w:space="0" w:color="auto"/>
        <w:right w:val="none" w:sz="0" w:space="0" w:color="auto"/>
      </w:divBdr>
    </w:div>
    <w:div w:id="436296099">
      <w:bodyDiv w:val="1"/>
      <w:marLeft w:val="0"/>
      <w:marRight w:val="0"/>
      <w:marTop w:val="0"/>
      <w:marBottom w:val="0"/>
      <w:divBdr>
        <w:top w:val="none" w:sz="0" w:space="0" w:color="auto"/>
        <w:left w:val="none" w:sz="0" w:space="0" w:color="auto"/>
        <w:bottom w:val="none" w:sz="0" w:space="0" w:color="auto"/>
        <w:right w:val="none" w:sz="0" w:space="0" w:color="auto"/>
      </w:divBdr>
    </w:div>
    <w:div w:id="438305130">
      <w:bodyDiv w:val="1"/>
      <w:marLeft w:val="0"/>
      <w:marRight w:val="0"/>
      <w:marTop w:val="0"/>
      <w:marBottom w:val="0"/>
      <w:divBdr>
        <w:top w:val="none" w:sz="0" w:space="0" w:color="auto"/>
        <w:left w:val="none" w:sz="0" w:space="0" w:color="auto"/>
        <w:bottom w:val="none" w:sz="0" w:space="0" w:color="auto"/>
        <w:right w:val="none" w:sz="0" w:space="0" w:color="auto"/>
      </w:divBdr>
    </w:div>
    <w:div w:id="449521028">
      <w:bodyDiv w:val="1"/>
      <w:marLeft w:val="0"/>
      <w:marRight w:val="0"/>
      <w:marTop w:val="0"/>
      <w:marBottom w:val="0"/>
      <w:divBdr>
        <w:top w:val="none" w:sz="0" w:space="0" w:color="auto"/>
        <w:left w:val="none" w:sz="0" w:space="0" w:color="auto"/>
        <w:bottom w:val="none" w:sz="0" w:space="0" w:color="auto"/>
        <w:right w:val="none" w:sz="0" w:space="0" w:color="auto"/>
      </w:divBdr>
    </w:div>
    <w:div w:id="451872265">
      <w:bodyDiv w:val="1"/>
      <w:marLeft w:val="0"/>
      <w:marRight w:val="0"/>
      <w:marTop w:val="0"/>
      <w:marBottom w:val="0"/>
      <w:divBdr>
        <w:top w:val="none" w:sz="0" w:space="0" w:color="auto"/>
        <w:left w:val="none" w:sz="0" w:space="0" w:color="auto"/>
        <w:bottom w:val="none" w:sz="0" w:space="0" w:color="auto"/>
        <w:right w:val="none" w:sz="0" w:space="0" w:color="auto"/>
      </w:divBdr>
    </w:div>
    <w:div w:id="452022025">
      <w:bodyDiv w:val="1"/>
      <w:marLeft w:val="0"/>
      <w:marRight w:val="0"/>
      <w:marTop w:val="0"/>
      <w:marBottom w:val="0"/>
      <w:divBdr>
        <w:top w:val="none" w:sz="0" w:space="0" w:color="auto"/>
        <w:left w:val="none" w:sz="0" w:space="0" w:color="auto"/>
        <w:bottom w:val="none" w:sz="0" w:space="0" w:color="auto"/>
        <w:right w:val="none" w:sz="0" w:space="0" w:color="auto"/>
      </w:divBdr>
    </w:div>
    <w:div w:id="452679711">
      <w:bodyDiv w:val="1"/>
      <w:marLeft w:val="0"/>
      <w:marRight w:val="0"/>
      <w:marTop w:val="0"/>
      <w:marBottom w:val="0"/>
      <w:divBdr>
        <w:top w:val="none" w:sz="0" w:space="0" w:color="auto"/>
        <w:left w:val="none" w:sz="0" w:space="0" w:color="auto"/>
        <w:bottom w:val="none" w:sz="0" w:space="0" w:color="auto"/>
        <w:right w:val="none" w:sz="0" w:space="0" w:color="auto"/>
      </w:divBdr>
    </w:div>
    <w:div w:id="455831916">
      <w:bodyDiv w:val="1"/>
      <w:marLeft w:val="0"/>
      <w:marRight w:val="0"/>
      <w:marTop w:val="0"/>
      <w:marBottom w:val="0"/>
      <w:divBdr>
        <w:top w:val="none" w:sz="0" w:space="0" w:color="auto"/>
        <w:left w:val="none" w:sz="0" w:space="0" w:color="auto"/>
        <w:bottom w:val="none" w:sz="0" w:space="0" w:color="auto"/>
        <w:right w:val="none" w:sz="0" w:space="0" w:color="auto"/>
      </w:divBdr>
    </w:div>
    <w:div w:id="462702110">
      <w:bodyDiv w:val="1"/>
      <w:marLeft w:val="0"/>
      <w:marRight w:val="0"/>
      <w:marTop w:val="0"/>
      <w:marBottom w:val="0"/>
      <w:divBdr>
        <w:top w:val="none" w:sz="0" w:space="0" w:color="auto"/>
        <w:left w:val="none" w:sz="0" w:space="0" w:color="auto"/>
        <w:bottom w:val="none" w:sz="0" w:space="0" w:color="auto"/>
        <w:right w:val="none" w:sz="0" w:space="0" w:color="auto"/>
      </w:divBdr>
    </w:div>
    <w:div w:id="464205389">
      <w:bodyDiv w:val="1"/>
      <w:marLeft w:val="0"/>
      <w:marRight w:val="0"/>
      <w:marTop w:val="0"/>
      <w:marBottom w:val="0"/>
      <w:divBdr>
        <w:top w:val="none" w:sz="0" w:space="0" w:color="auto"/>
        <w:left w:val="none" w:sz="0" w:space="0" w:color="auto"/>
        <w:bottom w:val="none" w:sz="0" w:space="0" w:color="auto"/>
        <w:right w:val="none" w:sz="0" w:space="0" w:color="auto"/>
      </w:divBdr>
    </w:div>
    <w:div w:id="467016619">
      <w:bodyDiv w:val="1"/>
      <w:marLeft w:val="0"/>
      <w:marRight w:val="0"/>
      <w:marTop w:val="0"/>
      <w:marBottom w:val="0"/>
      <w:divBdr>
        <w:top w:val="none" w:sz="0" w:space="0" w:color="auto"/>
        <w:left w:val="none" w:sz="0" w:space="0" w:color="auto"/>
        <w:bottom w:val="none" w:sz="0" w:space="0" w:color="auto"/>
        <w:right w:val="none" w:sz="0" w:space="0" w:color="auto"/>
      </w:divBdr>
    </w:div>
    <w:div w:id="476413182">
      <w:bodyDiv w:val="1"/>
      <w:marLeft w:val="0"/>
      <w:marRight w:val="0"/>
      <w:marTop w:val="0"/>
      <w:marBottom w:val="0"/>
      <w:divBdr>
        <w:top w:val="none" w:sz="0" w:space="0" w:color="auto"/>
        <w:left w:val="none" w:sz="0" w:space="0" w:color="auto"/>
        <w:bottom w:val="none" w:sz="0" w:space="0" w:color="auto"/>
        <w:right w:val="none" w:sz="0" w:space="0" w:color="auto"/>
      </w:divBdr>
    </w:div>
    <w:div w:id="476728053">
      <w:bodyDiv w:val="1"/>
      <w:marLeft w:val="0"/>
      <w:marRight w:val="0"/>
      <w:marTop w:val="0"/>
      <w:marBottom w:val="0"/>
      <w:divBdr>
        <w:top w:val="none" w:sz="0" w:space="0" w:color="auto"/>
        <w:left w:val="none" w:sz="0" w:space="0" w:color="auto"/>
        <w:bottom w:val="none" w:sz="0" w:space="0" w:color="auto"/>
        <w:right w:val="none" w:sz="0" w:space="0" w:color="auto"/>
      </w:divBdr>
    </w:div>
    <w:div w:id="479689520">
      <w:bodyDiv w:val="1"/>
      <w:marLeft w:val="0"/>
      <w:marRight w:val="0"/>
      <w:marTop w:val="0"/>
      <w:marBottom w:val="0"/>
      <w:divBdr>
        <w:top w:val="none" w:sz="0" w:space="0" w:color="auto"/>
        <w:left w:val="none" w:sz="0" w:space="0" w:color="auto"/>
        <w:bottom w:val="none" w:sz="0" w:space="0" w:color="auto"/>
        <w:right w:val="none" w:sz="0" w:space="0" w:color="auto"/>
      </w:divBdr>
    </w:div>
    <w:div w:id="490484237">
      <w:bodyDiv w:val="1"/>
      <w:marLeft w:val="0"/>
      <w:marRight w:val="0"/>
      <w:marTop w:val="0"/>
      <w:marBottom w:val="0"/>
      <w:divBdr>
        <w:top w:val="none" w:sz="0" w:space="0" w:color="auto"/>
        <w:left w:val="none" w:sz="0" w:space="0" w:color="auto"/>
        <w:bottom w:val="none" w:sz="0" w:space="0" w:color="auto"/>
        <w:right w:val="none" w:sz="0" w:space="0" w:color="auto"/>
      </w:divBdr>
    </w:div>
    <w:div w:id="491214067">
      <w:bodyDiv w:val="1"/>
      <w:marLeft w:val="0"/>
      <w:marRight w:val="0"/>
      <w:marTop w:val="0"/>
      <w:marBottom w:val="0"/>
      <w:divBdr>
        <w:top w:val="none" w:sz="0" w:space="0" w:color="auto"/>
        <w:left w:val="none" w:sz="0" w:space="0" w:color="auto"/>
        <w:bottom w:val="none" w:sz="0" w:space="0" w:color="auto"/>
        <w:right w:val="none" w:sz="0" w:space="0" w:color="auto"/>
      </w:divBdr>
    </w:div>
    <w:div w:id="492837632">
      <w:bodyDiv w:val="1"/>
      <w:marLeft w:val="0"/>
      <w:marRight w:val="0"/>
      <w:marTop w:val="0"/>
      <w:marBottom w:val="0"/>
      <w:divBdr>
        <w:top w:val="none" w:sz="0" w:space="0" w:color="auto"/>
        <w:left w:val="none" w:sz="0" w:space="0" w:color="auto"/>
        <w:bottom w:val="none" w:sz="0" w:space="0" w:color="auto"/>
        <w:right w:val="none" w:sz="0" w:space="0" w:color="auto"/>
      </w:divBdr>
    </w:div>
    <w:div w:id="495926653">
      <w:bodyDiv w:val="1"/>
      <w:marLeft w:val="0"/>
      <w:marRight w:val="0"/>
      <w:marTop w:val="0"/>
      <w:marBottom w:val="0"/>
      <w:divBdr>
        <w:top w:val="none" w:sz="0" w:space="0" w:color="auto"/>
        <w:left w:val="none" w:sz="0" w:space="0" w:color="auto"/>
        <w:bottom w:val="none" w:sz="0" w:space="0" w:color="auto"/>
        <w:right w:val="none" w:sz="0" w:space="0" w:color="auto"/>
      </w:divBdr>
    </w:div>
    <w:div w:id="499348527">
      <w:bodyDiv w:val="1"/>
      <w:marLeft w:val="0"/>
      <w:marRight w:val="0"/>
      <w:marTop w:val="0"/>
      <w:marBottom w:val="0"/>
      <w:divBdr>
        <w:top w:val="none" w:sz="0" w:space="0" w:color="auto"/>
        <w:left w:val="none" w:sz="0" w:space="0" w:color="auto"/>
        <w:bottom w:val="none" w:sz="0" w:space="0" w:color="auto"/>
        <w:right w:val="none" w:sz="0" w:space="0" w:color="auto"/>
      </w:divBdr>
    </w:div>
    <w:div w:id="510026724">
      <w:bodyDiv w:val="1"/>
      <w:marLeft w:val="0"/>
      <w:marRight w:val="0"/>
      <w:marTop w:val="0"/>
      <w:marBottom w:val="0"/>
      <w:divBdr>
        <w:top w:val="none" w:sz="0" w:space="0" w:color="auto"/>
        <w:left w:val="none" w:sz="0" w:space="0" w:color="auto"/>
        <w:bottom w:val="none" w:sz="0" w:space="0" w:color="auto"/>
        <w:right w:val="none" w:sz="0" w:space="0" w:color="auto"/>
      </w:divBdr>
    </w:div>
    <w:div w:id="515774453">
      <w:bodyDiv w:val="1"/>
      <w:marLeft w:val="0"/>
      <w:marRight w:val="0"/>
      <w:marTop w:val="0"/>
      <w:marBottom w:val="0"/>
      <w:divBdr>
        <w:top w:val="none" w:sz="0" w:space="0" w:color="auto"/>
        <w:left w:val="none" w:sz="0" w:space="0" w:color="auto"/>
        <w:bottom w:val="none" w:sz="0" w:space="0" w:color="auto"/>
        <w:right w:val="none" w:sz="0" w:space="0" w:color="auto"/>
      </w:divBdr>
    </w:div>
    <w:div w:id="519319359">
      <w:bodyDiv w:val="1"/>
      <w:marLeft w:val="0"/>
      <w:marRight w:val="0"/>
      <w:marTop w:val="0"/>
      <w:marBottom w:val="0"/>
      <w:divBdr>
        <w:top w:val="none" w:sz="0" w:space="0" w:color="auto"/>
        <w:left w:val="none" w:sz="0" w:space="0" w:color="auto"/>
        <w:bottom w:val="none" w:sz="0" w:space="0" w:color="auto"/>
        <w:right w:val="none" w:sz="0" w:space="0" w:color="auto"/>
      </w:divBdr>
    </w:div>
    <w:div w:id="522742325">
      <w:bodyDiv w:val="1"/>
      <w:marLeft w:val="0"/>
      <w:marRight w:val="0"/>
      <w:marTop w:val="0"/>
      <w:marBottom w:val="0"/>
      <w:divBdr>
        <w:top w:val="none" w:sz="0" w:space="0" w:color="auto"/>
        <w:left w:val="none" w:sz="0" w:space="0" w:color="auto"/>
        <w:bottom w:val="none" w:sz="0" w:space="0" w:color="auto"/>
        <w:right w:val="none" w:sz="0" w:space="0" w:color="auto"/>
      </w:divBdr>
    </w:div>
    <w:div w:id="522792895">
      <w:bodyDiv w:val="1"/>
      <w:marLeft w:val="0"/>
      <w:marRight w:val="0"/>
      <w:marTop w:val="0"/>
      <w:marBottom w:val="0"/>
      <w:divBdr>
        <w:top w:val="none" w:sz="0" w:space="0" w:color="auto"/>
        <w:left w:val="none" w:sz="0" w:space="0" w:color="auto"/>
        <w:bottom w:val="none" w:sz="0" w:space="0" w:color="auto"/>
        <w:right w:val="none" w:sz="0" w:space="0" w:color="auto"/>
      </w:divBdr>
    </w:div>
    <w:div w:id="527328738">
      <w:bodyDiv w:val="1"/>
      <w:marLeft w:val="0"/>
      <w:marRight w:val="0"/>
      <w:marTop w:val="0"/>
      <w:marBottom w:val="0"/>
      <w:divBdr>
        <w:top w:val="none" w:sz="0" w:space="0" w:color="auto"/>
        <w:left w:val="none" w:sz="0" w:space="0" w:color="auto"/>
        <w:bottom w:val="none" w:sz="0" w:space="0" w:color="auto"/>
        <w:right w:val="none" w:sz="0" w:space="0" w:color="auto"/>
      </w:divBdr>
    </w:div>
    <w:div w:id="529685648">
      <w:bodyDiv w:val="1"/>
      <w:marLeft w:val="0"/>
      <w:marRight w:val="0"/>
      <w:marTop w:val="0"/>
      <w:marBottom w:val="0"/>
      <w:divBdr>
        <w:top w:val="none" w:sz="0" w:space="0" w:color="auto"/>
        <w:left w:val="none" w:sz="0" w:space="0" w:color="auto"/>
        <w:bottom w:val="none" w:sz="0" w:space="0" w:color="auto"/>
        <w:right w:val="none" w:sz="0" w:space="0" w:color="auto"/>
      </w:divBdr>
    </w:div>
    <w:div w:id="533428409">
      <w:bodyDiv w:val="1"/>
      <w:marLeft w:val="0"/>
      <w:marRight w:val="0"/>
      <w:marTop w:val="0"/>
      <w:marBottom w:val="0"/>
      <w:divBdr>
        <w:top w:val="none" w:sz="0" w:space="0" w:color="auto"/>
        <w:left w:val="none" w:sz="0" w:space="0" w:color="auto"/>
        <w:bottom w:val="none" w:sz="0" w:space="0" w:color="auto"/>
        <w:right w:val="none" w:sz="0" w:space="0" w:color="auto"/>
      </w:divBdr>
    </w:div>
    <w:div w:id="541016145">
      <w:bodyDiv w:val="1"/>
      <w:marLeft w:val="0"/>
      <w:marRight w:val="0"/>
      <w:marTop w:val="0"/>
      <w:marBottom w:val="0"/>
      <w:divBdr>
        <w:top w:val="none" w:sz="0" w:space="0" w:color="auto"/>
        <w:left w:val="none" w:sz="0" w:space="0" w:color="auto"/>
        <w:bottom w:val="none" w:sz="0" w:space="0" w:color="auto"/>
        <w:right w:val="none" w:sz="0" w:space="0" w:color="auto"/>
      </w:divBdr>
    </w:div>
    <w:div w:id="541551367">
      <w:bodyDiv w:val="1"/>
      <w:marLeft w:val="0"/>
      <w:marRight w:val="0"/>
      <w:marTop w:val="0"/>
      <w:marBottom w:val="0"/>
      <w:divBdr>
        <w:top w:val="none" w:sz="0" w:space="0" w:color="auto"/>
        <w:left w:val="none" w:sz="0" w:space="0" w:color="auto"/>
        <w:bottom w:val="none" w:sz="0" w:space="0" w:color="auto"/>
        <w:right w:val="none" w:sz="0" w:space="0" w:color="auto"/>
      </w:divBdr>
    </w:div>
    <w:div w:id="546798732">
      <w:bodyDiv w:val="1"/>
      <w:marLeft w:val="0"/>
      <w:marRight w:val="0"/>
      <w:marTop w:val="0"/>
      <w:marBottom w:val="0"/>
      <w:divBdr>
        <w:top w:val="none" w:sz="0" w:space="0" w:color="auto"/>
        <w:left w:val="none" w:sz="0" w:space="0" w:color="auto"/>
        <w:bottom w:val="none" w:sz="0" w:space="0" w:color="auto"/>
        <w:right w:val="none" w:sz="0" w:space="0" w:color="auto"/>
      </w:divBdr>
    </w:div>
    <w:div w:id="548034068">
      <w:bodyDiv w:val="1"/>
      <w:marLeft w:val="0"/>
      <w:marRight w:val="0"/>
      <w:marTop w:val="0"/>
      <w:marBottom w:val="0"/>
      <w:divBdr>
        <w:top w:val="none" w:sz="0" w:space="0" w:color="auto"/>
        <w:left w:val="none" w:sz="0" w:space="0" w:color="auto"/>
        <w:bottom w:val="none" w:sz="0" w:space="0" w:color="auto"/>
        <w:right w:val="none" w:sz="0" w:space="0" w:color="auto"/>
      </w:divBdr>
    </w:div>
    <w:div w:id="555749867">
      <w:bodyDiv w:val="1"/>
      <w:marLeft w:val="0"/>
      <w:marRight w:val="0"/>
      <w:marTop w:val="0"/>
      <w:marBottom w:val="0"/>
      <w:divBdr>
        <w:top w:val="none" w:sz="0" w:space="0" w:color="auto"/>
        <w:left w:val="none" w:sz="0" w:space="0" w:color="auto"/>
        <w:bottom w:val="none" w:sz="0" w:space="0" w:color="auto"/>
        <w:right w:val="none" w:sz="0" w:space="0" w:color="auto"/>
      </w:divBdr>
    </w:div>
    <w:div w:id="566107435">
      <w:bodyDiv w:val="1"/>
      <w:marLeft w:val="0"/>
      <w:marRight w:val="0"/>
      <w:marTop w:val="0"/>
      <w:marBottom w:val="0"/>
      <w:divBdr>
        <w:top w:val="none" w:sz="0" w:space="0" w:color="auto"/>
        <w:left w:val="none" w:sz="0" w:space="0" w:color="auto"/>
        <w:bottom w:val="none" w:sz="0" w:space="0" w:color="auto"/>
        <w:right w:val="none" w:sz="0" w:space="0" w:color="auto"/>
      </w:divBdr>
    </w:div>
    <w:div w:id="574514287">
      <w:bodyDiv w:val="1"/>
      <w:marLeft w:val="0"/>
      <w:marRight w:val="0"/>
      <w:marTop w:val="0"/>
      <w:marBottom w:val="0"/>
      <w:divBdr>
        <w:top w:val="none" w:sz="0" w:space="0" w:color="auto"/>
        <w:left w:val="none" w:sz="0" w:space="0" w:color="auto"/>
        <w:bottom w:val="none" w:sz="0" w:space="0" w:color="auto"/>
        <w:right w:val="none" w:sz="0" w:space="0" w:color="auto"/>
      </w:divBdr>
    </w:div>
    <w:div w:id="575093671">
      <w:bodyDiv w:val="1"/>
      <w:marLeft w:val="0"/>
      <w:marRight w:val="0"/>
      <w:marTop w:val="0"/>
      <w:marBottom w:val="0"/>
      <w:divBdr>
        <w:top w:val="none" w:sz="0" w:space="0" w:color="auto"/>
        <w:left w:val="none" w:sz="0" w:space="0" w:color="auto"/>
        <w:bottom w:val="none" w:sz="0" w:space="0" w:color="auto"/>
        <w:right w:val="none" w:sz="0" w:space="0" w:color="auto"/>
      </w:divBdr>
    </w:div>
    <w:div w:id="575939123">
      <w:bodyDiv w:val="1"/>
      <w:marLeft w:val="0"/>
      <w:marRight w:val="0"/>
      <w:marTop w:val="0"/>
      <w:marBottom w:val="0"/>
      <w:divBdr>
        <w:top w:val="none" w:sz="0" w:space="0" w:color="auto"/>
        <w:left w:val="none" w:sz="0" w:space="0" w:color="auto"/>
        <w:bottom w:val="none" w:sz="0" w:space="0" w:color="auto"/>
        <w:right w:val="none" w:sz="0" w:space="0" w:color="auto"/>
      </w:divBdr>
    </w:div>
    <w:div w:id="579674726">
      <w:bodyDiv w:val="1"/>
      <w:marLeft w:val="0"/>
      <w:marRight w:val="0"/>
      <w:marTop w:val="0"/>
      <w:marBottom w:val="0"/>
      <w:divBdr>
        <w:top w:val="none" w:sz="0" w:space="0" w:color="auto"/>
        <w:left w:val="none" w:sz="0" w:space="0" w:color="auto"/>
        <w:bottom w:val="none" w:sz="0" w:space="0" w:color="auto"/>
        <w:right w:val="none" w:sz="0" w:space="0" w:color="auto"/>
      </w:divBdr>
    </w:div>
    <w:div w:id="579950326">
      <w:bodyDiv w:val="1"/>
      <w:marLeft w:val="0"/>
      <w:marRight w:val="0"/>
      <w:marTop w:val="0"/>
      <w:marBottom w:val="0"/>
      <w:divBdr>
        <w:top w:val="none" w:sz="0" w:space="0" w:color="auto"/>
        <w:left w:val="none" w:sz="0" w:space="0" w:color="auto"/>
        <w:bottom w:val="none" w:sz="0" w:space="0" w:color="auto"/>
        <w:right w:val="none" w:sz="0" w:space="0" w:color="auto"/>
      </w:divBdr>
    </w:div>
    <w:div w:id="580875724">
      <w:bodyDiv w:val="1"/>
      <w:marLeft w:val="0"/>
      <w:marRight w:val="0"/>
      <w:marTop w:val="0"/>
      <w:marBottom w:val="0"/>
      <w:divBdr>
        <w:top w:val="none" w:sz="0" w:space="0" w:color="auto"/>
        <w:left w:val="none" w:sz="0" w:space="0" w:color="auto"/>
        <w:bottom w:val="none" w:sz="0" w:space="0" w:color="auto"/>
        <w:right w:val="none" w:sz="0" w:space="0" w:color="auto"/>
      </w:divBdr>
    </w:div>
    <w:div w:id="581641843">
      <w:bodyDiv w:val="1"/>
      <w:marLeft w:val="0"/>
      <w:marRight w:val="0"/>
      <w:marTop w:val="0"/>
      <w:marBottom w:val="0"/>
      <w:divBdr>
        <w:top w:val="none" w:sz="0" w:space="0" w:color="auto"/>
        <w:left w:val="none" w:sz="0" w:space="0" w:color="auto"/>
        <w:bottom w:val="none" w:sz="0" w:space="0" w:color="auto"/>
        <w:right w:val="none" w:sz="0" w:space="0" w:color="auto"/>
      </w:divBdr>
    </w:div>
    <w:div w:id="582186386">
      <w:bodyDiv w:val="1"/>
      <w:marLeft w:val="0"/>
      <w:marRight w:val="0"/>
      <w:marTop w:val="0"/>
      <w:marBottom w:val="0"/>
      <w:divBdr>
        <w:top w:val="none" w:sz="0" w:space="0" w:color="auto"/>
        <w:left w:val="none" w:sz="0" w:space="0" w:color="auto"/>
        <w:bottom w:val="none" w:sz="0" w:space="0" w:color="auto"/>
        <w:right w:val="none" w:sz="0" w:space="0" w:color="auto"/>
      </w:divBdr>
    </w:div>
    <w:div w:id="585504843">
      <w:bodyDiv w:val="1"/>
      <w:marLeft w:val="0"/>
      <w:marRight w:val="0"/>
      <w:marTop w:val="0"/>
      <w:marBottom w:val="0"/>
      <w:divBdr>
        <w:top w:val="none" w:sz="0" w:space="0" w:color="auto"/>
        <w:left w:val="none" w:sz="0" w:space="0" w:color="auto"/>
        <w:bottom w:val="none" w:sz="0" w:space="0" w:color="auto"/>
        <w:right w:val="none" w:sz="0" w:space="0" w:color="auto"/>
      </w:divBdr>
    </w:div>
    <w:div w:id="608318594">
      <w:bodyDiv w:val="1"/>
      <w:marLeft w:val="0"/>
      <w:marRight w:val="0"/>
      <w:marTop w:val="0"/>
      <w:marBottom w:val="0"/>
      <w:divBdr>
        <w:top w:val="none" w:sz="0" w:space="0" w:color="auto"/>
        <w:left w:val="none" w:sz="0" w:space="0" w:color="auto"/>
        <w:bottom w:val="none" w:sz="0" w:space="0" w:color="auto"/>
        <w:right w:val="none" w:sz="0" w:space="0" w:color="auto"/>
      </w:divBdr>
    </w:div>
    <w:div w:id="618221093">
      <w:bodyDiv w:val="1"/>
      <w:marLeft w:val="0"/>
      <w:marRight w:val="0"/>
      <w:marTop w:val="0"/>
      <w:marBottom w:val="0"/>
      <w:divBdr>
        <w:top w:val="none" w:sz="0" w:space="0" w:color="auto"/>
        <w:left w:val="none" w:sz="0" w:space="0" w:color="auto"/>
        <w:bottom w:val="none" w:sz="0" w:space="0" w:color="auto"/>
        <w:right w:val="none" w:sz="0" w:space="0" w:color="auto"/>
      </w:divBdr>
    </w:div>
    <w:div w:id="624510294">
      <w:bodyDiv w:val="1"/>
      <w:marLeft w:val="0"/>
      <w:marRight w:val="0"/>
      <w:marTop w:val="0"/>
      <w:marBottom w:val="0"/>
      <w:divBdr>
        <w:top w:val="none" w:sz="0" w:space="0" w:color="auto"/>
        <w:left w:val="none" w:sz="0" w:space="0" w:color="auto"/>
        <w:bottom w:val="none" w:sz="0" w:space="0" w:color="auto"/>
        <w:right w:val="none" w:sz="0" w:space="0" w:color="auto"/>
      </w:divBdr>
    </w:div>
    <w:div w:id="630596180">
      <w:bodyDiv w:val="1"/>
      <w:marLeft w:val="0"/>
      <w:marRight w:val="0"/>
      <w:marTop w:val="0"/>
      <w:marBottom w:val="0"/>
      <w:divBdr>
        <w:top w:val="none" w:sz="0" w:space="0" w:color="auto"/>
        <w:left w:val="none" w:sz="0" w:space="0" w:color="auto"/>
        <w:bottom w:val="none" w:sz="0" w:space="0" w:color="auto"/>
        <w:right w:val="none" w:sz="0" w:space="0" w:color="auto"/>
      </w:divBdr>
    </w:div>
    <w:div w:id="638612495">
      <w:bodyDiv w:val="1"/>
      <w:marLeft w:val="0"/>
      <w:marRight w:val="0"/>
      <w:marTop w:val="0"/>
      <w:marBottom w:val="0"/>
      <w:divBdr>
        <w:top w:val="none" w:sz="0" w:space="0" w:color="auto"/>
        <w:left w:val="none" w:sz="0" w:space="0" w:color="auto"/>
        <w:bottom w:val="none" w:sz="0" w:space="0" w:color="auto"/>
        <w:right w:val="none" w:sz="0" w:space="0" w:color="auto"/>
      </w:divBdr>
    </w:div>
    <w:div w:id="646282862">
      <w:bodyDiv w:val="1"/>
      <w:marLeft w:val="0"/>
      <w:marRight w:val="0"/>
      <w:marTop w:val="0"/>
      <w:marBottom w:val="0"/>
      <w:divBdr>
        <w:top w:val="none" w:sz="0" w:space="0" w:color="auto"/>
        <w:left w:val="none" w:sz="0" w:space="0" w:color="auto"/>
        <w:bottom w:val="none" w:sz="0" w:space="0" w:color="auto"/>
        <w:right w:val="none" w:sz="0" w:space="0" w:color="auto"/>
      </w:divBdr>
    </w:div>
    <w:div w:id="655887065">
      <w:bodyDiv w:val="1"/>
      <w:marLeft w:val="0"/>
      <w:marRight w:val="0"/>
      <w:marTop w:val="0"/>
      <w:marBottom w:val="0"/>
      <w:divBdr>
        <w:top w:val="none" w:sz="0" w:space="0" w:color="auto"/>
        <w:left w:val="none" w:sz="0" w:space="0" w:color="auto"/>
        <w:bottom w:val="none" w:sz="0" w:space="0" w:color="auto"/>
        <w:right w:val="none" w:sz="0" w:space="0" w:color="auto"/>
      </w:divBdr>
    </w:div>
    <w:div w:id="655957077">
      <w:bodyDiv w:val="1"/>
      <w:marLeft w:val="0"/>
      <w:marRight w:val="0"/>
      <w:marTop w:val="0"/>
      <w:marBottom w:val="0"/>
      <w:divBdr>
        <w:top w:val="none" w:sz="0" w:space="0" w:color="auto"/>
        <w:left w:val="none" w:sz="0" w:space="0" w:color="auto"/>
        <w:bottom w:val="none" w:sz="0" w:space="0" w:color="auto"/>
        <w:right w:val="none" w:sz="0" w:space="0" w:color="auto"/>
      </w:divBdr>
    </w:div>
    <w:div w:id="657810250">
      <w:bodyDiv w:val="1"/>
      <w:marLeft w:val="0"/>
      <w:marRight w:val="0"/>
      <w:marTop w:val="0"/>
      <w:marBottom w:val="0"/>
      <w:divBdr>
        <w:top w:val="none" w:sz="0" w:space="0" w:color="auto"/>
        <w:left w:val="none" w:sz="0" w:space="0" w:color="auto"/>
        <w:bottom w:val="none" w:sz="0" w:space="0" w:color="auto"/>
        <w:right w:val="none" w:sz="0" w:space="0" w:color="auto"/>
      </w:divBdr>
    </w:div>
    <w:div w:id="660498860">
      <w:bodyDiv w:val="1"/>
      <w:marLeft w:val="0"/>
      <w:marRight w:val="0"/>
      <w:marTop w:val="0"/>
      <w:marBottom w:val="0"/>
      <w:divBdr>
        <w:top w:val="none" w:sz="0" w:space="0" w:color="auto"/>
        <w:left w:val="none" w:sz="0" w:space="0" w:color="auto"/>
        <w:bottom w:val="none" w:sz="0" w:space="0" w:color="auto"/>
        <w:right w:val="none" w:sz="0" w:space="0" w:color="auto"/>
      </w:divBdr>
    </w:div>
    <w:div w:id="661465663">
      <w:bodyDiv w:val="1"/>
      <w:marLeft w:val="0"/>
      <w:marRight w:val="0"/>
      <w:marTop w:val="0"/>
      <w:marBottom w:val="0"/>
      <w:divBdr>
        <w:top w:val="none" w:sz="0" w:space="0" w:color="auto"/>
        <w:left w:val="none" w:sz="0" w:space="0" w:color="auto"/>
        <w:bottom w:val="none" w:sz="0" w:space="0" w:color="auto"/>
        <w:right w:val="none" w:sz="0" w:space="0" w:color="auto"/>
      </w:divBdr>
    </w:div>
    <w:div w:id="663122274">
      <w:bodyDiv w:val="1"/>
      <w:marLeft w:val="0"/>
      <w:marRight w:val="0"/>
      <w:marTop w:val="0"/>
      <w:marBottom w:val="0"/>
      <w:divBdr>
        <w:top w:val="none" w:sz="0" w:space="0" w:color="auto"/>
        <w:left w:val="none" w:sz="0" w:space="0" w:color="auto"/>
        <w:bottom w:val="none" w:sz="0" w:space="0" w:color="auto"/>
        <w:right w:val="none" w:sz="0" w:space="0" w:color="auto"/>
      </w:divBdr>
    </w:div>
    <w:div w:id="665209642">
      <w:bodyDiv w:val="1"/>
      <w:marLeft w:val="0"/>
      <w:marRight w:val="0"/>
      <w:marTop w:val="0"/>
      <w:marBottom w:val="0"/>
      <w:divBdr>
        <w:top w:val="none" w:sz="0" w:space="0" w:color="auto"/>
        <w:left w:val="none" w:sz="0" w:space="0" w:color="auto"/>
        <w:bottom w:val="none" w:sz="0" w:space="0" w:color="auto"/>
        <w:right w:val="none" w:sz="0" w:space="0" w:color="auto"/>
      </w:divBdr>
    </w:div>
    <w:div w:id="666592770">
      <w:bodyDiv w:val="1"/>
      <w:marLeft w:val="0"/>
      <w:marRight w:val="0"/>
      <w:marTop w:val="0"/>
      <w:marBottom w:val="0"/>
      <w:divBdr>
        <w:top w:val="none" w:sz="0" w:space="0" w:color="auto"/>
        <w:left w:val="none" w:sz="0" w:space="0" w:color="auto"/>
        <w:bottom w:val="none" w:sz="0" w:space="0" w:color="auto"/>
        <w:right w:val="none" w:sz="0" w:space="0" w:color="auto"/>
      </w:divBdr>
    </w:div>
    <w:div w:id="667900349">
      <w:bodyDiv w:val="1"/>
      <w:marLeft w:val="0"/>
      <w:marRight w:val="0"/>
      <w:marTop w:val="0"/>
      <w:marBottom w:val="0"/>
      <w:divBdr>
        <w:top w:val="none" w:sz="0" w:space="0" w:color="auto"/>
        <w:left w:val="none" w:sz="0" w:space="0" w:color="auto"/>
        <w:bottom w:val="none" w:sz="0" w:space="0" w:color="auto"/>
        <w:right w:val="none" w:sz="0" w:space="0" w:color="auto"/>
      </w:divBdr>
    </w:div>
    <w:div w:id="669329885">
      <w:bodyDiv w:val="1"/>
      <w:marLeft w:val="0"/>
      <w:marRight w:val="0"/>
      <w:marTop w:val="0"/>
      <w:marBottom w:val="0"/>
      <w:divBdr>
        <w:top w:val="none" w:sz="0" w:space="0" w:color="auto"/>
        <w:left w:val="none" w:sz="0" w:space="0" w:color="auto"/>
        <w:bottom w:val="none" w:sz="0" w:space="0" w:color="auto"/>
        <w:right w:val="none" w:sz="0" w:space="0" w:color="auto"/>
      </w:divBdr>
    </w:div>
    <w:div w:id="676419344">
      <w:bodyDiv w:val="1"/>
      <w:marLeft w:val="0"/>
      <w:marRight w:val="0"/>
      <w:marTop w:val="0"/>
      <w:marBottom w:val="0"/>
      <w:divBdr>
        <w:top w:val="none" w:sz="0" w:space="0" w:color="auto"/>
        <w:left w:val="none" w:sz="0" w:space="0" w:color="auto"/>
        <w:bottom w:val="none" w:sz="0" w:space="0" w:color="auto"/>
        <w:right w:val="none" w:sz="0" w:space="0" w:color="auto"/>
      </w:divBdr>
    </w:div>
    <w:div w:id="678390129">
      <w:bodyDiv w:val="1"/>
      <w:marLeft w:val="0"/>
      <w:marRight w:val="0"/>
      <w:marTop w:val="0"/>
      <w:marBottom w:val="0"/>
      <w:divBdr>
        <w:top w:val="none" w:sz="0" w:space="0" w:color="auto"/>
        <w:left w:val="none" w:sz="0" w:space="0" w:color="auto"/>
        <w:bottom w:val="none" w:sz="0" w:space="0" w:color="auto"/>
        <w:right w:val="none" w:sz="0" w:space="0" w:color="auto"/>
      </w:divBdr>
    </w:div>
    <w:div w:id="684599850">
      <w:bodyDiv w:val="1"/>
      <w:marLeft w:val="0"/>
      <w:marRight w:val="0"/>
      <w:marTop w:val="0"/>
      <w:marBottom w:val="0"/>
      <w:divBdr>
        <w:top w:val="none" w:sz="0" w:space="0" w:color="auto"/>
        <w:left w:val="none" w:sz="0" w:space="0" w:color="auto"/>
        <w:bottom w:val="none" w:sz="0" w:space="0" w:color="auto"/>
        <w:right w:val="none" w:sz="0" w:space="0" w:color="auto"/>
      </w:divBdr>
    </w:div>
    <w:div w:id="689912541">
      <w:bodyDiv w:val="1"/>
      <w:marLeft w:val="0"/>
      <w:marRight w:val="0"/>
      <w:marTop w:val="0"/>
      <w:marBottom w:val="0"/>
      <w:divBdr>
        <w:top w:val="none" w:sz="0" w:space="0" w:color="auto"/>
        <w:left w:val="none" w:sz="0" w:space="0" w:color="auto"/>
        <w:bottom w:val="none" w:sz="0" w:space="0" w:color="auto"/>
        <w:right w:val="none" w:sz="0" w:space="0" w:color="auto"/>
      </w:divBdr>
    </w:div>
    <w:div w:id="696126042">
      <w:bodyDiv w:val="1"/>
      <w:marLeft w:val="0"/>
      <w:marRight w:val="0"/>
      <w:marTop w:val="0"/>
      <w:marBottom w:val="0"/>
      <w:divBdr>
        <w:top w:val="none" w:sz="0" w:space="0" w:color="auto"/>
        <w:left w:val="none" w:sz="0" w:space="0" w:color="auto"/>
        <w:bottom w:val="none" w:sz="0" w:space="0" w:color="auto"/>
        <w:right w:val="none" w:sz="0" w:space="0" w:color="auto"/>
      </w:divBdr>
    </w:div>
    <w:div w:id="702054372">
      <w:bodyDiv w:val="1"/>
      <w:marLeft w:val="0"/>
      <w:marRight w:val="0"/>
      <w:marTop w:val="0"/>
      <w:marBottom w:val="0"/>
      <w:divBdr>
        <w:top w:val="none" w:sz="0" w:space="0" w:color="auto"/>
        <w:left w:val="none" w:sz="0" w:space="0" w:color="auto"/>
        <w:bottom w:val="none" w:sz="0" w:space="0" w:color="auto"/>
        <w:right w:val="none" w:sz="0" w:space="0" w:color="auto"/>
      </w:divBdr>
    </w:div>
    <w:div w:id="709183470">
      <w:bodyDiv w:val="1"/>
      <w:marLeft w:val="0"/>
      <w:marRight w:val="0"/>
      <w:marTop w:val="0"/>
      <w:marBottom w:val="0"/>
      <w:divBdr>
        <w:top w:val="none" w:sz="0" w:space="0" w:color="auto"/>
        <w:left w:val="none" w:sz="0" w:space="0" w:color="auto"/>
        <w:bottom w:val="none" w:sz="0" w:space="0" w:color="auto"/>
        <w:right w:val="none" w:sz="0" w:space="0" w:color="auto"/>
      </w:divBdr>
    </w:div>
    <w:div w:id="710377056">
      <w:bodyDiv w:val="1"/>
      <w:marLeft w:val="0"/>
      <w:marRight w:val="0"/>
      <w:marTop w:val="0"/>
      <w:marBottom w:val="0"/>
      <w:divBdr>
        <w:top w:val="none" w:sz="0" w:space="0" w:color="auto"/>
        <w:left w:val="none" w:sz="0" w:space="0" w:color="auto"/>
        <w:bottom w:val="none" w:sz="0" w:space="0" w:color="auto"/>
        <w:right w:val="none" w:sz="0" w:space="0" w:color="auto"/>
      </w:divBdr>
    </w:div>
    <w:div w:id="712461826">
      <w:bodyDiv w:val="1"/>
      <w:marLeft w:val="0"/>
      <w:marRight w:val="0"/>
      <w:marTop w:val="0"/>
      <w:marBottom w:val="0"/>
      <w:divBdr>
        <w:top w:val="none" w:sz="0" w:space="0" w:color="auto"/>
        <w:left w:val="none" w:sz="0" w:space="0" w:color="auto"/>
        <w:bottom w:val="none" w:sz="0" w:space="0" w:color="auto"/>
        <w:right w:val="none" w:sz="0" w:space="0" w:color="auto"/>
      </w:divBdr>
    </w:div>
    <w:div w:id="713235437">
      <w:bodyDiv w:val="1"/>
      <w:marLeft w:val="0"/>
      <w:marRight w:val="0"/>
      <w:marTop w:val="0"/>
      <w:marBottom w:val="0"/>
      <w:divBdr>
        <w:top w:val="none" w:sz="0" w:space="0" w:color="auto"/>
        <w:left w:val="none" w:sz="0" w:space="0" w:color="auto"/>
        <w:bottom w:val="none" w:sz="0" w:space="0" w:color="auto"/>
        <w:right w:val="none" w:sz="0" w:space="0" w:color="auto"/>
      </w:divBdr>
    </w:div>
    <w:div w:id="716974748">
      <w:bodyDiv w:val="1"/>
      <w:marLeft w:val="0"/>
      <w:marRight w:val="0"/>
      <w:marTop w:val="0"/>
      <w:marBottom w:val="0"/>
      <w:divBdr>
        <w:top w:val="none" w:sz="0" w:space="0" w:color="auto"/>
        <w:left w:val="none" w:sz="0" w:space="0" w:color="auto"/>
        <w:bottom w:val="none" w:sz="0" w:space="0" w:color="auto"/>
        <w:right w:val="none" w:sz="0" w:space="0" w:color="auto"/>
      </w:divBdr>
    </w:div>
    <w:div w:id="719668440">
      <w:bodyDiv w:val="1"/>
      <w:marLeft w:val="0"/>
      <w:marRight w:val="0"/>
      <w:marTop w:val="0"/>
      <w:marBottom w:val="0"/>
      <w:divBdr>
        <w:top w:val="none" w:sz="0" w:space="0" w:color="auto"/>
        <w:left w:val="none" w:sz="0" w:space="0" w:color="auto"/>
        <w:bottom w:val="none" w:sz="0" w:space="0" w:color="auto"/>
        <w:right w:val="none" w:sz="0" w:space="0" w:color="auto"/>
      </w:divBdr>
    </w:div>
    <w:div w:id="730885403">
      <w:bodyDiv w:val="1"/>
      <w:marLeft w:val="0"/>
      <w:marRight w:val="0"/>
      <w:marTop w:val="0"/>
      <w:marBottom w:val="0"/>
      <w:divBdr>
        <w:top w:val="none" w:sz="0" w:space="0" w:color="auto"/>
        <w:left w:val="none" w:sz="0" w:space="0" w:color="auto"/>
        <w:bottom w:val="none" w:sz="0" w:space="0" w:color="auto"/>
        <w:right w:val="none" w:sz="0" w:space="0" w:color="auto"/>
      </w:divBdr>
    </w:div>
    <w:div w:id="732309539">
      <w:bodyDiv w:val="1"/>
      <w:marLeft w:val="0"/>
      <w:marRight w:val="0"/>
      <w:marTop w:val="0"/>
      <w:marBottom w:val="0"/>
      <w:divBdr>
        <w:top w:val="none" w:sz="0" w:space="0" w:color="auto"/>
        <w:left w:val="none" w:sz="0" w:space="0" w:color="auto"/>
        <w:bottom w:val="none" w:sz="0" w:space="0" w:color="auto"/>
        <w:right w:val="none" w:sz="0" w:space="0" w:color="auto"/>
      </w:divBdr>
    </w:div>
    <w:div w:id="737560520">
      <w:bodyDiv w:val="1"/>
      <w:marLeft w:val="0"/>
      <w:marRight w:val="0"/>
      <w:marTop w:val="0"/>
      <w:marBottom w:val="0"/>
      <w:divBdr>
        <w:top w:val="none" w:sz="0" w:space="0" w:color="auto"/>
        <w:left w:val="none" w:sz="0" w:space="0" w:color="auto"/>
        <w:bottom w:val="none" w:sz="0" w:space="0" w:color="auto"/>
        <w:right w:val="none" w:sz="0" w:space="0" w:color="auto"/>
      </w:divBdr>
    </w:div>
    <w:div w:id="739139543">
      <w:bodyDiv w:val="1"/>
      <w:marLeft w:val="0"/>
      <w:marRight w:val="0"/>
      <w:marTop w:val="0"/>
      <w:marBottom w:val="0"/>
      <w:divBdr>
        <w:top w:val="none" w:sz="0" w:space="0" w:color="auto"/>
        <w:left w:val="none" w:sz="0" w:space="0" w:color="auto"/>
        <w:bottom w:val="none" w:sz="0" w:space="0" w:color="auto"/>
        <w:right w:val="none" w:sz="0" w:space="0" w:color="auto"/>
      </w:divBdr>
    </w:div>
    <w:div w:id="741680765">
      <w:bodyDiv w:val="1"/>
      <w:marLeft w:val="0"/>
      <w:marRight w:val="0"/>
      <w:marTop w:val="0"/>
      <w:marBottom w:val="0"/>
      <w:divBdr>
        <w:top w:val="none" w:sz="0" w:space="0" w:color="auto"/>
        <w:left w:val="none" w:sz="0" w:space="0" w:color="auto"/>
        <w:bottom w:val="none" w:sz="0" w:space="0" w:color="auto"/>
        <w:right w:val="none" w:sz="0" w:space="0" w:color="auto"/>
      </w:divBdr>
    </w:div>
    <w:div w:id="746077904">
      <w:bodyDiv w:val="1"/>
      <w:marLeft w:val="0"/>
      <w:marRight w:val="0"/>
      <w:marTop w:val="0"/>
      <w:marBottom w:val="0"/>
      <w:divBdr>
        <w:top w:val="none" w:sz="0" w:space="0" w:color="auto"/>
        <w:left w:val="none" w:sz="0" w:space="0" w:color="auto"/>
        <w:bottom w:val="none" w:sz="0" w:space="0" w:color="auto"/>
        <w:right w:val="none" w:sz="0" w:space="0" w:color="auto"/>
      </w:divBdr>
    </w:div>
    <w:div w:id="748424640">
      <w:bodyDiv w:val="1"/>
      <w:marLeft w:val="0"/>
      <w:marRight w:val="0"/>
      <w:marTop w:val="0"/>
      <w:marBottom w:val="0"/>
      <w:divBdr>
        <w:top w:val="none" w:sz="0" w:space="0" w:color="auto"/>
        <w:left w:val="none" w:sz="0" w:space="0" w:color="auto"/>
        <w:bottom w:val="none" w:sz="0" w:space="0" w:color="auto"/>
        <w:right w:val="none" w:sz="0" w:space="0" w:color="auto"/>
      </w:divBdr>
    </w:div>
    <w:div w:id="750153708">
      <w:bodyDiv w:val="1"/>
      <w:marLeft w:val="0"/>
      <w:marRight w:val="0"/>
      <w:marTop w:val="0"/>
      <w:marBottom w:val="0"/>
      <w:divBdr>
        <w:top w:val="none" w:sz="0" w:space="0" w:color="auto"/>
        <w:left w:val="none" w:sz="0" w:space="0" w:color="auto"/>
        <w:bottom w:val="none" w:sz="0" w:space="0" w:color="auto"/>
        <w:right w:val="none" w:sz="0" w:space="0" w:color="auto"/>
      </w:divBdr>
    </w:div>
    <w:div w:id="753863591">
      <w:bodyDiv w:val="1"/>
      <w:marLeft w:val="0"/>
      <w:marRight w:val="0"/>
      <w:marTop w:val="0"/>
      <w:marBottom w:val="0"/>
      <w:divBdr>
        <w:top w:val="none" w:sz="0" w:space="0" w:color="auto"/>
        <w:left w:val="none" w:sz="0" w:space="0" w:color="auto"/>
        <w:bottom w:val="none" w:sz="0" w:space="0" w:color="auto"/>
        <w:right w:val="none" w:sz="0" w:space="0" w:color="auto"/>
      </w:divBdr>
    </w:div>
    <w:div w:id="754591615">
      <w:bodyDiv w:val="1"/>
      <w:marLeft w:val="0"/>
      <w:marRight w:val="0"/>
      <w:marTop w:val="0"/>
      <w:marBottom w:val="0"/>
      <w:divBdr>
        <w:top w:val="none" w:sz="0" w:space="0" w:color="auto"/>
        <w:left w:val="none" w:sz="0" w:space="0" w:color="auto"/>
        <w:bottom w:val="none" w:sz="0" w:space="0" w:color="auto"/>
        <w:right w:val="none" w:sz="0" w:space="0" w:color="auto"/>
      </w:divBdr>
    </w:div>
    <w:div w:id="757288971">
      <w:bodyDiv w:val="1"/>
      <w:marLeft w:val="0"/>
      <w:marRight w:val="0"/>
      <w:marTop w:val="0"/>
      <w:marBottom w:val="0"/>
      <w:divBdr>
        <w:top w:val="none" w:sz="0" w:space="0" w:color="auto"/>
        <w:left w:val="none" w:sz="0" w:space="0" w:color="auto"/>
        <w:bottom w:val="none" w:sz="0" w:space="0" w:color="auto"/>
        <w:right w:val="none" w:sz="0" w:space="0" w:color="auto"/>
      </w:divBdr>
    </w:div>
    <w:div w:id="758252717">
      <w:bodyDiv w:val="1"/>
      <w:marLeft w:val="0"/>
      <w:marRight w:val="0"/>
      <w:marTop w:val="0"/>
      <w:marBottom w:val="0"/>
      <w:divBdr>
        <w:top w:val="none" w:sz="0" w:space="0" w:color="auto"/>
        <w:left w:val="none" w:sz="0" w:space="0" w:color="auto"/>
        <w:bottom w:val="none" w:sz="0" w:space="0" w:color="auto"/>
        <w:right w:val="none" w:sz="0" w:space="0" w:color="auto"/>
      </w:divBdr>
    </w:div>
    <w:div w:id="758454088">
      <w:bodyDiv w:val="1"/>
      <w:marLeft w:val="0"/>
      <w:marRight w:val="0"/>
      <w:marTop w:val="0"/>
      <w:marBottom w:val="0"/>
      <w:divBdr>
        <w:top w:val="none" w:sz="0" w:space="0" w:color="auto"/>
        <w:left w:val="none" w:sz="0" w:space="0" w:color="auto"/>
        <w:bottom w:val="none" w:sz="0" w:space="0" w:color="auto"/>
        <w:right w:val="none" w:sz="0" w:space="0" w:color="auto"/>
      </w:divBdr>
    </w:div>
    <w:div w:id="760182276">
      <w:bodyDiv w:val="1"/>
      <w:marLeft w:val="0"/>
      <w:marRight w:val="0"/>
      <w:marTop w:val="0"/>
      <w:marBottom w:val="0"/>
      <w:divBdr>
        <w:top w:val="none" w:sz="0" w:space="0" w:color="auto"/>
        <w:left w:val="none" w:sz="0" w:space="0" w:color="auto"/>
        <w:bottom w:val="none" w:sz="0" w:space="0" w:color="auto"/>
        <w:right w:val="none" w:sz="0" w:space="0" w:color="auto"/>
      </w:divBdr>
    </w:div>
    <w:div w:id="762460741">
      <w:bodyDiv w:val="1"/>
      <w:marLeft w:val="0"/>
      <w:marRight w:val="0"/>
      <w:marTop w:val="0"/>
      <w:marBottom w:val="0"/>
      <w:divBdr>
        <w:top w:val="none" w:sz="0" w:space="0" w:color="auto"/>
        <w:left w:val="none" w:sz="0" w:space="0" w:color="auto"/>
        <w:bottom w:val="none" w:sz="0" w:space="0" w:color="auto"/>
        <w:right w:val="none" w:sz="0" w:space="0" w:color="auto"/>
      </w:divBdr>
    </w:div>
    <w:div w:id="763723053">
      <w:bodyDiv w:val="1"/>
      <w:marLeft w:val="0"/>
      <w:marRight w:val="0"/>
      <w:marTop w:val="0"/>
      <w:marBottom w:val="0"/>
      <w:divBdr>
        <w:top w:val="none" w:sz="0" w:space="0" w:color="auto"/>
        <w:left w:val="none" w:sz="0" w:space="0" w:color="auto"/>
        <w:bottom w:val="none" w:sz="0" w:space="0" w:color="auto"/>
        <w:right w:val="none" w:sz="0" w:space="0" w:color="auto"/>
      </w:divBdr>
    </w:div>
    <w:div w:id="766387639">
      <w:bodyDiv w:val="1"/>
      <w:marLeft w:val="0"/>
      <w:marRight w:val="0"/>
      <w:marTop w:val="0"/>
      <w:marBottom w:val="0"/>
      <w:divBdr>
        <w:top w:val="none" w:sz="0" w:space="0" w:color="auto"/>
        <w:left w:val="none" w:sz="0" w:space="0" w:color="auto"/>
        <w:bottom w:val="none" w:sz="0" w:space="0" w:color="auto"/>
        <w:right w:val="none" w:sz="0" w:space="0" w:color="auto"/>
      </w:divBdr>
    </w:div>
    <w:div w:id="768891464">
      <w:bodyDiv w:val="1"/>
      <w:marLeft w:val="0"/>
      <w:marRight w:val="0"/>
      <w:marTop w:val="0"/>
      <w:marBottom w:val="0"/>
      <w:divBdr>
        <w:top w:val="none" w:sz="0" w:space="0" w:color="auto"/>
        <w:left w:val="none" w:sz="0" w:space="0" w:color="auto"/>
        <w:bottom w:val="none" w:sz="0" w:space="0" w:color="auto"/>
        <w:right w:val="none" w:sz="0" w:space="0" w:color="auto"/>
      </w:divBdr>
    </w:div>
    <w:div w:id="769203542">
      <w:bodyDiv w:val="1"/>
      <w:marLeft w:val="0"/>
      <w:marRight w:val="0"/>
      <w:marTop w:val="0"/>
      <w:marBottom w:val="0"/>
      <w:divBdr>
        <w:top w:val="none" w:sz="0" w:space="0" w:color="auto"/>
        <w:left w:val="none" w:sz="0" w:space="0" w:color="auto"/>
        <w:bottom w:val="none" w:sz="0" w:space="0" w:color="auto"/>
        <w:right w:val="none" w:sz="0" w:space="0" w:color="auto"/>
      </w:divBdr>
    </w:div>
    <w:div w:id="774519882">
      <w:bodyDiv w:val="1"/>
      <w:marLeft w:val="0"/>
      <w:marRight w:val="0"/>
      <w:marTop w:val="0"/>
      <w:marBottom w:val="0"/>
      <w:divBdr>
        <w:top w:val="none" w:sz="0" w:space="0" w:color="auto"/>
        <w:left w:val="none" w:sz="0" w:space="0" w:color="auto"/>
        <w:bottom w:val="none" w:sz="0" w:space="0" w:color="auto"/>
        <w:right w:val="none" w:sz="0" w:space="0" w:color="auto"/>
      </w:divBdr>
    </w:div>
    <w:div w:id="776220700">
      <w:bodyDiv w:val="1"/>
      <w:marLeft w:val="0"/>
      <w:marRight w:val="0"/>
      <w:marTop w:val="0"/>
      <w:marBottom w:val="0"/>
      <w:divBdr>
        <w:top w:val="none" w:sz="0" w:space="0" w:color="auto"/>
        <w:left w:val="none" w:sz="0" w:space="0" w:color="auto"/>
        <w:bottom w:val="none" w:sz="0" w:space="0" w:color="auto"/>
        <w:right w:val="none" w:sz="0" w:space="0" w:color="auto"/>
      </w:divBdr>
    </w:div>
    <w:div w:id="776871523">
      <w:bodyDiv w:val="1"/>
      <w:marLeft w:val="0"/>
      <w:marRight w:val="0"/>
      <w:marTop w:val="0"/>
      <w:marBottom w:val="0"/>
      <w:divBdr>
        <w:top w:val="none" w:sz="0" w:space="0" w:color="auto"/>
        <w:left w:val="none" w:sz="0" w:space="0" w:color="auto"/>
        <w:bottom w:val="none" w:sz="0" w:space="0" w:color="auto"/>
        <w:right w:val="none" w:sz="0" w:space="0" w:color="auto"/>
      </w:divBdr>
    </w:div>
    <w:div w:id="778796775">
      <w:bodyDiv w:val="1"/>
      <w:marLeft w:val="0"/>
      <w:marRight w:val="0"/>
      <w:marTop w:val="0"/>
      <w:marBottom w:val="0"/>
      <w:divBdr>
        <w:top w:val="none" w:sz="0" w:space="0" w:color="auto"/>
        <w:left w:val="none" w:sz="0" w:space="0" w:color="auto"/>
        <w:bottom w:val="none" w:sz="0" w:space="0" w:color="auto"/>
        <w:right w:val="none" w:sz="0" w:space="0" w:color="auto"/>
      </w:divBdr>
    </w:div>
    <w:div w:id="781608010">
      <w:bodyDiv w:val="1"/>
      <w:marLeft w:val="0"/>
      <w:marRight w:val="0"/>
      <w:marTop w:val="0"/>
      <w:marBottom w:val="0"/>
      <w:divBdr>
        <w:top w:val="none" w:sz="0" w:space="0" w:color="auto"/>
        <w:left w:val="none" w:sz="0" w:space="0" w:color="auto"/>
        <w:bottom w:val="none" w:sz="0" w:space="0" w:color="auto"/>
        <w:right w:val="none" w:sz="0" w:space="0" w:color="auto"/>
      </w:divBdr>
    </w:div>
    <w:div w:id="785466141">
      <w:bodyDiv w:val="1"/>
      <w:marLeft w:val="0"/>
      <w:marRight w:val="0"/>
      <w:marTop w:val="0"/>
      <w:marBottom w:val="0"/>
      <w:divBdr>
        <w:top w:val="none" w:sz="0" w:space="0" w:color="auto"/>
        <w:left w:val="none" w:sz="0" w:space="0" w:color="auto"/>
        <w:bottom w:val="none" w:sz="0" w:space="0" w:color="auto"/>
        <w:right w:val="none" w:sz="0" w:space="0" w:color="auto"/>
      </w:divBdr>
    </w:div>
    <w:div w:id="786315775">
      <w:bodyDiv w:val="1"/>
      <w:marLeft w:val="0"/>
      <w:marRight w:val="0"/>
      <w:marTop w:val="0"/>
      <w:marBottom w:val="0"/>
      <w:divBdr>
        <w:top w:val="none" w:sz="0" w:space="0" w:color="auto"/>
        <w:left w:val="none" w:sz="0" w:space="0" w:color="auto"/>
        <w:bottom w:val="none" w:sz="0" w:space="0" w:color="auto"/>
        <w:right w:val="none" w:sz="0" w:space="0" w:color="auto"/>
      </w:divBdr>
    </w:div>
    <w:div w:id="787316380">
      <w:bodyDiv w:val="1"/>
      <w:marLeft w:val="0"/>
      <w:marRight w:val="0"/>
      <w:marTop w:val="0"/>
      <w:marBottom w:val="0"/>
      <w:divBdr>
        <w:top w:val="none" w:sz="0" w:space="0" w:color="auto"/>
        <w:left w:val="none" w:sz="0" w:space="0" w:color="auto"/>
        <w:bottom w:val="none" w:sz="0" w:space="0" w:color="auto"/>
        <w:right w:val="none" w:sz="0" w:space="0" w:color="auto"/>
      </w:divBdr>
    </w:div>
    <w:div w:id="798258718">
      <w:bodyDiv w:val="1"/>
      <w:marLeft w:val="0"/>
      <w:marRight w:val="0"/>
      <w:marTop w:val="0"/>
      <w:marBottom w:val="0"/>
      <w:divBdr>
        <w:top w:val="none" w:sz="0" w:space="0" w:color="auto"/>
        <w:left w:val="none" w:sz="0" w:space="0" w:color="auto"/>
        <w:bottom w:val="none" w:sz="0" w:space="0" w:color="auto"/>
        <w:right w:val="none" w:sz="0" w:space="0" w:color="auto"/>
      </w:divBdr>
    </w:div>
    <w:div w:id="798885109">
      <w:bodyDiv w:val="1"/>
      <w:marLeft w:val="0"/>
      <w:marRight w:val="0"/>
      <w:marTop w:val="0"/>
      <w:marBottom w:val="0"/>
      <w:divBdr>
        <w:top w:val="none" w:sz="0" w:space="0" w:color="auto"/>
        <w:left w:val="none" w:sz="0" w:space="0" w:color="auto"/>
        <w:bottom w:val="none" w:sz="0" w:space="0" w:color="auto"/>
        <w:right w:val="none" w:sz="0" w:space="0" w:color="auto"/>
      </w:divBdr>
    </w:div>
    <w:div w:id="799344194">
      <w:bodyDiv w:val="1"/>
      <w:marLeft w:val="0"/>
      <w:marRight w:val="0"/>
      <w:marTop w:val="0"/>
      <w:marBottom w:val="0"/>
      <w:divBdr>
        <w:top w:val="none" w:sz="0" w:space="0" w:color="auto"/>
        <w:left w:val="none" w:sz="0" w:space="0" w:color="auto"/>
        <w:bottom w:val="none" w:sz="0" w:space="0" w:color="auto"/>
        <w:right w:val="none" w:sz="0" w:space="0" w:color="auto"/>
      </w:divBdr>
    </w:div>
    <w:div w:id="811215793">
      <w:bodyDiv w:val="1"/>
      <w:marLeft w:val="0"/>
      <w:marRight w:val="0"/>
      <w:marTop w:val="0"/>
      <w:marBottom w:val="0"/>
      <w:divBdr>
        <w:top w:val="none" w:sz="0" w:space="0" w:color="auto"/>
        <w:left w:val="none" w:sz="0" w:space="0" w:color="auto"/>
        <w:bottom w:val="none" w:sz="0" w:space="0" w:color="auto"/>
        <w:right w:val="none" w:sz="0" w:space="0" w:color="auto"/>
      </w:divBdr>
    </w:div>
    <w:div w:id="811486275">
      <w:bodyDiv w:val="1"/>
      <w:marLeft w:val="0"/>
      <w:marRight w:val="0"/>
      <w:marTop w:val="0"/>
      <w:marBottom w:val="0"/>
      <w:divBdr>
        <w:top w:val="none" w:sz="0" w:space="0" w:color="auto"/>
        <w:left w:val="none" w:sz="0" w:space="0" w:color="auto"/>
        <w:bottom w:val="none" w:sz="0" w:space="0" w:color="auto"/>
        <w:right w:val="none" w:sz="0" w:space="0" w:color="auto"/>
      </w:divBdr>
    </w:div>
    <w:div w:id="814221281">
      <w:bodyDiv w:val="1"/>
      <w:marLeft w:val="0"/>
      <w:marRight w:val="0"/>
      <w:marTop w:val="0"/>
      <w:marBottom w:val="0"/>
      <w:divBdr>
        <w:top w:val="none" w:sz="0" w:space="0" w:color="auto"/>
        <w:left w:val="none" w:sz="0" w:space="0" w:color="auto"/>
        <w:bottom w:val="none" w:sz="0" w:space="0" w:color="auto"/>
        <w:right w:val="none" w:sz="0" w:space="0" w:color="auto"/>
      </w:divBdr>
    </w:div>
    <w:div w:id="814683939">
      <w:bodyDiv w:val="1"/>
      <w:marLeft w:val="0"/>
      <w:marRight w:val="0"/>
      <w:marTop w:val="0"/>
      <w:marBottom w:val="0"/>
      <w:divBdr>
        <w:top w:val="none" w:sz="0" w:space="0" w:color="auto"/>
        <w:left w:val="none" w:sz="0" w:space="0" w:color="auto"/>
        <w:bottom w:val="none" w:sz="0" w:space="0" w:color="auto"/>
        <w:right w:val="none" w:sz="0" w:space="0" w:color="auto"/>
      </w:divBdr>
    </w:div>
    <w:div w:id="815101150">
      <w:bodyDiv w:val="1"/>
      <w:marLeft w:val="0"/>
      <w:marRight w:val="0"/>
      <w:marTop w:val="0"/>
      <w:marBottom w:val="0"/>
      <w:divBdr>
        <w:top w:val="none" w:sz="0" w:space="0" w:color="auto"/>
        <w:left w:val="none" w:sz="0" w:space="0" w:color="auto"/>
        <w:bottom w:val="none" w:sz="0" w:space="0" w:color="auto"/>
        <w:right w:val="none" w:sz="0" w:space="0" w:color="auto"/>
      </w:divBdr>
    </w:div>
    <w:div w:id="821848786">
      <w:bodyDiv w:val="1"/>
      <w:marLeft w:val="0"/>
      <w:marRight w:val="0"/>
      <w:marTop w:val="0"/>
      <w:marBottom w:val="0"/>
      <w:divBdr>
        <w:top w:val="none" w:sz="0" w:space="0" w:color="auto"/>
        <w:left w:val="none" w:sz="0" w:space="0" w:color="auto"/>
        <w:bottom w:val="none" w:sz="0" w:space="0" w:color="auto"/>
        <w:right w:val="none" w:sz="0" w:space="0" w:color="auto"/>
      </w:divBdr>
    </w:div>
    <w:div w:id="823276010">
      <w:bodyDiv w:val="1"/>
      <w:marLeft w:val="0"/>
      <w:marRight w:val="0"/>
      <w:marTop w:val="0"/>
      <w:marBottom w:val="0"/>
      <w:divBdr>
        <w:top w:val="none" w:sz="0" w:space="0" w:color="auto"/>
        <w:left w:val="none" w:sz="0" w:space="0" w:color="auto"/>
        <w:bottom w:val="none" w:sz="0" w:space="0" w:color="auto"/>
        <w:right w:val="none" w:sz="0" w:space="0" w:color="auto"/>
      </w:divBdr>
    </w:div>
    <w:div w:id="823619450">
      <w:bodyDiv w:val="1"/>
      <w:marLeft w:val="0"/>
      <w:marRight w:val="0"/>
      <w:marTop w:val="0"/>
      <w:marBottom w:val="0"/>
      <w:divBdr>
        <w:top w:val="none" w:sz="0" w:space="0" w:color="auto"/>
        <w:left w:val="none" w:sz="0" w:space="0" w:color="auto"/>
        <w:bottom w:val="none" w:sz="0" w:space="0" w:color="auto"/>
        <w:right w:val="none" w:sz="0" w:space="0" w:color="auto"/>
      </w:divBdr>
    </w:div>
    <w:div w:id="824054376">
      <w:bodyDiv w:val="1"/>
      <w:marLeft w:val="0"/>
      <w:marRight w:val="0"/>
      <w:marTop w:val="0"/>
      <w:marBottom w:val="0"/>
      <w:divBdr>
        <w:top w:val="none" w:sz="0" w:space="0" w:color="auto"/>
        <w:left w:val="none" w:sz="0" w:space="0" w:color="auto"/>
        <w:bottom w:val="none" w:sz="0" w:space="0" w:color="auto"/>
        <w:right w:val="none" w:sz="0" w:space="0" w:color="auto"/>
      </w:divBdr>
    </w:div>
    <w:div w:id="826870608">
      <w:bodyDiv w:val="1"/>
      <w:marLeft w:val="0"/>
      <w:marRight w:val="0"/>
      <w:marTop w:val="0"/>
      <w:marBottom w:val="0"/>
      <w:divBdr>
        <w:top w:val="none" w:sz="0" w:space="0" w:color="auto"/>
        <w:left w:val="none" w:sz="0" w:space="0" w:color="auto"/>
        <w:bottom w:val="none" w:sz="0" w:space="0" w:color="auto"/>
        <w:right w:val="none" w:sz="0" w:space="0" w:color="auto"/>
      </w:divBdr>
    </w:div>
    <w:div w:id="828987623">
      <w:bodyDiv w:val="1"/>
      <w:marLeft w:val="0"/>
      <w:marRight w:val="0"/>
      <w:marTop w:val="0"/>
      <w:marBottom w:val="0"/>
      <w:divBdr>
        <w:top w:val="none" w:sz="0" w:space="0" w:color="auto"/>
        <w:left w:val="none" w:sz="0" w:space="0" w:color="auto"/>
        <w:bottom w:val="none" w:sz="0" w:space="0" w:color="auto"/>
        <w:right w:val="none" w:sz="0" w:space="0" w:color="auto"/>
      </w:divBdr>
    </w:div>
    <w:div w:id="830222591">
      <w:bodyDiv w:val="1"/>
      <w:marLeft w:val="0"/>
      <w:marRight w:val="0"/>
      <w:marTop w:val="0"/>
      <w:marBottom w:val="0"/>
      <w:divBdr>
        <w:top w:val="none" w:sz="0" w:space="0" w:color="auto"/>
        <w:left w:val="none" w:sz="0" w:space="0" w:color="auto"/>
        <w:bottom w:val="none" w:sz="0" w:space="0" w:color="auto"/>
        <w:right w:val="none" w:sz="0" w:space="0" w:color="auto"/>
      </w:divBdr>
    </w:div>
    <w:div w:id="830410093">
      <w:bodyDiv w:val="1"/>
      <w:marLeft w:val="0"/>
      <w:marRight w:val="0"/>
      <w:marTop w:val="0"/>
      <w:marBottom w:val="0"/>
      <w:divBdr>
        <w:top w:val="none" w:sz="0" w:space="0" w:color="auto"/>
        <w:left w:val="none" w:sz="0" w:space="0" w:color="auto"/>
        <w:bottom w:val="none" w:sz="0" w:space="0" w:color="auto"/>
        <w:right w:val="none" w:sz="0" w:space="0" w:color="auto"/>
      </w:divBdr>
    </w:div>
    <w:div w:id="834802412">
      <w:bodyDiv w:val="1"/>
      <w:marLeft w:val="0"/>
      <w:marRight w:val="0"/>
      <w:marTop w:val="0"/>
      <w:marBottom w:val="0"/>
      <w:divBdr>
        <w:top w:val="none" w:sz="0" w:space="0" w:color="auto"/>
        <w:left w:val="none" w:sz="0" w:space="0" w:color="auto"/>
        <w:bottom w:val="none" w:sz="0" w:space="0" w:color="auto"/>
        <w:right w:val="none" w:sz="0" w:space="0" w:color="auto"/>
      </w:divBdr>
    </w:div>
    <w:div w:id="835654770">
      <w:bodyDiv w:val="1"/>
      <w:marLeft w:val="0"/>
      <w:marRight w:val="0"/>
      <w:marTop w:val="0"/>
      <w:marBottom w:val="0"/>
      <w:divBdr>
        <w:top w:val="none" w:sz="0" w:space="0" w:color="auto"/>
        <w:left w:val="none" w:sz="0" w:space="0" w:color="auto"/>
        <w:bottom w:val="none" w:sz="0" w:space="0" w:color="auto"/>
        <w:right w:val="none" w:sz="0" w:space="0" w:color="auto"/>
      </w:divBdr>
    </w:div>
    <w:div w:id="836963373">
      <w:bodyDiv w:val="1"/>
      <w:marLeft w:val="0"/>
      <w:marRight w:val="0"/>
      <w:marTop w:val="0"/>
      <w:marBottom w:val="0"/>
      <w:divBdr>
        <w:top w:val="none" w:sz="0" w:space="0" w:color="auto"/>
        <w:left w:val="none" w:sz="0" w:space="0" w:color="auto"/>
        <w:bottom w:val="none" w:sz="0" w:space="0" w:color="auto"/>
        <w:right w:val="none" w:sz="0" w:space="0" w:color="auto"/>
      </w:divBdr>
    </w:div>
    <w:div w:id="839539712">
      <w:bodyDiv w:val="1"/>
      <w:marLeft w:val="0"/>
      <w:marRight w:val="0"/>
      <w:marTop w:val="0"/>
      <w:marBottom w:val="0"/>
      <w:divBdr>
        <w:top w:val="none" w:sz="0" w:space="0" w:color="auto"/>
        <w:left w:val="none" w:sz="0" w:space="0" w:color="auto"/>
        <w:bottom w:val="none" w:sz="0" w:space="0" w:color="auto"/>
        <w:right w:val="none" w:sz="0" w:space="0" w:color="auto"/>
      </w:divBdr>
    </w:div>
    <w:div w:id="844855915">
      <w:bodyDiv w:val="1"/>
      <w:marLeft w:val="0"/>
      <w:marRight w:val="0"/>
      <w:marTop w:val="0"/>
      <w:marBottom w:val="0"/>
      <w:divBdr>
        <w:top w:val="none" w:sz="0" w:space="0" w:color="auto"/>
        <w:left w:val="none" w:sz="0" w:space="0" w:color="auto"/>
        <w:bottom w:val="none" w:sz="0" w:space="0" w:color="auto"/>
        <w:right w:val="none" w:sz="0" w:space="0" w:color="auto"/>
      </w:divBdr>
    </w:div>
    <w:div w:id="846596700">
      <w:bodyDiv w:val="1"/>
      <w:marLeft w:val="0"/>
      <w:marRight w:val="0"/>
      <w:marTop w:val="0"/>
      <w:marBottom w:val="0"/>
      <w:divBdr>
        <w:top w:val="none" w:sz="0" w:space="0" w:color="auto"/>
        <w:left w:val="none" w:sz="0" w:space="0" w:color="auto"/>
        <w:bottom w:val="none" w:sz="0" w:space="0" w:color="auto"/>
        <w:right w:val="none" w:sz="0" w:space="0" w:color="auto"/>
      </w:divBdr>
    </w:div>
    <w:div w:id="849640753">
      <w:bodyDiv w:val="1"/>
      <w:marLeft w:val="0"/>
      <w:marRight w:val="0"/>
      <w:marTop w:val="0"/>
      <w:marBottom w:val="0"/>
      <w:divBdr>
        <w:top w:val="none" w:sz="0" w:space="0" w:color="auto"/>
        <w:left w:val="none" w:sz="0" w:space="0" w:color="auto"/>
        <w:bottom w:val="none" w:sz="0" w:space="0" w:color="auto"/>
        <w:right w:val="none" w:sz="0" w:space="0" w:color="auto"/>
      </w:divBdr>
    </w:div>
    <w:div w:id="850678259">
      <w:bodyDiv w:val="1"/>
      <w:marLeft w:val="0"/>
      <w:marRight w:val="0"/>
      <w:marTop w:val="0"/>
      <w:marBottom w:val="0"/>
      <w:divBdr>
        <w:top w:val="none" w:sz="0" w:space="0" w:color="auto"/>
        <w:left w:val="none" w:sz="0" w:space="0" w:color="auto"/>
        <w:bottom w:val="none" w:sz="0" w:space="0" w:color="auto"/>
        <w:right w:val="none" w:sz="0" w:space="0" w:color="auto"/>
      </w:divBdr>
    </w:div>
    <w:div w:id="857887813">
      <w:bodyDiv w:val="1"/>
      <w:marLeft w:val="0"/>
      <w:marRight w:val="0"/>
      <w:marTop w:val="0"/>
      <w:marBottom w:val="0"/>
      <w:divBdr>
        <w:top w:val="none" w:sz="0" w:space="0" w:color="auto"/>
        <w:left w:val="none" w:sz="0" w:space="0" w:color="auto"/>
        <w:bottom w:val="none" w:sz="0" w:space="0" w:color="auto"/>
        <w:right w:val="none" w:sz="0" w:space="0" w:color="auto"/>
      </w:divBdr>
    </w:div>
    <w:div w:id="858472387">
      <w:bodyDiv w:val="1"/>
      <w:marLeft w:val="0"/>
      <w:marRight w:val="0"/>
      <w:marTop w:val="0"/>
      <w:marBottom w:val="0"/>
      <w:divBdr>
        <w:top w:val="none" w:sz="0" w:space="0" w:color="auto"/>
        <w:left w:val="none" w:sz="0" w:space="0" w:color="auto"/>
        <w:bottom w:val="none" w:sz="0" w:space="0" w:color="auto"/>
        <w:right w:val="none" w:sz="0" w:space="0" w:color="auto"/>
      </w:divBdr>
    </w:div>
    <w:div w:id="869954818">
      <w:bodyDiv w:val="1"/>
      <w:marLeft w:val="0"/>
      <w:marRight w:val="0"/>
      <w:marTop w:val="0"/>
      <w:marBottom w:val="0"/>
      <w:divBdr>
        <w:top w:val="none" w:sz="0" w:space="0" w:color="auto"/>
        <w:left w:val="none" w:sz="0" w:space="0" w:color="auto"/>
        <w:bottom w:val="none" w:sz="0" w:space="0" w:color="auto"/>
        <w:right w:val="none" w:sz="0" w:space="0" w:color="auto"/>
      </w:divBdr>
    </w:div>
    <w:div w:id="886141084">
      <w:bodyDiv w:val="1"/>
      <w:marLeft w:val="0"/>
      <w:marRight w:val="0"/>
      <w:marTop w:val="0"/>
      <w:marBottom w:val="0"/>
      <w:divBdr>
        <w:top w:val="none" w:sz="0" w:space="0" w:color="auto"/>
        <w:left w:val="none" w:sz="0" w:space="0" w:color="auto"/>
        <w:bottom w:val="none" w:sz="0" w:space="0" w:color="auto"/>
        <w:right w:val="none" w:sz="0" w:space="0" w:color="auto"/>
      </w:divBdr>
    </w:div>
    <w:div w:id="886530681">
      <w:bodyDiv w:val="1"/>
      <w:marLeft w:val="0"/>
      <w:marRight w:val="0"/>
      <w:marTop w:val="0"/>
      <w:marBottom w:val="0"/>
      <w:divBdr>
        <w:top w:val="none" w:sz="0" w:space="0" w:color="auto"/>
        <w:left w:val="none" w:sz="0" w:space="0" w:color="auto"/>
        <w:bottom w:val="none" w:sz="0" w:space="0" w:color="auto"/>
        <w:right w:val="none" w:sz="0" w:space="0" w:color="auto"/>
      </w:divBdr>
    </w:div>
    <w:div w:id="891355343">
      <w:bodyDiv w:val="1"/>
      <w:marLeft w:val="0"/>
      <w:marRight w:val="0"/>
      <w:marTop w:val="0"/>
      <w:marBottom w:val="0"/>
      <w:divBdr>
        <w:top w:val="none" w:sz="0" w:space="0" w:color="auto"/>
        <w:left w:val="none" w:sz="0" w:space="0" w:color="auto"/>
        <w:bottom w:val="none" w:sz="0" w:space="0" w:color="auto"/>
        <w:right w:val="none" w:sz="0" w:space="0" w:color="auto"/>
      </w:divBdr>
    </w:div>
    <w:div w:id="892890273">
      <w:bodyDiv w:val="1"/>
      <w:marLeft w:val="0"/>
      <w:marRight w:val="0"/>
      <w:marTop w:val="0"/>
      <w:marBottom w:val="0"/>
      <w:divBdr>
        <w:top w:val="none" w:sz="0" w:space="0" w:color="auto"/>
        <w:left w:val="none" w:sz="0" w:space="0" w:color="auto"/>
        <w:bottom w:val="none" w:sz="0" w:space="0" w:color="auto"/>
        <w:right w:val="none" w:sz="0" w:space="0" w:color="auto"/>
      </w:divBdr>
    </w:div>
    <w:div w:id="893010127">
      <w:bodyDiv w:val="1"/>
      <w:marLeft w:val="0"/>
      <w:marRight w:val="0"/>
      <w:marTop w:val="0"/>
      <w:marBottom w:val="0"/>
      <w:divBdr>
        <w:top w:val="none" w:sz="0" w:space="0" w:color="auto"/>
        <w:left w:val="none" w:sz="0" w:space="0" w:color="auto"/>
        <w:bottom w:val="none" w:sz="0" w:space="0" w:color="auto"/>
        <w:right w:val="none" w:sz="0" w:space="0" w:color="auto"/>
      </w:divBdr>
    </w:div>
    <w:div w:id="897597513">
      <w:bodyDiv w:val="1"/>
      <w:marLeft w:val="0"/>
      <w:marRight w:val="0"/>
      <w:marTop w:val="0"/>
      <w:marBottom w:val="0"/>
      <w:divBdr>
        <w:top w:val="none" w:sz="0" w:space="0" w:color="auto"/>
        <w:left w:val="none" w:sz="0" w:space="0" w:color="auto"/>
        <w:bottom w:val="none" w:sz="0" w:space="0" w:color="auto"/>
        <w:right w:val="none" w:sz="0" w:space="0" w:color="auto"/>
      </w:divBdr>
    </w:div>
    <w:div w:id="902562879">
      <w:bodyDiv w:val="1"/>
      <w:marLeft w:val="0"/>
      <w:marRight w:val="0"/>
      <w:marTop w:val="0"/>
      <w:marBottom w:val="0"/>
      <w:divBdr>
        <w:top w:val="none" w:sz="0" w:space="0" w:color="auto"/>
        <w:left w:val="none" w:sz="0" w:space="0" w:color="auto"/>
        <w:bottom w:val="none" w:sz="0" w:space="0" w:color="auto"/>
        <w:right w:val="none" w:sz="0" w:space="0" w:color="auto"/>
      </w:divBdr>
    </w:div>
    <w:div w:id="905337010">
      <w:bodyDiv w:val="1"/>
      <w:marLeft w:val="0"/>
      <w:marRight w:val="0"/>
      <w:marTop w:val="0"/>
      <w:marBottom w:val="0"/>
      <w:divBdr>
        <w:top w:val="none" w:sz="0" w:space="0" w:color="auto"/>
        <w:left w:val="none" w:sz="0" w:space="0" w:color="auto"/>
        <w:bottom w:val="none" w:sz="0" w:space="0" w:color="auto"/>
        <w:right w:val="none" w:sz="0" w:space="0" w:color="auto"/>
      </w:divBdr>
    </w:div>
    <w:div w:id="915474549">
      <w:bodyDiv w:val="1"/>
      <w:marLeft w:val="0"/>
      <w:marRight w:val="0"/>
      <w:marTop w:val="0"/>
      <w:marBottom w:val="0"/>
      <w:divBdr>
        <w:top w:val="none" w:sz="0" w:space="0" w:color="auto"/>
        <w:left w:val="none" w:sz="0" w:space="0" w:color="auto"/>
        <w:bottom w:val="none" w:sz="0" w:space="0" w:color="auto"/>
        <w:right w:val="none" w:sz="0" w:space="0" w:color="auto"/>
      </w:divBdr>
    </w:div>
    <w:div w:id="915475435">
      <w:bodyDiv w:val="1"/>
      <w:marLeft w:val="0"/>
      <w:marRight w:val="0"/>
      <w:marTop w:val="0"/>
      <w:marBottom w:val="0"/>
      <w:divBdr>
        <w:top w:val="none" w:sz="0" w:space="0" w:color="auto"/>
        <w:left w:val="none" w:sz="0" w:space="0" w:color="auto"/>
        <w:bottom w:val="none" w:sz="0" w:space="0" w:color="auto"/>
        <w:right w:val="none" w:sz="0" w:space="0" w:color="auto"/>
      </w:divBdr>
    </w:div>
    <w:div w:id="916747328">
      <w:bodyDiv w:val="1"/>
      <w:marLeft w:val="0"/>
      <w:marRight w:val="0"/>
      <w:marTop w:val="0"/>
      <w:marBottom w:val="0"/>
      <w:divBdr>
        <w:top w:val="none" w:sz="0" w:space="0" w:color="auto"/>
        <w:left w:val="none" w:sz="0" w:space="0" w:color="auto"/>
        <w:bottom w:val="none" w:sz="0" w:space="0" w:color="auto"/>
        <w:right w:val="none" w:sz="0" w:space="0" w:color="auto"/>
      </w:divBdr>
    </w:div>
    <w:div w:id="917642331">
      <w:bodyDiv w:val="1"/>
      <w:marLeft w:val="0"/>
      <w:marRight w:val="0"/>
      <w:marTop w:val="0"/>
      <w:marBottom w:val="0"/>
      <w:divBdr>
        <w:top w:val="none" w:sz="0" w:space="0" w:color="auto"/>
        <w:left w:val="none" w:sz="0" w:space="0" w:color="auto"/>
        <w:bottom w:val="none" w:sz="0" w:space="0" w:color="auto"/>
        <w:right w:val="none" w:sz="0" w:space="0" w:color="auto"/>
      </w:divBdr>
    </w:div>
    <w:div w:id="918515315">
      <w:bodyDiv w:val="1"/>
      <w:marLeft w:val="0"/>
      <w:marRight w:val="0"/>
      <w:marTop w:val="0"/>
      <w:marBottom w:val="0"/>
      <w:divBdr>
        <w:top w:val="none" w:sz="0" w:space="0" w:color="auto"/>
        <w:left w:val="none" w:sz="0" w:space="0" w:color="auto"/>
        <w:bottom w:val="none" w:sz="0" w:space="0" w:color="auto"/>
        <w:right w:val="none" w:sz="0" w:space="0" w:color="auto"/>
      </w:divBdr>
    </w:div>
    <w:div w:id="920603039">
      <w:bodyDiv w:val="1"/>
      <w:marLeft w:val="0"/>
      <w:marRight w:val="0"/>
      <w:marTop w:val="0"/>
      <w:marBottom w:val="0"/>
      <w:divBdr>
        <w:top w:val="none" w:sz="0" w:space="0" w:color="auto"/>
        <w:left w:val="none" w:sz="0" w:space="0" w:color="auto"/>
        <w:bottom w:val="none" w:sz="0" w:space="0" w:color="auto"/>
        <w:right w:val="none" w:sz="0" w:space="0" w:color="auto"/>
      </w:divBdr>
    </w:div>
    <w:div w:id="921373461">
      <w:bodyDiv w:val="1"/>
      <w:marLeft w:val="0"/>
      <w:marRight w:val="0"/>
      <w:marTop w:val="0"/>
      <w:marBottom w:val="0"/>
      <w:divBdr>
        <w:top w:val="none" w:sz="0" w:space="0" w:color="auto"/>
        <w:left w:val="none" w:sz="0" w:space="0" w:color="auto"/>
        <w:bottom w:val="none" w:sz="0" w:space="0" w:color="auto"/>
        <w:right w:val="none" w:sz="0" w:space="0" w:color="auto"/>
      </w:divBdr>
    </w:div>
    <w:div w:id="922034863">
      <w:bodyDiv w:val="1"/>
      <w:marLeft w:val="0"/>
      <w:marRight w:val="0"/>
      <w:marTop w:val="0"/>
      <w:marBottom w:val="0"/>
      <w:divBdr>
        <w:top w:val="none" w:sz="0" w:space="0" w:color="auto"/>
        <w:left w:val="none" w:sz="0" w:space="0" w:color="auto"/>
        <w:bottom w:val="none" w:sz="0" w:space="0" w:color="auto"/>
        <w:right w:val="none" w:sz="0" w:space="0" w:color="auto"/>
      </w:divBdr>
    </w:div>
    <w:div w:id="923610034">
      <w:bodyDiv w:val="1"/>
      <w:marLeft w:val="0"/>
      <w:marRight w:val="0"/>
      <w:marTop w:val="0"/>
      <w:marBottom w:val="0"/>
      <w:divBdr>
        <w:top w:val="none" w:sz="0" w:space="0" w:color="auto"/>
        <w:left w:val="none" w:sz="0" w:space="0" w:color="auto"/>
        <w:bottom w:val="none" w:sz="0" w:space="0" w:color="auto"/>
        <w:right w:val="none" w:sz="0" w:space="0" w:color="auto"/>
      </w:divBdr>
    </w:div>
    <w:div w:id="928538337">
      <w:bodyDiv w:val="1"/>
      <w:marLeft w:val="0"/>
      <w:marRight w:val="0"/>
      <w:marTop w:val="0"/>
      <w:marBottom w:val="0"/>
      <w:divBdr>
        <w:top w:val="none" w:sz="0" w:space="0" w:color="auto"/>
        <w:left w:val="none" w:sz="0" w:space="0" w:color="auto"/>
        <w:bottom w:val="none" w:sz="0" w:space="0" w:color="auto"/>
        <w:right w:val="none" w:sz="0" w:space="0" w:color="auto"/>
      </w:divBdr>
    </w:div>
    <w:div w:id="930427589">
      <w:bodyDiv w:val="1"/>
      <w:marLeft w:val="0"/>
      <w:marRight w:val="0"/>
      <w:marTop w:val="0"/>
      <w:marBottom w:val="0"/>
      <w:divBdr>
        <w:top w:val="none" w:sz="0" w:space="0" w:color="auto"/>
        <w:left w:val="none" w:sz="0" w:space="0" w:color="auto"/>
        <w:bottom w:val="none" w:sz="0" w:space="0" w:color="auto"/>
        <w:right w:val="none" w:sz="0" w:space="0" w:color="auto"/>
      </w:divBdr>
    </w:div>
    <w:div w:id="942690676">
      <w:bodyDiv w:val="1"/>
      <w:marLeft w:val="0"/>
      <w:marRight w:val="0"/>
      <w:marTop w:val="0"/>
      <w:marBottom w:val="0"/>
      <w:divBdr>
        <w:top w:val="none" w:sz="0" w:space="0" w:color="auto"/>
        <w:left w:val="none" w:sz="0" w:space="0" w:color="auto"/>
        <w:bottom w:val="none" w:sz="0" w:space="0" w:color="auto"/>
        <w:right w:val="none" w:sz="0" w:space="0" w:color="auto"/>
      </w:divBdr>
    </w:div>
    <w:div w:id="945308571">
      <w:bodyDiv w:val="1"/>
      <w:marLeft w:val="0"/>
      <w:marRight w:val="0"/>
      <w:marTop w:val="0"/>
      <w:marBottom w:val="0"/>
      <w:divBdr>
        <w:top w:val="none" w:sz="0" w:space="0" w:color="auto"/>
        <w:left w:val="none" w:sz="0" w:space="0" w:color="auto"/>
        <w:bottom w:val="none" w:sz="0" w:space="0" w:color="auto"/>
        <w:right w:val="none" w:sz="0" w:space="0" w:color="auto"/>
      </w:divBdr>
    </w:div>
    <w:div w:id="948780515">
      <w:bodyDiv w:val="1"/>
      <w:marLeft w:val="0"/>
      <w:marRight w:val="0"/>
      <w:marTop w:val="0"/>
      <w:marBottom w:val="0"/>
      <w:divBdr>
        <w:top w:val="none" w:sz="0" w:space="0" w:color="auto"/>
        <w:left w:val="none" w:sz="0" w:space="0" w:color="auto"/>
        <w:bottom w:val="none" w:sz="0" w:space="0" w:color="auto"/>
        <w:right w:val="none" w:sz="0" w:space="0" w:color="auto"/>
      </w:divBdr>
    </w:div>
    <w:div w:id="950745795">
      <w:bodyDiv w:val="1"/>
      <w:marLeft w:val="0"/>
      <w:marRight w:val="0"/>
      <w:marTop w:val="0"/>
      <w:marBottom w:val="0"/>
      <w:divBdr>
        <w:top w:val="none" w:sz="0" w:space="0" w:color="auto"/>
        <w:left w:val="none" w:sz="0" w:space="0" w:color="auto"/>
        <w:bottom w:val="none" w:sz="0" w:space="0" w:color="auto"/>
        <w:right w:val="none" w:sz="0" w:space="0" w:color="auto"/>
      </w:divBdr>
    </w:div>
    <w:div w:id="952320705">
      <w:bodyDiv w:val="1"/>
      <w:marLeft w:val="0"/>
      <w:marRight w:val="0"/>
      <w:marTop w:val="0"/>
      <w:marBottom w:val="0"/>
      <w:divBdr>
        <w:top w:val="none" w:sz="0" w:space="0" w:color="auto"/>
        <w:left w:val="none" w:sz="0" w:space="0" w:color="auto"/>
        <w:bottom w:val="none" w:sz="0" w:space="0" w:color="auto"/>
        <w:right w:val="none" w:sz="0" w:space="0" w:color="auto"/>
      </w:divBdr>
    </w:div>
    <w:div w:id="952514873">
      <w:bodyDiv w:val="1"/>
      <w:marLeft w:val="0"/>
      <w:marRight w:val="0"/>
      <w:marTop w:val="0"/>
      <w:marBottom w:val="0"/>
      <w:divBdr>
        <w:top w:val="none" w:sz="0" w:space="0" w:color="auto"/>
        <w:left w:val="none" w:sz="0" w:space="0" w:color="auto"/>
        <w:bottom w:val="none" w:sz="0" w:space="0" w:color="auto"/>
        <w:right w:val="none" w:sz="0" w:space="0" w:color="auto"/>
      </w:divBdr>
    </w:div>
    <w:div w:id="958031892">
      <w:bodyDiv w:val="1"/>
      <w:marLeft w:val="0"/>
      <w:marRight w:val="0"/>
      <w:marTop w:val="0"/>
      <w:marBottom w:val="0"/>
      <w:divBdr>
        <w:top w:val="none" w:sz="0" w:space="0" w:color="auto"/>
        <w:left w:val="none" w:sz="0" w:space="0" w:color="auto"/>
        <w:bottom w:val="none" w:sz="0" w:space="0" w:color="auto"/>
        <w:right w:val="none" w:sz="0" w:space="0" w:color="auto"/>
      </w:divBdr>
    </w:div>
    <w:div w:id="968701289">
      <w:bodyDiv w:val="1"/>
      <w:marLeft w:val="0"/>
      <w:marRight w:val="0"/>
      <w:marTop w:val="0"/>
      <w:marBottom w:val="0"/>
      <w:divBdr>
        <w:top w:val="none" w:sz="0" w:space="0" w:color="auto"/>
        <w:left w:val="none" w:sz="0" w:space="0" w:color="auto"/>
        <w:bottom w:val="none" w:sz="0" w:space="0" w:color="auto"/>
        <w:right w:val="none" w:sz="0" w:space="0" w:color="auto"/>
      </w:divBdr>
    </w:div>
    <w:div w:id="971791425">
      <w:bodyDiv w:val="1"/>
      <w:marLeft w:val="0"/>
      <w:marRight w:val="0"/>
      <w:marTop w:val="0"/>
      <w:marBottom w:val="0"/>
      <w:divBdr>
        <w:top w:val="none" w:sz="0" w:space="0" w:color="auto"/>
        <w:left w:val="none" w:sz="0" w:space="0" w:color="auto"/>
        <w:bottom w:val="none" w:sz="0" w:space="0" w:color="auto"/>
        <w:right w:val="none" w:sz="0" w:space="0" w:color="auto"/>
      </w:divBdr>
    </w:div>
    <w:div w:id="972248719">
      <w:bodyDiv w:val="1"/>
      <w:marLeft w:val="0"/>
      <w:marRight w:val="0"/>
      <w:marTop w:val="0"/>
      <w:marBottom w:val="0"/>
      <w:divBdr>
        <w:top w:val="none" w:sz="0" w:space="0" w:color="auto"/>
        <w:left w:val="none" w:sz="0" w:space="0" w:color="auto"/>
        <w:bottom w:val="none" w:sz="0" w:space="0" w:color="auto"/>
        <w:right w:val="none" w:sz="0" w:space="0" w:color="auto"/>
      </w:divBdr>
    </w:div>
    <w:div w:id="990671856">
      <w:bodyDiv w:val="1"/>
      <w:marLeft w:val="0"/>
      <w:marRight w:val="0"/>
      <w:marTop w:val="0"/>
      <w:marBottom w:val="0"/>
      <w:divBdr>
        <w:top w:val="none" w:sz="0" w:space="0" w:color="auto"/>
        <w:left w:val="none" w:sz="0" w:space="0" w:color="auto"/>
        <w:bottom w:val="none" w:sz="0" w:space="0" w:color="auto"/>
        <w:right w:val="none" w:sz="0" w:space="0" w:color="auto"/>
      </w:divBdr>
    </w:div>
    <w:div w:id="1004744763">
      <w:bodyDiv w:val="1"/>
      <w:marLeft w:val="0"/>
      <w:marRight w:val="0"/>
      <w:marTop w:val="0"/>
      <w:marBottom w:val="0"/>
      <w:divBdr>
        <w:top w:val="none" w:sz="0" w:space="0" w:color="auto"/>
        <w:left w:val="none" w:sz="0" w:space="0" w:color="auto"/>
        <w:bottom w:val="none" w:sz="0" w:space="0" w:color="auto"/>
        <w:right w:val="none" w:sz="0" w:space="0" w:color="auto"/>
      </w:divBdr>
    </w:div>
    <w:div w:id="1009064471">
      <w:bodyDiv w:val="1"/>
      <w:marLeft w:val="0"/>
      <w:marRight w:val="0"/>
      <w:marTop w:val="0"/>
      <w:marBottom w:val="0"/>
      <w:divBdr>
        <w:top w:val="none" w:sz="0" w:space="0" w:color="auto"/>
        <w:left w:val="none" w:sz="0" w:space="0" w:color="auto"/>
        <w:bottom w:val="none" w:sz="0" w:space="0" w:color="auto"/>
        <w:right w:val="none" w:sz="0" w:space="0" w:color="auto"/>
      </w:divBdr>
    </w:div>
    <w:div w:id="1017347820">
      <w:bodyDiv w:val="1"/>
      <w:marLeft w:val="0"/>
      <w:marRight w:val="0"/>
      <w:marTop w:val="0"/>
      <w:marBottom w:val="0"/>
      <w:divBdr>
        <w:top w:val="none" w:sz="0" w:space="0" w:color="auto"/>
        <w:left w:val="none" w:sz="0" w:space="0" w:color="auto"/>
        <w:bottom w:val="none" w:sz="0" w:space="0" w:color="auto"/>
        <w:right w:val="none" w:sz="0" w:space="0" w:color="auto"/>
      </w:divBdr>
    </w:div>
    <w:div w:id="1020468068">
      <w:bodyDiv w:val="1"/>
      <w:marLeft w:val="0"/>
      <w:marRight w:val="0"/>
      <w:marTop w:val="0"/>
      <w:marBottom w:val="0"/>
      <w:divBdr>
        <w:top w:val="none" w:sz="0" w:space="0" w:color="auto"/>
        <w:left w:val="none" w:sz="0" w:space="0" w:color="auto"/>
        <w:bottom w:val="none" w:sz="0" w:space="0" w:color="auto"/>
        <w:right w:val="none" w:sz="0" w:space="0" w:color="auto"/>
      </w:divBdr>
    </w:div>
    <w:div w:id="1021130718">
      <w:bodyDiv w:val="1"/>
      <w:marLeft w:val="0"/>
      <w:marRight w:val="0"/>
      <w:marTop w:val="0"/>
      <w:marBottom w:val="0"/>
      <w:divBdr>
        <w:top w:val="none" w:sz="0" w:space="0" w:color="auto"/>
        <w:left w:val="none" w:sz="0" w:space="0" w:color="auto"/>
        <w:bottom w:val="none" w:sz="0" w:space="0" w:color="auto"/>
        <w:right w:val="none" w:sz="0" w:space="0" w:color="auto"/>
      </w:divBdr>
    </w:div>
    <w:div w:id="1021467858">
      <w:bodyDiv w:val="1"/>
      <w:marLeft w:val="0"/>
      <w:marRight w:val="0"/>
      <w:marTop w:val="0"/>
      <w:marBottom w:val="0"/>
      <w:divBdr>
        <w:top w:val="none" w:sz="0" w:space="0" w:color="auto"/>
        <w:left w:val="none" w:sz="0" w:space="0" w:color="auto"/>
        <w:bottom w:val="none" w:sz="0" w:space="0" w:color="auto"/>
        <w:right w:val="none" w:sz="0" w:space="0" w:color="auto"/>
      </w:divBdr>
    </w:div>
    <w:div w:id="1022244860">
      <w:bodyDiv w:val="1"/>
      <w:marLeft w:val="0"/>
      <w:marRight w:val="0"/>
      <w:marTop w:val="0"/>
      <w:marBottom w:val="0"/>
      <w:divBdr>
        <w:top w:val="none" w:sz="0" w:space="0" w:color="auto"/>
        <w:left w:val="none" w:sz="0" w:space="0" w:color="auto"/>
        <w:bottom w:val="none" w:sz="0" w:space="0" w:color="auto"/>
        <w:right w:val="none" w:sz="0" w:space="0" w:color="auto"/>
      </w:divBdr>
    </w:div>
    <w:div w:id="1024331235">
      <w:bodyDiv w:val="1"/>
      <w:marLeft w:val="0"/>
      <w:marRight w:val="0"/>
      <w:marTop w:val="0"/>
      <w:marBottom w:val="0"/>
      <w:divBdr>
        <w:top w:val="none" w:sz="0" w:space="0" w:color="auto"/>
        <w:left w:val="none" w:sz="0" w:space="0" w:color="auto"/>
        <w:bottom w:val="none" w:sz="0" w:space="0" w:color="auto"/>
        <w:right w:val="none" w:sz="0" w:space="0" w:color="auto"/>
      </w:divBdr>
    </w:div>
    <w:div w:id="1025837068">
      <w:bodyDiv w:val="1"/>
      <w:marLeft w:val="0"/>
      <w:marRight w:val="0"/>
      <w:marTop w:val="0"/>
      <w:marBottom w:val="0"/>
      <w:divBdr>
        <w:top w:val="none" w:sz="0" w:space="0" w:color="auto"/>
        <w:left w:val="none" w:sz="0" w:space="0" w:color="auto"/>
        <w:bottom w:val="none" w:sz="0" w:space="0" w:color="auto"/>
        <w:right w:val="none" w:sz="0" w:space="0" w:color="auto"/>
      </w:divBdr>
    </w:div>
    <w:div w:id="1026059139">
      <w:bodyDiv w:val="1"/>
      <w:marLeft w:val="0"/>
      <w:marRight w:val="0"/>
      <w:marTop w:val="0"/>
      <w:marBottom w:val="0"/>
      <w:divBdr>
        <w:top w:val="none" w:sz="0" w:space="0" w:color="auto"/>
        <w:left w:val="none" w:sz="0" w:space="0" w:color="auto"/>
        <w:bottom w:val="none" w:sz="0" w:space="0" w:color="auto"/>
        <w:right w:val="none" w:sz="0" w:space="0" w:color="auto"/>
      </w:divBdr>
    </w:div>
    <w:div w:id="1030372924">
      <w:bodyDiv w:val="1"/>
      <w:marLeft w:val="0"/>
      <w:marRight w:val="0"/>
      <w:marTop w:val="0"/>
      <w:marBottom w:val="0"/>
      <w:divBdr>
        <w:top w:val="none" w:sz="0" w:space="0" w:color="auto"/>
        <w:left w:val="none" w:sz="0" w:space="0" w:color="auto"/>
        <w:bottom w:val="none" w:sz="0" w:space="0" w:color="auto"/>
        <w:right w:val="none" w:sz="0" w:space="0" w:color="auto"/>
      </w:divBdr>
    </w:div>
    <w:div w:id="1037663077">
      <w:bodyDiv w:val="1"/>
      <w:marLeft w:val="0"/>
      <w:marRight w:val="0"/>
      <w:marTop w:val="0"/>
      <w:marBottom w:val="0"/>
      <w:divBdr>
        <w:top w:val="none" w:sz="0" w:space="0" w:color="auto"/>
        <w:left w:val="none" w:sz="0" w:space="0" w:color="auto"/>
        <w:bottom w:val="none" w:sz="0" w:space="0" w:color="auto"/>
        <w:right w:val="none" w:sz="0" w:space="0" w:color="auto"/>
      </w:divBdr>
    </w:div>
    <w:div w:id="1041250821">
      <w:bodyDiv w:val="1"/>
      <w:marLeft w:val="0"/>
      <w:marRight w:val="0"/>
      <w:marTop w:val="0"/>
      <w:marBottom w:val="0"/>
      <w:divBdr>
        <w:top w:val="none" w:sz="0" w:space="0" w:color="auto"/>
        <w:left w:val="none" w:sz="0" w:space="0" w:color="auto"/>
        <w:bottom w:val="none" w:sz="0" w:space="0" w:color="auto"/>
        <w:right w:val="none" w:sz="0" w:space="0" w:color="auto"/>
      </w:divBdr>
    </w:div>
    <w:div w:id="1047489056">
      <w:bodyDiv w:val="1"/>
      <w:marLeft w:val="0"/>
      <w:marRight w:val="0"/>
      <w:marTop w:val="0"/>
      <w:marBottom w:val="0"/>
      <w:divBdr>
        <w:top w:val="none" w:sz="0" w:space="0" w:color="auto"/>
        <w:left w:val="none" w:sz="0" w:space="0" w:color="auto"/>
        <w:bottom w:val="none" w:sz="0" w:space="0" w:color="auto"/>
        <w:right w:val="none" w:sz="0" w:space="0" w:color="auto"/>
      </w:divBdr>
    </w:div>
    <w:div w:id="1050300039">
      <w:bodyDiv w:val="1"/>
      <w:marLeft w:val="0"/>
      <w:marRight w:val="0"/>
      <w:marTop w:val="0"/>
      <w:marBottom w:val="0"/>
      <w:divBdr>
        <w:top w:val="none" w:sz="0" w:space="0" w:color="auto"/>
        <w:left w:val="none" w:sz="0" w:space="0" w:color="auto"/>
        <w:bottom w:val="none" w:sz="0" w:space="0" w:color="auto"/>
        <w:right w:val="none" w:sz="0" w:space="0" w:color="auto"/>
      </w:divBdr>
    </w:div>
    <w:div w:id="1050811223">
      <w:bodyDiv w:val="1"/>
      <w:marLeft w:val="0"/>
      <w:marRight w:val="0"/>
      <w:marTop w:val="0"/>
      <w:marBottom w:val="0"/>
      <w:divBdr>
        <w:top w:val="none" w:sz="0" w:space="0" w:color="auto"/>
        <w:left w:val="none" w:sz="0" w:space="0" w:color="auto"/>
        <w:bottom w:val="none" w:sz="0" w:space="0" w:color="auto"/>
        <w:right w:val="none" w:sz="0" w:space="0" w:color="auto"/>
      </w:divBdr>
    </w:div>
    <w:div w:id="1051270957">
      <w:bodyDiv w:val="1"/>
      <w:marLeft w:val="0"/>
      <w:marRight w:val="0"/>
      <w:marTop w:val="0"/>
      <w:marBottom w:val="0"/>
      <w:divBdr>
        <w:top w:val="none" w:sz="0" w:space="0" w:color="auto"/>
        <w:left w:val="none" w:sz="0" w:space="0" w:color="auto"/>
        <w:bottom w:val="none" w:sz="0" w:space="0" w:color="auto"/>
        <w:right w:val="none" w:sz="0" w:space="0" w:color="auto"/>
      </w:divBdr>
    </w:div>
    <w:div w:id="1052267710">
      <w:bodyDiv w:val="1"/>
      <w:marLeft w:val="0"/>
      <w:marRight w:val="0"/>
      <w:marTop w:val="0"/>
      <w:marBottom w:val="0"/>
      <w:divBdr>
        <w:top w:val="none" w:sz="0" w:space="0" w:color="auto"/>
        <w:left w:val="none" w:sz="0" w:space="0" w:color="auto"/>
        <w:bottom w:val="none" w:sz="0" w:space="0" w:color="auto"/>
        <w:right w:val="none" w:sz="0" w:space="0" w:color="auto"/>
      </w:divBdr>
    </w:div>
    <w:div w:id="1052925202">
      <w:bodyDiv w:val="1"/>
      <w:marLeft w:val="0"/>
      <w:marRight w:val="0"/>
      <w:marTop w:val="0"/>
      <w:marBottom w:val="0"/>
      <w:divBdr>
        <w:top w:val="none" w:sz="0" w:space="0" w:color="auto"/>
        <w:left w:val="none" w:sz="0" w:space="0" w:color="auto"/>
        <w:bottom w:val="none" w:sz="0" w:space="0" w:color="auto"/>
        <w:right w:val="none" w:sz="0" w:space="0" w:color="auto"/>
      </w:divBdr>
    </w:div>
    <w:div w:id="1056440492">
      <w:bodyDiv w:val="1"/>
      <w:marLeft w:val="0"/>
      <w:marRight w:val="0"/>
      <w:marTop w:val="0"/>
      <w:marBottom w:val="0"/>
      <w:divBdr>
        <w:top w:val="none" w:sz="0" w:space="0" w:color="auto"/>
        <w:left w:val="none" w:sz="0" w:space="0" w:color="auto"/>
        <w:bottom w:val="none" w:sz="0" w:space="0" w:color="auto"/>
        <w:right w:val="none" w:sz="0" w:space="0" w:color="auto"/>
      </w:divBdr>
    </w:div>
    <w:div w:id="1059330054">
      <w:bodyDiv w:val="1"/>
      <w:marLeft w:val="0"/>
      <w:marRight w:val="0"/>
      <w:marTop w:val="0"/>
      <w:marBottom w:val="0"/>
      <w:divBdr>
        <w:top w:val="none" w:sz="0" w:space="0" w:color="auto"/>
        <w:left w:val="none" w:sz="0" w:space="0" w:color="auto"/>
        <w:bottom w:val="none" w:sz="0" w:space="0" w:color="auto"/>
        <w:right w:val="none" w:sz="0" w:space="0" w:color="auto"/>
      </w:divBdr>
    </w:div>
    <w:div w:id="1062674281">
      <w:bodyDiv w:val="1"/>
      <w:marLeft w:val="0"/>
      <w:marRight w:val="0"/>
      <w:marTop w:val="0"/>
      <w:marBottom w:val="0"/>
      <w:divBdr>
        <w:top w:val="none" w:sz="0" w:space="0" w:color="auto"/>
        <w:left w:val="none" w:sz="0" w:space="0" w:color="auto"/>
        <w:bottom w:val="none" w:sz="0" w:space="0" w:color="auto"/>
        <w:right w:val="none" w:sz="0" w:space="0" w:color="auto"/>
      </w:divBdr>
    </w:div>
    <w:div w:id="1064068119">
      <w:bodyDiv w:val="1"/>
      <w:marLeft w:val="0"/>
      <w:marRight w:val="0"/>
      <w:marTop w:val="0"/>
      <w:marBottom w:val="0"/>
      <w:divBdr>
        <w:top w:val="none" w:sz="0" w:space="0" w:color="auto"/>
        <w:left w:val="none" w:sz="0" w:space="0" w:color="auto"/>
        <w:bottom w:val="none" w:sz="0" w:space="0" w:color="auto"/>
        <w:right w:val="none" w:sz="0" w:space="0" w:color="auto"/>
      </w:divBdr>
    </w:div>
    <w:div w:id="1065372712">
      <w:bodyDiv w:val="1"/>
      <w:marLeft w:val="0"/>
      <w:marRight w:val="0"/>
      <w:marTop w:val="0"/>
      <w:marBottom w:val="0"/>
      <w:divBdr>
        <w:top w:val="none" w:sz="0" w:space="0" w:color="auto"/>
        <w:left w:val="none" w:sz="0" w:space="0" w:color="auto"/>
        <w:bottom w:val="none" w:sz="0" w:space="0" w:color="auto"/>
        <w:right w:val="none" w:sz="0" w:space="0" w:color="auto"/>
      </w:divBdr>
    </w:div>
    <w:div w:id="1075662739">
      <w:bodyDiv w:val="1"/>
      <w:marLeft w:val="0"/>
      <w:marRight w:val="0"/>
      <w:marTop w:val="0"/>
      <w:marBottom w:val="0"/>
      <w:divBdr>
        <w:top w:val="none" w:sz="0" w:space="0" w:color="auto"/>
        <w:left w:val="none" w:sz="0" w:space="0" w:color="auto"/>
        <w:bottom w:val="none" w:sz="0" w:space="0" w:color="auto"/>
        <w:right w:val="none" w:sz="0" w:space="0" w:color="auto"/>
      </w:divBdr>
    </w:div>
    <w:div w:id="1076825810">
      <w:bodyDiv w:val="1"/>
      <w:marLeft w:val="0"/>
      <w:marRight w:val="0"/>
      <w:marTop w:val="0"/>
      <w:marBottom w:val="0"/>
      <w:divBdr>
        <w:top w:val="none" w:sz="0" w:space="0" w:color="auto"/>
        <w:left w:val="none" w:sz="0" w:space="0" w:color="auto"/>
        <w:bottom w:val="none" w:sz="0" w:space="0" w:color="auto"/>
        <w:right w:val="none" w:sz="0" w:space="0" w:color="auto"/>
      </w:divBdr>
    </w:div>
    <w:div w:id="1079837316">
      <w:bodyDiv w:val="1"/>
      <w:marLeft w:val="0"/>
      <w:marRight w:val="0"/>
      <w:marTop w:val="0"/>
      <w:marBottom w:val="0"/>
      <w:divBdr>
        <w:top w:val="none" w:sz="0" w:space="0" w:color="auto"/>
        <w:left w:val="none" w:sz="0" w:space="0" w:color="auto"/>
        <w:bottom w:val="none" w:sz="0" w:space="0" w:color="auto"/>
        <w:right w:val="none" w:sz="0" w:space="0" w:color="auto"/>
      </w:divBdr>
    </w:div>
    <w:div w:id="1082605166">
      <w:bodyDiv w:val="1"/>
      <w:marLeft w:val="0"/>
      <w:marRight w:val="0"/>
      <w:marTop w:val="0"/>
      <w:marBottom w:val="0"/>
      <w:divBdr>
        <w:top w:val="none" w:sz="0" w:space="0" w:color="auto"/>
        <w:left w:val="none" w:sz="0" w:space="0" w:color="auto"/>
        <w:bottom w:val="none" w:sz="0" w:space="0" w:color="auto"/>
        <w:right w:val="none" w:sz="0" w:space="0" w:color="auto"/>
      </w:divBdr>
    </w:div>
    <w:div w:id="1090615356">
      <w:bodyDiv w:val="1"/>
      <w:marLeft w:val="0"/>
      <w:marRight w:val="0"/>
      <w:marTop w:val="0"/>
      <w:marBottom w:val="0"/>
      <w:divBdr>
        <w:top w:val="none" w:sz="0" w:space="0" w:color="auto"/>
        <w:left w:val="none" w:sz="0" w:space="0" w:color="auto"/>
        <w:bottom w:val="none" w:sz="0" w:space="0" w:color="auto"/>
        <w:right w:val="none" w:sz="0" w:space="0" w:color="auto"/>
      </w:divBdr>
    </w:div>
    <w:div w:id="1092505067">
      <w:bodyDiv w:val="1"/>
      <w:marLeft w:val="0"/>
      <w:marRight w:val="0"/>
      <w:marTop w:val="0"/>
      <w:marBottom w:val="0"/>
      <w:divBdr>
        <w:top w:val="none" w:sz="0" w:space="0" w:color="auto"/>
        <w:left w:val="none" w:sz="0" w:space="0" w:color="auto"/>
        <w:bottom w:val="none" w:sz="0" w:space="0" w:color="auto"/>
        <w:right w:val="none" w:sz="0" w:space="0" w:color="auto"/>
      </w:divBdr>
    </w:div>
    <w:div w:id="1094320155">
      <w:bodyDiv w:val="1"/>
      <w:marLeft w:val="0"/>
      <w:marRight w:val="0"/>
      <w:marTop w:val="0"/>
      <w:marBottom w:val="0"/>
      <w:divBdr>
        <w:top w:val="none" w:sz="0" w:space="0" w:color="auto"/>
        <w:left w:val="none" w:sz="0" w:space="0" w:color="auto"/>
        <w:bottom w:val="none" w:sz="0" w:space="0" w:color="auto"/>
        <w:right w:val="none" w:sz="0" w:space="0" w:color="auto"/>
      </w:divBdr>
    </w:div>
    <w:div w:id="1097097070">
      <w:bodyDiv w:val="1"/>
      <w:marLeft w:val="0"/>
      <w:marRight w:val="0"/>
      <w:marTop w:val="0"/>
      <w:marBottom w:val="0"/>
      <w:divBdr>
        <w:top w:val="none" w:sz="0" w:space="0" w:color="auto"/>
        <w:left w:val="none" w:sz="0" w:space="0" w:color="auto"/>
        <w:bottom w:val="none" w:sz="0" w:space="0" w:color="auto"/>
        <w:right w:val="none" w:sz="0" w:space="0" w:color="auto"/>
      </w:divBdr>
    </w:div>
    <w:div w:id="1097293400">
      <w:bodyDiv w:val="1"/>
      <w:marLeft w:val="0"/>
      <w:marRight w:val="0"/>
      <w:marTop w:val="0"/>
      <w:marBottom w:val="0"/>
      <w:divBdr>
        <w:top w:val="none" w:sz="0" w:space="0" w:color="auto"/>
        <w:left w:val="none" w:sz="0" w:space="0" w:color="auto"/>
        <w:bottom w:val="none" w:sz="0" w:space="0" w:color="auto"/>
        <w:right w:val="none" w:sz="0" w:space="0" w:color="auto"/>
      </w:divBdr>
    </w:div>
    <w:div w:id="1099177493">
      <w:bodyDiv w:val="1"/>
      <w:marLeft w:val="0"/>
      <w:marRight w:val="0"/>
      <w:marTop w:val="0"/>
      <w:marBottom w:val="0"/>
      <w:divBdr>
        <w:top w:val="none" w:sz="0" w:space="0" w:color="auto"/>
        <w:left w:val="none" w:sz="0" w:space="0" w:color="auto"/>
        <w:bottom w:val="none" w:sz="0" w:space="0" w:color="auto"/>
        <w:right w:val="none" w:sz="0" w:space="0" w:color="auto"/>
      </w:divBdr>
    </w:div>
    <w:div w:id="1104229886">
      <w:bodyDiv w:val="1"/>
      <w:marLeft w:val="0"/>
      <w:marRight w:val="0"/>
      <w:marTop w:val="0"/>
      <w:marBottom w:val="0"/>
      <w:divBdr>
        <w:top w:val="none" w:sz="0" w:space="0" w:color="auto"/>
        <w:left w:val="none" w:sz="0" w:space="0" w:color="auto"/>
        <w:bottom w:val="none" w:sz="0" w:space="0" w:color="auto"/>
        <w:right w:val="none" w:sz="0" w:space="0" w:color="auto"/>
      </w:divBdr>
    </w:div>
    <w:div w:id="1104963747">
      <w:bodyDiv w:val="1"/>
      <w:marLeft w:val="0"/>
      <w:marRight w:val="0"/>
      <w:marTop w:val="0"/>
      <w:marBottom w:val="0"/>
      <w:divBdr>
        <w:top w:val="none" w:sz="0" w:space="0" w:color="auto"/>
        <w:left w:val="none" w:sz="0" w:space="0" w:color="auto"/>
        <w:bottom w:val="none" w:sz="0" w:space="0" w:color="auto"/>
        <w:right w:val="none" w:sz="0" w:space="0" w:color="auto"/>
      </w:divBdr>
    </w:div>
    <w:div w:id="1110009277">
      <w:bodyDiv w:val="1"/>
      <w:marLeft w:val="0"/>
      <w:marRight w:val="0"/>
      <w:marTop w:val="0"/>
      <w:marBottom w:val="0"/>
      <w:divBdr>
        <w:top w:val="none" w:sz="0" w:space="0" w:color="auto"/>
        <w:left w:val="none" w:sz="0" w:space="0" w:color="auto"/>
        <w:bottom w:val="none" w:sz="0" w:space="0" w:color="auto"/>
        <w:right w:val="none" w:sz="0" w:space="0" w:color="auto"/>
      </w:divBdr>
    </w:div>
    <w:div w:id="1123231756">
      <w:bodyDiv w:val="1"/>
      <w:marLeft w:val="0"/>
      <w:marRight w:val="0"/>
      <w:marTop w:val="0"/>
      <w:marBottom w:val="0"/>
      <w:divBdr>
        <w:top w:val="none" w:sz="0" w:space="0" w:color="auto"/>
        <w:left w:val="none" w:sz="0" w:space="0" w:color="auto"/>
        <w:bottom w:val="none" w:sz="0" w:space="0" w:color="auto"/>
        <w:right w:val="none" w:sz="0" w:space="0" w:color="auto"/>
      </w:divBdr>
    </w:div>
    <w:div w:id="1125125934">
      <w:bodyDiv w:val="1"/>
      <w:marLeft w:val="0"/>
      <w:marRight w:val="0"/>
      <w:marTop w:val="0"/>
      <w:marBottom w:val="0"/>
      <w:divBdr>
        <w:top w:val="none" w:sz="0" w:space="0" w:color="auto"/>
        <w:left w:val="none" w:sz="0" w:space="0" w:color="auto"/>
        <w:bottom w:val="none" w:sz="0" w:space="0" w:color="auto"/>
        <w:right w:val="none" w:sz="0" w:space="0" w:color="auto"/>
      </w:divBdr>
    </w:div>
    <w:div w:id="1136485844">
      <w:bodyDiv w:val="1"/>
      <w:marLeft w:val="0"/>
      <w:marRight w:val="0"/>
      <w:marTop w:val="0"/>
      <w:marBottom w:val="0"/>
      <w:divBdr>
        <w:top w:val="none" w:sz="0" w:space="0" w:color="auto"/>
        <w:left w:val="none" w:sz="0" w:space="0" w:color="auto"/>
        <w:bottom w:val="none" w:sz="0" w:space="0" w:color="auto"/>
        <w:right w:val="none" w:sz="0" w:space="0" w:color="auto"/>
      </w:divBdr>
    </w:div>
    <w:div w:id="1139768182">
      <w:bodyDiv w:val="1"/>
      <w:marLeft w:val="0"/>
      <w:marRight w:val="0"/>
      <w:marTop w:val="0"/>
      <w:marBottom w:val="0"/>
      <w:divBdr>
        <w:top w:val="none" w:sz="0" w:space="0" w:color="auto"/>
        <w:left w:val="none" w:sz="0" w:space="0" w:color="auto"/>
        <w:bottom w:val="none" w:sz="0" w:space="0" w:color="auto"/>
        <w:right w:val="none" w:sz="0" w:space="0" w:color="auto"/>
      </w:divBdr>
    </w:div>
    <w:div w:id="1141800356">
      <w:bodyDiv w:val="1"/>
      <w:marLeft w:val="0"/>
      <w:marRight w:val="0"/>
      <w:marTop w:val="0"/>
      <w:marBottom w:val="0"/>
      <w:divBdr>
        <w:top w:val="none" w:sz="0" w:space="0" w:color="auto"/>
        <w:left w:val="none" w:sz="0" w:space="0" w:color="auto"/>
        <w:bottom w:val="none" w:sz="0" w:space="0" w:color="auto"/>
        <w:right w:val="none" w:sz="0" w:space="0" w:color="auto"/>
      </w:divBdr>
    </w:div>
    <w:div w:id="1149981837">
      <w:bodyDiv w:val="1"/>
      <w:marLeft w:val="0"/>
      <w:marRight w:val="0"/>
      <w:marTop w:val="0"/>
      <w:marBottom w:val="0"/>
      <w:divBdr>
        <w:top w:val="none" w:sz="0" w:space="0" w:color="auto"/>
        <w:left w:val="none" w:sz="0" w:space="0" w:color="auto"/>
        <w:bottom w:val="none" w:sz="0" w:space="0" w:color="auto"/>
        <w:right w:val="none" w:sz="0" w:space="0" w:color="auto"/>
      </w:divBdr>
    </w:div>
    <w:div w:id="1152864725">
      <w:bodyDiv w:val="1"/>
      <w:marLeft w:val="0"/>
      <w:marRight w:val="0"/>
      <w:marTop w:val="0"/>
      <w:marBottom w:val="0"/>
      <w:divBdr>
        <w:top w:val="none" w:sz="0" w:space="0" w:color="auto"/>
        <w:left w:val="none" w:sz="0" w:space="0" w:color="auto"/>
        <w:bottom w:val="none" w:sz="0" w:space="0" w:color="auto"/>
        <w:right w:val="none" w:sz="0" w:space="0" w:color="auto"/>
      </w:divBdr>
    </w:div>
    <w:div w:id="1153913139">
      <w:bodyDiv w:val="1"/>
      <w:marLeft w:val="0"/>
      <w:marRight w:val="0"/>
      <w:marTop w:val="0"/>
      <w:marBottom w:val="0"/>
      <w:divBdr>
        <w:top w:val="none" w:sz="0" w:space="0" w:color="auto"/>
        <w:left w:val="none" w:sz="0" w:space="0" w:color="auto"/>
        <w:bottom w:val="none" w:sz="0" w:space="0" w:color="auto"/>
        <w:right w:val="none" w:sz="0" w:space="0" w:color="auto"/>
      </w:divBdr>
    </w:div>
    <w:div w:id="1155686675">
      <w:bodyDiv w:val="1"/>
      <w:marLeft w:val="0"/>
      <w:marRight w:val="0"/>
      <w:marTop w:val="0"/>
      <w:marBottom w:val="0"/>
      <w:divBdr>
        <w:top w:val="none" w:sz="0" w:space="0" w:color="auto"/>
        <w:left w:val="none" w:sz="0" w:space="0" w:color="auto"/>
        <w:bottom w:val="none" w:sz="0" w:space="0" w:color="auto"/>
        <w:right w:val="none" w:sz="0" w:space="0" w:color="auto"/>
      </w:divBdr>
    </w:div>
    <w:div w:id="1156452808">
      <w:bodyDiv w:val="1"/>
      <w:marLeft w:val="0"/>
      <w:marRight w:val="0"/>
      <w:marTop w:val="0"/>
      <w:marBottom w:val="0"/>
      <w:divBdr>
        <w:top w:val="none" w:sz="0" w:space="0" w:color="auto"/>
        <w:left w:val="none" w:sz="0" w:space="0" w:color="auto"/>
        <w:bottom w:val="none" w:sz="0" w:space="0" w:color="auto"/>
        <w:right w:val="none" w:sz="0" w:space="0" w:color="auto"/>
      </w:divBdr>
    </w:div>
    <w:div w:id="1159421690">
      <w:bodyDiv w:val="1"/>
      <w:marLeft w:val="0"/>
      <w:marRight w:val="0"/>
      <w:marTop w:val="0"/>
      <w:marBottom w:val="0"/>
      <w:divBdr>
        <w:top w:val="none" w:sz="0" w:space="0" w:color="auto"/>
        <w:left w:val="none" w:sz="0" w:space="0" w:color="auto"/>
        <w:bottom w:val="none" w:sz="0" w:space="0" w:color="auto"/>
        <w:right w:val="none" w:sz="0" w:space="0" w:color="auto"/>
      </w:divBdr>
    </w:div>
    <w:div w:id="1159661689">
      <w:bodyDiv w:val="1"/>
      <w:marLeft w:val="0"/>
      <w:marRight w:val="0"/>
      <w:marTop w:val="0"/>
      <w:marBottom w:val="0"/>
      <w:divBdr>
        <w:top w:val="none" w:sz="0" w:space="0" w:color="auto"/>
        <w:left w:val="none" w:sz="0" w:space="0" w:color="auto"/>
        <w:bottom w:val="none" w:sz="0" w:space="0" w:color="auto"/>
        <w:right w:val="none" w:sz="0" w:space="0" w:color="auto"/>
      </w:divBdr>
    </w:div>
    <w:div w:id="1163200641">
      <w:bodyDiv w:val="1"/>
      <w:marLeft w:val="0"/>
      <w:marRight w:val="0"/>
      <w:marTop w:val="0"/>
      <w:marBottom w:val="0"/>
      <w:divBdr>
        <w:top w:val="none" w:sz="0" w:space="0" w:color="auto"/>
        <w:left w:val="none" w:sz="0" w:space="0" w:color="auto"/>
        <w:bottom w:val="none" w:sz="0" w:space="0" w:color="auto"/>
        <w:right w:val="none" w:sz="0" w:space="0" w:color="auto"/>
      </w:divBdr>
    </w:div>
    <w:div w:id="1166239708">
      <w:bodyDiv w:val="1"/>
      <w:marLeft w:val="0"/>
      <w:marRight w:val="0"/>
      <w:marTop w:val="0"/>
      <w:marBottom w:val="0"/>
      <w:divBdr>
        <w:top w:val="none" w:sz="0" w:space="0" w:color="auto"/>
        <w:left w:val="none" w:sz="0" w:space="0" w:color="auto"/>
        <w:bottom w:val="none" w:sz="0" w:space="0" w:color="auto"/>
        <w:right w:val="none" w:sz="0" w:space="0" w:color="auto"/>
      </w:divBdr>
    </w:div>
    <w:div w:id="1171290909">
      <w:bodyDiv w:val="1"/>
      <w:marLeft w:val="0"/>
      <w:marRight w:val="0"/>
      <w:marTop w:val="0"/>
      <w:marBottom w:val="0"/>
      <w:divBdr>
        <w:top w:val="none" w:sz="0" w:space="0" w:color="auto"/>
        <w:left w:val="none" w:sz="0" w:space="0" w:color="auto"/>
        <w:bottom w:val="none" w:sz="0" w:space="0" w:color="auto"/>
        <w:right w:val="none" w:sz="0" w:space="0" w:color="auto"/>
      </w:divBdr>
    </w:div>
    <w:div w:id="1173303809">
      <w:bodyDiv w:val="1"/>
      <w:marLeft w:val="0"/>
      <w:marRight w:val="0"/>
      <w:marTop w:val="0"/>
      <w:marBottom w:val="0"/>
      <w:divBdr>
        <w:top w:val="none" w:sz="0" w:space="0" w:color="auto"/>
        <w:left w:val="none" w:sz="0" w:space="0" w:color="auto"/>
        <w:bottom w:val="none" w:sz="0" w:space="0" w:color="auto"/>
        <w:right w:val="none" w:sz="0" w:space="0" w:color="auto"/>
      </w:divBdr>
    </w:div>
    <w:div w:id="1177305333">
      <w:bodyDiv w:val="1"/>
      <w:marLeft w:val="0"/>
      <w:marRight w:val="0"/>
      <w:marTop w:val="0"/>
      <w:marBottom w:val="0"/>
      <w:divBdr>
        <w:top w:val="none" w:sz="0" w:space="0" w:color="auto"/>
        <w:left w:val="none" w:sz="0" w:space="0" w:color="auto"/>
        <w:bottom w:val="none" w:sz="0" w:space="0" w:color="auto"/>
        <w:right w:val="none" w:sz="0" w:space="0" w:color="auto"/>
      </w:divBdr>
    </w:div>
    <w:div w:id="1178815057">
      <w:bodyDiv w:val="1"/>
      <w:marLeft w:val="0"/>
      <w:marRight w:val="0"/>
      <w:marTop w:val="0"/>
      <w:marBottom w:val="0"/>
      <w:divBdr>
        <w:top w:val="none" w:sz="0" w:space="0" w:color="auto"/>
        <w:left w:val="none" w:sz="0" w:space="0" w:color="auto"/>
        <w:bottom w:val="none" w:sz="0" w:space="0" w:color="auto"/>
        <w:right w:val="none" w:sz="0" w:space="0" w:color="auto"/>
      </w:divBdr>
    </w:div>
    <w:div w:id="1182280924">
      <w:bodyDiv w:val="1"/>
      <w:marLeft w:val="0"/>
      <w:marRight w:val="0"/>
      <w:marTop w:val="0"/>
      <w:marBottom w:val="0"/>
      <w:divBdr>
        <w:top w:val="none" w:sz="0" w:space="0" w:color="auto"/>
        <w:left w:val="none" w:sz="0" w:space="0" w:color="auto"/>
        <w:bottom w:val="none" w:sz="0" w:space="0" w:color="auto"/>
        <w:right w:val="none" w:sz="0" w:space="0" w:color="auto"/>
      </w:divBdr>
    </w:div>
    <w:div w:id="1184125079">
      <w:bodyDiv w:val="1"/>
      <w:marLeft w:val="0"/>
      <w:marRight w:val="0"/>
      <w:marTop w:val="0"/>
      <w:marBottom w:val="0"/>
      <w:divBdr>
        <w:top w:val="none" w:sz="0" w:space="0" w:color="auto"/>
        <w:left w:val="none" w:sz="0" w:space="0" w:color="auto"/>
        <w:bottom w:val="none" w:sz="0" w:space="0" w:color="auto"/>
        <w:right w:val="none" w:sz="0" w:space="0" w:color="auto"/>
      </w:divBdr>
    </w:div>
    <w:div w:id="1184708580">
      <w:bodyDiv w:val="1"/>
      <w:marLeft w:val="0"/>
      <w:marRight w:val="0"/>
      <w:marTop w:val="0"/>
      <w:marBottom w:val="0"/>
      <w:divBdr>
        <w:top w:val="none" w:sz="0" w:space="0" w:color="auto"/>
        <w:left w:val="none" w:sz="0" w:space="0" w:color="auto"/>
        <w:bottom w:val="none" w:sz="0" w:space="0" w:color="auto"/>
        <w:right w:val="none" w:sz="0" w:space="0" w:color="auto"/>
      </w:divBdr>
    </w:div>
    <w:div w:id="1186215752">
      <w:bodyDiv w:val="1"/>
      <w:marLeft w:val="0"/>
      <w:marRight w:val="0"/>
      <w:marTop w:val="0"/>
      <w:marBottom w:val="0"/>
      <w:divBdr>
        <w:top w:val="none" w:sz="0" w:space="0" w:color="auto"/>
        <w:left w:val="none" w:sz="0" w:space="0" w:color="auto"/>
        <w:bottom w:val="none" w:sz="0" w:space="0" w:color="auto"/>
        <w:right w:val="none" w:sz="0" w:space="0" w:color="auto"/>
      </w:divBdr>
    </w:div>
    <w:div w:id="1188451425">
      <w:bodyDiv w:val="1"/>
      <w:marLeft w:val="0"/>
      <w:marRight w:val="0"/>
      <w:marTop w:val="0"/>
      <w:marBottom w:val="0"/>
      <w:divBdr>
        <w:top w:val="none" w:sz="0" w:space="0" w:color="auto"/>
        <w:left w:val="none" w:sz="0" w:space="0" w:color="auto"/>
        <w:bottom w:val="none" w:sz="0" w:space="0" w:color="auto"/>
        <w:right w:val="none" w:sz="0" w:space="0" w:color="auto"/>
      </w:divBdr>
    </w:div>
    <w:div w:id="1190296311">
      <w:bodyDiv w:val="1"/>
      <w:marLeft w:val="0"/>
      <w:marRight w:val="0"/>
      <w:marTop w:val="0"/>
      <w:marBottom w:val="0"/>
      <w:divBdr>
        <w:top w:val="none" w:sz="0" w:space="0" w:color="auto"/>
        <w:left w:val="none" w:sz="0" w:space="0" w:color="auto"/>
        <w:bottom w:val="none" w:sz="0" w:space="0" w:color="auto"/>
        <w:right w:val="none" w:sz="0" w:space="0" w:color="auto"/>
      </w:divBdr>
    </w:div>
    <w:div w:id="1199196506">
      <w:bodyDiv w:val="1"/>
      <w:marLeft w:val="0"/>
      <w:marRight w:val="0"/>
      <w:marTop w:val="0"/>
      <w:marBottom w:val="0"/>
      <w:divBdr>
        <w:top w:val="none" w:sz="0" w:space="0" w:color="auto"/>
        <w:left w:val="none" w:sz="0" w:space="0" w:color="auto"/>
        <w:bottom w:val="none" w:sz="0" w:space="0" w:color="auto"/>
        <w:right w:val="none" w:sz="0" w:space="0" w:color="auto"/>
      </w:divBdr>
    </w:div>
    <w:div w:id="1201164728">
      <w:bodyDiv w:val="1"/>
      <w:marLeft w:val="0"/>
      <w:marRight w:val="0"/>
      <w:marTop w:val="0"/>
      <w:marBottom w:val="0"/>
      <w:divBdr>
        <w:top w:val="none" w:sz="0" w:space="0" w:color="auto"/>
        <w:left w:val="none" w:sz="0" w:space="0" w:color="auto"/>
        <w:bottom w:val="none" w:sz="0" w:space="0" w:color="auto"/>
        <w:right w:val="none" w:sz="0" w:space="0" w:color="auto"/>
      </w:divBdr>
    </w:div>
    <w:div w:id="1201477594">
      <w:bodyDiv w:val="1"/>
      <w:marLeft w:val="0"/>
      <w:marRight w:val="0"/>
      <w:marTop w:val="0"/>
      <w:marBottom w:val="0"/>
      <w:divBdr>
        <w:top w:val="none" w:sz="0" w:space="0" w:color="auto"/>
        <w:left w:val="none" w:sz="0" w:space="0" w:color="auto"/>
        <w:bottom w:val="none" w:sz="0" w:space="0" w:color="auto"/>
        <w:right w:val="none" w:sz="0" w:space="0" w:color="auto"/>
      </w:divBdr>
    </w:div>
    <w:div w:id="1201675178">
      <w:bodyDiv w:val="1"/>
      <w:marLeft w:val="0"/>
      <w:marRight w:val="0"/>
      <w:marTop w:val="0"/>
      <w:marBottom w:val="0"/>
      <w:divBdr>
        <w:top w:val="none" w:sz="0" w:space="0" w:color="auto"/>
        <w:left w:val="none" w:sz="0" w:space="0" w:color="auto"/>
        <w:bottom w:val="none" w:sz="0" w:space="0" w:color="auto"/>
        <w:right w:val="none" w:sz="0" w:space="0" w:color="auto"/>
      </w:divBdr>
    </w:div>
    <w:div w:id="1204489362">
      <w:bodyDiv w:val="1"/>
      <w:marLeft w:val="0"/>
      <w:marRight w:val="0"/>
      <w:marTop w:val="0"/>
      <w:marBottom w:val="0"/>
      <w:divBdr>
        <w:top w:val="none" w:sz="0" w:space="0" w:color="auto"/>
        <w:left w:val="none" w:sz="0" w:space="0" w:color="auto"/>
        <w:bottom w:val="none" w:sz="0" w:space="0" w:color="auto"/>
        <w:right w:val="none" w:sz="0" w:space="0" w:color="auto"/>
      </w:divBdr>
    </w:div>
    <w:div w:id="1205479820">
      <w:bodyDiv w:val="1"/>
      <w:marLeft w:val="0"/>
      <w:marRight w:val="0"/>
      <w:marTop w:val="0"/>
      <w:marBottom w:val="0"/>
      <w:divBdr>
        <w:top w:val="none" w:sz="0" w:space="0" w:color="auto"/>
        <w:left w:val="none" w:sz="0" w:space="0" w:color="auto"/>
        <w:bottom w:val="none" w:sz="0" w:space="0" w:color="auto"/>
        <w:right w:val="none" w:sz="0" w:space="0" w:color="auto"/>
      </w:divBdr>
    </w:div>
    <w:div w:id="1205555697">
      <w:bodyDiv w:val="1"/>
      <w:marLeft w:val="0"/>
      <w:marRight w:val="0"/>
      <w:marTop w:val="0"/>
      <w:marBottom w:val="0"/>
      <w:divBdr>
        <w:top w:val="none" w:sz="0" w:space="0" w:color="auto"/>
        <w:left w:val="none" w:sz="0" w:space="0" w:color="auto"/>
        <w:bottom w:val="none" w:sz="0" w:space="0" w:color="auto"/>
        <w:right w:val="none" w:sz="0" w:space="0" w:color="auto"/>
      </w:divBdr>
    </w:div>
    <w:div w:id="1206140196">
      <w:bodyDiv w:val="1"/>
      <w:marLeft w:val="0"/>
      <w:marRight w:val="0"/>
      <w:marTop w:val="0"/>
      <w:marBottom w:val="0"/>
      <w:divBdr>
        <w:top w:val="none" w:sz="0" w:space="0" w:color="auto"/>
        <w:left w:val="none" w:sz="0" w:space="0" w:color="auto"/>
        <w:bottom w:val="none" w:sz="0" w:space="0" w:color="auto"/>
        <w:right w:val="none" w:sz="0" w:space="0" w:color="auto"/>
      </w:divBdr>
    </w:div>
    <w:div w:id="1210341022">
      <w:bodyDiv w:val="1"/>
      <w:marLeft w:val="0"/>
      <w:marRight w:val="0"/>
      <w:marTop w:val="0"/>
      <w:marBottom w:val="0"/>
      <w:divBdr>
        <w:top w:val="none" w:sz="0" w:space="0" w:color="auto"/>
        <w:left w:val="none" w:sz="0" w:space="0" w:color="auto"/>
        <w:bottom w:val="none" w:sz="0" w:space="0" w:color="auto"/>
        <w:right w:val="none" w:sz="0" w:space="0" w:color="auto"/>
      </w:divBdr>
    </w:div>
    <w:div w:id="1213734218">
      <w:bodyDiv w:val="1"/>
      <w:marLeft w:val="0"/>
      <w:marRight w:val="0"/>
      <w:marTop w:val="0"/>
      <w:marBottom w:val="0"/>
      <w:divBdr>
        <w:top w:val="none" w:sz="0" w:space="0" w:color="auto"/>
        <w:left w:val="none" w:sz="0" w:space="0" w:color="auto"/>
        <w:bottom w:val="none" w:sz="0" w:space="0" w:color="auto"/>
        <w:right w:val="none" w:sz="0" w:space="0" w:color="auto"/>
      </w:divBdr>
    </w:div>
    <w:div w:id="1217400405">
      <w:bodyDiv w:val="1"/>
      <w:marLeft w:val="0"/>
      <w:marRight w:val="0"/>
      <w:marTop w:val="0"/>
      <w:marBottom w:val="0"/>
      <w:divBdr>
        <w:top w:val="none" w:sz="0" w:space="0" w:color="auto"/>
        <w:left w:val="none" w:sz="0" w:space="0" w:color="auto"/>
        <w:bottom w:val="none" w:sz="0" w:space="0" w:color="auto"/>
        <w:right w:val="none" w:sz="0" w:space="0" w:color="auto"/>
      </w:divBdr>
    </w:div>
    <w:div w:id="1220096372">
      <w:bodyDiv w:val="1"/>
      <w:marLeft w:val="0"/>
      <w:marRight w:val="0"/>
      <w:marTop w:val="0"/>
      <w:marBottom w:val="0"/>
      <w:divBdr>
        <w:top w:val="none" w:sz="0" w:space="0" w:color="auto"/>
        <w:left w:val="none" w:sz="0" w:space="0" w:color="auto"/>
        <w:bottom w:val="none" w:sz="0" w:space="0" w:color="auto"/>
        <w:right w:val="none" w:sz="0" w:space="0" w:color="auto"/>
      </w:divBdr>
    </w:div>
    <w:div w:id="1225723584">
      <w:bodyDiv w:val="1"/>
      <w:marLeft w:val="0"/>
      <w:marRight w:val="0"/>
      <w:marTop w:val="0"/>
      <w:marBottom w:val="0"/>
      <w:divBdr>
        <w:top w:val="none" w:sz="0" w:space="0" w:color="auto"/>
        <w:left w:val="none" w:sz="0" w:space="0" w:color="auto"/>
        <w:bottom w:val="none" w:sz="0" w:space="0" w:color="auto"/>
        <w:right w:val="none" w:sz="0" w:space="0" w:color="auto"/>
      </w:divBdr>
    </w:div>
    <w:div w:id="1226256054">
      <w:bodyDiv w:val="1"/>
      <w:marLeft w:val="0"/>
      <w:marRight w:val="0"/>
      <w:marTop w:val="0"/>
      <w:marBottom w:val="0"/>
      <w:divBdr>
        <w:top w:val="none" w:sz="0" w:space="0" w:color="auto"/>
        <w:left w:val="none" w:sz="0" w:space="0" w:color="auto"/>
        <w:bottom w:val="none" w:sz="0" w:space="0" w:color="auto"/>
        <w:right w:val="none" w:sz="0" w:space="0" w:color="auto"/>
      </w:divBdr>
    </w:div>
    <w:div w:id="1227255673">
      <w:bodyDiv w:val="1"/>
      <w:marLeft w:val="0"/>
      <w:marRight w:val="0"/>
      <w:marTop w:val="0"/>
      <w:marBottom w:val="0"/>
      <w:divBdr>
        <w:top w:val="none" w:sz="0" w:space="0" w:color="auto"/>
        <w:left w:val="none" w:sz="0" w:space="0" w:color="auto"/>
        <w:bottom w:val="none" w:sz="0" w:space="0" w:color="auto"/>
        <w:right w:val="none" w:sz="0" w:space="0" w:color="auto"/>
      </w:divBdr>
    </w:div>
    <w:div w:id="1227567193">
      <w:bodyDiv w:val="1"/>
      <w:marLeft w:val="0"/>
      <w:marRight w:val="0"/>
      <w:marTop w:val="0"/>
      <w:marBottom w:val="0"/>
      <w:divBdr>
        <w:top w:val="none" w:sz="0" w:space="0" w:color="auto"/>
        <w:left w:val="none" w:sz="0" w:space="0" w:color="auto"/>
        <w:bottom w:val="none" w:sz="0" w:space="0" w:color="auto"/>
        <w:right w:val="none" w:sz="0" w:space="0" w:color="auto"/>
      </w:divBdr>
    </w:div>
    <w:div w:id="1233655842">
      <w:bodyDiv w:val="1"/>
      <w:marLeft w:val="0"/>
      <w:marRight w:val="0"/>
      <w:marTop w:val="0"/>
      <w:marBottom w:val="0"/>
      <w:divBdr>
        <w:top w:val="none" w:sz="0" w:space="0" w:color="auto"/>
        <w:left w:val="none" w:sz="0" w:space="0" w:color="auto"/>
        <w:bottom w:val="none" w:sz="0" w:space="0" w:color="auto"/>
        <w:right w:val="none" w:sz="0" w:space="0" w:color="auto"/>
      </w:divBdr>
    </w:div>
    <w:div w:id="1245916248">
      <w:bodyDiv w:val="1"/>
      <w:marLeft w:val="0"/>
      <w:marRight w:val="0"/>
      <w:marTop w:val="0"/>
      <w:marBottom w:val="0"/>
      <w:divBdr>
        <w:top w:val="none" w:sz="0" w:space="0" w:color="auto"/>
        <w:left w:val="none" w:sz="0" w:space="0" w:color="auto"/>
        <w:bottom w:val="none" w:sz="0" w:space="0" w:color="auto"/>
        <w:right w:val="none" w:sz="0" w:space="0" w:color="auto"/>
      </w:divBdr>
    </w:div>
    <w:div w:id="1250895221">
      <w:bodyDiv w:val="1"/>
      <w:marLeft w:val="0"/>
      <w:marRight w:val="0"/>
      <w:marTop w:val="0"/>
      <w:marBottom w:val="0"/>
      <w:divBdr>
        <w:top w:val="none" w:sz="0" w:space="0" w:color="auto"/>
        <w:left w:val="none" w:sz="0" w:space="0" w:color="auto"/>
        <w:bottom w:val="none" w:sz="0" w:space="0" w:color="auto"/>
        <w:right w:val="none" w:sz="0" w:space="0" w:color="auto"/>
      </w:divBdr>
    </w:div>
    <w:div w:id="1260483034">
      <w:bodyDiv w:val="1"/>
      <w:marLeft w:val="0"/>
      <w:marRight w:val="0"/>
      <w:marTop w:val="0"/>
      <w:marBottom w:val="0"/>
      <w:divBdr>
        <w:top w:val="none" w:sz="0" w:space="0" w:color="auto"/>
        <w:left w:val="none" w:sz="0" w:space="0" w:color="auto"/>
        <w:bottom w:val="none" w:sz="0" w:space="0" w:color="auto"/>
        <w:right w:val="none" w:sz="0" w:space="0" w:color="auto"/>
      </w:divBdr>
    </w:div>
    <w:div w:id="1262030485">
      <w:bodyDiv w:val="1"/>
      <w:marLeft w:val="0"/>
      <w:marRight w:val="0"/>
      <w:marTop w:val="0"/>
      <w:marBottom w:val="0"/>
      <w:divBdr>
        <w:top w:val="none" w:sz="0" w:space="0" w:color="auto"/>
        <w:left w:val="none" w:sz="0" w:space="0" w:color="auto"/>
        <w:bottom w:val="none" w:sz="0" w:space="0" w:color="auto"/>
        <w:right w:val="none" w:sz="0" w:space="0" w:color="auto"/>
      </w:divBdr>
    </w:div>
    <w:div w:id="1268123124">
      <w:bodyDiv w:val="1"/>
      <w:marLeft w:val="0"/>
      <w:marRight w:val="0"/>
      <w:marTop w:val="0"/>
      <w:marBottom w:val="0"/>
      <w:divBdr>
        <w:top w:val="none" w:sz="0" w:space="0" w:color="auto"/>
        <w:left w:val="none" w:sz="0" w:space="0" w:color="auto"/>
        <w:bottom w:val="none" w:sz="0" w:space="0" w:color="auto"/>
        <w:right w:val="none" w:sz="0" w:space="0" w:color="auto"/>
      </w:divBdr>
    </w:div>
    <w:div w:id="1269503450">
      <w:bodyDiv w:val="1"/>
      <w:marLeft w:val="0"/>
      <w:marRight w:val="0"/>
      <w:marTop w:val="0"/>
      <w:marBottom w:val="0"/>
      <w:divBdr>
        <w:top w:val="none" w:sz="0" w:space="0" w:color="auto"/>
        <w:left w:val="none" w:sz="0" w:space="0" w:color="auto"/>
        <w:bottom w:val="none" w:sz="0" w:space="0" w:color="auto"/>
        <w:right w:val="none" w:sz="0" w:space="0" w:color="auto"/>
      </w:divBdr>
    </w:div>
    <w:div w:id="1272005538">
      <w:bodyDiv w:val="1"/>
      <w:marLeft w:val="0"/>
      <w:marRight w:val="0"/>
      <w:marTop w:val="0"/>
      <w:marBottom w:val="0"/>
      <w:divBdr>
        <w:top w:val="none" w:sz="0" w:space="0" w:color="auto"/>
        <w:left w:val="none" w:sz="0" w:space="0" w:color="auto"/>
        <w:bottom w:val="none" w:sz="0" w:space="0" w:color="auto"/>
        <w:right w:val="none" w:sz="0" w:space="0" w:color="auto"/>
      </w:divBdr>
    </w:div>
    <w:div w:id="1273322367">
      <w:bodyDiv w:val="1"/>
      <w:marLeft w:val="0"/>
      <w:marRight w:val="0"/>
      <w:marTop w:val="0"/>
      <w:marBottom w:val="0"/>
      <w:divBdr>
        <w:top w:val="none" w:sz="0" w:space="0" w:color="auto"/>
        <w:left w:val="none" w:sz="0" w:space="0" w:color="auto"/>
        <w:bottom w:val="none" w:sz="0" w:space="0" w:color="auto"/>
        <w:right w:val="none" w:sz="0" w:space="0" w:color="auto"/>
      </w:divBdr>
    </w:div>
    <w:div w:id="1280649401">
      <w:bodyDiv w:val="1"/>
      <w:marLeft w:val="0"/>
      <w:marRight w:val="0"/>
      <w:marTop w:val="0"/>
      <w:marBottom w:val="0"/>
      <w:divBdr>
        <w:top w:val="none" w:sz="0" w:space="0" w:color="auto"/>
        <w:left w:val="none" w:sz="0" w:space="0" w:color="auto"/>
        <w:bottom w:val="none" w:sz="0" w:space="0" w:color="auto"/>
        <w:right w:val="none" w:sz="0" w:space="0" w:color="auto"/>
      </w:divBdr>
    </w:div>
    <w:div w:id="1285963359">
      <w:bodyDiv w:val="1"/>
      <w:marLeft w:val="0"/>
      <w:marRight w:val="0"/>
      <w:marTop w:val="0"/>
      <w:marBottom w:val="0"/>
      <w:divBdr>
        <w:top w:val="none" w:sz="0" w:space="0" w:color="auto"/>
        <w:left w:val="none" w:sz="0" w:space="0" w:color="auto"/>
        <w:bottom w:val="none" w:sz="0" w:space="0" w:color="auto"/>
        <w:right w:val="none" w:sz="0" w:space="0" w:color="auto"/>
      </w:divBdr>
    </w:div>
    <w:div w:id="1289244719">
      <w:bodyDiv w:val="1"/>
      <w:marLeft w:val="0"/>
      <w:marRight w:val="0"/>
      <w:marTop w:val="0"/>
      <w:marBottom w:val="0"/>
      <w:divBdr>
        <w:top w:val="none" w:sz="0" w:space="0" w:color="auto"/>
        <w:left w:val="none" w:sz="0" w:space="0" w:color="auto"/>
        <w:bottom w:val="none" w:sz="0" w:space="0" w:color="auto"/>
        <w:right w:val="none" w:sz="0" w:space="0" w:color="auto"/>
      </w:divBdr>
    </w:div>
    <w:div w:id="1295864697">
      <w:bodyDiv w:val="1"/>
      <w:marLeft w:val="0"/>
      <w:marRight w:val="0"/>
      <w:marTop w:val="0"/>
      <w:marBottom w:val="0"/>
      <w:divBdr>
        <w:top w:val="none" w:sz="0" w:space="0" w:color="auto"/>
        <w:left w:val="none" w:sz="0" w:space="0" w:color="auto"/>
        <w:bottom w:val="none" w:sz="0" w:space="0" w:color="auto"/>
        <w:right w:val="none" w:sz="0" w:space="0" w:color="auto"/>
      </w:divBdr>
    </w:div>
    <w:div w:id="1296564574">
      <w:bodyDiv w:val="1"/>
      <w:marLeft w:val="0"/>
      <w:marRight w:val="0"/>
      <w:marTop w:val="0"/>
      <w:marBottom w:val="0"/>
      <w:divBdr>
        <w:top w:val="none" w:sz="0" w:space="0" w:color="auto"/>
        <w:left w:val="none" w:sz="0" w:space="0" w:color="auto"/>
        <w:bottom w:val="none" w:sz="0" w:space="0" w:color="auto"/>
        <w:right w:val="none" w:sz="0" w:space="0" w:color="auto"/>
      </w:divBdr>
    </w:div>
    <w:div w:id="1297678994">
      <w:bodyDiv w:val="1"/>
      <w:marLeft w:val="0"/>
      <w:marRight w:val="0"/>
      <w:marTop w:val="0"/>
      <w:marBottom w:val="0"/>
      <w:divBdr>
        <w:top w:val="none" w:sz="0" w:space="0" w:color="auto"/>
        <w:left w:val="none" w:sz="0" w:space="0" w:color="auto"/>
        <w:bottom w:val="none" w:sz="0" w:space="0" w:color="auto"/>
        <w:right w:val="none" w:sz="0" w:space="0" w:color="auto"/>
      </w:divBdr>
    </w:div>
    <w:div w:id="1299529605">
      <w:bodyDiv w:val="1"/>
      <w:marLeft w:val="0"/>
      <w:marRight w:val="0"/>
      <w:marTop w:val="0"/>
      <w:marBottom w:val="0"/>
      <w:divBdr>
        <w:top w:val="none" w:sz="0" w:space="0" w:color="auto"/>
        <w:left w:val="none" w:sz="0" w:space="0" w:color="auto"/>
        <w:bottom w:val="none" w:sz="0" w:space="0" w:color="auto"/>
        <w:right w:val="none" w:sz="0" w:space="0" w:color="auto"/>
      </w:divBdr>
    </w:div>
    <w:div w:id="1302809328">
      <w:bodyDiv w:val="1"/>
      <w:marLeft w:val="0"/>
      <w:marRight w:val="0"/>
      <w:marTop w:val="0"/>
      <w:marBottom w:val="0"/>
      <w:divBdr>
        <w:top w:val="none" w:sz="0" w:space="0" w:color="auto"/>
        <w:left w:val="none" w:sz="0" w:space="0" w:color="auto"/>
        <w:bottom w:val="none" w:sz="0" w:space="0" w:color="auto"/>
        <w:right w:val="none" w:sz="0" w:space="0" w:color="auto"/>
      </w:divBdr>
    </w:div>
    <w:div w:id="1307516749">
      <w:bodyDiv w:val="1"/>
      <w:marLeft w:val="0"/>
      <w:marRight w:val="0"/>
      <w:marTop w:val="0"/>
      <w:marBottom w:val="0"/>
      <w:divBdr>
        <w:top w:val="none" w:sz="0" w:space="0" w:color="auto"/>
        <w:left w:val="none" w:sz="0" w:space="0" w:color="auto"/>
        <w:bottom w:val="none" w:sz="0" w:space="0" w:color="auto"/>
        <w:right w:val="none" w:sz="0" w:space="0" w:color="auto"/>
      </w:divBdr>
    </w:div>
    <w:div w:id="1308046276">
      <w:bodyDiv w:val="1"/>
      <w:marLeft w:val="0"/>
      <w:marRight w:val="0"/>
      <w:marTop w:val="0"/>
      <w:marBottom w:val="0"/>
      <w:divBdr>
        <w:top w:val="none" w:sz="0" w:space="0" w:color="auto"/>
        <w:left w:val="none" w:sz="0" w:space="0" w:color="auto"/>
        <w:bottom w:val="none" w:sz="0" w:space="0" w:color="auto"/>
        <w:right w:val="none" w:sz="0" w:space="0" w:color="auto"/>
      </w:divBdr>
    </w:div>
    <w:div w:id="1319264330">
      <w:bodyDiv w:val="1"/>
      <w:marLeft w:val="0"/>
      <w:marRight w:val="0"/>
      <w:marTop w:val="0"/>
      <w:marBottom w:val="0"/>
      <w:divBdr>
        <w:top w:val="none" w:sz="0" w:space="0" w:color="auto"/>
        <w:left w:val="none" w:sz="0" w:space="0" w:color="auto"/>
        <w:bottom w:val="none" w:sz="0" w:space="0" w:color="auto"/>
        <w:right w:val="none" w:sz="0" w:space="0" w:color="auto"/>
      </w:divBdr>
    </w:div>
    <w:div w:id="1319458047">
      <w:bodyDiv w:val="1"/>
      <w:marLeft w:val="0"/>
      <w:marRight w:val="0"/>
      <w:marTop w:val="0"/>
      <w:marBottom w:val="0"/>
      <w:divBdr>
        <w:top w:val="none" w:sz="0" w:space="0" w:color="auto"/>
        <w:left w:val="none" w:sz="0" w:space="0" w:color="auto"/>
        <w:bottom w:val="none" w:sz="0" w:space="0" w:color="auto"/>
        <w:right w:val="none" w:sz="0" w:space="0" w:color="auto"/>
      </w:divBdr>
    </w:div>
    <w:div w:id="1321423896">
      <w:bodyDiv w:val="1"/>
      <w:marLeft w:val="0"/>
      <w:marRight w:val="0"/>
      <w:marTop w:val="0"/>
      <w:marBottom w:val="0"/>
      <w:divBdr>
        <w:top w:val="none" w:sz="0" w:space="0" w:color="auto"/>
        <w:left w:val="none" w:sz="0" w:space="0" w:color="auto"/>
        <w:bottom w:val="none" w:sz="0" w:space="0" w:color="auto"/>
        <w:right w:val="none" w:sz="0" w:space="0" w:color="auto"/>
      </w:divBdr>
    </w:div>
    <w:div w:id="1327050384">
      <w:bodyDiv w:val="1"/>
      <w:marLeft w:val="0"/>
      <w:marRight w:val="0"/>
      <w:marTop w:val="0"/>
      <w:marBottom w:val="0"/>
      <w:divBdr>
        <w:top w:val="none" w:sz="0" w:space="0" w:color="auto"/>
        <w:left w:val="none" w:sz="0" w:space="0" w:color="auto"/>
        <w:bottom w:val="none" w:sz="0" w:space="0" w:color="auto"/>
        <w:right w:val="none" w:sz="0" w:space="0" w:color="auto"/>
      </w:divBdr>
    </w:div>
    <w:div w:id="1328632457">
      <w:bodyDiv w:val="1"/>
      <w:marLeft w:val="0"/>
      <w:marRight w:val="0"/>
      <w:marTop w:val="0"/>
      <w:marBottom w:val="0"/>
      <w:divBdr>
        <w:top w:val="none" w:sz="0" w:space="0" w:color="auto"/>
        <w:left w:val="none" w:sz="0" w:space="0" w:color="auto"/>
        <w:bottom w:val="none" w:sz="0" w:space="0" w:color="auto"/>
        <w:right w:val="none" w:sz="0" w:space="0" w:color="auto"/>
      </w:divBdr>
    </w:div>
    <w:div w:id="1338769701">
      <w:bodyDiv w:val="1"/>
      <w:marLeft w:val="0"/>
      <w:marRight w:val="0"/>
      <w:marTop w:val="0"/>
      <w:marBottom w:val="0"/>
      <w:divBdr>
        <w:top w:val="none" w:sz="0" w:space="0" w:color="auto"/>
        <w:left w:val="none" w:sz="0" w:space="0" w:color="auto"/>
        <w:bottom w:val="none" w:sz="0" w:space="0" w:color="auto"/>
        <w:right w:val="none" w:sz="0" w:space="0" w:color="auto"/>
      </w:divBdr>
    </w:div>
    <w:div w:id="1341659611">
      <w:bodyDiv w:val="1"/>
      <w:marLeft w:val="0"/>
      <w:marRight w:val="0"/>
      <w:marTop w:val="0"/>
      <w:marBottom w:val="0"/>
      <w:divBdr>
        <w:top w:val="none" w:sz="0" w:space="0" w:color="auto"/>
        <w:left w:val="none" w:sz="0" w:space="0" w:color="auto"/>
        <w:bottom w:val="none" w:sz="0" w:space="0" w:color="auto"/>
        <w:right w:val="none" w:sz="0" w:space="0" w:color="auto"/>
      </w:divBdr>
    </w:div>
    <w:div w:id="1341739028">
      <w:bodyDiv w:val="1"/>
      <w:marLeft w:val="0"/>
      <w:marRight w:val="0"/>
      <w:marTop w:val="0"/>
      <w:marBottom w:val="0"/>
      <w:divBdr>
        <w:top w:val="none" w:sz="0" w:space="0" w:color="auto"/>
        <w:left w:val="none" w:sz="0" w:space="0" w:color="auto"/>
        <w:bottom w:val="none" w:sz="0" w:space="0" w:color="auto"/>
        <w:right w:val="none" w:sz="0" w:space="0" w:color="auto"/>
      </w:divBdr>
    </w:div>
    <w:div w:id="1342774526">
      <w:bodyDiv w:val="1"/>
      <w:marLeft w:val="0"/>
      <w:marRight w:val="0"/>
      <w:marTop w:val="0"/>
      <w:marBottom w:val="0"/>
      <w:divBdr>
        <w:top w:val="none" w:sz="0" w:space="0" w:color="auto"/>
        <w:left w:val="none" w:sz="0" w:space="0" w:color="auto"/>
        <w:bottom w:val="none" w:sz="0" w:space="0" w:color="auto"/>
        <w:right w:val="none" w:sz="0" w:space="0" w:color="auto"/>
      </w:divBdr>
    </w:div>
    <w:div w:id="1343167648">
      <w:bodyDiv w:val="1"/>
      <w:marLeft w:val="0"/>
      <w:marRight w:val="0"/>
      <w:marTop w:val="0"/>
      <w:marBottom w:val="0"/>
      <w:divBdr>
        <w:top w:val="none" w:sz="0" w:space="0" w:color="auto"/>
        <w:left w:val="none" w:sz="0" w:space="0" w:color="auto"/>
        <w:bottom w:val="none" w:sz="0" w:space="0" w:color="auto"/>
        <w:right w:val="none" w:sz="0" w:space="0" w:color="auto"/>
      </w:divBdr>
    </w:div>
    <w:div w:id="1345130221">
      <w:bodyDiv w:val="1"/>
      <w:marLeft w:val="0"/>
      <w:marRight w:val="0"/>
      <w:marTop w:val="0"/>
      <w:marBottom w:val="0"/>
      <w:divBdr>
        <w:top w:val="none" w:sz="0" w:space="0" w:color="auto"/>
        <w:left w:val="none" w:sz="0" w:space="0" w:color="auto"/>
        <w:bottom w:val="none" w:sz="0" w:space="0" w:color="auto"/>
        <w:right w:val="none" w:sz="0" w:space="0" w:color="auto"/>
      </w:divBdr>
    </w:div>
    <w:div w:id="1345547623">
      <w:bodyDiv w:val="1"/>
      <w:marLeft w:val="0"/>
      <w:marRight w:val="0"/>
      <w:marTop w:val="0"/>
      <w:marBottom w:val="0"/>
      <w:divBdr>
        <w:top w:val="none" w:sz="0" w:space="0" w:color="auto"/>
        <w:left w:val="none" w:sz="0" w:space="0" w:color="auto"/>
        <w:bottom w:val="none" w:sz="0" w:space="0" w:color="auto"/>
        <w:right w:val="none" w:sz="0" w:space="0" w:color="auto"/>
      </w:divBdr>
    </w:div>
    <w:div w:id="1346401766">
      <w:bodyDiv w:val="1"/>
      <w:marLeft w:val="0"/>
      <w:marRight w:val="0"/>
      <w:marTop w:val="0"/>
      <w:marBottom w:val="0"/>
      <w:divBdr>
        <w:top w:val="none" w:sz="0" w:space="0" w:color="auto"/>
        <w:left w:val="none" w:sz="0" w:space="0" w:color="auto"/>
        <w:bottom w:val="none" w:sz="0" w:space="0" w:color="auto"/>
        <w:right w:val="none" w:sz="0" w:space="0" w:color="auto"/>
      </w:divBdr>
    </w:div>
    <w:div w:id="1352949579">
      <w:bodyDiv w:val="1"/>
      <w:marLeft w:val="0"/>
      <w:marRight w:val="0"/>
      <w:marTop w:val="0"/>
      <w:marBottom w:val="0"/>
      <w:divBdr>
        <w:top w:val="none" w:sz="0" w:space="0" w:color="auto"/>
        <w:left w:val="none" w:sz="0" w:space="0" w:color="auto"/>
        <w:bottom w:val="none" w:sz="0" w:space="0" w:color="auto"/>
        <w:right w:val="none" w:sz="0" w:space="0" w:color="auto"/>
      </w:divBdr>
    </w:div>
    <w:div w:id="1358773025">
      <w:bodyDiv w:val="1"/>
      <w:marLeft w:val="0"/>
      <w:marRight w:val="0"/>
      <w:marTop w:val="0"/>
      <w:marBottom w:val="0"/>
      <w:divBdr>
        <w:top w:val="none" w:sz="0" w:space="0" w:color="auto"/>
        <w:left w:val="none" w:sz="0" w:space="0" w:color="auto"/>
        <w:bottom w:val="none" w:sz="0" w:space="0" w:color="auto"/>
        <w:right w:val="none" w:sz="0" w:space="0" w:color="auto"/>
      </w:divBdr>
    </w:div>
    <w:div w:id="1377702305">
      <w:bodyDiv w:val="1"/>
      <w:marLeft w:val="0"/>
      <w:marRight w:val="0"/>
      <w:marTop w:val="0"/>
      <w:marBottom w:val="0"/>
      <w:divBdr>
        <w:top w:val="none" w:sz="0" w:space="0" w:color="auto"/>
        <w:left w:val="none" w:sz="0" w:space="0" w:color="auto"/>
        <w:bottom w:val="none" w:sz="0" w:space="0" w:color="auto"/>
        <w:right w:val="none" w:sz="0" w:space="0" w:color="auto"/>
      </w:divBdr>
    </w:div>
    <w:div w:id="1378091510">
      <w:bodyDiv w:val="1"/>
      <w:marLeft w:val="0"/>
      <w:marRight w:val="0"/>
      <w:marTop w:val="0"/>
      <w:marBottom w:val="0"/>
      <w:divBdr>
        <w:top w:val="none" w:sz="0" w:space="0" w:color="auto"/>
        <w:left w:val="none" w:sz="0" w:space="0" w:color="auto"/>
        <w:bottom w:val="none" w:sz="0" w:space="0" w:color="auto"/>
        <w:right w:val="none" w:sz="0" w:space="0" w:color="auto"/>
      </w:divBdr>
    </w:div>
    <w:div w:id="1378627633">
      <w:bodyDiv w:val="1"/>
      <w:marLeft w:val="0"/>
      <w:marRight w:val="0"/>
      <w:marTop w:val="0"/>
      <w:marBottom w:val="0"/>
      <w:divBdr>
        <w:top w:val="none" w:sz="0" w:space="0" w:color="auto"/>
        <w:left w:val="none" w:sz="0" w:space="0" w:color="auto"/>
        <w:bottom w:val="none" w:sz="0" w:space="0" w:color="auto"/>
        <w:right w:val="none" w:sz="0" w:space="0" w:color="auto"/>
      </w:divBdr>
    </w:div>
    <w:div w:id="1380544555">
      <w:bodyDiv w:val="1"/>
      <w:marLeft w:val="0"/>
      <w:marRight w:val="0"/>
      <w:marTop w:val="0"/>
      <w:marBottom w:val="0"/>
      <w:divBdr>
        <w:top w:val="none" w:sz="0" w:space="0" w:color="auto"/>
        <w:left w:val="none" w:sz="0" w:space="0" w:color="auto"/>
        <w:bottom w:val="none" w:sz="0" w:space="0" w:color="auto"/>
        <w:right w:val="none" w:sz="0" w:space="0" w:color="auto"/>
      </w:divBdr>
    </w:div>
    <w:div w:id="1381510964">
      <w:bodyDiv w:val="1"/>
      <w:marLeft w:val="0"/>
      <w:marRight w:val="0"/>
      <w:marTop w:val="0"/>
      <w:marBottom w:val="0"/>
      <w:divBdr>
        <w:top w:val="none" w:sz="0" w:space="0" w:color="auto"/>
        <w:left w:val="none" w:sz="0" w:space="0" w:color="auto"/>
        <w:bottom w:val="none" w:sz="0" w:space="0" w:color="auto"/>
        <w:right w:val="none" w:sz="0" w:space="0" w:color="auto"/>
      </w:divBdr>
    </w:div>
    <w:div w:id="1384715481">
      <w:bodyDiv w:val="1"/>
      <w:marLeft w:val="0"/>
      <w:marRight w:val="0"/>
      <w:marTop w:val="0"/>
      <w:marBottom w:val="0"/>
      <w:divBdr>
        <w:top w:val="none" w:sz="0" w:space="0" w:color="auto"/>
        <w:left w:val="none" w:sz="0" w:space="0" w:color="auto"/>
        <w:bottom w:val="none" w:sz="0" w:space="0" w:color="auto"/>
        <w:right w:val="none" w:sz="0" w:space="0" w:color="auto"/>
      </w:divBdr>
    </w:div>
    <w:div w:id="1389650558">
      <w:bodyDiv w:val="1"/>
      <w:marLeft w:val="0"/>
      <w:marRight w:val="0"/>
      <w:marTop w:val="0"/>
      <w:marBottom w:val="0"/>
      <w:divBdr>
        <w:top w:val="none" w:sz="0" w:space="0" w:color="auto"/>
        <w:left w:val="none" w:sz="0" w:space="0" w:color="auto"/>
        <w:bottom w:val="none" w:sz="0" w:space="0" w:color="auto"/>
        <w:right w:val="none" w:sz="0" w:space="0" w:color="auto"/>
      </w:divBdr>
    </w:div>
    <w:div w:id="1391727452">
      <w:bodyDiv w:val="1"/>
      <w:marLeft w:val="0"/>
      <w:marRight w:val="0"/>
      <w:marTop w:val="0"/>
      <w:marBottom w:val="0"/>
      <w:divBdr>
        <w:top w:val="none" w:sz="0" w:space="0" w:color="auto"/>
        <w:left w:val="none" w:sz="0" w:space="0" w:color="auto"/>
        <w:bottom w:val="none" w:sz="0" w:space="0" w:color="auto"/>
        <w:right w:val="none" w:sz="0" w:space="0" w:color="auto"/>
      </w:divBdr>
    </w:div>
    <w:div w:id="1396591297">
      <w:bodyDiv w:val="1"/>
      <w:marLeft w:val="0"/>
      <w:marRight w:val="0"/>
      <w:marTop w:val="0"/>
      <w:marBottom w:val="0"/>
      <w:divBdr>
        <w:top w:val="none" w:sz="0" w:space="0" w:color="auto"/>
        <w:left w:val="none" w:sz="0" w:space="0" w:color="auto"/>
        <w:bottom w:val="none" w:sz="0" w:space="0" w:color="auto"/>
        <w:right w:val="none" w:sz="0" w:space="0" w:color="auto"/>
      </w:divBdr>
    </w:div>
    <w:div w:id="1398670198">
      <w:bodyDiv w:val="1"/>
      <w:marLeft w:val="0"/>
      <w:marRight w:val="0"/>
      <w:marTop w:val="0"/>
      <w:marBottom w:val="0"/>
      <w:divBdr>
        <w:top w:val="none" w:sz="0" w:space="0" w:color="auto"/>
        <w:left w:val="none" w:sz="0" w:space="0" w:color="auto"/>
        <w:bottom w:val="none" w:sz="0" w:space="0" w:color="auto"/>
        <w:right w:val="none" w:sz="0" w:space="0" w:color="auto"/>
      </w:divBdr>
    </w:div>
    <w:div w:id="1400440491">
      <w:bodyDiv w:val="1"/>
      <w:marLeft w:val="0"/>
      <w:marRight w:val="0"/>
      <w:marTop w:val="0"/>
      <w:marBottom w:val="0"/>
      <w:divBdr>
        <w:top w:val="none" w:sz="0" w:space="0" w:color="auto"/>
        <w:left w:val="none" w:sz="0" w:space="0" w:color="auto"/>
        <w:bottom w:val="none" w:sz="0" w:space="0" w:color="auto"/>
        <w:right w:val="none" w:sz="0" w:space="0" w:color="auto"/>
      </w:divBdr>
    </w:div>
    <w:div w:id="1405227041">
      <w:bodyDiv w:val="1"/>
      <w:marLeft w:val="0"/>
      <w:marRight w:val="0"/>
      <w:marTop w:val="0"/>
      <w:marBottom w:val="0"/>
      <w:divBdr>
        <w:top w:val="none" w:sz="0" w:space="0" w:color="auto"/>
        <w:left w:val="none" w:sz="0" w:space="0" w:color="auto"/>
        <w:bottom w:val="none" w:sz="0" w:space="0" w:color="auto"/>
        <w:right w:val="none" w:sz="0" w:space="0" w:color="auto"/>
      </w:divBdr>
    </w:div>
    <w:div w:id="1405299542">
      <w:bodyDiv w:val="1"/>
      <w:marLeft w:val="0"/>
      <w:marRight w:val="0"/>
      <w:marTop w:val="0"/>
      <w:marBottom w:val="0"/>
      <w:divBdr>
        <w:top w:val="none" w:sz="0" w:space="0" w:color="auto"/>
        <w:left w:val="none" w:sz="0" w:space="0" w:color="auto"/>
        <w:bottom w:val="none" w:sz="0" w:space="0" w:color="auto"/>
        <w:right w:val="none" w:sz="0" w:space="0" w:color="auto"/>
      </w:divBdr>
    </w:div>
    <w:div w:id="1408770252">
      <w:bodyDiv w:val="1"/>
      <w:marLeft w:val="0"/>
      <w:marRight w:val="0"/>
      <w:marTop w:val="0"/>
      <w:marBottom w:val="0"/>
      <w:divBdr>
        <w:top w:val="none" w:sz="0" w:space="0" w:color="auto"/>
        <w:left w:val="none" w:sz="0" w:space="0" w:color="auto"/>
        <w:bottom w:val="none" w:sz="0" w:space="0" w:color="auto"/>
        <w:right w:val="none" w:sz="0" w:space="0" w:color="auto"/>
      </w:divBdr>
    </w:div>
    <w:div w:id="1415053437">
      <w:bodyDiv w:val="1"/>
      <w:marLeft w:val="0"/>
      <w:marRight w:val="0"/>
      <w:marTop w:val="0"/>
      <w:marBottom w:val="0"/>
      <w:divBdr>
        <w:top w:val="none" w:sz="0" w:space="0" w:color="auto"/>
        <w:left w:val="none" w:sz="0" w:space="0" w:color="auto"/>
        <w:bottom w:val="none" w:sz="0" w:space="0" w:color="auto"/>
        <w:right w:val="none" w:sz="0" w:space="0" w:color="auto"/>
      </w:divBdr>
    </w:div>
    <w:div w:id="1415474906">
      <w:bodyDiv w:val="1"/>
      <w:marLeft w:val="0"/>
      <w:marRight w:val="0"/>
      <w:marTop w:val="0"/>
      <w:marBottom w:val="0"/>
      <w:divBdr>
        <w:top w:val="none" w:sz="0" w:space="0" w:color="auto"/>
        <w:left w:val="none" w:sz="0" w:space="0" w:color="auto"/>
        <w:bottom w:val="none" w:sz="0" w:space="0" w:color="auto"/>
        <w:right w:val="none" w:sz="0" w:space="0" w:color="auto"/>
      </w:divBdr>
    </w:div>
    <w:div w:id="1419012607">
      <w:bodyDiv w:val="1"/>
      <w:marLeft w:val="0"/>
      <w:marRight w:val="0"/>
      <w:marTop w:val="0"/>
      <w:marBottom w:val="0"/>
      <w:divBdr>
        <w:top w:val="none" w:sz="0" w:space="0" w:color="auto"/>
        <w:left w:val="none" w:sz="0" w:space="0" w:color="auto"/>
        <w:bottom w:val="none" w:sz="0" w:space="0" w:color="auto"/>
        <w:right w:val="none" w:sz="0" w:space="0" w:color="auto"/>
      </w:divBdr>
    </w:div>
    <w:div w:id="1426072959">
      <w:bodyDiv w:val="1"/>
      <w:marLeft w:val="0"/>
      <w:marRight w:val="0"/>
      <w:marTop w:val="0"/>
      <w:marBottom w:val="0"/>
      <w:divBdr>
        <w:top w:val="none" w:sz="0" w:space="0" w:color="auto"/>
        <w:left w:val="none" w:sz="0" w:space="0" w:color="auto"/>
        <w:bottom w:val="none" w:sz="0" w:space="0" w:color="auto"/>
        <w:right w:val="none" w:sz="0" w:space="0" w:color="auto"/>
      </w:divBdr>
    </w:div>
    <w:div w:id="1428621719">
      <w:bodyDiv w:val="1"/>
      <w:marLeft w:val="0"/>
      <w:marRight w:val="0"/>
      <w:marTop w:val="0"/>
      <w:marBottom w:val="0"/>
      <w:divBdr>
        <w:top w:val="none" w:sz="0" w:space="0" w:color="auto"/>
        <w:left w:val="none" w:sz="0" w:space="0" w:color="auto"/>
        <w:bottom w:val="none" w:sz="0" w:space="0" w:color="auto"/>
        <w:right w:val="none" w:sz="0" w:space="0" w:color="auto"/>
      </w:divBdr>
    </w:div>
    <w:div w:id="1433932662">
      <w:bodyDiv w:val="1"/>
      <w:marLeft w:val="0"/>
      <w:marRight w:val="0"/>
      <w:marTop w:val="0"/>
      <w:marBottom w:val="0"/>
      <w:divBdr>
        <w:top w:val="none" w:sz="0" w:space="0" w:color="auto"/>
        <w:left w:val="none" w:sz="0" w:space="0" w:color="auto"/>
        <w:bottom w:val="none" w:sz="0" w:space="0" w:color="auto"/>
        <w:right w:val="none" w:sz="0" w:space="0" w:color="auto"/>
      </w:divBdr>
    </w:div>
    <w:div w:id="1438678103">
      <w:bodyDiv w:val="1"/>
      <w:marLeft w:val="0"/>
      <w:marRight w:val="0"/>
      <w:marTop w:val="0"/>
      <w:marBottom w:val="0"/>
      <w:divBdr>
        <w:top w:val="none" w:sz="0" w:space="0" w:color="auto"/>
        <w:left w:val="none" w:sz="0" w:space="0" w:color="auto"/>
        <w:bottom w:val="none" w:sz="0" w:space="0" w:color="auto"/>
        <w:right w:val="none" w:sz="0" w:space="0" w:color="auto"/>
      </w:divBdr>
    </w:div>
    <w:div w:id="1441610000">
      <w:bodyDiv w:val="1"/>
      <w:marLeft w:val="0"/>
      <w:marRight w:val="0"/>
      <w:marTop w:val="0"/>
      <w:marBottom w:val="0"/>
      <w:divBdr>
        <w:top w:val="none" w:sz="0" w:space="0" w:color="auto"/>
        <w:left w:val="none" w:sz="0" w:space="0" w:color="auto"/>
        <w:bottom w:val="none" w:sz="0" w:space="0" w:color="auto"/>
        <w:right w:val="none" w:sz="0" w:space="0" w:color="auto"/>
      </w:divBdr>
    </w:div>
    <w:div w:id="1445922190">
      <w:bodyDiv w:val="1"/>
      <w:marLeft w:val="0"/>
      <w:marRight w:val="0"/>
      <w:marTop w:val="0"/>
      <w:marBottom w:val="0"/>
      <w:divBdr>
        <w:top w:val="none" w:sz="0" w:space="0" w:color="auto"/>
        <w:left w:val="none" w:sz="0" w:space="0" w:color="auto"/>
        <w:bottom w:val="none" w:sz="0" w:space="0" w:color="auto"/>
        <w:right w:val="none" w:sz="0" w:space="0" w:color="auto"/>
      </w:divBdr>
    </w:div>
    <w:div w:id="1455834055">
      <w:bodyDiv w:val="1"/>
      <w:marLeft w:val="0"/>
      <w:marRight w:val="0"/>
      <w:marTop w:val="0"/>
      <w:marBottom w:val="0"/>
      <w:divBdr>
        <w:top w:val="none" w:sz="0" w:space="0" w:color="auto"/>
        <w:left w:val="none" w:sz="0" w:space="0" w:color="auto"/>
        <w:bottom w:val="none" w:sz="0" w:space="0" w:color="auto"/>
        <w:right w:val="none" w:sz="0" w:space="0" w:color="auto"/>
      </w:divBdr>
    </w:div>
    <w:div w:id="1462770785">
      <w:bodyDiv w:val="1"/>
      <w:marLeft w:val="0"/>
      <w:marRight w:val="0"/>
      <w:marTop w:val="0"/>
      <w:marBottom w:val="0"/>
      <w:divBdr>
        <w:top w:val="none" w:sz="0" w:space="0" w:color="auto"/>
        <w:left w:val="none" w:sz="0" w:space="0" w:color="auto"/>
        <w:bottom w:val="none" w:sz="0" w:space="0" w:color="auto"/>
        <w:right w:val="none" w:sz="0" w:space="0" w:color="auto"/>
      </w:divBdr>
    </w:div>
    <w:div w:id="1463884793">
      <w:bodyDiv w:val="1"/>
      <w:marLeft w:val="0"/>
      <w:marRight w:val="0"/>
      <w:marTop w:val="0"/>
      <w:marBottom w:val="0"/>
      <w:divBdr>
        <w:top w:val="none" w:sz="0" w:space="0" w:color="auto"/>
        <w:left w:val="none" w:sz="0" w:space="0" w:color="auto"/>
        <w:bottom w:val="none" w:sz="0" w:space="0" w:color="auto"/>
        <w:right w:val="none" w:sz="0" w:space="0" w:color="auto"/>
      </w:divBdr>
    </w:div>
    <w:div w:id="1468354261">
      <w:bodyDiv w:val="1"/>
      <w:marLeft w:val="0"/>
      <w:marRight w:val="0"/>
      <w:marTop w:val="0"/>
      <w:marBottom w:val="0"/>
      <w:divBdr>
        <w:top w:val="none" w:sz="0" w:space="0" w:color="auto"/>
        <w:left w:val="none" w:sz="0" w:space="0" w:color="auto"/>
        <w:bottom w:val="none" w:sz="0" w:space="0" w:color="auto"/>
        <w:right w:val="none" w:sz="0" w:space="0" w:color="auto"/>
      </w:divBdr>
    </w:div>
    <w:div w:id="1468427743">
      <w:bodyDiv w:val="1"/>
      <w:marLeft w:val="0"/>
      <w:marRight w:val="0"/>
      <w:marTop w:val="0"/>
      <w:marBottom w:val="0"/>
      <w:divBdr>
        <w:top w:val="none" w:sz="0" w:space="0" w:color="auto"/>
        <w:left w:val="none" w:sz="0" w:space="0" w:color="auto"/>
        <w:bottom w:val="none" w:sz="0" w:space="0" w:color="auto"/>
        <w:right w:val="none" w:sz="0" w:space="0" w:color="auto"/>
      </w:divBdr>
    </w:div>
    <w:div w:id="1468814578">
      <w:bodyDiv w:val="1"/>
      <w:marLeft w:val="0"/>
      <w:marRight w:val="0"/>
      <w:marTop w:val="0"/>
      <w:marBottom w:val="0"/>
      <w:divBdr>
        <w:top w:val="none" w:sz="0" w:space="0" w:color="auto"/>
        <w:left w:val="none" w:sz="0" w:space="0" w:color="auto"/>
        <w:bottom w:val="none" w:sz="0" w:space="0" w:color="auto"/>
        <w:right w:val="none" w:sz="0" w:space="0" w:color="auto"/>
      </w:divBdr>
    </w:div>
    <w:div w:id="1471702004">
      <w:bodyDiv w:val="1"/>
      <w:marLeft w:val="0"/>
      <w:marRight w:val="0"/>
      <w:marTop w:val="0"/>
      <w:marBottom w:val="0"/>
      <w:divBdr>
        <w:top w:val="none" w:sz="0" w:space="0" w:color="auto"/>
        <w:left w:val="none" w:sz="0" w:space="0" w:color="auto"/>
        <w:bottom w:val="none" w:sz="0" w:space="0" w:color="auto"/>
        <w:right w:val="none" w:sz="0" w:space="0" w:color="auto"/>
      </w:divBdr>
    </w:div>
    <w:div w:id="1475684293">
      <w:bodyDiv w:val="1"/>
      <w:marLeft w:val="0"/>
      <w:marRight w:val="0"/>
      <w:marTop w:val="0"/>
      <w:marBottom w:val="0"/>
      <w:divBdr>
        <w:top w:val="none" w:sz="0" w:space="0" w:color="auto"/>
        <w:left w:val="none" w:sz="0" w:space="0" w:color="auto"/>
        <w:bottom w:val="none" w:sz="0" w:space="0" w:color="auto"/>
        <w:right w:val="none" w:sz="0" w:space="0" w:color="auto"/>
      </w:divBdr>
    </w:div>
    <w:div w:id="1478499624">
      <w:bodyDiv w:val="1"/>
      <w:marLeft w:val="0"/>
      <w:marRight w:val="0"/>
      <w:marTop w:val="0"/>
      <w:marBottom w:val="0"/>
      <w:divBdr>
        <w:top w:val="none" w:sz="0" w:space="0" w:color="auto"/>
        <w:left w:val="none" w:sz="0" w:space="0" w:color="auto"/>
        <w:bottom w:val="none" w:sz="0" w:space="0" w:color="auto"/>
        <w:right w:val="none" w:sz="0" w:space="0" w:color="auto"/>
      </w:divBdr>
    </w:div>
    <w:div w:id="1486818937">
      <w:bodyDiv w:val="1"/>
      <w:marLeft w:val="0"/>
      <w:marRight w:val="0"/>
      <w:marTop w:val="0"/>
      <w:marBottom w:val="0"/>
      <w:divBdr>
        <w:top w:val="none" w:sz="0" w:space="0" w:color="auto"/>
        <w:left w:val="none" w:sz="0" w:space="0" w:color="auto"/>
        <w:bottom w:val="none" w:sz="0" w:space="0" w:color="auto"/>
        <w:right w:val="none" w:sz="0" w:space="0" w:color="auto"/>
      </w:divBdr>
    </w:div>
    <w:div w:id="1487933279">
      <w:bodyDiv w:val="1"/>
      <w:marLeft w:val="0"/>
      <w:marRight w:val="0"/>
      <w:marTop w:val="0"/>
      <w:marBottom w:val="0"/>
      <w:divBdr>
        <w:top w:val="none" w:sz="0" w:space="0" w:color="auto"/>
        <w:left w:val="none" w:sz="0" w:space="0" w:color="auto"/>
        <w:bottom w:val="none" w:sz="0" w:space="0" w:color="auto"/>
        <w:right w:val="none" w:sz="0" w:space="0" w:color="auto"/>
      </w:divBdr>
    </w:div>
    <w:div w:id="1490830642">
      <w:bodyDiv w:val="1"/>
      <w:marLeft w:val="0"/>
      <w:marRight w:val="0"/>
      <w:marTop w:val="0"/>
      <w:marBottom w:val="0"/>
      <w:divBdr>
        <w:top w:val="none" w:sz="0" w:space="0" w:color="auto"/>
        <w:left w:val="none" w:sz="0" w:space="0" w:color="auto"/>
        <w:bottom w:val="none" w:sz="0" w:space="0" w:color="auto"/>
        <w:right w:val="none" w:sz="0" w:space="0" w:color="auto"/>
      </w:divBdr>
    </w:div>
    <w:div w:id="1506895461">
      <w:bodyDiv w:val="1"/>
      <w:marLeft w:val="0"/>
      <w:marRight w:val="0"/>
      <w:marTop w:val="0"/>
      <w:marBottom w:val="0"/>
      <w:divBdr>
        <w:top w:val="none" w:sz="0" w:space="0" w:color="auto"/>
        <w:left w:val="none" w:sz="0" w:space="0" w:color="auto"/>
        <w:bottom w:val="none" w:sz="0" w:space="0" w:color="auto"/>
        <w:right w:val="none" w:sz="0" w:space="0" w:color="auto"/>
      </w:divBdr>
    </w:div>
    <w:div w:id="1516188531">
      <w:bodyDiv w:val="1"/>
      <w:marLeft w:val="0"/>
      <w:marRight w:val="0"/>
      <w:marTop w:val="0"/>
      <w:marBottom w:val="0"/>
      <w:divBdr>
        <w:top w:val="none" w:sz="0" w:space="0" w:color="auto"/>
        <w:left w:val="none" w:sz="0" w:space="0" w:color="auto"/>
        <w:bottom w:val="none" w:sz="0" w:space="0" w:color="auto"/>
        <w:right w:val="none" w:sz="0" w:space="0" w:color="auto"/>
      </w:divBdr>
    </w:div>
    <w:div w:id="1520847203">
      <w:bodyDiv w:val="1"/>
      <w:marLeft w:val="0"/>
      <w:marRight w:val="0"/>
      <w:marTop w:val="0"/>
      <w:marBottom w:val="0"/>
      <w:divBdr>
        <w:top w:val="none" w:sz="0" w:space="0" w:color="auto"/>
        <w:left w:val="none" w:sz="0" w:space="0" w:color="auto"/>
        <w:bottom w:val="none" w:sz="0" w:space="0" w:color="auto"/>
        <w:right w:val="none" w:sz="0" w:space="0" w:color="auto"/>
      </w:divBdr>
    </w:div>
    <w:div w:id="1531649743">
      <w:bodyDiv w:val="1"/>
      <w:marLeft w:val="0"/>
      <w:marRight w:val="0"/>
      <w:marTop w:val="0"/>
      <w:marBottom w:val="0"/>
      <w:divBdr>
        <w:top w:val="none" w:sz="0" w:space="0" w:color="auto"/>
        <w:left w:val="none" w:sz="0" w:space="0" w:color="auto"/>
        <w:bottom w:val="none" w:sz="0" w:space="0" w:color="auto"/>
        <w:right w:val="none" w:sz="0" w:space="0" w:color="auto"/>
      </w:divBdr>
    </w:div>
    <w:div w:id="1534994346">
      <w:bodyDiv w:val="1"/>
      <w:marLeft w:val="0"/>
      <w:marRight w:val="0"/>
      <w:marTop w:val="0"/>
      <w:marBottom w:val="0"/>
      <w:divBdr>
        <w:top w:val="none" w:sz="0" w:space="0" w:color="auto"/>
        <w:left w:val="none" w:sz="0" w:space="0" w:color="auto"/>
        <w:bottom w:val="none" w:sz="0" w:space="0" w:color="auto"/>
        <w:right w:val="none" w:sz="0" w:space="0" w:color="auto"/>
      </w:divBdr>
    </w:div>
    <w:div w:id="1537037085">
      <w:bodyDiv w:val="1"/>
      <w:marLeft w:val="0"/>
      <w:marRight w:val="0"/>
      <w:marTop w:val="0"/>
      <w:marBottom w:val="0"/>
      <w:divBdr>
        <w:top w:val="none" w:sz="0" w:space="0" w:color="auto"/>
        <w:left w:val="none" w:sz="0" w:space="0" w:color="auto"/>
        <w:bottom w:val="none" w:sz="0" w:space="0" w:color="auto"/>
        <w:right w:val="none" w:sz="0" w:space="0" w:color="auto"/>
      </w:divBdr>
    </w:div>
    <w:div w:id="1540438423">
      <w:bodyDiv w:val="1"/>
      <w:marLeft w:val="0"/>
      <w:marRight w:val="0"/>
      <w:marTop w:val="0"/>
      <w:marBottom w:val="0"/>
      <w:divBdr>
        <w:top w:val="none" w:sz="0" w:space="0" w:color="auto"/>
        <w:left w:val="none" w:sz="0" w:space="0" w:color="auto"/>
        <w:bottom w:val="none" w:sz="0" w:space="0" w:color="auto"/>
        <w:right w:val="none" w:sz="0" w:space="0" w:color="auto"/>
      </w:divBdr>
    </w:div>
    <w:div w:id="1550528317">
      <w:bodyDiv w:val="1"/>
      <w:marLeft w:val="0"/>
      <w:marRight w:val="0"/>
      <w:marTop w:val="0"/>
      <w:marBottom w:val="0"/>
      <w:divBdr>
        <w:top w:val="none" w:sz="0" w:space="0" w:color="auto"/>
        <w:left w:val="none" w:sz="0" w:space="0" w:color="auto"/>
        <w:bottom w:val="none" w:sz="0" w:space="0" w:color="auto"/>
        <w:right w:val="none" w:sz="0" w:space="0" w:color="auto"/>
      </w:divBdr>
    </w:div>
    <w:div w:id="1550918557">
      <w:bodyDiv w:val="1"/>
      <w:marLeft w:val="0"/>
      <w:marRight w:val="0"/>
      <w:marTop w:val="0"/>
      <w:marBottom w:val="0"/>
      <w:divBdr>
        <w:top w:val="none" w:sz="0" w:space="0" w:color="auto"/>
        <w:left w:val="none" w:sz="0" w:space="0" w:color="auto"/>
        <w:bottom w:val="none" w:sz="0" w:space="0" w:color="auto"/>
        <w:right w:val="none" w:sz="0" w:space="0" w:color="auto"/>
      </w:divBdr>
    </w:div>
    <w:div w:id="1551187047">
      <w:bodyDiv w:val="1"/>
      <w:marLeft w:val="0"/>
      <w:marRight w:val="0"/>
      <w:marTop w:val="0"/>
      <w:marBottom w:val="0"/>
      <w:divBdr>
        <w:top w:val="none" w:sz="0" w:space="0" w:color="auto"/>
        <w:left w:val="none" w:sz="0" w:space="0" w:color="auto"/>
        <w:bottom w:val="none" w:sz="0" w:space="0" w:color="auto"/>
        <w:right w:val="none" w:sz="0" w:space="0" w:color="auto"/>
      </w:divBdr>
    </w:div>
    <w:div w:id="1554343744">
      <w:bodyDiv w:val="1"/>
      <w:marLeft w:val="0"/>
      <w:marRight w:val="0"/>
      <w:marTop w:val="0"/>
      <w:marBottom w:val="0"/>
      <w:divBdr>
        <w:top w:val="none" w:sz="0" w:space="0" w:color="auto"/>
        <w:left w:val="none" w:sz="0" w:space="0" w:color="auto"/>
        <w:bottom w:val="none" w:sz="0" w:space="0" w:color="auto"/>
        <w:right w:val="none" w:sz="0" w:space="0" w:color="auto"/>
      </w:divBdr>
    </w:div>
    <w:div w:id="1564679556">
      <w:bodyDiv w:val="1"/>
      <w:marLeft w:val="0"/>
      <w:marRight w:val="0"/>
      <w:marTop w:val="0"/>
      <w:marBottom w:val="0"/>
      <w:divBdr>
        <w:top w:val="none" w:sz="0" w:space="0" w:color="auto"/>
        <w:left w:val="none" w:sz="0" w:space="0" w:color="auto"/>
        <w:bottom w:val="none" w:sz="0" w:space="0" w:color="auto"/>
        <w:right w:val="none" w:sz="0" w:space="0" w:color="auto"/>
      </w:divBdr>
    </w:div>
    <w:div w:id="1577470447">
      <w:bodyDiv w:val="1"/>
      <w:marLeft w:val="0"/>
      <w:marRight w:val="0"/>
      <w:marTop w:val="0"/>
      <w:marBottom w:val="0"/>
      <w:divBdr>
        <w:top w:val="none" w:sz="0" w:space="0" w:color="auto"/>
        <w:left w:val="none" w:sz="0" w:space="0" w:color="auto"/>
        <w:bottom w:val="none" w:sz="0" w:space="0" w:color="auto"/>
        <w:right w:val="none" w:sz="0" w:space="0" w:color="auto"/>
      </w:divBdr>
    </w:div>
    <w:div w:id="1577935885">
      <w:bodyDiv w:val="1"/>
      <w:marLeft w:val="0"/>
      <w:marRight w:val="0"/>
      <w:marTop w:val="0"/>
      <w:marBottom w:val="0"/>
      <w:divBdr>
        <w:top w:val="none" w:sz="0" w:space="0" w:color="auto"/>
        <w:left w:val="none" w:sz="0" w:space="0" w:color="auto"/>
        <w:bottom w:val="none" w:sz="0" w:space="0" w:color="auto"/>
        <w:right w:val="none" w:sz="0" w:space="0" w:color="auto"/>
      </w:divBdr>
    </w:div>
    <w:div w:id="1579943298">
      <w:bodyDiv w:val="1"/>
      <w:marLeft w:val="0"/>
      <w:marRight w:val="0"/>
      <w:marTop w:val="0"/>
      <w:marBottom w:val="0"/>
      <w:divBdr>
        <w:top w:val="none" w:sz="0" w:space="0" w:color="auto"/>
        <w:left w:val="none" w:sz="0" w:space="0" w:color="auto"/>
        <w:bottom w:val="none" w:sz="0" w:space="0" w:color="auto"/>
        <w:right w:val="none" w:sz="0" w:space="0" w:color="auto"/>
      </w:divBdr>
    </w:div>
    <w:div w:id="1582329408">
      <w:bodyDiv w:val="1"/>
      <w:marLeft w:val="0"/>
      <w:marRight w:val="0"/>
      <w:marTop w:val="0"/>
      <w:marBottom w:val="0"/>
      <w:divBdr>
        <w:top w:val="none" w:sz="0" w:space="0" w:color="auto"/>
        <w:left w:val="none" w:sz="0" w:space="0" w:color="auto"/>
        <w:bottom w:val="none" w:sz="0" w:space="0" w:color="auto"/>
        <w:right w:val="none" w:sz="0" w:space="0" w:color="auto"/>
      </w:divBdr>
    </w:div>
    <w:div w:id="1588463097">
      <w:bodyDiv w:val="1"/>
      <w:marLeft w:val="0"/>
      <w:marRight w:val="0"/>
      <w:marTop w:val="0"/>
      <w:marBottom w:val="0"/>
      <w:divBdr>
        <w:top w:val="none" w:sz="0" w:space="0" w:color="auto"/>
        <w:left w:val="none" w:sz="0" w:space="0" w:color="auto"/>
        <w:bottom w:val="none" w:sz="0" w:space="0" w:color="auto"/>
        <w:right w:val="none" w:sz="0" w:space="0" w:color="auto"/>
      </w:divBdr>
    </w:div>
    <w:div w:id="1593666680">
      <w:bodyDiv w:val="1"/>
      <w:marLeft w:val="0"/>
      <w:marRight w:val="0"/>
      <w:marTop w:val="0"/>
      <w:marBottom w:val="0"/>
      <w:divBdr>
        <w:top w:val="none" w:sz="0" w:space="0" w:color="auto"/>
        <w:left w:val="none" w:sz="0" w:space="0" w:color="auto"/>
        <w:bottom w:val="none" w:sz="0" w:space="0" w:color="auto"/>
        <w:right w:val="none" w:sz="0" w:space="0" w:color="auto"/>
      </w:divBdr>
    </w:div>
    <w:div w:id="1596161186">
      <w:bodyDiv w:val="1"/>
      <w:marLeft w:val="0"/>
      <w:marRight w:val="0"/>
      <w:marTop w:val="0"/>
      <w:marBottom w:val="0"/>
      <w:divBdr>
        <w:top w:val="none" w:sz="0" w:space="0" w:color="auto"/>
        <w:left w:val="none" w:sz="0" w:space="0" w:color="auto"/>
        <w:bottom w:val="none" w:sz="0" w:space="0" w:color="auto"/>
        <w:right w:val="none" w:sz="0" w:space="0" w:color="auto"/>
      </w:divBdr>
    </w:div>
    <w:div w:id="1597863711">
      <w:bodyDiv w:val="1"/>
      <w:marLeft w:val="0"/>
      <w:marRight w:val="0"/>
      <w:marTop w:val="0"/>
      <w:marBottom w:val="0"/>
      <w:divBdr>
        <w:top w:val="none" w:sz="0" w:space="0" w:color="auto"/>
        <w:left w:val="none" w:sz="0" w:space="0" w:color="auto"/>
        <w:bottom w:val="none" w:sz="0" w:space="0" w:color="auto"/>
        <w:right w:val="none" w:sz="0" w:space="0" w:color="auto"/>
      </w:divBdr>
    </w:div>
    <w:div w:id="1604342785">
      <w:bodyDiv w:val="1"/>
      <w:marLeft w:val="0"/>
      <w:marRight w:val="0"/>
      <w:marTop w:val="0"/>
      <w:marBottom w:val="0"/>
      <w:divBdr>
        <w:top w:val="none" w:sz="0" w:space="0" w:color="auto"/>
        <w:left w:val="none" w:sz="0" w:space="0" w:color="auto"/>
        <w:bottom w:val="none" w:sz="0" w:space="0" w:color="auto"/>
        <w:right w:val="none" w:sz="0" w:space="0" w:color="auto"/>
      </w:divBdr>
    </w:div>
    <w:div w:id="1605453606">
      <w:bodyDiv w:val="1"/>
      <w:marLeft w:val="0"/>
      <w:marRight w:val="0"/>
      <w:marTop w:val="0"/>
      <w:marBottom w:val="0"/>
      <w:divBdr>
        <w:top w:val="none" w:sz="0" w:space="0" w:color="auto"/>
        <w:left w:val="none" w:sz="0" w:space="0" w:color="auto"/>
        <w:bottom w:val="none" w:sz="0" w:space="0" w:color="auto"/>
        <w:right w:val="none" w:sz="0" w:space="0" w:color="auto"/>
      </w:divBdr>
    </w:div>
    <w:div w:id="1612324893">
      <w:bodyDiv w:val="1"/>
      <w:marLeft w:val="0"/>
      <w:marRight w:val="0"/>
      <w:marTop w:val="0"/>
      <w:marBottom w:val="0"/>
      <w:divBdr>
        <w:top w:val="none" w:sz="0" w:space="0" w:color="auto"/>
        <w:left w:val="none" w:sz="0" w:space="0" w:color="auto"/>
        <w:bottom w:val="none" w:sz="0" w:space="0" w:color="auto"/>
        <w:right w:val="none" w:sz="0" w:space="0" w:color="auto"/>
      </w:divBdr>
    </w:div>
    <w:div w:id="1612473739">
      <w:bodyDiv w:val="1"/>
      <w:marLeft w:val="0"/>
      <w:marRight w:val="0"/>
      <w:marTop w:val="0"/>
      <w:marBottom w:val="0"/>
      <w:divBdr>
        <w:top w:val="none" w:sz="0" w:space="0" w:color="auto"/>
        <w:left w:val="none" w:sz="0" w:space="0" w:color="auto"/>
        <w:bottom w:val="none" w:sz="0" w:space="0" w:color="auto"/>
        <w:right w:val="none" w:sz="0" w:space="0" w:color="auto"/>
      </w:divBdr>
    </w:div>
    <w:div w:id="1613048293">
      <w:bodyDiv w:val="1"/>
      <w:marLeft w:val="0"/>
      <w:marRight w:val="0"/>
      <w:marTop w:val="0"/>
      <w:marBottom w:val="0"/>
      <w:divBdr>
        <w:top w:val="none" w:sz="0" w:space="0" w:color="auto"/>
        <w:left w:val="none" w:sz="0" w:space="0" w:color="auto"/>
        <w:bottom w:val="none" w:sz="0" w:space="0" w:color="auto"/>
        <w:right w:val="none" w:sz="0" w:space="0" w:color="auto"/>
      </w:divBdr>
    </w:div>
    <w:div w:id="1615597465">
      <w:bodyDiv w:val="1"/>
      <w:marLeft w:val="0"/>
      <w:marRight w:val="0"/>
      <w:marTop w:val="0"/>
      <w:marBottom w:val="0"/>
      <w:divBdr>
        <w:top w:val="none" w:sz="0" w:space="0" w:color="auto"/>
        <w:left w:val="none" w:sz="0" w:space="0" w:color="auto"/>
        <w:bottom w:val="none" w:sz="0" w:space="0" w:color="auto"/>
        <w:right w:val="none" w:sz="0" w:space="0" w:color="auto"/>
      </w:divBdr>
    </w:div>
    <w:div w:id="1619067983">
      <w:bodyDiv w:val="1"/>
      <w:marLeft w:val="0"/>
      <w:marRight w:val="0"/>
      <w:marTop w:val="0"/>
      <w:marBottom w:val="0"/>
      <w:divBdr>
        <w:top w:val="none" w:sz="0" w:space="0" w:color="auto"/>
        <w:left w:val="none" w:sz="0" w:space="0" w:color="auto"/>
        <w:bottom w:val="none" w:sz="0" w:space="0" w:color="auto"/>
        <w:right w:val="none" w:sz="0" w:space="0" w:color="auto"/>
      </w:divBdr>
    </w:div>
    <w:div w:id="1624845766">
      <w:bodyDiv w:val="1"/>
      <w:marLeft w:val="0"/>
      <w:marRight w:val="0"/>
      <w:marTop w:val="0"/>
      <w:marBottom w:val="0"/>
      <w:divBdr>
        <w:top w:val="none" w:sz="0" w:space="0" w:color="auto"/>
        <w:left w:val="none" w:sz="0" w:space="0" w:color="auto"/>
        <w:bottom w:val="none" w:sz="0" w:space="0" w:color="auto"/>
        <w:right w:val="none" w:sz="0" w:space="0" w:color="auto"/>
      </w:divBdr>
    </w:div>
    <w:div w:id="1633056695">
      <w:bodyDiv w:val="1"/>
      <w:marLeft w:val="0"/>
      <w:marRight w:val="0"/>
      <w:marTop w:val="0"/>
      <w:marBottom w:val="0"/>
      <w:divBdr>
        <w:top w:val="none" w:sz="0" w:space="0" w:color="auto"/>
        <w:left w:val="none" w:sz="0" w:space="0" w:color="auto"/>
        <w:bottom w:val="none" w:sz="0" w:space="0" w:color="auto"/>
        <w:right w:val="none" w:sz="0" w:space="0" w:color="auto"/>
      </w:divBdr>
    </w:div>
    <w:div w:id="1638298657">
      <w:bodyDiv w:val="1"/>
      <w:marLeft w:val="0"/>
      <w:marRight w:val="0"/>
      <w:marTop w:val="0"/>
      <w:marBottom w:val="0"/>
      <w:divBdr>
        <w:top w:val="none" w:sz="0" w:space="0" w:color="auto"/>
        <w:left w:val="none" w:sz="0" w:space="0" w:color="auto"/>
        <w:bottom w:val="none" w:sz="0" w:space="0" w:color="auto"/>
        <w:right w:val="none" w:sz="0" w:space="0" w:color="auto"/>
      </w:divBdr>
    </w:div>
    <w:div w:id="1643271119">
      <w:bodyDiv w:val="1"/>
      <w:marLeft w:val="0"/>
      <w:marRight w:val="0"/>
      <w:marTop w:val="0"/>
      <w:marBottom w:val="0"/>
      <w:divBdr>
        <w:top w:val="none" w:sz="0" w:space="0" w:color="auto"/>
        <w:left w:val="none" w:sz="0" w:space="0" w:color="auto"/>
        <w:bottom w:val="none" w:sz="0" w:space="0" w:color="auto"/>
        <w:right w:val="none" w:sz="0" w:space="0" w:color="auto"/>
      </w:divBdr>
    </w:div>
    <w:div w:id="1644850414">
      <w:bodyDiv w:val="1"/>
      <w:marLeft w:val="0"/>
      <w:marRight w:val="0"/>
      <w:marTop w:val="0"/>
      <w:marBottom w:val="0"/>
      <w:divBdr>
        <w:top w:val="none" w:sz="0" w:space="0" w:color="auto"/>
        <w:left w:val="none" w:sz="0" w:space="0" w:color="auto"/>
        <w:bottom w:val="none" w:sz="0" w:space="0" w:color="auto"/>
        <w:right w:val="none" w:sz="0" w:space="0" w:color="auto"/>
      </w:divBdr>
    </w:div>
    <w:div w:id="1645624956">
      <w:bodyDiv w:val="1"/>
      <w:marLeft w:val="0"/>
      <w:marRight w:val="0"/>
      <w:marTop w:val="0"/>
      <w:marBottom w:val="0"/>
      <w:divBdr>
        <w:top w:val="none" w:sz="0" w:space="0" w:color="auto"/>
        <w:left w:val="none" w:sz="0" w:space="0" w:color="auto"/>
        <w:bottom w:val="none" w:sz="0" w:space="0" w:color="auto"/>
        <w:right w:val="none" w:sz="0" w:space="0" w:color="auto"/>
      </w:divBdr>
    </w:div>
    <w:div w:id="1655253764">
      <w:bodyDiv w:val="1"/>
      <w:marLeft w:val="0"/>
      <w:marRight w:val="0"/>
      <w:marTop w:val="0"/>
      <w:marBottom w:val="0"/>
      <w:divBdr>
        <w:top w:val="none" w:sz="0" w:space="0" w:color="auto"/>
        <w:left w:val="none" w:sz="0" w:space="0" w:color="auto"/>
        <w:bottom w:val="none" w:sz="0" w:space="0" w:color="auto"/>
        <w:right w:val="none" w:sz="0" w:space="0" w:color="auto"/>
      </w:divBdr>
    </w:div>
    <w:div w:id="1655529943">
      <w:bodyDiv w:val="1"/>
      <w:marLeft w:val="0"/>
      <w:marRight w:val="0"/>
      <w:marTop w:val="0"/>
      <w:marBottom w:val="0"/>
      <w:divBdr>
        <w:top w:val="none" w:sz="0" w:space="0" w:color="auto"/>
        <w:left w:val="none" w:sz="0" w:space="0" w:color="auto"/>
        <w:bottom w:val="none" w:sz="0" w:space="0" w:color="auto"/>
        <w:right w:val="none" w:sz="0" w:space="0" w:color="auto"/>
      </w:divBdr>
    </w:div>
    <w:div w:id="1661424994">
      <w:bodyDiv w:val="1"/>
      <w:marLeft w:val="0"/>
      <w:marRight w:val="0"/>
      <w:marTop w:val="0"/>
      <w:marBottom w:val="0"/>
      <w:divBdr>
        <w:top w:val="none" w:sz="0" w:space="0" w:color="auto"/>
        <w:left w:val="none" w:sz="0" w:space="0" w:color="auto"/>
        <w:bottom w:val="none" w:sz="0" w:space="0" w:color="auto"/>
        <w:right w:val="none" w:sz="0" w:space="0" w:color="auto"/>
      </w:divBdr>
    </w:div>
    <w:div w:id="1666474648">
      <w:bodyDiv w:val="1"/>
      <w:marLeft w:val="0"/>
      <w:marRight w:val="0"/>
      <w:marTop w:val="0"/>
      <w:marBottom w:val="0"/>
      <w:divBdr>
        <w:top w:val="none" w:sz="0" w:space="0" w:color="auto"/>
        <w:left w:val="none" w:sz="0" w:space="0" w:color="auto"/>
        <w:bottom w:val="none" w:sz="0" w:space="0" w:color="auto"/>
        <w:right w:val="none" w:sz="0" w:space="0" w:color="auto"/>
      </w:divBdr>
    </w:div>
    <w:div w:id="1667980594">
      <w:bodyDiv w:val="1"/>
      <w:marLeft w:val="0"/>
      <w:marRight w:val="0"/>
      <w:marTop w:val="0"/>
      <w:marBottom w:val="0"/>
      <w:divBdr>
        <w:top w:val="none" w:sz="0" w:space="0" w:color="auto"/>
        <w:left w:val="none" w:sz="0" w:space="0" w:color="auto"/>
        <w:bottom w:val="none" w:sz="0" w:space="0" w:color="auto"/>
        <w:right w:val="none" w:sz="0" w:space="0" w:color="auto"/>
      </w:divBdr>
    </w:div>
    <w:div w:id="1669139627">
      <w:bodyDiv w:val="1"/>
      <w:marLeft w:val="0"/>
      <w:marRight w:val="0"/>
      <w:marTop w:val="0"/>
      <w:marBottom w:val="0"/>
      <w:divBdr>
        <w:top w:val="none" w:sz="0" w:space="0" w:color="auto"/>
        <w:left w:val="none" w:sz="0" w:space="0" w:color="auto"/>
        <w:bottom w:val="none" w:sz="0" w:space="0" w:color="auto"/>
        <w:right w:val="none" w:sz="0" w:space="0" w:color="auto"/>
      </w:divBdr>
    </w:div>
    <w:div w:id="1671371648">
      <w:bodyDiv w:val="1"/>
      <w:marLeft w:val="0"/>
      <w:marRight w:val="0"/>
      <w:marTop w:val="0"/>
      <w:marBottom w:val="0"/>
      <w:divBdr>
        <w:top w:val="none" w:sz="0" w:space="0" w:color="auto"/>
        <w:left w:val="none" w:sz="0" w:space="0" w:color="auto"/>
        <w:bottom w:val="none" w:sz="0" w:space="0" w:color="auto"/>
        <w:right w:val="none" w:sz="0" w:space="0" w:color="auto"/>
      </w:divBdr>
    </w:div>
    <w:div w:id="1680309233">
      <w:bodyDiv w:val="1"/>
      <w:marLeft w:val="0"/>
      <w:marRight w:val="0"/>
      <w:marTop w:val="0"/>
      <w:marBottom w:val="0"/>
      <w:divBdr>
        <w:top w:val="none" w:sz="0" w:space="0" w:color="auto"/>
        <w:left w:val="none" w:sz="0" w:space="0" w:color="auto"/>
        <w:bottom w:val="none" w:sz="0" w:space="0" w:color="auto"/>
        <w:right w:val="none" w:sz="0" w:space="0" w:color="auto"/>
      </w:divBdr>
    </w:div>
    <w:div w:id="1680808261">
      <w:bodyDiv w:val="1"/>
      <w:marLeft w:val="0"/>
      <w:marRight w:val="0"/>
      <w:marTop w:val="0"/>
      <w:marBottom w:val="0"/>
      <w:divBdr>
        <w:top w:val="none" w:sz="0" w:space="0" w:color="auto"/>
        <w:left w:val="none" w:sz="0" w:space="0" w:color="auto"/>
        <w:bottom w:val="none" w:sz="0" w:space="0" w:color="auto"/>
        <w:right w:val="none" w:sz="0" w:space="0" w:color="auto"/>
      </w:divBdr>
    </w:div>
    <w:div w:id="1680811376">
      <w:bodyDiv w:val="1"/>
      <w:marLeft w:val="0"/>
      <w:marRight w:val="0"/>
      <w:marTop w:val="0"/>
      <w:marBottom w:val="0"/>
      <w:divBdr>
        <w:top w:val="none" w:sz="0" w:space="0" w:color="auto"/>
        <w:left w:val="none" w:sz="0" w:space="0" w:color="auto"/>
        <w:bottom w:val="none" w:sz="0" w:space="0" w:color="auto"/>
        <w:right w:val="none" w:sz="0" w:space="0" w:color="auto"/>
      </w:divBdr>
    </w:div>
    <w:div w:id="1683389959">
      <w:bodyDiv w:val="1"/>
      <w:marLeft w:val="0"/>
      <w:marRight w:val="0"/>
      <w:marTop w:val="0"/>
      <w:marBottom w:val="0"/>
      <w:divBdr>
        <w:top w:val="none" w:sz="0" w:space="0" w:color="auto"/>
        <w:left w:val="none" w:sz="0" w:space="0" w:color="auto"/>
        <w:bottom w:val="none" w:sz="0" w:space="0" w:color="auto"/>
        <w:right w:val="none" w:sz="0" w:space="0" w:color="auto"/>
      </w:divBdr>
    </w:div>
    <w:div w:id="1685403796">
      <w:bodyDiv w:val="1"/>
      <w:marLeft w:val="0"/>
      <w:marRight w:val="0"/>
      <w:marTop w:val="0"/>
      <w:marBottom w:val="0"/>
      <w:divBdr>
        <w:top w:val="none" w:sz="0" w:space="0" w:color="auto"/>
        <w:left w:val="none" w:sz="0" w:space="0" w:color="auto"/>
        <w:bottom w:val="none" w:sz="0" w:space="0" w:color="auto"/>
        <w:right w:val="none" w:sz="0" w:space="0" w:color="auto"/>
      </w:divBdr>
    </w:div>
    <w:div w:id="1687561574">
      <w:bodyDiv w:val="1"/>
      <w:marLeft w:val="0"/>
      <w:marRight w:val="0"/>
      <w:marTop w:val="0"/>
      <w:marBottom w:val="0"/>
      <w:divBdr>
        <w:top w:val="none" w:sz="0" w:space="0" w:color="auto"/>
        <w:left w:val="none" w:sz="0" w:space="0" w:color="auto"/>
        <w:bottom w:val="none" w:sz="0" w:space="0" w:color="auto"/>
        <w:right w:val="none" w:sz="0" w:space="0" w:color="auto"/>
      </w:divBdr>
    </w:div>
    <w:div w:id="1693067814">
      <w:bodyDiv w:val="1"/>
      <w:marLeft w:val="0"/>
      <w:marRight w:val="0"/>
      <w:marTop w:val="0"/>
      <w:marBottom w:val="0"/>
      <w:divBdr>
        <w:top w:val="none" w:sz="0" w:space="0" w:color="auto"/>
        <w:left w:val="none" w:sz="0" w:space="0" w:color="auto"/>
        <w:bottom w:val="none" w:sz="0" w:space="0" w:color="auto"/>
        <w:right w:val="none" w:sz="0" w:space="0" w:color="auto"/>
      </w:divBdr>
    </w:div>
    <w:div w:id="1693069962">
      <w:bodyDiv w:val="1"/>
      <w:marLeft w:val="0"/>
      <w:marRight w:val="0"/>
      <w:marTop w:val="0"/>
      <w:marBottom w:val="0"/>
      <w:divBdr>
        <w:top w:val="none" w:sz="0" w:space="0" w:color="auto"/>
        <w:left w:val="none" w:sz="0" w:space="0" w:color="auto"/>
        <w:bottom w:val="none" w:sz="0" w:space="0" w:color="auto"/>
        <w:right w:val="none" w:sz="0" w:space="0" w:color="auto"/>
      </w:divBdr>
    </w:div>
    <w:div w:id="1694960569">
      <w:bodyDiv w:val="1"/>
      <w:marLeft w:val="0"/>
      <w:marRight w:val="0"/>
      <w:marTop w:val="0"/>
      <w:marBottom w:val="0"/>
      <w:divBdr>
        <w:top w:val="none" w:sz="0" w:space="0" w:color="auto"/>
        <w:left w:val="none" w:sz="0" w:space="0" w:color="auto"/>
        <w:bottom w:val="none" w:sz="0" w:space="0" w:color="auto"/>
        <w:right w:val="none" w:sz="0" w:space="0" w:color="auto"/>
      </w:divBdr>
    </w:div>
    <w:div w:id="1701543877">
      <w:bodyDiv w:val="1"/>
      <w:marLeft w:val="0"/>
      <w:marRight w:val="0"/>
      <w:marTop w:val="0"/>
      <w:marBottom w:val="0"/>
      <w:divBdr>
        <w:top w:val="none" w:sz="0" w:space="0" w:color="auto"/>
        <w:left w:val="none" w:sz="0" w:space="0" w:color="auto"/>
        <w:bottom w:val="none" w:sz="0" w:space="0" w:color="auto"/>
        <w:right w:val="none" w:sz="0" w:space="0" w:color="auto"/>
      </w:divBdr>
    </w:div>
    <w:div w:id="1702852715">
      <w:bodyDiv w:val="1"/>
      <w:marLeft w:val="0"/>
      <w:marRight w:val="0"/>
      <w:marTop w:val="0"/>
      <w:marBottom w:val="0"/>
      <w:divBdr>
        <w:top w:val="none" w:sz="0" w:space="0" w:color="auto"/>
        <w:left w:val="none" w:sz="0" w:space="0" w:color="auto"/>
        <w:bottom w:val="none" w:sz="0" w:space="0" w:color="auto"/>
        <w:right w:val="none" w:sz="0" w:space="0" w:color="auto"/>
      </w:divBdr>
    </w:div>
    <w:div w:id="1703246321">
      <w:bodyDiv w:val="1"/>
      <w:marLeft w:val="0"/>
      <w:marRight w:val="0"/>
      <w:marTop w:val="0"/>
      <w:marBottom w:val="0"/>
      <w:divBdr>
        <w:top w:val="none" w:sz="0" w:space="0" w:color="auto"/>
        <w:left w:val="none" w:sz="0" w:space="0" w:color="auto"/>
        <w:bottom w:val="none" w:sz="0" w:space="0" w:color="auto"/>
        <w:right w:val="none" w:sz="0" w:space="0" w:color="auto"/>
      </w:divBdr>
    </w:div>
    <w:div w:id="1705134198">
      <w:bodyDiv w:val="1"/>
      <w:marLeft w:val="0"/>
      <w:marRight w:val="0"/>
      <w:marTop w:val="0"/>
      <w:marBottom w:val="0"/>
      <w:divBdr>
        <w:top w:val="none" w:sz="0" w:space="0" w:color="auto"/>
        <w:left w:val="none" w:sz="0" w:space="0" w:color="auto"/>
        <w:bottom w:val="none" w:sz="0" w:space="0" w:color="auto"/>
        <w:right w:val="none" w:sz="0" w:space="0" w:color="auto"/>
      </w:divBdr>
    </w:div>
    <w:div w:id="1705516462">
      <w:bodyDiv w:val="1"/>
      <w:marLeft w:val="0"/>
      <w:marRight w:val="0"/>
      <w:marTop w:val="0"/>
      <w:marBottom w:val="0"/>
      <w:divBdr>
        <w:top w:val="none" w:sz="0" w:space="0" w:color="auto"/>
        <w:left w:val="none" w:sz="0" w:space="0" w:color="auto"/>
        <w:bottom w:val="none" w:sz="0" w:space="0" w:color="auto"/>
        <w:right w:val="none" w:sz="0" w:space="0" w:color="auto"/>
      </w:divBdr>
    </w:div>
    <w:div w:id="1708337192">
      <w:bodyDiv w:val="1"/>
      <w:marLeft w:val="0"/>
      <w:marRight w:val="0"/>
      <w:marTop w:val="0"/>
      <w:marBottom w:val="0"/>
      <w:divBdr>
        <w:top w:val="none" w:sz="0" w:space="0" w:color="auto"/>
        <w:left w:val="none" w:sz="0" w:space="0" w:color="auto"/>
        <w:bottom w:val="none" w:sz="0" w:space="0" w:color="auto"/>
        <w:right w:val="none" w:sz="0" w:space="0" w:color="auto"/>
      </w:divBdr>
    </w:div>
    <w:div w:id="1712802553">
      <w:bodyDiv w:val="1"/>
      <w:marLeft w:val="0"/>
      <w:marRight w:val="0"/>
      <w:marTop w:val="0"/>
      <w:marBottom w:val="0"/>
      <w:divBdr>
        <w:top w:val="none" w:sz="0" w:space="0" w:color="auto"/>
        <w:left w:val="none" w:sz="0" w:space="0" w:color="auto"/>
        <w:bottom w:val="none" w:sz="0" w:space="0" w:color="auto"/>
        <w:right w:val="none" w:sz="0" w:space="0" w:color="auto"/>
      </w:divBdr>
    </w:div>
    <w:div w:id="1712994212">
      <w:bodyDiv w:val="1"/>
      <w:marLeft w:val="0"/>
      <w:marRight w:val="0"/>
      <w:marTop w:val="0"/>
      <w:marBottom w:val="0"/>
      <w:divBdr>
        <w:top w:val="none" w:sz="0" w:space="0" w:color="auto"/>
        <w:left w:val="none" w:sz="0" w:space="0" w:color="auto"/>
        <w:bottom w:val="none" w:sz="0" w:space="0" w:color="auto"/>
        <w:right w:val="none" w:sz="0" w:space="0" w:color="auto"/>
      </w:divBdr>
    </w:div>
    <w:div w:id="1715234812">
      <w:bodyDiv w:val="1"/>
      <w:marLeft w:val="0"/>
      <w:marRight w:val="0"/>
      <w:marTop w:val="0"/>
      <w:marBottom w:val="0"/>
      <w:divBdr>
        <w:top w:val="none" w:sz="0" w:space="0" w:color="auto"/>
        <w:left w:val="none" w:sz="0" w:space="0" w:color="auto"/>
        <w:bottom w:val="none" w:sz="0" w:space="0" w:color="auto"/>
        <w:right w:val="none" w:sz="0" w:space="0" w:color="auto"/>
      </w:divBdr>
    </w:div>
    <w:div w:id="1717045245">
      <w:bodyDiv w:val="1"/>
      <w:marLeft w:val="0"/>
      <w:marRight w:val="0"/>
      <w:marTop w:val="0"/>
      <w:marBottom w:val="0"/>
      <w:divBdr>
        <w:top w:val="none" w:sz="0" w:space="0" w:color="auto"/>
        <w:left w:val="none" w:sz="0" w:space="0" w:color="auto"/>
        <w:bottom w:val="none" w:sz="0" w:space="0" w:color="auto"/>
        <w:right w:val="none" w:sz="0" w:space="0" w:color="auto"/>
      </w:divBdr>
    </w:div>
    <w:div w:id="1719474648">
      <w:bodyDiv w:val="1"/>
      <w:marLeft w:val="0"/>
      <w:marRight w:val="0"/>
      <w:marTop w:val="0"/>
      <w:marBottom w:val="0"/>
      <w:divBdr>
        <w:top w:val="none" w:sz="0" w:space="0" w:color="auto"/>
        <w:left w:val="none" w:sz="0" w:space="0" w:color="auto"/>
        <w:bottom w:val="none" w:sz="0" w:space="0" w:color="auto"/>
        <w:right w:val="none" w:sz="0" w:space="0" w:color="auto"/>
      </w:divBdr>
    </w:div>
    <w:div w:id="1720320281">
      <w:bodyDiv w:val="1"/>
      <w:marLeft w:val="0"/>
      <w:marRight w:val="0"/>
      <w:marTop w:val="0"/>
      <w:marBottom w:val="0"/>
      <w:divBdr>
        <w:top w:val="none" w:sz="0" w:space="0" w:color="auto"/>
        <w:left w:val="none" w:sz="0" w:space="0" w:color="auto"/>
        <w:bottom w:val="none" w:sz="0" w:space="0" w:color="auto"/>
        <w:right w:val="none" w:sz="0" w:space="0" w:color="auto"/>
      </w:divBdr>
    </w:div>
    <w:div w:id="1722636437">
      <w:bodyDiv w:val="1"/>
      <w:marLeft w:val="0"/>
      <w:marRight w:val="0"/>
      <w:marTop w:val="0"/>
      <w:marBottom w:val="0"/>
      <w:divBdr>
        <w:top w:val="none" w:sz="0" w:space="0" w:color="auto"/>
        <w:left w:val="none" w:sz="0" w:space="0" w:color="auto"/>
        <w:bottom w:val="none" w:sz="0" w:space="0" w:color="auto"/>
        <w:right w:val="none" w:sz="0" w:space="0" w:color="auto"/>
      </w:divBdr>
    </w:div>
    <w:div w:id="1726641749">
      <w:bodyDiv w:val="1"/>
      <w:marLeft w:val="0"/>
      <w:marRight w:val="0"/>
      <w:marTop w:val="0"/>
      <w:marBottom w:val="0"/>
      <w:divBdr>
        <w:top w:val="none" w:sz="0" w:space="0" w:color="auto"/>
        <w:left w:val="none" w:sz="0" w:space="0" w:color="auto"/>
        <w:bottom w:val="none" w:sz="0" w:space="0" w:color="auto"/>
        <w:right w:val="none" w:sz="0" w:space="0" w:color="auto"/>
      </w:divBdr>
    </w:div>
    <w:div w:id="1727603233">
      <w:bodyDiv w:val="1"/>
      <w:marLeft w:val="0"/>
      <w:marRight w:val="0"/>
      <w:marTop w:val="0"/>
      <w:marBottom w:val="0"/>
      <w:divBdr>
        <w:top w:val="none" w:sz="0" w:space="0" w:color="auto"/>
        <w:left w:val="none" w:sz="0" w:space="0" w:color="auto"/>
        <w:bottom w:val="none" w:sz="0" w:space="0" w:color="auto"/>
        <w:right w:val="none" w:sz="0" w:space="0" w:color="auto"/>
      </w:divBdr>
    </w:div>
    <w:div w:id="1727683028">
      <w:bodyDiv w:val="1"/>
      <w:marLeft w:val="0"/>
      <w:marRight w:val="0"/>
      <w:marTop w:val="0"/>
      <w:marBottom w:val="0"/>
      <w:divBdr>
        <w:top w:val="none" w:sz="0" w:space="0" w:color="auto"/>
        <w:left w:val="none" w:sz="0" w:space="0" w:color="auto"/>
        <w:bottom w:val="none" w:sz="0" w:space="0" w:color="auto"/>
        <w:right w:val="none" w:sz="0" w:space="0" w:color="auto"/>
      </w:divBdr>
    </w:div>
    <w:div w:id="1736587283">
      <w:bodyDiv w:val="1"/>
      <w:marLeft w:val="0"/>
      <w:marRight w:val="0"/>
      <w:marTop w:val="0"/>
      <w:marBottom w:val="0"/>
      <w:divBdr>
        <w:top w:val="none" w:sz="0" w:space="0" w:color="auto"/>
        <w:left w:val="none" w:sz="0" w:space="0" w:color="auto"/>
        <w:bottom w:val="none" w:sz="0" w:space="0" w:color="auto"/>
        <w:right w:val="none" w:sz="0" w:space="0" w:color="auto"/>
      </w:divBdr>
    </w:div>
    <w:div w:id="1741176049">
      <w:bodyDiv w:val="1"/>
      <w:marLeft w:val="0"/>
      <w:marRight w:val="0"/>
      <w:marTop w:val="0"/>
      <w:marBottom w:val="0"/>
      <w:divBdr>
        <w:top w:val="none" w:sz="0" w:space="0" w:color="auto"/>
        <w:left w:val="none" w:sz="0" w:space="0" w:color="auto"/>
        <w:bottom w:val="none" w:sz="0" w:space="0" w:color="auto"/>
        <w:right w:val="none" w:sz="0" w:space="0" w:color="auto"/>
      </w:divBdr>
    </w:div>
    <w:div w:id="1741557555">
      <w:bodyDiv w:val="1"/>
      <w:marLeft w:val="0"/>
      <w:marRight w:val="0"/>
      <w:marTop w:val="0"/>
      <w:marBottom w:val="0"/>
      <w:divBdr>
        <w:top w:val="none" w:sz="0" w:space="0" w:color="auto"/>
        <w:left w:val="none" w:sz="0" w:space="0" w:color="auto"/>
        <w:bottom w:val="none" w:sz="0" w:space="0" w:color="auto"/>
        <w:right w:val="none" w:sz="0" w:space="0" w:color="auto"/>
      </w:divBdr>
    </w:div>
    <w:div w:id="1742291081">
      <w:bodyDiv w:val="1"/>
      <w:marLeft w:val="0"/>
      <w:marRight w:val="0"/>
      <w:marTop w:val="0"/>
      <w:marBottom w:val="0"/>
      <w:divBdr>
        <w:top w:val="none" w:sz="0" w:space="0" w:color="auto"/>
        <w:left w:val="none" w:sz="0" w:space="0" w:color="auto"/>
        <w:bottom w:val="none" w:sz="0" w:space="0" w:color="auto"/>
        <w:right w:val="none" w:sz="0" w:space="0" w:color="auto"/>
      </w:divBdr>
    </w:div>
    <w:div w:id="1743596668">
      <w:bodyDiv w:val="1"/>
      <w:marLeft w:val="0"/>
      <w:marRight w:val="0"/>
      <w:marTop w:val="0"/>
      <w:marBottom w:val="0"/>
      <w:divBdr>
        <w:top w:val="none" w:sz="0" w:space="0" w:color="auto"/>
        <w:left w:val="none" w:sz="0" w:space="0" w:color="auto"/>
        <w:bottom w:val="none" w:sz="0" w:space="0" w:color="auto"/>
        <w:right w:val="none" w:sz="0" w:space="0" w:color="auto"/>
      </w:divBdr>
    </w:div>
    <w:div w:id="1744138159">
      <w:bodyDiv w:val="1"/>
      <w:marLeft w:val="0"/>
      <w:marRight w:val="0"/>
      <w:marTop w:val="0"/>
      <w:marBottom w:val="0"/>
      <w:divBdr>
        <w:top w:val="none" w:sz="0" w:space="0" w:color="auto"/>
        <w:left w:val="none" w:sz="0" w:space="0" w:color="auto"/>
        <w:bottom w:val="none" w:sz="0" w:space="0" w:color="auto"/>
        <w:right w:val="none" w:sz="0" w:space="0" w:color="auto"/>
      </w:divBdr>
    </w:div>
    <w:div w:id="1748453876">
      <w:bodyDiv w:val="1"/>
      <w:marLeft w:val="0"/>
      <w:marRight w:val="0"/>
      <w:marTop w:val="0"/>
      <w:marBottom w:val="0"/>
      <w:divBdr>
        <w:top w:val="none" w:sz="0" w:space="0" w:color="auto"/>
        <w:left w:val="none" w:sz="0" w:space="0" w:color="auto"/>
        <w:bottom w:val="none" w:sz="0" w:space="0" w:color="auto"/>
        <w:right w:val="none" w:sz="0" w:space="0" w:color="auto"/>
      </w:divBdr>
    </w:div>
    <w:div w:id="1749183744">
      <w:bodyDiv w:val="1"/>
      <w:marLeft w:val="0"/>
      <w:marRight w:val="0"/>
      <w:marTop w:val="0"/>
      <w:marBottom w:val="0"/>
      <w:divBdr>
        <w:top w:val="none" w:sz="0" w:space="0" w:color="auto"/>
        <w:left w:val="none" w:sz="0" w:space="0" w:color="auto"/>
        <w:bottom w:val="none" w:sz="0" w:space="0" w:color="auto"/>
        <w:right w:val="none" w:sz="0" w:space="0" w:color="auto"/>
      </w:divBdr>
    </w:div>
    <w:div w:id="1749184520">
      <w:bodyDiv w:val="1"/>
      <w:marLeft w:val="0"/>
      <w:marRight w:val="0"/>
      <w:marTop w:val="0"/>
      <w:marBottom w:val="0"/>
      <w:divBdr>
        <w:top w:val="none" w:sz="0" w:space="0" w:color="auto"/>
        <w:left w:val="none" w:sz="0" w:space="0" w:color="auto"/>
        <w:bottom w:val="none" w:sz="0" w:space="0" w:color="auto"/>
        <w:right w:val="none" w:sz="0" w:space="0" w:color="auto"/>
      </w:divBdr>
    </w:div>
    <w:div w:id="1749225728">
      <w:bodyDiv w:val="1"/>
      <w:marLeft w:val="0"/>
      <w:marRight w:val="0"/>
      <w:marTop w:val="0"/>
      <w:marBottom w:val="0"/>
      <w:divBdr>
        <w:top w:val="none" w:sz="0" w:space="0" w:color="auto"/>
        <w:left w:val="none" w:sz="0" w:space="0" w:color="auto"/>
        <w:bottom w:val="none" w:sz="0" w:space="0" w:color="auto"/>
        <w:right w:val="none" w:sz="0" w:space="0" w:color="auto"/>
      </w:divBdr>
    </w:div>
    <w:div w:id="1749691622">
      <w:bodyDiv w:val="1"/>
      <w:marLeft w:val="0"/>
      <w:marRight w:val="0"/>
      <w:marTop w:val="0"/>
      <w:marBottom w:val="0"/>
      <w:divBdr>
        <w:top w:val="none" w:sz="0" w:space="0" w:color="auto"/>
        <w:left w:val="none" w:sz="0" w:space="0" w:color="auto"/>
        <w:bottom w:val="none" w:sz="0" w:space="0" w:color="auto"/>
        <w:right w:val="none" w:sz="0" w:space="0" w:color="auto"/>
      </w:divBdr>
    </w:div>
    <w:div w:id="1749962523">
      <w:bodyDiv w:val="1"/>
      <w:marLeft w:val="0"/>
      <w:marRight w:val="0"/>
      <w:marTop w:val="0"/>
      <w:marBottom w:val="0"/>
      <w:divBdr>
        <w:top w:val="none" w:sz="0" w:space="0" w:color="auto"/>
        <w:left w:val="none" w:sz="0" w:space="0" w:color="auto"/>
        <w:bottom w:val="none" w:sz="0" w:space="0" w:color="auto"/>
        <w:right w:val="none" w:sz="0" w:space="0" w:color="auto"/>
      </w:divBdr>
    </w:div>
    <w:div w:id="1751388941">
      <w:bodyDiv w:val="1"/>
      <w:marLeft w:val="0"/>
      <w:marRight w:val="0"/>
      <w:marTop w:val="0"/>
      <w:marBottom w:val="0"/>
      <w:divBdr>
        <w:top w:val="none" w:sz="0" w:space="0" w:color="auto"/>
        <w:left w:val="none" w:sz="0" w:space="0" w:color="auto"/>
        <w:bottom w:val="none" w:sz="0" w:space="0" w:color="auto"/>
        <w:right w:val="none" w:sz="0" w:space="0" w:color="auto"/>
      </w:divBdr>
    </w:div>
    <w:div w:id="1759015486">
      <w:bodyDiv w:val="1"/>
      <w:marLeft w:val="0"/>
      <w:marRight w:val="0"/>
      <w:marTop w:val="0"/>
      <w:marBottom w:val="0"/>
      <w:divBdr>
        <w:top w:val="none" w:sz="0" w:space="0" w:color="auto"/>
        <w:left w:val="none" w:sz="0" w:space="0" w:color="auto"/>
        <w:bottom w:val="none" w:sz="0" w:space="0" w:color="auto"/>
        <w:right w:val="none" w:sz="0" w:space="0" w:color="auto"/>
      </w:divBdr>
    </w:div>
    <w:div w:id="1761829221">
      <w:bodyDiv w:val="1"/>
      <w:marLeft w:val="0"/>
      <w:marRight w:val="0"/>
      <w:marTop w:val="0"/>
      <w:marBottom w:val="0"/>
      <w:divBdr>
        <w:top w:val="none" w:sz="0" w:space="0" w:color="auto"/>
        <w:left w:val="none" w:sz="0" w:space="0" w:color="auto"/>
        <w:bottom w:val="none" w:sz="0" w:space="0" w:color="auto"/>
        <w:right w:val="none" w:sz="0" w:space="0" w:color="auto"/>
      </w:divBdr>
    </w:div>
    <w:div w:id="1761901178">
      <w:bodyDiv w:val="1"/>
      <w:marLeft w:val="0"/>
      <w:marRight w:val="0"/>
      <w:marTop w:val="0"/>
      <w:marBottom w:val="0"/>
      <w:divBdr>
        <w:top w:val="none" w:sz="0" w:space="0" w:color="auto"/>
        <w:left w:val="none" w:sz="0" w:space="0" w:color="auto"/>
        <w:bottom w:val="none" w:sz="0" w:space="0" w:color="auto"/>
        <w:right w:val="none" w:sz="0" w:space="0" w:color="auto"/>
      </w:divBdr>
    </w:div>
    <w:div w:id="1769813031">
      <w:bodyDiv w:val="1"/>
      <w:marLeft w:val="0"/>
      <w:marRight w:val="0"/>
      <w:marTop w:val="0"/>
      <w:marBottom w:val="0"/>
      <w:divBdr>
        <w:top w:val="none" w:sz="0" w:space="0" w:color="auto"/>
        <w:left w:val="none" w:sz="0" w:space="0" w:color="auto"/>
        <w:bottom w:val="none" w:sz="0" w:space="0" w:color="auto"/>
        <w:right w:val="none" w:sz="0" w:space="0" w:color="auto"/>
      </w:divBdr>
    </w:div>
    <w:div w:id="1776755109">
      <w:bodyDiv w:val="1"/>
      <w:marLeft w:val="0"/>
      <w:marRight w:val="0"/>
      <w:marTop w:val="0"/>
      <w:marBottom w:val="0"/>
      <w:divBdr>
        <w:top w:val="none" w:sz="0" w:space="0" w:color="auto"/>
        <w:left w:val="none" w:sz="0" w:space="0" w:color="auto"/>
        <w:bottom w:val="none" w:sz="0" w:space="0" w:color="auto"/>
        <w:right w:val="none" w:sz="0" w:space="0" w:color="auto"/>
      </w:divBdr>
    </w:div>
    <w:div w:id="1778864828">
      <w:bodyDiv w:val="1"/>
      <w:marLeft w:val="0"/>
      <w:marRight w:val="0"/>
      <w:marTop w:val="0"/>
      <w:marBottom w:val="0"/>
      <w:divBdr>
        <w:top w:val="none" w:sz="0" w:space="0" w:color="auto"/>
        <w:left w:val="none" w:sz="0" w:space="0" w:color="auto"/>
        <w:bottom w:val="none" w:sz="0" w:space="0" w:color="auto"/>
        <w:right w:val="none" w:sz="0" w:space="0" w:color="auto"/>
      </w:divBdr>
    </w:div>
    <w:div w:id="1779786523">
      <w:bodyDiv w:val="1"/>
      <w:marLeft w:val="0"/>
      <w:marRight w:val="0"/>
      <w:marTop w:val="0"/>
      <w:marBottom w:val="0"/>
      <w:divBdr>
        <w:top w:val="none" w:sz="0" w:space="0" w:color="auto"/>
        <w:left w:val="none" w:sz="0" w:space="0" w:color="auto"/>
        <w:bottom w:val="none" w:sz="0" w:space="0" w:color="auto"/>
        <w:right w:val="none" w:sz="0" w:space="0" w:color="auto"/>
      </w:divBdr>
    </w:div>
    <w:div w:id="1781102086">
      <w:bodyDiv w:val="1"/>
      <w:marLeft w:val="0"/>
      <w:marRight w:val="0"/>
      <w:marTop w:val="0"/>
      <w:marBottom w:val="0"/>
      <w:divBdr>
        <w:top w:val="none" w:sz="0" w:space="0" w:color="auto"/>
        <w:left w:val="none" w:sz="0" w:space="0" w:color="auto"/>
        <w:bottom w:val="none" w:sz="0" w:space="0" w:color="auto"/>
        <w:right w:val="none" w:sz="0" w:space="0" w:color="auto"/>
      </w:divBdr>
    </w:div>
    <w:div w:id="1782261284">
      <w:bodyDiv w:val="1"/>
      <w:marLeft w:val="0"/>
      <w:marRight w:val="0"/>
      <w:marTop w:val="0"/>
      <w:marBottom w:val="0"/>
      <w:divBdr>
        <w:top w:val="none" w:sz="0" w:space="0" w:color="auto"/>
        <w:left w:val="none" w:sz="0" w:space="0" w:color="auto"/>
        <w:bottom w:val="none" w:sz="0" w:space="0" w:color="auto"/>
        <w:right w:val="none" w:sz="0" w:space="0" w:color="auto"/>
      </w:divBdr>
    </w:div>
    <w:div w:id="1787657590">
      <w:bodyDiv w:val="1"/>
      <w:marLeft w:val="0"/>
      <w:marRight w:val="0"/>
      <w:marTop w:val="0"/>
      <w:marBottom w:val="0"/>
      <w:divBdr>
        <w:top w:val="none" w:sz="0" w:space="0" w:color="auto"/>
        <w:left w:val="none" w:sz="0" w:space="0" w:color="auto"/>
        <w:bottom w:val="none" w:sz="0" w:space="0" w:color="auto"/>
        <w:right w:val="none" w:sz="0" w:space="0" w:color="auto"/>
      </w:divBdr>
    </w:div>
    <w:div w:id="1799958486">
      <w:bodyDiv w:val="1"/>
      <w:marLeft w:val="0"/>
      <w:marRight w:val="0"/>
      <w:marTop w:val="0"/>
      <w:marBottom w:val="0"/>
      <w:divBdr>
        <w:top w:val="none" w:sz="0" w:space="0" w:color="auto"/>
        <w:left w:val="none" w:sz="0" w:space="0" w:color="auto"/>
        <w:bottom w:val="none" w:sz="0" w:space="0" w:color="auto"/>
        <w:right w:val="none" w:sz="0" w:space="0" w:color="auto"/>
      </w:divBdr>
    </w:div>
    <w:div w:id="1800873212">
      <w:bodyDiv w:val="1"/>
      <w:marLeft w:val="0"/>
      <w:marRight w:val="0"/>
      <w:marTop w:val="0"/>
      <w:marBottom w:val="0"/>
      <w:divBdr>
        <w:top w:val="none" w:sz="0" w:space="0" w:color="auto"/>
        <w:left w:val="none" w:sz="0" w:space="0" w:color="auto"/>
        <w:bottom w:val="none" w:sz="0" w:space="0" w:color="auto"/>
        <w:right w:val="none" w:sz="0" w:space="0" w:color="auto"/>
      </w:divBdr>
    </w:div>
    <w:div w:id="1803767151">
      <w:bodyDiv w:val="1"/>
      <w:marLeft w:val="0"/>
      <w:marRight w:val="0"/>
      <w:marTop w:val="0"/>
      <w:marBottom w:val="0"/>
      <w:divBdr>
        <w:top w:val="none" w:sz="0" w:space="0" w:color="auto"/>
        <w:left w:val="none" w:sz="0" w:space="0" w:color="auto"/>
        <w:bottom w:val="none" w:sz="0" w:space="0" w:color="auto"/>
        <w:right w:val="none" w:sz="0" w:space="0" w:color="auto"/>
      </w:divBdr>
    </w:div>
    <w:div w:id="1805468199">
      <w:bodyDiv w:val="1"/>
      <w:marLeft w:val="0"/>
      <w:marRight w:val="0"/>
      <w:marTop w:val="0"/>
      <w:marBottom w:val="0"/>
      <w:divBdr>
        <w:top w:val="none" w:sz="0" w:space="0" w:color="auto"/>
        <w:left w:val="none" w:sz="0" w:space="0" w:color="auto"/>
        <w:bottom w:val="none" w:sz="0" w:space="0" w:color="auto"/>
        <w:right w:val="none" w:sz="0" w:space="0" w:color="auto"/>
      </w:divBdr>
    </w:div>
    <w:div w:id="1808010709">
      <w:bodyDiv w:val="1"/>
      <w:marLeft w:val="0"/>
      <w:marRight w:val="0"/>
      <w:marTop w:val="0"/>
      <w:marBottom w:val="0"/>
      <w:divBdr>
        <w:top w:val="none" w:sz="0" w:space="0" w:color="auto"/>
        <w:left w:val="none" w:sz="0" w:space="0" w:color="auto"/>
        <w:bottom w:val="none" w:sz="0" w:space="0" w:color="auto"/>
        <w:right w:val="none" w:sz="0" w:space="0" w:color="auto"/>
      </w:divBdr>
    </w:div>
    <w:div w:id="1808164330">
      <w:bodyDiv w:val="1"/>
      <w:marLeft w:val="0"/>
      <w:marRight w:val="0"/>
      <w:marTop w:val="0"/>
      <w:marBottom w:val="0"/>
      <w:divBdr>
        <w:top w:val="none" w:sz="0" w:space="0" w:color="auto"/>
        <w:left w:val="none" w:sz="0" w:space="0" w:color="auto"/>
        <w:bottom w:val="none" w:sz="0" w:space="0" w:color="auto"/>
        <w:right w:val="none" w:sz="0" w:space="0" w:color="auto"/>
      </w:divBdr>
    </w:div>
    <w:div w:id="1819959920">
      <w:bodyDiv w:val="1"/>
      <w:marLeft w:val="0"/>
      <w:marRight w:val="0"/>
      <w:marTop w:val="0"/>
      <w:marBottom w:val="0"/>
      <w:divBdr>
        <w:top w:val="none" w:sz="0" w:space="0" w:color="auto"/>
        <w:left w:val="none" w:sz="0" w:space="0" w:color="auto"/>
        <w:bottom w:val="none" w:sz="0" w:space="0" w:color="auto"/>
        <w:right w:val="none" w:sz="0" w:space="0" w:color="auto"/>
      </w:divBdr>
    </w:div>
    <w:div w:id="1822575249">
      <w:bodyDiv w:val="1"/>
      <w:marLeft w:val="0"/>
      <w:marRight w:val="0"/>
      <w:marTop w:val="0"/>
      <w:marBottom w:val="0"/>
      <w:divBdr>
        <w:top w:val="none" w:sz="0" w:space="0" w:color="auto"/>
        <w:left w:val="none" w:sz="0" w:space="0" w:color="auto"/>
        <w:bottom w:val="none" w:sz="0" w:space="0" w:color="auto"/>
        <w:right w:val="none" w:sz="0" w:space="0" w:color="auto"/>
      </w:divBdr>
    </w:div>
    <w:div w:id="1830438556">
      <w:bodyDiv w:val="1"/>
      <w:marLeft w:val="0"/>
      <w:marRight w:val="0"/>
      <w:marTop w:val="0"/>
      <w:marBottom w:val="0"/>
      <w:divBdr>
        <w:top w:val="none" w:sz="0" w:space="0" w:color="auto"/>
        <w:left w:val="none" w:sz="0" w:space="0" w:color="auto"/>
        <w:bottom w:val="none" w:sz="0" w:space="0" w:color="auto"/>
        <w:right w:val="none" w:sz="0" w:space="0" w:color="auto"/>
      </w:divBdr>
    </w:div>
    <w:div w:id="1834686305">
      <w:bodyDiv w:val="1"/>
      <w:marLeft w:val="0"/>
      <w:marRight w:val="0"/>
      <w:marTop w:val="0"/>
      <w:marBottom w:val="0"/>
      <w:divBdr>
        <w:top w:val="none" w:sz="0" w:space="0" w:color="auto"/>
        <w:left w:val="none" w:sz="0" w:space="0" w:color="auto"/>
        <w:bottom w:val="none" w:sz="0" w:space="0" w:color="auto"/>
        <w:right w:val="none" w:sz="0" w:space="0" w:color="auto"/>
      </w:divBdr>
    </w:div>
    <w:div w:id="1836729208">
      <w:bodyDiv w:val="1"/>
      <w:marLeft w:val="0"/>
      <w:marRight w:val="0"/>
      <w:marTop w:val="0"/>
      <w:marBottom w:val="0"/>
      <w:divBdr>
        <w:top w:val="none" w:sz="0" w:space="0" w:color="auto"/>
        <w:left w:val="none" w:sz="0" w:space="0" w:color="auto"/>
        <w:bottom w:val="none" w:sz="0" w:space="0" w:color="auto"/>
        <w:right w:val="none" w:sz="0" w:space="0" w:color="auto"/>
      </w:divBdr>
    </w:div>
    <w:div w:id="1846170579">
      <w:bodyDiv w:val="1"/>
      <w:marLeft w:val="0"/>
      <w:marRight w:val="0"/>
      <w:marTop w:val="0"/>
      <w:marBottom w:val="0"/>
      <w:divBdr>
        <w:top w:val="none" w:sz="0" w:space="0" w:color="auto"/>
        <w:left w:val="none" w:sz="0" w:space="0" w:color="auto"/>
        <w:bottom w:val="none" w:sz="0" w:space="0" w:color="auto"/>
        <w:right w:val="none" w:sz="0" w:space="0" w:color="auto"/>
      </w:divBdr>
    </w:div>
    <w:div w:id="1852181928">
      <w:bodyDiv w:val="1"/>
      <w:marLeft w:val="0"/>
      <w:marRight w:val="0"/>
      <w:marTop w:val="0"/>
      <w:marBottom w:val="0"/>
      <w:divBdr>
        <w:top w:val="none" w:sz="0" w:space="0" w:color="auto"/>
        <w:left w:val="none" w:sz="0" w:space="0" w:color="auto"/>
        <w:bottom w:val="none" w:sz="0" w:space="0" w:color="auto"/>
        <w:right w:val="none" w:sz="0" w:space="0" w:color="auto"/>
      </w:divBdr>
    </w:div>
    <w:div w:id="1852334739">
      <w:bodyDiv w:val="1"/>
      <w:marLeft w:val="0"/>
      <w:marRight w:val="0"/>
      <w:marTop w:val="0"/>
      <w:marBottom w:val="0"/>
      <w:divBdr>
        <w:top w:val="none" w:sz="0" w:space="0" w:color="auto"/>
        <w:left w:val="none" w:sz="0" w:space="0" w:color="auto"/>
        <w:bottom w:val="none" w:sz="0" w:space="0" w:color="auto"/>
        <w:right w:val="none" w:sz="0" w:space="0" w:color="auto"/>
      </w:divBdr>
    </w:div>
    <w:div w:id="1853379507">
      <w:bodyDiv w:val="1"/>
      <w:marLeft w:val="0"/>
      <w:marRight w:val="0"/>
      <w:marTop w:val="0"/>
      <w:marBottom w:val="0"/>
      <w:divBdr>
        <w:top w:val="none" w:sz="0" w:space="0" w:color="auto"/>
        <w:left w:val="none" w:sz="0" w:space="0" w:color="auto"/>
        <w:bottom w:val="none" w:sz="0" w:space="0" w:color="auto"/>
        <w:right w:val="none" w:sz="0" w:space="0" w:color="auto"/>
      </w:divBdr>
    </w:div>
    <w:div w:id="1856841447">
      <w:bodyDiv w:val="1"/>
      <w:marLeft w:val="0"/>
      <w:marRight w:val="0"/>
      <w:marTop w:val="0"/>
      <w:marBottom w:val="0"/>
      <w:divBdr>
        <w:top w:val="none" w:sz="0" w:space="0" w:color="auto"/>
        <w:left w:val="none" w:sz="0" w:space="0" w:color="auto"/>
        <w:bottom w:val="none" w:sz="0" w:space="0" w:color="auto"/>
        <w:right w:val="none" w:sz="0" w:space="0" w:color="auto"/>
      </w:divBdr>
    </w:div>
    <w:div w:id="1859077905">
      <w:bodyDiv w:val="1"/>
      <w:marLeft w:val="0"/>
      <w:marRight w:val="0"/>
      <w:marTop w:val="0"/>
      <w:marBottom w:val="0"/>
      <w:divBdr>
        <w:top w:val="none" w:sz="0" w:space="0" w:color="auto"/>
        <w:left w:val="none" w:sz="0" w:space="0" w:color="auto"/>
        <w:bottom w:val="none" w:sz="0" w:space="0" w:color="auto"/>
        <w:right w:val="none" w:sz="0" w:space="0" w:color="auto"/>
      </w:divBdr>
    </w:div>
    <w:div w:id="1860582743">
      <w:bodyDiv w:val="1"/>
      <w:marLeft w:val="0"/>
      <w:marRight w:val="0"/>
      <w:marTop w:val="0"/>
      <w:marBottom w:val="0"/>
      <w:divBdr>
        <w:top w:val="none" w:sz="0" w:space="0" w:color="auto"/>
        <w:left w:val="none" w:sz="0" w:space="0" w:color="auto"/>
        <w:bottom w:val="none" w:sz="0" w:space="0" w:color="auto"/>
        <w:right w:val="none" w:sz="0" w:space="0" w:color="auto"/>
      </w:divBdr>
    </w:div>
    <w:div w:id="1861314218">
      <w:bodyDiv w:val="1"/>
      <w:marLeft w:val="0"/>
      <w:marRight w:val="0"/>
      <w:marTop w:val="0"/>
      <w:marBottom w:val="0"/>
      <w:divBdr>
        <w:top w:val="none" w:sz="0" w:space="0" w:color="auto"/>
        <w:left w:val="none" w:sz="0" w:space="0" w:color="auto"/>
        <w:bottom w:val="none" w:sz="0" w:space="0" w:color="auto"/>
        <w:right w:val="none" w:sz="0" w:space="0" w:color="auto"/>
      </w:divBdr>
    </w:div>
    <w:div w:id="1866284662">
      <w:bodyDiv w:val="1"/>
      <w:marLeft w:val="0"/>
      <w:marRight w:val="0"/>
      <w:marTop w:val="0"/>
      <w:marBottom w:val="0"/>
      <w:divBdr>
        <w:top w:val="none" w:sz="0" w:space="0" w:color="auto"/>
        <w:left w:val="none" w:sz="0" w:space="0" w:color="auto"/>
        <w:bottom w:val="none" w:sz="0" w:space="0" w:color="auto"/>
        <w:right w:val="none" w:sz="0" w:space="0" w:color="auto"/>
      </w:divBdr>
    </w:div>
    <w:div w:id="1867139633">
      <w:bodyDiv w:val="1"/>
      <w:marLeft w:val="0"/>
      <w:marRight w:val="0"/>
      <w:marTop w:val="0"/>
      <w:marBottom w:val="0"/>
      <w:divBdr>
        <w:top w:val="none" w:sz="0" w:space="0" w:color="auto"/>
        <w:left w:val="none" w:sz="0" w:space="0" w:color="auto"/>
        <w:bottom w:val="none" w:sz="0" w:space="0" w:color="auto"/>
        <w:right w:val="none" w:sz="0" w:space="0" w:color="auto"/>
      </w:divBdr>
    </w:div>
    <w:div w:id="1867912185">
      <w:bodyDiv w:val="1"/>
      <w:marLeft w:val="0"/>
      <w:marRight w:val="0"/>
      <w:marTop w:val="0"/>
      <w:marBottom w:val="0"/>
      <w:divBdr>
        <w:top w:val="none" w:sz="0" w:space="0" w:color="auto"/>
        <w:left w:val="none" w:sz="0" w:space="0" w:color="auto"/>
        <w:bottom w:val="none" w:sz="0" w:space="0" w:color="auto"/>
        <w:right w:val="none" w:sz="0" w:space="0" w:color="auto"/>
      </w:divBdr>
    </w:div>
    <w:div w:id="1872110372">
      <w:bodyDiv w:val="1"/>
      <w:marLeft w:val="0"/>
      <w:marRight w:val="0"/>
      <w:marTop w:val="0"/>
      <w:marBottom w:val="0"/>
      <w:divBdr>
        <w:top w:val="none" w:sz="0" w:space="0" w:color="auto"/>
        <w:left w:val="none" w:sz="0" w:space="0" w:color="auto"/>
        <w:bottom w:val="none" w:sz="0" w:space="0" w:color="auto"/>
        <w:right w:val="none" w:sz="0" w:space="0" w:color="auto"/>
      </w:divBdr>
    </w:div>
    <w:div w:id="1877965919">
      <w:bodyDiv w:val="1"/>
      <w:marLeft w:val="0"/>
      <w:marRight w:val="0"/>
      <w:marTop w:val="0"/>
      <w:marBottom w:val="0"/>
      <w:divBdr>
        <w:top w:val="none" w:sz="0" w:space="0" w:color="auto"/>
        <w:left w:val="none" w:sz="0" w:space="0" w:color="auto"/>
        <w:bottom w:val="none" w:sz="0" w:space="0" w:color="auto"/>
        <w:right w:val="none" w:sz="0" w:space="0" w:color="auto"/>
      </w:divBdr>
    </w:div>
    <w:div w:id="1883711718">
      <w:bodyDiv w:val="1"/>
      <w:marLeft w:val="0"/>
      <w:marRight w:val="0"/>
      <w:marTop w:val="0"/>
      <w:marBottom w:val="0"/>
      <w:divBdr>
        <w:top w:val="none" w:sz="0" w:space="0" w:color="auto"/>
        <w:left w:val="none" w:sz="0" w:space="0" w:color="auto"/>
        <w:bottom w:val="none" w:sz="0" w:space="0" w:color="auto"/>
        <w:right w:val="none" w:sz="0" w:space="0" w:color="auto"/>
      </w:divBdr>
    </w:div>
    <w:div w:id="1884780579">
      <w:bodyDiv w:val="1"/>
      <w:marLeft w:val="0"/>
      <w:marRight w:val="0"/>
      <w:marTop w:val="0"/>
      <w:marBottom w:val="0"/>
      <w:divBdr>
        <w:top w:val="none" w:sz="0" w:space="0" w:color="auto"/>
        <w:left w:val="none" w:sz="0" w:space="0" w:color="auto"/>
        <w:bottom w:val="none" w:sz="0" w:space="0" w:color="auto"/>
        <w:right w:val="none" w:sz="0" w:space="0" w:color="auto"/>
      </w:divBdr>
    </w:div>
    <w:div w:id="1887907517">
      <w:bodyDiv w:val="1"/>
      <w:marLeft w:val="0"/>
      <w:marRight w:val="0"/>
      <w:marTop w:val="0"/>
      <w:marBottom w:val="0"/>
      <w:divBdr>
        <w:top w:val="none" w:sz="0" w:space="0" w:color="auto"/>
        <w:left w:val="none" w:sz="0" w:space="0" w:color="auto"/>
        <w:bottom w:val="none" w:sz="0" w:space="0" w:color="auto"/>
        <w:right w:val="none" w:sz="0" w:space="0" w:color="auto"/>
      </w:divBdr>
    </w:div>
    <w:div w:id="1889367705">
      <w:bodyDiv w:val="1"/>
      <w:marLeft w:val="0"/>
      <w:marRight w:val="0"/>
      <w:marTop w:val="0"/>
      <w:marBottom w:val="0"/>
      <w:divBdr>
        <w:top w:val="none" w:sz="0" w:space="0" w:color="auto"/>
        <w:left w:val="none" w:sz="0" w:space="0" w:color="auto"/>
        <w:bottom w:val="none" w:sz="0" w:space="0" w:color="auto"/>
        <w:right w:val="none" w:sz="0" w:space="0" w:color="auto"/>
      </w:divBdr>
    </w:div>
    <w:div w:id="1897276424">
      <w:bodyDiv w:val="1"/>
      <w:marLeft w:val="0"/>
      <w:marRight w:val="0"/>
      <w:marTop w:val="0"/>
      <w:marBottom w:val="0"/>
      <w:divBdr>
        <w:top w:val="none" w:sz="0" w:space="0" w:color="auto"/>
        <w:left w:val="none" w:sz="0" w:space="0" w:color="auto"/>
        <w:bottom w:val="none" w:sz="0" w:space="0" w:color="auto"/>
        <w:right w:val="none" w:sz="0" w:space="0" w:color="auto"/>
      </w:divBdr>
    </w:div>
    <w:div w:id="1899046264">
      <w:bodyDiv w:val="1"/>
      <w:marLeft w:val="0"/>
      <w:marRight w:val="0"/>
      <w:marTop w:val="0"/>
      <w:marBottom w:val="0"/>
      <w:divBdr>
        <w:top w:val="none" w:sz="0" w:space="0" w:color="auto"/>
        <w:left w:val="none" w:sz="0" w:space="0" w:color="auto"/>
        <w:bottom w:val="none" w:sz="0" w:space="0" w:color="auto"/>
        <w:right w:val="none" w:sz="0" w:space="0" w:color="auto"/>
      </w:divBdr>
    </w:div>
    <w:div w:id="1903325989">
      <w:bodyDiv w:val="1"/>
      <w:marLeft w:val="0"/>
      <w:marRight w:val="0"/>
      <w:marTop w:val="0"/>
      <w:marBottom w:val="0"/>
      <w:divBdr>
        <w:top w:val="none" w:sz="0" w:space="0" w:color="auto"/>
        <w:left w:val="none" w:sz="0" w:space="0" w:color="auto"/>
        <w:bottom w:val="none" w:sz="0" w:space="0" w:color="auto"/>
        <w:right w:val="none" w:sz="0" w:space="0" w:color="auto"/>
      </w:divBdr>
    </w:div>
    <w:div w:id="1909416925">
      <w:bodyDiv w:val="1"/>
      <w:marLeft w:val="0"/>
      <w:marRight w:val="0"/>
      <w:marTop w:val="0"/>
      <w:marBottom w:val="0"/>
      <w:divBdr>
        <w:top w:val="none" w:sz="0" w:space="0" w:color="auto"/>
        <w:left w:val="none" w:sz="0" w:space="0" w:color="auto"/>
        <w:bottom w:val="none" w:sz="0" w:space="0" w:color="auto"/>
        <w:right w:val="none" w:sz="0" w:space="0" w:color="auto"/>
      </w:divBdr>
    </w:div>
    <w:div w:id="1909457646">
      <w:bodyDiv w:val="1"/>
      <w:marLeft w:val="0"/>
      <w:marRight w:val="0"/>
      <w:marTop w:val="0"/>
      <w:marBottom w:val="0"/>
      <w:divBdr>
        <w:top w:val="none" w:sz="0" w:space="0" w:color="auto"/>
        <w:left w:val="none" w:sz="0" w:space="0" w:color="auto"/>
        <w:bottom w:val="none" w:sz="0" w:space="0" w:color="auto"/>
        <w:right w:val="none" w:sz="0" w:space="0" w:color="auto"/>
      </w:divBdr>
    </w:div>
    <w:div w:id="1913352185">
      <w:bodyDiv w:val="1"/>
      <w:marLeft w:val="0"/>
      <w:marRight w:val="0"/>
      <w:marTop w:val="0"/>
      <w:marBottom w:val="0"/>
      <w:divBdr>
        <w:top w:val="none" w:sz="0" w:space="0" w:color="auto"/>
        <w:left w:val="none" w:sz="0" w:space="0" w:color="auto"/>
        <w:bottom w:val="none" w:sz="0" w:space="0" w:color="auto"/>
        <w:right w:val="none" w:sz="0" w:space="0" w:color="auto"/>
      </w:divBdr>
    </w:div>
    <w:div w:id="1921791228">
      <w:bodyDiv w:val="1"/>
      <w:marLeft w:val="0"/>
      <w:marRight w:val="0"/>
      <w:marTop w:val="0"/>
      <w:marBottom w:val="0"/>
      <w:divBdr>
        <w:top w:val="none" w:sz="0" w:space="0" w:color="auto"/>
        <w:left w:val="none" w:sz="0" w:space="0" w:color="auto"/>
        <w:bottom w:val="none" w:sz="0" w:space="0" w:color="auto"/>
        <w:right w:val="none" w:sz="0" w:space="0" w:color="auto"/>
      </w:divBdr>
    </w:div>
    <w:div w:id="1929338540">
      <w:bodyDiv w:val="1"/>
      <w:marLeft w:val="0"/>
      <w:marRight w:val="0"/>
      <w:marTop w:val="0"/>
      <w:marBottom w:val="0"/>
      <w:divBdr>
        <w:top w:val="none" w:sz="0" w:space="0" w:color="auto"/>
        <w:left w:val="none" w:sz="0" w:space="0" w:color="auto"/>
        <w:bottom w:val="none" w:sz="0" w:space="0" w:color="auto"/>
        <w:right w:val="none" w:sz="0" w:space="0" w:color="auto"/>
      </w:divBdr>
    </w:div>
    <w:div w:id="1929607273">
      <w:bodyDiv w:val="1"/>
      <w:marLeft w:val="0"/>
      <w:marRight w:val="0"/>
      <w:marTop w:val="0"/>
      <w:marBottom w:val="0"/>
      <w:divBdr>
        <w:top w:val="none" w:sz="0" w:space="0" w:color="auto"/>
        <w:left w:val="none" w:sz="0" w:space="0" w:color="auto"/>
        <w:bottom w:val="none" w:sz="0" w:space="0" w:color="auto"/>
        <w:right w:val="none" w:sz="0" w:space="0" w:color="auto"/>
      </w:divBdr>
    </w:div>
    <w:div w:id="1942716115">
      <w:bodyDiv w:val="1"/>
      <w:marLeft w:val="0"/>
      <w:marRight w:val="0"/>
      <w:marTop w:val="0"/>
      <w:marBottom w:val="0"/>
      <w:divBdr>
        <w:top w:val="none" w:sz="0" w:space="0" w:color="auto"/>
        <w:left w:val="none" w:sz="0" w:space="0" w:color="auto"/>
        <w:bottom w:val="none" w:sz="0" w:space="0" w:color="auto"/>
        <w:right w:val="none" w:sz="0" w:space="0" w:color="auto"/>
      </w:divBdr>
    </w:div>
    <w:div w:id="1944412914">
      <w:bodyDiv w:val="1"/>
      <w:marLeft w:val="0"/>
      <w:marRight w:val="0"/>
      <w:marTop w:val="0"/>
      <w:marBottom w:val="0"/>
      <w:divBdr>
        <w:top w:val="none" w:sz="0" w:space="0" w:color="auto"/>
        <w:left w:val="none" w:sz="0" w:space="0" w:color="auto"/>
        <w:bottom w:val="none" w:sz="0" w:space="0" w:color="auto"/>
        <w:right w:val="none" w:sz="0" w:space="0" w:color="auto"/>
      </w:divBdr>
    </w:div>
    <w:div w:id="1946115082">
      <w:bodyDiv w:val="1"/>
      <w:marLeft w:val="0"/>
      <w:marRight w:val="0"/>
      <w:marTop w:val="0"/>
      <w:marBottom w:val="0"/>
      <w:divBdr>
        <w:top w:val="none" w:sz="0" w:space="0" w:color="auto"/>
        <w:left w:val="none" w:sz="0" w:space="0" w:color="auto"/>
        <w:bottom w:val="none" w:sz="0" w:space="0" w:color="auto"/>
        <w:right w:val="none" w:sz="0" w:space="0" w:color="auto"/>
      </w:divBdr>
    </w:div>
    <w:div w:id="1948658814">
      <w:bodyDiv w:val="1"/>
      <w:marLeft w:val="0"/>
      <w:marRight w:val="0"/>
      <w:marTop w:val="0"/>
      <w:marBottom w:val="0"/>
      <w:divBdr>
        <w:top w:val="none" w:sz="0" w:space="0" w:color="auto"/>
        <w:left w:val="none" w:sz="0" w:space="0" w:color="auto"/>
        <w:bottom w:val="none" w:sz="0" w:space="0" w:color="auto"/>
        <w:right w:val="none" w:sz="0" w:space="0" w:color="auto"/>
      </w:divBdr>
    </w:div>
    <w:div w:id="1949001924">
      <w:bodyDiv w:val="1"/>
      <w:marLeft w:val="0"/>
      <w:marRight w:val="0"/>
      <w:marTop w:val="0"/>
      <w:marBottom w:val="0"/>
      <w:divBdr>
        <w:top w:val="none" w:sz="0" w:space="0" w:color="auto"/>
        <w:left w:val="none" w:sz="0" w:space="0" w:color="auto"/>
        <w:bottom w:val="none" w:sz="0" w:space="0" w:color="auto"/>
        <w:right w:val="none" w:sz="0" w:space="0" w:color="auto"/>
      </w:divBdr>
    </w:div>
    <w:div w:id="1951426676">
      <w:bodyDiv w:val="1"/>
      <w:marLeft w:val="0"/>
      <w:marRight w:val="0"/>
      <w:marTop w:val="0"/>
      <w:marBottom w:val="0"/>
      <w:divBdr>
        <w:top w:val="none" w:sz="0" w:space="0" w:color="auto"/>
        <w:left w:val="none" w:sz="0" w:space="0" w:color="auto"/>
        <w:bottom w:val="none" w:sz="0" w:space="0" w:color="auto"/>
        <w:right w:val="none" w:sz="0" w:space="0" w:color="auto"/>
      </w:divBdr>
    </w:div>
    <w:div w:id="1963727508">
      <w:bodyDiv w:val="1"/>
      <w:marLeft w:val="0"/>
      <w:marRight w:val="0"/>
      <w:marTop w:val="0"/>
      <w:marBottom w:val="0"/>
      <w:divBdr>
        <w:top w:val="none" w:sz="0" w:space="0" w:color="auto"/>
        <w:left w:val="none" w:sz="0" w:space="0" w:color="auto"/>
        <w:bottom w:val="none" w:sz="0" w:space="0" w:color="auto"/>
        <w:right w:val="none" w:sz="0" w:space="0" w:color="auto"/>
      </w:divBdr>
    </w:div>
    <w:div w:id="1968703555">
      <w:bodyDiv w:val="1"/>
      <w:marLeft w:val="0"/>
      <w:marRight w:val="0"/>
      <w:marTop w:val="0"/>
      <w:marBottom w:val="0"/>
      <w:divBdr>
        <w:top w:val="none" w:sz="0" w:space="0" w:color="auto"/>
        <w:left w:val="none" w:sz="0" w:space="0" w:color="auto"/>
        <w:bottom w:val="none" w:sz="0" w:space="0" w:color="auto"/>
        <w:right w:val="none" w:sz="0" w:space="0" w:color="auto"/>
      </w:divBdr>
    </w:div>
    <w:div w:id="1974673291">
      <w:bodyDiv w:val="1"/>
      <w:marLeft w:val="0"/>
      <w:marRight w:val="0"/>
      <w:marTop w:val="0"/>
      <w:marBottom w:val="0"/>
      <w:divBdr>
        <w:top w:val="none" w:sz="0" w:space="0" w:color="auto"/>
        <w:left w:val="none" w:sz="0" w:space="0" w:color="auto"/>
        <w:bottom w:val="none" w:sz="0" w:space="0" w:color="auto"/>
        <w:right w:val="none" w:sz="0" w:space="0" w:color="auto"/>
      </w:divBdr>
    </w:div>
    <w:div w:id="1975601424">
      <w:bodyDiv w:val="1"/>
      <w:marLeft w:val="0"/>
      <w:marRight w:val="0"/>
      <w:marTop w:val="0"/>
      <w:marBottom w:val="0"/>
      <w:divBdr>
        <w:top w:val="none" w:sz="0" w:space="0" w:color="auto"/>
        <w:left w:val="none" w:sz="0" w:space="0" w:color="auto"/>
        <w:bottom w:val="none" w:sz="0" w:space="0" w:color="auto"/>
        <w:right w:val="none" w:sz="0" w:space="0" w:color="auto"/>
      </w:divBdr>
    </w:div>
    <w:div w:id="1988048527">
      <w:bodyDiv w:val="1"/>
      <w:marLeft w:val="0"/>
      <w:marRight w:val="0"/>
      <w:marTop w:val="0"/>
      <w:marBottom w:val="0"/>
      <w:divBdr>
        <w:top w:val="none" w:sz="0" w:space="0" w:color="auto"/>
        <w:left w:val="none" w:sz="0" w:space="0" w:color="auto"/>
        <w:bottom w:val="none" w:sz="0" w:space="0" w:color="auto"/>
        <w:right w:val="none" w:sz="0" w:space="0" w:color="auto"/>
      </w:divBdr>
    </w:div>
    <w:div w:id="1988825414">
      <w:bodyDiv w:val="1"/>
      <w:marLeft w:val="0"/>
      <w:marRight w:val="0"/>
      <w:marTop w:val="0"/>
      <w:marBottom w:val="0"/>
      <w:divBdr>
        <w:top w:val="none" w:sz="0" w:space="0" w:color="auto"/>
        <w:left w:val="none" w:sz="0" w:space="0" w:color="auto"/>
        <w:bottom w:val="none" w:sz="0" w:space="0" w:color="auto"/>
        <w:right w:val="none" w:sz="0" w:space="0" w:color="auto"/>
      </w:divBdr>
    </w:div>
    <w:div w:id="1999067828">
      <w:bodyDiv w:val="1"/>
      <w:marLeft w:val="0"/>
      <w:marRight w:val="0"/>
      <w:marTop w:val="0"/>
      <w:marBottom w:val="0"/>
      <w:divBdr>
        <w:top w:val="none" w:sz="0" w:space="0" w:color="auto"/>
        <w:left w:val="none" w:sz="0" w:space="0" w:color="auto"/>
        <w:bottom w:val="none" w:sz="0" w:space="0" w:color="auto"/>
        <w:right w:val="none" w:sz="0" w:space="0" w:color="auto"/>
      </w:divBdr>
    </w:div>
    <w:div w:id="2003896540">
      <w:bodyDiv w:val="1"/>
      <w:marLeft w:val="0"/>
      <w:marRight w:val="0"/>
      <w:marTop w:val="0"/>
      <w:marBottom w:val="0"/>
      <w:divBdr>
        <w:top w:val="none" w:sz="0" w:space="0" w:color="auto"/>
        <w:left w:val="none" w:sz="0" w:space="0" w:color="auto"/>
        <w:bottom w:val="none" w:sz="0" w:space="0" w:color="auto"/>
        <w:right w:val="none" w:sz="0" w:space="0" w:color="auto"/>
      </w:divBdr>
    </w:div>
    <w:div w:id="2006470389">
      <w:bodyDiv w:val="1"/>
      <w:marLeft w:val="0"/>
      <w:marRight w:val="0"/>
      <w:marTop w:val="0"/>
      <w:marBottom w:val="0"/>
      <w:divBdr>
        <w:top w:val="none" w:sz="0" w:space="0" w:color="auto"/>
        <w:left w:val="none" w:sz="0" w:space="0" w:color="auto"/>
        <w:bottom w:val="none" w:sz="0" w:space="0" w:color="auto"/>
        <w:right w:val="none" w:sz="0" w:space="0" w:color="auto"/>
      </w:divBdr>
    </w:div>
    <w:div w:id="2012834059">
      <w:bodyDiv w:val="1"/>
      <w:marLeft w:val="0"/>
      <w:marRight w:val="0"/>
      <w:marTop w:val="0"/>
      <w:marBottom w:val="0"/>
      <w:divBdr>
        <w:top w:val="none" w:sz="0" w:space="0" w:color="auto"/>
        <w:left w:val="none" w:sz="0" w:space="0" w:color="auto"/>
        <w:bottom w:val="none" w:sz="0" w:space="0" w:color="auto"/>
        <w:right w:val="none" w:sz="0" w:space="0" w:color="auto"/>
      </w:divBdr>
    </w:div>
    <w:div w:id="2016690601">
      <w:bodyDiv w:val="1"/>
      <w:marLeft w:val="0"/>
      <w:marRight w:val="0"/>
      <w:marTop w:val="0"/>
      <w:marBottom w:val="0"/>
      <w:divBdr>
        <w:top w:val="none" w:sz="0" w:space="0" w:color="auto"/>
        <w:left w:val="none" w:sz="0" w:space="0" w:color="auto"/>
        <w:bottom w:val="none" w:sz="0" w:space="0" w:color="auto"/>
        <w:right w:val="none" w:sz="0" w:space="0" w:color="auto"/>
      </w:divBdr>
    </w:div>
    <w:div w:id="2016763339">
      <w:bodyDiv w:val="1"/>
      <w:marLeft w:val="0"/>
      <w:marRight w:val="0"/>
      <w:marTop w:val="0"/>
      <w:marBottom w:val="0"/>
      <w:divBdr>
        <w:top w:val="none" w:sz="0" w:space="0" w:color="auto"/>
        <w:left w:val="none" w:sz="0" w:space="0" w:color="auto"/>
        <w:bottom w:val="none" w:sz="0" w:space="0" w:color="auto"/>
        <w:right w:val="none" w:sz="0" w:space="0" w:color="auto"/>
      </w:divBdr>
    </w:div>
    <w:div w:id="2021276320">
      <w:bodyDiv w:val="1"/>
      <w:marLeft w:val="0"/>
      <w:marRight w:val="0"/>
      <w:marTop w:val="0"/>
      <w:marBottom w:val="0"/>
      <w:divBdr>
        <w:top w:val="none" w:sz="0" w:space="0" w:color="auto"/>
        <w:left w:val="none" w:sz="0" w:space="0" w:color="auto"/>
        <w:bottom w:val="none" w:sz="0" w:space="0" w:color="auto"/>
        <w:right w:val="none" w:sz="0" w:space="0" w:color="auto"/>
      </w:divBdr>
    </w:div>
    <w:div w:id="2024355173">
      <w:bodyDiv w:val="1"/>
      <w:marLeft w:val="0"/>
      <w:marRight w:val="0"/>
      <w:marTop w:val="0"/>
      <w:marBottom w:val="0"/>
      <w:divBdr>
        <w:top w:val="none" w:sz="0" w:space="0" w:color="auto"/>
        <w:left w:val="none" w:sz="0" w:space="0" w:color="auto"/>
        <w:bottom w:val="none" w:sz="0" w:space="0" w:color="auto"/>
        <w:right w:val="none" w:sz="0" w:space="0" w:color="auto"/>
      </w:divBdr>
    </w:div>
    <w:div w:id="2027511769">
      <w:bodyDiv w:val="1"/>
      <w:marLeft w:val="0"/>
      <w:marRight w:val="0"/>
      <w:marTop w:val="0"/>
      <w:marBottom w:val="0"/>
      <w:divBdr>
        <w:top w:val="none" w:sz="0" w:space="0" w:color="auto"/>
        <w:left w:val="none" w:sz="0" w:space="0" w:color="auto"/>
        <w:bottom w:val="none" w:sz="0" w:space="0" w:color="auto"/>
        <w:right w:val="none" w:sz="0" w:space="0" w:color="auto"/>
      </w:divBdr>
    </w:div>
    <w:div w:id="2032294101">
      <w:bodyDiv w:val="1"/>
      <w:marLeft w:val="0"/>
      <w:marRight w:val="0"/>
      <w:marTop w:val="0"/>
      <w:marBottom w:val="0"/>
      <w:divBdr>
        <w:top w:val="none" w:sz="0" w:space="0" w:color="auto"/>
        <w:left w:val="none" w:sz="0" w:space="0" w:color="auto"/>
        <w:bottom w:val="none" w:sz="0" w:space="0" w:color="auto"/>
        <w:right w:val="none" w:sz="0" w:space="0" w:color="auto"/>
      </w:divBdr>
    </w:div>
    <w:div w:id="2035419555">
      <w:bodyDiv w:val="1"/>
      <w:marLeft w:val="0"/>
      <w:marRight w:val="0"/>
      <w:marTop w:val="0"/>
      <w:marBottom w:val="0"/>
      <w:divBdr>
        <w:top w:val="none" w:sz="0" w:space="0" w:color="auto"/>
        <w:left w:val="none" w:sz="0" w:space="0" w:color="auto"/>
        <w:bottom w:val="none" w:sz="0" w:space="0" w:color="auto"/>
        <w:right w:val="none" w:sz="0" w:space="0" w:color="auto"/>
      </w:divBdr>
    </w:div>
    <w:div w:id="2036542356">
      <w:bodyDiv w:val="1"/>
      <w:marLeft w:val="0"/>
      <w:marRight w:val="0"/>
      <w:marTop w:val="0"/>
      <w:marBottom w:val="0"/>
      <w:divBdr>
        <w:top w:val="none" w:sz="0" w:space="0" w:color="auto"/>
        <w:left w:val="none" w:sz="0" w:space="0" w:color="auto"/>
        <w:bottom w:val="none" w:sz="0" w:space="0" w:color="auto"/>
        <w:right w:val="none" w:sz="0" w:space="0" w:color="auto"/>
      </w:divBdr>
    </w:div>
    <w:div w:id="2049714977">
      <w:bodyDiv w:val="1"/>
      <w:marLeft w:val="0"/>
      <w:marRight w:val="0"/>
      <w:marTop w:val="0"/>
      <w:marBottom w:val="0"/>
      <w:divBdr>
        <w:top w:val="none" w:sz="0" w:space="0" w:color="auto"/>
        <w:left w:val="none" w:sz="0" w:space="0" w:color="auto"/>
        <w:bottom w:val="none" w:sz="0" w:space="0" w:color="auto"/>
        <w:right w:val="none" w:sz="0" w:space="0" w:color="auto"/>
      </w:divBdr>
    </w:div>
    <w:div w:id="2050647326">
      <w:bodyDiv w:val="1"/>
      <w:marLeft w:val="0"/>
      <w:marRight w:val="0"/>
      <w:marTop w:val="0"/>
      <w:marBottom w:val="0"/>
      <w:divBdr>
        <w:top w:val="none" w:sz="0" w:space="0" w:color="auto"/>
        <w:left w:val="none" w:sz="0" w:space="0" w:color="auto"/>
        <w:bottom w:val="none" w:sz="0" w:space="0" w:color="auto"/>
        <w:right w:val="none" w:sz="0" w:space="0" w:color="auto"/>
      </w:divBdr>
    </w:div>
    <w:div w:id="2055537624">
      <w:bodyDiv w:val="1"/>
      <w:marLeft w:val="0"/>
      <w:marRight w:val="0"/>
      <w:marTop w:val="0"/>
      <w:marBottom w:val="0"/>
      <w:divBdr>
        <w:top w:val="none" w:sz="0" w:space="0" w:color="auto"/>
        <w:left w:val="none" w:sz="0" w:space="0" w:color="auto"/>
        <w:bottom w:val="none" w:sz="0" w:space="0" w:color="auto"/>
        <w:right w:val="none" w:sz="0" w:space="0" w:color="auto"/>
      </w:divBdr>
    </w:div>
    <w:div w:id="2057966675">
      <w:bodyDiv w:val="1"/>
      <w:marLeft w:val="0"/>
      <w:marRight w:val="0"/>
      <w:marTop w:val="0"/>
      <w:marBottom w:val="0"/>
      <w:divBdr>
        <w:top w:val="none" w:sz="0" w:space="0" w:color="auto"/>
        <w:left w:val="none" w:sz="0" w:space="0" w:color="auto"/>
        <w:bottom w:val="none" w:sz="0" w:space="0" w:color="auto"/>
        <w:right w:val="none" w:sz="0" w:space="0" w:color="auto"/>
      </w:divBdr>
    </w:div>
    <w:div w:id="2058165522">
      <w:bodyDiv w:val="1"/>
      <w:marLeft w:val="0"/>
      <w:marRight w:val="0"/>
      <w:marTop w:val="0"/>
      <w:marBottom w:val="0"/>
      <w:divBdr>
        <w:top w:val="none" w:sz="0" w:space="0" w:color="auto"/>
        <w:left w:val="none" w:sz="0" w:space="0" w:color="auto"/>
        <w:bottom w:val="none" w:sz="0" w:space="0" w:color="auto"/>
        <w:right w:val="none" w:sz="0" w:space="0" w:color="auto"/>
      </w:divBdr>
    </w:div>
    <w:div w:id="2060785081">
      <w:bodyDiv w:val="1"/>
      <w:marLeft w:val="0"/>
      <w:marRight w:val="0"/>
      <w:marTop w:val="0"/>
      <w:marBottom w:val="0"/>
      <w:divBdr>
        <w:top w:val="none" w:sz="0" w:space="0" w:color="auto"/>
        <w:left w:val="none" w:sz="0" w:space="0" w:color="auto"/>
        <w:bottom w:val="none" w:sz="0" w:space="0" w:color="auto"/>
        <w:right w:val="none" w:sz="0" w:space="0" w:color="auto"/>
      </w:divBdr>
    </w:div>
    <w:div w:id="2062364362">
      <w:bodyDiv w:val="1"/>
      <w:marLeft w:val="0"/>
      <w:marRight w:val="0"/>
      <w:marTop w:val="0"/>
      <w:marBottom w:val="0"/>
      <w:divBdr>
        <w:top w:val="none" w:sz="0" w:space="0" w:color="auto"/>
        <w:left w:val="none" w:sz="0" w:space="0" w:color="auto"/>
        <w:bottom w:val="none" w:sz="0" w:space="0" w:color="auto"/>
        <w:right w:val="none" w:sz="0" w:space="0" w:color="auto"/>
      </w:divBdr>
    </w:div>
    <w:div w:id="2064020392">
      <w:bodyDiv w:val="1"/>
      <w:marLeft w:val="0"/>
      <w:marRight w:val="0"/>
      <w:marTop w:val="0"/>
      <w:marBottom w:val="0"/>
      <w:divBdr>
        <w:top w:val="none" w:sz="0" w:space="0" w:color="auto"/>
        <w:left w:val="none" w:sz="0" w:space="0" w:color="auto"/>
        <w:bottom w:val="none" w:sz="0" w:space="0" w:color="auto"/>
        <w:right w:val="none" w:sz="0" w:space="0" w:color="auto"/>
      </w:divBdr>
    </w:div>
    <w:div w:id="2064713139">
      <w:bodyDiv w:val="1"/>
      <w:marLeft w:val="0"/>
      <w:marRight w:val="0"/>
      <w:marTop w:val="0"/>
      <w:marBottom w:val="0"/>
      <w:divBdr>
        <w:top w:val="none" w:sz="0" w:space="0" w:color="auto"/>
        <w:left w:val="none" w:sz="0" w:space="0" w:color="auto"/>
        <w:bottom w:val="none" w:sz="0" w:space="0" w:color="auto"/>
        <w:right w:val="none" w:sz="0" w:space="0" w:color="auto"/>
      </w:divBdr>
    </w:div>
    <w:div w:id="2067870728">
      <w:bodyDiv w:val="1"/>
      <w:marLeft w:val="0"/>
      <w:marRight w:val="0"/>
      <w:marTop w:val="0"/>
      <w:marBottom w:val="0"/>
      <w:divBdr>
        <w:top w:val="none" w:sz="0" w:space="0" w:color="auto"/>
        <w:left w:val="none" w:sz="0" w:space="0" w:color="auto"/>
        <w:bottom w:val="none" w:sz="0" w:space="0" w:color="auto"/>
        <w:right w:val="none" w:sz="0" w:space="0" w:color="auto"/>
      </w:divBdr>
    </w:div>
    <w:div w:id="2069914620">
      <w:bodyDiv w:val="1"/>
      <w:marLeft w:val="0"/>
      <w:marRight w:val="0"/>
      <w:marTop w:val="0"/>
      <w:marBottom w:val="0"/>
      <w:divBdr>
        <w:top w:val="none" w:sz="0" w:space="0" w:color="auto"/>
        <w:left w:val="none" w:sz="0" w:space="0" w:color="auto"/>
        <w:bottom w:val="none" w:sz="0" w:space="0" w:color="auto"/>
        <w:right w:val="none" w:sz="0" w:space="0" w:color="auto"/>
      </w:divBdr>
    </w:div>
    <w:div w:id="2070299754">
      <w:bodyDiv w:val="1"/>
      <w:marLeft w:val="0"/>
      <w:marRight w:val="0"/>
      <w:marTop w:val="0"/>
      <w:marBottom w:val="0"/>
      <w:divBdr>
        <w:top w:val="none" w:sz="0" w:space="0" w:color="auto"/>
        <w:left w:val="none" w:sz="0" w:space="0" w:color="auto"/>
        <w:bottom w:val="none" w:sz="0" w:space="0" w:color="auto"/>
        <w:right w:val="none" w:sz="0" w:space="0" w:color="auto"/>
      </w:divBdr>
    </w:div>
    <w:div w:id="2071345549">
      <w:bodyDiv w:val="1"/>
      <w:marLeft w:val="0"/>
      <w:marRight w:val="0"/>
      <w:marTop w:val="0"/>
      <w:marBottom w:val="0"/>
      <w:divBdr>
        <w:top w:val="none" w:sz="0" w:space="0" w:color="auto"/>
        <w:left w:val="none" w:sz="0" w:space="0" w:color="auto"/>
        <w:bottom w:val="none" w:sz="0" w:space="0" w:color="auto"/>
        <w:right w:val="none" w:sz="0" w:space="0" w:color="auto"/>
      </w:divBdr>
    </w:div>
    <w:div w:id="2071415130">
      <w:bodyDiv w:val="1"/>
      <w:marLeft w:val="0"/>
      <w:marRight w:val="0"/>
      <w:marTop w:val="0"/>
      <w:marBottom w:val="0"/>
      <w:divBdr>
        <w:top w:val="none" w:sz="0" w:space="0" w:color="auto"/>
        <w:left w:val="none" w:sz="0" w:space="0" w:color="auto"/>
        <w:bottom w:val="none" w:sz="0" w:space="0" w:color="auto"/>
        <w:right w:val="none" w:sz="0" w:space="0" w:color="auto"/>
      </w:divBdr>
    </w:div>
    <w:div w:id="2071803219">
      <w:bodyDiv w:val="1"/>
      <w:marLeft w:val="0"/>
      <w:marRight w:val="0"/>
      <w:marTop w:val="0"/>
      <w:marBottom w:val="0"/>
      <w:divBdr>
        <w:top w:val="none" w:sz="0" w:space="0" w:color="auto"/>
        <w:left w:val="none" w:sz="0" w:space="0" w:color="auto"/>
        <w:bottom w:val="none" w:sz="0" w:space="0" w:color="auto"/>
        <w:right w:val="none" w:sz="0" w:space="0" w:color="auto"/>
      </w:divBdr>
    </w:div>
    <w:div w:id="2073237228">
      <w:bodyDiv w:val="1"/>
      <w:marLeft w:val="0"/>
      <w:marRight w:val="0"/>
      <w:marTop w:val="0"/>
      <w:marBottom w:val="0"/>
      <w:divBdr>
        <w:top w:val="none" w:sz="0" w:space="0" w:color="auto"/>
        <w:left w:val="none" w:sz="0" w:space="0" w:color="auto"/>
        <w:bottom w:val="none" w:sz="0" w:space="0" w:color="auto"/>
        <w:right w:val="none" w:sz="0" w:space="0" w:color="auto"/>
      </w:divBdr>
    </w:div>
    <w:div w:id="2074816809">
      <w:bodyDiv w:val="1"/>
      <w:marLeft w:val="0"/>
      <w:marRight w:val="0"/>
      <w:marTop w:val="0"/>
      <w:marBottom w:val="0"/>
      <w:divBdr>
        <w:top w:val="none" w:sz="0" w:space="0" w:color="auto"/>
        <w:left w:val="none" w:sz="0" w:space="0" w:color="auto"/>
        <w:bottom w:val="none" w:sz="0" w:space="0" w:color="auto"/>
        <w:right w:val="none" w:sz="0" w:space="0" w:color="auto"/>
      </w:divBdr>
    </w:div>
    <w:div w:id="2081364928">
      <w:bodyDiv w:val="1"/>
      <w:marLeft w:val="0"/>
      <w:marRight w:val="0"/>
      <w:marTop w:val="0"/>
      <w:marBottom w:val="0"/>
      <w:divBdr>
        <w:top w:val="none" w:sz="0" w:space="0" w:color="auto"/>
        <w:left w:val="none" w:sz="0" w:space="0" w:color="auto"/>
        <w:bottom w:val="none" w:sz="0" w:space="0" w:color="auto"/>
        <w:right w:val="none" w:sz="0" w:space="0" w:color="auto"/>
      </w:divBdr>
    </w:div>
    <w:div w:id="2089377745">
      <w:bodyDiv w:val="1"/>
      <w:marLeft w:val="0"/>
      <w:marRight w:val="0"/>
      <w:marTop w:val="0"/>
      <w:marBottom w:val="0"/>
      <w:divBdr>
        <w:top w:val="none" w:sz="0" w:space="0" w:color="auto"/>
        <w:left w:val="none" w:sz="0" w:space="0" w:color="auto"/>
        <w:bottom w:val="none" w:sz="0" w:space="0" w:color="auto"/>
        <w:right w:val="none" w:sz="0" w:space="0" w:color="auto"/>
      </w:divBdr>
    </w:div>
    <w:div w:id="2093970164">
      <w:bodyDiv w:val="1"/>
      <w:marLeft w:val="0"/>
      <w:marRight w:val="0"/>
      <w:marTop w:val="0"/>
      <w:marBottom w:val="0"/>
      <w:divBdr>
        <w:top w:val="none" w:sz="0" w:space="0" w:color="auto"/>
        <w:left w:val="none" w:sz="0" w:space="0" w:color="auto"/>
        <w:bottom w:val="none" w:sz="0" w:space="0" w:color="auto"/>
        <w:right w:val="none" w:sz="0" w:space="0" w:color="auto"/>
      </w:divBdr>
    </w:div>
    <w:div w:id="2104916314">
      <w:bodyDiv w:val="1"/>
      <w:marLeft w:val="0"/>
      <w:marRight w:val="0"/>
      <w:marTop w:val="0"/>
      <w:marBottom w:val="0"/>
      <w:divBdr>
        <w:top w:val="none" w:sz="0" w:space="0" w:color="auto"/>
        <w:left w:val="none" w:sz="0" w:space="0" w:color="auto"/>
        <w:bottom w:val="none" w:sz="0" w:space="0" w:color="auto"/>
        <w:right w:val="none" w:sz="0" w:space="0" w:color="auto"/>
      </w:divBdr>
    </w:div>
    <w:div w:id="2107772643">
      <w:bodyDiv w:val="1"/>
      <w:marLeft w:val="0"/>
      <w:marRight w:val="0"/>
      <w:marTop w:val="0"/>
      <w:marBottom w:val="0"/>
      <w:divBdr>
        <w:top w:val="none" w:sz="0" w:space="0" w:color="auto"/>
        <w:left w:val="none" w:sz="0" w:space="0" w:color="auto"/>
        <w:bottom w:val="none" w:sz="0" w:space="0" w:color="auto"/>
        <w:right w:val="none" w:sz="0" w:space="0" w:color="auto"/>
      </w:divBdr>
    </w:div>
    <w:div w:id="2109809728">
      <w:bodyDiv w:val="1"/>
      <w:marLeft w:val="0"/>
      <w:marRight w:val="0"/>
      <w:marTop w:val="0"/>
      <w:marBottom w:val="0"/>
      <w:divBdr>
        <w:top w:val="none" w:sz="0" w:space="0" w:color="auto"/>
        <w:left w:val="none" w:sz="0" w:space="0" w:color="auto"/>
        <w:bottom w:val="none" w:sz="0" w:space="0" w:color="auto"/>
        <w:right w:val="none" w:sz="0" w:space="0" w:color="auto"/>
      </w:divBdr>
    </w:div>
    <w:div w:id="2119982223">
      <w:bodyDiv w:val="1"/>
      <w:marLeft w:val="0"/>
      <w:marRight w:val="0"/>
      <w:marTop w:val="0"/>
      <w:marBottom w:val="0"/>
      <w:divBdr>
        <w:top w:val="none" w:sz="0" w:space="0" w:color="auto"/>
        <w:left w:val="none" w:sz="0" w:space="0" w:color="auto"/>
        <w:bottom w:val="none" w:sz="0" w:space="0" w:color="auto"/>
        <w:right w:val="none" w:sz="0" w:space="0" w:color="auto"/>
      </w:divBdr>
    </w:div>
    <w:div w:id="2123526341">
      <w:bodyDiv w:val="1"/>
      <w:marLeft w:val="0"/>
      <w:marRight w:val="0"/>
      <w:marTop w:val="0"/>
      <w:marBottom w:val="0"/>
      <w:divBdr>
        <w:top w:val="none" w:sz="0" w:space="0" w:color="auto"/>
        <w:left w:val="none" w:sz="0" w:space="0" w:color="auto"/>
        <w:bottom w:val="none" w:sz="0" w:space="0" w:color="auto"/>
        <w:right w:val="none" w:sz="0" w:space="0" w:color="auto"/>
      </w:divBdr>
    </w:div>
    <w:div w:id="2126850074">
      <w:bodyDiv w:val="1"/>
      <w:marLeft w:val="0"/>
      <w:marRight w:val="0"/>
      <w:marTop w:val="0"/>
      <w:marBottom w:val="0"/>
      <w:divBdr>
        <w:top w:val="none" w:sz="0" w:space="0" w:color="auto"/>
        <w:left w:val="none" w:sz="0" w:space="0" w:color="auto"/>
        <w:bottom w:val="none" w:sz="0" w:space="0" w:color="auto"/>
        <w:right w:val="none" w:sz="0" w:space="0" w:color="auto"/>
      </w:divBdr>
    </w:div>
    <w:div w:id="2127455752">
      <w:bodyDiv w:val="1"/>
      <w:marLeft w:val="0"/>
      <w:marRight w:val="0"/>
      <w:marTop w:val="0"/>
      <w:marBottom w:val="0"/>
      <w:divBdr>
        <w:top w:val="none" w:sz="0" w:space="0" w:color="auto"/>
        <w:left w:val="none" w:sz="0" w:space="0" w:color="auto"/>
        <w:bottom w:val="none" w:sz="0" w:space="0" w:color="auto"/>
        <w:right w:val="none" w:sz="0" w:space="0" w:color="auto"/>
      </w:divBdr>
    </w:div>
    <w:div w:id="2129157705">
      <w:bodyDiv w:val="1"/>
      <w:marLeft w:val="0"/>
      <w:marRight w:val="0"/>
      <w:marTop w:val="0"/>
      <w:marBottom w:val="0"/>
      <w:divBdr>
        <w:top w:val="none" w:sz="0" w:space="0" w:color="auto"/>
        <w:left w:val="none" w:sz="0" w:space="0" w:color="auto"/>
        <w:bottom w:val="none" w:sz="0" w:space="0" w:color="auto"/>
        <w:right w:val="none" w:sz="0" w:space="0" w:color="auto"/>
      </w:divBdr>
    </w:div>
    <w:div w:id="2130662804">
      <w:bodyDiv w:val="1"/>
      <w:marLeft w:val="0"/>
      <w:marRight w:val="0"/>
      <w:marTop w:val="0"/>
      <w:marBottom w:val="0"/>
      <w:divBdr>
        <w:top w:val="none" w:sz="0" w:space="0" w:color="auto"/>
        <w:left w:val="none" w:sz="0" w:space="0" w:color="auto"/>
        <w:bottom w:val="none" w:sz="0" w:space="0" w:color="auto"/>
        <w:right w:val="none" w:sz="0" w:space="0" w:color="auto"/>
      </w:divBdr>
    </w:div>
    <w:div w:id="2134790544">
      <w:bodyDiv w:val="1"/>
      <w:marLeft w:val="0"/>
      <w:marRight w:val="0"/>
      <w:marTop w:val="0"/>
      <w:marBottom w:val="0"/>
      <w:divBdr>
        <w:top w:val="none" w:sz="0" w:space="0" w:color="auto"/>
        <w:left w:val="none" w:sz="0" w:space="0" w:color="auto"/>
        <w:bottom w:val="none" w:sz="0" w:space="0" w:color="auto"/>
        <w:right w:val="none" w:sz="0" w:space="0" w:color="auto"/>
      </w:divBdr>
    </w:div>
    <w:div w:id="2136021981">
      <w:bodyDiv w:val="1"/>
      <w:marLeft w:val="0"/>
      <w:marRight w:val="0"/>
      <w:marTop w:val="0"/>
      <w:marBottom w:val="0"/>
      <w:divBdr>
        <w:top w:val="none" w:sz="0" w:space="0" w:color="auto"/>
        <w:left w:val="none" w:sz="0" w:space="0" w:color="auto"/>
        <w:bottom w:val="none" w:sz="0" w:space="0" w:color="auto"/>
        <w:right w:val="none" w:sz="0" w:space="0" w:color="auto"/>
      </w:divBdr>
    </w:div>
    <w:div w:id="2136094161">
      <w:bodyDiv w:val="1"/>
      <w:marLeft w:val="0"/>
      <w:marRight w:val="0"/>
      <w:marTop w:val="0"/>
      <w:marBottom w:val="0"/>
      <w:divBdr>
        <w:top w:val="none" w:sz="0" w:space="0" w:color="auto"/>
        <w:left w:val="none" w:sz="0" w:space="0" w:color="auto"/>
        <w:bottom w:val="none" w:sz="0" w:space="0" w:color="auto"/>
        <w:right w:val="none" w:sz="0" w:space="0" w:color="auto"/>
      </w:divBdr>
    </w:div>
    <w:div w:id="2137944427">
      <w:bodyDiv w:val="1"/>
      <w:marLeft w:val="0"/>
      <w:marRight w:val="0"/>
      <w:marTop w:val="0"/>
      <w:marBottom w:val="0"/>
      <w:divBdr>
        <w:top w:val="none" w:sz="0" w:space="0" w:color="auto"/>
        <w:left w:val="none" w:sz="0" w:space="0" w:color="auto"/>
        <w:bottom w:val="none" w:sz="0" w:space="0" w:color="auto"/>
        <w:right w:val="none" w:sz="0" w:space="0" w:color="auto"/>
      </w:divBdr>
    </w:div>
    <w:div w:id="2139689422">
      <w:bodyDiv w:val="1"/>
      <w:marLeft w:val="0"/>
      <w:marRight w:val="0"/>
      <w:marTop w:val="0"/>
      <w:marBottom w:val="0"/>
      <w:divBdr>
        <w:top w:val="none" w:sz="0" w:space="0" w:color="auto"/>
        <w:left w:val="none" w:sz="0" w:space="0" w:color="auto"/>
        <w:bottom w:val="none" w:sz="0" w:space="0" w:color="auto"/>
        <w:right w:val="none" w:sz="0" w:space="0" w:color="auto"/>
      </w:divBdr>
    </w:div>
    <w:div w:id="2143882539">
      <w:bodyDiv w:val="1"/>
      <w:marLeft w:val="0"/>
      <w:marRight w:val="0"/>
      <w:marTop w:val="0"/>
      <w:marBottom w:val="0"/>
      <w:divBdr>
        <w:top w:val="none" w:sz="0" w:space="0" w:color="auto"/>
        <w:left w:val="none" w:sz="0" w:space="0" w:color="auto"/>
        <w:bottom w:val="none" w:sz="0" w:space="0" w:color="auto"/>
        <w:right w:val="none" w:sz="0" w:space="0" w:color="auto"/>
      </w:divBdr>
    </w:div>
    <w:div w:id="21461180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www.dropbox.com/s/6ps4as88p7xobmi/JOC-94-2020-J4C%20%5BIEPAC%5D%20Concluido.pdf?dl=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yperlink" Target="https://www.dropbox.com/s/2gcrkefxscl6p7l/JOC-349-2019-J4C%20%28AD-562-2022-TCC%20%5BIEPAC%5D%29.pdf?dl=0"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B532DF9-5DE4-4CE9-B08C-C6A0A34CD0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32</Pages>
  <Words>5318</Words>
  <Characters>29249</Characters>
  <Application>Microsoft Office Word</Application>
  <DocSecurity>0</DocSecurity>
  <Lines>243</Lines>
  <Paragraphs>68</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34499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liliana.medina</dc:creator>
  <cp:lastModifiedBy>Eduar Raul Chi Santana</cp:lastModifiedBy>
  <cp:revision>2</cp:revision>
  <cp:lastPrinted>2022-02-22T17:58:00Z</cp:lastPrinted>
  <dcterms:created xsi:type="dcterms:W3CDTF">2024-04-19T18:31:00Z</dcterms:created>
  <dcterms:modified xsi:type="dcterms:W3CDTF">2024-04-19T18:31:00Z</dcterms:modified>
</cp:coreProperties>
</file>