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0F19AD" w14:textId="2DD78FD1" w:rsidR="00E450C2" w:rsidRPr="007E396E" w:rsidRDefault="00E450C2" w:rsidP="00E450C2">
      <w:pPr>
        <w:autoSpaceDE w:val="0"/>
        <w:autoSpaceDN w:val="0"/>
        <w:adjustRightInd w:val="0"/>
        <w:spacing w:line="360" w:lineRule="auto"/>
        <w:jc w:val="center"/>
        <w:rPr>
          <w:rFonts w:ascii="Barlow" w:hAnsi="Barlow"/>
          <w:b/>
          <w:sz w:val="20"/>
          <w:szCs w:val="20"/>
        </w:rPr>
      </w:pPr>
      <w:r w:rsidRPr="007E396E">
        <w:rPr>
          <w:rFonts w:ascii="Barlow" w:hAnsi="Barlow"/>
          <w:b/>
          <w:sz w:val="20"/>
          <w:szCs w:val="20"/>
        </w:rPr>
        <w:t>Notas a los Estados Financieros</w:t>
      </w:r>
    </w:p>
    <w:p w14:paraId="217A5B6D" w14:textId="1096ACA4" w:rsidR="00E450C2" w:rsidRPr="007E396E" w:rsidRDefault="00E450C2" w:rsidP="00E450C2">
      <w:pPr>
        <w:autoSpaceDE w:val="0"/>
        <w:autoSpaceDN w:val="0"/>
        <w:adjustRightInd w:val="0"/>
        <w:spacing w:line="360" w:lineRule="auto"/>
        <w:jc w:val="center"/>
        <w:rPr>
          <w:rFonts w:ascii="Barlow" w:hAnsi="Barlow"/>
          <w:b/>
          <w:sz w:val="20"/>
          <w:szCs w:val="20"/>
        </w:rPr>
      </w:pPr>
      <w:r w:rsidRPr="007E396E">
        <w:rPr>
          <w:rFonts w:ascii="Barlow" w:hAnsi="Barlow"/>
          <w:b/>
          <w:sz w:val="20"/>
          <w:szCs w:val="20"/>
        </w:rPr>
        <w:t xml:space="preserve">Al </w:t>
      </w:r>
      <w:r w:rsidR="00A456F3">
        <w:rPr>
          <w:rFonts w:ascii="Barlow" w:hAnsi="Barlow"/>
          <w:b/>
          <w:sz w:val="20"/>
          <w:szCs w:val="20"/>
        </w:rPr>
        <w:t>31 de marzo</w:t>
      </w:r>
      <w:r w:rsidRPr="007E396E">
        <w:rPr>
          <w:rFonts w:ascii="Barlow" w:hAnsi="Barlow"/>
          <w:b/>
          <w:sz w:val="20"/>
          <w:szCs w:val="20"/>
        </w:rPr>
        <w:t xml:space="preserve"> de 202</w:t>
      </w:r>
      <w:r w:rsidR="00CF1F54">
        <w:rPr>
          <w:rFonts w:ascii="Barlow" w:hAnsi="Barlow"/>
          <w:b/>
          <w:sz w:val="20"/>
          <w:szCs w:val="20"/>
        </w:rPr>
        <w:t>4</w:t>
      </w:r>
    </w:p>
    <w:p w14:paraId="6E1238D1" w14:textId="689750A6" w:rsidR="00E450C2" w:rsidRDefault="00E450C2" w:rsidP="00E450C2">
      <w:pPr>
        <w:autoSpaceDE w:val="0"/>
        <w:autoSpaceDN w:val="0"/>
        <w:adjustRightInd w:val="0"/>
        <w:spacing w:line="360" w:lineRule="auto"/>
        <w:jc w:val="center"/>
        <w:rPr>
          <w:rFonts w:ascii="Barlow" w:hAnsi="Barlow"/>
          <w:b/>
          <w:sz w:val="20"/>
          <w:szCs w:val="20"/>
        </w:rPr>
      </w:pPr>
      <w:r w:rsidRPr="007E396E">
        <w:rPr>
          <w:rFonts w:ascii="Barlow" w:hAnsi="Barlow"/>
          <w:b/>
          <w:sz w:val="20"/>
          <w:szCs w:val="20"/>
        </w:rPr>
        <w:t>(Cifras en Pesos)</w:t>
      </w:r>
    </w:p>
    <w:p w14:paraId="0FFDD6A9" w14:textId="77777777" w:rsidR="00AC316A" w:rsidRDefault="00AC316A" w:rsidP="00E450C2">
      <w:pPr>
        <w:autoSpaceDE w:val="0"/>
        <w:autoSpaceDN w:val="0"/>
        <w:adjustRightInd w:val="0"/>
        <w:spacing w:line="360" w:lineRule="auto"/>
        <w:jc w:val="center"/>
        <w:rPr>
          <w:rFonts w:ascii="Barlow" w:hAnsi="Barlow"/>
          <w:b/>
          <w:sz w:val="20"/>
          <w:szCs w:val="20"/>
        </w:rPr>
      </w:pPr>
    </w:p>
    <w:p w14:paraId="63DCFF4D" w14:textId="303B28C1" w:rsidR="00AC316A" w:rsidRPr="007E396E" w:rsidRDefault="00AC316A" w:rsidP="00AC316A">
      <w:pPr>
        <w:autoSpaceDE w:val="0"/>
        <w:autoSpaceDN w:val="0"/>
        <w:adjustRightInd w:val="0"/>
        <w:spacing w:line="360" w:lineRule="auto"/>
        <w:rPr>
          <w:rFonts w:ascii="Barlow" w:hAnsi="Barlow"/>
          <w:b/>
          <w:sz w:val="20"/>
          <w:szCs w:val="20"/>
        </w:rPr>
      </w:pPr>
      <w:r>
        <w:rPr>
          <w:rFonts w:ascii="Barlow" w:hAnsi="Barlow" w:cs="Arial"/>
          <w:b/>
          <w:sz w:val="20"/>
          <w:szCs w:val="20"/>
        </w:rPr>
        <w:t xml:space="preserve">Ente Público:  </w:t>
      </w:r>
      <w:r w:rsidRPr="007E396E">
        <w:rPr>
          <w:rFonts w:ascii="Barlow" w:hAnsi="Barlow" w:cs="Arial"/>
          <w:b/>
          <w:sz w:val="20"/>
          <w:szCs w:val="20"/>
        </w:rPr>
        <w:t>ADMINISTRACIÓN DEL PATRIMONIO DE LA BENEFICENCIA PÚBLICA DEL ESTADO DE YUCATÁN</w:t>
      </w:r>
    </w:p>
    <w:p w14:paraId="57CF8BE6" w14:textId="77777777" w:rsidR="00E450C2" w:rsidRPr="007E396E" w:rsidRDefault="00E450C2" w:rsidP="00E450C2">
      <w:pPr>
        <w:autoSpaceDE w:val="0"/>
        <w:autoSpaceDN w:val="0"/>
        <w:adjustRightInd w:val="0"/>
        <w:spacing w:line="360" w:lineRule="auto"/>
        <w:jc w:val="center"/>
        <w:rPr>
          <w:rFonts w:ascii="Barlow" w:hAnsi="Barlow"/>
          <w:b/>
          <w:sz w:val="20"/>
          <w:szCs w:val="20"/>
        </w:rPr>
      </w:pPr>
    </w:p>
    <w:p w14:paraId="5A9B4C04" w14:textId="1C7BA3F0" w:rsidR="00E450C2" w:rsidRPr="007E396E" w:rsidRDefault="00E450C2" w:rsidP="00E450C2">
      <w:pPr>
        <w:autoSpaceDE w:val="0"/>
        <w:autoSpaceDN w:val="0"/>
        <w:adjustRightInd w:val="0"/>
        <w:spacing w:line="360" w:lineRule="auto"/>
        <w:jc w:val="both"/>
        <w:rPr>
          <w:rFonts w:ascii="Barlow" w:hAnsi="Barlow" w:cs="Arial"/>
          <w:sz w:val="20"/>
          <w:szCs w:val="20"/>
        </w:rPr>
      </w:pPr>
      <w:r w:rsidRPr="007E396E">
        <w:rPr>
          <w:rFonts w:ascii="Barlow" w:hAnsi="Barlow" w:cs="Arial"/>
          <w:sz w:val="20"/>
          <w:szCs w:val="20"/>
        </w:rPr>
        <w:t xml:space="preserve">Con el propósito de dar cumplimiento a los artículos 44, 45, 46, 47, 49, 52, y 53 de la Ley General de Contabilidad Gubernamental, artículo 31 fracciones XXVI y XXXII del Código de Administración Pública de Yucatán y al artículo 59 fracciones XXV y XXVII del Reglamento del Código de la Administración Pública de Yucatán, la Administración del Patrimonio de la Beneficencia Pública de Yucatán ha preparado los Estados Financieros incluyendo las operaciones efectuadas al </w:t>
      </w:r>
      <w:r w:rsidR="00A456F3">
        <w:rPr>
          <w:rFonts w:ascii="Barlow" w:hAnsi="Barlow" w:cs="Arial"/>
          <w:sz w:val="20"/>
          <w:szCs w:val="20"/>
        </w:rPr>
        <w:t>31 de marzo</w:t>
      </w:r>
      <w:r w:rsidR="00CF1F54">
        <w:rPr>
          <w:rFonts w:ascii="Barlow" w:hAnsi="Barlow" w:cs="Arial"/>
          <w:sz w:val="20"/>
          <w:szCs w:val="20"/>
        </w:rPr>
        <w:t xml:space="preserve"> de 2024</w:t>
      </w:r>
      <w:r w:rsidRPr="007E396E">
        <w:rPr>
          <w:rFonts w:ascii="Barlow" w:hAnsi="Barlow" w:cs="Arial"/>
          <w:sz w:val="20"/>
          <w:szCs w:val="20"/>
        </w:rPr>
        <w:t>.</w:t>
      </w:r>
    </w:p>
    <w:p w14:paraId="23D35C98" w14:textId="77777777" w:rsidR="00063487" w:rsidRPr="007E396E" w:rsidRDefault="00063487" w:rsidP="00E450C2">
      <w:pPr>
        <w:autoSpaceDE w:val="0"/>
        <w:autoSpaceDN w:val="0"/>
        <w:adjustRightInd w:val="0"/>
        <w:spacing w:line="360" w:lineRule="auto"/>
        <w:jc w:val="both"/>
        <w:rPr>
          <w:rFonts w:ascii="Barlow" w:hAnsi="Barlow" w:cs="Arial"/>
          <w:b/>
          <w:sz w:val="20"/>
          <w:szCs w:val="20"/>
        </w:rPr>
      </w:pPr>
    </w:p>
    <w:p w14:paraId="12C02360" w14:textId="77777777" w:rsidR="00E450C2" w:rsidRPr="007E396E" w:rsidRDefault="00E450C2" w:rsidP="00E450C2">
      <w:pPr>
        <w:spacing w:after="200" w:line="276" w:lineRule="auto"/>
        <w:jc w:val="both"/>
        <w:rPr>
          <w:rFonts w:ascii="Barlow" w:hAnsi="Barlow" w:cs="Arial"/>
          <w:sz w:val="20"/>
          <w:szCs w:val="20"/>
        </w:rPr>
      </w:pPr>
      <w:r w:rsidRPr="007E396E">
        <w:rPr>
          <w:rFonts w:ascii="Barlow" w:hAnsi="Barlow" w:cs="Arial"/>
          <w:sz w:val="20"/>
          <w:szCs w:val="20"/>
        </w:rPr>
        <w:t>A continuación, se presentan los tres tipos de notas que acompañan a los estados, a saber:</w:t>
      </w:r>
    </w:p>
    <w:p w14:paraId="7019DF42" w14:textId="61DACE2B" w:rsidR="00E450C2" w:rsidRPr="007E396E" w:rsidRDefault="00E450C2" w:rsidP="00E450C2">
      <w:pPr>
        <w:pStyle w:val="Prrafodelista"/>
        <w:numPr>
          <w:ilvl w:val="0"/>
          <w:numId w:val="1"/>
        </w:numPr>
        <w:spacing w:after="200" w:line="276" w:lineRule="auto"/>
        <w:jc w:val="both"/>
        <w:rPr>
          <w:rFonts w:ascii="Barlow" w:hAnsi="Barlow" w:cs="Arial"/>
          <w:sz w:val="20"/>
          <w:szCs w:val="20"/>
        </w:rPr>
      </w:pPr>
      <w:r w:rsidRPr="007E396E">
        <w:rPr>
          <w:rFonts w:ascii="Barlow" w:hAnsi="Barlow" w:cs="Arial"/>
          <w:sz w:val="20"/>
          <w:szCs w:val="20"/>
        </w:rPr>
        <w:t>Notas de gestión administrativa;</w:t>
      </w:r>
    </w:p>
    <w:p w14:paraId="2B96C876" w14:textId="34D7CB4C" w:rsidR="00E450C2" w:rsidRPr="007E396E" w:rsidRDefault="00E450C2" w:rsidP="00E450C2">
      <w:pPr>
        <w:pStyle w:val="Prrafodelista"/>
        <w:numPr>
          <w:ilvl w:val="0"/>
          <w:numId w:val="1"/>
        </w:numPr>
        <w:spacing w:after="200" w:line="276" w:lineRule="auto"/>
        <w:jc w:val="both"/>
        <w:rPr>
          <w:rFonts w:ascii="Barlow" w:hAnsi="Barlow" w:cs="Arial"/>
          <w:sz w:val="20"/>
          <w:szCs w:val="20"/>
        </w:rPr>
      </w:pPr>
      <w:r w:rsidRPr="007E396E">
        <w:rPr>
          <w:rFonts w:ascii="Barlow" w:hAnsi="Barlow" w:cs="Arial"/>
          <w:sz w:val="20"/>
          <w:szCs w:val="20"/>
        </w:rPr>
        <w:t>Notas de desglose, y</w:t>
      </w:r>
    </w:p>
    <w:p w14:paraId="5295167B" w14:textId="2D9E3C9D" w:rsidR="00E450C2" w:rsidRPr="007E396E" w:rsidRDefault="00E450C2" w:rsidP="00E450C2">
      <w:pPr>
        <w:pStyle w:val="Prrafodelista"/>
        <w:numPr>
          <w:ilvl w:val="0"/>
          <w:numId w:val="1"/>
        </w:numPr>
        <w:spacing w:after="200" w:line="276" w:lineRule="auto"/>
        <w:jc w:val="both"/>
        <w:rPr>
          <w:rFonts w:ascii="Barlow" w:hAnsi="Barlow" w:cs="Arial"/>
          <w:sz w:val="20"/>
          <w:szCs w:val="20"/>
        </w:rPr>
      </w:pPr>
      <w:r w:rsidRPr="007E396E">
        <w:rPr>
          <w:rFonts w:ascii="Barlow" w:hAnsi="Barlow" w:cs="Arial"/>
          <w:sz w:val="20"/>
          <w:szCs w:val="20"/>
        </w:rPr>
        <w:t>Notas de memoria (cuentas de orden).</w:t>
      </w:r>
    </w:p>
    <w:p w14:paraId="75DE978B" w14:textId="1DD00FC6" w:rsidR="00E450C2" w:rsidRPr="007E396E" w:rsidRDefault="00E450C2" w:rsidP="00E450C2">
      <w:pPr>
        <w:pStyle w:val="Texto"/>
        <w:jc w:val="center"/>
        <w:rPr>
          <w:rFonts w:ascii="Barlow" w:hAnsi="Barlow"/>
          <w:b/>
          <w:sz w:val="20"/>
          <w:szCs w:val="20"/>
        </w:rPr>
      </w:pPr>
      <w:r w:rsidRPr="007E396E">
        <w:rPr>
          <w:rFonts w:ascii="Barlow" w:hAnsi="Barlow"/>
          <w:b/>
          <w:sz w:val="20"/>
          <w:szCs w:val="20"/>
        </w:rPr>
        <w:t>A) NOTAS DE GESTIÓN ADMINISTRATIVA</w:t>
      </w:r>
    </w:p>
    <w:p w14:paraId="5AF751C7" w14:textId="77777777" w:rsidR="00E450C2" w:rsidRPr="007E396E" w:rsidRDefault="00E450C2" w:rsidP="00E450C2">
      <w:pPr>
        <w:autoSpaceDE w:val="0"/>
        <w:autoSpaceDN w:val="0"/>
        <w:adjustRightInd w:val="0"/>
        <w:spacing w:line="360" w:lineRule="auto"/>
        <w:ind w:firstLine="360"/>
        <w:jc w:val="both"/>
        <w:rPr>
          <w:rFonts w:ascii="Barlow" w:hAnsi="Barlow" w:cs="Arial"/>
          <w:sz w:val="20"/>
          <w:szCs w:val="20"/>
        </w:rPr>
      </w:pPr>
    </w:p>
    <w:p w14:paraId="619181A0" w14:textId="49158E0D" w:rsidR="00E450C2" w:rsidRPr="007E396E" w:rsidRDefault="00E450C2" w:rsidP="00E450C2">
      <w:pPr>
        <w:autoSpaceDE w:val="0"/>
        <w:autoSpaceDN w:val="0"/>
        <w:adjustRightInd w:val="0"/>
        <w:spacing w:line="360" w:lineRule="auto"/>
        <w:ind w:firstLine="360"/>
        <w:jc w:val="both"/>
        <w:rPr>
          <w:rFonts w:ascii="Barlow" w:hAnsi="Barlow" w:cs="Arial"/>
          <w:sz w:val="20"/>
          <w:szCs w:val="20"/>
        </w:rPr>
      </w:pPr>
      <w:r w:rsidRPr="007E396E">
        <w:rPr>
          <w:rFonts w:ascii="Barlow" w:hAnsi="Barlow" w:cs="Arial"/>
          <w:sz w:val="20"/>
          <w:szCs w:val="20"/>
        </w:rPr>
        <w:t xml:space="preserve">Los Estados Financieros de la Administración del Patrimonio de la Beneficencia Pública del Estado de Yucatán, proveen de información financiera a los principales usuarios de esta, a la ciudadanía, a los administradores de esta, Entidades Fiscalizadoras, entre otros. </w:t>
      </w:r>
    </w:p>
    <w:p w14:paraId="2626C45F" w14:textId="77777777" w:rsidR="00E450C2" w:rsidRPr="007E396E" w:rsidRDefault="00E450C2" w:rsidP="00E450C2">
      <w:pPr>
        <w:autoSpaceDE w:val="0"/>
        <w:autoSpaceDN w:val="0"/>
        <w:adjustRightInd w:val="0"/>
        <w:spacing w:line="360" w:lineRule="auto"/>
        <w:ind w:firstLine="360"/>
        <w:jc w:val="both"/>
        <w:rPr>
          <w:rFonts w:ascii="Barlow" w:hAnsi="Barlow" w:cs="Arial"/>
          <w:sz w:val="20"/>
          <w:szCs w:val="20"/>
        </w:rPr>
      </w:pPr>
      <w:r w:rsidRPr="007E396E">
        <w:rPr>
          <w:rFonts w:ascii="Barlow" w:hAnsi="Barlow" w:cs="Arial"/>
          <w:sz w:val="20"/>
          <w:szCs w:val="20"/>
        </w:rPr>
        <w:t xml:space="preserve">El objetivo del presente documento es la revelación del contexto y de los aspectos económicos-financieros más relevantes que influyeron en las decisiones del período y que fueron considerados en la elaboración de los estados financieros para mayor comprensión de estos y sus particulares. </w:t>
      </w:r>
    </w:p>
    <w:p w14:paraId="384843E8" w14:textId="77777777" w:rsidR="00E450C2" w:rsidRPr="007E396E" w:rsidRDefault="00E450C2" w:rsidP="00E450C2">
      <w:pPr>
        <w:autoSpaceDE w:val="0"/>
        <w:autoSpaceDN w:val="0"/>
        <w:adjustRightInd w:val="0"/>
        <w:spacing w:line="360" w:lineRule="auto"/>
        <w:ind w:firstLine="360"/>
        <w:jc w:val="both"/>
        <w:rPr>
          <w:rFonts w:ascii="Barlow" w:hAnsi="Barlow" w:cs="Arial"/>
          <w:sz w:val="20"/>
          <w:szCs w:val="20"/>
        </w:rPr>
      </w:pPr>
      <w:r w:rsidRPr="007E396E">
        <w:rPr>
          <w:rFonts w:ascii="Barlow" w:hAnsi="Barlow" w:cs="Arial"/>
          <w:sz w:val="20"/>
          <w:szCs w:val="20"/>
        </w:rPr>
        <w:lastRenderedPageBreak/>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4761FB7D" w14:textId="77777777" w:rsidR="00E450C2" w:rsidRPr="007E396E" w:rsidRDefault="00E450C2" w:rsidP="00E450C2">
      <w:pPr>
        <w:autoSpaceDE w:val="0"/>
        <w:autoSpaceDN w:val="0"/>
        <w:adjustRightInd w:val="0"/>
        <w:spacing w:line="360" w:lineRule="auto"/>
        <w:ind w:firstLine="360"/>
        <w:jc w:val="both"/>
        <w:rPr>
          <w:rFonts w:ascii="Barlow" w:hAnsi="Barlow" w:cs="Arial"/>
          <w:sz w:val="20"/>
          <w:szCs w:val="20"/>
        </w:rPr>
      </w:pPr>
      <w:r w:rsidRPr="007E396E">
        <w:rPr>
          <w:rFonts w:ascii="Barlow" w:hAnsi="Barlow" w:cs="Arial"/>
          <w:sz w:val="20"/>
          <w:szCs w:val="20"/>
        </w:rPr>
        <w:t>Los Estados Financieros de la Administración del Patrimonio de la Beneficencia Pública del Estado de Yucatán,  son generados a través de la Dirección de Administración y Finanzas, con la información que registran las distintas unidades administrativas y formulados con sustento en las disposiciones legales, normas contables y presupuestales del Estado, con avances en el apego a los criterios de armonización que dicta la Ley  General de Contabilidad Gubernamental y las Normas y Metodologías para la Emisión de la Información Financiera y con la Estructura de los  Estados Financieros básicos emitido por el Consejo Nacional de Armonización Contable  (CONAC), siendo esta una fuente de información confiable, que facilita las tareas de evaluación y fiscalización del origen de los ingresos y del destino del gasto.</w:t>
      </w:r>
    </w:p>
    <w:p w14:paraId="5BB4010F" w14:textId="77777777" w:rsidR="00E450C2" w:rsidRPr="007E396E" w:rsidRDefault="00E450C2" w:rsidP="00E450C2">
      <w:pPr>
        <w:autoSpaceDE w:val="0"/>
        <w:autoSpaceDN w:val="0"/>
        <w:adjustRightInd w:val="0"/>
        <w:spacing w:line="360" w:lineRule="auto"/>
        <w:ind w:firstLine="360"/>
        <w:jc w:val="both"/>
        <w:rPr>
          <w:rFonts w:ascii="Barlow" w:hAnsi="Barlow" w:cs="Arial"/>
          <w:sz w:val="20"/>
          <w:szCs w:val="20"/>
        </w:rPr>
      </w:pPr>
    </w:p>
    <w:p w14:paraId="50BB6594" w14:textId="54C59F3D" w:rsidR="00E450C2" w:rsidRPr="007E396E" w:rsidRDefault="00E450C2" w:rsidP="00E450C2">
      <w:pPr>
        <w:autoSpaceDE w:val="0"/>
        <w:autoSpaceDN w:val="0"/>
        <w:adjustRightInd w:val="0"/>
        <w:spacing w:line="360" w:lineRule="auto"/>
        <w:jc w:val="both"/>
        <w:rPr>
          <w:rFonts w:ascii="Barlow" w:hAnsi="Barlow" w:cs="Arial"/>
          <w:b/>
          <w:sz w:val="20"/>
          <w:szCs w:val="20"/>
        </w:rPr>
      </w:pPr>
      <w:r w:rsidRPr="007E396E">
        <w:rPr>
          <w:rFonts w:ascii="Barlow" w:hAnsi="Barlow" w:cs="Arial"/>
          <w:b/>
          <w:sz w:val="20"/>
          <w:szCs w:val="20"/>
        </w:rPr>
        <w:t>1.- Autorización e Historia</w:t>
      </w:r>
    </w:p>
    <w:p w14:paraId="4034CE7C" w14:textId="77777777" w:rsidR="00E450C2" w:rsidRPr="007E396E" w:rsidRDefault="00E450C2" w:rsidP="00E450C2">
      <w:pPr>
        <w:numPr>
          <w:ilvl w:val="0"/>
          <w:numId w:val="2"/>
        </w:numPr>
        <w:autoSpaceDE w:val="0"/>
        <w:autoSpaceDN w:val="0"/>
        <w:adjustRightInd w:val="0"/>
        <w:spacing w:line="360" w:lineRule="auto"/>
        <w:jc w:val="both"/>
        <w:rPr>
          <w:rFonts w:ascii="Barlow" w:hAnsi="Barlow" w:cs="Arial"/>
          <w:b/>
          <w:sz w:val="20"/>
          <w:szCs w:val="20"/>
        </w:rPr>
      </w:pPr>
      <w:r w:rsidRPr="007E396E">
        <w:rPr>
          <w:rFonts w:ascii="Barlow" w:hAnsi="Barlow" w:cs="Arial"/>
          <w:b/>
          <w:sz w:val="20"/>
          <w:szCs w:val="20"/>
        </w:rPr>
        <w:t xml:space="preserve">Fecha de creación del ente: </w:t>
      </w:r>
      <w:r w:rsidRPr="007E396E">
        <w:rPr>
          <w:rFonts w:ascii="Barlow" w:hAnsi="Barlow" w:cs="Arial"/>
          <w:sz w:val="20"/>
          <w:szCs w:val="20"/>
        </w:rPr>
        <w:t>Se creó la Administración del Patrimonio de la Beneficencia Pública del Estado de Yucatán según el decreto 55 publicado en el Diario Oficial el 30 de mayo de 1996, no se han realizado cambios en la estructura del ente.</w:t>
      </w:r>
    </w:p>
    <w:p w14:paraId="44E23E38" w14:textId="77777777" w:rsidR="00E450C2" w:rsidRPr="007E396E" w:rsidRDefault="00E450C2" w:rsidP="00E450C2">
      <w:pPr>
        <w:numPr>
          <w:ilvl w:val="0"/>
          <w:numId w:val="2"/>
        </w:numPr>
        <w:autoSpaceDE w:val="0"/>
        <w:autoSpaceDN w:val="0"/>
        <w:adjustRightInd w:val="0"/>
        <w:spacing w:line="360" w:lineRule="auto"/>
        <w:jc w:val="both"/>
        <w:rPr>
          <w:rFonts w:ascii="Barlow" w:hAnsi="Barlow" w:cs="Arial"/>
          <w:b/>
          <w:sz w:val="20"/>
          <w:szCs w:val="20"/>
        </w:rPr>
      </w:pPr>
      <w:r w:rsidRPr="007E396E">
        <w:rPr>
          <w:rFonts w:ascii="Barlow" w:hAnsi="Barlow" w:cs="Arial"/>
          <w:b/>
          <w:sz w:val="20"/>
          <w:szCs w:val="20"/>
        </w:rPr>
        <w:t xml:space="preserve">Principales cambios en su estructura: </w:t>
      </w:r>
      <w:r w:rsidRPr="007E396E">
        <w:rPr>
          <w:rFonts w:ascii="Barlow" w:hAnsi="Barlow" w:cs="Arial"/>
          <w:sz w:val="20"/>
          <w:szCs w:val="20"/>
        </w:rPr>
        <w:t>No se realizaron cambios en la estructura del ente.</w:t>
      </w:r>
    </w:p>
    <w:p w14:paraId="2F084312" w14:textId="77777777" w:rsidR="00E450C2" w:rsidRPr="007E396E" w:rsidRDefault="00E450C2" w:rsidP="00E450C2">
      <w:pPr>
        <w:autoSpaceDE w:val="0"/>
        <w:autoSpaceDN w:val="0"/>
        <w:adjustRightInd w:val="0"/>
        <w:spacing w:line="360" w:lineRule="auto"/>
        <w:jc w:val="both"/>
        <w:rPr>
          <w:rFonts w:ascii="Barlow" w:hAnsi="Barlow" w:cs="Arial"/>
          <w:b/>
          <w:sz w:val="20"/>
          <w:szCs w:val="20"/>
        </w:rPr>
      </w:pPr>
      <w:r w:rsidRPr="007E396E">
        <w:rPr>
          <w:rFonts w:ascii="Barlow" w:hAnsi="Barlow" w:cs="Arial"/>
          <w:b/>
          <w:sz w:val="20"/>
          <w:szCs w:val="20"/>
        </w:rPr>
        <w:t xml:space="preserve">2.- Panorama Económico y Financiero </w:t>
      </w:r>
    </w:p>
    <w:p w14:paraId="1507214C" w14:textId="3909F0A6" w:rsidR="00E450C2" w:rsidRPr="007E396E" w:rsidRDefault="00E450C2" w:rsidP="00E450C2">
      <w:pPr>
        <w:autoSpaceDE w:val="0"/>
        <w:autoSpaceDN w:val="0"/>
        <w:adjustRightInd w:val="0"/>
        <w:spacing w:line="360" w:lineRule="auto"/>
        <w:jc w:val="both"/>
        <w:rPr>
          <w:rFonts w:ascii="Barlow" w:hAnsi="Barlow" w:cs="Arial"/>
          <w:b/>
          <w:sz w:val="20"/>
          <w:szCs w:val="20"/>
        </w:rPr>
      </w:pPr>
      <w:r w:rsidRPr="007E396E">
        <w:rPr>
          <w:rFonts w:ascii="Barlow" w:hAnsi="Barlow" w:cs="Arial"/>
          <w:b/>
          <w:sz w:val="20"/>
          <w:szCs w:val="20"/>
        </w:rPr>
        <w:t>3.- Organización y Objeto Social</w:t>
      </w:r>
    </w:p>
    <w:p w14:paraId="4D952FA9" w14:textId="77777777" w:rsidR="00E450C2" w:rsidRPr="007E396E" w:rsidRDefault="00E450C2" w:rsidP="00E450C2">
      <w:pPr>
        <w:numPr>
          <w:ilvl w:val="0"/>
          <w:numId w:val="3"/>
        </w:numPr>
        <w:tabs>
          <w:tab w:val="left" w:pos="1065"/>
        </w:tabs>
        <w:autoSpaceDE w:val="0"/>
        <w:autoSpaceDN w:val="0"/>
        <w:adjustRightInd w:val="0"/>
        <w:spacing w:line="360" w:lineRule="auto"/>
        <w:jc w:val="both"/>
        <w:rPr>
          <w:rFonts w:ascii="Barlow" w:hAnsi="Barlow" w:cs="Arial"/>
          <w:b/>
          <w:sz w:val="20"/>
          <w:szCs w:val="20"/>
        </w:rPr>
      </w:pPr>
      <w:r w:rsidRPr="007E396E">
        <w:rPr>
          <w:rFonts w:ascii="Barlow" w:hAnsi="Barlow" w:cs="Arial"/>
          <w:b/>
          <w:sz w:val="20"/>
          <w:szCs w:val="20"/>
        </w:rPr>
        <w:t xml:space="preserve">Objeto social: </w:t>
      </w:r>
      <w:r w:rsidRPr="007E396E">
        <w:rPr>
          <w:rFonts w:ascii="Barlow" w:hAnsi="Barlow" w:cs="Arial"/>
          <w:sz w:val="20"/>
          <w:szCs w:val="20"/>
        </w:rPr>
        <w:t>La Administración de la Beneficencia Pública del Estado de Yucatán, tendrá por objeto apoyar los programas asistenciales y los Servicios de Salud Estatales.</w:t>
      </w:r>
    </w:p>
    <w:p w14:paraId="6F523212" w14:textId="77777777" w:rsidR="00E450C2" w:rsidRPr="007E396E" w:rsidRDefault="00E450C2" w:rsidP="00E450C2">
      <w:pPr>
        <w:numPr>
          <w:ilvl w:val="0"/>
          <w:numId w:val="3"/>
        </w:numPr>
        <w:tabs>
          <w:tab w:val="left" w:pos="1065"/>
        </w:tabs>
        <w:autoSpaceDE w:val="0"/>
        <w:autoSpaceDN w:val="0"/>
        <w:adjustRightInd w:val="0"/>
        <w:spacing w:line="360" w:lineRule="auto"/>
        <w:jc w:val="both"/>
        <w:rPr>
          <w:rFonts w:ascii="Barlow" w:hAnsi="Barlow" w:cs="Arial"/>
          <w:sz w:val="20"/>
          <w:szCs w:val="20"/>
        </w:rPr>
      </w:pPr>
      <w:r w:rsidRPr="007E396E">
        <w:rPr>
          <w:rFonts w:ascii="Barlow" w:hAnsi="Barlow" w:cs="Arial"/>
          <w:b/>
          <w:sz w:val="20"/>
          <w:szCs w:val="20"/>
        </w:rPr>
        <w:t>Principal actividad</w:t>
      </w:r>
      <w:r w:rsidRPr="007E396E">
        <w:rPr>
          <w:rFonts w:ascii="Barlow" w:hAnsi="Barlow" w:cs="Arial"/>
          <w:sz w:val="20"/>
          <w:szCs w:val="20"/>
        </w:rPr>
        <w:t>: Administrar su patrimonio de manera autónoma y prestar los servicios que le son propios, a la población de manera individualizada, a través del Sistema Estatal de Cuotas de Recuperación</w:t>
      </w:r>
    </w:p>
    <w:p w14:paraId="3F57C7E9" w14:textId="77E15843" w:rsidR="00E450C2" w:rsidRPr="007E396E" w:rsidRDefault="00E450C2" w:rsidP="00E450C2">
      <w:pPr>
        <w:numPr>
          <w:ilvl w:val="0"/>
          <w:numId w:val="3"/>
        </w:numPr>
        <w:tabs>
          <w:tab w:val="left" w:pos="1065"/>
        </w:tabs>
        <w:autoSpaceDE w:val="0"/>
        <w:autoSpaceDN w:val="0"/>
        <w:adjustRightInd w:val="0"/>
        <w:spacing w:line="360" w:lineRule="auto"/>
        <w:jc w:val="both"/>
        <w:rPr>
          <w:rFonts w:ascii="Barlow" w:hAnsi="Barlow" w:cs="Arial"/>
          <w:sz w:val="20"/>
          <w:szCs w:val="20"/>
        </w:rPr>
      </w:pPr>
      <w:r w:rsidRPr="007E396E">
        <w:rPr>
          <w:rFonts w:ascii="Barlow" w:hAnsi="Barlow" w:cs="Arial"/>
          <w:b/>
          <w:sz w:val="20"/>
          <w:szCs w:val="20"/>
        </w:rPr>
        <w:t>Ejercicio Fiscal 202</w:t>
      </w:r>
      <w:r w:rsidR="00CF1F54">
        <w:rPr>
          <w:rFonts w:ascii="Barlow" w:hAnsi="Barlow" w:cs="Arial"/>
          <w:b/>
          <w:sz w:val="20"/>
          <w:szCs w:val="20"/>
        </w:rPr>
        <w:t>4</w:t>
      </w:r>
      <w:r w:rsidRPr="007E396E">
        <w:rPr>
          <w:rFonts w:ascii="Barlow" w:hAnsi="Barlow" w:cs="Arial"/>
          <w:b/>
          <w:sz w:val="20"/>
          <w:szCs w:val="20"/>
        </w:rPr>
        <w:t xml:space="preserve">: </w:t>
      </w:r>
      <w:r w:rsidRPr="007E396E">
        <w:rPr>
          <w:rFonts w:ascii="Barlow" w:hAnsi="Barlow" w:cs="Arial"/>
          <w:sz w:val="20"/>
          <w:szCs w:val="20"/>
        </w:rPr>
        <w:t xml:space="preserve">Las cifras contenidas en los Estados Financieros y que se mencionan en estas notas se presentan al </w:t>
      </w:r>
      <w:bookmarkStart w:id="0" w:name="m17"/>
      <w:bookmarkEnd w:id="0"/>
      <w:r w:rsidR="00A456F3">
        <w:rPr>
          <w:rFonts w:ascii="Barlow" w:hAnsi="Barlow" w:cs="Arial"/>
          <w:sz w:val="20"/>
          <w:szCs w:val="20"/>
        </w:rPr>
        <w:t>31 de marzo</w:t>
      </w:r>
      <w:r w:rsidRPr="007E396E">
        <w:rPr>
          <w:rFonts w:ascii="Barlow" w:hAnsi="Barlow" w:cs="Arial"/>
          <w:sz w:val="20"/>
          <w:szCs w:val="20"/>
        </w:rPr>
        <w:t xml:space="preserve"> del ejercicio fiscal 202</w:t>
      </w:r>
      <w:r w:rsidR="00CF1F54">
        <w:rPr>
          <w:rFonts w:ascii="Barlow" w:hAnsi="Barlow" w:cs="Arial"/>
          <w:sz w:val="20"/>
          <w:szCs w:val="20"/>
        </w:rPr>
        <w:t>4</w:t>
      </w:r>
      <w:r w:rsidRPr="007E396E">
        <w:rPr>
          <w:rFonts w:ascii="Barlow" w:hAnsi="Barlow" w:cs="Arial"/>
          <w:sz w:val="20"/>
          <w:szCs w:val="20"/>
        </w:rPr>
        <w:t>.</w:t>
      </w:r>
    </w:p>
    <w:p w14:paraId="259D1ABA" w14:textId="77777777" w:rsidR="00E450C2" w:rsidRPr="007E396E" w:rsidRDefault="00E450C2" w:rsidP="00E450C2">
      <w:pPr>
        <w:numPr>
          <w:ilvl w:val="0"/>
          <w:numId w:val="3"/>
        </w:numPr>
        <w:tabs>
          <w:tab w:val="left" w:pos="1065"/>
        </w:tabs>
        <w:autoSpaceDE w:val="0"/>
        <w:autoSpaceDN w:val="0"/>
        <w:adjustRightInd w:val="0"/>
        <w:spacing w:line="360" w:lineRule="auto"/>
        <w:jc w:val="both"/>
        <w:rPr>
          <w:rFonts w:ascii="Barlow" w:hAnsi="Barlow" w:cs="Arial"/>
          <w:b/>
          <w:sz w:val="20"/>
          <w:szCs w:val="20"/>
        </w:rPr>
      </w:pPr>
      <w:r w:rsidRPr="007E396E">
        <w:rPr>
          <w:rFonts w:ascii="Barlow" w:hAnsi="Barlow" w:cs="Arial"/>
          <w:b/>
          <w:sz w:val="20"/>
          <w:szCs w:val="20"/>
        </w:rPr>
        <w:lastRenderedPageBreak/>
        <w:t xml:space="preserve">Régimen Jurídico: </w:t>
      </w:r>
      <w:r w:rsidRPr="007E396E">
        <w:rPr>
          <w:rFonts w:ascii="Barlow" w:hAnsi="Barlow" w:cs="Arial"/>
          <w:sz w:val="20"/>
          <w:szCs w:val="20"/>
        </w:rPr>
        <w:t>Se crea la Administración de la Beneficencia Pública del Estado de Yucatán, como órgano administrativo descentralizado, integrado al Sector Salud.</w:t>
      </w:r>
    </w:p>
    <w:p w14:paraId="17170653" w14:textId="77777777" w:rsidR="00E450C2" w:rsidRPr="007E396E" w:rsidRDefault="00E450C2" w:rsidP="00E450C2">
      <w:pPr>
        <w:numPr>
          <w:ilvl w:val="0"/>
          <w:numId w:val="3"/>
        </w:numPr>
        <w:tabs>
          <w:tab w:val="left" w:pos="1065"/>
        </w:tabs>
        <w:autoSpaceDE w:val="0"/>
        <w:autoSpaceDN w:val="0"/>
        <w:adjustRightInd w:val="0"/>
        <w:spacing w:line="360" w:lineRule="auto"/>
        <w:jc w:val="both"/>
        <w:rPr>
          <w:rFonts w:ascii="Barlow" w:hAnsi="Barlow" w:cs="Arial"/>
          <w:b/>
          <w:sz w:val="20"/>
          <w:szCs w:val="20"/>
        </w:rPr>
      </w:pPr>
      <w:r w:rsidRPr="007E396E">
        <w:rPr>
          <w:rFonts w:ascii="Barlow" w:hAnsi="Barlow" w:cs="Arial"/>
          <w:b/>
          <w:sz w:val="20"/>
          <w:szCs w:val="20"/>
        </w:rPr>
        <w:t xml:space="preserve">Consideraciones fiscales del ente:  </w:t>
      </w:r>
      <w:r w:rsidRPr="007E396E">
        <w:rPr>
          <w:rFonts w:ascii="Barlow" w:hAnsi="Barlow" w:cs="Arial"/>
          <w:sz w:val="20"/>
          <w:szCs w:val="20"/>
        </w:rPr>
        <w:t>Retenedor de Honorarios (10%)</w:t>
      </w:r>
    </w:p>
    <w:p w14:paraId="695A4CD5" w14:textId="77777777" w:rsidR="00E450C2" w:rsidRPr="007E396E" w:rsidRDefault="00E450C2" w:rsidP="00E450C2">
      <w:pPr>
        <w:pStyle w:val="Prrafodelista"/>
        <w:numPr>
          <w:ilvl w:val="0"/>
          <w:numId w:val="3"/>
        </w:numPr>
        <w:tabs>
          <w:tab w:val="left" w:pos="1065"/>
        </w:tabs>
        <w:autoSpaceDE w:val="0"/>
        <w:autoSpaceDN w:val="0"/>
        <w:adjustRightInd w:val="0"/>
        <w:spacing w:line="360" w:lineRule="auto"/>
        <w:jc w:val="both"/>
        <w:rPr>
          <w:rFonts w:ascii="Barlow" w:hAnsi="Barlow" w:cs="Arial"/>
          <w:b/>
          <w:sz w:val="20"/>
          <w:szCs w:val="20"/>
        </w:rPr>
      </w:pPr>
      <w:r w:rsidRPr="007E396E">
        <w:rPr>
          <w:rFonts w:ascii="Barlow" w:hAnsi="Barlow" w:cs="Arial"/>
          <w:b/>
          <w:sz w:val="20"/>
          <w:szCs w:val="20"/>
        </w:rPr>
        <w:t xml:space="preserve">Estructura Organizacional Básica: </w:t>
      </w:r>
      <w:r w:rsidRPr="007E396E">
        <w:rPr>
          <w:rFonts w:ascii="Barlow" w:hAnsi="Barlow" w:cs="Arial"/>
          <w:sz w:val="20"/>
          <w:szCs w:val="20"/>
        </w:rPr>
        <w:t>La Estructura orgánica de la Administración del Patrimonio de la Beneficencia Pública del Estado de Yucatán es la siguiente:</w:t>
      </w:r>
    </w:p>
    <w:p w14:paraId="48426770" w14:textId="77777777" w:rsidR="00E450C2" w:rsidRPr="007E396E" w:rsidRDefault="00E450C2" w:rsidP="00E450C2">
      <w:pPr>
        <w:tabs>
          <w:tab w:val="left" w:pos="1065"/>
        </w:tabs>
        <w:autoSpaceDE w:val="0"/>
        <w:autoSpaceDN w:val="0"/>
        <w:adjustRightInd w:val="0"/>
        <w:spacing w:line="360" w:lineRule="auto"/>
        <w:jc w:val="both"/>
        <w:rPr>
          <w:rFonts w:ascii="Barlow" w:hAnsi="Barlow" w:cs="Arial"/>
          <w:sz w:val="20"/>
          <w:szCs w:val="20"/>
        </w:rPr>
      </w:pPr>
      <w:r w:rsidRPr="007E396E">
        <w:rPr>
          <w:rFonts w:ascii="Barlow" w:hAnsi="Barlow" w:cs="Arial"/>
          <w:sz w:val="20"/>
          <w:szCs w:val="20"/>
        </w:rPr>
        <w:t xml:space="preserve">              Consejo Directivo</w:t>
      </w:r>
    </w:p>
    <w:p w14:paraId="36870848" w14:textId="77777777" w:rsidR="00E450C2" w:rsidRPr="007E396E" w:rsidRDefault="00E450C2" w:rsidP="00E450C2">
      <w:pPr>
        <w:tabs>
          <w:tab w:val="left" w:pos="1065"/>
        </w:tabs>
        <w:autoSpaceDE w:val="0"/>
        <w:autoSpaceDN w:val="0"/>
        <w:adjustRightInd w:val="0"/>
        <w:spacing w:line="360" w:lineRule="auto"/>
        <w:jc w:val="both"/>
        <w:rPr>
          <w:rFonts w:ascii="Barlow" w:hAnsi="Barlow" w:cs="Arial"/>
          <w:sz w:val="20"/>
          <w:szCs w:val="20"/>
        </w:rPr>
      </w:pPr>
      <w:r w:rsidRPr="007E396E">
        <w:rPr>
          <w:rFonts w:ascii="Barlow" w:hAnsi="Barlow" w:cs="Arial"/>
          <w:sz w:val="20"/>
          <w:szCs w:val="20"/>
        </w:rPr>
        <w:t xml:space="preserve">             -Patronato</w:t>
      </w:r>
    </w:p>
    <w:p w14:paraId="75558EC4" w14:textId="77777777" w:rsidR="00E450C2" w:rsidRPr="007E396E" w:rsidRDefault="00E450C2" w:rsidP="00E450C2">
      <w:pPr>
        <w:tabs>
          <w:tab w:val="left" w:pos="1065"/>
        </w:tabs>
        <w:autoSpaceDE w:val="0"/>
        <w:autoSpaceDN w:val="0"/>
        <w:adjustRightInd w:val="0"/>
        <w:spacing w:line="360" w:lineRule="auto"/>
        <w:jc w:val="both"/>
        <w:rPr>
          <w:rFonts w:ascii="Barlow" w:hAnsi="Barlow" w:cs="Arial"/>
          <w:sz w:val="20"/>
          <w:szCs w:val="20"/>
        </w:rPr>
      </w:pPr>
      <w:r w:rsidRPr="007E396E">
        <w:rPr>
          <w:rFonts w:ascii="Barlow" w:hAnsi="Barlow" w:cs="Arial"/>
          <w:sz w:val="20"/>
          <w:szCs w:val="20"/>
        </w:rPr>
        <w:t xml:space="preserve">             -Dirección General Administrativa Operativa</w:t>
      </w:r>
    </w:p>
    <w:p w14:paraId="6E52E285" w14:textId="77777777" w:rsidR="00E450C2" w:rsidRPr="007E396E" w:rsidRDefault="00E450C2" w:rsidP="00E450C2">
      <w:pPr>
        <w:tabs>
          <w:tab w:val="left" w:pos="1065"/>
        </w:tabs>
        <w:autoSpaceDE w:val="0"/>
        <w:autoSpaceDN w:val="0"/>
        <w:adjustRightInd w:val="0"/>
        <w:spacing w:line="360" w:lineRule="auto"/>
        <w:jc w:val="both"/>
        <w:rPr>
          <w:rFonts w:ascii="Barlow" w:hAnsi="Barlow" w:cs="Arial"/>
          <w:sz w:val="20"/>
          <w:szCs w:val="20"/>
        </w:rPr>
      </w:pPr>
      <w:r w:rsidRPr="007E396E">
        <w:rPr>
          <w:rFonts w:ascii="Barlow" w:hAnsi="Barlow" w:cs="Arial"/>
          <w:sz w:val="20"/>
          <w:szCs w:val="20"/>
        </w:rPr>
        <w:t xml:space="preserve">             -  Área de Desarrollo Social</w:t>
      </w:r>
    </w:p>
    <w:p w14:paraId="7CC9091D" w14:textId="77777777" w:rsidR="00E450C2" w:rsidRPr="007E396E" w:rsidRDefault="00E450C2" w:rsidP="00E450C2">
      <w:pPr>
        <w:tabs>
          <w:tab w:val="left" w:pos="1065"/>
        </w:tabs>
        <w:autoSpaceDE w:val="0"/>
        <w:autoSpaceDN w:val="0"/>
        <w:adjustRightInd w:val="0"/>
        <w:spacing w:line="360" w:lineRule="auto"/>
        <w:jc w:val="both"/>
        <w:rPr>
          <w:rFonts w:ascii="Barlow" w:hAnsi="Barlow" w:cs="Arial"/>
          <w:sz w:val="20"/>
          <w:szCs w:val="20"/>
        </w:rPr>
      </w:pPr>
      <w:r w:rsidRPr="007E396E">
        <w:rPr>
          <w:rFonts w:ascii="Barlow" w:hAnsi="Barlow" w:cs="Arial"/>
          <w:sz w:val="20"/>
          <w:szCs w:val="20"/>
        </w:rPr>
        <w:t xml:space="preserve">             - Área Jurídica</w:t>
      </w:r>
    </w:p>
    <w:p w14:paraId="476FA707" w14:textId="77777777" w:rsidR="00E450C2" w:rsidRPr="007E396E" w:rsidRDefault="00E450C2" w:rsidP="00E450C2">
      <w:pPr>
        <w:tabs>
          <w:tab w:val="left" w:pos="1065"/>
        </w:tabs>
        <w:autoSpaceDE w:val="0"/>
        <w:autoSpaceDN w:val="0"/>
        <w:adjustRightInd w:val="0"/>
        <w:spacing w:line="360" w:lineRule="auto"/>
        <w:jc w:val="both"/>
        <w:rPr>
          <w:rFonts w:ascii="Barlow" w:hAnsi="Barlow" w:cs="Arial"/>
          <w:sz w:val="20"/>
          <w:szCs w:val="20"/>
        </w:rPr>
      </w:pPr>
      <w:r w:rsidRPr="007E396E">
        <w:rPr>
          <w:rFonts w:ascii="Barlow" w:hAnsi="Barlow" w:cs="Arial"/>
          <w:sz w:val="20"/>
          <w:szCs w:val="20"/>
        </w:rPr>
        <w:t xml:space="preserve">             - Área de Administración y Finanzas      </w:t>
      </w:r>
    </w:p>
    <w:p w14:paraId="21679D5F" w14:textId="3B3965D8" w:rsidR="00E450C2" w:rsidRPr="007E396E" w:rsidRDefault="00E450C2" w:rsidP="00E450C2">
      <w:pPr>
        <w:pStyle w:val="Prrafodelista"/>
        <w:numPr>
          <w:ilvl w:val="0"/>
          <w:numId w:val="3"/>
        </w:numPr>
        <w:tabs>
          <w:tab w:val="left" w:pos="1065"/>
        </w:tabs>
        <w:autoSpaceDE w:val="0"/>
        <w:autoSpaceDN w:val="0"/>
        <w:adjustRightInd w:val="0"/>
        <w:spacing w:line="360" w:lineRule="auto"/>
        <w:jc w:val="both"/>
        <w:rPr>
          <w:rFonts w:ascii="Barlow" w:hAnsi="Barlow" w:cs="Arial"/>
          <w:b/>
          <w:sz w:val="20"/>
          <w:szCs w:val="20"/>
        </w:rPr>
      </w:pPr>
      <w:r w:rsidRPr="007E396E">
        <w:rPr>
          <w:rFonts w:ascii="Barlow" w:hAnsi="Barlow" w:cs="Arial"/>
          <w:b/>
          <w:sz w:val="20"/>
          <w:szCs w:val="20"/>
        </w:rPr>
        <w:t xml:space="preserve">Fideicomisos, mandatos y análogos de los cuales es fideicomitente o fiduciario: </w:t>
      </w:r>
      <w:r w:rsidRPr="007E396E">
        <w:rPr>
          <w:rFonts w:ascii="Barlow" w:hAnsi="Barlow" w:cs="Arial"/>
          <w:sz w:val="20"/>
          <w:szCs w:val="20"/>
        </w:rPr>
        <w:t>No se cuenta con Fideicomisos, mandatos y análogos de los que el ente sea fideicomitente o fideicomisario.</w:t>
      </w:r>
      <w:r w:rsidRPr="007E396E">
        <w:rPr>
          <w:rFonts w:ascii="Barlow" w:hAnsi="Barlow" w:cs="Arial"/>
          <w:sz w:val="20"/>
          <w:szCs w:val="20"/>
        </w:rPr>
        <w:tab/>
      </w:r>
    </w:p>
    <w:p w14:paraId="2FAA6CEE" w14:textId="7E3A8D0E" w:rsidR="00E450C2" w:rsidRPr="007E396E" w:rsidRDefault="00E450C2" w:rsidP="00E450C2">
      <w:pPr>
        <w:autoSpaceDE w:val="0"/>
        <w:autoSpaceDN w:val="0"/>
        <w:adjustRightInd w:val="0"/>
        <w:spacing w:line="360" w:lineRule="auto"/>
        <w:jc w:val="both"/>
        <w:rPr>
          <w:rFonts w:ascii="Barlow" w:hAnsi="Barlow" w:cs="Arial"/>
          <w:b/>
          <w:sz w:val="20"/>
          <w:szCs w:val="20"/>
        </w:rPr>
      </w:pPr>
      <w:r w:rsidRPr="007E396E">
        <w:rPr>
          <w:rFonts w:ascii="Barlow" w:hAnsi="Barlow" w:cs="Arial"/>
          <w:b/>
          <w:sz w:val="20"/>
          <w:szCs w:val="20"/>
        </w:rPr>
        <w:t>4.-</w:t>
      </w:r>
      <w:r w:rsidRPr="007E396E">
        <w:rPr>
          <w:rFonts w:ascii="Barlow" w:hAnsi="Barlow" w:cs="Arial"/>
          <w:sz w:val="20"/>
          <w:szCs w:val="20"/>
        </w:rPr>
        <w:t xml:space="preserve"> </w:t>
      </w:r>
      <w:r w:rsidRPr="007E396E">
        <w:rPr>
          <w:rFonts w:ascii="Barlow" w:hAnsi="Barlow" w:cs="Arial"/>
          <w:b/>
          <w:sz w:val="20"/>
          <w:szCs w:val="20"/>
        </w:rPr>
        <w:t>Bases para la Preparación de Estados Financieros.</w:t>
      </w:r>
    </w:p>
    <w:p w14:paraId="3821B849" w14:textId="77777777" w:rsidR="00E450C2" w:rsidRPr="007E396E" w:rsidRDefault="00E450C2" w:rsidP="00E450C2">
      <w:pPr>
        <w:autoSpaceDE w:val="0"/>
        <w:autoSpaceDN w:val="0"/>
        <w:adjustRightInd w:val="0"/>
        <w:spacing w:line="360" w:lineRule="auto"/>
        <w:jc w:val="both"/>
        <w:rPr>
          <w:rFonts w:ascii="Barlow" w:hAnsi="Barlow" w:cs="Arial"/>
          <w:sz w:val="20"/>
          <w:szCs w:val="20"/>
        </w:rPr>
      </w:pPr>
      <w:r w:rsidRPr="007E396E">
        <w:rPr>
          <w:rFonts w:ascii="Barlow" w:hAnsi="Barlow" w:cs="Arial"/>
          <w:sz w:val="20"/>
          <w:szCs w:val="20"/>
        </w:rPr>
        <w:t>Los estados financieros se presentan de acuerdo con la normatividad vigente emitida por el CONAC.</w:t>
      </w:r>
    </w:p>
    <w:p w14:paraId="534A2A28" w14:textId="3EC3AF22" w:rsidR="00E450C2" w:rsidRPr="007E396E" w:rsidRDefault="00E450C2" w:rsidP="00E450C2">
      <w:pPr>
        <w:autoSpaceDE w:val="0"/>
        <w:autoSpaceDN w:val="0"/>
        <w:adjustRightInd w:val="0"/>
        <w:spacing w:line="360" w:lineRule="auto"/>
        <w:jc w:val="both"/>
        <w:rPr>
          <w:rFonts w:ascii="Barlow" w:hAnsi="Barlow" w:cs="Arial"/>
          <w:b/>
          <w:sz w:val="20"/>
          <w:szCs w:val="20"/>
        </w:rPr>
      </w:pPr>
      <w:r w:rsidRPr="007E396E">
        <w:rPr>
          <w:rFonts w:ascii="Barlow" w:hAnsi="Barlow" w:cs="Arial"/>
          <w:b/>
          <w:sz w:val="20"/>
          <w:szCs w:val="20"/>
        </w:rPr>
        <w:t>5.- Políticas de Contabilidad Significativas.</w:t>
      </w:r>
    </w:p>
    <w:p w14:paraId="5F4010A1" w14:textId="77777777" w:rsidR="00E450C2" w:rsidRPr="007E396E" w:rsidRDefault="00E450C2" w:rsidP="00E450C2">
      <w:pPr>
        <w:pStyle w:val="Prrafodelista"/>
        <w:numPr>
          <w:ilvl w:val="0"/>
          <w:numId w:val="4"/>
        </w:numPr>
        <w:autoSpaceDE w:val="0"/>
        <w:autoSpaceDN w:val="0"/>
        <w:adjustRightInd w:val="0"/>
        <w:spacing w:line="360" w:lineRule="auto"/>
        <w:jc w:val="both"/>
        <w:rPr>
          <w:rFonts w:ascii="Barlow" w:hAnsi="Barlow" w:cs="Arial"/>
          <w:sz w:val="20"/>
          <w:szCs w:val="20"/>
        </w:rPr>
      </w:pPr>
      <w:r w:rsidRPr="007E396E">
        <w:rPr>
          <w:rFonts w:ascii="Barlow" w:hAnsi="Barlow" w:cs="Arial"/>
          <w:sz w:val="20"/>
          <w:szCs w:val="20"/>
        </w:rPr>
        <w:t>A la fecha se realizó la depreciación del mes de los de Activos, tomando como base para aplicar la depreciación porcentajes del costo original del bien en base al conocimiento del estado que guardan dichos bienes como sigue:</w:t>
      </w:r>
    </w:p>
    <w:p w14:paraId="37CAD0FF" w14:textId="77777777" w:rsidR="00E450C2" w:rsidRPr="007E396E" w:rsidRDefault="00E450C2" w:rsidP="00E450C2">
      <w:pPr>
        <w:pStyle w:val="Prrafodelista"/>
        <w:numPr>
          <w:ilvl w:val="0"/>
          <w:numId w:val="4"/>
        </w:numPr>
        <w:autoSpaceDE w:val="0"/>
        <w:autoSpaceDN w:val="0"/>
        <w:adjustRightInd w:val="0"/>
        <w:spacing w:line="360" w:lineRule="auto"/>
        <w:jc w:val="both"/>
        <w:rPr>
          <w:rFonts w:ascii="Barlow" w:hAnsi="Barlow" w:cs="Arial"/>
          <w:sz w:val="20"/>
          <w:szCs w:val="20"/>
        </w:rPr>
      </w:pPr>
      <w:r w:rsidRPr="007E396E">
        <w:rPr>
          <w:rFonts w:ascii="Barlow" w:hAnsi="Barlow" w:cs="Arial"/>
          <w:sz w:val="20"/>
          <w:szCs w:val="20"/>
        </w:rPr>
        <w:t>No se cuenta con inversiones en campañas de compañías subsidiarias no consolidadas y asociadas.</w:t>
      </w:r>
    </w:p>
    <w:p w14:paraId="7AC09EAD" w14:textId="77777777" w:rsidR="00E450C2" w:rsidRPr="007E396E" w:rsidRDefault="00E450C2" w:rsidP="00E450C2">
      <w:pPr>
        <w:pStyle w:val="Prrafodelista"/>
        <w:numPr>
          <w:ilvl w:val="0"/>
          <w:numId w:val="4"/>
        </w:numPr>
        <w:autoSpaceDE w:val="0"/>
        <w:autoSpaceDN w:val="0"/>
        <w:adjustRightInd w:val="0"/>
        <w:spacing w:line="360" w:lineRule="auto"/>
        <w:jc w:val="both"/>
        <w:rPr>
          <w:rFonts w:ascii="Barlow" w:hAnsi="Barlow" w:cs="Arial"/>
          <w:sz w:val="20"/>
          <w:szCs w:val="20"/>
        </w:rPr>
      </w:pPr>
      <w:r w:rsidRPr="007E396E">
        <w:rPr>
          <w:rFonts w:ascii="Barlow" w:hAnsi="Barlow" w:cs="Arial"/>
          <w:sz w:val="20"/>
          <w:szCs w:val="20"/>
        </w:rPr>
        <w:t>No se cuenta con inventarios ni costo de lo vendido.</w:t>
      </w:r>
    </w:p>
    <w:p w14:paraId="4A943D18" w14:textId="77777777" w:rsidR="00E450C2" w:rsidRPr="007E396E" w:rsidRDefault="00E450C2" w:rsidP="00E450C2">
      <w:pPr>
        <w:pStyle w:val="Prrafodelista"/>
        <w:numPr>
          <w:ilvl w:val="0"/>
          <w:numId w:val="4"/>
        </w:numPr>
        <w:autoSpaceDE w:val="0"/>
        <w:autoSpaceDN w:val="0"/>
        <w:adjustRightInd w:val="0"/>
        <w:spacing w:line="360" w:lineRule="auto"/>
        <w:jc w:val="both"/>
        <w:rPr>
          <w:rFonts w:ascii="Barlow" w:hAnsi="Barlow" w:cs="Arial"/>
          <w:sz w:val="20"/>
          <w:szCs w:val="20"/>
        </w:rPr>
      </w:pPr>
      <w:r w:rsidRPr="007E396E">
        <w:rPr>
          <w:rFonts w:ascii="Barlow" w:hAnsi="Barlow" w:cs="Arial"/>
          <w:sz w:val="20"/>
          <w:szCs w:val="20"/>
        </w:rPr>
        <w:lastRenderedPageBreak/>
        <w:t>Los empleados están bajo la figura de Sueldos y salarios, cubriéndose el importe de la nómina en mayor parte con ingresos propios y el saldo con recurso presupuestal.</w:t>
      </w:r>
    </w:p>
    <w:p w14:paraId="33F8B170" w14:textId="5DF3E7DC" w:rsidR="00E450C2" w:rsidRPr="007E396E" w:rsidRDefault="00E450C2" w:rsidP="00E450C2">
      <w:pPr>
        <w:pStyle w:val="Prrafodelista"/>
        <w:numPr>
          <w:ilvl w:val="0"/>
          <w:numId w:val="4"/>
        </w:numPr>
        <w:autoSpaceDE w:val="0"/>
        <w:autoSpaceDN w:val="0"/>
        <w:adjustRightInd w:val="0"/>
        <w:spacing w:line="360" w:lineRule="auto"/>
        <w:jc w:val="both"/>
        <w:rPr>
          <w:rFonts w:ascii="Barlow" w:hAnsi="Barlow" w:cs="Arial"/>
          <w:sz w:val="20"/>
          <w:szCs w:val="20"/>
        </w:rPr>
      </w:pPr>
      <w:r w:rsidRPr="007E396E">
        <w:rPr>
          <w:rFonts w:ascii="Barlow" w:hAnsi="Barlow" w:cs="Arial"/>
          <w:sz w:val="20"/>
          <w:szCs w:val="20"/>
        </w:rPr>
        <w:t>Las provisiones por $</w:t>
      </w:r>
      <w:r w:rsidR="00CF1F54" w:rsidRPr="00CF1F54">
        <w:rPr>
          <w:rFonts w:ascii="Barlow" w:hAnsi="Barlow" w:cs="Arial"/>
          <w:sz w:val="20"/>
          <w:szCs w:val="20"/>
        </w:rPr>
        <w:t>2,845,068.78</w:t>
      </w:r>
      <w:r w:rsidR="00CF1F54">
        <w:rPr>
          <w:rFonts w:ascii="Barlow" w:hAnsi="Barlow" w:cs="Arial"/>
          <w:sz w:val="20"/>
          <w:szCs w:val="20"/>
        </w:rPr>
        <w:t xml:space="preserve"> </w:t>
      </w:r>
      <w:r w:rsidRPr="007E396E">
        <w:rPr>
          <w:rFonts w:ascii="Barlow" w:hAnsi="Barlow" w:cs="Arial"/>
          <w:sz w:val="20"/>
          <w:szCs w:val="20"/>
        </w:rPr>
        <w:t xml:space="preserve">que aparecen como saldo inicial corresponden a saldos de proveedores, (incluyen deuda de años anteriores que por recorte de presupuesto no se han podido cubrir, sin embargo, se ha ido cubriendo la deuda en base a liquidez), cabe señalar que en cumplimiento del Acuerdo SAF 26/2015 Por el que se expiden los Lineamientos para la Depuración de Cuentas Contables de la Administración Pública Estatal, se ha realizado depuración de cuentas. </w:t>
      </w:r>
    </w:p>
    <w:p w14:paraId="66BBE8DB" w14:textId="77777777" w:rsidR="00E450C2" w:rsidRPr="007E396E" w:rsidRDefault="00E450C2" w:rsidP="00E450C2">
      <w:pPr>
        <w:pStyle w:val="Prrafodelista"/>
        <w:numPr>
          <w:ilvl w:val="0"/>
          <w:numId w:val="4"/>
        </w:numPr>
        <w:autoSpaceDE w:val="0"/>
        <w:autoSpaceDN w:val="0"/>
        <w:adjustRightInd w:val="0"/>
        <w:spacing w:line="360" w:lineRule="auto"/>
        <w:jc w:val="both"/>
        <w:rPr>
          <w:rFonts w:ascii="Barlow" w:hAnsi="Barlow" w:cs="Arial"/>
          <w:sz w:val="20"/>
          <w:szCs w:val="20"/>
        </w:rPr>
      </w:pPr>
      <w:r w:rsidRPr="007E396E">
        <w:rPr>
          <w:rFonts w:ascii="Barlow" w:hAnsi="Barlow" w:cs="Arial"/>
          <w:sz w:val="20"/>
          <w:szCs w:val="20"/>
        </w:rPr>
        <w:t>No se cuenta con reservas.</w:t>
      </w:r>
    </w:p>
    <w:p w14:paraId="564FC1EC" w14:textId="5A939929" w:rsidR="00E450C2" w:rsidRPr="007E396E" w:rsidRDefault="00E450C2" w:rsidP="00E450C2">
      <w:pPr>
        <w:autoSpaceDE w:val="0"/>
        <w:autoSpaceDN w:val="0"/>
        <w:adjustRightInd w:val="0"/>
        <w:spacing w:line="360" w:lineRule="auto"/>
        <w:jc w:val="both"/>
        <w:rPr>
          <w:rFonts w:ascii="Barlow" w:hAnsi="Barlow" w:cs="Arial"/>
          <w:b/>
          <w:sz w:val="20"/>
          <w:szCs w:val="20"/>
        </w:rPr>
      </w:pPr>
      <w:r w:rsidRPr="007E396E">
        <w:rPr>
          <w:rFonts w:ascii="Barlow" w:hAnsi="Barlow" w:cs="Arial"/>
          <w:b/>
          <w:sz w:val="20"/>
          <w:szCs w:val="20"/>
        </w:rPr>
        <w:t>6.- Posición en Moneda Extranjera y Protección por Riesgo Cambiario.</w:t>
      </w:r>
    </w:p>
    <w:p w14:paraId="4CCF6894" w14:textId="77777777" w:rsidR="00E450C2" w:rsidRPr="007E396E" w:rsidRDefault="00E450C2" w:rsidP="00E450C2">
      <w:pPr>
        <w:autoSpaceDE w:val="0"/>
        <w:autoSpaceDN w:val="0"/>
        <w:adjustRightInd w:val="0"/>
        <w:spacing w:line="360" w:lineRule="auto"/>
        <w:jc w:val="both"/>
        <w:rPr>
          <w:rFonts w:ascii="Barlow" w:hAnsi="Barlow" w:cs="Arial"/>
          <w:sz w:val="20"/>
          <w:szCs w:val="20"/>
        </w:rPr>
      </w:pPr>
      <w:r w:rsidRPr="007E396E">
        <w:rPr>
          <w:rFonts w:ascii="Barlow" w:hAnsi="Barlow" w:cs="Arial"/>
          <w:sz w:val="20"/>
          <w:szCs w:val="20"/>
        </w:rPr>
        <w:t>No se realizan actividades en moneda extranjera en la entidad.</w:t>
      </w:r>
    </w:p>
    <w:p w14:paraId="3C9A00DC" w14:textId="1FA33C43" w:rsidR="00E450C2" w:rsidRPr="007E396E" w:rsidRDefault="00E450C2" w:rsidP="00E450C2">
      <w:pPr>
        <w:autoSpaceDE w:val="0"/>
        <w:autoSpaceDN w:val="0"/>
        <w:adjustRightInd w:val="0"/>
        <w:spacing w:line="360" w:lineRule="auto"/>
        <w:jc w:val="both"/>
        <w:rPr>
          <w:rFonts w:ascii="Barlow" w:hAnsi="Barlow" w:cs="Arial"/>
          <w:b/>
          <w:sz w:val="20"/>
          <w:szCs w:val="20"/>
        </w:rPr>
      </w:pPr>
      <w:r w:rsidRPr="007E396E">
        <w:rPr>
          <w:rFonts w:ascii="Barlow" w:hAnsi="Barlow" w:cs="Arial"/>
          <w:b/>
          <w:sz w:val="20"/>
          <w:szCs w:val="20"/>
        </w:rPr>
        <w:t>7.- Reporte Analítico del Activo.</w:t>
      </w:r>
    </w:p>
    <w:p w14:paraId="7B1FD4C1" w14:textId="77777777" w:rsidR="00E450C2" w:rsidRPr="007E396E" w:rsidRDefault="00E450C2" w:rsidP="00E450C2">
      <w:pPr>
        <w:pStyle w:val="Prrafodelista"/>
        <w:numPr>
          <w:ilvl w:val="0"/>
          <w:numId w:val="5"/>
        </w:numPr>
        <w:autoSpaceDE w:val="0"/>
        <w:autoSpaceDN w:val="0"/>
        <w:adjustRightInd w:val="0"/>
        <w:spacing w:line="360" w:lineRule="auto"/>
        <w:jc w:val="both"/>
        <w:rPr>
          <w:rFonts w:ascii="Barlow" w:hAnsi="Barlow" w:cs="Arial"/>
          <w:sz w:val="20"/>
          <w:szCs w:val="20"/>
        </w:rPr>
      </w:pPr>
      <w:r w:rsidRPr="007E396E">
        <w:rPr>
          <w:rFonts w:ascii="Barlow" w:hAnsi="Barlow" w:cs="Arial"/>
          <w:sz w:val="20"/>
          <w:szCs w:val="20"/>
        </w:rPr>
        <w:t>Vida útil o porcentajes de depreciación, deterioro o amortización utilizados en los diferentes activos.</w:t>
      </w:r>
    </w:p>
    <w:p w14:paraId="50F322C0" w14:textId="77777777" w:rsidR="00201102" w:rsidRPr="007E396E" w:rsidRDefault="00201102" w:rsidP="00201102">
      <w:pPr>
        <w:pStyle w:val="Prrafodelista"/>
        <w:autoSpaceDE w:val="0"/>
        <w:autoSpaceDN w:val="0"/>
        <w:adjustRightInd w:val="0"/>
        <w:spacing w:line="360" w:lineRule="auto"/>
        <w:ind w:left="1068"/>
        <w:jc w:val="both"/>
        <w:rPr>
          <w:rFonts w:ascii="Barlow" w:hAnsi="Barlow" w:cs="Arial"/>
          <w:sz w:val="20"/>
          <w:szCs w:val="20"/>
        </w:rPr>
      </w:pPr>
    </w:p>
    <w:p w14:paraId="6A960989" w14:textId="43F046B1" w:rsidR="00E450C2" w:rsidRPr="007E396E" w:rsidRDefault="00E450C2" w:rsidP="00E450C2">
      <w:pPr>
        <w:autoSpaceDE w:val="0"/>
        <w:autoSpaceDN w:val="0"/>
        <w:adjustRightInd w:val="0"/>
        <w:spacing w:line="360" w:lineRule="auto"/>
        <w:jc w:val="both"/>
        <w:rPr>
          <w:rFonts w:ascii="Barlow" w:hAnsi="Barlow" w:cs="Arial"/>
          <w:b/>
          <w:sz w:val="20"/>
          <w:szCs w:val="20"/>
        </w:rPr>
      </w:pPr>
      <w:r w:rsidRPr="007E396E">
        <w:rPr>
          <w:rFonts w:ascii="Barlow" w:hAnsi="Barlow" w:cs="Arial"/>
          <w:b/>
          <w:sz w:val="20"/>
          <w:szCs w:val="20"/>
        </w:rPr>
        <w:t>8.- Fideicomisos, Mandatos y Análogos</w:t>
      </w:r>
    </w:p>
    <w:p w14:paraId="18F8B96B" w14:textId="77777777" w:rsidR="00E450C2" w:rsidRPr="007E396E" w:rsidRDefault="00E450C2" w:rsidP="00E450C2">
      <w:pPr>
        <w:autoSpaceDE w:val="0"/>
        <w:autoSpaceDN w:val="0"/>
        <w:adjustRightInd w:val="0"/>
        <w:spacing w:line="360" w:lineRule="auto"/>
        <w:jc w:val="both"/>
        <w:rPr>
          <w:rFonts w:ascii="Barlow" w:hAnsi="Barlow" w:cs="Arial"/>
          <w:sz w:val="20"/>
          <w:szCs w:val="20"/>
        </w:rPr>
      </w:pPr>
      <w:r w:rsidRPr="007E396E">
        <w:rPr>
          <w:rFonts w:ascii="Barlow" w:hAnsi="Barlow" w:cs="Arial"/>
          <w:sz w:val="20"/>
          <w:szCs w:val="20"/>
        </w:rPr>
        <w:t>La entidad no cuenta con Fideicomisos, Mandatos y Análogos</w:t>
      </w:r>
    </w:p>
    <w:p w14:paraId="18EDFFE3" w14:textId="3D96E9C3" w:rsidR="00E450C2" w:rsidRPr="007E396E" w:rsidRDefault="00E450C2" w:rsidP="00E450C2">
      <w:pPr>
        <w:autoSpaceDE w:val="0"/>
        <w:autoSpaceDN w:val="0"/>
        <w:adjustRightInd w:val="0"/>
        <w:spacing w:line="360" w:lineRule="auto"/>
        <w:jc w:val="both"/>
        <w:rPr>
          <w:rFonts w:ascii="Barlow" w:hAnsi="Barlow" w:cs="Arial"/>
          <w:b/>
          <w:sz w:val="20"/>
          <w:szCs w:val="20"/>
        </w:rPr>
      </w:pPr>
      <w:r w:rsidRPr="007E396E">
        <w:rPr>
          <w:rFonts w:ascii="Barlow" w:hAnsi="Barlow" w:cs="Arial"/>
          <w:b/>
          <w:sz w:val="20"/>
          <w:szCs w:val="20"/>
        </w:rPr>
        <w:t>9.- Reporte de la Recaudación.</w:t>
      </w:r>
    </w:p>
    <w:p w14:paraId="7D7E5BE9" w14:textId="77777777" w:rsidR="00E450C2" w:rsidRPr="007E396E" w:rsidRDefault="00E450C2" w:rsidP="00E450C2">
      <w:pPr>
        <w:pStyle w:val="Prrafodelista"/>
        <w:numPr>
          <w:ilvl w:val="0"/>
          <w:numId w:val="6"/>
        </w:numPr>
        <w:autoSpaceDE w:val="0"/>
        <w:autoSpaceDN w:val="0"/>
        <w:adjustRightInd w:val="0"/>
        <w:spacing w:line="360" w:lineRule="auto"/>
        <w:jc w:val="both"/>
        <w:rPr>
          <w:rFonts w:ascii="Barlow" w:hAnsi="Barlow" w:cs="Arial"/>
          <w:sz w:val="20"/>
          <w:szCs w:val="20"/>
        </w:rPr>
      </w:pPr>
      <w:r w:rsidRPr="007E396E">
        <w:rPr>
          <w:rFonts w:ascii="Barlow" w:hAnsi="Barlow" w:cs="Arial"/>
          <w:sz w:val="20"/>
          <w:szCs w:val="20"/>
        </w:rPr>
        <w:t>La entidad no realiza recaudaciones.</w:t>
      </w:r>
    </w:p>
    <w:p w14:paraId="3C57B9E9" w14:textId="0250BB5D" w:rsidR="00E450C2" w:rsidRPr="007E396E" w:rsidRDefault="00E450C2" w:rsidP="00E450C2">
      <w:pPr>
        <w:autoSpaceDE w:val="0"/>
        <w:autoSpaceDN w:val="0"/>
        <w:adjustRightInd w:val="0"/>
        <w:spacing w:line="360" w:lineRule="auto"/>
        <w:jc w:val="both"/>
        <w:rPr>
          <w:rFonts w:ascii="Barlow" w:hAnsi="Barlow" w:cs="Arial"/>
          <w:b/>
          <w:sz w:val="20"/>
          <w:szCs w:val="20"/>
        </w:rPr>
      </w:pPr>
      <w:r w:rsidRPr="007E396E">
        <w:rPr>
          <w:rFonts w:ascii="Barlow" w:hAnsi="Barlow" w:cs="Arial"/>
          <w:b/>
          <w:sz w:val="20"/>
          <w:szCs w:val="20"/>
        </w:rPr>
        <w:t xml:space="preserve">10. Información sobre la Deuda y el Reporte Analítico de la Deuda </w:t>
      </w:r>
    </w:p>
    <w:p w14:paraId="0C83F4C4" w14:textId="77777777" w:rsidR="00E450C2" w:rsidRPr="007E396E" w:rsidRDefault="00E450C2" w:rsidP="00E450C2">
      <w:pPr>
        <w:autoSpaceDE w:val="0"/>
        <w:autoSpaceDN w:val="0"/>
        <w:adjustRightInd w:val="0"/>
        <w:spacing w:line="360" w:lineRule="auto"/>
        <w:jc w:val="both"/>
        <w:rPr>
          <w:rFonts w:ascii="Barlow" w:hAnsi="Barlow" w:cs="Arial"/>
          <w:b/>
          <w:sz w:val="20"/>
          <w:szCs w:val="20"/>
        </w:rPr>
      </w:pPr>
      <w:r w:rsidRPr="007E396E">
        <w:rPr>
          <w:rFonts w:ascii="Barlow" w:hAnsi="Barlow" w:cs="Arial"/>
          <w:sz w:val="20"/>
          <w:szCs w:val="20"/>
        </w:rPr>
        <w:t>No aplica</w:t>
      </w:r>
      <w:r w:rsidRPr="007E396E">
        <w:rPr>
          <w:rFonts w:ascii="Barlow" w:hAnsi="Barlow" w:cs="Arial"/>
          <w:b/>
          <w:sz w:val="20"/>
          <w:szCs w:val="20"/>
        </w:rPr>
        <w:t xml:space="preserve"> </w:t>
      </w:r>
    </w:p>
    <w:p w14:paraId="3D51C3DE" w14:textId="663443CB" w:rsidR="00E450C2" w:rsidRPr="007E396E" w:rsidRDefault="00E450C2" w:rsidP="00E450C2">
      <w:pPr>
        <w:autoSpaceDE w:val="0"/>
        <w:autoSpaceDN w:val="0"/>
        <w:adjustRightInd w:val="0"/>
        <w:spacing w:line="360" w:lineRule="auto"/>
        <w:jc w:val="both"/>
        <w:rPr>
          <w:rFonts w:ascii="Barlow" w:hAnsi="Barlow" w:cs="Arial"/>
          <w:b/>
          <w:sz w:val="20"/>
          <w:szCs w:val="20"/>
        </w:rPr>
      </w:pPr>
      <w:r w:rsidRPr="007E396E">
        <w:rPr>
          <w:rFonts w:ascii="Barlow" w:hAnsi="Barlow" w:cs="Arial"/>
          <w:b/>
          <w:sz w:val="20"/>
          <w:szCs w:val="20"/>
        </w:rPr>
        <w:t xml:space="preserve">11.- Calificaciones Otorgadas </w:t>
      </w:r>
    </w:p>
    <w:p w14:paraId="04D3EC20" w14:textId="1820C985" w:rsidR="00E450C2" w:rsidRDefault="00E450C2" w:rsidP="00E450C2">
      <w:pPr>
        <w:autoSpaceDE w:val="0"/>
        <w:autoSpaceDN w:val="0"/>
        <w:adjustRightInd w:val="0"/>
        <w:spacing w:line="360" w:lineRule="auto"/>
        <w:jc w:val="both"/>
        <w:rPr>
          <w:rFonts w:ascii="Barlow" w:hAnsi="Barlow" w:cs="Arial"/>
          <w:sz w:val="20"/>
          <w:szCs w:val="20"/>
        </w:rPr>
      </w:pPr>
      <w:r w:rsidRPr="007E396E">
        <w:rPr>
          <w:rFonts w:ascii="Barlow" w:hAnsi="Barlow" w:cs="Arial"/>
          <w:sz w:val="20"/>
          <w:szCs w:val="20"/>
        </w:rPr>
        <w:t>No aplica</w:t>
      </w:r>
    </w:p>
    <w:p w14:paraId="3CDFA8AA" w14:textId="77777777" w:rsidR="00AC316A" w:rsidRPr="007E396E" w:rsidRDefault="00AC316A" w:rsidP="00E450C2">
      <w:pPr>
        <w:autoSpaceDE w:val="0"/>
        <w:autoSpaceDN w:val="0"/>
        <w:adjustRightInd w:val="0"/>
        <w:spacing w:line="360" w:lineRule="auto"/>
        <w:jc w:val="both"/>
        <w:rPr>
          <w:rFonts w:ascii="Barlow" w:hAnsi="Barlow" w:cs="Arial"/>
          <w:sz w:val="20"/>
          <w:szCs w:val="20"/>
        </w:rPr>
      </w:pPr>
    </w:p>
    <w:p w14:paraId="51163E3F" w14:textId="3A9595C4" w:rsidR="00E450C2" w:rsidRPr="007E396E" w:rsidRDefault="00E450C2" w:rsidP="00E450C2">
      <w:pPr>
        <w:autoSpaceDE w:val="0"/>
        <w:autoSpaceDN w:val="0"/>
        <w:adjustRightInd w:val="0"/>
        <w:spacing w:line="360" w:lineRule="auto"/>
        <w:jc w:val="both"/>
        <w:rPr>
          <w:rFonts w:ascii="Barlow" w:hAnsi="Barlow" w:cs="Arial"/>
          <w:b/>
          <w:sz w:val="20"/>
          <w:szCs w:val="20"/>
        </w:rPr>
      </w:pPr>
      <w:r w:rsidRPr="007E396E">
        <w:rPr>
          <w:rFonts w:ascii="Barlow" w:hAnsi="Barlow" w:cs="Arial"/>
          <w:b/>
          <w:sz w:val="20"/>
          <w:szCs w:val="20"/>
        </w:rPr>
        <w:lastRenderedPageBreak/>
        <w:t>12.- Proceso de Mejora</w:t>
      </w:r>
    </w:p>
    <w:p w14:paraId="5D5EE0AF" w14:textId="77777777" w:rsidR="00E450C2" w:rsidRPr="007E396E" w:rsidRDefault="00E450C2" w:rsidP="00E450C2">
      <w:pPr>
        <w:pStyle w:val="Prrafodelista"/>
        <w:numPr>
          <w:ilvl w:val="0"/>
          <w:numId w:val="7"/>
        </w:numPr>
        <w:autoSpaceDE w:val="0"/>
        <w:autoSpaceDN w:val="0"/>
        <w:adjustRightInd w:val="0"/>
        <w:jc w:val="both"/>
        <w:rPr>
          <w:rFonts w:ascii="Barlow" w:hAnsi="Barlow" w:cs="Arial"/>
          <w:sz w:val="20"/>
          <w:szCs w:val="20"/>
        </w:rPr>
      </w:pPr>
      <w:r w:rsidRPr="007E396E">
        <w:rPr>
          <w:rFonts w:ascii="Barlow" w:hAnsi="Barlow" w:cs="Arial"/>
          <w:sz w:val="20"/>
          <w:szCs w:val="20"/>
        </w:rPr>
        <w:t xml:space="preserve">A la fecha, se ha cumplido con los procesos de mejora establecidos. </w:t>
      </w:r>
    </w:p>
    <w:p w14:paraId="1BDE85B3" w14:textId="77777777" w:rsidR="00E450C2" w:rsidRPr="007E396E" w:rsidRDefault="00E450C2" w:rsidP="00E450C2">
      <w:pPr>
        <w:pStyle w:val="Prrafodelista"/>
        <w:autoSpaceDE w:val="0"/>
        <w:autoSpaceDN w:val="0"/>
        <w:adjustRightInd w:val="0"/>
        <w:jc w:val="both"/>
        <w:rPr>
          <w:rFonts w:ascii="Barlow" w:hAnsi="Barlow" w:cs="Arial"/>
          <w:sz w:val="20"/>
          <w:szCs w:val="20"/>
          <w:highlight w:val="yellow"/>
        </w:rPr>
      </w:pPr>
    </w:p>
    <w:p w14:paraId="4F76D5A0" w14:textId="1CEE3498" w:rsidR="00201102" w:rsidRPr="007E396E" w:rsidRDefault="00E450C2" w:rsidP="00E450C2">
      <w:pPr>
        <w:autoSpaceDE w:val="0"/>
        <w:autoSpaceDN w:val="0"/>
        <w:adjustRightInd w:val="0"/>
        <w:spacing w:line="360" w:lineRule="auto"/>
        <w:jc w:val="both"/>
        <w:rPr>
          <w:rFonts w:ascii="Barlow" w:hAnsi="Barlow" w:cs="Arial"/>
          <w:b/>
          <w:sz w:val="20"/>
          <w:szCs w:val="20"/>
        </w:rPr>
      </w:pPr>
      <w:r w:rsidRPr="007E396E">
        <w:rPr>
          <w:rFonts w:ascii="Barlow" w:hAnsi="Barlow" w:cs="Arial"/>
          <w:b/>
          <w:sz w:val="20"/>
          <w:szCs w:val="20"/>
        </w:rPr>
        <w:t xml:space="preserve">13. Información por Segmentos </w:t>
      </w:r>
    </w:p>
    <w:p w14:paraId="3BE55A6C" w14:textId="77777777" w:rsidR="00E450C2" w:rsidRPr="007E396E" w:rsidRDefault="00E450C2" w:rsidP="00E450C2">
      <w:pPr>
        <w:autoSpaceDE w:val="0"/>
        <w:autoSpaceDN w:val="0"/>
        <w:adjustRightInd w:val="0"/>
        <w:spacing w:line="360" w:lineRule="auto"/>
        <w:jc w:val="both"/>
        <w:rPr>
          <w:rFonts w:ascii="Barlow" w:hAnsi="Barlow" w:cs="Arial"/>
          <w:b/>
          <w:sz w:val="20"/>
          <w:szCs w:val="20"/>
        </w:rPr>
      </w:pPr>
      <w:r w:rsidRPr="007E396E">
        <w:rPr>
          <w:rFonts w:ascii="Barlow" w:hAnsi="Barlow" w:cs="Arial"/>
          <w:sz w:val="20"/>
          <w:szCs w:val="20"/>
        </w:rPr>
        <w:t xml:space="preserve">No aplica </w:t>
      </w:r>
      <w:r w:rsidRPr="007E396E">
        <w:rPr>
          <w:rFonts w:ascii="Barlow" w:hAnsi="Barlow" w:cs="Arial"/>
          <w:b/>
          <w:sz w:val="20"/>
          <w:szCs w:val="20"/>
        </w:rPr>
        <w:t xml:space="preserve">  </w:t>
      </w:r>
    </w:p>
    <w:p w14:paraId="68CABE25" w14:textId="48ED5061" w:rsidR="00E450C2" w:rsidRPr="007E396E" w:rsidRDefault="00E450C2" w:rsidP="00E450C2">
      <w:pPr>
        <w:autoSpaceDE w:val="0"/>
        <w:autoSpaceDN w:val="0"/>
        <w:adjustRightInd w:val="0"/>
        <w:spacing w:line="360" w:lineRule="auto"/>
        <w:jc w:val="both"/>
        <w:rPr>
          <w:rFonts w:ascii="Barlow" w:hAnsi="Barlow" w:cs="Arial"/>
          <w:b/>
          <w:sz w:val="20"/>
          <w:szCs w:val="20"/>
        </w:rPr>
      </w:pPr>
      <w:r w:rsidRPr="007E396E">
        <w:rPr>
          <w:rFonts w:ascii="Barlow" w:hAnsi="Barlow" w:cs="Arial"/>
          <w:b/>
          <w:sz w:val="20"/>
          <w:szCs w:val="20"/>
        </w:rPr>
        <w:t xml:space="preserve">14.- Eventos Posteriores </w:t>
      </w:r>
    </w:p>
    <w:p w14:paraId="44ED7446" w14:textId="77777777" w:rsidR="00E450C2" w:rsidRPr="007E396E" w:rsidRDefault="00E450C2" w:rsidP="00E450C2">
      <w:pPr>
        <w:autoSpaceDE w:val="0"/>
        <w:autoSpaceDN w:val="0"/>
        <w:adjustRightInd w:val="0"/>
        <w:spacing w:line="360" w:lineRule="auto"/>
        <w:jc w:val="both"/>
        <w:rPr>
          <w:rFonts w:ascii="Barlow" w:hAnsi="Barlow" w:cs="Arial"/>
          <w:sz w:val="20"/>
          <w:szCs w:val="20"/>
        </w:rPr>
      </w:pPr>
      <w:r w:rsidRPr="007E396E">
        <w:rPr>
          <w:rFonts w:ascii="Barlow" w:hAnsi="Barlow" w:cs="Arial"/>
          <w:sz w:val="20"/>
          <w:szCs w:val="20"/>
        </w:rPr>
        <w:t>No aplica</w:t>
      </w:r>
    </w:p>
    <w:p w14:paraId="64926B4F" w14:textId="7190ACC2" w:rsidR="00E450C2" w:rsidRPr="007E396E" w:rsidRDefault="00E450C2" w:rsidP="00E450C2">
      <w:pPr>
        <w:autoSpaceDE w:val="0"/>
        <w:autoSpaceDN w:val="0"/>
        <w:adjustRightInd w:val="0"/>
        <w:spacing w:line="360" w:lineRule="auto"/>
        <w:jc w:val="both"/>
        <w:rPr>
          <w:rFonts w:ascii="Barlow" w:hAnsi="Barlow" w:cs="Arial"/>
          <w:b/>
          <w:sz w:val="20"/>
          <w:szCs w:val="20"/>
        </w:rPr>
      </w:pPr>
      <w:r w:rsidRPr="007E396E">
        <w:rPr>
          <w:rFonts w:ascii="Barlow" w:hAnsi="Barlow" w:cs="Arial"/>
          <w:b/>
          <w:sz w:val="20"/>
          <w:szCs w:val="20"/>
        </w:rPr>
        <w:t>15.- Partes Relacionadas</w:t>
      </w:r>
    </w:p>
    <w:p w14:paraId="602B9348" w14:textId="77777777" w:rsidR="00E450C2" w:rsidRPr="007E396E" w:rsidRDefault="00E450C2" w:rsidP="00E450C2">
      <w:pPr>
        <w:autoSpaceDE w:val="0"/>
        <w:autoSpaceDN w:val="0"/>
        <w:adjustRightInd w:val="0"/>
        <w:spacing w:line="360" w:lineRule="auto"/>
        <w:jc w:val="both"/>
        <w:rPr>
          <w:rFonts w:ascii="Barlow" w:hAnsi="Barlow" w:cs="Arial"/>
          <w:sz w:val="20"/>
          <w:szCs w:val="20"/>
        </w:rPr>
      </w:pPr>
      <w:r w:rsidRPr="007E396E">
        <w:rPr>
          <w:rFonts w:ascii="Barlow" w:hAnsi="Barlow" w:cs="Arial"/>
          <w:b/>
          <w:sz w:val="20"/>
          <w:szCs w:val="20"/>
        </w:rPr>
        <w:t xml:space="preserve"> </w:t>
      </w:r>
      <w:r w:rsidRPr="007E396E">
        <w:rPr>
          <w:rFonts w:ascii="Barlow" w:hAnsi="Barlow" w:cs="Arial"/>
          <w:sz w:val="20"/>
          <w:szCs w:val="20"/>
        </w:rPr>
        <w:t>No aplica.</w:t>
      </w:r>
    </w:p>
    <w:p w14:paraId="0DB956FD" w14:textId="77777777" w:rsidR="00201102" w:rsidRDefault="00201102" w:rsidP="00E450C2">
      <w:pPr>
        <w:autoSpaceDE w:val="0"/>
        <w:autoSpaceDN w:val="0"/>
        <w:adjustRightInd w:val="0"/>
        <w:spacing w:line="360" w:lineRule="auto"/>
        <w:jc w:val="both"/>
        <w:rPr>
          <w:rFonts w:ascii="Barlow" w:hAnsi="Barlow" w:cs="Arial"/>
          <w:sz w:val="20"/>
          <w:szCs w:val="20"/>
        </w:rPr>
      </w:pPr>
    </w:p>
    <w:p w14:paraId="1DD89615" w14:textId="56758A2B" w:rsidR="00E450C2" w:rsidRPr="007E396E" w:rsidRDefault="00E450C2" w:rsidP="00E450C2">
      <w:pPr>
        <w:autoSpaceDE w:val="0"/>
        <w:autoSpaceDN w:val="0"/>
        <w:adjustRightInd w:val="0"/>
        <w:spacing w:line="360" w:lineRule="auto"/>
        <w:jc w:val="center"/>
        <w:rPr>
          <w:rFonts w:ascii="Barlow" w:hAnsi="Barlow" w:cs="Arial"/>
          <w:b/>
          <w:sz w:val="20"/>
          <w:szCs w:val="20"/>
        </w:rPr>
      </w:pPr>
      <w:r w:rsidRPr="007E396E">
        <w:rPr>
          <w:rFonts w:ascii="Barlow" w:hAnsi="Barlow" w:cs="Arial"/>
          <w:b/>
          <w:sz w:val="20"/>
          <w:szCs w:val="20"/>
        </w:rPr>
        <w:t>B) NOTAS DE DESGLOCE</w:t>
      </w:r>
    </w:p>
    <w:p w14:paraId="069B277C" w14:textId="005D28E8" w:rsidR="00063487" w:rsidRPr="007E396E" w:rsidRDefault="00063487" w:rsidP="00063487">
      <w:pPr>
        <w:autoSpaceDE w:val="0"/>
        <w:autoSpaceDN w:val="0"/>
        <w:adjustRightInd w:val="0"/>
        <w:spacing w:line="360" w:lineRule="auto"/>
        <w:rPr>
          <w:rFonts w:ascii="Barlow" w:hAnsi="Barlow" w:cs="Arial"/>
          <w:b/>
          <w:sz w:val="20"/>
          <w:szCs w:val="20"/>
        </w:rPr>
      </w:pPr>
      <w:r w:rsidRPr="007E396E">
        <w:rPr>
          <w:rFonts w:ascii="Barlow" w:hAnsi="Barlow" w:cs="Arial"/>
          <w:b/>
          <w:sz w:val="20"/>
          <w:szCs w:val="20"/>
        </w:rPr>
        <w:t>I) NOTAS AL ESTADO DE ACTIVIDADES</w:t>
      </w:r>
    </w:p>
    <w:p w14:paraId="1874B352" w14:textId="1989A38A" w:rsidR="00063487" w:rsidRPr="007E396E" w:rsidRDefault="00063487" w:rsidP="00063487">
      <w:pPr>
        <w:autoSpaceDE w:val="0"/>
        <w:autoSpaceDN w:val="0"/>
        <w:adjustRightInd w:val="0"/>
        <w:spacing w:line="360" w:lineRule="auto"/>
        <w:jc w:val="both"/>
        <w:rPr>
          <w:rFonts w:ascii="Barlow" w:hAnsi="Barlow" w:cs="Arial"/>
          <w:b/>
          <w:sz w:val="20"/>
          <w:szCs w:val="20"/>
        </w:rPr>
      </w:pPr>
      <w:r w:rsidRPr="007E396E">
        <w:rPr>
          <w:rFonts w:ascii="Barlow" w:hAnsi="Barlow" w:cs="Arial"/>
          <w:b/>
          <w:sz w:val="20"/>
          <w:szCs w:val="20"/>
        </w:rPr>
        <w:t>Ingresos y Otros Beneficios</w:t>
      </w:r>
    </w:p>
    <w:p w14:paraId="0946697C" w14:textId="53525431" w:rsidR="00063487" w:rsidRPr="007E396E" w:rsidRDefault="00063487" w:rsidP="00063487">
      <w:pPr>
        <w:autoSpaceDE w:val="0"/>
        <w:autoSpaceDN w:val="0"/>
        <w:adjustRightInd w:val="0"/>
        <w:spacing w:line="360" w:lineRule="auto"/>
        <w:jc w:val="both"/>
        <w:rPr>
          <w:rFonts w:ascii="Barlow" w:hAnsi="Barlow" w:cs="Arial"/>
          <w:b/>
          <w:sz w:val="20"/>
          <w:szCs w:val="20"/>
        </w:rPr>
      </w:pPr>
      <w:r w:rsidRPr="007E396E">
        <w:rPr>
          <w:rFonts w:ascii="Barlow" w:hAnsi="Barlow" w:cs="Arial"/>
          <w:b/>
          <w:sz w:val="20"/>
          <w:szCs w:val="20"/>
        </w:rPr>
        <w:t>Ingresos de Gestión</w:t>
      </w:r>
    </w:p>
    <w:p w14:paraId="57EA56D0" w14:textId="77777777" w:rsidR="00201102" w:rsidRPr="007E396E" w:rsidRDefault="00201102" w:rsidP="00063487">
      <w:pPr>
        <w:autoSpaceDE w:val="0"/>
        <w:autoSpaceDN w:val="0"/>
        <w:adjustRightInd w:val="0"/>
        <w:spacing w:line="360" w:lineRule="auto"/>
        <w:jc w:val="both"/>
        <w:rPr>
          <w:rFonts w:ascii="Barlow" w:hAnsi="Barlow" w:cs="Arial"/>
          <w:b/>
          <w:sz w:val="20"/>
          <w:szCs w:val="20"/>
        </w:rPr>
      </w:pPr>
    </w:p>
    <w:p w14:paraId="3C7FABBE" w14:textId="6B56682F" w:rsidR="007E396E" w:rsidRDefault="00063487" w:rsidP="00063487">
      <w:pPr>
        <w:autoSpaceDE w:val="0"/>
        <w:autoSpaceDN w:val="0"/>
        <w:adjustRightInd w:val="0"/>
        <w:spacing w:line="360" w:lineRule="auto"/>
        <w:jc w:val="both"/>
        <w:rPr>
          <w:rFonts w:ascii="Barlow" w:hAnsi="Barlow" w:cs="Arial"/>
          <w:bCs/>
          <w:sz w:val="20"/>
          <w:szCs w:val="20"/>
        </w:rPr>
      </w:pPr>
      <w:r w:rsidRPr="007E396E">
        <w:rPr>
          <w:rFonts w:ascii="Barlow" w:hAnsi="Barlow" w:cs="Arial"/>
          <w:bCs/>
          <w:sz w:val="20"/>
          <w:szCs w:val="20"/>
        </w:rPr>
        <w:t xml:space="preserve">1.- De los rubros de impuestos, cuotas y aportaciones de seguridad social, contribuciones de mejoras, derechos, productos, aprovechamientos, y de ingresos por venta de bienes y prestación de servicios, los cuales están armonizados con los rubros del Clasificador por Rubros de Ingresos, se presentan los saldos acumulados al periodo informado. </w:t>
      </w:r>
    </w:p>
    <w:p w14:paraId="3BA1EF78" w14:textId="77777777" w:rsidR="00AC316A" w:rsidRPr="007E396E" w:rsidRDefault="00AC316A" w:rsidP="00063487">
      <w:pPr>
        <w:autoSpaceDE w:val="0"/>
        <w:autoSpaceDN w:val="0"/>
        <w:adjustRightInd w:val="0"/>
        <w:spacing w:line="360" w:lineRule="auto"/>
        <w:jc w:val="both"/>
        <w:rPr>
          <w:rFonts w:ascii="Barlow" w:hAnsi="Barlow" w:cs="Arial"/>
          <w:bCs/>
          <w:sz w:val="20"/>
          <w:szCs w:val="20"/>
        </w:rPr>
      </w:pPr>
    </w:p>
    <w:tbl>
      <w:tblPr>
        <w:tblStyle w:val="Tablaconcuadrcula"/>
        <w:tblW w:w="0" w:type="auto"/>
        <w:jc w:val="center"/>
        <w:tblLook w:val="04A0" w:firstRow="1" w:lastRow="0" w:firstColumn="1" w:lastColumn="0" w:noHBand="0" w:noVBand="1"/>
      </w:tblPr>
      <w:tblGrid>
        <w:gridCol w:w="1478"/>
        <w:gridCol w:w="2235"/>
      </w:tblGrid>
      <w:tr w:rsidR="00063487" w:rsidRPr="007E396E" w14:paraId="544E321F" w14:textId="77777777" w:rsidTr="00E55BD0">
        <w:trPr>
          <w:jc w:val="center"/>
        </w:trPr>
        <w:tc>
          <w:tcPr>
            <w:tcW w:w="3713" w:type="dxa"/>
            <w:gridSpan w:val="2"/>
            <w:shd w:val="clear" w:color="auto" w:fill="BFBFBF" w:themeFill="background1" w:themeFillShade="BF"/>
            <w:vAlign w:val="center"/>
          </w:tcPr>
          <w:p w14:paraId="378DC1BD" w14:textId="77777777" w:rsidR="00063487" w:rsidRPr="007E396E" w:rsidRDefault="00063487" w:rsidP="00E55BD0">
            <w:pPr>
              <w:autoSpaceDE w:val="0"/>
              <w:autoSpaceDN w:val="0"/>
              <w:adjustRightInd w:val="0"/>
              <w:spacing w:line="360" w:lineRule="auto"/>
              <w:jc w:val="center"/>
              <w:rPr>
                <w:rFonts w:ascii="Barlow" w:hAnsi="Barlow" w:cs="Arial"/>
                <w:b/>
                <w:bCs/>
                <w:sz w:val="20"/>
                <w:szCs w:val="20"/>
              </w:rPr>
            </w:pPr>
            <w:r w:rsidRPr="007E396E">
              <w:rPr>
                <w:rFonts w:ascii="Barlow" w:hAnsi="Barlow" w:cs="Arial"/>
                <w:b/>
                <w:bCs/>
                <w:sz w:val="20"/>
                <w:szCs w:val="20"/>
              </w:rPr>
              <w:t>INGRESO DE GESTIÓN</w:t>
            </w:r>
          </w:p>
        </w:tc>
      </w:tr>
      <w:tr w:rsidR="00063487" w:rsidRPr="007E396E" w14:paraId="349EEBD7" w14:textId="77777777" w:rsidTr="00E55BD0">
        <w:trPr>
          <w:jc w:val="center"/>
        </w:trPr>
        <w:tc>
          <w:tcPr>
            <w:tcW w:w="0" w:type="auto"/>
          </w:tcPr>
          <w:p w14:paraId="56E5AD85" w14:textId="77777777" w:rsidR="00063487" w:rsidRPr="007E396E" w:rsidRDefault="00063487" w:rsidP="00E55BD0">
            <w:pPr>
              <w:autoSpaceDE w:val="0"/>
              <w:autoSpaceDN w:val="0"/>
              <w:adjustRightInd w:val="0"/>
              <w:spacing w:line="360" w:lineRule="auto"/>
              <w:jc w:val="both"/>
              <w:rPr>
                <w:rFonts w:ascii="Barlow" w:hAnsi="Barlow" w:cs="Arial"/>
                <w:sz w:val="20"/>
                <w:szCs w:val="20"/>
              </w:rPr>
            </w:pPr>
            <w:r w:rsidRPr="007E396E">
              <w:rPr>
                <w:rFonts w:ascii="Barlow" w:hAnsi="Barlow" w:cs="Arial"/>
                <w:sz w:val="20"/>
                <w:szCs w:val="20"/>
              </w:rPr>
              <w:t xml:space="preserve">PRODUCTOS </w:t>
            </w:r>
          </w:p>
        </w:tc>
        <w:tc>
          <w:tcPr>
            <w:tcW w:w="1985" w:type="dxa"/>
            <w:vAlign w:val="center"/>
          </w:tcPr>
          <w:p w14:paraId="443EB47D" w14:textId="7F30347D" w:rsidR="00063487" w:rsidRPr="007E396E" w:rsidRDefault="00C74B2B" w:rsidP="00E55BD0">
            <w:pPr>
              <w:autoSpaceDE w:val="0"/>
              <w:autoSpaceDN w:val="0"/>
              <w:adjustRightInd w:val="0"/>
              <w:spacing w:line="360" w:lineRule="auto"/>
              <w:jc w:val="center"/>
              <w:rPr>
                <w:rFonts w:ascii="Barlow" w:hAnsi="Barlow" w:cs="Arial"/>
                <w:sz w:val="20"/>
                <w:szCs w:val="20"/>
              </w:rPr>
            </w:pPr>
            <w:r>
              <w:rPr>
                <w:rFonts w:ascii="Barlow" w:hAnsi="Barlow" w:cs="Arial"/>
                <w:sz w:val="20"/>
                <w:szCs w:val="20"/>
              </w:rPr>
              <w:t>$</w:t>
            </w:r>
            <w:r w:rsidR="00A456F3">
              <w:rPr>
                <w:rFonts w:ascii="Barlow" w:hAnsi="Barlow" w:cs="Arial"/>
                <w:sz w:val="20"/>
                <w:szCs w:val="20"/>
              </w:rPr>
              <w:t>42.10</w:t>
            </w:r>
          </w:p>
        </w:tc>
      </w:tr>
    </w:tbl>
    <w:p w14:paraId="2912A5A9" w14:textId="77777777" w:rsidR="00201102" w:rsidRPr="007E396E" w:rsidRDefault="00201102" w:rsidP="00063487">
      <w:pPr>
        <w:autoSpaceDE w:val="0"/>
        <w:autoSpaceDN w:val="0"/>
        <w:adjustRightInd w:val="0"/>
        <w:spacing w:line="360" w:lineRule="auto"/>
        <w:jc w:val="both"/>
        <w:rPr>
          <w:rFonts w:ascii="Barlow" w:hAnsi="Barlow" w:cs="Arial"/>
          <w:b/>
          <w:bCs/>
          <w:sz w:val="20"/>
          <w:szCs w:val="20"/>
        </w:rPr>
      </w:pPr>
    </w:p>
    <w:p w14:paraId="202E75B3" w14:textId="2218B634" w:rsidR="00063487" w:rsidRPr="007E396E" w:rsidRDefault="00063487" w:rsidP="00063487">
      <w:pPr>
        <w:autoSpaceDE w:val="0"/>
        <w:autoSpaceDN w:val="0"/>
        <w:adjustRightInd w:val="0"/>
        <w:spacing w:line="360" w:lineRule="auto"/>
        <w:jc w:val="both"/>
        <w:rPr>
          <w:rFonts w:ascii="Barlow" w:hAnsi="Barlow" w:cs="Arial"/>
          <w:bCs/>
          <w:sz w:val="20"/>
          <w:szCs w:val="20"/>
        </w:rPr>
      </w:pPr>
      <w:r w:rsidRPr="007E396E">
        <w:rPr>
          <w:rFonts w:ascii="Barlow" w:hAnsi="Barlow" w:cs="Arial"/>
          <w:b/>
          <w:bCs/>
          <w:sz w:val="20"/>
          <w:szCs w:val="20"/>
        </w:rPr>
        <w:lastRenderedPageBreak/>
        <w:t>Participaciones, Aportaciones, Convenios, Incentivos Derivados de la Colaboración Fiscal, Fondos Distintos de Aportaciones, Transferencias, Asignaciones, Subsidios y Subvenciones, y Pensiones y Jubilaciones</w:t>
      </w:r>
    </w:p>
    <w:p w14:paraId="3166058E" w14:textId="77777777" w:rsidR="00063487" w:rsidRPr="007E396E" w:rsidRDefault="00063487" w:rsidP="00063487">
      <w:pPr>
        <w:autoSpaceDE w:val="0"/>
        <w:autoSpaceDN w:val="0"/>
        <w:adjustRightInd w:val="0"/>
        <w:spacing w:line="360" w:lineRule="auto"/>
        <w:jc w:val="both"/>
        <w:rPr>
          <w:rFonts w:ascii="Barlow" w:hAnsi="Barlow" w:cs="Arial"/>
          <w:bCs/>
          <w:sz w:val="20"/>
          <w:szCs w:val="20"/>
        </w:rPr>
      </w:pPr>
      <w:r w:rsidRPr="007E396E">
        <w:rPr>
          <w:rFonts w:ascii="Barlow" w:hAnsi="Barlow" w:cs="Arial"/>
          <w:bCs/>
          <w:sz w:val="20"/>
          <w:szCs w:val="20"/>
        </w:rPr>
        <w:t>2.- De los rubros de participaciones, aportaciones, convenios, incentivos derivados de la colaboración fiscal, fondos distintos de aportaciones, transferencias, asignaciones, subsidios y subvenciones, y pensiones y jubilaciones, los cuales están armonizados con los rubros del Clasificador por Rubros de Ingresos, se presentan los saldos acumulados al periodo informado.</w:t>
      </w:r>
    </w:p>
    <w:p w14:paraId="0B308638" w14:textId="77777777" w:rsidR="00201102" w:rsidRPr="007E396E" w:rsidRDefault="00201102" w:rsidP="00063487">
      <w:pPr>
        <w:autoSpaceDE w:val="0"/>
        <w:autoSpaceDN w:val="0"/>
        <w:adjustRightInd w:val="0"/>
        <w:spacing w:line="360" w:lineRule="auto"/>
        <w:jc w:val="both"/>
        <w:rPr>
          <w:rFonts w:ascii="Barlow" w:hAnsi="Barlow" w:cs="Arial"/>
          <w:bCs/>
          <w:sz w:val="20"/>
          <w:szCs w:val="20"/>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11"/>
        <w:gridCol w:w="1879"/>
      </w:tblGrid>
      <w:tr w:rsidR="00063487" w:rsidRPr="007E396E" w14:paraId="5D92ED00" w14:textId="77777777" w:rsidTr="00E55BD0">
        <w:trPr>
          <w:jc w:val="center"/>
        </w:trPr>
        <w:tc>
          <w:tcPr>
            <w:tcW w:w="1189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EFF4E6" w14:textId="77777777" w:rsidR="00063487" w:rsidRPr="007E396E" w:rsidRDefault="00063487" w:rsidP="00E55BD0">
            <w:pPr>
              <w:autoSpaceDE w:val="0"/>
              <w:autoSpaceDN w:val="0"/>
              <w:adjustRightInd w:val="0"/>
              <w:spacing w:line="360" w:lineRule="auto"/>
              <w:jc w:val="both"/>
              <w:rPr>
                <w:rFonts w:ascii="Barlow" w:hAnsi="Barlow" w:cs="Arial"/>
                <w:b/>
                <w:bCs/>
                <w:sz w:val="20"/>
                <w:szCs w:val="20"/>
              </w:rPr>
            </w:pPr>
            <w:r w:rsidRPr="007E396E">
              <w:rPr>
                <w:rFonts w:ascii="Barlow" w:hAnsi="Barlow" w:cs="Arial"/>
                <w:b/>
                <w:bCs/>
                <w:sz w:val="20"/>
                <w:szCs w:val="20"/>
              </w:rPr>
              <w:t xml:space="preserve"> PARTICIPACIONES, APORTACIONES, TRANSFERENCIAS, ASIGNACIONES, SUBSIDIOS Y OTRAS AYUDAS</w:t>
            </w:r>
          </w:p>
        </w:tc>
      </w:tr>
      <w:tr w:rsidR="00063487" w:rsidRPr="007E396E" w14:paraId="069ED7DE" w14:textId="77777777" w:rsidTr="00E55BD0">
        <w:trPr>
          <w:jc w:val="center"/>
        </w:trPr>
        <w:tc>
          <w:tcPr>
            <w:tcW w:w="0" w:type="auto"/>
            <w:tcBorders>
              <w:top w:val="single" w:sz="4" w:space="0" w:color="auto"/>
              <w:left w:val="single" w:sz="4" w:space="0" w:color="auto"/>
              <w:bottom w:val="single" w:sz="4" w:space="0" w:color="auto"/>
              <w:right w:val="single" w:sz="4" w:space="0" w:color="auto"/>
            </w:tcBorders>
          </w:tcPr>
          <w:p w14:paraId="689B03D8" w14:textId="77777777" w:rsidR="00063487" w:rsidRPr="007E396E" w:rsidRDefault="00063487" w:rsidP="00E55BD0">
            <w:pPr>
              <w:autoSpaceDE w:val="0"/>
              <w:autoSpaceDN w:val="0"/>
              <w:adjustRightInd w:val="0"/>
              <w:spacing w:line="360" w:lineRule="auto"/>
              <w:jc w:val="both"/>
              <w:rPr>
                <w:rFonts w:ascii="Barlow" w:hAnsi="Barlow" w:cs="Arial"/>
                <w:bCs/>
                <w:sz w:val="20"/>
                <w:szCs w:val="20"/>
              </w:rPr>
            </w:pPr>
            <w:r w:rsidRPr="007E396E">
              <w:rPr>
                <w:rFonts w:ascii="Barlow" w:hAnsi="Barlow" w:cs="Arial"/>
                <w:bCs/>
                <w:sz w:val="20"/>
                <w:szCs w:val="20"/>
              </w:rPr>
              <w:t>TRANSFERENCIAS, ASIGNACIONES, SUBSIDIOS Y SUBVENCIONES Y PENSIONES Y JUBILACIONES</w:t>
            </w:r>
          </w:p>
        </w:tc>
        <w:tc>
          <w:tcPr>
            <w:tcW w:w="1632" w:type="dxa"/>
            <w:tcBorders>
              <w:top w:val="single" w:sz="4" w:space="0" w:color="auto"/>
              <w:left w:val="single" w:sz="4" w:space="0" w:color="auto"/>
              <w:bottom w:val="single" w:sz="4" w:space="0" w:color="auto"/>
              <w:right w:val="single" w:sz="4" w:space="0" w:color="auto"/>
            </w:tcBorders>
          </w:tcPr>
          <w:p w14:paraId="1DEF766C" w14:textId="0142087A" w:rsidR="00063487" w:rsidRPr="007E396E" w:rsidRDefault="00063487" w:rsidP="00E55BD0">
            <w:pPr>
              <w:autoSpaceDE w:val="0"/>
              <w:autoSpaceDN w:val="0"/>
              <w:adjustRightInd w:val="0"/>
              <w:spacing w:line="360" w:lineRule="auto"/>
              <w:jc w:val="right"/>
              <w:rPr>
                <w:rFonts w:ascii="Barlow" w:hAnsi="Barlow" w:cs="Arial"/>
                <w:bCs/>
                <w:sz w:val="20"/>
                <w:szCs w:val="20"/>
              </w:rPr>
            </w:pPr>
            <w:r w:rsidRPr="007E396E">
              <w:rPr>
                <w:rFonts w:ascii="Barlow" w:hAnsi="Barlow" w:cs="Arial"/>
                <w:bCs/>
                <w:sz w:val="20"/>
                <w:szCs w:val="20"/>
              </w:rPr>
              <w:t>$</w:t>
            </w:r>
            <w:r w:rsidR="00A456F3">
              <w:rPr>
                <w:rFonts w:ascii="Barlow" w:hAnsi="Barlow" w:cs="Arial"/>
                <w:bCs/>
                <w:sz w:val="20"/>
                <w:szCs w:val="20"/>
              </w:rPr>
              <w:t>1,245,947.11</w:t>
            </w:r>
          </w:p>
        </w:tc>
      </w:tr>
    </w:tbl>
    <w:p w14:paraId="16CC0FD5" w14:textId="77777777" w:rsidR="00063487" w:rsidRPr="007E396E" w:rsidRDefault="00063487" w:rsidP="00063487">
      <w:pPr>
        <w:autoSpaceDE w:val="0"/>
        <w:autoSpaceDN w:val="0"/>
        <w:adjustRightInd w:val="0"/>
        <w:spacing w:line="360" w:lineRule="auto"/>
        <w:jc w:val="both"/>
        <w:rPr>
          <w:rFonts w:ascii="Barlow" w:hAnsi="Barlow" w:cs="Arial"/>
          <w:b/>
          <w:sz w:val="20"/>
          <w:szCs w:val="20"/>
        </w:rPr>
      </w:pPr>
    </w:p>
    <w:p w14:paraId="2D8809FD" w14:textId="77777777" w:rsidR="00063487" w:rsidRPr="007E396E" w:rsidRDefault="00063487" w:rsidP="00063487">
      <w:pPr>
        <w:autoSpaceDE w:val="0"/>
        <w:autoSpaceDN w:val="0"/>
        <w:adjustRightInd w:val="0"/>
        <w:spacing w:line="360" w:lineRule="auto"/>
        <w:jc w:val="both"/>
        <w:rPr>
          <w:rFonts w:ascii="Barlow" w:hAnsi="Barlow" w:cs="Arial"/>
          <w:b/>
          <w:bCs/>
          <w:sz w:val="20"/>
          <w:szCs w:val="20"/>
        </w:rPr>
      </w:pPr>
      <w:r w:rsidRPr="007E396E">
        <w:rPr>
          <w:rFonts w:ascii="Barlow" w:hAnsi="Barlow" w:cs="Arial"/>
          <w:b/>
          <w:bCs/>
          <w:sz w:val="20"/>
          <w:szCs w:val="20"/>
        </w:rPr>
        <w:t>Otros Ingresos y Beneficios</w:t>
      </w:r>
    </w:p>
    <w:p w14:paraId="56F3FDCF" w14:textId="77777777" w:rsidR="00063487" w:rsidRPr="007E396E" w:rsidRDefault="00063487" w:rsidP="00063487">
      <w:pPr>
        <w:autoSpaceDE w:val="0"/>
        <w:autoSpaceDN w:val="0"/>
        <w:adjustRightInd w:val="0"/>
        <w:spacing w:line="360" w:lineRule="auto"/>
        <w:jc w:val="both"/>
        <w:rPr>
          <w:rFonts w:ascii="Barlow" w:hAnsi="Barlow" w:cs="Arial"/>
          <w:bCs/>
          <w:sz w:val="20"/>
          <w:szCs w:val="20"/>
        </w:rPr>
      </w:pPr>
      <w:r w:rsidRPr="007E396E">
        <w:rPr>
          <w:rFonts w:ascii="Barlow" w:hAnsi="Barlow" w:cs="Arial"/>
          <w:bCs/>
          <w:sz w:val="20"/>
          <w:szCs w:val="20"/>
        </w:rPr>
        <w:t>3.- De los rubros de Ingresos Financieros, Incremento por Variación de Inventarios, Disminución del Exceso de Estimaciones por Pérdida o Deterioro u Obsolescencia, Disminución del Exceso de Provisiones, y de Otros Ingresos y Beneficios Varios, se presentan los saldos acumulados al periodo informado.</w:t>
      </w:r>
    </w:p>
    <w:tbl>
      <w:tblPr>
        <w:tblStyle w:val="Tablaconcuadrcula"/>
        <w:tblW w:w="0" w:type="auto"/>
        <w:jc w:val="center"/>
        <w:tblLook w:val="04A0" w:firstRow="1" w:lastRow="0" w:firstColumn="1" w:lastColumn="0" w:noHBand="0" w:noVBand="1"/>
      </w:tblPr>
      <w:tblGrid>
        <w:gridCol w:w="3013"/>
        <w:gridCol w:w="2587"/>
      </w:tblGrid>
      <w:tr w:rsidR="00063487" w:rsidRPr="007E396E" w14:paraId="28FCC797" w14:textId="77777777" w:rsidTr="00E55BD0">
        <w:trPr>
          <w:jc w:val="center"/>
        </w:trPr>
        <w:tc>
          <w:tcPr>
            <w:tcW w:w="5600" w:type="dxa"/>
            <w:gridSpan w:val="2"/>
            <w:shd w:val="clear" w:color="auto" w:fill="BFBFBF" w:themeFill="background1" w:themeFillShade="BF"/>
          </w:tcPr>
          <w:p w14:paraId="695CD24D" w14:textId="77777777" w:rsidR="00063487" w:rsidRPr="007E396E" w:rsidRDefault="00063487" w:rsidP="00E55BD0">
            <w:pPr>
              <w:autoSpaceDE w:val="0"/>
              <w:autoSpaceDN w:val="0"/>
              <w:adjustRightInd w:val="0"/>
              <w:spacing w:line="360" w:lineRule="auto"/>
              <w:jc w:val="both"/>
              <w:rPr>
                <w:rFonts w:ascii="Barlow" w:hAnsi="Barlow" w:cs="Arial"/>
                <w:b/>
                <w:bCs/>
                <w:sz w:val="20"/>
                <w:szCs w:val="20"/>
              </w:rPr>
            </w:pPr>
            <w:r w:rsidRPr="007E396E">
              <w:rPr>
                <w:rFonts w:ascii="Barlow" w:hAnsi="Barlow" w:cs="Arial"/>
                <w:b/>
                <w:bCs/>
                <w:sz w:val="20"/>
                <w:szCs w:val="20"/>
              </w:rPr>
              <w:t>OTROS INGRESOS Y BENEFICIOS VARIOS</w:t>
            </w:r>
          </w:p>
        </w:tc>
      </w:tr>
      <w:tr w:rsidR="00063487" w:rsidRPr="007E396E" w14:paraId="7BE2E669" w14:textId="77777777" w:rsidTr="00E55BD0">
        <w:trPr>
          <w:jc w:val="center"/>
        </w:trPr>
        <w:tc>
          <w:tcPr>
            <w:tcW w:w="0" w:type="auto"/>
          </w:tcPr>
          <w:p w14:paraId="0481A9C0" w14:textId="77777777" w:rsidR="00063487" w:rsidRPr="007E396E" w:rsidRDefault="00063487" w:rsidP="00E55BD0">
            <w:pPr>
              <w:autoSpaceDE w:val="0"/>
              <w:autoSpaceDN w:val="0"/>
              <w:adjustRightInd w:val="0"/>
              <w:spacing w:line="360" w:lineRule="auto"/>
              <w:jc w:val="both"/>
              <w:rPr>
                <w:rFonts w:ascii="Barlow" w:hAnsi="Barlow" w:cs="Arial"/>
                <w:bCs/>
                <w:sz w:val="20"/>
                <w:szCs w:val="20"/>
              </w:rPr>
            </w:pPr>
            <w:r w:rsidRPr="007E396E">
              <w:rPr>
                <w:rFonts w:ascii="Barlow" w:hAnsi="Barlow" w:cs="Arial"/>
                <w:bCs/>
                <w:sz w:val="20"/>
                <w:szCs w:val="20"/>
              </w:rPr>
              <w:t>PROVOLOTO (SORTEOS)</w:t>
            </w:r>
          </w:p>
        </w:tc>
        <w:tc>
          <w:tcPr>
            <w:tcW w:w="2021" w:type="dxa"/>
          </w:tcPr>
          <w:p w14:paraId="7D59DF92" w14:textId="2E3203F7" w:rsidR="00063487" w:rsidRPr="007E396E" w:rsidRDefault="00063487" w:rsidP="00E55BD0">
            <w:pPr>
              <w:autoSpaceDE w:val="0"/>
              <w:autoSpaceDN w:val="0"/>
              <w:adjustRightInd w:val="0"/>
              <w:spacing w:line="360" w:lineRule="auto"/>
              <w:jc w:val="right"/>
              <w:rPr>
                <w:rFonts w:ascii="Barlow" w:hAnsi="Barlow" w:cs="Arial"/>
                <w:bCs/>
                <w:sz w:val="20"/>
                <w:szCs w:val="20"/>
              </w:rPr>
            </w:pPr>
            <w:r w:rsidRPr="007E396E">
              <w:rPr>
                <w:rFonts w:ascii="Barlow" w:hAnsi="Barlow" w:cs="Arial"/>
                <w:bCs/>
                <w:sz w:val="20"/>
                <w:szCs w:val="20"/>
              </w:rPr>
              <w:t>$</w:t>
            </w:r>
            <w:r w:rsidR="00CF1F54">
              <w:rPr>
                <w:rFonts w:ascii="Barlow" w:hAnsi="Barlow" w:cs="Arial"/>
                <w:bCs/>
                <w:sz w:val="20"/>
                <w:szCs w:val="20"/>
              </w:rPr>
              <w:t>0.00</w:t>
            </w:r>
          </w:p>
        </w:tc>
      </w:tr>
      <w:tr w:rsidR="00063487" w:rsidRPr="007E396E" w14:paraId="6AAE168F" w14:textId="77777777" w:rsidTr="00E55BD0">
        <w:trPr>
          <w:jc w:val="center"/>
        </w:trPr>
        <w:tc>
          <w:tcPr>
            <w:tcW w:w="0" w:type="auto"/>
          </w:tcPr>
          <w:p w14:paraId="4AAE4C72" w14:textId="77777777" w:rsidR="00063487" w:rsidRPr="007E396E" w:rsidRDefault="00063487" w:rsidP="00E55BD0">
            <w:pPr>
              <w:autoSpaceDE w:val="0"/>
              <w:autoSpaceDN w:val="0"/>
              <w:adjustRightInd w:val="0"/>
              <w:spacing w:line="360" w:lineRule="auto"/>
              <w:jc w:val="both"/>
              <w:rPr>
                <w:rFonts w:ascii="Barlow" w:hAnsi="Barlow" w:cs="Arial"/>
                <w:bCs/>
                <w:sz w:val="20"/>
                <w:szCs w:val="20"/>
              </w:rPr>
            </w:pPr>
            <w:r w:rsidRPr="007E396E">
              <w:rPr>
                <w:rFonts w:ascii="Barlow" w:hAnsi="Barlow" w:cs="Arial"/>
                <w:bCs/>
                <w:sz w:val="20"/>
                <w:szCs w:val="20"/>
              </w:rPr>
              <w:t>DONATIVOS</w:t>
            </w:r>
          </w:p>
        </w:tc>
        <w:tc>
          <w:tcPr>
            <w:tcW w:w="2021" w:type="dxa"/>
          </w:tcPr>
          <w:p w14:paraId="1BB78676" w14:textId="570BF7F9" w:rsidR="00063487" w:rsidRPr="007E396E" w:rsidRDefault="00063487" w:rsidP="00E55BD0">
            <w:pPr>
              <w:autoSpaceDE w:val="0"/>
              <w:autoSpaceDN w:val="0"/>
              <w:adjustRightInd w:val="0"/>
              <w:spacing w:line="360" w:lineRule="auto"/>
              <w:jc w:val="right"/>
              <w:rPr>
                <w:rFonts w:ascii="Barlow" w:hAnsi="Barlow" w:cs="Arial"/>
                <w:bCs/>
                <w:sz w:val="20"/>
                <w:szCs w:val="20"/>
              </w:rPr>
            </w:pPr>
            <w:r w:rsidRPr="007E396E">
              <w:rPr>
                <w:rFonts w:ascii="Barlow" w:hAnsi="Barlow" w:cs="Arial"/>
                <w:bCs/>
                <w:sz w:val="20"/>
                <w:szCs w:val="20"/>
              </w:rPr>
              <w:t>$</w:t>
            </w:r>
            <w:r w:rsidR="00C74B2B">
              <w:rPr>
                <w:rFonts w:ascii="Barlow" w:hAnsi="Barlow" w:cs="Arial"/>
                <w:bCs/>
                <w:sz w:val="20"/>
                <w:szCs w:val="20"/>
              </w:rPr>
              <w:t>24,487.50</w:t>
            </w:r>
          </w:p>
        </w:tc>
      </w:tr>
      <w:tr w:rsidR="00063487" w:rsidRPr="007E396E" w14:paraId="129E4E27" w14:textId="77777777" w:rsidTr="00E55BD0">
        <w:trPr>
          <w:jc w:val="center"/>
        </w:trPr>
        <w:tc>
          <w:tcPr>
            <w:tcW w:w="0" w:type="auto"/>
          </w:tcPr>
          <w:p w14:paraId="33A466E8" w14:textId="77777777" w:rsidR="00063487" w:rsidRPr="007E396E" w:rsidRDefault="00063487" w:rsidP="00E55BD0">
            <w:pPr>
              <w:autoSpaceDE w:val="0"/>
              <w:autoSpaceDN w:val="0"/>
              <w:adjustRightInd w:val="0"/>
              <w:spacing w:line="360" w:lineRule="auto"/>
              <w:jc w:val="both"/>
              <w:rPr>
                <w:rFonts w:ascii="Barlow" w:hAnsi="Barlow" w:cs="Arial"/>
                <w:bCs/>
                <w:sz w:val="20"/>
                <w:szCs w:val="20"/>
              </w:rPr>
            </w:pPr>
            <w:r w:rsidRPr="007E396E">
              <w:rPr>
                <w:rFonts w:ascii="Barlow" w:hAnsi="Barlow" w:cs="Arial"/>
                <w:bCs/>
                <w:sz w:val="20"/>
                <w:szCs w:val="20"/>
              </w:rPr>
              <w:t>DONATIVOS EN ESPECIE</w:t>
            </w:r>
          </w:p>
        </w:tc>
        <w:tc>
          <w:tcPr>
            <w:tcW w:w="2021" w:type="dxa"/>
          </w:tcPr>
          <w:p w14:paraId="450CAEE5" w14:textId="25B5982E" w:rsidR="00063487" w:rsidRPr="007E396E" w:rsidRDefault="00063487" w:rsidP="00E55BD0">
            <w:pPr>
              <w:autoSpaceDE w:val="0"/>
              <w:autoSpaceDN w:val="0"/>
              <w:adjustRightInd w:val="0"/>
              <w:spacing w:line="360" w:lineRule="auto"/>
              <w:jc w:val="right"/>
              <w:rPr>
                <w:rFonts w:ascii="Barlow" w:hAnsi="Barlow" w:cs="Arial"/>
                <w:bCs/>
                <w:sz w:val="20"/>
                <w:szCs w:val="20"/>
              </w:rPr>
            </w:pPr>
            <w:r w:rsidRPr="007E396E">
              <w:rPr>
                <w:rFonts w:ascii="Barlow" w:hAnsi="Barlow" w:cs="Arial"/>
                <w:bCs/>
                <w:sz w:val="20"/>
                <w:szCs w:val="20"/>
              </w:rPr>
              <w:t>$</w:t>
            </w:r>
            <w:r w:rsidR="00CF1F54">
              <w:rPr>
                <w:rFonts w:ascii="Barlow" w:hAnsi="Barlow" w:cs="Arial"/>
                <w:bCs/>
                <w:sz w:val="20"/>
                <w:szCs w:val="20"/>
              </w:rPr>
              <w:t>0.00</w:t>
            </w:r>
          </w:p>
        </w:tc>
      </w:tr>
      <w:tr w:rsidR="00063487" w:rsidRPr="007E396E" w14:paraId="098C6DAA" w14:textId="77777777" w:rsidTr="00E55BD0">
        <w:trPr>
          <w:jc w:val="center"/>
        </w:trPr>
        <w:tc>
          <w:tcPr>
            <w:tcW w:w="0" w:type="auto"/>
          </w:tcPr>
          <w:p w14:paraId="5E28E22B" w14:textId="77777777" w:rsidR="00063487" w:rsidRPr="007E396E" w:rsidRDefault="00063487" w:rsidP="00E55BD0">
            <w:pPr>
              <w:autoSpaceDE w:val="0"/>
              <w:autoSpaceDN w:val="0"/>
              <w:adjustRightInd w:val="0"/>
              <w:spacing w:line="360" w:lineRule="auto"/>
              <w:jc w:val="both"/>
              <w:rPr>
                <w:rFonts w:ascii="Barlow" w:hAnsi="Barlow" w:cs="Arial"/>
                <w:b/>
                <w:sz w:val="20"/>
                <w:szCs w:val="20"/>
              </w:rPr>
            </w:pPr>
            <w:r w:rsidRPr="007E396E">
              <w:rPr>
                <w:rFonts w:ascii="Barlow" w:hAnsi="Barlow" w:cs="Arial"/>
                <w:b/>
                <w:sz w:val="20"/>
                <w:szCs w:val="20"/>
              </w:rPr>
              <w:t xml:space="preserve">TOTAL </w:t>
            </w:r>
          </w:p>
        </w:tc>
        <w:tc>
          <w:tcPr>
            <w:tcW w:w="2021" w:type="dxa"/>
          </w:tcPr>
          <w:p w14:paraId="617967B5" w14:textId="64E7036E" w:rsidR="00063487" w:rsidRPr="007E396E" w:rsidRDefault="00063487" w:rsidP="00E55BD0">
            <w:pPr>
              <w:autoSpaceDE w:val="0"/>
              <w:autoSpaceDN w:val="0"/>
              <w:adjustRightInd w:val="0"/>
              <w:spacing w:line="360" w:lineRule="auto"/>
              <w:jc w:val="right"/>
              <w:rPr>
                <w:rFonts w:ascii="Barlow" w:hAnsi="Barlow" w:cs="Arial"/>
                <w:b/>
                <w:sz w:val="20"/>
                <w:szCs w:val="20"/>
              </w:rPr>
            </w:pPr>
            <w:r w:rsidRPr="007E396E">
              <w:rPr>
                <w:rFonts w:ascii="Barlow" w:hAnsi="Barlow" w:cs="Arial"/>
                <w:b/>
                <w:sz w:val="20"/>
                <w:szCs w:val="20"/>
              </w:rPr>
              <w:t>$</w:t>
            </w:r>
            <w:r w:rsidR="00C74B2B">
              <w:rPr>
                <w:rFonts w:ascii="Barlow" w:hAnsi="Barlow" w:cs="Arial"/>
                <w:b/>
                <w:sz w:val="20"/>
                <w:szCs w:val="20"/>
              </w:rPr>
              <w:t>24,487.50</w:t>
            </w:r>
          </w:p>
        </w:tc>
      </w:tr>
    </w:tbl>
    <w:p w14:paraId="6B57BD3D" w14:textId="77777777" w:rsidR="00063487" w:rsidRPr="007E396E" w:rsidRDefault="00063487" w:rsidP="00063487">
      <w:pPr>
        <w:autoSpaceDE w:val="0"/>
        <w:autoSpaceDN w:val="0"/>
        <w:adjustRightInd w:val="0"/>
        <w:spacing w:line="360" w:lineRule="auto"/>
        <w:jc w:val="both"/>
        <w:rPr>
          <w:rFonts w:ascii="Barlow" w:hAnsi="Barlow" w:cs="Arial"/>
          <w:b/>
          <w:sz w:val="20"/>
          <w:szCs w:val="20"/>
        </w:rPr>
      </w:pPr>
      <w:r w:rsidRPr="007E396E">
        <w:rPr>
          <w:rFonts w:ascii="Barlow" w:hAnsi="Barlow" w:cs="Arial"/>
          <w:b/>
          <w:sz w:val="20"/>
          <w:szCs w:val="20"/>
        </w:rPr>
        <w:t>Gastos y Otras Pérdidas</w:t>
      </w:r>
    </w:p>
    <w:p w14:paraId="2003CCFD" w14:textId="77777777" w:rsidR="00063487" w:rsidRPr="007E396E" w:rsidRDefault="00063487" w:rsidP="00063487">
      <w:pPr>
        <w:tabs>
          <w:tab w:val="left" w:pos="3570"/>
        </w:tabs>
        <w:autoSpaceDE w:val="0"/>
        <w:autoSpaceDN w:val="0"/>
        <w:adjustRightInd w:val="0"/>
        <w:spacing w:line="360" w:lineRule="auto"/>
        <w:jc w:val="both"/>
        <w:rPr>
          <w:rFonts w:ascii="Barlow" w:hAnsi="Barlow" w:cs="Arial"/>
          <w:bCs/>
          <w:sz w:val="20"/>
          <w:szCs w:val="20"/>
        </w:rPr>
      </w:pPr>
      <w:r w:rsidRPr="007E396E">
        <w:rPr>
          <w:rFonts w:ascii="Barlow" w:hAnsi="Barlow" w:cs="Arial"/>
          <w:bCs/>
          <w:sz w:val="20"/>
          <w:szCs w:val="20"/>
        </w:rPr>
        <w:t>1.- Los gastos se integran de la siguiente manera:</w:t>
      </w:r>
    </w:p>
    <w:p w14:paraId="4CDBDB41" w14:textId="77777777" w:rsidR="00063487" w:rsidRPr="007E396E" w:rsidRDefault="00063487" w:rsidP="00063487">
      <w:pPr>
        <w:tabs>
          <w:tab w:val="left" w:pos="3570"/>
        </w:tabs>
        <w:autoSpaceDE w:val="0"/>
        <w:autoSpaceDN w:val="0"/>
        <w:adjustRightInd w:val="0"/>
        <w:spacing w:line="360" w:lineRule="auto"/>
        <w:jc w:val="both"/>
        <w:rPr>
          <w:rFonts w:ascii="Barlow" w:hAnsi="Barlow" w:cs="Arial"/>
          <w:bCs/>
          <w:sz w:val="20"/>
          <w:szCs w:val="20"/>
        </w:rPr>
      </w:pPr>
    </w:p>
    <w:p w14:paraId="2977222F" w14:textId="77777777" w:rsidR="00063487" w:rsidRPr="007E396E" w:rsidRDefault="00063487" w:rsidP="00063487">
      <w:pPr>
        <w:tabs>
          <w:tab w:val="left" w:pos="3570"/>
        </w:tabs>
        <w:autoSpaceDE w:val="0"/>
        <w:autoSpaceDN w:val="0"/>
        <w:adjustRightInd w:val="0"/>
        <w:spacing w:line="360" w:lineRule="auto"/>
        <w:jc w:val="both"/>
        <w:rPr>
          <w:rFonts w:ascii="Barlow" w:hAnsi="Barlow" w:cs="Arial"/>
          <w:bCs/>
          <w:sz w:val="20"/>
          <w:szCs w:val="20"/>
        </w:rPr>
      </w:pPr>
    </w:p>
    <w:tbl>
      <w:tblPr>
        <w:tblpPr w:leftFromText="141" w:rightFromText="141" w:vertAnchor="text" w:horzAnchor="margin" w:tblpXSpec="center" w:tblpY="-614"/>
        <w:tblW w:w="7366" w:type="dxa"/>
        <w:tblCellMar>
          <w:left w:w="70" w:type="dxa"/>
          <w:right w:w="70" w:type="dxa"/>
        </w:tblCellMar>
        <w:tblLook w:val="04A0" w:firstRow="1" w:lastRow="0" w:firstColumn="1" w:lastColumn="0" w:noHBand="0" w:noVBand="1"/>
      </w:tblPr>
      <w:tblGrid>
        <w:gridCol w:w="5382"/>
        <w:gridCol w:w="1984"/>
      </w:tblGrid>
      <w:tr w:rsidR="00063487" w:rsidRPr="007E396E" w14:paraId="2129C04F" w14:textId="77777777" w:rsidTr="00E55BD0">
        <w:trPr>
          <w:trHeight w:val="300"/>
        </w:trPr>
        <w:tc>
          <w:tcPr>
            <w:tcW w:w="5382"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A67292F" w14:textId="77777777" w:rsidR="00063487" w:rsidRPr="007E396E" w:rsidRDefault="00063487" w:rsidP="00E55BD0">
            <w:pPr>
              <w:jc w:val="center"/>
              <w:rPr>
                <w:rFonts w:ascii="Barlow" w:hAnsi="Barlow" w:cs="Arial"/>
                <w:b/>
                <w:bCs/>
                <w:color w:val="000000"/>
                <w:sz w:val="20"/>
                <w:szCs w:val="20"/>
                <w:lang w:eastAsia="es-MX"/>
              </w:rPr>
            </w:pPr>
            <w:r w:rsidRPr="007E396E">
              <w:rPr>
                <w:rFonts w:ascii="Barlow" w:hAnsi="Barlow" w:cs="Arial"/>
                <w:b/>
                <w:bCs/>
                <w:color w:val="000000"/>
                <w:sz w:val="20"/>
                <w:szCs w:val="20"/>
                <w:lang w:eastAsia="es-MX"/>
              </w:rPr>
              <w:lastRenderedPageBreak/>
              <w:t xml:space="preserve">CONCEPTO </w:t>
            </w:r>
          </w:p>
        </w:tc>
        <w:tc>
          <w:tcPr>
            <w:tcW w:w="198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2A3CE2F" w14:textId="77777777" w:rsidR="00063487" w:rsidRPr="007E396E" w:rsidRDefault="00063487" w:rsidP="00E55BD0">
            <w:pPr>
              <w:jc w:val="center"/>
              <w:rPr>
                <w:rFonts w:ascii="Barlow" w:hAnsi="Barlow" w:cs="Arial"/>
                <w:b/>
                <w:bCs/>
                <w:color w:val="000000"/>
                <w:sz w:val="20"/>
                <w:szCs w:val="20"/>
                <w:lang w:eastAsia="es-MX"/>
              </w:rPr>
            </w:pPr>
            <w:r w:rsidRPr="007E396E">
              <w:rPr>
                <w:rFonts w:ascii="Barlow" w:hAnsi="Barlow" w:cs="Arial"/>
                <w:b/>
                <w:bCs/>
                <w:color w:val="000000"/>
                <w:sz w:val="20"/>
                <w:szCs w:val="20"/>
                <w:lang w:eastAsia="es-MX"/>
              </w:rPr>
              <w:t>IMPORTE</w:t>
            </w:r>
          </w:p>
        </w:tc>
      </w:tr>
      <w:tr w:rsidR="00063487" w:rsidRPr="007E396E" w14:paraId="0A5940C6" w14:textId="77777777" w:rsidTr="00CF1F54">
        <w:trPr>
          <w:trHeight w:val="300"/>
        </w:trPr>
        <w:tc>
          <w:tcPr>
            <w:tcW w:w="5382" w:type="dxa"/>
            <w:tcBorders>
              <w:top w:val="nil"/>
              <w:left w:val="single" w:sz="4" w:space="0" w:color="auto"/>
              <w:bottom w:val="single" w:sz="4" w:space="0" w:color="auto"/>
              <w:right w:val="single" w:sz="4" w:space="0" w:color="auto"/>
            </w:tcBorders>
            <w:shd w:val="clear" w:color="auto" w:fill="auto"/>
            <w:noWrap/>
            <w:vAlign w:val="center"/>
            <w:hideMark/>
          </w:tcPr>
          <w:p w14:paraId="59C36B5E" w14:textId="77777777" w:rsidR="00063487" w:rsidRPr="007E396E" w:rsidRDefault="00063487" w:rsidP="00E55BD0">
            <w:pPr>
              <w:rPr>
                <w:rFonts w:ascii="Barlow" w:hAnsi="Barlow" w:cs="Arial"/>
                <w:b/>
                <w:bCs/>
                <w:color w:val="000000"/>
                <w:sz w:val="20"/>
                <w:szCs w:val="20"/>
                <w:lang w:eastAsia="es-MX"/>
              </w:rPr>
            </w:pPr>
            <w:r w:rsidRPr="007E396E">
              <w:rPr>
                <w:rFonts w:ascii="Barlow" w:hAnsi="Barlow" w:cs="Arial"/>
                <w:b/>
                <w:bCs/>
                <w:color w:val="000000"/>
                <w:sz w:val="20"/>
                <w:szCs w:val="20"/>
                <w:lang w:eastAsia="es-MX"/>
              </w:rPr>
              <w:t xml:space="preserve">GASTOS DE FUNCIONAMIENTO </w:t>
            </w:r>
          </w:p>
        </w:tc>
        <w:tc>
          <w:tcPr>
            <w:tcW w:w="1984" w:type="dxa"/>
            <w:tcBorders>
              <w:top w:val="nil"/>
              <w:left w:val="nil"/>
              <w:bottom w:val="single" w:sz="4" w:space="0" w:color="auto"/>
              <w:right w:val="single" w:sz="4" w:space="0" w:color="auto"/>
            </w:tcBorders>
            <w:shd w:val="clear" w:color="auto" w:fill="auto"/>
            <w:noWrap/>
            <w:vAlign w:val="bottom"/>
          </w:tcPr>
          <w:p w14:paraId="38FAD8BB" w14:textId="4B67850C" w:rsidR="00063487" w:rsidRPr="007E396E" w:rsidRDefault="00CF1F54" w:rsidP="00CF1F54">
            <w:pPr>
              <w:jc w:val="right"/>
              <w:rPr>
                <w:rFonts w:ascii="Barlow" w:hAnsi="Barlow" w:cs="Arial"/>
                <w:b/>
                <w:bCs/>
                <w:color w:val="000000"/>
                <w:sz w:val="20"/>
                <w:szCs w:val="20"/>
                <w:lang w:eastAsia="es-MX"/>
              </w:rPr>
            </w:pPr>
            <w:r>
              <w:rPr>
                <w:rFonts w:ascii="Barlow" w:hAnsi="Barlow" w:cs="Arial"/>
                <w:b/>
                <w:bCs/>
                <w:color w:val="000000"/>
                <w:sz w:val="20"/>
                <w:szCs w:val="20"/>
                <w:lang w:eastAsia="es-MX"/>
              </w:rPr>
              <w:t xml:space="preserve">$ </w:t>
            </w:r>
            <w:r w:rsidR="00A456F3">
              <w:rPr>
                <w:rFonts w:ascii="Barlow" w:hAnsi="Barlow" w:cs="Arial"/>
                <w:b/>
                <w:bCs/>
                <w:color w:val="000000"/>
                <w:sz w:val="20"/>
                <w:szCs w:val="20"/>
                <w:lang w:eastAsia="es-MX"/>
              </w:rPr>
              <w:t>1,472,763.95</w:t>
            </w:r>
          </w:p>
        </w:tc>
      </w:tr>
      <w:tr w:rsidR="00063487" w:rsidRPr="007E396E" w14:paraId="022C7439" w14:textId="77777777" w:rsidTr="00E55BD0">
        <w:trPr>
          <w:trHeight w:val="300"/>
        </w:trPr>
        <w:tc>
          <w:tcPr>
            <w:tcW w:w="5382" w:type="dxa"/>
            <w:tcBorders>
              <w:top w:val="nil"/>
              <w:left w:val="single" w:sz="4" w:space="0" w:color="auto"/>
              <w:bottom w:val="single" w:sz="4" w:space="0" w:color="auto"/>
              <w:right w:val="single" w:sz="4" w:space="0" w:color="auto"/>
            </w:tcBorders>
            <w:shd w:val="clear" w:color="auto" w:fill="auto"/>
            <w:noWrap/>
            <w:vAlign w:val="center"/>
          </w:tcPr>
          <w:p w14:paraId="1D16A04F" w14:textId="77777777" w:rsidR="00063487" w:rsidRPr="007E396E" w:rsidRDefault="00063487" w:rsidP="00E55BD0">
            <w:pPr>
              <w:rPr>
                <w:rFonts w:ascii="Barlow" w:hAnsi="Barlow" w:cs="Arial"/>
                <w:color w:val="000000"/>
                <w:sz w:val="20"/>
                <w:szCs w:val="20"/>
                <w:lang w:eastAsia="es-MX"/>
              </w:rPr>
            </w:pPr>
            <w:r w:rsidRPr="007E396E">
              <w:rPr>
                <w:rFonts w:ascii="Barlow" w:hAnsi="Barlow" w:cs="Arial"/>
                <w:color w:val="000000"/>
                <w:sz w:val="20"/>
                <w:szCs w:val="20"/>
                <w:lang w:eastAsia="es-MX"/>
              </w:rPr>
              <w:t xml:space="preserve">SERVICIOS PERSONALES </w:t>
            </w:r>
          </w:p>
        </w:tc>
        <w:tc>
          <w:tcPr>
            <w:tcW w:w="1984" w:type="dxa"/>
            <w:tcBorders>
              <w:top w:val="nil"/>
              <w:left w:val="nil"/>
              <w:bottom w:val="single" w:sz="4" w:space="0" w:color="auto"/>
              <w:right w:val="single" w:sz="4" w:space="0" w:color="auto"/>
            </w:tcBorders>
            <w:shd w:val="clear" w:color="auto" w:fill="auto"/>
            <w:noWrap/>
            <w:vAlign w:val="bottom"/>
          </w:tcPr>
          <w:p w14:paraId="0810A8E8" w14:textId="6B21350E" w:rsidR="00063487" w:rsidRPr="007E396E" w:rsidRDefault="00CF1F54" w:rsidP="00CF1F54">
            <w:pPr>
              <w:jc w:val="right"/>
              <w:rPr>
                <w:rFonts w:ascii="Barlow" w:hAnsi="Barlow" w:cs="Arial"/>
                <w:color w:val="000000"/>
                <w:sz w:val="20"/>
                <w:szCs w:val="20"/>
                <w:lang w:eastAsia="es-MX"/>
              </w:rPr>
            </w:pPr>
            <w:r>
              <w:rPr>
                <w:rFonts w:ascii="Barlow" w:hAnsi="Barlow" w:cs="Arial"/>
                <w:color w:val="000000"/>
                <w:sz w:val="20"/>
                <w:szCs w:val="20"/>
                <w:lang w:eastAsia="es-MX"/>
              </w:rPr>
              <w:t xml:space="preserve">$ </w:t>
            </w:r>
            <w:r w:rsidR="00A456F3">
              <w:rPr>
                <w:rFonts w:ascii="Barlow" w:hAnsi="Barlow" w:cs="Arial"/>
                <w:color w:val="000000"/>
                <w:sz w:val="20"/>
                <w:szCs w:val="20"/>
                <w:lang w:eastAsia="es-MX"/>
              </w:rPr>
              <w:t>1,135,244.91</w:t>
            </w:r>
          </w:p>
        </w:tc>
      </w:tr>
      <w:tr w:rsidR="00063487" w:rsidRPr="007E396E" w14:paraId="0DD9222B" w14:textId="77777777" w:rsidTr="00E55BD0">
        <w:trPr>
          <w:trHeight w:val="300"/>
        </w:trPr>
        <w:tc>
          <w:tcPr>
            <w:tcW w:w="5382" w:type="dxa"/>
            <w:tcBorders>
              <w:top w:val="nil"/>
              <w:left w:val="single" w:sz="4" w:space="0" w:color="auto"/>
              <w:bottom w:val="single" w:sz="4" w:space="0" w:color="auto"/>
              <w:right w:val="single" w:sz="4" w:space="0" w:color="auto"/>
            </w:tcBorders>
            <w:shd w:val="clear" w:color="auto" w:fill="auto"/>
            <w:noWrap/>
            <w:vAlign w:val="center"/>
          </w:tcPr>
          <w:p w14:paraId="7E735B10" w14:textId="77777777" w:rsidR="00063487" w:rsidRPr="007E396E" w:rsidRDefault="00063487" w:rsidP="00E55BD0">
            <w:pPr>
              <w:rPr>
                <w:rFonts w:ascii="Barlow" w:hAnsi="Barlow" w:cs="Arial"/>
                <w:color w:val="000000"/>
                <w:sz w:val="20"/>
                <w:szCs w:val="20"/>
                <w:lang w:eastAsia="es-MX"/>
              </w:rPr>
            </w:pPr>
            <w:r w:rsidRPr="007E396E">
              <w:rPr>
                <w:rFonts w:ascii="Barlow" w:hAnsi="Barlow" w:cs="Arial"/>
                <w:color w:val="000000"/>
                <w:sz w:val="20"/>
                <w:szCs w:val="20"/>
                <w:lang w:eastAsia="es-MX"/>
              </w:rPr>
              <w:t xml:space="preserve">MATERIALES Y SUMINISTROS </w:t>
            </w:r>
          </w:p>
        </w:tc>
        <w:tc>
          <w:tcPr>
            <w:tcW w:w="1984" w:type="dxa"/>
            <w:tcBorders>
              <w:top w:val="nil"/>
              <w:left w:val="nil"/>
              <w:bottom w:val="single" w:sz="4" w:space="0" w:color="auto"/>
              <w:right w:val="single" w:sz="4" w:space="0" w:color="auto"/>
            </w:tcBorders>
            <w:shd w:val="clear" w:color="auto" w:fill="auto"/>
            <w:noWrap/>
            <w:vAlign w:val="bottom"/>
          </w:tcPr>
          <w:p w14:paraId="2A796309" w14:textId="4739D63D" w:rsidR="00063487" w:rsidRPr="007E396E" w:rsidRDefault="00CF1F54" w:rsidP="00CF1F54">
            <w:pPr>
              <w:jc w:val="right"/>
              <w:rPr>
                <w:rFonts w:ascii="Barlow" w:hAnsi="Barlow" w:cs="Arial"/>
                <w:color w:val="000000"/>
                <w:sz w:val="20"/>
                <w:szCs w:val="20"/>
                <w:lang w:eastAsia="es-MX"/>
              </w:rPr>
            </w:pPr>
            <w:r>
              <w:rPr>
                <w:rFonts w:ascii="Barlow" w:hAnsi="Barlow" w:cs="Arial"/>
                <w:color w:val="000000"/>
                <w:sz w:val="20"/>
                <w:szCs w:val="20"/>
                <w:lang w:eastAsia="es-MX"/>
              </w:rPr>
              <w:t xml:space="preserve">$ </w:t>
            </w:r>
            <w:r w:rsidR="00A456F3">
              <w:rPr>
                <w:rFonts w:ascii="Barlow" w:hAnsi="Barlow" w:cs="Arial"/>
                <w:color w:val="000000"/>
                <w:sz w:val="20"/>
                <w:szCs w:val="20"/>
                <w:lang w:eastAsia="es-MX"/>
              </w:rPr>
              <w:t>75,111.78</w:t>
            </w:r>
          </w:p>
        </w:tc>
      </w:tr>
      <w:tr w:rsidR="00063487" w:rsidRPr="007E396E" w14:paraId="6BCBB8A7" w14:textId="77777777" w:rsidTr="00E55BD0">
        <w:trPr>
          <w:trHeight w:val="300"/>
        </w:trPr>
        <w:tc>
          <w:tcPr>
            <w:tcW w:w="5382" w:type="dxa"/>
            <w:tcBorders>
              <w:top w:val="nil"/>
              <w:left w:val="single" w:sz="4" w:space="0" w:color="auto"/>
              <w:bottom w:val="single" w:sz="4" w:space="0" w:color="auto"/>
              <w:right w:val="single" w:sz="4" w:space="0" w:color="auto"/>
            </w:tcBorders>
            <w:shd w:val="clear" w:color="auto" w:fill="auto"/>
            <w:noWrap/>
            <w:vAlign w:val="center"/>
          </w:tcPr>
          <w:p w14:paraId="5E00938D" w14:textId="77777777" w:rsidR="00063487" w:rsidRPr="007E396E" w:rsidRDefault="00063487" w:rsidP="00E55BD0">
            <w:pPr>
              <w:rPr>
                <w:rFonts w:ascii="Barlow" w:hAnsi="Barlow" w:cs="Arial"/>
                <w:color w:val="000000"/>
                <w:sz w:val="20"/>
                <w:szCs w:val="20"/>
                <w:lang w:eastAsia="es-MX"/>
              </w:rPr>
            </w:pPr>
            <w:r w:rsidRPr="007E396E">
              <w:rPr>
                <w:rFonts w:ascii="Barlow" w:hAnsi="Barlow" w:cs="Arial"/>
                <w:color w:val="000000"/>
                <w:sz w:val="20"/>
                <w:szCs w:val="20"/>
                <w:lang w:eastAsia="es-MX"/>
              </w:rPr>
              <w:t xml:space="preserve">SERVICIOS GENERALES </w:t>
            </w:r>
          </w:p>
        </w:tc>
        <w:tc>
          <w:tcPr>
            <w:tcW w:w="1984" w:type="dxa"/>
            <w:tcBorders>
              <w:top w:val="nil"/>
              <w:left w:val="nil"/>
              <w:bottom w:val="single" w:sz="4" w:space="0" w:color="auto"/>
              <w:right w:val="single" w:sz="4" w:space="0" w:color="auto"/>
            </w:tcBorders>
            <w:shd w:val="clear" w:color="auto" w:fill="auto"/>
            <w:noWrap/>
            <w:vAlign w:val="bottom"/>
          </w:tcPr>
          <w:p w14:paraId="57297072" w14:textId="41B4838E" w:rsidR="00063487" w:rsidRPr="007E396E" w:rsidRDefault="00CF1F54" w:rsidP="00CF1F54">
            <w:pPr>
              <w:jc w:val="right"/>
              <w:rPr>
                <w:rFonts w:ascii="Barlow" w:hAnsi="Barlow" w:cs="Arial"/>
                <w:color w:val="000000"/>
                <w:sz w:val="20"/>
                <w:szCs w:val="20"/>
                <w:lang w:eastAsia="es-MX"/>
              </w:rPr>
            </w:pPr>
            <w:r>
              <w:rPr>
                <w:rFonts w:ascii="Barlow" w:hAnsi="Barlow" w:cs="Arial"/>
                <w:color w:val="000000"/>
                <w:sz w:val="20"/>
                <w:szCs w:val="20"/>
                <w:lang w:eastAsia="es-MX"/>
              </w:rPr>
              <w:t xml:space="preserve">$ </w:t>
            </w:r>
            <w:r w:rsidR="00A456F3">
              <w:rPr>
                <w:rFonts w:ascii="Barlow" w:hAnsi="Barlow" w:cs="Arial"/>
                <w:color w:val="000000"/>
                <w:sz w:val="20"/>
                <w:szCs w:val="20"/>
                <w:lang w:eastAsia="es-MX"/>
              </w:rPr>
              <w:t>262,407.26</w:t>
            </w:r>
          </w:p>
        </w:tc>
      </w:tr>
      <w:tr w:rsidR="00063487" w:rsidRPr="007E396E" w14:paraId="3236347B" w14:textId="77777777" w:rsidTr="00CF1F54">
        <w:trPr>
          <w:trHeight w:val="300"/>
        </w:trPr>
        <w:tc>
          <w:tcPr>
            <w:tcW w:w="5382" w:type="dxa"/>
            <w:tcBorders>
              <w:top w:val="nil"/>
              <w:left w:val="single" w:sz="4" w:space="0" w:color="auto"/>
              <w:bottom w:val="single" w:sz="4" w:space="0" w:color="auto"/>
              <w:right w:val="single" w:sz="4" w:space="0" w:color="auto"/>
            </w:tcBorders>
            <w:shd w:val="clear" w:color="auto" w:fill="auto"/>
            <w:noWrap/>
            <w:vAlign w:val="center"/>
            <w:hideMark/>
          </w:tcPr>
          <w:p w14:paraId="0177C673" w14:textId="77777777" w:rsidR="00063487" w:rsidRPr="007E396E" w:rsidRDefault="00063487" w:rsidP="00E55BD0">
            <w:pPr>
              <w:rPr>
                <w:rFonts w:ascii="Barlow" w:hAnsi="Barlow" w:cs="Arial"/>
                <w:b/>
                <w:bCs/>
                <w:color w:val="000000"/>
                <w:sz w:val="20"/>
                <w:szCs w:val="20"/>
                <w:lang w:eastAsia="es-MX"/>
              </w:rPr>
            </w:pPr>
            <w:r w:rsidRPr="007E396E">
              <w:rPr>
                <w:rFonts w:ascii="Barlow" w:hAnsi="Barlow" w:cs="Arial"/>
                <w:b/>
                <w:bCs/>
                <w:color w:val="000000"/>
                <w:sz w:val="20"/>
                <w:szCs w:val="20"/>
                <w:lang w:eastAsia="es-MX"/>
              </w:rPr>
              <w:t xml:space="preserve">TRANSFERENCIAS, ASIGNACIONES, SUBSIDIOS Y OTRAS AYUDAS </w:t>
            </w:r>
          </w:p>
        </w:tc>
        <w:tc>
          <w:tcPr>
            <w:tcW w:w="1984" w:type="dxa"/>
            <w:tcBorders>
              <w:top w:val="nil"/>
              <w:left w:val="nil"/>
              <w:bottom w:val="single" w:sz="4" w:space="0" w:color="auto"/>
              <w:right w:val="single" w:sz="4" w:space="0" w:color="auto"/>
            </w:tcBorders>
            <w:shd w:val="clear" w:color="auto" w:fill="auto"/>
            <w:noWrap/>
            <w:vAlign w:val="bottom"/>
          </w:tcPr>
          <w:p w14:paraId="6B04CCEB" w14:textId="6AB6C3C4" w:rsidR="00063487" w:rsidRPr="007E396E" w:rsidRDefault="00CF1F54" w:rsidP="00CF1F54">
            <w:pPr>
              <w:jc w:val="right"/>
              <w:rPr>
                <w:rFonts w:ascii="Barlow" w:hAnsi="Barlow" w:cs="Arial"/>
                <w:b/>
                <w:bCs/>
                <w:color w:val="000000"/>
                <w:sz w:val="20"/>
                <w:szCs w:val="20"/>
                <w:lang w:eastAsia="es-MX"/>
              </w:rPr>
            </w:pPr>
            <w:r>
              <w:rPr>
                <w:rFonts w:ascii="Barlow" w:hAnsi="Barlow" w:cs="Arial"/>
                <w:b/>
                <w:bCs/>
                <w:color w:val="000000"/>
                <w:sz w:val="20"/>
                <w:szCs w:val="20"/>
                <w:lang w:eastAsia="es-MX"/>
              </w:rPr>
              <w:t xml:space="preserve">$ </w:t>
            </w:r>
            <w:r w:rsidR="00A456F3">
              <w:rPr>
                <w:rFonts w:ascii="Barlow" w:hAnsi="Barlow" w:cs="Arial"/>
                <w:b/>
                <w:bCs/>
                <w:color w:val="000000"/>
                <w:sz w:val="20"/>
                <w:szCs w:val="20"/>
                <w:lang w:eastAsia="es-MX"/>
              </w:rPr>
              <w:t>293,752.43</w:t>
            </w:r>
          </w:p>
        </w:tc>
      </w:tr>
      <w:tr w:rsidR="00063487" w:rsidRPr="007E396E" w14:paraId="0656647D" w14:textId="77777777" w:rsidTr="00E55BD0">
        <w:trPr>
          <w:trHeight w:val="300"/>
        </w:trPr>
        <w:tc>
          <w:tcPr>
            <w:tcW w:w="5382" w:type="dxa"/>
            <w:tcBorders>
              <w:top w:val="nil"/>
              <w:left w:val="single" w:sz="4" w:space="0" w:color="auto"/>
              <w:bottom w:val="single" w:sz="4" w:space="0" w:color="auto"/>
              <w:right w:val="single" w:sz="4" w:space="0" w:color="auto"/>
            </w:tcBorders>
            <w:shd w:val="clear" w:color="auto" w:fill="auto"/>
            <w:noWrap/>
            <w:vAlign w:val="center"/>
          </w:tcPr>
          <w:p w14:paraId="64882148" w14:textId="77777777" w:rsidR="00063487" w:rsidRPr="007E396E" w:rsidRDefault="00063487" w:rsidP="00E55BD0">
            <w:pPr>
              <w:rPr>
                <w:rFonts w:ascii="Barlow" w:hAnsi="Barlow" w:cs="Arial"/>
                <w:color w:val="000000"/>
                <w:sz w:val="20"/>
                <w:szCs w:val="20"/>
                <w:lang w:eastAsia="es-MX"/>
              </w:rPr>
            </w:pPr>
            <w:r w:rsidRPr="007E396E">
              <w:rPr>
                <w:rFonts w:ascii="Barlow" w:hAnsi="Barlow" w:cs="Arial"/>
                <w:color w:val="000000"/>
                <w:sz w:val="20"/>
                <w:szCs w:val="20"/>
                <w:lang w:eastAsia="es-MX"/>
              </w:rPr>
              <w:t xml:space="preserve">AYUDAS SOCIALES </w:t>
            </w:r>
          </w:p>
        </w:tc>
        <w:tc>
          <w:tcPr>
            <w:tcW w:w="1984" w:type="dxa"/>
            <w:tcBorders>
              <w:top w:val="nil"/>
              <w:left w:val="nil"/>
              <w:bottom w:val="single" w:sz="4" w:space="0" w:color="auto"/>
              <w:right w:val="single" w:sz="4" w:space="0" w:color="auto"/>
            </w:tcBorders>
            <w:shd w:val="clear" w:color="auto" w:fill="auto"/>
            <w:noWrap/>
            <w:vAlign w:val="bottom"/>
          </w:tcPr>
          <w:p w14:paraId="5571B5C0" w14:textId="123735CD" w:rsidR="00063487" w:rsidRPr="007E396E" w:rsidRDefault="00CF1F54" w:rsidP="00CF1F54">
            <w:pPr>
              <w:jc w:val="right"/>
              <w:rPr>
                <w:rFonts w:ascii="Barlow" w:hAnsi="Barlow" w:cs="Arial"/>
                <w:color w:val="000000"/>
                <w:sz w:val="20"/>
                <w:szCs w:val="20"/>
                <w:lang w:eastAsia="es-MX"/>
              </w:rPr>
            </w:pPr>
            <w:r>
              <w:rPr>
                <w:rFonts w:ascii="Barlow" w:hAnsi="Barlow" w:cs="Arial"/>
                <w:color w:val="000000"/>
                <w:sz w:val="20"/>
                <w:szCs w:val="20"/>
                <w:lang w:eastAsia="es-MX"/>
              </w:rPr>
              <w:t xml:space="preserve">$ </w:t>
            </w:r>
            <w:r w:rsidR="00A456F3">
              <w:rPr>
                <w:rFonts w:ascii="Barlow" w:hAnsi="Barlow" w:cs="Arial"/>
                <w:color w:val="000000"/>
                <w:sz w:val="20"/>
                <w:szCs w:val="20"/>
                <w:lang w:eastAsia="es-MX"/>
              </w:rPr>
              <w:t>293,752.43</w:t>
            </w:r>
          </w:p>
        </w:tc>
      </w:tr>
      <w:tr w:rsidR="00063487" w:rsidRPr="007E396E" w14:paraId="4D486118" w14:textId="77777777" w:rsidTr="00E55BD0">
        <w:trPr>
          <w:trHeight w:val="300"/>
        </w:trPr>
        <w:tc>
          <w:tcPr>
            <w:tcW w:w="5382" w:type="dxa"/>
            <w:tcBorders>
              <w:top w:val="nil"/>
              <w:left w:val="single" w:sz="4" w:space="0" w:color="auto"/>
              <w:bottom w:val="single" w:sz="4" w:space="0" w:color="auto"/>
              <w:right w:val="single" w:sz="4" w:space="0" w:color="auto"/>
            </w:tcBorders>
            <w:shd w:val="clear" w:color="auto" w:fill="auto"/>
            <w:noWrap/>
            <w:vAlign w:val="center"/>
          </w:tcPr>
          <w:p w14:paraId="3B59CBCE" w14:textId="77777777" w:rsidR="00063487" w:rsidRPr="007E396E" w:rsidRDefault="00063487" w:rsidP="00E55BD0">
            <w:pPr>
              <w:rPr>
                <w:rFonts w:ascii="Barlow" w:hAnsi="Barlow" w:cs="Arial"/>
                <w:color w:val="000000"/>
                <w:sz w:val="20"/>
                <w:szCs w:val="20"/>
                <w:lang w:eastAsia="es-MX"/>
              </w:rPr>
            </w:pPr>
            <w:r w:rsidRPr="007E396E">
              <w:rPr>
                <w:rFonts w:ascii="Barlow" w:hAnsi="Barlow" w:cs="Arial"/>
                <w:color w:val="000000"/>
                <w:sz w:val="20"/>
                <w:szCs w:val="20"/>
                <w:lang w:eastAsia="es-MX"/>
              </w:rPr>
              <w:t xml:space="preserve">DONATIVOS </w:t>
            </w:r>
          </w:p>
        </w:tc>
        <w:tc>
          <w:tcPr>
            <w:tcW w:w="1984" w:type="dxa"/>
            <w:tcBorders>
              <w:top w:val="nil"/>
              <w:left w:val="nil"/>
              <w:bottom w:val="single" w:sz="4" w:space="0" w:color="auto"/>
              <w:right w:val="single" w:sz="4" w:space="0" w:color="auto"/>
            </w:tcBorders>
            <w:shd w:val="clear" w:color="auto" w:fill="auto"/>
            <w:noWrap/>
            <w:vAlign w:val="bottom"/>
          </w:tcPr>
          <w:p w14:paraId="7EEC60BE" w14:textId="2280D245" w:rsidR="00063487" w:rsidRPr="007E396E" w:rsidRDefault="00CF1F54" w:rsidP="00CF1F54">
            <w:pPr>
              <w:jc w:val="right"/>
              <w:rPr>
                <w:rFonts w:ascii="Barlow" w:hAnsi="Barlow" w:cs="Arial"/>
                <w:color w:val="000000"/>
                <w:sz w:val="20"/>
                <w:szCs w:val="20"/>
                <w:lang w:eastAsia="es-MX"/>
              </w:rPr>
            </w:pPr>
            <w:r>
              <w:rPr>
                <w:rFonts w:ascii="Barlow" w:hAnsi="Barlow" w:cs="Arial"/>
                <w:color w:val="000000"/>
                <w:sz w:val="20"/>
                <w:szCs w:val="20"/>
                <w:lang w:eastAsia="es-MX"/>
              </w:rPr>
              <w:t>$ 0.00</w:t>
            </w:r>
          </w:p>
        </w:tc>
      </w:tr>
      <w:tr w:rsidR="00063487" w:rsidRPr="007E396E" w14:paraId="7B672F2C" w14:textId="77777777" w:rsidTr="00CF1F54">
        <w:trPr>
          <w:trHeight w:val="300"/>
        </w:trPr>
        <w:tc>
          <w:tcPr>
            <w:tcW w:w="5382" w:type="dxa"/>
            <w:tcBorders>
              <w:top w:val="nil"/>
              <w:left w:val="single" w:sz="4" w:space="0" w:color="auto"/>
              <w:bottom w:val="single" w:sz="4" w:space="0" w:color="auto"/>
              <w:right w:val="single" w:sz="4" w:space="0" w:color="auto"/>
            </w:tcBorders>
            <w:shd w:val="clear" w:color="auto" w:fill="auto"/>
            <w:noWrap/>
            <w:vAlign w:val="center"/>
            <w:hideMark/>
          </w:tcPr>
          <w:p w14:paraId="6CC1AA29" w14:textId="77777777" w:rsidR="00063487" w:rsidRPr="007E396E" w:rsidRDefault="00063487" w:rsidP="00E55BD0">
            <w:pPr>
              <w:rPr>
                <w:rFonts w:ascii="Barlow" w:hAnsi="Barlow" w:cs="Arial"/>
                <w:b/>
                <w:bCs/>
                <w:color w:val="000000"/>
                <w:sz w:val="20"/>
                <w:szCs w:val="20"/>
                <w:lang w:eastAsia="es-MX"/>
              </w:rPr>
            </w:pPr>
            <w:r w:rsidRPr="007E396E">
              <w:rPr>
                <w:rFonts w:ascii="Barlow" w:hAnsi="Barlow" w:cs="Arial"/>
                <w:b/>
                <w:bCs/>
                <w:color w:val="000000"/>
                <w:sz w:val="20"/>
                <w:szCs w:val="20"/>
                <w:lang w:eastAsia="es-MX"/>
              </w:rPr>
              <w:t>PARTICIPACIONES Y APORTACIONES</w:t>
            </w:r>
          </w:p>
        </w:tc>
        <w:tc>
          <w:tcPr>
            <w:tcW w:w="1984" w:type="dxa"/>
            <w:tcBorders>
              <w:top w:val="nil"/>
              <w:left w:val="nil"/>
              <w:bottom w:val="single" w:sz="4" w:space="0" w:color="auto"/>
              <w:right w:val="single" w:sz="4" w:space="0" w:color="auto"/>
            </w:tcBorders>
            <w:shd w:val="clear" w:color="auto" w:fill="auto"/>
            <w:noWrap/>
            <w:vAlign w:val="bottom"/>
          </w:tcPr>
          <w:p w14:paraId="5CA9DBEE" w14:textId="4B000855" w:rsidR="00063487" w:rsidRPr="007E396E" w:rsidRDefault="00CF1F54" w:rsidP="00CF1F54">
            <w:pPr>
              <w:jc w:val="right"/>
              <w:rPr>
                <w:rFonts w:ascii="Barlow" w:hAnsi="Barlow" w:cs="Arial"/>
                <w:b/>
                <w:bCs/>
                <w:color w:val="000000"/>
                <w:sz w:val="20"/>
                <w:szCs w:val="20"/>
                <w:lang w:eastAsia="es-MX"/>
              </w:rPr>
            </w:pPr>
            <w:r>
              <w:rPr>
                <w:rFonts w:ascii="Barlow" w:hAnsi="Barlow" w:cs="Arial"/>
                <w:b/>
                <w:bCs/>
                <w:color w:val="000000"/>
                <w:sz w:val="20"/>
                <w:szCs w:val="20"/>
                <w:lang w:eastAsia="es-MX"/>
              </w:rPr>
              <w:t>$ 0.00</w:t>
            </w:r>
          </w:p>
        </w:tc>
      </w:tr>
      <w:tr w:rsidR="00063487" w:rsidRPr="007E396E" w14:paraId="15A60F47" w14:textId="77777777" w:rsidTr="00CF1F54">
        <w:trPr>
          <w:trHeight w:val="300"/>
        </w:trPr>
        <w:tc>
          <w:tcPr>
            <w:tcW w:w="5382" w:type="dxa"/>
            <w:tcBorders>
              <w:top w:val="nil"/>
              <w:left w:val="single" w:sz="4" w:space="0" w:color="auto"/>
              <w:bottom w:val="single" w:sz="4" w:space="0" w:color="auto"/>
              <w:right w:val="single" w:sz="4" w:space="0" w:color="auto"/>
            </w:tcBorders>
            <w:shd w:val="clear" w:color="auto" w:fill="auto"/>
            <w:noWrap/>
            <w:vAlign w:val="center"/>
            <w:hideMark/>
          </w:tcPr>
          <w:p w14:paraId="40899289" w14:textId="77777777" w:rsidR="00063487" w:rsidRPr="007E396E" w:rsidRDefault="00063487" w:rsidP="00E55BD0">
            <w:pPr>
              <w:rPr>
                <w:rFonts w:ascii="Barlow" w:hAnsi="Barlow" w:cs="Arial"/>
                <w:b/>
                <w:bCs/>
                <w:color w:val="000000"/>
                <w:sz w:val="20"/>
                <w:szCs w:val="20"/>
                <w:lang w:eastAsia="es-MX"/>
              </w:rPr>
            </w:pPr>
            <w:r w:rsidRPr="007E396E">
              <w:rPr>
                <w:rFonts w:ascii="Barlow" w:hAnsi="Barlow" w:cs="Arial"/>
                <w:b/>
                <w:bCs/>
                <w:color w:val="000000"/>
                <w:sz w:val="20"/>
                <w:szCs w:val="20"/>
                <w:lang w:eastAsia="es-MX"/>
              </w:rPr>
              <w:t>INTERESES, COMISIONES Y OTROS GASTOS DE LA DEUDA PÚBLICA</w:t>
            </w:r>
          </w:p>
        </w:tc>
        <w:tc>
          <w:tcPr>
            <w:tcW w:w="1984" w:type="dxa"/>
            <w:tcBorders>
              <w:top w:val="nil"/>
              <w:left w:val="nil"/>
              <w:bottom w:val="single" w:sz="4" w:space="0" w:color="auto"/>
              <w:right w:val="single" w:sz="4" w:space="0" w:color="auto"/>
            </w:tcBorders>
            <w:shd w:val="clear" w:color="auto" w:fill="auto"/>
            <w:noWrap/>
            <w:vAlign w:val="bottom"/>
          </w:tcPr>
          <w:p w14:paraId="78C76CCE" w14:textId="72CC7C21" w:rsidR="00063487" w:rsidRPr="007E396E" w:rsidRDefault="00CF1F54" w:rsidP="00CF1F54">
            <w:pPr>
              <w:jc w:val="right"/>
              <w:rPr>
                <w:rFonts w:ascii="Barlow" w:hAnsi="Barlow" w:cs="Arial"/>
                <w:b/>
                <w:bCs/>
                <w:color w:val="000000"/>
                <w:sz w:val="20"/>
                <w:szCs w:val="20"/>
                <w:lang w:eastAsia="es-MX"/>
              </w:rPr>
            </w:pPr>
            <w:r>
              <w:rPr>
                <w:rFonts w:ascii="Barlow" w:hAnsi="Barlow" w:cs="Arial"/>
                <w:b/>
                <w:bCs/>
                <w:color w:val="000000"/>
                <w:sz w:val="20"/>
                <w:szCs w:val="20"/>
                <w:lang w:eastAsia="es-MX"/>
              </w:rPr>
              <w:t>$ 0.00</w:t>
            </w:r>
          </w:p>
        </w:tc>
      </w:tr>
      <w:tr w:rsidR="00063487" w:rsidRPr="007E396E" w14:paraId="1F8936BF" w14:textId="77777777" w:rsidTr="00CF1F54">
        <w:trPr>
          <w:trHeight w:val="300"/>
        </w:trPr>
        <w:tc>
          <w:tcPr>
            <w:tcW w:w="5382" w:type="dxa"/>
            <w:tcBorders>
              <w:top w:val="nil"/>
              <w:left w:val="single" w:sz="4" w:space="0" w:color="auto"/>
              <w:bottom w:val="single" w:sz="4" w:space="0" w:color="auto"/>
              <w:right w:val="single" w:sz="4" w:space="0" w:color="auto"/>
            </w:tcBorders>
            <w:shd w:val="clear" w:color="auto" w:fill="auto"/>
            <w:noWrap/>
            <w:vAlign w:val="center"/>
            <w:hideMark/>
          </w:tcPr>
          <w:p w14:paraId="1EA4D4C3" w14:textId="77777777" w:rsidR="00063487" w:rsidRPr="007E396E" w:rsidRDefault="00063487" w:rsidP="00E55BD0">
            <w:pPr>
              <w:rPr>
                <w:rFonts w:ascii="Barlow" w:hAnsi="Barlow" w:cs="Arial"/>
                <w:b/>
                <w:bCs/>
                <w:color w:val="000000"/>
                <w:sz w:val="20"/>
                <w:szCs w:val="20"/>
                <w:lang w:eastAsia="es-MX"/>
              </w:rPr>
            </w:pPr>
            <w:r w:rsidRPr="007E396E">
              <w:rPr>
                <w:rFonts w:ascii="Barlow" w:hAnsi="Barlow" w:cs="Arial"/>
                <w:b/>
                <w:bCs/>
                <w:color w:val="000000"/>
                <w:sz w:val="20"/>
                <w:szCs w:val="20"/>
                <w:lang w:eastAsia="es-MX"/>
              </w:rPr>
              <w:t>OTROS GASTOS Y PÉRDIDAS EXTRAORDINARIAS</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3482F8A2" w14:textId="3DFCC563" w:rsidR="00063487" w:rsidRPr="007E396E" w:rsidRDefault="00CF1F54" w:rsidP="00CF1F54">
            <w:pPr>
              <w:jc w:val="right"/>
              <w:rPr>
                <w:rFonts w:ascii="Barlow" w:hAnsi="Barlow" w:cs="Arial"/>
                <w:b/>
                <w:bCs/>
                <w:color w:val="000000"/>
                <w:sz w:val="20"/>
                <w:szCs w:val="20"/>
                <w:lang w:eastAsia="es-MX"/>
              </w:rPr>
            </w:pPr>
            <w:r>
              <w:rPr>
                <w:rFonts w:ascii="Barlow" w:hAnsi="Barlow" w:cs="Arial"/>
                <w:b/>
                <w:bCs/>
                <w:color w:val="000000"/>
                <w:sz w:val="20"/>
                <w:szCs w:val="20"/>
                <w:lang w:eastAsia="es-MX"/>
              </w:rPr>
              <w:t xml:space="preserve">$ </w:t>
            </w:r>
            <w:r w:rsidR="00A456F3">
              <w:rPr>
                <w:rFonts w:ascii="Barlow" w:hAnsi="Barlow" w:cs="Arial"/>
                <w:b/>
                <w:bCs/>
                <w:color w:val="000000"/>
                <w:sz w:val="20"/>
                <w:szCs w:val="20"/>
                <w:lang w:eastAsia="es-MX"/>
              </w:rPr>
              <w:t>66,974.63</w:t>
            </w:r>
          </w:p>
        </w:tc>
      </w:tr>
      <w:tr w:rsidR="00063487" w:rsidRPr="007E396E" w14:paraId="584879DC" w14:textId="77777777" w:rsidTr="00E55BD0">
        <w:trPr>
          <w:trHeight w:val="300"/>
        </w:trPr>
        <w:tc>
          <w:tcPr>
            <w:tcW w:w="5382" w:type="dxa"/>
            <w:tcBorders>
              <w:top w:val="nil"/>
              <w:left w:val="single" w:sz="4" w:space="0" w:color="auto"/>
              <w:bottom w:val="single" w:sz="4" w:space="0" w:color="auto"/>
              <w:right w:val="single" w:sz="4" w:space="0" w:color="auto"/>
            </w:tcBorders>
            <w:shd w:val="clear" w:color="auto" w:fill="auto"/>
            <w:noWrap/>
            <w:vAlign w:val="center"/>
          </w:tcPr>
          <w:p w14:paraId="6E05F355" w14:textId="77777777" w:rsidR="00063487" w:rsidRPr="007E396E" w:rsidRDefault="00063487" w:rsidP="00E55BD0">
            <w:pPr>
              <w:rPr>
                <w:rFonts w:ascii="Barlow" w:hAnsi="Barlow" w:cs="Arial"/>
                <w:color w:val="000000"/>
                <w:sz w:val="20"/>
                <w:szCs w:val="20"/>
                <w:lang w:eastAsia="es-MX"/>
              </w:rPr>
            </w:pPr>
            <w:r w:rsidRPr="007E396E">
              <w:rPr>
                <w:rFonts w:ascii="Barlow" w:hAnsi="Barlow" w:cs="Arial"/>
                <w:color w:val="000000"/>
                <w:sz w:val="20"/>
                <w:szCs w:val="20"/>
                <w:lang w:eastAsia="es-MX"/>
              </w:rPr>
              <w:t>ESTIMACIONES, DEPRECIACIONES, DETERIOROS, OBSOLESCENCIA Y AMORTIZACIONES</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7554FBB0" w14:textId="3C4C3158" w:rsidR="00063487" w:rsidRPr="007E396E" w:rsidRDefault="00CF1F54" w:rsidP="00CF1F54">
            <w:pPr>
              <w:jc w:val="right"/>
              <w:rPr>
                <w:rFonts w:ascii="Barlow" w:hAnsi="Barlow" w:cs="Arial"/>
                <w:color w:val="000000"/>
                <w:sz w:val="20"/>
                <w:szCs w:val="20"/>
                <w:lang w:eastAsia="es-MX"/>
              </w:rPr>
            </w:pPr>
            <w:r>
              <w:rPr>
                <w:rFonts w:ascii="Barlow" w:hAnsi="Barlow" w:cs="Arial"/>
                <w:color w:val="000000"/>
                <w:sz w:val="20"/>
                <w:szCs w:val="20"/>
                <w:lang w:eastAsia="es-MX"/>
              </w:rPr>
              <w:t xml:space="preserve">$ </w:t>
            </w:r>
            <w:r w:rsidR="00A456F3">
              <w:rPr>
                <w:rFonts w:ascii="Barlow" w:hAnsi="Barlow" w:cs="Arial"/>
                <w:color w:val="000000"/>
                <w:sz w:val="20"/>
                <w:szCs w:val="20"/>
                <w:lang w:eastAsia="es-MX"/>
              </w:rPr>
              <w:t>66,974.63</w:t>
            </w:r>
          </w:p>
        </w:tc>
      </w:tr>
      <w:tr w:rsidR="00063487" w:rsidRPr="007E396E" w14:paraId="2FB597C2" w14:textId="77777777" w:rsidTr="00E55BD0">
        <w:trPr>
          <w:trHeight w:val="300"/>
        </w:trPr>
        <w:tc>
          <w:tcPr>
            <w:tcW w:w="5382" w:type="dxa"/>
            <w:tcBorders>
              <w:top w:val="nil"/>
              <w:left w:val="single" w:sz="4" w:space="0" w:color="auto"/>
              <w:bottom w:val="single" w:sz="4" w:space="0" w:color="auto"/>
              <w:right w:val="single" w:sz="4" w:space="0" w:color="auto"/>
            </w:tcBorders>
            <w:shd w:val="clear" w:color="auto" w:fill="auto"/>
            <w:noWrap/>
            <w:vAlign w:val="center"/>
          </w:tcPr>
          <w:p w14:paraId="6F77CE8D" w14:textId="77777777" w:rsidR="00063487" w:rsidRPr="007E396E" w:rsidRDefault="00063487" w:rsidP="00E55BD0">
            <w:pPr>
              <w:rPr>
                <w:rFonts w:ascii="Barlow" w:hAnsi="Barlow" w:cs="Arial"/>
                <w:color w:val="000000"/>
                <w:sz w:val="20"/>
                <w:szCs w:val="20"/>
                <w:lang w:eastAsia="es-MX"/>
              </w:rPr>
            </w:pPr>
            <w:r w:rsidRPr="007E396E">
              <w:rPr>
                <w:rFonts w:ascii="Barlow" w:hAnsi="Barlow" w:cs="Arial"/>
                <w:color w:val="000000"/>
                <w:sz w:val="20"/>
                <w:szCs w:val="20"/>
                <w:lang w:eastAsia="es-MX"/>
              </w:rPr>
              <w:t xml:space="preserve">OTROS GASTOS </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623BEB0F" w14:textId="12AA827B" w:rsidR="00063487" w:rsidRPr="007E396E" w:rsidRDefault="00CF1F54" w:rsidP="00CF1F54">
            <w:pPr>
              <w:jc w:val="right"/>
              <w:rPr>
                <w:rFonts w:ascii="Barlow" w:hAnsi="Barlow" w:cs="Arial"/>
                <w:color w:val="000000"/>
                <w:sz w:val="20"/>
                <w:szCs w:val="20"/>
                <w:lang w:eastAsia="es-MX"/>
              </w:rPr>
            </w:pPr>
            <w:r>
              <w:rPr>
                <w:rFonts w:ascii="Barlow" w:hAnsi="Barlow" w:cs="Arial"/>
                <w:color w:val="000000"/>
                <w:sz w:val="20"/>
                <w:szCs w:val="20"/>
                <w:lang w:eastAsia="es-MX"/>
              </w:rPr>
              <w:t>$ 0.00</w:t>
            </w:r>
          </w:p>
        </w:tc>
      </w:tr>
      <w:tr w:rsidR="00063487" w:rsidRPr="007E396E" w14:paraId="10E3FA36" w14:textId="77777777" w:rsidTr="00E55BD0">
        <w:trPr>
          <w:trHeight w:val="300"/>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8BCA3C" w14:textId="77777777" w:rsidR="00063487" w:rsidRPr="007E396E" w:rsidRDefault="00063487" w:rsidP="00E55BD0">
            <w:pPr>
              <w:rPr>
                <w:rFonts w:ascii="Barlow" w:hAnsi="Barlow" w:cs="Arial"/>
                <w:b/>
                <w:bCs/>
                <w:color w:val="000000"/>
                <w:sz w:val="20"/>
                <w:szCs w:val="20"/>
                <w:lang w:eastAsia="es-MX"/>
              </w:rPr>
            </w:pPr>
            <w:r w:rsidRPr="007E396E">
              <w:rPr>
                <w:rFonts w:ascii="Barlow" w:hAnsi="Barlow" w:cs="Arial"/>
                <w:b/>
                <w:bCs/>
                <w:color w:val="000000"/>
                <w:sz w:val="20"/>
                <w:szCs w:val="20"/>
                <w:lang w:eastAsia="es-MX"/>
              </w:rPr>
              <w:t xml:space="preserve">TOTAL </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61DA5B0D" w14:textId="6772C4BD" w:rsidR="00063487" w:rsidRPr="007E396E" w:rsidRDefault="00CF1F54" w:rsidP="00CF1F54">
            <w:pPr>
              <w:jc w:val="right"/>
              <w:rPr>
                <w:rFonts w:ascii="Barlow" w:hAnsi="Barlow" w:cs="Arial"/>
                <w:b/>
                <w:bCs/>
                <w:color w:val="000000"/>
                <w:sz w:val="20"/>
                <w:szCs w:val="20"/>
                <w:lang w:eastAsia="es-MX"/>
              </w:rPr>
            </w:pPr>
            <w:r>
              <w:rPr>
                <w:rFonts w:ascii="Barlow" w:hAnsi="Barlow" w:cs="Arial"/>
                <w:b/>
                <w:bCs/>
                <w:color w:val="000000"/>
                <w:sz w:val="20"/>
                <w:szCs w:val="20"/>
                <w:lang w:eastAsia="es-MX"/>
              </w:rPr>
              <w:t xml:space="preserve">$ </w:t>
            </w:r>
            <w:r w:rsidR="00A456F3">
              <w:rPr>
                <w:rFonts w:ascii="Barlow" w:hAnsi="Barlow" w:cs="Arial"/>
                <w:b/>
                <w:bCs/>
                <w:color w:val="000000"/>
                <w:sz w:val="20"/>
                <w:szCs w:val="20"/>
                <w:lang w:eastAsia="es-MX"/>
              </w:rPr>
              <w:t>1,833,491.01</w:t>
            </w:r>
          </w:p>
        </w:tc>
      </w:tr>
    </w:tbl>
    <w:p w14:paraId="1502A018" w14:textId="77777777" w:rsidR="00063487" w:rsidRPr="007E396E" w:rsidRDefault="00063487" w:rsidP="00063487">
      <w:pPr>
        <w:pStyle w:val="Prrafodelista"/>
        <w:autoSpaceDE w:val="0"/>
        <w:autoSpaceDN w:val="0"/>
        <w:adjustRightInd w:val="0"/>
        <w:spacing w:line="360" w:lineRule="auto"/>
        <w:jc w:val="both"/>
        <w:rPr>
          <w:rFonts w:ascii="Barlow" w:hAnsi="Barlow" w:cs="Arial"/>
          <w:bCs/>
          <w:sz w:val="20"/>
          <w:szCs w:val="20"/>
        </w:rPr>
      </w:pPr>
    </w:p>
    <w:p w14:paraId="20C46E38" w14:textId="77777777" w:rsidR="00063487" w:rsidRPr="007E396E" w:rsidRDefault="00063487" w:rsidP="00063487">
      <w:pPr>
        <w:pStyle w:val="Prrafodelista"/>
        <w:autoSpaceDE w:val="0"/>
        <w:autoSpaceDN w:val="0"/>
        <w:adjustRightInd w:val="0"/>
        <w:spacing w:line="360" w:lineRule="auto"/>
        <w:jc w:val="both"/>
        <w:rPr>
          <w:rFonts w:ascii="Barlow" w:hAnsi="Barlow" w:cs="Arial"/>
          <w:bCs/>
          <w:sz w:val="20"/>
          <w:szCs w:val="20"/>
        </w:rPr>
      </w:pPr>
    </w:p>
    <w:p w14:paraId="2AC52859" w14:textId="77777777" w:rsidR="00063487" w:rsidRPr="007E396E" w:rsidRDefault="00063487" w:rsidP="00063487">
      <w:pPr>
        <w:pStyle w:val="Prrafodelista"/>
        <w:autoSpaceDE w:val="0"/>
        <w:autoSpaceDN w:val="0"/>
        <w:adjustRightInd w:val="0"/>
        <w:spacing w:line="360" w:lineRule="auto"/>
        <w:jc w:val="both"/>
        <w:rPr>
          <w:rFonts w:ascii="Barlow" w:hAnsi="Barlow" w:cs="Arial"/>
          <w:bCs/>
          <w:sz w:val="20"/>
          <w:szCs w:val="20"/>
        </w:rPr>
      </w:pPr>
    </w:p>
    <w:p w14:paraId="68A9952D" w14:textId="77777777" w:rsidR="00063487" w:rsidRPr="007E396E" w:rsidRDefault="00063487" w:rsidP="00063487">
      <w:pPr>
        <w:pStyle w:val="Prrafodelista"/>
        <w:autoSpaceDE w:val="0"/>
        <w:autoSpaceDN w:val="0"/>
        <w:adjustRightInd w:val="0"/>
        <w:spacing w:line="360" w:lineRule="auto"/>
        <w:jc w:val="both"/>
        <w:rPr>
          <w:rFonts w:ascii="Barlow" w:hAnsi="Barlow" w:cs="Arial"/>
          <w:bCs/>
          <w:sz w:val="20"/>
          <w:szCs w:val="20"/>
        </w:rPr>
      </w:pPr>
    </w:p>
    <w:p w14:paraId="4CCCDE0D" w14:textId="77777777" w:rsidR="00063487" w:rsidRPr="007E396E" w:rsidRDefault="00063487" w:rsidP="00063487">
      <w:pPr>
        <w:pStyle w:val="Prrafodelista"/>
        <w:autoSpaceDE w:val="0"/>
        <w:autoSpaceDN w:val="0"/>
        <w:adjustRightInd w:val="0"/>
        <w:spacing w:line="360" w:lineRule="auto"/>
        <w:jc w:val="both"/>
        <w:rPr>
          <w:rFonts w:ascii="Barlow" w:hAnsi="Barlow" w:cs="Arial"/>
          <w:bCs/>
          <w:sz w:val="20"/>
          <w:szCs w:val="20"/>
        </w:rPr>
      </w:pPr>
    </w:p>
    <w:p w14:paraId="6A6F787B" w14:textId="77777777" w:rsidR="00063487" w:rsidRPr="007E396E" w:rsidRDefault="00063487" w:rsidP="00063487">
      <w:pPr>
        <w:pStyle w:val="Prrafodelista"/>
        <w:autoSpaceDE w:val="0"/>
        <w:autoSpaceDN w:val="0"/>
        <w:adjustRightInd w:val="0"/>
        <w:spacing w:line="360" w:lineRule="auto"/>
        <w:jc w:val="both"/>
        <w:rPr>
          <w:rFonts w:ascii="Barlow" w:hAnsi="Barlow" w:cs="Arial"/>
          <w:bCs/>
          <w:sz w:val="20"/>
          <w:szCs w:val="20"/>
        </w:rPr>
      </w:pPr>
    </w:p>
    <w:p w14:paraId="516DE5C4" w14:textId="77777777" w:rsidR="00063487" w:rsidRPr="007E396E" w:rsidRDefault="00063487" w:rsidP="00063487">
      <w:pPr>
        <w:pStyle w:val="Prrafodelista"/>
        <w:autoSpaceDE w:val="0"/>
        <w:autoSpaceDN w:val="0"/>
        <w:adjustRightInd w:val="0"/>
        <w:spacing w:line="360" w:lineRule="auto"/>
        <w:jc w:val="both"/>
        <w:rPr>
          <w:rFonts w:ascii="Barlow" w:hAnsi="Barlow" w:cs="Arial"/>
          <w:bCs/>
          <w:sz w:val="20"/>
          <w:szCs w:val="20"/>
        </w:rPr>
      </w:pPr>
    </w:p>
    <w:p w14:paraId="00147D4E" w14:textId="77777777" w:rsidR="00063487" w:rsidRPr="007E396E" w:rsidRDefault="00063487" w:rsidP="00063487">
      <w:pPr>
        <w:pStyle w:val="Prrafodelista"/>
        <w:autoSpaceDE w:val="0"/>
        <w:autoSpaceDN w:val="0"/>
        <w:adjustRightInd w:val="0"/>
        <w:spacing w:line="360" w:lineRule="auto"/>
        <w:jc w:val="both"/>
        <w:rPr>
          <w:rFonts w:ascii="Barlow" w:hAnsi="Barlow" w:cs="Arial"/>
          <w:bCs/>
          <w:sz w:val="20"/>
          <w:szCs w:val="20"/>
        </w:rPr>
      </w:pPr>
    </w:p>
    <w:p w14:paraId="2D17B86F" w14:textId="77777777" w:rsidR="00063487" w:rsidRPr="007E396E" w:rsidRDefault="00063487" w:rsidP="00063487">
      <w:pPr>
        <w:pStyle w:val="Prrafodelista"/>
        <w:autoSpaceDE w:val="0"/>
        <w:autoSpaceDN w:val="0"/>
        <w:adjustRightInd w:val="0"/>
        <w:spacing w:line="360" w:lineRule="auto"/>
        <w:jc w:val="both"/>
        <w:rPr>
          <w:rFonts w:ascii="Barlow" w:hAnsi="Barlow" w:cs="Arial"/>
          <w:bCs/>
          <w:sz w:val="20"/>
          <w:szCs w:val="20"/>
        </w:rPr>
      </w:pPr>
    </w:p>
    <w:p w14:paraId="020B3C6B" w14:textId="77777777" w:rsidR="00063487" w:rsidRPr="007E396E" w:rsidRDefault="00063487" w:rsidP="00063487">
      <w:pPr>
        <w:pStyle w:val="Prrafodelista"/>
        <w:autoSpaceDE w:val="0"/>
        <w:autoSpaceDN w:val="0"/>
        <w:adjustRightInd w:val="0"/>
        <w:spacing w:line="360" w:lineRule="auto"/>
        <w:jc w:val="both"/>
        <w:rPr>
          <w:rFonts w:ascii="Barlow" w:hAnsi="Barlow" w:cs="Arial"/>
          <w:bCs/>
          <w:sz w:val="20"/>
          <w:szCs w:val="20"/>
        </w:rPr>
      </w:pPr>
    </w:p>
    <w:p w14:paraId="04197791" w14:textId="77777777" w:rsidR="00063487" w:rsidRPr="007E396E" w:rsidRDefault="00063487" w:rsidP="00063487">
      <w:pPr>
        <w:pStyle w:val="Prrafodelista"/>
        <w:autoSpaceDE w:val="0"/>
        <w:autoSpaceDN w:val="0"/>
        <w:adjustRightInd w:val="0"/>
        <w:spacing w:line="360" w:lineRule="auto"/>
        <w:jc w:val="both"/>
        <w:rPr>
          <w:rFonts w:ascii="Barlow" w:hAnsi="Barlow" w:cs="Arial"/>
          <w:bCs/>
          <w:sz w:val="20"/>
          <w:szCs w:val="20"/>
        </w:rPr>
      </w:pPr>
    </w:p>
    <w:p w14:paraId="600CACF9" w14:textId="77777777" w:rsidR="00063487" w:rsidRPr="007E396E" w:rsidRDefault="00063487" w:rsidP="00063487">
      <w:pPr>
        <w:pStyle w:val="Prrafodelista"/>
        <w:autoSpaceDE w:val="0"/>
        <w:autoSpaceDN w:val="0"/>
        <w:adjustRightInd w:val="0"/>
        <w:spacing w:line="360" w:lineRule="auto"/>
        <w:jc w:val="both"/>
        <w:rPr>
          <w:rFonts w:ascii="Barlow" w:hAnsi="Barlow" w:cs="Arial"/>
          <w:bCs/>
          <w:sz w:val="20"/>
          <w:szCs w:val="20"/>
        </w:rPr>
      </w:pPr>
    </w:p>
    <w:p w14:paraId="6154BF3C" w14:textId="77777777" w:rsidR="00063487" w:rsidRPr="007E396E" w:rsidRDefault="00063487" w:rsidP="00063487">
      <w:pPr>
        <w:pStyle w:val="Prrafodelista"/>
        <w:autoSpaceDE w:val="0"/>
        <w:autoSpaceDN w:val="0"/>
        <w:adjustRightInd w:val="0"/>
        <w:spacing w:line="360" w:lineRule="auto"/>
        <w:jc w:val="both"/>
        <w:rPr>
          <w:rFonts w:ascii="Barlow" w:hAnsi="Barlow" w:cs="Arial"/>
          <w:bCs/>
          <w:sz w:val="20"/>
          <w:szCs w:val="20"/>
        </w:rPr>
      </w:pPr>
    </w:p>
    <w:p w14:paraId="64F4632A" w14:textId="77777777" w:rsidR="007E396E" w:rsidRDefault="007E396E" w:rsidP="00E450C2">
      <w:pPr>
        <w:autoSpaceDE w:val="0"/>
        <w:autoSpaceDN w:val="0"/>
        <w:adjustRightInd w:val="0"/>
        <w:spacing w:line="360" w:lineRule="auto"/>
        <w:jc w:val="both"/>
        <w:rPr>
          <w:rFonts w:ascii="Barlow" w:hAnsi="Barlow" w:cs="Arial"/>
          <w:b/>
          <w:sz w:val="20"/>
          <w:szCs w:val="20"/>
        </w:rPr>
      </w:pPr>
    </w:p>
    <w:p w14:paraId="58086AE8" w14:textId="77777777" w:rsidR="007E396E" w:rsidRDefault="007E396E" w:rsidP="00E450C2">
      <w:pPr>
        <w:autoSpaceDE w:val="0"/>
        <w:autoSpaceDN w:val="0"/>
        <w:adjustRightInd w:val="0"/>
        <w:spacing w:line="360" w:lineRule="auto"/>
        <w:jc w:val="both"/>
        <w:rPr>
          <w:rFonts w:ascii="Barlow" w:hAnsi="Barlow" w:cs="Arial"/>
          <w:b/>
          <w:sz w:val="20"/>
          <w:szCs w:val="20"/>
        </w:rPr>
      </w:pPr>
    </w:p>
    <w:p w14:paraId="19026DD0" w14:textId="0E8D2671" w:rsidR="00E450C2" w:rsidRPr="007E396E" w:rsidRDefault="00E450C2" w:rsidP="00E450C2">
      <w:pPr>
        <w:autoSpaceDE w:val="0"/>
        <w:autoSpaceDN w:val="0"/>
        <w:adjustRightInd w:val="0"/>
        <w:spacing w:line="360" w:lineRule="auto"/>
        <w:jc w:val="both"/>
        <w:rPr>
          <w:rFonts w:ascii="Barlow" w:hAnsi="Barlow" w:cs="Arial"/>
          <w:b/>
          <w:sz w:val="20"/>
          <w:szCs w:val="20"/>
        </w:rPr>
      </w:pPr>
      <w:r w:rsidRPr="007E396E">
        <w:rPr>
          <w:rFonts w:ascii="Barlow" w:hAnsi="Barlow" w:cs="Arial"/>
          <w:b/>
          <w:sz w:val="20"/>
          <w:szCs w:val="20"/>
        </w:rPr>
        <w:t>I</w:t>
      </w:r>
      <w:r w:rsidR="00063487" w:rsidRPr="007E396E">
        <w:rPr>
          <w:rFonts w:ascii="Barlow" w:hAnsi="Barlow" w:cs="Arial"/>
          <w:b/>
          <w:sz w:val="20"/>
          <w:szCs w:val="20"/>
        </w:rPr>
        <w:t>I</w:t>
      </w:r>
      <w:r w:rsidRPr="007E396E">
        <w:rPr>
          <w:rFonts w:ascii="Barlow" w:hAnsi="Barlow" w:cs="Arial"/>
          <w:b/>
          <w:sz w:val="20"/>
          <w:szCs w:val="20"/>
        </w:rPr>
        <w:t>) NOTAS AL ESTADO DE SITUACIÓN FINANCIERA.</w:t>
      </w:r>
    </w:p>
    <w:p w14:paraId="0D3B714C" w14:textId="77777777" w:rsidR="00E450C2" w:rsidRPr="007E396E" w:rsidRDefault="00E450C2" w:rsidP="00E450C2">
      <w:pPr>
        <w:autoSpaceDE w:val="0"/>
        <w:autoSpaceDN w:val="0"/>
        <w:adjustRightInd w:val="0"/>
        <w:spacing w:line="360" w:lineRule="auto"/>
        <w:jc w:val="both"/>
        <w:rPr>
          <w:rFonts w:ascii="Barlow" w:hAnsi="Barlow" w:cs="Arial"/>
          <w:b/>
          <w:sz w:val="20"/>
          <w:szCs w:val="20"/>
        </w:rPr>
      </w:pPr>
    </w:p>
    <w:p w14:paraId="1DD9F491" w14:textId="55FA266A" w:rsidR="00E450C2" w:rsidRPr="007E396E" w:rsidRDefault="00E450C2" w:rsidP="00E450C2">
      <w:pPr>
        <w:autoSpaceDE w:val="0"/>
        <w:autoSpaceDN w:val="0"/>
        <w:adjustRightInd w:val="0"/>
        <w:spacing w:line="360" w:lineRule="auto"/>
        <w:jc w:val="both"/>
        <w:rPr>
          <w:rFonts w:ascii="Barlow" w:hAnsi="Barlow" w:cs="Arial"/>
          <w:b/>
          <w:sz w:val="20"/>
          <w:szCs w:val="20"/>
        </w:rPr>
      </w:pPr>
      <w:r w:rsidRPr="007E396E">
        <w:rPr>
          <w:rFonts w:ascii="Barlow" w:hAnsi="Barlow" w:cs="Arial"/>
          <w:b/>
          <w:sz w:val="20"/>
          <w:szCs w:val="20"/>
        </w:rPr>
        <w:t>Activo</w:t>
      </w:r>
    </w:p>
    <w:p w14:paraId="4D88318C" w14:textId="77777777" w:rsidR="00E450C2" w:rsidRPr="007E396E" w:rsidRDefault="00E450C2" w:rsidP="00E450C2">
      <w:pPr>
        <w:autoSpaceDE w:val="0"/>
        <w:autoSpaceDN w:val="0"/>
        <w:adjustRightInd w:val="0"/>
        <w:spacing w:line="360" w:lineRule="auto"/>
        <w:jc w:val="both"/>
        <w:rPr>
          <w:rFonts w:ascii="Barlow" w:hAnsi="Barlow" w:cs="Arial"/>
          <w:b/>
          <w:sz w:val="20"/>
          <w:szCs w:val="20"/>
        </w:rPr>
      </w:pPr>
      <w:r w:rsidRPr="007E396E">
        <w:rPr>
          <w:rFonts w:ascii="Barlow" w:hAnsi="Barlow" w:cs="Arial"/>
          <w:b/>
          <w:sz w:val="20"/>
          <w:szCs w:val="20"/>
        </w:rPr>
        <w:t>Efectivo y Equivalentes</w:t>
      </w:r>
    </w:p>
    <w:p w14:paraId="7CE19DA6" w14:textId="6DA59A0E" w:rsidR="00E450C2" w:rsidRPr="007E396E" w:rsidRDefault="00E450C2" w:rsidP="00E450C2">
      <w:pPr>
        <w:autoSpaceDE w:val="0"/>
        <w:autoSpaceDN w:val="0"/>
        <w:adjustRightInd w:val="0"/>
        <w:spacing w:line="360" w:lineRule="auto"/>
        <w:jc w:val="both"/>
        <w:rPr>
          <w:rFonts w:ascii="Barlow" w:hAnsi="Barlow" w:cs="Arial"/>
          <w:sz w:val="20"/>
          <w:szCs w:val="20"/>
        </w:rPr>
      </w:pPr>
      <w:r w:rsidRPr="007E396E">
        <w:rPr>
          <w:rFonts w:ascii="Barlow" w:hAnsi="Barlow" w:cs="Arial"/>
          <w:sz w:val="20"/>
          <w:szCs w:val="20"/>
        </w:rPr>
        <w:t>1.- La cuenta de Efectivo se compone de dos fondos: el fondo fijo por $7,500.00 utilizado para el pago de gastos menores sin incluir insumos médicos con un saldo actual de $7,499.30 y el fondo de medicamentos por $5,</w:t>
      </w:r>
      <w:r w:rsidR="0065470A">
        <w:rPr>
          <w:rFonts w:ascii="Barlow" w:hAnsi="Barlow" w:cs="Arial"/>
          <w:sz w:val="20"/>
          <w:szCs w:val="20"/>
        </w:rPr>
        <w:t>287.24</w:t>
      </w:r>
      <w:r w:rsidRPr="007E396E">
        <w:rPr>
          <w:rFonts w:ascii="Barlow" w:hAnsi="Barlow" w:cs="Arial"/>
          <w:sz w:val="20"/>
          <w:szCs w:val="20"/>
        </w:rPr>
        <w:t xml:space="preserve">, este último creado en el mes de octubre del 2008 que se utiliza para pago exclusivo de </w:t>
      </w:r>
      <w:r w:rsidRPr="007E396E">
        <w:rPr>
          <w:rFonts w:ascii="Barlow" w:hAnsi="Barlow" w:cs="Arial"/>
          <w:sz w:val="20"/>
          <w:szCs w:val="20"/>
        </w:rPr>
        <w:lastRenderedPageBreak/>
        <w:t>medicamentos, servicios médicos, materiales, insumos médicos y apoyos,</w:t>
      </w:r>
      <w:r w:rsidR="0065470A">
        <w:rPr>
          <w:rFonts w:ascii="Barlow" w:hAnsi="Barlow" w:cs="Arial"/>
          <w:sz w:val="20"/>
          <w:szCs w:val="20"/>
        </w:rPr>
        <w:t xml:space="preserve"> </w:t>
      </w:r>
      <w:r w:rsidRPr="007E396E">
        <w:rPr>
          <w:rFonts w:ascii="Barlow" w:hAnsi="Barlow" w:cs="Arial"/>
          <w:sz w:val="20"/>
          <w:szCs w:val="20"/>
        </w:rPr>
        <w:t xml:space="preserve">dando un total de $12,786.54 en la cuenta de Efectivo. Esta información resulta de las operaciones sobre los recursos disponibles en cuentas bancarias, del ente público y que están asociadas a los recursos financieros que el Poder Ejecutivo, concentra, custodia y administra principalmente en la Secretaría de Administración y Finanzas y en menor medida Cuotas de Recuperación de la Secretaría de Salud de Yucatán. </w:t>
      </w:r>
    </w:p>
    <w:p w14:paraId="7669E8AE" w14:textId="77777777" w:rsidR="00E450C2" w:rsidRPr="007E396E" w:rsidRDefault="00E450C2" w:rsidP="00E450C2">
      <w:pPr>
        <w:autoSpaceDE w:val="0"/>
        <w:autoSpaceDN w:val="0"/>
        <w:adjustRightInd w:val="0"/>
        <w:spacing w:line="360" w:lineRule="auto"/>
        <w:jc w:val="both"/>
        <w:rPr>
          <w:rFonts w:ascii="Barlow" w:hAnsi="Barlow" w:cs="Arial"/>
          <w:sz w:val="20"/>
          <w:szCs w:val="20"/>
        </w:rPr>
      </w:pPr>
    </w:p>
    <w:p w14:paraId="58105352" w14:textId="77777777" w:rsidR="00E450C2" w:rsidRPr="007E396E" w:rsidRDefault="00E450C2" w:rsidP="00E450C2">
      <w:pPr>
        <w:autoSpaceDE w:val="0"/>
        <w:autoSpaceDN w:val="0"/>
        <w:adjustRightInd w:val="0"/>
        <w:spacing w:line="360" w:lineRule="auto"/>
        <w:jc w:val="both"/>
        <w:rPr>
          <w:rFonts w:ascii="Barlow" w:hAnsi="Barlow" w:cs="Arial"/>
          <w:sz w:val="20"/>
          <w:szCs w:val="20"/>
        </w:rPr>
      </w:pPr>
      <w:r w:rsidRPr="007E396E">
        <w:rPr>
          <w:rFonts w:ascii="Barlow" w:hAnsi="Barlow" w:cs="Arial"/>
          <w:sz w:val="20"/>
          <w:szCs w:val="20"/>
        </w:rPr>
        <w:t>La cuenta de bancos/tesorería se encuentra integrada por tipo de cuenta bancaria de la siguiente manera:</w:t>
      </w:r>
      <w:bookmarkStart w:id="1" w:name="m1"/>
      <w:bookmarkEnd w:id="1"/>
    </w:p>
    <w:p w14:paraId="0559513A" w14:textId="77777777" w:rsidR="00E450C2" w:rsidRPr="007E396E" w:rsidRDefault="00E450C2" w:rsidP="00E450C2">
      <w:pPr>
        <w:autoSpaceDE w:val="0"/>
        <w:autoSpaceDN w:val="0"/>
        <w:adjustRightInd w:val="0"/>
        <w:spacing w:line="360" w:lineRule="auto"/>
        <w:jc w:val="both"/>
        <w:rPr>
          <w:rFonts w:ascii="Barlow" w:hAnsi="Barlow" w:cs="Arial"/>
          <w:sz w:val="20"/>
          <w:szCs w:val="20"/>
        </w:rPr>
      </w:pPr>
    </w:p>
    <w:tbl>
      <w:tblPr>
        <w:tblW w:w="8781" w:type="dxa"/>
        <w:jc w:val="center"/>
        <w:tblCellMar>
          <w:left w:w="70" w:type="dxa"/>
          <w:right w:w="70" w:type="dxa"/>
        </w:tblCellMar>
        <w:tblLook w:val="04A0" w:firstRow="1" w:lastRow="0" w:firstColumn="1" w:lastColumn="0" w:noHBand="0" w:noVBand="1"/>
      </w:tblPr>
      <w:tblGrid>
        <w:gridCol w:w="1927"/>
        <w:gridCol w:w="2292"/>
        <w:gridCol w:w="845"/>
        <w:gridCol w:w="1850"/>
        <w:gridCol w:w="1867"/>
      </w:tblGrid>
      <w:tr w:rsidR="00E450C2" w:rsidRPr="007E396E" w14:paraId="305C68AA" w14:textId="77777777" w:rsidTr="00E55BD0">
        <w:trPr>
          <w:trHeight w:val="300"/>
          <w:jc w:val="center"/>
        </w:trPr>
        <w:tc>
          <w:tcPr>
            <w:tcW w:w="8781"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4E8DC8C7" w14:textId="77777777" w:rsidR="00E450C2" w:rsidRPr="007E396E" w:rsidRDefault="00E450C2" w:rsidP="00E55BD0">
            <w:pPr>
              <w:jc w:val="center"/>
              <w:rPr>
                <w:rFonts w:ascii="Barlow" w:hAnsi="Barlow" w:cs="Arial"/>
                <w:b/>
                <w:bCs/>
                <w:color w:val="000000"/>
                <w:sz w:val="20"/>
                <w:szCs w:val="20"/>
                <w:lang w:eastAsia="es-MX"/>
              </w:rPr>
            </w:pPr>
            <w:r w:rsidRPr="007E396E">
              <w:rPr>
                <w:rFonts w:ascii="Barlow" w:hAnsi="Barlow" w:cs="Arial"/>
                <w:b/>
                <w:bCs/>
                <w:color w:val="000000"/>
                <w:sz w:val="20"/>
                <w:szCs w:val="20"/>
                <w:lang w:eastAsia="es-MX"/>
              </w:rPr>
              <w:t xml:space="preserve">Bancos </w:t>
            </w:r>
          </w:p>
        </w:tc>
      </w:tr>
      <w:tr w:rsidR="00E450C2" w:rsidRPr="007E396E" w14:paraId="4F9F5DAB" w14:textId="77777777" w:rsidTr="00E55BD0">
        <w:trPr>
          <w:trHeight w:val="300"/>
          <w:jc w:val="center"/>
        </w:trPr>
        <w:tc>
          <w:tcPr>
            <w:tcW w:w="1927"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14:paraId="64280A96" w14:textId="77777777" w:rsidR="00E450C2" w:rsidRPr="007E396E" w:rsidRDefault="00E450C2" w:rsidP="00E55BD0">
            <w:pPr>
              <w:jc w:val="center"/>
              <w:rPr>
                <w:rFonts w:ascii="Barlow" w:hAnsi="Barlow" w:cs="Arial"/>
                <w:b/>
                <w:bCs/>
                <w:color w:val="000000"/>
                <w:sz w:val="20"/>
                <w:szCs w:val="20"/>
                <w:lang w:eastAsia="es-MX"/>
              </w:rPr>
            </w:pPr>
            <w:r w:rsidRPr="007E396E">
              <w:rPr>
                <w:rFonts w:ascii="Barlow" w:hAnsi="Barlow" w:cs="Arial"/>
                <w:b/>
                <w:bCs/>
                <w:color w:val="000000"/>
                <w:sz w:val="20"/>
                <w:szCs w:val="20"/>
                <w:lang w:eastAsia="es-MX"/>
              </w:rPr>
              <w:t xml:space="preserve">Cuenta Contable </w:t>
            </w:r>
          </w:p>
        </w:tc>
        <w:tc>
          <w:tcPr>
            <w:tcW w:w="2292" w:type="dxa"/>
            <w:tcBorders>
              <w:top w:val="nil"/>
              <w:left w:val="nil"/>
              <w:bottom w:val="single" w:sz="4" w:space="0" w:color="auto"/>
              <w:right w:val="single" w:sz="4" w:space="0" w:color="auto"/>
            </w:tcBorders>
            <w:shd w:val="clear" w:color="auto" w:fill="BFBFBF" w:themeFill="background1" w:themeFillShade="BF"/>
            <w:noWrap/>
            <w:vAlign w:val="center"/>
            <w:hideMark/>
          </w:tcPr>
          <w:p w14:paraId="6F2B0B9C" w14:textId="77777777" w:rsidR="00E450C2" w:rsidRPr="007E396E" w:rsidRDefault="00E450C2" w:rsidP="00E55BD0">
            <w:pPr>
              <w:jc w:val="center"/>
              <w:rPr>
                <w:rFonts w:ascii="Barlow" w:hAnsi="Barlow" w:cs="Arial"/>
                <w:b/>
                <w:bCs/>
                <w:color w:val="000000"/>
                <w:sz w:val="20"/>
                <w:szCs w:val="20"/>
                <w:lang w:eastAsia="es-MX"/>
              </w:rPr>
            </w:pPr>
            <w:r w:rsidRPr="007E396E">
              <w:rPr>
                <w:rFonts w:ascii="Barlow" w:hAnsi="Barlow" w:cs="Arial"/>
                <w:b/>
                <w:bCs/>
                <w:color w:val="000000"/>
                <w:sz w:val="20"/>
                <w:szCs w:val="20"/>
                <w:lang w:eastAsia="es-MX"/>
              </w:rPr>
              <w:t xml:space="preserve">Institución Bancaria </w:t>
            </w:r>
          </w:p>
        </w:tc>
        <w:tc>
          <w:tcPr>
            <w:tcW w:w="845" w:type="dxa"/>
            <w:tcBorders>
              <w:top w:val="nil"/>
              <w:left w:val="nil"/>
              <w:bottom w:val="single" w:sz="4" w:space="0" w:color="auto"/>
              <w:right w:val="single" w:sz="4" w:space="0" w:color="auto"/>
            </w:tcBorders>
            <w:shd w:val="clear" w:color="auto" w:fill="BFBFBF" w:themeFill="background1" w:themeFillShade="BF"/>
            <w:noWrap/>
            <w:vAlign w:val="center"/>
            <w:hideMark/>
          </w:tcPr>
          <w:p w14:paraId="616947D2" w14:textId="77777777" w:rsidR="00E450C2" w:rsidRPr="007E396E" w:rsidRDefault="00E450C2" w:rsidP="00E55BD0">
            <w:pPr>
              <w:jc w:val="center"/>
              <w:rPr>
                <w:rFonts w:ascii="Barlow" w:hAnsi="Barlow" w:cs="Arial"/>
                <w:b/>
                <w:bCs/>
                <w:color w:val="000000"/>
                <w:sz w:val="20"/>
                <w:szCs w:val="20"/>
                <w:lang w:eastAsia="es-MX"/>
              </w:rPr>
            </w:pPr>
            <w:r w:rsidRPr="007E396E">
              <w:rPr>
                <w:rFonts w:ascii="Barlow" w:hAnsi="Barlow" w:cs="Arial"/>
                <w:b/>
                <w:bCs/>
                <w:color w:val="000000"/>
                <w:sz w:val="20"/>
                <w:szCs w:val="20"/>
                <w:lang w:eastAsia="es-MX"/>
              </w:rPr>
              <w:t xml:space="preserve">Cuenta </w:t>
            </w:r>
          </w:p>
        </w:tc>
        <w:tc>
          <w:tcPr>
            <w:tcW w:w="1850" w:type="dxa"/>
            <w:tcBorders>
              <w:top w:val="nil"/>
              <w:left w:val="nil"/>
              <w:bottom w:val="single" w:sz="4" w:space="0" w:color="auto"/>
              <w:right w:val="single" w:sz="4" w:space="0" w:color="auto"/>
            </w:tcBorders>
            <w:shd w:val="clear" w:color="auto" w:fill="BFBFBF" w:themeFill="background1" w:themeFillShade="BF"/>
            <w:noWrap/>
            <w:vAlign w:val="center"/>
            <w:hideMark/>
          </w:tcPr>
          <w:p w14:paraId="1EF52FB6" w14:textId="77777777" w:rsidR="00E450C2" w:rsidRPr="007E396E" w:rsidRDefault="00E450C2" w:rsidP="00E55BD0">
            <w:pPr>
              <w:jc w:val="center"/>
              <w:rPr>
                <w:rFonts w:ascii="Barlow" w:hAnsi="Barlow" w:cs="Arial"/>
                <w:b/>
                <w:bCs/>
                <w:color w:val="000000"/>
                <w:sz w:val="20"/>
                <w:szCs w:val="20"/>
                <w:lang w:eastAsia="es-MX"/>
              </w:rPr>
            </w:pPr>
            <w:r w:rsidRPr="007E396E">
              <w:rPr>
                <w:rFonts w:ascii="Barlow" w:hAnsi="Barlow" w:cs="Arial"/>
                <w:b/>
                <w:bCs/>
                <w:color w:val="000000"/>
                <w:sz w:val="20"/>
                <w:szCs w:val="20"/>
                <w:lang w:eastAsia="es-MX"/>
              </w:rPr>
              <w:t xml:space="preserve">Tipo de Recurso </w:t>
            </w:r>
          </w:p>
        </w:tc>
        <w:tc>
          <w:tcPr>
            <w:tcW w:w="1867" w:type="dxa"/>
            <w:tcBorders>
              <w:top w:val="nil"/>
              <w:left w:val="nil"/>
              <w:bottom w:val="single" w:sz="4" w:space="0" w:color="auto"/>
              <w:right w:val="single" w:sz="4" w:space="0" w:color="auto"/>
            </w:tcBorders>
            <w:shd w:val="clear" w:color="auto" w:fill="BFBFBF" w:themeFill="background1" w:themeFillShade="BF"/>
            <w:noWrap/>
            <w:vAlign w:val="center"/>
            <w:hideMark/>
          </w:tcPr>
          <w:p w14:paraId="3F342C96" w14:textId="77777777" w:rsidR="00E450C2" w:rsidRPr="007E396E" w:rsidRDefault="00E450C2" w:rsidP="00E55BD0">
            <w:pPr>
              <w:jc w:val="center"/>
              <w:rPr>
                <w:rFonts w:ascii="Barlow" w:hAnsi="Barlow" w:cs="Arial"/>
                <w:b/>
                <w:bCs/>
                <w:color w:val="000000"/>
                <w:sz w:val="20"/>
                <w:szCs w:val="20"/>
                <w:lang w:eastAsia="es-MX"/>
              </w:rPr>
            </w:pPr>
            <w:r w:rsidRPr="007E396E">
              <w:rPr>
                <w:rFonts w:ascii="Barlow" w:hAnsi="Barlow" w:cs="Arial"/>
                <w:b/>
                <w:bCs/>
                <w:color w:val="000000"/>
                <w:sz w:val="20"/>
                <w:szCs w:val="20"/>
                <w:lang w:eastAsia="es-MX"/>
              </w:rPr>
              <w:t xml:space="preserve">Saldo </w:t>
            </w:r>
          </w:p>
        </w:tc>
      </w:tr>
      <w:tr w:rsidR="00E450C2" w:rsidRPr="007E396E" w14:paraId="36C3B1FF" w14:textId="77777777" w:rsidTr="00E55BD0">
        <w:trPr>
          <w:trHeight w:val="300"/>
          <w:jc w:val="center"/>
        </w:trPr>
        <w:tc>
          <w:tcPr>
            <w:tcW w:w="19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4323BB2" w14:textId="77777777" w:rsidR="00E450C2" w:rsidRPr="007E396E" w:rsidRDefault="00E450C2" w:rsidP="00E55BD0">
            <w:pPr>
              <w:rPr>
                <w:rFonts w:ascii="Barlow" w:hAnsi="Barlow" w:cs="Arial"/>
                <w:color w:val="000000"/>
                <w:sz w:val="20"/>
                <w:szCs w:val="20"/>
                <w:lang w:eastAsia="es-MX"/>
              </w:rPr>
            </w:pPr>
            <w:r w:rsidRPr="007E396E">
              <w:rPr>
                <w:rFonts w:ascii="Barlow" w:hAnsi="Barlow" w:cs="Arial"/>
                <w:color w:val="000000"/>
                <w:sz w:val="20"/>
                <w:szCs w:val="20"/>
                <w:lang w:eastAsia="es-MX"/>
              </w:rPr>
              <w:t>1112-05</w:t>
            </w:r>
          </w:p>
        </w:tc>
        <w:tc>
          <w:tcPr>
            <w:tcW w:w="2292" w:type="dxa"/>
            <w:tcBorders>
              <w:top w:val="single" w:sz="4" w:space="0" w:color="auto"/>
              <w:left w:val="nil"/>
              <w:bottom w:val="single" w:sz="4" w:space="0" w:color="auto"/>
              <w:right w:val="single" w:sz="4" w:space="0" w:color="auto"/>
            </w:tcBorders>
            <w:shd w:val="clear" w:color="000000" w:fill="FFFFFF"/>
            <w:noWrap/>
            <w:vAlign w:val="bottom"/>
            <w:hideMark/>
          </w:tcPr>
          <w:p w14:paraId="1628CA0C" w14:textId="77777777" w:rsidR="00E450C2" w:rsidRPr="007E396E" w:rsidRDefault="00E450C2" w:rsidP="00E55BD0">
            <w:pPr>
              <w:rPr>
                <w:rFonts w:ascii="Barlow" w:hAnsi="Barlow" w:cs="Arial"/>
                <w:color w:val="000000"/>
                <w:sz w:val="20"/>
                <w:szCs w:val="20"/>
                <w:lang w:eastAsia="es-MX"/>
              </w:rPr>
            </w:pPr>
            <w:r w:rsidRPr="007E396E">
              <w:rPr>
                <w:rFonts w:ascii="Barlow" w:hAnsi="Barlow" w:cs="Arial"/>
                <w:color w:val="000000"/>
                <w:sz w:val="20"/>
                <w:szCs w:val="20"/>
                <w:lang w:eastAsia="es-MX"/>
              </w:rPr>
              <w:t>Banamex</w:t>
            </w:r>
          </w:p>
        </w:tc>
        <w:tc>
          <w:tcPr>
            <w:tcW w:w="845" w:type="dxa"/>
            <w:tcBorders>
              <w:top w:val="single" w:sz="4" w:space="0" w:color="auto"/>
              <w:left w:val="nil"/>
              <w:bottom w:val="single" w:sz="4" w:space="0" w:color="auto"/>
              <w:right w:val="single" w:sz="4" w:space="0" w:color="auto"/>
            </w:tcBorders>
            <w:shd w:val="clear" w:color="000000" w:fill="FFFFFF"/>
            <w:noWrap/>
            <w:vAlign w:val="bottom"/>
            <w:hideMark/>
          </w:tcPr>
          <w:p w14:paraId="35DBF28C" w14:textId="77777777" w:rsidR="00E450C2" w:rsidRPr="007E396E" w:rsidRDefault="00E450C2" w:rsidP="00E55BD0">
            <w:pPr>
              <w:rPr>
                <w:rFonts w:ascii="Barlow" w:hAnsi="Barlow" w:cs="Arial"/>
                <w:color w:val="000000"/>
                <w:sz w:val="20"/>
                <w:szCs w:val="20"/>
                <w:lang w:eastAsia="es-MX"/>
              </w:rPr>
            </w:pPr>
            <w:r w:rsidRPr="007E396E">
              <w:rPr>
                <w:rFonts w:ascii="Barlow" w:hAnsi="Barlow" w:cs="Arial"/>
                <w:color w:val="000000"/>
                <w:sz w:val="20"/>
                <w:szCs w:val="20"/>
                <w:lang w:eastAsia="es-MX"/>
              </w:rPr>
              <w:t>207</w:t>
            </w:r>
          </w:p>
        </w:tc>
        <w:tc>
          <w:tcPr>
            <w:tcW w:w="1850" w:type="dxa"/>
            <w:tcBorders>
              <w:top w:val="single" w:sz="4" w:space="0" w:color="auto"/>
              <w:left w:val="nil"/>
              <w:bottom w:val="single" w:sz="4" w:space="0" w:color="auto"/>
              <w:right w:val="single" w:sz="4" w:space="0" w:color="auto"/>
            </w:tcBorders>
            <w:shd w:val="clear" w:color="000000" w:fill="FFFFFF"/>
            <w:noWrap/>
            <w:vAlign w:val="bottom"/>
            <w:hideMark/>
          </w:tcPr>
          <w:p w14:paraId="51F4A393" w14:textId="77777777" w:rsidR="00E450C2" w:rsidRPr="007E396E" w:rsidRDefault="00E450C2" w:rsidP="00E55BD0">
            <w:pPr>
              <w:rPr>
                <w:rFonts w:ascii="Barlow" w:hAnsi="Barlow" w:cs="Arial"/>
                <w:color w:val="000000"/>
                <w:sz w:val="20"/>
                <w:szCs w:val="20"/>
                <w:lang w:eastAsia="es-MX"/>
              </w:rPr>
            </w:pPr>
            <w:r w:rsidRPr="007E396E">
              <w:rPr>
                <w:rFonts w:ascii="Barlow" w:hAnsi="Barlow" w:cs="Arial"/>
                <w:color w:val="000000"/>
                <w:sz w:val="20"/>
                <w:szCs w:val="20"/>
                <w:lang w:eastAsia="es-MX"/>
              </w:rPr>
              <w:t xml:space="preserve">Propio </w:t>
            </w:r>
          </w:p>
        </w:tc>
        <w:tc>
          <w:tcPr>
            <w:tcW w:w="1867" w:type="dxa"/>
            <w:tcBorders>
              <w:top w:val="single" w:sz="4" w:space="0" w:color="auto"/>
              <w:left w:val="nil"/>
              <w:bottom w:val="single" w:sz="4" w:space="0" w:color="auto"/>
              <w:right w:val="single" w:sz="4" w:space="0" w:color="auto"/>
            </w:tcBorders>
            <w:shd w:val="clear" w:color="000000" w:fill="FFFFFF"/>
            <w:noWrap/>
            <w:vAlign w:val="bottom"/>
            <w:hideMark/>
          </w:tcPr>
          <w:p w14:paraId="31341984" w14:textId="18FA0940" w:rsidR="00E450C2" w:rsidRPr="007E396E" w:rsidRDefault="0065470A" w:rsidP="0065470A">
            <w:pPr>
              <w:jc w:val="right"/>
              <w:rPr>
                <w:rFonts w:ascii="Barlow" w:hAnsi="Barlow" w:cs="Arial"/>
                <w:color w:val="000000"/>
                <w:sz w:val="20"/>
                <w:szCs w:val="20"/>
                <w:lang w:eastAsia="es-MX"/>
              </w:rPr>
            </w:pPr>
            <w:r>
              <w:rPr>
                <w:rFonts w:ascii="Barlow" w:hAnsi="Barlow" w:cs="Arial"/>
                <w:color w:val="000000"/>
                <w:sz w:val="20"/>
                <w:szCs w:val="20"/>
                <w:lang w:eastAsia="es-MX"/>
              </w:rPr>
              <w:t xml:space="preserve">$ </w:t>
            </w:r>
            <w:r w:rsidR="00A456F3" w:rsidRPr="00A456F3">
              <w:rPr>
                <w:rFonts w:ascii="Barlow" w:hAnsi="Barlow" w:cs="Arial"/>
                <w:color w:val="000000"/>
                <w:sz w:val="20"/>
                <w:szCs w:val="20"/>
                <w:lang w:eastAsia="es-MX"/>
              </w:rPr>
              <w:t>492</w:t>
            </w:r>
            <w:r w:rsidR="00A456F3">
              <w:rPr>
                <w:rFonts w:ascii="Barlow" w:hAnsi="Barlow" w:cs="Arial"/>
                <w:color w:val="000000"/>
                <w:sz w:val="20"/>
                <w:szCs w:val="20"/>
                <w:lang w:eastAsia="es-MX"/>
              </w:rPr>
              <w:t>,</w:t>
            </w:r>
            <w:r w:rsidR="00A456F3" w:rsidRPr="00A456F3">
              <w:rPr>
                <w:rFonts w:ascii="Barlow" w:hAnsi="Barlow" w:cs="Arial"/>
                <w:color w:val="000000"/>
                <w:sz w:val="20"/>
                <w:szCs w:val="20"/>
                <w:lang w:eastAsia="es-MX"/>
              </w:rPr>
              <w:t>591.36</w:t>
            </w:r>
          </w:p>
        </w:tc>
      </w:tr>
      <w:tr w:rsidR="00E450C2" w:rsidRPr="007E396E" w14:paraId="7FBBC82E" w14:textId="77777777" w:rsidTr="00E55BD0">
        <w:trPr>
          <w:trHeight w:val="300"/>
          <w:jc w:val="center"/>
        </w:trPr>
        <w:tc>
          <w:tcPr>
            <w:tcW w:w="19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C9063B3" w14:textId="77777777" w:rsidR="00E450C2" w:rsidRPr="007E396E" w:rsidRDefault="00E450C2" w:rsidP="00E55BD0">
            <w:pPr>
              <w:rPr>
                <w:rFonts w:ascii="Barlow" w:hAnsi="Barlow" w:cs="Arial"/>
                <w:color w:val="000000"/>
                <w:sz w:val="20"/>
                <w:szCs w:val="20"/>
                <w:lang w:eastAsia="es-MX"/>
              </w:rPr>
            </w:pPr>
            <w:r w:rsidRPr="007E396E">
              <w:rPr>
                <w:rFonts w:ascii="Barlow" w:hAnsi="Barlow" w:cs="Arial"/>
                <w:color w:val="000000"/>
                <w:sz w:val="20"/>
                <w:szCs w:val="20"/>
                <w:lang w:eastAsia="es-MX"/>
              </w:rPr>
              <w:t>1112-04</w:t>
            </w:r>
          </w:p>
        </w:tc>
        <w:tc>
          <w:tcPr>
            <w:tcW w:w="2292" w:type="dxa"/>
            <w:tcBorders>
              <w:top w:val="single" w:sz="4" w:space="0" w:color="auto"/>
              <w:left w:val="nil"/>
              <w:bottom w:val="single" w:sz="4" w:space="0" w:color="auto"/>
              <w:right w:val="single" w:sz="4" w:space="0" w:color="auto"/>
            </w:tcBorders>
            <w:shd w:val="clear" w:color="000000" w:fill="FFFFFF"/>
            <w:noWrap/>
            <w:vAlign w:val="bottom"/>
            <w:hideMark/>
          </w:tcPr>
          <w:p w14:paraId="1A4D7843" w14:textId="77777777" w:rsidR="00E450C2" w:rsidRPr="007E396E" w:rsidRDefault="00E450C2" w:rsidP="00E55BD0">
            <w:pPr>
              <w:rPr>
                <w:rFonts w:ascii="Barlow" w:hAnsi="Barlow" w:cs="Arial"/>
                <w:color w:val="000000"/>
                <w:sz w:val="20"/>
                <w:szCs w:val="20"/>
                <w:lang w:eastAsia="es-MX"/>
              </w:rPr>
            </w:pPr>
            <w:r w:rsidRPr="007E396E">
              <w:rPr>
                <w:rFonts w:ascii="Barlow" w:hAnsi="Barlow" w:cs="Arial"/>
                <w:color w:val="000000"/>
                <w:sz w:val="20"/>
                <w:szCs w:val="20"/>
                <w:lang w:eastAsia="es-MX"/>
              </w:rPr>
              <w:t>Banamex</w:t>
            </w:r>
          </w:p>
        </w:tc>
        <w:tc>
          <w:tcPr>
            <w:tcW w:w="845" w:type="dxa"/>
            <w:tcBorders>
              <w:top w:val="single" w:sz="4" w:space="0" w:color="auto"/>
              <w:left w:val="nil"/>
              <w:bottom w:val="single" w:sz="4" w:space="0" w:color="auto"/>
              <w:right w:val="single" w:sz="4" w:space="0" w:color="auto"/>
            </w:tcBorders>
            <w:shd w:val="clear" w:color="000000" w:fill="FFFFFF"/>
            <w:noWrap/>
            <w:vAlign w:val="bottom"/>
            <w:hideMark/>
          </w:tcPr>
          <w:p w14:paraId="290B5897" w14:textId="77777777" w:rsidR="00E450C2" w:rsidRPr="007E396E" w:rsidRDefault="00E450C2" w:rsidP="00E55BD0">
            <w:pPr>
              <w:rPr>
                <w:rFonts w:ascii="Barlow" w:hAnsi="Barlow" w:cs="Arial"/>
                <w:color w:val="000000"/>
                <w:sz w:val="20"/>
                <w:szCs w:val="20"/>
                <w:lang w:eastAsia="es-MX"/>
              </w:rPr>
            </w:pPr>
            <w:r w:rsidRPr="007E396E">
              <w:rPr>
                <w:rFonts w:ascii="Barlow" w:hAnsi="Barlow" w:cs="Arial"/>
                <w:color w:val="000000"/>
                <w:sz w:val="20"/>
                <w:szCs w:val="20"/>
                <w:lang w:eastAsia="es-MX"/>
              </w:rPr>
              <w:t>707</w:t>
            </w:r>
          </w:p>
        </w:tc>
        <w:tc>
          <w:tcPr>
            <w:tcW w:w="1850" w:type="dxa"/>
            <w:tcBorders>
              <w:top w:val="single" w:sz="4" w:space="0" w:color="auto"/>
              <w:left w:val="nil"/>
              <w:bottom w:val="single" w:sz="4" w:space="0" w:color="auto"/>
              <w:right w:val="single" w:sz="4" w:space="0" w:color="auto"/>
            </w:tcBorders>
            <w:shd w:val="clear" w:color="000000" w:fill="FFFFFF"/>
            <w:noWrap/>
            <w:vAlign w:val="bottom"/>
            <w:hideMark/>
          </w:tcPr>
          <w:p w14:paraId="33525FD0" w14:textId="77777777" w:rsidR="00E450C2" w:rsidRPr="007E396E" w:rsidRDefault="00E450C2" w:rsidP="00E55BD0">
            <w:pPr>
              <w:rPr>
                <w:rFonts w:ascii="Barlow" w:hAnsi="Barlow" w:cs="Arial"/>
                <w:color w:val="000000"/>
                <w:sz w:val="20"/>
                <w:szCs w:val="20"/>
                <w:lang w:eastAsia="es-MX"/>
              </w:rPr>
            </w:pPr>
            <w:r w:rsidRPr="007E396E">
              <w:rPr>
                <w:rFonts w:ascii="Barlow" w:hAnsi="Barlow" w:cs="Arial"/>
                <w:color w:val="000000"/>
                <w:sz w:val="20"/>
                <w:szCs w:val="20"/>
                <w:lang w:eastAsia="es-MX"/>
              </w:rPr>
              <w:t xml:space="preserve">Propio </w:t>
            </w:r>
          </w:p>
        </w:tc>
        <w:tc>
          <w:tcPr>
            <w:tcW w:w="1867" w:type="dxa"/>
            <w:tcBorders>
              <w:top w:val="single" w:sz="4" w:space="0" w:color="auto"/>
              <w:left w:val="nil"/>
              <w:bottom w:val="single" w:sz="4" w:space="0" w:color="auto"/>
              <w:right w:val="single" w:sz="4" w:space="0" w:color="auto"/>
            </w:tcBorders>
            <w:shd w:val="clear" w:color="000000" w:fill="FFFFFF"/>
            <w:noWrap/>
            <w:vAlign w:val="bottom"/>
            <w:hideMark/>
          </w:tcPr>
          <w:p w14:paraId="7A3288EC" w14:textId="2D84209F" w:rsidR="00E450C2" w:rsidRPr="007E396E" w:rsidRDefault="0065470A" w:rsidP="0065470A">
            <w:pPr>
              <w:jc w:val="right"/>
              <w:rPr>
                <w:rFonts w:ascii="Barlow" w:hAnsi="Barlow" w:cs="Arial"/>
                <w:color w:val="000000"/>
                <w:sz w:val="20"/>
                <w:szCs w:val="20"/>
                <w:lang w:eastAsia="es-MX"/>
              </w:rPr>
            </w:pPr>
            <w:r>
              <w:rPr>
                <w:rFonts w:ascii="Barlow" w:hAnsi="Barlow" w:cs="Arial"/>
                <w:color w:val="000000"/>
                <w:sz w:val="20"/>
                <w:szCs w:val="20"/>
                <w:lang w:eastAsia="es-MX"/>
              </w:rPr>
              <w:t xml:space="preserve">$ </w:t>
            </w:r>
            <w:r w:rsidR="00A456F3" w:rsidRPr="00A456F3">
              <w:rPr>
                <w:rFonts w:ascii="Barlow" w:hAnsi="Barlow" w:cs="Arial"/>
                <w:color w:val="000000"/>
                <w:sz w:val="20"/>
                <w:szCs w:val="20"/>
                <w:lang w:eastAsia="es-MX"/>
              </w:rPr>
              <w:t>9</w:t>
            </w:r>
            <w:r w:rsidR="00A456F3">
              <w:rPr>
                <w:rFonts w:ascii="Barlow" w:hAnsi="Barlow" w:cs="Arial"/>
                <w:color w:val="000000"/>
                <w:sz w:val="20"/>
                <w:szCs w:val="20"/>
                <w:lang w:eastAsia="es-MX"/>
              </w:rPr>
              <w:t>,</w:t>
            </w:r>
            <w:r w:rsidR="00A456F3" w:rsidRPr="00A456F3">
              <w:rPr>
                <w:rFonts w:ascii="Barlow" w:hAnsi="Barlow" w:cs="Arial"/>
                <w:color w:val="000000"/>
                <w:sz w:val="20"/>
                <w:szCs w:val="20"/>
                <w:lang w:eastAsia="es-MX"/>
              </w:rPr>
              <w:t>156</w:t>
            </w:r>
            <w:r w:rsidR="00A456F3">
              <w:rPr>
                <w:rFonts w:ascii="Barlow" w:hAnsi="Barlow" w:cs="Arial"/>
                <w:color w:val="000000"/>
                <w:sz w:val="20"/>
                <w:szCs w:val="20"/>
                <w:lang w:eastAsia="es-MX"/>
              </w:rPr>
              <w:t>,</w:t>
            </w:r>
            <w:r w:rsidR="00A456F3" w:rsidRPr="00A456F3">
              <w:rPr>
                <w:rFonts w:ascii="Barlow" w:hAnsi="Barlow" w:cs="Arial"/>
                <w:color w:val="000000"/>
                <w:sz w:val="20"/>
                <w:szCs w:val="20"/>
                <w:lang w:eastAsia="es-MX"/>
              </w:rPr>
              <w:t>949.39</w:t>
            </w:r>
          </w:p>
        </w:tc>
      </w:tr>
      <w:tr w:rsidR="00E450C2" w:rsidRPr="007E396E" w14:paraId="2DD656EB" w14:textId="77777777" w:rsidTr="00E55BD0">
        <w:trPr>
          <w:trHeight w:val="300"/>
          <w:jc w:val="center"/>
        </w:trPr>
        <w:tc>
          <w:tcPr>
            <w:tcW w:w="1927"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2509D1D" w14:textId="77777777" w:rsidR="00E450C2" w:rsidRPr="007E396E" w:rsidRDefault="00E450C2" w:rsidP="00E55BD0">
            <w:pPr>
              <w:rPr>
                <w:rFonts w:ascii="Barlow" w:hAnsi="Barlow" w:cs="Arial"/>
                <w:color w:val="000000"/>
                <w:sz w:val="20"/>
                <w:szCs w:val="20"/>
                <w:lang w:eastAsia="es-MX"/>
              </w:rPr>
            </w:pPr>
            <w:r w:rsidRPr="007E396E">
              <w:rPr>
                <w:rFonts w:ascii="Barlow" w:hAnsi="Barlow" w:cs="Arial"/>
                <w:color w:val="000000"/>
                <w:sz w:val="20"/>
                <w:szCs w:val="20"/>
                <w:lang w:eastAsia="es-MX"/>
              </w:rPr>
              <w:t>1112-17</w:t>
            </w:r>
          </w:p>
        </w:tc>
        <w:tc>
          <w:tcPr>
            <w:tcW w:w="2292" w:type="dxa"/>
            <w:tcBorders>
              <w:top w:val="single" w:sz="4" w:space="0" w:color="auto"/>
              <w:left w:val="nil"/>
              <w:bottom w:val="single" w:sz="4" w:space="0" w:color="auto"/>
              <w:right w:val="single" w:sz="4" w:space="0" w:color="auto"/>
            </w:tcBorders>
            <w:shd w:val="clear" w:color="000000" w:fill="FFFFFF"/>
            <w:noWrap/>
            <w:vAlign w:val="bottom"/>
          </w:tcPr>
          <w:p w14:paraId="69A817EE" w14:textId="77777777" w:rsidR="00E450C2" w:rsidRPr="007E396E" w:rsidRDefault="00E450C2" w:rsidP="00E55BD0">
            <w:pPr>
              <w:rPr>
                <w:rFonts w:ascii="Barlow" w:hAnsi="Barlow" w:cs="Arial"/>
                <w:color w:val="000000"/>
                <w:sz w:val="20"/>
                <w:szCs w:val="20"/>
                <w:lang w:eastAsia="es-MX"/>
              </w:rPr>
            </w:pPr>
            <w:r w:rsidRPr="007E396E">
              <w:rPr>
                <w:rFonts w:ascii="Barlow" w:hAnsi="Barlow" w:cs="Arial"/>
                <w:color w:val="000000"/>
                <w:sz w:val="20"/>
                <w:szCs w:val="20"/>
                <w:lang w:eastAsia="es-MX"/>
              </w:rPr>
              <w:t xml:space="preserve">Banorte </w:t>
            </w:r>
          </w:p>
        </w:tc>
        <w:tc>
          <w:tcPr>
            <w:tcW w:w="845" w:type="dxa"/>
            <w:tcBorders>
              <w:top w:val="single" w:sz="4" w:space="0" w:color="auto"/>
              <w:left w:val="nil"/>
              <w:bottom w:val="single" w:sz="4" w:space="0" w:color="auto"/>
              <w:right w:val="single" w:sz="4" w:space="0" w:color="auto"/>
            </w:tcBorders>
            <w:shd w:val="clear" w:color="000000" w:fill="FFFFFF"/>
            <w:noWrap/>
            <w:vAlign w:val="bottom"/>
          </w:tcPr>
          <w:p w14:paraId="70AB00B8" w14:textId="77777777" w:rsidR="00E450C2" w:rsidRPr="007E396E" w:rsidRDefault="00E450C2" w:rsidP="00E55BD0">
            <w:pPr>
              <w:rPr>
                <w:rFonts w:ascii="Barlow" w:hAnsi="Barlow" w:cs="Arial"/>
                <w:color w:val="000000"/>
                <w:sz w:val="20"/>
                <w:szCs w:val="20"/>
                <w:lang w:eastAsia="es-MX"/>
              </w:rPr>
            </w:pPr>
            <w:r w:rsidRPr="007E396E">
              <w:rPr>
                <w:rFonts w:ascii="Barlow" w:hAnsi="Barlow" w:cs="Arial"/>
                <w:color w:val="000000"/>
                <w:sz w:val="20"/>
                <w:szCs w:val="20"/>
                <w:lang w:eastAsia="es-MX"/>
              </w:rPr>
              <w:t>474</w:t>
            </w:r>
          </w:p>
        </w:tc>
        <w:tc>
          <w:tcPr>
            <w:tcW w:w="1850" w:type="dxa"/>
            <w:tcBorders>
              <w:top w:val="single" w:sz="4" w:space="0" w:color="auto"/>
              <w:left w:val="nil"/>
              <w:bottom w:val="single" w:sz="4" w:space="0" w:color="auto"/>
              <w:right w:val="single" w:sz="4" w:space="0" w:color="auto"/>
            </w:tcBorders>
            <w:shd w:val="clear" w:color="000000" w:fill="FFFFFF"/>
            <w:noWrap/>
            <w:vAlign w:val="bottom"/>
          </w:tcPr>
          <w:p w14:paraId="6B477BF7" w14:textId="77777777" w:rsidR="00E450C2" w:rsidRPr="007E396E" w:rsidRDefault="00E450C2" w:rsidP="00E55BD0">
            <w:pPr>
              <w:rPr>
                <w:rFonts w:ascii="Barlow" w:hAnsi="Barlow" w:cs="Arial"/>
                <w:color w:val="000000"/>
                <w:sz w:val="20"/>
                <w:szCs w:val="20"/>
                <w:lang w:eastAsia="es-MX"/>
              </w:rPr>
            </w:pPr>
            <w:r w:rsidRPr="007E396E">
              <w:rPr>
                <w:rFonts w:ascii="Barlow" w:hAnsi="Barlow" w:cs="Arial"/>
                <w:color w:val="000000"/>
                <w:sz w:val="20"/>
                <w:szCs w:val="20"/>
                <w:lang w:eastAsia="es-MX"/>
              </w:rPr>
              <w:t xml:space="preserve">Propio </w:t>
            </w:r>
          </w:p>
        </w:tc>
        <w:tc>
          <w:tcPr>
            <w:tcW w:w="1867" w:type="dxa"/>
            <w:tcBorders>
              <w:top w:val="single" w:sz="4" w:space="0" w:color="auto"/>
              <w:left w:val="nil"/>
              <w:bottom w:val="single" w:sz="4" w:space="0" w:color="auto"/>
              <w:right w:val="single" w:sz="4" w:space="0" w:color="auto"/>
            </w:tcBorders>
            <w:shd w:val="clear" w:color="000000" w:fill="FFFFFF"/>
            <w:noWrap/>
            <w:vAlign w:val="bottom"/>
          </w:tcPr>
          <w:p w14:paraId="306BACF1" w14:textId="4DD892C5" w:rsidR="00E450C2" w:rsidRPr="007E396E" w:rsidRDefault="0065470A" w:rsidP="0065470A">
            <w:pPr>
              <w:jc w:val="right"/>
              <w:rPr>
                <w:rFonts w:ascii="Barlow" w:hAnsi="Barlow" w:cs="Arial"/>
                <w:color w:val="000000"/>
                <w:sz w:val="20"/>
                <w:szCs w:val="20"/>
                <w:lang w:eastAsia="es-MX"/>
              </w:rPr>
            </w:pPr>
            <w:r>
              <w:rPr>
                <w:rFonts w:ascii="Barlow" w:hAnsi="Barlow" w:cs="Arial"/>
                <w:color w:val="000000"/>
                <w:sz w:val="20"/>
                <w:szCs w:val="20"/>
                <w:lang w:eastAsia="es-MX"/>
              </w:rPr>
              <w:t xml:space="preserve">$ </w:t>
            </w:r>
            <w:r w:rsidR="00E450C2" w:rsidRPr="007E396E">
              <w:rPr>
                <w:rFonts w:ascii="Barlow" w:hAnsi="Barlow" w:cs="Arial"/>
                <w:color w:val="000000"/>
                <w:sz w:val="20"/>
                <w:szCs w:val="20"/>
                <w:lang w:eastAsia="es-MX"/>
              </w:rPr>
              <w:t>388.17</w:t>
            </w:r>
          </w:p>
        </w:tc>
      </w:tr>
      <w:tr w:rsidR="00E450C2" w:rsidRPr="007E396E" w14:paraId="55658E81" w14:textId="77777777" w:rsidTr="00E55BD0">
        <w:trPr>
          <w:trHeight w:val="300"/>
          <w:jc w:val="center"/>
        </w:trPr>
        <w:tc>
          <w:tcPr>
            <w:tcW w:w="1927"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2D14626" w14:textId="77777777" w:rsidR="00E450C2" w:rsidRPr="007E396E" w:rsidRDefault="00E450C2" w:rsidP="00E55BD0">
            <w:pPr>
              <w:rPr>
                <w:rFonts w:ascii="Barlow" w:hAnsi="Barlow" w:cs="Arial"/>
                <w:color w:val="000000"/>
                <w:sz w:val="20"/>
                <w:szCs w:val="20"/>
                <w:lang w:eastAsia="es-MX"/>
              </w:rPr>
            </w:pPr>
            <w:r w:rsidRPr="007E396E">
              <w:rPr>
                <w:rFonts w:ascii="Barlow" w:hAnsi="Barlow" w:cs="Arial"/>
                <w:color w:val="000000"/>
                <w:sz w:val="20"/>
                <w:szCs w:val="20"/>
                <w:lang w:eastAsia="es-MX"/>
              </w:rPr>
              <w:t>1112-18</w:t>
            </w:r>
          </w:p>
        </w:tc>
        <w:tc>
          <w:tcPr>
            <w:tcW w:w="2292" w:type="dxa"/>
            <w:tcBorders>
              <w:top w:val="single" w:sz="4" w:space="0" w:color="auto"/>
              <w:left w:val="nil"/>
              <w:bottom w:val="single" w:sz="4" w:space="0" w:color="auto"/>
              <w:right w:val="single" w:sz="4" w:space="0" w:color="auto"/>
            </w:tcBorders>
            <w:shd w:val="clear" w:color="000000" w:fill="FFFFFF"/>
            <w:noWrap/>
            <w:vAlign w:val="bottom"/>
          </w:tcPr>
          <w:p w14:paraId="017CCBF1" w14:textId="77777777" w:rsidR="00E450C2" w:rsidRPr="007E396E" w:rsidRDefault="00E450C2" w:rsidP="00E55BD0">
            <w:pPr>
              <w:rPr>
                <w:rFonts w:ascii="Barlow" w:hAnsi="Barlow" w:cs="Arial"/>
                <w:color w:val="000000"/>
                <w:sz w:val="20"/>
                <w:szCs w:val="20"/>
                <w:lang w:eastAsia="es-MX"/>
              </w:rPr>
            </w:pPr>
            <w:r w:rsidRPr="007E396E">
              <w:rPr>
                <w:rFonts w:ascii="Barlow" w:hAnsi="Barlow" w:cs="Arial"/>
                <w:color w:val="000000"/>
                <w:sz w:val="20"/>
                <w:szCs w:val="20"/>
                <w:lang w:eastAsia="es-MX"/>
              </w:rPr>
              <w:t>Banorte</w:t>
            </w:r>
          </w:p>
        </w:tc>
        <w:tc>
          <w:tcPr>
            <w:tcW w:w="845" w:type="dxa"/>
            <w:tcBorders>
              <w:top w:val="single" w:sz="4" w:space="0" w:color="auto"/>
              <w:left w:val="nil"/>
              <w:bottom w:val="single" w:sz="4" w:space="0" w:color="auto"/>
              <w:right w:val="single" w:sz="4" w:space="0" w:color="auto"/>
            </w:tcBorders>
            <w:shd w:val="clear" w:color="000000" w:fill="FFFFFF"/>
            <w:noWrap/>
            <w:vAlign w:val="bottom"/>
          </w:tcPr>
          <w:p w14:paraId="2BA88F81" w14:textId="77777777" w:rsidR="00E450C2" w:rsidRPr="007E396E" w:rsidRDefault="00E450C2" w:rsidP="00E55BD0">
            <w:pPr>
              <w:rPr>
                <w:rFonts w:ascii="Barlow" w:hAnsi="Barlow" w:cs="Arial"/>
                <w:color w:val="000000"/>
                <w:sz w:val="20"/>
                <w:szCs w:val="20"/>
                <w:lang w:eastAsia="es-MX"/>
              </w:rPr>
            </w:pPr>
            <w:r w:rsidRPr="007E396E">
              <w:rPr>
                <w:rFonts w:ascii="Barlow" w:hAnsi="Barlow" w:cs="Arial"/>
                <w:color w:val="000000"/>
                <w:sz w:val="20"/>
                <w:szCs w:val="20"/>
                <w:lang w:eastAsia="es-MX"/>
              </w:rPr>
              <w:t>353</w:t>
            </w:r>
          </w:p>
        </w:tc>
        <w:tc>
          <w:tcPr>
            <w:tcW w:w="1850" w:type="dxa"/>
            <w:tcBorders>
              <w:top w:val="single" w:sz="4" w:space="0" w:color="auto"/>
              <w:left w:val="nil"/>
              <w:bottom w:val="single" w:sz="4" w:space="0" w:color="auto"/>
              <w:right w:val="single" w:sz="4" w:space="0" w:color="auto"/>
            </w:tcBorders>
            <w:shd w:val="clear" w:color="000000" w:fill="FFFFFF"/>
            <w:noWrap/>
            <w:vAlign w:val="bottom"/>
          </w:tcPr>
          <w:p w14:paraId="7C960F1E" w14:textId="77777777" w:rsidR="00E450C2" w:rsidRPr="007E396E" w:rsidRDefault="00E450C2" w:rsidP="00E55BD0">
            <w:pPr>
              <w:rPr>
                <w:rFonts w:ascii="Barlow" w:hAnsi="Barlow" w:cs="Arial"/>
                <w:color w:val="000000"/>
                <w:sz w:val="20"/>
                <w:szCs w:val="20"/>
                <w:lang w:eastAsia="es-MX"/>
              </w:rPr>
            </w:pPr>
            <w:r w:rsidRPr="007E396E">
              <w:rPr>
                <w:rFonts w:ascii="Barlow" w:hAnsi="Barlow" w:cs="Arial"/>
                <w:color w:val="000000"/>
                <w:sz w:val="20"/>
                <w:szCs w:val="20"/>
                <w:lang w:eastAsia="es-MX"/>
              </w:rPr>
              <w:t>Estatal</w:t>
            </w:r>
          </w:p>
        </w:tc>
        <w:tc>
          <w:tcPr>
            <w:tcW w:w="1867" w:type="dxa"/>
            <w:tcBorders>
              <w:top w:val="single" w:sz="4" w:space="0" w:color="auto"/>
              <w:left w:val="nil"/>
              <w:bottom w:val="single" w:sz="4" w:space="0" w:color="auto"/>
              <w:right w:val="single" w:sz="4" w:space="0" w:color="auto"/>
            </w:tcBorders>
            <w:shd w:val="clear" w:color="000000" w:fill="FFFFFF"/>
            <w:noWrap/>
            <w:vAlign w:val="bottom"/>
          </w:tcPr>
          <w:p w14:paraId="23CEF3A4" w14:textId="21362CEA" w:rsidR="00E450C2" w:rsidRPr="007E396E" w:rsidRDefault="0065470A" w:rsidP="0065470A">
            <w:pPr>
              <w:jc w:val="right"/>
              <w:rPr>
                <w:rFonts w:ascii="Barlow" w:hAnsi="Barlow" w:cs="Arial"/>
                <w:color w:val="000000"/>
                <w:sz w:val="20"/>
                <w:szCs w:val="20"/>
                <w:lang w:eastAsia="es-MX"/>
              </w:rPr>
            </w:pPr>
            <w:r>
              <w:rPr>
                <w:rFonts w:ascii="Barlow" w:hAnsi="Barlow" w:cs="Arial"/>
                <w:color w:val="000000"/>
                <w:sz w:val="20"/>
                <w:szCs w:val="20"/>
                <w:lang w:eastAsia="es-MX"/>
              </w:rPr>
              <w:t>$ 0.00</w:t>
            </w:r>
          </w:p>
        </w:tc>
      </w:tr>
      <w:tr w:rsidR="0065470A" w:rsidRPr="007E396E" w14:paraId="0ADF33BA" w14:textId="77777777" w:rsidTr="00E55BD0">
        <w:trPr>
          <w:trHeight w:val="300"/>
          <w:jc w:val="center"/>
        </w:trPr>
        <w:tc>
          <w:tcPr>
            <w:tcW w:w="1927"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95FACDB" w14:textId="3AB8AC73" w:rsidR="0065470A" w:rsidRPr="007E396E" w:rsidRDefault="0065470A" w:rsidP="00E55BD0">
            <w:pPr>
              <w:rPr>
                <w:rFonts w:ascii="Barlow" w:hAnsi="Barlow" w:cs="Arial"/>
                <w:color w:val="000000"/>
                <w:sz w:val="20"/>
                <w:szCs w:val="20"/>
                <w:lang w:eastAsia="es-MX"/>
              </w:rPr>
            </w:pPr>
            <w:r>
              <w:rPr>
                <w:rFonts w:ascii="Barlow" w:hAnsi="Barlow" w:cs="Arial"/>
                <w:color w:val="000000"/>
                <w:sz w:val="20"/>
                <w:szCs w:val="20"/>
                <w:lang w:eastAsia="es-MX"/>
              </w:rPr>
              <w:t>1112-19</w:t>
            </w:r>
          </w:p>
        </w:tc>
        <w:tc>
          <w:tcPr>
            <w:tcW w:w="2292" w:type="dxa"/>
            <w:tcBorders>
              <w:top w:val="single" w:sz="4" w:space="0" w:color="auto"/>
              <w:left w:val="nil"/>
              <w:bottom w:val="single" w:sz="4" w:space="0" w:color="auto"/>
              <w:right w:val="single" w:sz="4" w:space="0" w:color="auto"/>
            </w:tcBorders>
            <w:shd w:val="clear" w:color="000000" w:fill="FFFFFF"/>
            <w:noWrap/>
            <w:vAlign w:val="bottom"/>
          </w:tcPr>
          <w:p w14:paraId="0677005D" w14:textId="2A2808E4" w:rsidR="0065470A" w:rsidRPr="007E396E" w:rsidRDefault="0065470A" w:rsidP="00E55BD0">
            <w:pPr>
              <w:rPr>
                <w:rFonts w:ascii="Barlow" w:hAnsi="Barlow" w:cs="Arial"/>
                <w:color w:val="000000"/>
                <w:sz w:val="20"/>
                <w:szCs w:val="20"/>
                <w:lang w:eastAsia="es-MX"/>
              </w:rPr>
            </w:pPr>
            <w:r>
              <w:rPr>
                <w:rFonts w:ascii="Barlow" w:hAnsi="Barlow" w:cs="Arial"/>
                <w:color w:val="000000"/>
                <w:sz w:val="20"/>
                <w:szCs w:val="20"/>
                <w:lang w:eastAsia="es-MX"/>
              </w:rPr>
              <w:t>Banorte</w:t>
            </w:r>
          </w:p>
        </w:tc>
        <w:tc>
          <w:tcPr>
            <w:tcW w:w="845" w:type="dxa"/>
            <w:tcBorders>
              <w:top w:val="single" w:sz="4" w:space="0" w:color="auto"/>
              <w:left w:val="nil"/>
              <w:bottom w:val="single" w:sz="4" w:space="0" w:color="auto"/>
              <w:right w:val="single" w:sz="4" w:space="0" w:color="auto"/>
            </w:tcBorders>
            <w:shd w:val="clear" w:color="000000" w:fill="FFFFFF"/>
            <w:noWrap/>
            <w:vAlign w:val="bottom"/>
          </w:tcPr>
          <w:p w14:paraId="1E55A91C" w14:textId="77FEA780" w:rsidR="0065470A" w:rsidRPr="007E396E" w:rsidRDefault="0065470A" w:rsidP="00E55BD0">
            <w:pPr>
              <w:rPr>
                <w:rFonts w:ascii="Barlow" w:hAnsi="Barlow" w:cs="Arial"/>
                <w:color w:val="000000"/>
                <w:sz w:val="20"/>
                <w:szCs w:val="20"/>
                <w:lang w:eastAsia="es-MX"/>
              </w:rPr>
            </w:pPr>
            <w:r>
              <w:rPr>
                <w:rFonts w:ascii="Barlow" w:hAnsi="Barlow" w:cs="Arial"/>
                <w:color w:val="000000"/>
                <w:sz w:val="20"/>
                <w:szCs w:val="20"/>
                <w:lang w:eastAsia="es-MX"/>
              </w:rPr>
              <w:t>951</w:t>
            </w:r>
          </w:p>
        </w:tc>
        <w:tc>
          <w:tcPr>
            <w:tcW w:w="1850" w:type="dxa"/>
            <w:tcBorders>
              <w:top w:val="single" w:sz="4" w:space="0" w:color="auto"/>
              <w:left w:val="nil"/>
              <w:bottom w:val="single" w:sz="4" w:space="0" w:color="auto"/>
              <w:right w:val="single" w:sz="4" w:space="0" w:color="auto"/>
            </w:tcBorders>
            <w:shd w:val="clear" w:color="000000" w:fill="FFFFFF"/>
            <w:noWrap/>
            <w:vAlign w:val="bottom"/>
          </w:tcPr>
          <w:p w14:paraId="574548EC" w14:textId="36E7D51E" w:rsidR="0065470A" w:rsidRPr="007E396E" w:rsidRDefault="0065470A" w:rsidP="00E55BD0">
            <w:pPr>
              <w:rPr>
                <w:rFonts w:ascii="Barlow" w:hAnsi="Barlow" w:cs="Arial"/>
                <w:color w:val="000000"/>
                <w:sz w:val="20"/>
                <w:szCs w:val="20"/>
                <w:lang w:eastAsia="es-MX"/>
              </w:rPr>
            </w:pPr>
            <w:r>
              <w:rPr>
                <w:rFonts w:ascii="Barlow" w:hAnsi="Barlow" w:cs="Arial"/>
                <w:color w:val="000000"/>
                <w:sz w:val="20"/>
                <w:szCs w:val="20"/>
                <w:lang w:eastAsia="es-MX"/>
              </w:rPr>
              <w:t>Estatal</w:t>
            </w:r>
          </w:p>
        </w:tc>
        <w:tc>
          <w:tcPr>
            <w:tcW w:w="1867" w:type="dxa"/>
            <w:tcBorders>
              <w:top w:val="single" w:sz="4" w:space="0" w:color="auto"/>
              <w:left w:val="nil"/>
              <w:bottom w:val="single" w:sz="4" w:space="0" w:color="auto"/>
              <w:right w:val="single" w:sz="4" w:space="0" w:color="auto"/>
            </w:tcBorders>
            <w:shd w:val="clear" w:color="000000" w:fill="FFFFFF"/>
            <w:noWrap/>
            <w:vAlign w:val="bottom"/>
          </w:tcPr>
          <w:p w14:paraId="180B76F4" w14:textId="23E835E3" w:rsidR="0065470A" w:rsidRDefault="0065470A" w:rsidP="0065470A">
            <w:pPr>
              <w:jc w:val="right"/>
              <w:rPr>
                <w:rFonts w:ascii="Barlow" w:hAnsi="Barlow" w:cs="Arial"/>
                <w:color w:val="000000"/>
                <w:sz w:val="20"/>
                <w:szCs w:val="20"/>
                <w:lang w:eastAsia="es-MX"/>
              </w:rPr>
            </w:pPr>
            <w:r>
              <w:rPr>
                <w:rFonts w:ascii="Barlow" w:hAnsi="Barlow" w:cs="Arial"/>
                <w:color w:val="000000"/>
                <w:sz w:val="20"/>
                <w:szCs w:val="20"/>
                <w:lang w:eastAsia="es-MX"/>
              </w:rPr>
              <w:t xml:space="preserve">$ </w:t>
            </w:r>
            <w:r w:rsidR="00A456F3" w:rsidRPr="00A456F3">
              <w:rPr>
                <w:rFonts w:ascii="Barlow" w:hAnsi="Barlow" w:cs="Arial"/>
                <w:color w:val="000000"/>
                <w:sz w:val="20"/>
                <w:szCs w:val="20"/>
                <w:lang w:eastAsia="es-MX"/>
              </w:rPr>
              <w:t>254</w:t>
            </w:r>
            <w:r w:rsidR="00A456F3">
              <w:rPr>
                <w:rFonts w:ascii="Barlow" w:hAnsi="Barlow" w:cs="Arial"/>
                <w:color w:val="000000"/>
                <w:sz w:val="20"/>
                <w:szCs w:val="20"/>
                <w:lang w:eastAsia="es-MX"/>
              </w:rPr>
              <w:t>,</w:t>
            </w:r>
            <w:r w:rsidR="00A456F3" w:rsidRPr="00A456F3">
              <w:rPr>
                <w:rFonts w:ascii="Barlow" w:hAnsi="Barlow" w:cs="Arial"/>
                <w:color w:val="000000"/>
                <w:sz w:val="20"/>
                <w:szCs w:val="20"/>
                <w:lang w:eastAsia="es-MX"/>
              </w:rPr>
              <w:t>247.66</w:t>
            </w:r>
          </w:p>
        </w:tc>
      </w:tr>
    </w:tbl>
    <w:p w14:paraId="3418BFFC" w14:textId="77777777" w:rsidR="00E450C2" w:rsidRPr="007E396E" w:rsidRDefault="00E450C2" w:rsidP="00E450C2">
      <w:pPr>
        <w:autoSpaceDE w:val="0"/>
        <w:autoSpaceDN w:val="0"/>
        <w:adjustRightInd w:val="0"/>
        <w:spacing w:line="360" w:lineRule="auto"/>
        <w:jc w:val="both"/>
        <w:rPr>
          <w:rFonts w:ascii="Barlow" w:hAnsi="Barlow"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0"/>
        <w:gridCol w:w="1548"/>
      </w:tblGrid>
      <w:tr w:rsidR="00E450C2" w:rsidRPr="007E396E" w14:paraId="74E9F657" w14:textId="77777777" w:rsidTr="00E55BD0">
        <w:trPr>
          <w:jc w:val="center"/>
        </w:trPr>
        <w:tc>
          <w:tcPr>
            <w:tcW w:w="0" w:type="auto"/>
            <w:shd w:val="clear" w:color="auto" w:fill="auto"/>
          </w:tcPr>
          <w:p w14:paraId="3489E736" w14:textId="77777777" w:rsidR="00E450C2" w:rsidRPr="007E396E" w:rsidRDefault="00E450C2" w:rsidP="00E55BD0">
            <w:pPr>
              <w:autoSpaceDE w:val="0"/>
              <w:autoSpaceDN w:val="0"/>
              <w:adjustRightInd w:val="0"/>
              <w:spacing w:line="360" w:lineRule="auto"/>
              <w:jc w:val="both"/>
              <w:rPr>
                <w:rFonts w:ascii="Barlow" w:hAnsi="Barlow" w:cs="Arial"/>
                <w:b/>
                <w:sz w:val="20"/>
                <w:szCs w:val="20"/>
              </w:rPr>
            </w:pPr>
            <w:r w:rsidRPr="007E396E">
              <w:rPr>
                <w:rFonts w:ascii="Barlow" w:hAnsi="Barlow" w:cs="Arial"/>
                <w:sz w:val="20"/>
                <w:szCs w:val="20"/>
              </w:rPr>
              <w:tab/>
            </w:r>
            <w:r w:rsidRPr="007E396E">
              <w:rPr>
                <w:rFonts w:ascii="Barlow" w:hAnsi="Barlow" w:cs="Arial"/>
                <w:b/>
                <w:sz w:val="20"/>
                <w:szCs w:val="20"/>
              </w:rPr>
              <w:t>TOTAL, EFECTIVO Y EQUIVALENTES</w:t>
            </w:r>
          </w:p>
        </w:tc>
        <w:tc>
          <w:tcPr>
            <w:tcW w:w="1548" w:type="dxa"/>
            <w:shd w:val="clear" w:color="auto" w:fill="auto"/>
          </w:tcPr>
          <w:p w14:paraId="2977D318" w14:textId="4788533F" w:rsidR="00E450C2" w:rsidRPr="007E396E" w:rsidRDefault="00E450C2" w:rsidP="00E55BD0">
            <w:pPr>
              <w:autoSpaceDE w:val="0"/>
              <w:autoSpaceDN w:val="0"/>
              <w:adjustRightInd w:val="0"/>
              <w:spacing w:line="360" w:lineRule="auto"/>
              <w:jc w:val="right"/>
              <w:rPr>
                <w:rFonts w:ascii="Barlow" w:hAnsi="Barlow" w:cs="Arial"/>
                <w:b/>
                <w:sz w:val="20"/>
                <w:szCs w:val="20"/>
              </w:rPr>
            </w:pPr>
            <w:r w:rsidRPr="007E396E">
              <w:rPr>
                <w:rFonts w:ascii="Barlow" w:hAnsi="Barlow" w:cs="Arial"/>
                <w:b/>
                <w:sz w:val="20"/>
                <w:szCs w:val="20"/>
              </w:rPr>
              <w:t>$</w:t>
            </w:r>
            <w:r w:rsidR="00E75D75">
              <w:rPr>
                <w:rFonts w:ascii="Barlow" w:hAnsi="Barlow" w:cs="Arial"/>
                <w:b/>
                <w:sz w:val="20"/>
                <w:szCs w:val="20"/>
              </w:rPr>
              <w:t xml:space="preserve"> </w:t>
            </w:r>
            <w:r w:rsidR="00A456F3" w:rsidRPr="00A456F3">
              <w:rPr>
                <w:rFonts w:ascii="Barlow" w:hAnsi="Barlow" w:cs="Arial"/>
                <w:b/>
                <w:sz w:val="20"/>
                <w:szCs w:val="20"/>
              </w:rPr>
              <w:t>9</w:t>
            </w:r>
            <w:r w:rsidR="00A456F3">
              <w:rPr>
                <w:rFonts w:ascii="Barlow" w:hAnsi="Barlow" w:cs="Arial"/>
                <w:b/>
                <w:sz w:val="20"/>
                <w:szCs w:val="20"/>
              </w:rPr>
              <w:t>,</w:t>
            </w:r>
            <w:r w:rsidR="00A456F3" w:rsidRPr="00A456F3">
              <w:rPr>
                <w:rFonts w:ascii="Barlow" w:hAnsi="Barlow" w:cs="Arial"/>
                <w:b/>
                <w:sz w:val="20"/>
                <w:szCs w:val="20"/>
              </w:rPr>
              <w:t>916</w:t>
            </w:r>
            <w:r w:rsidR="00A456F3">
              <w:rPr>
                <w:rFonts w:ascii="Barlow" w:hAnsi="Barlow" w:cs="Arial"/>
                <w:b/>
                <w:sz w:val="20"/>
                <w:szCs w:val="20"/>
              </w:rPr>
              <w:t>,</w:t>
            </w:r>
            <w:r w:rsidR="00A456F3" w:rsidRPr="00A456F3">
              <w:rPr>
                <w:rFonts w:ascii="Barlow" w:hAnsi="Barlow" w:cs="Arial"/>
                <w:b/>
                <w:sz w:val="20"/>
                <w:szCs w:val="20"/>
              </w:rPr>
              <w:t>963.12</w:t>
            </w:r>
          </w:p>
        </w:tc>
      </w:tr>
    </w:tbl>
    <w:p w14:paraId="4E9C5167" w14:textId="77777777" w:rsidR="00E450C2" w:rsidRPr="007E396E" w:rsidRDefault="00E450C2" w:rsidP="00E450C2">
      <w:pPr>
        <w:autoSpaceDE w:val="0"/>
        <w:autoSpaceDN w:val="0"/>
        <w:adjustRightInd w:val="0"/>
        <w:spacing w:line="360" w:lineRule="auto"/>
        <w:jc w:val="both"/>
        <w:rPr>
          <w:rFonts w:ascii="Barlow" w:hAnsi="Barlow" w:cs="Arial"/>
          <w:b/>
          <w:sz w:val="20"/>
          <w:szCs w:val="20"/>
        </w:rPr>
      </w:pPr>
    </w:p>
    <w:p w14:paraId="1FAEE123" w14:textId="77777777" w:rsidR="0065470A" w:rsidRDefault="0065470A" w:rsidP="00E450C2">
      <w:pPr>
        <w:autoSpaceDE w:val="0"/>
        <w:autoSpaceDN w:val="0"/>
        <w:adjustRightInd w:val="0"/>
        <w:spacing w:line="360" w:lineRule="auto"/>
        <w:jc w:val="both"/>
        <w:rPr>
          <w:rFonts w:ascii="Barlow" w:hAnsi="Barlow" w:cs="Arial"/>
          <w:b/>
          <w:sz w:val="20"/>
          <w:szCs w:val="20"/>
        </w:rPr>
      </w:pPr>
    </w:p>
    <w:p w14:paraId="75CB5E27" w14:textId="4E6CAF40" w:rsidR="0065470A" w:rsidRDefault="0065470A" w:rsidP="00E450C2">
      <w:pPr>
        <w:autoSpaceDE w:val="0"/>
        <w:autoSpaceDN w:val="0"/>
        <w:adjustRightInd w:val="0"/>
        <w:spacing w:line="360" w:lineRule="auto"/>
        <w:jc w:val="both"/>
        <w:rPr>
          <w:rFonts w:ascii="Barlow" w:hAnsi="Barlow" w:cs="Arial"/>
          <w:b/>
          <w:sz w:val="20"/>
          <w:szCs w:val="20"/>
        </w:rPr>
      </w:pPr>
    </w:p>
    <w:p w14:paraId="3A8C103A" w14:textId="2A576314" w:rsidR="00AC316A" w:rsidRDefault="00AC316A" w:rsidP="00E450C2">
      <w:pPr>
        <w:autoSpaceDE w:val="0"/>
        <w:autoSpaceDN w:val="0"/>
        <w:adjustRightInd w:val="0"/>
        <w:spacing w:line="360" w:lineRule="auto"/>
        <w:jc w:val="both"/>
        <w:rPr>
          <w:rFonts w:ascii="Barlow" w:hAnsi="Barlow" w:cs="Arial"/>
          <w:b/>
          <w:sz w:val="20"/>
          <w:szCs w:val="20"/>
        </w:rPr>
      </w:pPr>
    </w:p>
    <w:p w14:paraId="7580C038" w14:textId="675B08E5" w:rsidR="00AC316A" w:rsidRDefault="00AC316A" w:rsidP="00E450C2">
      <w:pPr>
        <w:autoSpaceDE w:val="0"/>
        <w:autoSpaceDN w:val="0"/>
        <w:adjustRightInd w:val="0"/>
        <w:spacing w:line="360" w:lineRule="auto"/>
        <w:jc w:val="both"/>
        <w:rPr>
          <w:rFonts w:ascii="Barlow" w:hAnsi="Barlow" w:cs="Arial"/>
          <w:b/>
          <w:sz w:val="20"/>
          <w:szCs w:val="20"/>
        </w:rPr>
      </w:pPr>
    </w:p>
    <w:p w14:paraId="2A713067" w14:textId="77777777" w:rsidR="00AC316A" w:rsidRDefault="00AC316A" w:rsidP="00E450C2">
      <w:pPr>
        <w:autoSpaceDE w:val="0"/>
        <w:autoSpaceDN w:val="0"/>
        <w:adjustRightInd w:val="0"/>
        <w:spacing w:line="360" w:lineRule="auto"/>
        <w:jc w:val="both"/>
        <w:rPr>
          <w:rFonts w:ascii="Barlow" w:hAnsi="Barlow" w:cs="Arial"/>
          <w:b/>
          <w:sz w:val="20"/>
          <w:szCs w:val="20"/>
        </w:rPr>
      </w:pPr>
    </w:p>
    <w:p w14:paraId="092F3536" w14:textId="12FFAE38" w:rsidR="00063487" w:rsidRPr="007E396E" w:rsidRDefault="00E450C2" w:rsidP="00E450C2">
      <w:pPr>
        <w:autoSpaceDE w:val="0"/>
        <w:autoSpaceDN w:val="0"/>
        <w:adjustRightInd w:val="0"/>
        <w:spacing w:line="360" w:lineRule="auto"/>
        <w:jc w:val="both"/>
        <w:rPr>
          <w:rFonts w:ascii="Barlow" w:hAnsi="Barlow" w:cs="Arial"/>
          <w:b/>
          <w:sz w:val="20"/>
          <w:szCs w:val="20"/>
        </w:rPr>
      </w:pPr>
      <w:r w:rsidRPr="007E396E">
        <w:rPr>
          <w:rFonts w:ascii="Barlow" w:hAnsi="Barlow" w:cs="Arial"/>
          <w:b/>
          <w:sz w:val="20"/>
          <w:szCs w:val="20"/>
        </w:rPr>
        <w:lastRenderedPageBreak/>
        <w:t xml:space="preserve">Derechos a recibir Efectivo y Equivalentes y Bienes o Servicios </w:t>
      </w:r>
    </w:p>
    <w:p w14:paraId="39793418" w14:textId="77777777" w:rsidR="00E450C2" w:rsidRPr="007E396E" w:rsidRDefault="00E450C2" w:rsidP="00E450C2">
      <w:pPr>
        <w:autoSpaceDE w:val="0"/>
        <w:autoSpaceDN w:val="0"/>
        <w:adjustRightInd w:val="0"/>
        <w:spacing w:line="360" w:lineRule="auto"/>
        <w:jc w:val="both"/>
        <w:rPr>
          <w:rFonts w:ascii="Barlow" w:hAnsi="Barlow" w:cs="Arial"/>
          <w:b/>
          <w:sz w:val="20"/>
          <w:szCs w:val="20"/>
        </w:rPr>
      </w:pPr>
    </w:p>
    <w:p w14:paraId="79D04E03" w14:textId="77777777" w:rsidR="00E450C2" w:rsidRPr="007E396E" w:rsidRDefault="00E450C2" w:rsidP="00E450C2">
      <w:pPr>
        <w:autoSpaceDE w:val="0"/>
        <w:autoSpaceDN w:val="0"/>
        <w:adjustRightInd w:val="0"/>
        <w:spacing w:line="360" w:lineRule="auto"/>
        <w:jc w:val="both"/>
        <w:rPr>
          <w:rFonts w:ascii="Barlow" w:hAnsi="Barlow" w:cs="Arial"/>
          <w:sz w:val="20"/>
          <w:szCs w:val="20"/>
        </w:rPr>
      </w:pPr>
      <w:r w:rsidRPr="007E396E">
        <w:rPr>
          <w:rFonts w:ascii="Barlow" w:hAnsi="Barlow" w:cs="Arial"/>
          <w:sz w:val="20"/>
          <w:szCs w:val="20"/>
        </w:rPr>
        <w:t>2.- El saldo de la cuenta derechos a recibir efectivo o equivalentes, presenta cuentas por cobrar las cuales, se encuentran integradas de la siguiente manera:</w:t>
      </w:r>
    </w:p>
    <w:p w14:paraId="474DCC5D" w14:textId="77777777" w:rsidR="00E450C2" w:rsidRPr="007E396E" w:rsidRDefault="00E450C2" w:rsidP="00E450C2">
      <w:pPr>
        <w:autoSpaceDE w:val="0"/>
        <w:autoSpaceDN w:val="0"/>
        <w:adjustRightInd w:val="0"/>
        <w:spacing w:line="360" w:lineRule="auto"/>
        <w:jc w:val="both"/>
        <w:rPr>
          <w:rFonts w:ascii="Barlow" w:hAnsi="Barlow"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0"/>
        <w:gridCol w:w="1242"/>
      </w:tblGrid>
      <w:tr w:rsidR="00E450C2" w:rsidRPr="007E396E" w14:paraId="0EBFED48" w14:textId="77777777" w:rsidTr="00E55BD0">
        <w:trPr>
          <w:jc w:val="center"/>
        </w:trPr>
        <w:tc>
          <w:tcPr>
            <w:tcW w:w="12294" w:type="dxa"/>
            <w:gridSpan w:val="2"/>
            <w:shd w:val="clear" w:color="auto" w:fill="BFBFBF" w:themeFill="background1" w:themeFillShade="BF"/>
            <w:vAlign w:val="center"/>
          </w:tcPr>
          <w:p w14:paraId="0EA5EE9E" w14:textId="77777777" w:rsidR="00E450C2" w:rsidRPr="007E396E" w:rsidRDefault="00E450C2" w:rsidP="00E55BD0">
            <w:pPr>
              <w:autoSpaceDE w:val="0"/>
              <w:autoSpaceDN w:val="0"/>
              <w:adjustRightInd w:val="0"/>
              <w:spacing w:line="360" w:lineRule="auto"/>
              <w:jc w:val="center"/>
              <w:rPr>
                <w:rFonts w:ascii="Barlow" w:hAnsi="Barlow" w:cs="Arial"/>
                <w:b/>
                <w:sz w:val="20"/>
                <w:szCs w:val="20"/>
              </w:rPr>
            </w:pPr>
            <w:r w:rsidRPr="007E396E">
              <w:rPr>
                <w:rFonts w:ascii="Barlow" w:hAnsi="Barlow" w:cs="Arial"/>
                <w:b/>
                <w:sz w:val="20"/>
                <w:szCs w:val="20"/>
              </w:rPr>
              <w:t>DERECHOS A RECIBIR EFECTIVO Y EQUIVALENTES</w:t>
            </w:r>
          </w:p>
        </w:tc>
      </w:tr>
      <w:tr w:rsidR="00E450C2" w:rsidRPr="007E396E" w14:paraId="09755010" w14:textId="77777777" w:rsidTr="00E55BD0">
        <w:trPr>
          <w:jc w:val="center"/>
        </w:trPr>
        <w:tc>
          <w:tcPr>
            <w:tcW w:w="12294" w:type="dxa"/>
            <w:gridSpan w:val="2"/>
            <w:shd w:val="clear" w:color="auto" w:fill="auto"/>
            <w:vAlign w:val="center"/>
          </w:tcPr>
          <w:p w14:paraId="73FE9A60" w14:textId="77777777" w:rsidR="00E450C2" w:rsidRPr="007E396E" w:rsidRDefault="00E450C2" w:rsidP="00E55BD0">
            <w:pPr>
              <w:autoSpaceDE w:val="0"/>
              <w:autoSpaceDN w:val="0"/>
              <w:adjustRightInd w:val="0"/>
              <w:spacing w:line="360" w:lineRule="auto"/>
              <w:rPr>
                <w:rFonts w:ascii="Barlow" w:hAnsi="Barlow" w:cs="Arial"/>
                <w:b/>
                <w:sz w:val="20"/>
                <w:szCs w:val="20"/>
              </w:rPr>
            </w:pPr>
            <w:r w:rsidRPr="007E396E">
              <w:rPr>
                <w:rFonts w:ascii="Barlow" w:hAnsi="Barlow" w:cs="Arial"/>
                <w:b/>
                <w:sz w:val="20"/>
                <w:szCs w:val="20"/>
              </w:rPr>
              <w:t>CUENTAS POR COBRAR A CORTO PLAZO</w:t>
            </w:r>
          </w:p>
        </w:tc>
      </w:tr>
      <w:tr w:rsidR="00E450C2" w:rsidRPr="007E396E" w14:paraId="6272878E" w14:textId="77777777" w:rsidTr="00E55BD0">
        <w:trPr>
          <w:jc w:val="center"/>
        </w:trPr>
        <w:tc>
          <w:tcPr>
            <w:tcW w:w="10995" w:type="dxa"/>
            <w:shd w:val="clear" w:color="auto" w:fill="auto"/>
            <w:vAlign w:val="center"/>
          </w:tcPr>
          <w:p w14:paraId="748D1A99" w14:textId="77777777" w:rsidR="00E450C2" w:rsidRPr="007E396E" w:rsidRDefault="00E450C2" w:rsidP="00E55BD0">
            <w:pPr>
              <w:autoSpaceDE w:val="0"/>
              <w:autoSpaceDN w:val="0"/>
              <w:adjustRightInd w:val="0"/>
              <w:spacing w:line="360" w:lineRule="auto"/>
              <w:jc w:val="both"/>
              <w:rPr>
                <w:rFonts w:ascii="Barlow" w:hAnsi="Barlow" w:cs="Arial"/>
                <w:b/>
                <w:sz w:val="20"/>
                <w:szCs w:val="20"/>
              </w:rPr>
            </w:pPr>
            <w:r w:rsidRPr="007E396E">
              <w:rPr>
                <w:rFonts w:ascii="Barlow" w:hAnsi="Barlow" w:cs="Arial"/>
                <w:sz w:val="20"/>
                <w:szCs w:val="20"/>
              </w:rPr>
              <w:t>TRANSFERENCIAS Y ASIGNACIONES</w:t>
            </w:r>
          </w:p>
        </w:tc>
        <w:tc>
          <w:tcPr>
            <w:tcW w:w="1299" w:type="dxa"/>
            <w:shd w:val="clear" w:color="auto" w:fill="auto"/>
            <w:vAlign w:val="center"/>
          </w:tcPr>
          <w:p w14:paraId="644266E7" w14:textId="0F9F0AD2" w:rsidR="00E450C2" w:rsidRPr="007E396E" w:rsidRDefault="00E450C2" w:rsidP="00E55BD0">
            <w:pPr>
              <w:autoSpaceDE w:val="0"/>
              <w:autoSpaceDN w:val="0"/>
              <w:adjustRightInd w:val="0"/>
              <w:spacing w:line="360" w:lineRule="auto"/>
              <w:jc w:val="right"/>
              <w:rPr>
                <w:rFonts w:ascii="Barlow" w:hAnsi="Barlow" w:cs="Arial"/>
                <w:b/>
                <w:sz w:val="20"/>
                <w:szCs w:val="20"/>
              </w:rPr>
            </w:pPr>
            <w:r w:rsidRPr="007E396E">
              <w:rPr>
                <w:rFonts w:ascii="Barlow" w:hAnsi="Barlow" w:cs="Arial"/>
                <w:sz w:val="20"/>
                <w:szCs w:val="20"/>
              </w:rPr>
              <w:t>$</w:t>
            </w:r>
            <w:r w:rsidR="00A456F3">
              <w:rPr>
                <w:rFonts w:ascii="Barlow" w:hAnsi="Barlow" w:cs="Arial"/>
                <w:sz w:val="20"/>
                <w:szCs w:val="20"/>
              </w:rPr>
              <w:t>0.00</w:t>
            </w:r>
          </w:p>
        </w:tc>
      </w:tr>
      <w:tr w:rsidR="00E450C2" w:rsidRPr="007E396E" w14:paraId="1AD7B993" w14:textId="77777777" w:rsidTr="00E55BD0">
        <w:trPr>
          <w:jc w:val="center"/>
        </w:trPr>
        <w:tc>
          <w:tcPr>
            <w:tcW w:w="12294" w:type="dxa"/>
            <w:gridSpan w:val="2"/>
            <w:shd w:val="clear" w:color="auto" w:fill="auto"/>
            <w:vAlign w:val="center"/>
          </w:tcPr>
          <w:p w14:paraId="5EC7320B" w14:textId="77777777" w:rsidR="00E450C2" w:rsidRPr="007E396E" w:rsidRDefault="00E450C2" w:rsidP="00E55BD0">
            <w:pPr>
              <w:autoSpaceDE w:val="0"/>
              <w:autoSpaceDN w:val="0"/>
              <w:adjustRightInd w:val="0"/>
              <w:spacing w:line="360" w:lineRule="auto"/>
              <w:rPr>
                <w:rFonts w:ascii="Barlow" w:hAnsi="Barlow" w:cs="Arial"/>
                <w:b/>
                <w:sz w:val="20"/>
                <w:szCs w:val="20"/>
              </w:rPr>
            </w:pPr>
            <w:bookmarkStart w:id="2" w:name="m2"/>
            <w:bookmarkEnd w:id="2"/>
            <w:r w:rsidRPr="007E396E">
              <w:rPr>
                <w:rFonts w:ascii="Barlow" w:hAnsi="Barlow" w:cs="Arial"/>
                <w:b/>
                <w:sz w:val="20"/>
                <w:szCs w:val="20"/>
              </w:rPr>
              <w:t>DEUDORES DIVERSOS POR COBRAR A CORTO PLAZO</w:t>
            </w:r>
          </w:p>
        </w:tc>
      </w:tr>
      <w:tr w:rsidR="00E450C2" w:rsidRPr="007E396E" w14:paraId="110E875D" w14:textId="77777777" w:rsidTr="00E55BD0">
        <w:trPr>
          <w:jc w:val="center"/>
        </w:trPr>
        <w:tc>
          <w:tcPr>
            <w:tcW w:w="0" w:type="auto"/>
            <w:shd w:val="clear" w:color="auto" w:fill="auto"/>
          </w:tcPr>
          <w:p w14:paraId="60F6ED41" w14:textId="77777777" w:rsidR="00E450C2" w:rsidRPr="007E396E" w:rsidRDefault="00E450C2" w:rsidP="00E55BD0">
            <w:pPr>
              <w:autoSpaceDE w:val="0"/>
              <w:autoSpaceDN w:val="0"/>
              <w:adjustRightInd w:val="0"/>
              <w:spacing w:line="360" w:lineRule="auto"/>
              <w:jc w:val="both"/>
              <w:rPr>
                <w:rFonts w:ascii="Barlow" w:hAnsi="Barlow" w:cs="Arial"/>
                <w:sz w:val="20"/>
                <w:szCs w:val="20"/>
              </w:rPr>
            </w:pPr>
            <w:r w:rsidRPr="007E396E">
              <w:rPr>
                <w:rFonts w:ascii="Barlow" w:hAnsi="Barlow" w:cs="Arial"/>
                <w:sz w:val="20"/>
                <w:szCs w:val="20"/>
              </w:rPr>
              <w:t>VARIOS</w:t>
            </w:r>
          </w:p>
        </w:tc>
        <w:tc>
          <w:tcPr>
            <w:tcW w:w="1299" w:type="dxa"/>
            <w:shd w:val="clear" w:color="auto" w:fill="auto"/>
          </w:tcPr>
          <w:p w14:paraId="7BF8C0EF" w14:textId="0626909D" w:rsidR="00E450C2" w:rsidRPr="007E396E" w:rsidRDefault="00E450C2" w:rsidP="00E55BD0">
            <w:pPr>
              <w:autoSpaceDE w:val="0"/>
              <w:autoSpaceDN w:val="0"/>
              <w:adjustRightInd w:val="0"/>
              <w:spacing w:line="360" w:lineRule="auto"/>
              <w:jc w:val="right"/>
              <w:rPr>
                <w:rFonts w:ascii="Barlow" w:hAnsi="Barlow" w:cs="Arial"/>
                <w:sz w:val="20"/>
                <w:szCs w:val="20"/>
              </w:rPr>
            </w:pPr>
            <w:r w:rsidRPr="007E396E">
              <w:rPr>
                <w:rFonts w:ascii="Barlow" w:hAnsi="Barlow" w:cs="Arial"/>
                <w:sz w:val="20"/>
                <w:szCs w:val="20"/>
              </w:rPr>
              <w:t>$23,045.</w:t>
            </w:r>
            <w:r w:rsidR="0065470A">
              <w:rPr>
                <w:rFonts w:ascii="Barlow" w:hAnsi="Barlow" w:cs="Arial"/>
                <w:sz w:val="20"/>
                <w:szCs w:val="20"/>
              </w:rPr>
              <w:t>28</w:t>
            </w:r>
          </w:p>
        </w:tc>
      </w:tr>
      <w:tr w:rsidR="00E450C2" w:rsidRPr="007E396E" w14:paraId="1CA0F283" w14:textId="77777777" w:rsidTr="00E55BD0">
        <w:trPr>
          <w:jc w:val="center"/>
        </w:trPr>
        <w:tc>
          <w:tcPr>
            <w:tcW w:w="0" w:type="auto"/>
            <w:shd w:val="clear" w:color="auto" w:fill="auto"/>
          </w:tcPr>
          <w:p w14:paraId="756BBC0B" w14:textId="77777777" w:rsidR="00E450C2" w:rsidRPr="007E396E" w:rsidRDefault="00E450C2" w:rsidP="00E55BD0">
            <w:pPr>
              <w:autoSpaceDE w:val="0"/>
              <w:autoSpaceDN w:val="0"/>
              <w:adjustRightInd w:val="0"/>
              <w:spacing w:line="360" w:lineRule="auto"/>
              <w:jc w:val="both"/>
              <w:rPr>
                <w:rFonts w:ascii="Barlow" w:hAnsi="Barlow" w:cs="Arial"/>
                <w:sz w:val="20"/>
                <w:szCs w:val="20"/>
              </w:rPr>
            </w:pPr>
            <w:r w:rsidRPr="007E396E">
              <w:rPr>
                <w:rFonts w:ascii="Barlow" w:hAnsi="Barlow" w:cs="Arial"/>
                <w:sz w:val="20"/>
                <w:szCs w:val="20"/>
              </w:rPr>
              <w:t>EVENTOS</w:t>
            </w:r>
          </w:p>
        </w:tc>
        <w:tc>
          <w:tcPr>
            <w:tcW w:w="1299" w:type="dxa"/>
            <w:shd w:val="clear" w:color="auto" w:fill="auto"/>
          </w:tcPr>
          <w:p w14:paraId="4119FA37" w14:textId="77777777" w:rsidR="00E450C2" w:rsidRPr="007E396E" w:rsidRDefault="00E450C2" w:rsidP="00E55BD0">
            <w:pPr>
              <w:autoSpaceDE w:val="0"/>
              <w:autoSpaceDN w:val="0"/>
              <w:adjustRightInd w:val="0"/>
              <w:spacing w:line="360" w:lineRule="auto"/>
              <w:jc w:val="right"/>
              <w:rPr>
                <w:rFonts w:ascii="Barlow" w:hAnsi="Barlow" w:cs="Arial"/>
                <w:sz w:val="20"/>
                <w:szCs w:val="20"/>
              </w:rPr>
            </w:pPr>
            <w:r w:rsidRPr="007E396E">
              <w:rPr>
                <w:rFonts w:ascii="Barlow" w:hAnsi="Barlow" w:cs="Arial"/>
                <w:sz w:val="20"/>
                <w:szCs w:val="20"/>
              </w:rPr>
              <w:t>$17,000.00</w:t>
            </w:r>
          </w:p>
        </w:tc>
      </w:tr>
      <w:tr w:rsidR="00E450C2" w:rsidRPr="007E396E" w14:paraId="2AA83439" w14:textId="77777777" w:rsidTr="00E55BD0">
        <w:trPr>
          <w:jc w:val="center"/>
        </w:trPr>
        <w:tc>
          <w:tcPr>
            <w:tcW w:w="0" w:type="auto"/>
            <w:shd w:val="clear" w:color="auto" w:fill="auto"/>
          </w:tcPr>
          <w:p w14:paraId="65845FF5" w14:textId="77777777" w:rsidR="00E450C2" w:rsidRPr="007E396E" w:rsidRDefault="00E450C2" w:rsidP="00E55BD0">
            <w:pPr>
              <w:autoSpaceDE w:val="0"/>
              <w:autoSpaceDN w:val="0"/>
              <w:adjustRightInd w:val="0"/>
              <w:spacing w:line="360" w:lineRule="auto"/>
              <w:jc w:val="both"/>
              <w:rPr>
                <w:rFonts w:ascii="Barlow" w:hAnsi="Barlow" w:cs="Arial"/>
                <w:sz w:val="20"/>
                <w:szCs w:val="20"/>
              </w:rPr>
            </w:pPr>
            <w:r w:rsidRPr="007E396E">
              <w:rPr>
                <w:rFonts w:ascii="Barlow" w:hAnsi="Barlow" w:cs="Arial"/>
                <w:sz w:val="20"/>
                <w:szCs w:val="20"/>
              </w:rPr>
              <w:t>EDENRED</w:t>
            </w:r>
          </w:p>
        </w:tc>
        <w:tc>
          <w:tcPr>
            <w:tcW w:w="1299" w:type="dxa"/>
            <w:shd w:val="clear" w:color="auto" w:fill="auto"/>
          </w:tcPr>
          <w:p w14:paraId="22622813" w14:textId="77777777" w:rsidR="00E450C2" w:rsidRPr="007E396E" w:rsidRDefault="00E450C2" w:rsidP="00E55BD0">
            <w:pPr>
              <w:autoSpaceDE w:val="0"/>
              <w:autoSpaceDN w:val="0"/>
              <w:adjustRightInd w:val="0"/>
              <w:spacing w:line="360" w:lineRule="auto"/>
              <w:jc w:val="right"/>
              <w:rPr>
                <w:rFonts w:ascii="Barlow" w:hAnsi="Barlow" w:cs="Arial"/>
                <w:sz w:val="20"/>
                <w:szCs w:val="20"/>
              </w:rPr>
            </w:pPr>
            <w:r w:rsidRPr="007E396E">
              <w:rPr>
                <w:rFonts w:ascii="Barlow" w:hAnsi="Barlow" w:cs="Arial"/>
                <w:sz w:val="20"/>
                <w:szCs w:val="20"/>
              </w:rPr>
              <w:t>$11,875.00</w:t>
            </w:r>
          </w:p>
        </w:tc>
      </w:tr>
      <w:tr w:rsidR="00E450C2" w:rsidRPr="007E396E" w14:paraId="4D058FAC" w14:textId="77777777" w:rsidTr="00E55BD0">
        <w:trPr>
          <w:jc w:val="center"/>
        </w:trPr>
        <w:tc>
          <w:tcPr>
            <w:tcW w:w="0" w:type="auto"/>
            <w:shd w:val="clear" w:color="auto" w:fill="auto"/>
          </w:tcPr>
          <w:p w14:paraId="11E847F3" w14:textId="77777777" w:rsidR="00E450C2" w:rsidRPr="007E396E" w:rsidRDefault="00E450C2" w:rsidP="00E55BD0">
            <w:pPr>
              <w:autoSpaceDE w:val="0"/>
              <w:autoSpaceDN w:val="0"/>
              <w:adjustRightInd w:val="0"/>
              <w:spacing w:line="360" w:lineRule="auto"/>
              <w:jc w:val="both"/>
              <w:rPr>
                <w:rFonts w:ascii="Barlow" w:hAnsi="Barlow" w:cs="Arial"/>
                <w:sz w:val="20"/>
                <w:szCs w:val="20"/>
              </w:rPr>
            </w:pPr>
            <w:r w:rsidRPr="007E396E">
              <w:rPr>
                <w:rFonts w:ascii="Barlow" w:hAnsi="Barlow" w:cs="Arial"/>
                <w:sz w:val="20"/>
                <w:szCs w:val="20"/>
              </w:rPr>
              <w:t xml:space="preserve">DEUDOR DIVERSO </w:t>
            </w:r>
          </w:p>
        </w:tc>
        <w:tc>
          <w:tcPr>
            <w:tcW w:w="1299" w:type="dxa"/>
            <w:shd w:val="clear" w:color="auto" w:fill="auto"/>
          </w:tcPr>
          <w:p w14:paraId="171CF592" w14:textId="374E1439" w:rsidR="00E450C2" w:rsidRPr="007E396E" w:rsidRDefault="0065470A" w:rsidP="00E55BD0">
            <w:pPr>
              <w:autoSpaceDE w:val="0"/>
              <w:autoSpaceDN w:val="0"/>
              <w:adjustRightInd w:val="0"/>
              <w:spacing w:line="360" w:lineRule="auto"/>
              <w:jc w:val="right"/>
              <w:rPr>
                <w:rFonts w:ascii="Barlow" w:hAnsi="Barlow" w:cs="Arial"/>
                <w:sz w:val="20"/>
                <w:szCs w:val="20"/>
              </w:rPr>
            </w:pPr>
            <w:r>
              <w:rPr>
                <w:rFonts w:ascii="Barlow" w:hAnsi="Barlow" w:cs="Arial"/>
                <w:sz w:val="20"/>
                <w:szCs w:val="20"/>
              </w:rPr>
              <w:t>$</w:t>
            </w:r>
            <w:r w:rsidR="00A456F3">
              <w:rPr>
                <w:rFonts w:ascii="Barlow" w:hAnsi="Barlow" w:cs="Arial"/>
                <w:sz w:val="20"/>
                <w:szCs w:val="20"/>
              </w:rPr>
              <w:t>29,933.00</w:t>
            </w:r>
          </w:p>
        </w:tc>
      </w:tr>
      <w:tr w:rsidR="00E450C2" w:rsidRPr="007E396E" w14:paraId="76A1220A" w14:textId="77777777" w:rsidTr="00E55BD0">
        <w:trPr>
          <w:jc w:val="center"/>
        </w:trPr>
        <w:tc>
          <w:tcPr>
            <w:tcW w:w="12294" w:type="dxa"/>
            <w:gridSpan w:val="2"/>
            <w:shd w:val="clear" w:color="auto" w:fill="auto"/>
            <w:vAlign w:val="center"/>
          </w:tcPr>
          <w:p w14:paraId="696584B6" w14:textId="77777777" w:rsidR="00E450C2" w:rsidRPr="007E396E" w:rsidRDefault="00E450C2" w:rsidP="00E55BD0">
            <w:pPr>
              <w:autoSpaceDE w:val="0"/>
              <w:autoSpaceDN w:val="0"/>
              <w:adjustRightInd w:val="0"/>
              <w:spacing w:line="360" w:lineRule="auto"/>
              <w:rPr>
                <w:rFonts w:ascii="Barlow" w:hAnsi="Barlow" w:cs="Arial"/>
                <w:b/>
                <w:sz w:val="20"/>
                <w:szCs w:val="20"/>
              </w:rPr>
            </w:pPr>
            <w:r w:rsidRPr="007E396E">
              <w:rPr>
                <w:rFonts w:ascii="Barlow" w:hAnsi="Barlow" w:cs="Arial"/>
                <w:b/>
                <w:sz w:val="20"/>
                <w:szCs w:val="20"/>
              </w:rPr>
              <w:t>PRÉSTAMOS OTORGADOS A CORTO PLAZO</w:t>
            </w:r>
          </w:p>
        </w:tc>
      </w:tr>
      <w:tr w:rsidR="00E450C2" w:rsidRPr="007E396E" w14:paraId="59E9AD3F" w14:textId="77777777" w:rsidTr="00E55BD0">
        <w:trPr>
          <w:jc w:val="center"/>
        </w:trPr>
        <w:tc>
          <w:tcPr>
            <w:tcW w:w="0" w:type="auto"/>
            <w:shd w:val="clear" w:color="auto" w:fill="auto"/>
          </w:tcPr>
          <w:p w14:paraId="1EA3D75D" w14:textId="77777777" w:rsidR="00E450C2" w:rsidRPr="007E396E" w:rsidRDefault="00E450C2" w:rsidP="00E55BD0">
            <w:pPr>
              <w:autoSpaceDE w:val="0"/>
              <w:autoSpaceDN w:val="0"/>
              <w:adjustRightInd w:val="0"/>
              <w:spacing w:line="360" w:lineRule="auto"/>
              <w:jc w:val="both"/>
              <w:rPr>
                <w:rFonts w:ascii="Barlow" w:hAnsi="Barlow" w:cs="Arial"/>
                <w:sz w:val="20"/>
                <w:szCs w:val="20"/>
              </w:rPr>
            </w:pPr>
            <w:r w:rsidRPr="007E396E">
              <w:rPr>
                <w:rFonts w:ascii="Barlow" w:hAnsi="Barlow" w:cs="Arial"/>
                <w:sz w:val="20"/>
                <w:szCs w:val="20"/>
              </w:rPr>
              <w:t>PRÉSTAMOS OTORGADOS AL PERSONAL DE LA DEPENDENCIA DE ACUERDO CON EL ACTA DE CONSEJO DE FECHA 29 DE MAYO DE 2008 PUNTO 14 “FRACCIÓN 2.: “APROBACIÓN POR PARTE DE LA ASAMBLEA AL OTORGAMIENTO DE PRÉSTAMOS AL PERSONAL QUE LABORA EN LA APBPY”.</w:t>
            </w:r>
          </w:p>
        </w:tc>
        <w:tc>
          <w:tcPr>
            <w:tcW w:w="1299" w:type="dxa"/>
            <w:shd w:val="clear" w:color="auto" w:fill="auto"/>
          </w:tcPr>
          <w:p w14:paraId="0E89DCD6" w14:textId="77777777" w:rsidR="00E450C2" w:rsidRPr="007E396E" w:rsidRDefault="00E450C2" w:rsidP="00E55BD0">
            <w:pPr>
              <w:autoSpaceDE w:val="0"/>
              <w:autoSpaceDN w:val="0"/>
              <w:adjustRightInd w:val="0"/>
              <w:spacing w:line="360" w:lineRule="auto"/>
              <w:jc w:val="right"/>
              <w:rPr>
                <w:rFonts w:ascii="Barlow" w:hAnsi="Barlow" w:cs="Arial"/>
                <w:sz w:val="20"/>
                <w:szCs w:val="20"/>
              </w:rPr>
            </w:pPr>
            <w:r w:rsidRPr="007E396E">
              <w:rPr>
                <w:rFonts w:ascii="Barlow" w:hAnsi="Barlow" w:cs="Arial"/>
                <w:sz w:val="20"/>
                <w:szCs w:val="20"/>
              </w:rPr>
              <w:t>$6,500.00</w:t>
            </w:r>
          </w:p>
        </w:tc>
      </w:tr>
      <w:tr w:rsidR="00E450C2" w:rsidRPr="007E396E" w14:paraId="2C8CD6F3" w14:textId="77777777" w:rsidTr="00E55BD0">
        <w:trPr>
          <w:jc w:val="center"/>
        </w:trPr>
        <w:tc>
          <w:tcPr>
            <w:tcW w:w="0" w:type="auto"/>
            <w:shd w:val="clear" w:color="auto" w:fill="auto"/>
          </w:tcPr>
          <w:p w14:paraId="74A829DE" w14:textId="77777777" w:rsidR="00E450C2" w:rsidRPr="007E396E" w:rsidRDefault="00E450C2" w:rsidP="00E55BD0">
            <w:pPr>
              <w:autoSpaceDE w:val="0"/>
              <w:autoSpaceDN w:val="0"/>
              <w:adjustRightInd w:val="0"/>
              <w:spacing w:line="360" w:lineRule="auto"/>
              <w:jc w:val="both"/>
              <w:rPr>
                <w:rFonts w:ascii="Barlow" w:hAnsi="Barlow" w:cs="Arial"/>
                <w:b/>
                <w:sz w:val="20"/>
                <w:szCs w:val="20"/>
              </w:rPr>
            </w:pPr>
            <w:r w:rsidRPr="007E396E">
              <w:rPr>
                <w:rFonts w:ascii="Barlow" w:hAnsi="Barlow" w:cs="Arial"/>
                <w:b/>
                <w:sz w:val="20"/>
                <w:szCs w:val="20"/>
              </w:rPr>
              <w:t>TOTAL</w:t>
            </w:r>
          </w:p>
        </w:tc>
        <w:tc>
          <w:tcPr>
            <w:tcW w:w="1299" w:type="dxa"/>
            <w:shd w:val="clear" w:color="auto" w:fill="auto"/>
          </w:tcPr>
          <w:p w14:paraId="725B1DA2" w14:textId="5BFC9C5B" w:rsidR="00E450C2" w:rsidRPr="007E396E" w:rsidRDefault="00E450C2" w:rsidP="00E55BD0">
            <w:pPr>
              <w:autoSpaceDE w:val="0"/>
              <w:autoSpaceDN w:val="0"/>
              <w:adjustRightInd w:val="0"/>
              <w:spacing w:line="360" w:lineRule="auto"/>
              <w:jc w:val="right"/>
              <w:rPr>
                <w:rFonts w:ascii="Barlow" w:hAnsi="Barlow" w:cs="Arial"/>
                <w:b/>
                <w:sz w:val="20"/>
                <w:szCs w:val="20"/>
              </w:rPr>
            </w:pPr>
            <w:r w:rsidRPr="007E396E">
              <w:rPr>
                <w:rFonts w:ascii="Barlow" w:hAnsi="Barlow" w:cs="Arial"/>
                <w:b/>
                <w:sz w:val="20"/>
                <w:szCs w:val="20"/>
              </w:rPr>
              <w:t>$</w:t>
            </w:r>
            <w:r w:rsidR="00A456F3" w:rsidRPr="00A456F3">
              <w:rPr>
                <w:rFonts w:ascii="Barlow" w:hAnsi="Barlow" w:cs="Arial"/>
                <w:b/>
                <w:sz w:val="20"/>
                <w:szCs w:val="20"/>
              </w:rPr>
              <w:t>88</w:t>
            </w:r>
            <w:r w:rsidR="00A456F3">
              <w:rPr>
                <w:rFonts w:ascii="Barlow" w:hAnsi="Barlow" w:cs="Arial"/>
                <w:b/>
                <w:sz w:val="20"/>
                <w:szCs w:val="20"/>
              </w:rPr>
              <w:t>,</w:t>
            </w:r>
            <w:r w:rsidR="00A456F3" w:rsidRPr="00A456F3">
              <w:rPr>
                <w:rFonts w:ascii="Barlow" w:hAnsi="Barlow" w:cs="Arial"/>
                <w:b/>
                <w:sz w:val="20"/>
                <w:szCs w:val="20"/>
              </w:rPr>
              <w:t>353.28</w:t>
            </w:r>
          </w:p>
        </w:tc>
      </w:tr>
    </w:tbl>
    <w:p w14:paraId="321EEEF0" w14:textId="77777777" w:rsidR="00E450C2" w:rsidRPr="007E396E" w:rsidRDefault="00E450C2" w:rsidP="00E450C2">
      <w:pPr>
        <w:tabs>
          <w:tab w:val="left" w:pos="9108"/>
        </w:tabs>
        <w:autoSpaceDE w:val="0"/>
        <w:autoSpaceDN w:val="0"/>
        <w:adjustRightInd w:val="0"/>
        <w:spacing w:line="360" w:lineRule="auto"/>
        <w:jc w:val="both"/>
        <w:rPr>
          <w:rFonts w:ascii="Barlow" w:hAnsi="Barlow" w:cs="Arial"/>
          <w:sz w:val="20"/>
          <w:szCs w:val="20"/>
        </w:rPr>
      </w:pPr>
      <w:r w:rsidRPr="007E396E">
        <w:rPr>
          <w:rFonts w:ascii="Barlow" w:hAnsi="Barlow" w:cs="Arial"/>
          <w:sz w:val="20"/>
          <w:szCs w:val="20"/>
        </w:rPr>
        <w:tab/>
      </w:r>
    </w:p>
    <w:p w14:paraId="67C12BAD" w14:textId="535AB8E2" w:rsidR="00E450C2" w:rsidRDefault="00E450C2" w:rsidP="00E450C2">
      <w:pPr>
        <w:tabs>
          <w:tab w:val="left" w:pos="9108"/>
        </w:tabs>
        <w:autoSpaceDE w:val="0"/>
        <w:autoSpaceDN w:val="0"/>
        <w:adjustRightInd w:val="0"/>
        <w:spacing w:line="360" w:lineRule="auto"/>
        <w:jc w:val="both"/>
        <w:rPr>
          <w:rFonts w:ascii="Barlow" w:hAnsi="Barlow" w:cs="Arial"/>
          <w:sz w:val="20"/>
          <w:szCs w:val="20"/>
        </w:rPr>
      </w:pPr>
      <w:r w:rsidRPr="007E396E">
        <w:rPr>
          <w:rFonts w:ascii="Barlow" w:hAnsi="Barlow" w:cs="Arial"/>
          <w:sz w:val="20"/>
          <w:szCs w:val="20"/>
        </w:rPr>
        <w:t xml:space="preserve">Cabe hacer la precisión que el saldo que se aprecia </w:t>
      </w:r>
      <w:r w:rsidR="0080757C" w:rsidRPr="007E396E">
        <w:rPr>
          <w:rFonts w:ascii="Barlow" w:hAnsi="Barlow" w:cs="Arial"/>
          <w:sz w:val="20"/>
          <w:szCs w:val="20"/>
        </w:rPr>
        <w:t>en la</w:t>
      </w:r>
      <w:r w:rsidRPr="007E396E">
        <w:rPr>
          <w:rFonts w:ascii="Barlow" w:hAnsi="Barlow" w:cs="Arial"/>
          <w:sz w:val="20"/>
          <w:szCs w:val="20"/>
        </w:rPr>
        <w:t xml:space="preserve"> cuenta “Varios”, “Eventos” y “Préstamos otorgados a corto plazo” pertenecen a ejercicios anteriores. </w:t>
      </w:r>
    </w:p>
    <w:p w14:paraId="5A738B4B" w14:textId="77777777" w:rsidR="00AC316A" w:rsidRPr="007E396E" w:rsidRDefault="00AC316A" w:rsidP="00E450C2">
      <w:pPr>
        <w:tabs>
          <w:tab w:val="left" w:pos="9108"/>
        </w:tabs>
        <w:autoSpaceDE w:val="0"/>
        <w:autoSpaceDN w:val="0"/>
        <w:adjustRightInd w:val="0"/>
        <w:spacing w:line="360" w:lineRule="auto"/>
        <w:jc w:val="both"/>
        <w:rPr>
          <w:rFonts w:ascii="Barlow" w:hAnsi="Barlow" w:cs="Arial"/>
          <w:sz w:val="20"/>
          <w:szCs w:val="20"/>
        </w:rPr>
      </w:pPr>
    </w:p>
    <w:p w14:paraId="78B5786A" w14:textId="77777777" w:rsidR="00E450C2" w:rsidRPr="007E396E" w:rsidRDefault="00E450C2" w:rsidP="00E450C2">
      <w:pPr>
        <w:tabs>
          <w:tab w:val="left" w:pos="9108"/>
        </w:tabs>
        <w:autoSpaceDE w:val="0"/>
        <w:autoSpaceDN w:val="0"/>
        <w:adjustRightInd w:val="0"/>
        <w:spacing w:line="360" w:lineRule="auto"/>
        <w:jc w:val="both"/>
        <w:rPr>
          <w:rFonts w:ascii="Barlow" w:hAnsi="Barlow" w:cs="Arial"/>
          <w:sz w:val="20"/>
          <w:szCs w:val="20"/>
        </w:rPr>
      </w:pPr>
    </w:p>
    <w:p w14:paraId="64D98247" w14:textId="77777777" w:rsidR="00E450C2" w:rsidRPr="007E396E" w:rsidRDefault="00E450C2" w:rsidP="00E450C2">
      <w:pPr>
        <w:autoSpaceDE w:val="0"/>
        <w:autoSpaceDN w:val="0"/>
        <w:adjustRightInd w:val="0"/>
        <w:spacing w:line="360" w:lineRule="auto"/>
        <w:jc w:val="both"/>
        <w:rPr>
          <w:rFonts w:ascii="Barlow" w:hAnsi="Barlow" w:cs="Arial"/>
          <w:sz w:val="20"/>
          <w:szCs w:val="20"/>
        </w:rPr>
      </w:pPr>
      <w:r w:rsidRPr="007E396E">
        <w:rPr>
          <w:rFonts w:ascii="Barlow" w:hAnsi="Barlow" w:cs="Arial"/>
          <w:sz w:val="20"/>
          <w:szCs w:val="20"/>
        </w:rPr>
        <w:lastRenderedPageBreak/>
        <w:t>3.- El saldo de la cuenta derechos a recibir bienes o servicios, se conforma de la siguiente manera:</w:t>
      </w:r>
    </w:p>
    <w:p w14:paraId="0767BCBB" w14:textId="77777777" w:rsidR="00E450C2" w:rsidRPr="007E396E" w:rsidRDefault="00E450C2" w:rsidP="00E450C2">
      <w:pPr>
        <w:autoSpaceDE w:val="0"/>
        <w:autoSpaceDN w:val="0"/>
        <w:adjustRightInd w:val="0"/>
        <w:spacing w:line="360" w:lineRule="auto"/>
        <w:jc w:val="both"/>
        <w:rPr>
          <w:rFonts w:ascii="Barlow" w:hAnsi="Barlow" w:cs="Arial"/>
          <w:sz w:val="20"/>
          <w:szCs w:val="20"/>
        </w:rPr>
      </w:pP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2"/>
        <w:gridCol w:w="1560"/>
      </w:tblGrid>
      <w:tr w:rsidR="00E450C2" w:rsidRPr="007E396E" w14:paraId="2F6875A3" w14:textId="77777777" w:rsidTr="00E55BD0">
        <w:tc>
          <w:tcPr>
            <w:tcW w:w="13462" w:type="dxa"/>
            <w:gridSpan w:val="2"/>
            <w:shd w:val="clear" w:color="auto" w:fill="BFBFBF" w:themeFill="background1" w:themeFillShade="BF"/>
          </w:tcPr>
          <w:p w14:paraId="31C00ABB" w14:textId="77777777" w:rsidR="00E450C2" w:rsidRPr="007E396E" w:rsidRDefault="00E450C2" w:rsidP="00E55BD0">
            <w:pPr>
              <w:autoSpaceDE w:val="0"/>
              <w:autoSpaceDN w:val="0"/>
              <w:adjustRightInd w:val="0"/>
              <w:spacing w:line="360" w:lineRule="auto"/>
              <w:jc w:val="center"/>
              <w:rPr>
                <w:rFonts w:ascii="Barlow" w:hAnsi="Barlow" w:cs="Arial"/>
                <w:b/>
                <w:sz w:val="20"/>
                <w:szCs w:val="20"/>
              </w:rPr>
            </w:pPr>
            <w:r w:rsidRPr="007E396E">
              <w:rPr>
                <w:rFonts w:ascii="Barlow" w:hAnsi="Barlow" w:cs="Arial"/>
                <w:b/>
                <w:sz w:val="20"/>
                <w:szCs w:val="20"/>
              </w:rPr>
              <w:t>DERECHOS A RECIBIR BIENES Y SERVICIOS</w:t>
            </w:r>
          </w:p>
        </w:tc>
      </w:tr>
      <w:tr w:rsidR="00E450C2" w:rsidRPr="007E396E" w14:paraId="1081B39F" w14:textId="77777777" w:rsidTr="00E55BD0">
        <w:tc>
          <w:tcPr>
            <w:tcW w:w="11902" w:type="dxa"/>
            <w:shd w:val="clear" w:color="auto" w:fill="auto"/>
          </w:tcPr>
          <w:p w14:paraId="5575AF8D" w14:textId="77777777" w:rsidR="00E450C2" w:rsidRPr="007E396E" w:rsidRDefault="00E450C2" w:rsidP="00E55BD0">
            <w:pPr>
              <w:autoSpaceDE w:val="0"/>
              <w:autoSpaceDN w:val="0"/>
              <w:adjustRightInd w:val="0"/>
              <w:spacing w:line="360" w:lineRule="auto"/>
              <w:jc w:val="both"/>
              <w:rPr>
                <w:rFonts w:ascii="Barlow" w:hAnsi="Barlow" w:cs="Arial"/>
                <w:sz w:val="20"/>
                <w:szCs w:val="20"/>
              </w:rPr>
            </w:pPr>
            <w:r w:rsidRPr="007E396E">
              <w:rPr>
                <w:rFonts w:ascii="Barlow" w:hAnsi="Barlow" w:cs="Arial"/>
                <w:sz w:val="20"/>
                <w:szCs w:val="20"/>
              </w:rPr>
              <w:t>ANTICIPO A PROVEEDORES POR ADQUISICIÓN DE BIENES Y PRESTACIÓN DE SERVICIOS</w:t>
            </w:r>
          </w:p>
        </w:tc>
        <w:tc>
          <w:tcPr>
            <w:tcW w:w="1560" w:type="dxa"/>
            <w:shd w:val="clear" w:color="auto" w:fill="auto"/>
          </w:tcPr>
          <w:p w14:paraId="1EDC9D0D" w14:textId="793BC9CE" w:rsidR="00E450C2" w:rsidRPr="007E396E" w:rsidRDefault="00E450C2" w:rsidP="00E55BD0">
            <w:pPr>
              <w:autoSpaceDE w:val="0"/>
              <w:autoSpaceDN w:val="0"/>
              <w:adjustRightInd w:val="0"/>
              <w:spacing w:line="360" w:lineRule="auto"/>
              <w:jc w:val="right"/>
              <w:rPr>
                <w:rFonts w:ascii="Barlow" w:hAnsi="Barlow" w:cs="Arial"/>
                <w:sz w:val="20"/>
                <w:szCs w:val="20"/>
              </w:rPr>
            </w:pPr>
            <w:r w:rsidRPr="007E396E">
              <w:rPr>
                <w:rFonts w:ascii="Barlow" w:hAnsi="Barlow" w:cs="Arial"/>
                <w:sz w:val="20"/>
                <w:szCs w:val="20"/>
              </w:rPr>
              <w:t>$</w:t>
            </w:r>
            <w:r w:rsidR="00A456F3">
              <w:rPr>
                <w:rFonts w:ascii="Barlow" w:hAnsi="Barlow" w:cs="Arial"/>
                <w:sz w:val="20"/>
                <w:szCs w:val="20"/>
              </w:rPr>
              <w:t>7,697.00</w:t>
            </w:r>
          </w:p>
        </w:tc>
      </w:tr>
      <w:tr w:rsidR="00E450C2" w:rsidRPr="007E396E" w14:paraId="0734FB90" w14:textId="77777777" w:rsidTr="00E55BD0">
        <w:tc>
          <w:tcPr>
            <w:tcW w:w="11902" w:type="dxa"/>
            <w:shd w:val="clear" w:color="auto" w:fill="auto"/>
          </w:tcPr>
          <w:p w14:paraId="5AD4A191" w14:textId="77777777" w:rsidR="00E450C2" w:rsidRPr="007E396E" w:rsidRDefault="00E450C2" w:rsidP="00E55BD0">
            <w:pPr>
              <w:autoSpaceDE w:val="0"/>
              <w:autoSpaceDN w:val="0"/>
              <w:adjustRightInd w:val="0"/>
              <w:spacing w:line="360" w:lineRule="auto"/>
              <w:jc w:val="both"/>
              <w:rPr>
                <w:rFonts w:ascii="Barlow" w:hAnsi="Barlow" w:cs="Arial"/>
                <w:b/>
                <w:sz w:val="20"/>
                <w:szCs w:val="20"/>
              </w:rPr>
            </w:pPr>
            <w:r w:rsidRPr="007E396E">
              <w:rPr>
                <w:rFonts w:ascii="Barlow" w:hAnsi="Barlow" w:cs="Arial"/>
                <w:b/>
                <w:sz w:val="20"/>
                <w:szCs w:val="20"/>
              </w:rPr>
              <w:t>TOTAL</w:t>
            </w:r>
          </w:p>
        </w:tc>
        <w:tc>
          <w:tcPr>
            <w:tcW w:w="1560" w:type="dxa"/>
            <w:shd w:val="clear" w:color="auto" w:fill="auto"/>
          </w:tcPr>
          <w:p w14:paraId="2A472A78" w14:textId="6985948B" w:rsidR="00E450C2" w:rsidRPr="007E396E" w:rsidRDefault="00E450C2" w:rsidP="00E55BD0">
            <w:pPr>
              <w:autoSpaceDE w:val="0"/>
              <w:autoSpaceDN w:val="0"/>
              <w:adjustRightInd w:val="0"/>
              <w:spacing w:line="360" w:lineRule="auto"/>
              <w:jc w:val="right"/>
              <w:rPr>
                <w:rFonts w:ascii="Barlow" w:hAnsi="Barlow" w:cs="Arial"/>
                <w:b/>
                <w:bCs/>
                <w:sz w:val="20"/>
                <w:szCs w:val="20"/>
              </w:rPr>
            </w:pPr>
            <w:r w:rsidRPr="007E396E">
              <w:rPr>
                <w:rFonts w:ascii="Barlow" w:hAnsi="Barlow" w:cs="Arial"/>
                <w:b/>
                <w:bCs/>
                <w:sz w:val="20"/>
                <w:szCs w:val="20"/>
              </w:rPr>
              <w:t>$</w:t>
            </w:r>
            <w:r w:rsidR="00A456F3">
              <w:rPr>
                <w:rFonts w:ascii="Barlow" w:hAnsi="Barlow" w:cs="Arial"/>
                <w:b/>
                <w:bCs/>
                <w:sz w:val="20"/>
                <w:szCs w:val="20"/>
              </w:rPr>
              <w:t>7,697.00</w:t>
            </w:r>
          </w:p>
        </w:tc>
      </w:tr>
    </w:tbl>
    <w:p w14:paraId="16A37F1C" w14:textId="77777777" w:rsidR="00E450C2" w:rsidRPr="007E396E" w:rsidRDefault="00E450C2" w:rsidP="00E450C2">
      <w:pPr>
        <w:autoSpaceDE w:val="0"/>
        <w:autoSpaceDN w:val="0"/>
        <w:adjustRightInd w:val="0"/>
        <w:spacing w:line="360" w:lineRule="auto"/>
        <w:jc w:val="both"/>
        <w:rPr>
          <w:rFonts w:ascii="Barlow" w:hAnsi="Barlow" w:cs="Arial"/>
          <w:b/>
          <w:sz w:val="20"/>
          <w:szCs w:val="20"/>
        </w:rPr>
      </w:pPr>
    </w:p>
    <w:p w14:paraId="28480143" w14:textId="6D6541A0" w:rsidR="00063487" w:rsidRPr="007E396E" w:rsidRDefault="00063487" w:rsidP="00E450C2">
      <w:pPr>
        <w:autoSpaceDE w:val="0"/>
        <w:autoSpaceDN w:val="0"/>
        <w:adjustRightInd w:val="0"/>
        <w:spacing w:line="360" w:lineRule="auto"/>
        <w:jc w:val="both"/>
        <w:rPr>
          <w:rFonts w:ascii="Barlow" w:hAnsi="Barlow" w:cs="Arial"/>
          <w:b/>
          <w:sz w:val="20"/>
          <w:szCs w:val="20"/>
        </w:rPr>
      </w:pPr>
      <w:r w:rsidRPr="007E396E">
        <w:rPr>
          <w:rFonts w:ascii="Barlow" w:hAnsi="Barlow" w:cs="Arial"/>
          <w:b/>
          <w:sz w:val="20"/>
          <w:szCs w:val="20"/>
        </w:rPr>
        <w:t>Inventarios</w:t>
      </w:r>
    </w:p>
    <w:p w14:paraId="2E1DDD57" w14:textId="77777777" w:rsidR="00E450C2" w:rsidRPr="007E396E" w:rsidRDefault="00E450C2" w:rsidP="00E450C2">
      <w:pPr>
        <w:autoSpaceDE w:val="0"/>
        <w:autoSpaceDN w:val="0"/>
        <w:adjustRightInd w:val="0"/>
        <w:spacing w:line="360" w:lineRule="auto"/>
        <w:jc w:val="both"/>
        <w:rPr>
          <w:rFonts w:ascii="Barlow" w:hAnsi="Barlow" w:cs="Arial"/>
          <w:sz w:val="20"/>
          <w:szCs w:val="20"/>
        </w:rPr>
      </w:pPr>
      <w:r w:rsidRPr="007E396E">
        <w:rPr>
          <w:rFonts w:ascii="Barlow" w:hAnsi="Barlow" w:cs="Arial"/>
          <w:sz w:val="20"/>
          <w:szCs w:val="20"/>
        </w:rPr>
        <w:t>4.- La Entidad Paraestatal no realiza ningún proceso de transformación y/o elaboración de bienes.</w:t>
      </w:r>
    </w:p>
    <w:p w14:paraId="2C7BF293" w14:textId="77777777" w:rsidR="00063487" w:rsidRPr="007E396E" w:rsidRDefault="00063487" w:rsidP="00E450C2">
      <w:pPr>
        <w:autoSpaceDE w:val="0"/>
        <w:autoSpaceDN w:val="0"/>
        <w:adjustRightInd w:val="0"/>
        <w:spacing w:line="360" w:lineRule="auto"/>
        <w:jc w:val="both"/>
        <w:rPr>
          <w:rFonts w:ascii="Barlow" w:hAnsi="Barlow" w:cs="Arial"/>
          <w:sz w:val="20"/>
          <w:szCs w:val="20"/>
        </w:rPr>
      </w:pPr>
    </w:p>
    <w:p w14:paraId="186C2B56" w14:textId="520E30FA" w:rsidR="00063487" w:rsidRPr="007E396E" w:rsidRDefault="00063487" w:rsidP="00E450C2">
      <w:pPr>
        <w:autoSpaceDE w:val="0"/>
        <w:autoSpaceDN w:val="0"/>
        <w:adjustRightInd w:val="0"/>
        <w:spacing w:line="360" w:lineRule="auto"/>
        <w:jc w:val="both"/>
        <w:rPr>
          <w:rFonts w:ascii="Barlow" w:hAnsi="Barlow" w:cs="Arial"/>
          <w:b/>
          <w:bCs/>
          <w:sz w:val="20"/>
          <w:szCs w:val="20"/>
        </w:rPr>
      </w:pPr>
      <w:r w:rsidRPr="007E396E">
        <w:rPr>
          <w:rFonts w:ascii="Barlow" w:hAnsi="Barlow" w:cs="Arial"/>
          <w:b/>
          <w:bCs/>
          <w:sz w:val="20"/>
          <w:szCs w:val="20"/>
        </w:rPr>
        <w:t>Almacenes</w:t>
      </w:r>
    </w:p>
    <w:p w14:paraId="4AC1240D" w14:textId="666C7506" w:rsidR="00E450C2" w:rsidRPr="007E396E" w:rsidRDefault="00E450C2" w:rsidP="00E450C2">
      <w:pPr>
        <w:autoSpaceDE w:val="0"/>
        <w:autoSpaceDN w:val="0"/>
        <w:adjustRightInd w:val="0"/>
        <w:spacing w:line="360" w:lineRule="auto"/>
        <w:jc w:val="both"/>
        <w:rPr>
          <w:rFonts w:ascii="Barlow" w:hAnsi="Barlow" w:cs="Arial"/>
          <w:sz w:val="20"/>
          <w:szCs w:val="20"/>
        </w:rPr>
      </w:pPr>
      <w:r w:rsidRPr="007E396E">
        <w:rPr>
          <w:rFonts w:ascii="Barlow" w:hAnsi="Barlow" w:cs="Arial"/>
          <w:sz w:val="20"/>
          <w:szCs w:val="20"/>
        </w:rPr>
        <w:t>5.- La Entidad Paraestatal a la fecha cuenta con un saldo de $</w:t>
      </w:r>
      <w:r w:rsidR="00781A85">
        <w:rPr>
          <w:rFonts w:ascii="Barlow" w:hAnsi="Barlow" w:cs="Arial"/>
          <w:sz w:val="20"/>
          <w:szCs w:val="20"/>
        </w:rPr>
        <w:t xml:space="preserve"> </w:t>
      </w:r>
      <w:r w:rsidR="00781A85">
        <w:rPr>
          <w:rFonts w:ascii="Barlow" w:hAnsi="Barlow"/>
          <w:sz w:val="20"/>
          <w:szCs w:val="20"/>
        </w:rPr>
        <w:t>0.00</w:t>
      </w:r>
      <w:r w:rsidR="0065470A">
        <w:rPr>
          <w:rFonts w:ascii="Barlow" w:hAnsi="Barlow"/>
          <w:sz w:val="20"/>
          <w:szCs w:val="20"/>
        </w:rPr>
        <w:t xml:space="preserve"> </w:t>
      </w:r>
      <w:r w:rsidRPr="007E396E">
        <w:rPr>
          <w:rFonts w:ascii="Barlow" w:hAnsi="Barlow" w:cs="Arial"/>
          <w:sz w:val="20"/>
          <w:szCs w:val="20"/>
        </w:rPr>
        <w:t xml:space="preserve">en almacén. </w:t>
      </w:r>
    </w:p>
    <w:p w14:paraId="6E90F191" w14:textId="77777777" w:rsidR="00E450C2" w:rsidRPr="007E396E" w:rsidRDefault="00E450C2" w:rsidP="00E450C2">
      <w:pPr>
        <w:autoSpaceDE w:val="0"/>
        <w:autoSpaceDN w:val="0"/>
        <w:adjustRightInd w:val="0"/>
        <w:spacing w:line="360" w:lineRule="auto"/>
        <w:jc w:val="both"/>
        <w:rPr>
          <w:rFonts w:ascii="Barlow" w:hAnsi="Barlow" w:cs="Arial"/>
          <w:sz w:val="20"/>
          <w:szCs w:val="20"/>
        </w:rPr>
      </w:pPr>
    </w:p>
    <w:p w14:paraId="499048A1" w14:textId="77777777" w:rsidR="00E450C2" w:rsidRPr="007E396E" w:rsidRDefault="00E450C2" w:rsidP="00E450C2">
      <w:pPr>
        <w:autoSpaceDE w:val="0"/>
        <w:autoSpaceDN w:val="0"/>
        <w:adjustRightInd w:val="0"/>
        <w:spacing w:line="360" w:lineRule="auto"/>
        <w:jc w:val="both"/>
        <w:rPr>
          <w:rFonts w:ascii="Barlow" w:hAnsi="Barlow" w:cs="Arial"/>
          <w:b/>
          <w:sz w:val="20"/>
          <w:szCs w:val="20"/>
        </w:rPr>
      </w:pPr>
      <w:r w:rsidRPr="007E396E">
        <w:rPr>
          <w:rFonts w:ascii="Barlow" w:hAnsi="Barlow" w:cs="Arial"/>
          <w:b/>
          <w:sz w:val="20"/>
          <w:szCs w:val="20"/>
        </w:rPr>
        <w:t>Inversiones Financieras</w:t>
      </w:r>
    </w:p>
    <w:p w14:paraId="3F3F1331" w14:textId="77777777" w:rsidR="00E450C2" w:rsidRPr="007E396E" w:rsidRDefault="00E450C2" w:rsidP="00E450C2">
      <w:pPr>
        <w:autoSpaceDE w:val="0"/>
        <w:autoSpaceDN w:val="0"/>
        <w:adjustRightInd w:val="0"/>
        <w:spacing w:line="360" w:lineRule="auto"/>
        <w:jc w:val="both"/>
        <w:rPr>
          <w:rFonts w:ascii="Barlow" w:hAnsi="Barlow" w:cs="Arial"/>
          <w:sz w:val="20"/>
          <w:szCs w:val="20"/>
        </w:rPr>
      </w:pPr>
      <w:r w:rsidRPr="007E396E">
        <w:rPr>
          <w:rFonts w:ascii="Barlow" w:hAnsi="Barlow" w:cs="Arial"/>
          <w:sz w:val="20"/>
          <w:szCs w:val="20"/>
        </w:rPr>
        <w:t xml:space="preserve">6.- La Entidad Paraestatal no cuenta con fideicomisos. </w:t>
      </w:r>
    </w:p>
    <w:p w14:paraId="71D01C4F" w14:textId="77777777" w:rsidR="00E450C2" w:rsidRPr="007E396E" w:rsidRDefault="00E450C2" w:rsidP="00E450C2">
      <w:pPr>
        <w:pStyle w:val="ROMANOS"/>
        <w:spacing w:after="80" w:line="203" w:lineRule="exact"/>
        <w:ind w:left="0" w:firstLine="0"/>
        <w:rPr>
          <w:rFonts w:ascii="Barlow" w:hAnsi="Barlow"/>
          <w:sz w:val="20"/>
          <w:szCs w:val="20"/>
        </w:rPr>
      </w:pPr>
      <w:r w:rsidRPr="007E396E">
        <w:rPr>
          <w:rFonts w:ascii="Barlow" w:hAnsi="Barlow"/>
          <w:sz w:val="20"/>
          <w:szCs w:val="20"/>
        </w:rPr>
        <w:t xml:space="preserve">7.- La Entidad Paraestatal no tiene inversiones financieras. </w:t>
      </w:r>
    </w:p>
    <w:p w14:paraId="57DAF6E9" w14:textId="77777777" w:rsidR="00E450C2" w:rsidRPr="007E396E" w:rsidRDefault="00E450C2" w:rsidP="00E450C2">
      <w:pPr>
        <w:pStyle w:val="ROMANOS"/>
        <w:spacing w:after="80" w:line="203" w:lineRule="exact"/>
        <w:ind w:left="0" w:firstLine="0"/>
        <w:rPr>
          <w:rFonts w:ascii="Barlow" w:hAnsi="Barlow"/>
          <w:sz w:val="20"/>
          <w:szCs w:val="20"/>
        </w:rPr>
      </w:pPr>
    </w:p>
    <w:p w14:paraId="063F3E5C" w14:textId="77777777" w:rsidR="00E450C2" w:rsidRDefault="00E450C2" w:rsidP="00E450C2">
      <w:pPr>
        <w:autoSpaceDE w:val="0"/>
        <w:autoSpaceDN w:val="0"/>
        <w:adjustRightInd w:val="0"/>
        <w:spacing w:line="360" w:lineRule="auto"/>
        <w:jc w:val="both"/>
        <w:rPr>
          <w:rFonts w:ascii="Barlow" w:hAnsi="Barlow" w:cs="Arial"/>
          <w:b/>
          <w:sz w:val="20"/>
          <w:szCs w:val="20"/>
        </w:rPr>
      </w:pPr>
      <w:r w:rsidRPr="007E396E">
        <w:rPr>
          <w:rFonts w:ascii="Barlow" w:hAnsi="Barlow" w:cs="Arial"/>
          <w:b/>
          <w:sz w:val="20"/>
          <w:szCs w:val="20"/>
        </w:rPr>
        <w:t>Bienes Muebles, Inmuebles e Intangibles</w:t>
      </w:r>
    </w:p>
    <w:p w14:paraId="7008C5FD" w14:textId="77777777" w:rsidR="007E396E" w:rsidRPr="007E396E" w:rsidRDefault="007E396E" w:rsidP="00E450C2">
      <w:pPr>
        <w:autoSpaceDE w:val="0"/>
        <w:autoSpaceDN w:val="0"/>
        <w:adjustRightInd w:val="0"/>
        <w:spacing w:line="360" w:lineRule="auto"/>
        <w:jc w:val="both"/>
        <w:rPr>
          <w:rFonts w:ascii="Barlow" w:hAnsi="Barlow" w:cs="Arial"/>
          <w:b/>
          <w:sz w:val="20"/>
          <w:szCs w:val="20"/>
        </w:rPr>
      </w:pPr>
    </w:p>
    <w:p w14:paraId="4348109C" w14:textId="77777777" w:rsidR="00E450C2" w:rsidRDefault="00E450C2" w:rsidP="00E450C2">
      <w:pPr>
        <w:autoSpaceDE w:val="0"/>
        <w:autoSpaceDN w:val="0"/>
        <w:adjustRightInd w:val="0"/>
        <w:spacing w:line="360" w:lineRule="auto"/>
        <w:jc w:val="both"/>
        <w:rPr>
          <w:rFonts w:ascii="Barlow" w:hAnsi="Barlow" w:cs="Arial"/>
          <w:sz w:val="20"/>
          <w:szCs w:val="20"/>
        </w:rPr>
      </w:pPr>
      <w:bookmarkStart w:id="3" w:name="m4"/>
      <w:bookmarkEnd w:id="3"/>
      <w:r w:rsidRPr="007E396E">
        <w:rPr>
          <w:rFonts w:ascii="Barlow" w:hAnsi="Barlow" w:cs="Arial"/>
          <w:sz w:val="20"/>
          <w:szCs w:val="20"/>
        </w:rPr>
        <w:t>8.- El saldo del rubro Bienes muebles e inmuebles que figura en el Estado de situación financiera y los otros activos no circulantes donde se registran bienes en comodato, el saldo que aparece en el Balance General al inicio de 2016 corresponde a una cámara hiperbárica por $12,700,798.42, misma que se encuentra depreciada en su totalidad, la cual nos fue donada del extranjero y se dio en comodato al municipio de Jilotepec Edo de México y una Unidad Móvil por 125,525.00  misma que se encuentra depreciada en su totalidad  la cual nos fue donada del extranjero y se dio en comodato a los Servicios de Salud de Yucatán.</w:t>
      </w:r>
      <w:bookmarkStart w:id="4" w:name="_Hlk115957393"/>
    </w:p>
    <w:tbl>
      <w:tblPr>
        <w:tblW w:w="12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6922"/>
        <w:gridCol w:w="1442"/>
        <w:gridCol w:w="1842"/>
        <w:gridCol w:w="2791"/>
      </w:tblGrid>
      <w:tr w:rsidR="00E450C2" w:rsidRPr="007E396E" w14:paraId="28955FF7" w14:textId="77777777" w:rsidTr="00E55BD0">
        <w:trPr>
          <w:trHeight w:val="450"/>
          <w:jc w:val="center"/>
        </w:trPr>
        <w:tc>
          <w:tcPr>
            <w:tcW w:w="6922" w:type="dxa"/>
            <w:shd w:val="clear" w:color="auto" w:fill="BFBFBF" w:themeFill="background1" w:themeFillShade="BF"/>
            <w:vAlign w:val="center"/>
            <w:hideMark/>
          </w:tcPr>
          <w:p w14:paraId="3EB20B8F" w14:textId="77777777" w:rsidR="00E450C2" w:rsidRPr="007E396E" w:rsidRDefault="00E450C2" w:rsidP="00E55BD0">
            <w:pPr>
              <w:jc w:val="both"/>
              <w:rPr>
                <w:rFonts w:ascii="Barlow" w:hAnsi="Barlow" w:cs="Arial"/>
                <w:b/>
                <w:bCs/>
                <w:color w:val="000000"/>
                <w:sz w:val="20"/>
                <w:szCs w:val="20"/>
                <w:lang w:eastAsia="es-MX"/>
              </w:rPr>
            </w:pPr>
            <w:r w:rsidRPr="007E396E">
              <w:rPr>
                <w:rFonts w:ascii="Barlow" w:hAnsi="Barlow" w:cs="Arial"/>
                <w:b/>
                <w:bCs/>
                <w:color w:val="000000"/>
                <w:sz w:val="20"/>
                <w:szCs w:val="20"/>
                <w:lang w:eastAsia="es-MX"/>
              </w:rPr>
              <w:lastRenderedPageBreak/>
              <w:t>BIENES INMUEBLES, INFRAESTRUCTURA Y CONSTRUCCIONES EN PROCESO</w:t>
            </w:r>
          </w:p>
        </w:tc>
        <w:tc>
          <w:tcPr>
            <w:tcW w:w="1442" w:type="dxa"/>
            <w:shd w:val="clear" w:color="auto" w:fill="BFBFBF" w:themeFill="background1" w:themeFillShade="BF"/>
            <w:vAlign w:val="center"/>
            <w:hideMark/>
          </w:tcPr>
          <w:p w14:paraId="4F725373" w14:textId="77777777" w:rsidR="00E450C2" w:rsidRPr="007E396E" w:rsidRDefault="00E450C2" w:rsidP="00E55BD0">
            <w:pPr>
              <w:jc w:val="center"/>
              <w:rPr>
                <w:rFonts w:ascii="Barlow" w:hAnsi="Barlow" w:cs="Arial"/>
                <w:b/>
                <w:color w:val="000000"/>
                <w:sz w:val="20"/>
                <w:szCs w:val="20"/>
                <w:lang w:eastAsia="es-MX"/>
              </w:rPr>
            </w:pPr>
            <w:r w:rsidRPr="007E396E">
              <w:rPr>
                <w:rFonts w:ascii="Barlow" w:hAnsi="Barlow" w:cs="Arial"/>
                <w:b/>
                <w:color w:val="000000"/>
                <w:sz w:val="20"/>
                <w:szCs w:val="20"/>
                <w:lang w:eastAsia="es-MX"/>
              </w:rPr>
              <w:t>IMPORTE</w:t>
            </w:r>
          </w:p>
        </w:tc>
        <w:tc>
          <w:tcPr>
            <w:tcW w:w="1842" w:type="dxa"/>
            <w:shd w:val="clear" w:color="auto" w:fill="BFBFBF" w:themeFill="background1" w:themeFillShade="BF"/>
            <w:noWrap/>
            <w:vAlign w:val="center"/>
            <w:hideMark/>
          </w:tcPr>
          <w:p w14:paraId="6FF84F32" w14:textId="77777777" w:rsidR="00E450C2" w:rsidRPr="007E396E" w:rsidRDefault="00E450C2" w:rsidP="00E55BD0">
            <w:pPr>
              <w:jc w:val="center"/>
              <w:rPr>
                <w:rFonts w:ascii="Barlow" w:hAnsi="Barlow" w:cs="Arial"/>
                <w:b/>
                <w:color w:val="000000"/>
                <w:sz w:val="20"/>
                <w:szCs w:val="20"/>
                <w:lang w:eastAsia="es-MX"/>
              </w:rPr>
            </w:pPr>
            <w:r w:rsidRPr="007E396E">
              <w:rPr>
                <w:rFonts w:ascii="Barlow" w:hAnsi="Barlow" w:cs="Arial"/>
                <w:b/>
                <w:color w:val="000000"/>
                <w:sz w:val="20"/>
                <w:szCs w:val="20"/>
                <w:lang w:eastAsia="es-MX"/>
              </w:rPr>
              <w:t>DEPRECIACIÓN DEL EJERCICIO</w:t>
            </w:r>
          </w:p>
        </w:tc>
        <w:tc>
          <w:tcPr>
            <w:tcW w:w="2791" w:type="dxa"/>
            <w:shd w:val="clear" w:color="auto" w:fill="BFBFBF" w:themeFill="background1" w:themeFillShade="BF"/>
            <w:noWrap/>
            <w:vAlign w:val="center"/>
            <w:hideMark/>
          </w:tcPr>
          <w:p w14:paraId="24032B00" w14:textId="77777777" w:rsidR="00E450C2" w:rsidRPr="007E396E" w:rsidRDefault="00E450C2" w:rsidP="00E55BD0">
            <w:pPr>
              <w:jc w:val="center"/>
              <w:rPr>
                <w:rFonts w:ascii="Barlow" w:hAnsi="Barlow" w:cs="Arial"/>
                <w:b/>
                <w:color w:val="000000"/>
                <w:sz w:val="20"/>
                <w:szCs w:val="20"/>
                <w:lang w:eastAsia="es-MX"/>
              </w:rPr>
            </w:pPr>
            <w:r w:rsidRPr="007E396E">
              <w:rPr>
                <w:rFonts w:ascii="Barlow" w:hAnsi="Barlow" w:cs="Arial"/>
                <w:b/>
                <w:color w:val="000000"/>
                <w:sz w:val="20"/>
                <w:szCs w:val="20"/>
                <w:lang w:eastAsia="es-MX"/>
              </w:rPr>
              <w:t>DEPRECIACIÓN ACUMULADA</w:t>
            </w:r>
          </w:p>
        </w:tc>
      </w:tr>
      <w:tr w:rsidR="00A456F3" w:rsidRPr="007E396E" w14:paraId="08FDF31D" w14:textId="77777777" w:rsidTr="00012752">
        <w:trPr>
          <w:trHeight w:val="289"/>
          <w:jc w:val="center"/>
        </w:trPr>
        <w:tc>
          <w:tcPr>
            <w:tcW w:w="6922" w:type="dxa"/>
            <w:shd w:val="clear" w:color="auto" w:fill="FFFFFF" w:themeFill="background1"/>
            <w:vAlign w:val="center"/>
          </w:tcPr>
          <w:p w14:paraId="058F4CB8" w14:textId="77777777" w:rsidR="00A456F3" w:rsidRPr="007E396E" w:rsidRDefault="00A456F3" w:rsidP="00A456F3">
            <w:pPr>
              <w:jc w:val="both"/>
              <w:rPr>
                <w:rFonts w:ascii="Barlow" w:hAnsi="Barlow" w:cs="Arial"/>
                <w:bCs/>
                <w:color w:val="000000"/>
                <w:sz w:val="20"/>
                <w:szCs w:val="20"/>
                <w:lang w:eastAsia="es-MX"/>
              </w:rPr>
            </w:pPr>
            <w:r w:rsidRPr="007E396E">
              <w:rPr>
                <w:rFonts w:ascii="Barlow" w:hAnsi="Barlow" w:cs="Arial"/>
                <w:bCs/>
                <w:color w:val="000000"/>
                <w:sz w:val="20"/>
                <w:szCs w:val="20"/>
                <w:lang w:eastAsia="es-MX"/>
              </w:rPr>
              <w:t xml:space="preserve">EDIFICIOS NO HABITACIONALES </w:t>
            </w:r>
          </w:p>
        </w:tc>
        <w:tc>
          <w:tcPr>
            <w:tcW w:w="1442" w:type="dxa"/>
            <w:shd w:val="clear" w:color="auto" w:fill="FFFFFF" w:themeFill="background1"/>
            <w:vAlign w:val="center"/>
          </w:tcPr>
          <w:p w14:paraId="657ED4FB" w14:textId="77777777" w:rsidR="00A456F3" w:rsidRPr="007E396E" w:rsidRDefault="00A456F3" w:rsidP="00A456F3">
            <w:pPr>
              <w:jc w:val="right"/>
              <w:rPr>
                <w:rFonts w:ascii="Barlow" w:hAnsi="Barlow" w:cs="Arial"/>
                <w:color w:val="000000"/>
                <w:sz w:val="20"/>
                <w:szCs w:val="20"/>
                <w:lang w:eastAsia="es-MX"/>
              </w:rPr>
            </w:pPr>
            <w:r w:rsidRPr="007E396E">
              <w:rPr>
                <w:rFonts w:ascii="Barlow" w:hAnsi="Barlow" w:cs="Arial"/>
                <w:color w:val="000000"/>
                <w:sz w:val="20"/>
                <w:szCs w:val="20"/>
                <w:lang w:eastAsia="es-MX"/>
              </w:rPr>
              <w:t>$5,400,000.00</w:t>
            </w:r>
          </w:p>
        </w:tc>
        <w:tc>
          <w:tcPr>
            <w:tcW w:w="1842" w:type="dxa"/>
            <w:shd w:val="clear" w:color="auto" w:fill="FFFFFF" w:themeFill="background1"/>
          </w:tcPr>
          <w:p w14:paraId="4DBD8C7B" w14:textId="0938F2A2" w:rsidR="00A456F3" w:rsidRPr="007E396E" w:rsidRDefault="00A456F3" w:rsidP="00A456F3">
            <w:pPr>
              <w:jc w:val="right"/>
              <w:rPr>
                <w:rFonts w:ascii="Barlow" w:hAnsi="Barlow" w:cs="Arial"/>
                <w:color w:val="000000"/>
                <w:sz w:val="20"/>
                <w:szCs w:val="20"/>
                <w:lang w:eastAsia="es-MX"/>
              </w:rPr>
            </w:pPr>
            <w:r w:rsidRPr="00A456F3">
              <w:rPr>
                <w:rFonts w:ascii="Barlow" w:hAnsi="Barlow" w:cs="Arial"/>
                <w:color w:val="000000"/>
                <w:sz w:val="20"/>
                <w:szCs w:val="20"/>
                <w:lang w:eastAsia="es-MX"/>
              </w:rPr>
              <w:t>$45,000.00</w:t>
            </w:r>
          </w:p>
        </w:tc>
        <w:tc>
          <w:tcPr>
            <w:tcW w:w="2791" w:type="dxa"/>
            <w:shd w:val="clear" w:color="auto" w:fill="FFFFFF" w:themeFill="background1"/>
          </w:tcPr>
          <w:p w14:paraId="7BC328B7" w14:textId="16A9BE76" w:rsidR="00A456F3" w:rsidRPr="007E396E" w:rsidRDefault="00A456F3" w:rsidP="00A456F3">
            <w:pPr>
              <w:jc w:val="right"/>
              <w:rPr>
                <w:rFonts w:ascii="Barlow" w:hAnsi="Barlow" w:cs="Arial"/>
                <w:color w:val="000000"/>
                <w:sz w:val="20"/>
                <w:szCs w:val="20"/>
                <w:lang w:eastAsia="es-MX"/>
              </w:rPr>
            </w:pPr>
            <w:r w:rsidRPr="00A456F3">
              <w:rPr>
                <w:rFonts w:ascii="Barlow" w:hAnsi="Barlow" w:cs="Arial"/>
                <w:color w:val="000000"/>
                <w:sz w:val="20"/>
                <w:szCs w:val="20"/>
                <w:lang w:eastAsia="es-MX"/>
              </w:rPr>
              <w:t>$585,000.00</w:t>
            </w:r>
          </w:p>
        </w:tc>
      </w:tr>
      <w:tr w:rsidR="00A456F3" w:rsidRPr="007E396E" w14:paraId="0AF830B9" w14:textId="77777777" w:rsidTr="00012752">
        <w:trPr>
          <w:trHeight w:val="289"/>
          <w:jc w:val="center"/>
        </w:trPr>
        <w:tc>
          <w:tcPr>
            <w:tcW w:w="69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64521D" w14:textId="77777777" w:rsidR="00A456F3" w:rsidRPr="007E396E" w:rsidRDefault="00A456F3" w:rsidP="00A456F3">
            <w:pPr>
              <w:jc w:val="both"/>
              <w:rPr>
                <w:rFonts w:ascii="Barlow" w:hAnsi="Barlow" w:cs="Arial"/>
                <w:b/>
                <w:color w:val="000000"/>
                <w:sz w:val="20"/>
                <w:szCs w:val="20"/>
                <w:lang w:eastAsia="es-MX"/>
              </w:rPr>
            </w:pPr>
            <w:r w:rsidRPr="007E396E">
              <w:rPr>
                <w:rFonts w:ascii="Barlow" w:hAnsi="Barlow" w:cs="Arial"/>
                <w:b/>
                <w:color w:val="000000"/>
                <w:sz w:val="20"/>
                <w:szCs w:val="20"/>
                <w:lang w:eastAsia="es-MX"/>
              </w:rPr>
              <w:t xml:space="preserve">TOTAL, BIENES INMUEBLES </w:t>
            </w:r>
          </w:p>
        </w:tc>
        <w:tc>
          <w:tcPr>
            <w:tcW w:w="14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AEED50" w14:textId="77777777" w:rsidR="00A456F3" w:rsidRPr="007E396E" w:rsidRDefault="00A456F3" w:rsidP="00A456F3">
            <w:pPr>
              <w:jc w:val="right"/>
              <w:rPr>
                <w:rFonts w:ascii="Barlow" w:hAnsi="Barlow" w:cs="Arial"/>
                <w:b/>
                <w:color w:val="000000"/>
                <w:sz w:val="20"/>
                <w:szCs w:val="20"/>
                <w:lang w:eastAsia="es-MX"/>
              </w:rPr>
            </w:pPr>
            <w:r w:rsidRPr="007E396E">
              <w:rPr>
                <w:rFonts w:ascii="Barlow" w:hAnsi="Barlow" w:cs="Arial"/>
                <w:b/>
                <w:color w:val="000000"/>
                <w:sz w:val="20"/>
                <w:szCs w:val="20"/>
                <w:lang w:eastAsia="es-MX"/>
              </w:rPr>
              <w:t>$5,400,000.00</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1D2FA8A" w14:textId="48F0741D" w:rsidR="00A456F3" w:rsidRPr="00A456F3" w:rsidRDefault="00A456F3" w:rsidP="00A456F3">
            <w:pPr>
              <w:jc w:val="right"/>
              <w:rPr>
                <w:rFonts w:ascii="Barlow" w:hAnsi="Barlow" w:cs="Arial"/>
                <w:b/>
                <w:color w:val="000000"/>
                <w:sz w:val="20"/>
                <w:szCs w:val="20"/>
                <w:lang w:eastAsia="es-MX"/>
              </w:rPr>
            </w:pPr>
            <w:r w:rsidRPr="00A456F3">
              <w:rPr>
                <w:rFonts w:ascii="Barlow" w:hAnsi="Barlow" w:cs="Arial"/>
                <w:b/>
                <w:color w:val="000000"/>
                <w:sz w:val="20"/>
                <w:szCs w:val="20"/>
                <w:lang w:eastAsia="es-MX"/>
              </w:rPr>
              <w:t>$45,000.00</w:t>
            </w:r>
          </w:p>
        </w:tc>
        <w:tc>
          <w:tcPr>
            <w:tcW w:w="2791" w:type="dxa"/>
            <w:tcBorders>
              <w:top w:val="single" w:sz="4" w:space="0" w:color="auto"/>
              <w:left w:val="single" w:sz="4" w:space="0" w:color="auto"/>
              <w:bottom w:val="single" w:sz="4" w:space="0" w:color="auto"/>
              <w:right w:val="single" w:sz="4" w:space="0" w:color="auto"/>
            </w:tcBorders>
            <w:shd w:val="clear" w:color="auto" w:fill="FFFFFF" w:themeFill="background1"/>
          </w:tcPr>
          <w:p w14:paraId="75E27039" w14:textId="5AA296F2" w:rsidR="00A456F3" w:rsidRPr="00A456F3" w:rsidRDefault="00A456F3" w:rsidP="00A456F3">
            <w:pPr>
              <w:jc w:val="right"/>
              <w:rPr>
                <w:rFonts w:ascii="Barlow" w:hAnsi="Barlow" w:cs="Arial"/>
                <w:b/>
                <w:color w:val="000000"/>
                <w:sz w:val="20"/>
                <w:szCs w:val="20"/>
                <w:lang w:eastAsia="es-MX"/>
              </w:rPr>
            </w:pPr>
            <w:r w:rsidRPr="00A456F3">
              <w:rPr>
                <w:rFonts w:ascii="Barlow" w:hAnsi="Barlow" w:cs="Arial"/>
                <w:b/>
                <w:color w:val="000000"/>
                <w:sz w:val="20"/>
                <w:szCs w:val="20"/>
                <w:lang w:eastAsia="es-MX"/>
              </w:rPr>
              <w:t>$585,000.00</w:t>
            </w:r>
          </w:p>
        </w:tc>
      </w:tr>
      <w:tr w:rsidR="00E450C2" w:rsidRPr="007E396E" w14:paraId="70A5BA95" w14:textId="77777777" w:rsidTr="008F55CB">
        <w:trPr>
          <w:trHeight w:val="450"/>
          <w:jc w:val="center"/>
        </w:trPr>
        <w:tc>
          <w:tcPr>
            <w:tcW w:w="6922" w:type="dxa"/>
            <w:shd w:val="clear" w:color="auto" w:fill="BFBFBF" w:themeFill="background1" w:themeFillShade="BF"/>
            <w:vAlign w:val="center"/>
            <w:hideMark/>
          </w:tcPr>
          <w:p w14:paraId="6E71DFFA" w14:textId="77777777" w:rsidR="00E450C2" w:rsidRPr="007E396E" w:rsidRDefault="00E450C2" w:rsidP="00E55BD0">
            <w:pPr>
              <w:jc w:val="both"/>
              <w:rPr>
                <w:rFonts w:ascii="Barlow" w:hAnsi="Barlow" w:cs="Arial"/>
                <w:b/>
                <w:bCs/>
                <w:color w:val="000000"/>
                <w:sz w:val="20"/>
                <w:szCs w:val="20"/>
                <w:lang w:eastAsia="es-MX"/>
              </w:rPr>
            </w:pPr>
            <w:r w:rsidRPr="007E396E">
              <w:rPr>
                <w:rFonts w:ascii="Barlow" w:hAnsi="Barlow" w:cs="Arial"/>
                <w:sz w:val="20"/>
                <w:szCs w:val="20"/>
              </w:rPr>
              <w:tab/>
            </w:r>
            <w:r w:rsidRPr="007E396E">
              <w:rPr>
                <w:rFonts w:ascii="Barlow" w:hAnsi="Barlow" w:cs="Arial"/>
                <w:b/>
                <w:bCs/>
                <w:color w:val="000000"/>
                <w:sz w:val="20"/>
                <w:szCs w:val="20"/>
                <w:lang w:eastAsia="es-MX"/>
              </w:rPr>
              <w:t>BIENES MUEBLES</w:t>
            </w:r>
          </w:p>
        </w:tc>
        <w:tc>
          <w:tcPr>
            <w:tcW w:w="1442" w:type="dxa"/>
            <w:shd w:val="clear" w:color="auto" w:fill="BFBFBF" w:themeFill="background1" w:themeFillShade="BF"/>
            <w:vAlign w:val="center"/>
            <w:hideMark/>
          </w:tcPr>
          <w:p w14:paraId="21AA718F" w14:textId="77777777" w:rsidR="00E450C2" w:rsidRPr="007E396E" w:rsidRDefault="00E450C2" w:rsidP="00E55BD0">
            <w:pPr>
              <w:jc w:val="center"/>
              <w:rPr>
                <w:rFonts w:ascii="Barlow" w:hAnsi="Barlow" w:cs="Arial"/>
                <w:b/>
                <w:color w:val="000000"/>
                <w:sz w:val="20"/>
                <w:szCs w:val="20"/>
                <w:lang w:eastAsia="es-MX"/>
              </w:rPr>
            </w:pPr>
            <w:r w:rsidRPr="007E396E">
              <w:rPr>
                <w:rFonts w:ascii="Barlow" w:hAnsi="Barlow" w:cs="Arial"/>
                <w:b/>
                <w:color w:val="000000"/>
                <w:sz w:val="20"/>
                <w:szCs w:val="20"/>
                <w:lang w:eastAsia="es-MX"/>
              </w:rPr>
              <w:t>IMPORTE</w:t>
            </w:r>
          </w:p>
        </w:tc>
        <w:tc>
          <w:tcPr>
            <w:tcW w:w="1842" w:type="dxa"/>
            <w:shd w:val="clear" w:color="auto" w:fill="BFBFBF" w:themeFill="background1" w:themeFillShade="BF"/>
            <w:noWrap/>
            <w:vAlign w:val="center"/>
            <w:hideMark/>
          </w:tcPr>
          <w:p w14:paraId="22D3389E" w14:textId="77777777" w:rsidR="00E450C2" w:rsidRPr="007E396E" w:rsidRDefault="00E450C2" w:rsidP="00E55BD0">
            <w:pPr>
              <w:jc w:val="center"/>
              <w:rPr>
                <w:rFonts w:ascii="Barlow" w:hAnsi="Barlow" w:cs="Arial"/>
                <w:b/>
                <w:color w:val="000000"/>
                <w:sz w:val="20"/>
                <w:szCs w:val="20"/>
                <w:lang w:eastAsia="es-MX"/>
              </w:rPr>
            </w:pPr>
            <w:r w:rsidRPr="007E396E">
              <w:rPr>
                <w:rFonts w:ascii="Barlow" w:hAnsi="Barlow" w:cs="Arial"/>
                <w:b/>
                <w:color w:val="000000"/>
                <w:sz w:val="20"/>
                <w:szCs w:val="20"/>
                <w:lang w:eastAsia="es-MX"/>
              </w:rPr>
              <w:t>DEPRECIACIÓN DEL EJERCICIO</w:t>
            </w:r>
          </w:p>
        </w:tc>
        <w:tc>
          <w:tcPr>
            <w:tcW w:w="2791" w:type="dxa"/>
            <w:shd w:val="clear" w:color="auto" w:fill="BFBFBF" w:themeFill="background1" w:themeFillShade="BF"/>
            <w:noWrap/>
            <w:vAlign w:val="center"/>
            <w:hideMark/>
          </w:tcPr>
          <w:p w14:paraId="1C2FCBAF" w14:textId="77777777" w:rsidR="00E450C2" w:rsidRPr="007E396E" w:rsidRDefault="00E450C2" w:rsidP="00E55BD0">
            <w:pPr>
              <w:jc w:val="center"/>
              <w:rPr>
                <w:rFonts w:ascii="Barlow" w:hAnsi="Barlow" w:cs="Arial"/>
                <w:b/>
                <w:color w:val="000000"/>
                <w:sz w:val="20"/>
                <w:szCs w:val="20"/>
                <w:lang w:eastAsia="es-MX"/>
              </w:rPr>
            </w:pPr>
            <w:r w:rsidRPr="007E396E">
              <w:rPr>
                <w:rFonts w:ascii="Barlow" w:hAnsi="Barlow" w:cs="Arial"/>
                <w:b/>
                <w:color w:val="000000"/>
                <w:sz w:val="20"/>
                <w:szCs w:val="20"/>
                <w:lang w:eastAsia="es-MX"/>
              </w:rPr>
              <w:t>DEPRECIACIÓN ACUMULADA</w:t>
            </w:r>
          </w:p>
        </w:tc>
      </w:tr>
      <w:tr w:rsidR="008F55CB" w:rsidRPr="007E396E" w14:paraId="6C6A7CE3" w14:textId="77777777" w:rsidTr="009843B5">
        <w:trPr>
          <w:trHeight w:val="315"/>
          <w:jc w:val="center"/>
        </w:trPr>
        <w:tc>
          <w:tcPr>
            <w:tcW w:w="6922" w:type="dxa"/>
            <w:shd w:val="clear" w:color="auto" w:fill="FFFFFF" w:themeFill="background1"/>
            <w:vAlign w:val="center"/>
            <w:hideMark/>
          </w:tcPr>
          <w:p w14:paraId="20F3E74F" w14:textId="77777777" w:rsidR="008F55CB" w:rsidRPr="007E396E" w:rsidRDefault="008F55CB" w:rsidP="008F55CB">
            <w:pPr>
              <w:jc w:val="both"/>
              <w:rPr>
                <w:rFonts w:ascii="Barlow" w:hAnsi="Barlow" w:cs="Arial"/>
                <w:b/>
                <w:bCs/>
                <w:color w:val="000000"/>
                <w:sz w:val="20"/>
                <w:szCs w:val="20"/>
                <w:lang w:eastAsia="es-MX"/>
              </w:rPr>
            </w:pPr>
            <w:r w:rsidRPr="007E396E">
              <w:rPr>
                <w:rFonts w:ascii="Barlow" w:hAnsi="Barlow" w:cs="Arial"/>
                <w:b/>
                <w:bCs/>
                <w:color w:val="000000"/>
                <w:sz w:val="20"/>
                <w:szCs w:val="20"/>
                <w:lang w:eastAsia="es-MX"/>
              </w:rPr>
              <w:t>MOBILIARIO Y EQUIPO DE ADMINISTRACIÓN</w:t>
            </w:r>
          </w:p>
        </w:tc>
        <w:tc>
          <w:tcPr>
            <w:tcW w:w="1442" w:type="dxa"/>
            <w:shd w:val="clear" w:color="auto" w:fill="FFFFFF" w:themeFill="background1"/>
            <w:noWrap/>
            <w:vAlign w:val="bottom"/>
            <w:hideMark/>
          </w:tcPr>
          <w:p w14:paraId="47FD7ADF" w14:textId="77777777" w:rsidR="008F55CB" w:rsidRPr="007E396E" w:rsidRDefault="008F55CB" w:rsidP="008F55CB">
            <w:pPr>
              <w:jc w:val="right"/>
              <w:rPr>
                <w:rFonts w:ascii="Barlow" w:hAnsi="Barlow" w:cs="Arial"/>
                <w:b/>
                <w:bCs/>
                <w:color w:val="000000"/>
                <w:sz w:val="20"/>
                <w:szCs w:val="20"/>
                <w:lang w:eastAsia="es-MX"/>
              </w:rPr>
            </w:pPr>
            <w:r w:rsidRPr="007E396E">
              <w:rPr>
                <w:rFonts w:ascii="Barlow" w:hAnsi="Barlow" w:cs="Arial"/>
                <w:b/>
                <w:bCs/>
                <w:color w:val="000000"/>
                <w:sz w:val="20"/>
                <w:szCs w:val="20"/>
                <w:lang w:eastAsia="es-MX"/>
              </w:rPr>
              <w:t>$1,259,631.73</w:t>
            </w:r>
          </w:p>
        </w:tc>
        <w:tc>
          <w:tcPr>
            <w:tcW w:w="1842" w:type="dxa"/>
            <w:shd w:val="clear" w:color="auto" w:fill="FFFFFF" w:themeFill="background1"/>
            <w:noWrap/>
            <w:vAlign w:val="bottom"/>
            <w:hideMark/>
          </w:tcPr>
          <w:p w14:paraId="625F8730" w14:textId="7B30F25E" w:rsidR="008F55CB" w:rsidRPr="007E396E" w:rsidRDefault="008F55CB" w:rsidP="008F55CB">
            <w:pPr>
              <w:jc w:val="right"/>
              <w:rPr>
                <w:rFonts w:ascii="Barlow" w:hAnsi="Barlow" w:cs="Arial"/>
                <w:b/>
                <w:bCs/>
                <w:color w:val="000000"/>
                <w:sz w:val="20"/>
                <w:szCs w:val="20"/>
                <w:lang w:eastAsia="es-MX"/>
              </w:rPr>
            </w:pPr>
            <w:r w:rsidRPr="007E396E">
              <w:rPr>
                <w:rFonts w:ascii="Barlow" w:hAnsi="Barlow" w:cs="Arial"/>
                <w:b/>
                <w:bCs/>
                <w:color w:val="000000"/>
                <w:sz w:val="20"/>
                <w:szCs w:val="20"/>
                <w:lang w:eastAsia="es-MX"/>
              </w:rPr>
              <w:t>$</w:t>
            </w:r>
            <w:r w:rsidR="00355706">
              <w:rPr>
                <w:rFonts w:ascii="Barlow" w:hAnsi="Barlow" w:cs="Arial"/>
                <w:b/>
                <w:bCs/>
                <w:color w:val="000000"/>
                <w:sz w:val="20"/>
                <w:szCs w:val="20"/>
                <w:lang w:eastAsia="es-MX"/>
              </w:rPr>
              <w:t>10,357.53</w:t>
            </w:r>
          </w:p>
        </w:tc>
        <w:tc>
          <w:tcPr>
            <w:tcW w:w="2791" w:type="dxa"/>
            <w:shd w:val="clear" w:color="auto" w:fill="FFFFFF" w:themeFill="background1"/>
            <w:noWrap/>
            <w:hideMark/>
          </w:tcPr>
          <w:p w14:paraId="05D235E6" w14:textId="0C2FE234" w:rsidR="008F55CB" w:rsidRPr="007E396E" w:rsidRDefault="008F55CB" w:rsidP="008F55CB">
            <w:pPr>
              <w:jc w:val="right"/>
              <w:rPr>
                <w:rFonts w:ascii="Barlow" w:hAnsi="Barlow" w:cs="Arial"/>
                <w:b/>
                <w:bCs/>
                <w:color w:val="000000"/>
                <w:sz w:val="20"/>
                <w:szCs w:val="20"/>
                <w:lang w:eastAsia="es-MX"/>
              </w:rPr>
            </w:pPr>
            <w:r w:rsidRPr="008F55CB">
              <w:rPr>
                <w:rFonts w:ascii="Barlow" w:hAnsi="Barlow" w:cs="Arial"/>
                <w:b/>
                <w:bCs/>
                <w:color w:val="000000"/>
                <w:sz w:val="20"/>
                <w:szCs w:val="20"/>
                <w:lang w:eastAsia="es-MX"/>
              </w:rPr>
              <w:t>$</w:t>
            </w:r>
            <w:r w:rsidR="00355706">
              <w:rPr>
                <w:rFonts w:ascii="Barlow" w:hAnsi="Barlow" w:cs="Arial"/>
                <w:b/>
                <w:bCs/>
                <w:color w:val="000000"/>
                <w:sz w:val="20"/>
                <w:szCs w:val="20"/>
                <w:lang w:eastAsia="es-MX"/>
              </w:rPr>
              <w:t>1,148,244.16</w:t>
            </w:r>
          </w:p>
        </w:tc>
      </w:tr>
      <w:tr w:rsidR="00A456F3" w:rsidRPr="007E396E" w14:paraId="7DD4F68F" w14:textId="77777777" w:rsidTr="009843B5">
        <w:trPr>
          <w:trHeight w:val="315"/>
          <w:jc w:val="center"/>
        </w:trPr>
        <w:tc>
          <w:tcPr>
            <w:tcW w:w="6922" w:type="dxa"/>
            <w:shd w:val="clear" w:color="auto" w:fill="FFFFFF" w:themeFill="background1"/>
            <w:vAlign w:val="center"/>
            <w:hideMark/>
          </w:tcPr>
          <w:p w14:paraId="4C46037B" w14:textId="77777777" w:rsidR="00A456F3" w:rsidRPr="007E396E" w:rsidRDefault="00A456F3" w:rsidP="00A456F3">
            <w:pPr>
              <w:jc w:val="both"/>
              <w:rPr>
                <w:rFonts w:ascii="Barlow" w:hAnsi="Barlow" w:cs="Arial"/>
                <w:color w:val="000000"/>
                <w:sz w:val="20"/>
                <w:szCs w:val="20"/>
                <w:lang w:eastAsia="es-MX"/>
              </w:rPr>
            </w:pPr>
            <w:r w:rsidRPr="007E396E">
              <w:rPr>
                <w:rFonts w:ascii="Barlow" w:hAnsi="Barlow" w:cs="Arial"/>
                <w:color w:val="000000"/>
                <w:sz w:val="20"/>
                <w:szCs w:val="20"/>
                <w:lang w:eastAsia="es-MX"/>
              </w:rPr>
              <w:t>MUEBLES DE OFICINA Y ESTANTERÍA</w:t>
            </w:r>
          </w:p>
        </w:tc>
        <w:tc>
          <w:tcPr>
            <w:tcW w:w="1442" w:type="dxa"/>
            <w:shd w:val="clear" w:color="auto" w:fill="FFFFFF" w:themeFill="background1"/>
            <w:noWrap/>
            <w:vAlign w:val="bottom"/>
            <w:hideMark/>
          </w:tcPr>
          <w:p w14:paraId="350058A1" w14:textId="77777777" w:rsidR="00A456F3" w:rsidRPr="007E396E" w:rsidRDefault="00A456F3" w:rsidP="00A456F3">
            <w:pPr>
              <w:jc w:val="right"/>
              <w:rPr>
                <w:rFonts w:ascii="Barlow" w:hAnsi="Barlow" w:cs="Arial"/>
                <w:color w:val="000000"/>
                <w:sz w:val="20"/>
                <w:szCs w:val="20"/>
                <w:lang w:eastAsia="es-MX"/>
              </w:rPr>
            </w:pPr>
            <w:r w:rsidRPr="007E396E">
              <w:rPr>
                <w:rFonts w:ascii="Barlow" w:hAnsi="Barlow" w:cs="Arial"/>
                <w:color w:val="000000"/>
                <w:sz w:val="20"/>
                <w:szCs w:val="20"/>
                <w:lang w:eastAsia="es-MX"/>
              </w:rPr>
              <w:t>$357,200.21</w:t>
            </w:r>
          </w:p>
        </w:tc>
        <w:tc>
          <w:tcPr>
            <w:tcW w:w="1842" w:type="dxa"/>
            <w:shd w:val="clear" w:color="auto" w:fill="FFFFFF" w:themeFill="background1"/>
            <w:noWrap/>
            <w:hideMark/>
          </w:tcPr>
          <w:p w14:paraId="6954F53F" w14:textId="06BB7E0B" w:rsidR="00A456F3" w:rsidRPr="008F55CB" w:rsidRDefault="00A456F3" w:rsidP="00A456F3">
            <w:pPr>
              <w:jc w:val="right"/>
              <w:rPr>
                <w:rFonts w:ascii="Barlow" w:hAnsi="Barlow" w:cs="Arial"/>
                <w:color w:val="000000"/>
                <w:sz w:val="20"/>
                <w:szCs w:val="20"/>
                <w:lang w:eastAsia="es-MX"/>
              </w:rPr>
            </w:pPr>
            <w:r w:rsidRPr="00A456F3">
              <w:rPr>
                <w:rFonts w:ascii="Barlow" w:hAnsi="Barlow" w:cs="Arial"/>
                <w:color w:val="000000"/>
                <w:sz w:val="20"/>
                <w:szCs w:val="20"/>
                <w:lang w:eastAsia="es-MX"/>
              </w:rPr>
              <w:t>$4,942.20</w:t>
            </w:r>
          </w:p>
        </w:tc>
        <w:tc>
          <w:tcPr>
            <w:tcW w:w="2791" w:type="dxa"/>
            <w:shd w:val="clear" w:color="auto" w:fill="FFFFFF" w:themeFill="background1"/>
            <w:noWrap/>
            <w:hideMark/>
          </w:tcPr>
          <w:p w14:paraId="7B516D24" w14:textId="614BA51E" w:rsidR="00A456F3" w:rsidRPr="008F55CB" w:rsidRDefault="00A456F3" w:rsidP="00A456F3">
            <w:pPr>
              <w:jc w:val="right"/>
              <w:rPr>
                <w:rFonts w:ascii="Barlow" w:hAnsi="Barlow" w:cs="Arial"/>
                <w:color w:val="000000"/>
                <w:sz w:val="20"/>
                <w:szCs w:val="20"/>
                <w:lang w:eastAsia="es-MX"/>
              </w:rPr>
            </w:pPr>
            <w:r w:rsidRPr="00A456F3">
              <w:rPr>
                <w:rFonts w:ascii="Barlow" w:hAnsi="Barlow" w:cs="Arial"/>
                <w:color w:val="000000"/>
                <w:sz w:val="20"/>
                <w:szCs w:val="20"/>
                <w:lang w:eastAsia="es-MX"/>
              </w:rPr>
              <w:t>$301,704.52</w:t>
            </w:r>
          </w:p>
        </w:tc>
      </w:tr>
      <w:tr w:rsidR="00A456F3" w:rsidRPr="007E396E" w14:paraId="33A60C64" w14:textId="77777777" w:rsidTr="009843B5">
        <w:trPr>
          <w:trHeight w:val="315"/>
          <w:jc w:val="center"/>
        </w:trPr>
        <w:tc>
          <w:tcPr>
            <w:tcW w:w="6922" w:type="dxa"/>
            <w:shd w:val="clear" w:color="auto" w:fill="FFFFFF" w:themeFill="background1"/>
            <w:vAlign w:val="center"/>
            <w:hideMark/>
          </w:tcPr>
          <w:p w14:paraId="6E03CF25" w14:textId="77777777" w:rsidR="00A456F3" w:rsidRPr="007E396E" w:rsidRDefault="00A456F3" w:rsidP="00A456F3">
            <w:pPr>
              <w:jc w:val="both"/>
              <w:rPr>
                <w:rFonts w:ascii="Barlow" w:hAnsi="Barlow" w:cs="Arial"/>
                <w:color w:val="000000"/>
                <w:sz w:val="20"/>
                <w:szCs w:val="20"/>
                <w:lang w:eastAsia="es-MX"/>
              </w:rPr>
            </w:pPr>
            <w:r w:rsidRPr="007E396E">
              <w:rPr>
                <w:rFonts w:ascii="Barlow" w:hAnsi="Barlow" w:cs="Arial"/>
                <w:color w:val="000000"/>
                <w:sz w:val="20"/>
                <w:szCs w:val="20"/>
                <w:lang w:eastAsia="es-MX"/>
              </w:rPr>
              <w:t>MUEBLES, EXCEPTO DE OFICINA Y ESTANTERÍA</w:t>
            </w:r>
          </w:p>
        </w:tc>
        <w:tc>
          <w:tcPr>
            <w:tcW w:w="1442" w:type="dxa"/>
            <w:shd w:val="clear" w:color="auto" w:fill="FFFFFF" w:themeFill="background1"/>
            <w:noWrap/>
            <w:vAlign w:val="bottom"/>
            <w:hideMark/>
          </w:tcPr>
          <w:p w14:paraId="232EC0BE" w14:textId="77777777" w:rsidR="00A456F3" w:rsidRPr="007E396E" w:rsidRDefault="00A456F3" w:rsidP="00A456F3">
            <w:pPr>
              <w:jc w:val="right"/>
              <w:rPr>
                <w:rFonts w:ascii="Barlow" w:hAnsi="Barlow" w:cs="Arial"/>
                <w:color w:val="000000"/>
                <w:sz w:val="20"/>
                <w:szCs w:val="20"/>
                <w:lang w:eastAsia="es-MX"/>
              </w:rPr>
            </w:pPr>
            <w:r w:rsidRPr="007E396E">
              <w:rPr>
                <w:rFonts w:ascii="Barlow" w:hAnsi="Barlow" w:cs="Arial"/>
                <w:color w:val="000000"/>
                <w:sz w:val="20"/>
                <w:szCs w:val="20"/>
                <w:lang w:eastAsia="es-MX"/>
              </w:rPr>
              <w:t>$35,323.74</w:t>
            </w:r>
          </w:p>
        </w:tc>
        <w:tc>
          <w:tcPr>
            <w:tcW w:w="1842" w:type="dxa"/>
            <w:shd w:val="clear" w:color="auto" w:fill="FFFFFF" w:themeFill="background1"/>
            <w:noWrap/>
            <w:hideMark/>
          </w:tcPr>
          <w:p w14:paraId="53A50E11" w14:textId="4AAFB522" w:rsidR="00A456F3" w:rsidRPr="008F55CB" w:rsidRDefault="00A456F3" w:rsidP="00A456F3">
            <w:pPr>
              <w:jc w:val="right"/>
              <w:rPr>
                <w:rFonts w:ascii="Barlow" w:hAnsi="Barlow" w:cs="Arial"/>
                <w:color w:val="000000"/>
                <w:sz w:val="20"/>
                <w:szCs w:val="20"/>
                <w:lang w:eastAsia="es-MX"/>
              </w:rPr>
            </w:pPr>
            <w:r w:rsidRPr="00A456F3">
              <w:rPr>
                <w:rFonts w:ascii="Barlow" w:hAnsi="Barlow" w:cs="Arial"/>
                <w:color w:val="000000"/>
                <w:sz w:val="20"/>
                <w:szCs w:val="20"/>
                <w:lang w:eastAsia="es-MX"/>
              </w:rPr>
              <w:t>$883.08</w:t>
            </w:r>
          </w:p>
        </w:tc>
        <w:tc>
          <w:tcPr>
            <w:tcW w:w="2791" w:type="dxa"/>
            <w:shd w:val="clear" w:color="auto" w:fill="FFFFFF" w:themeFill="background1"/>
            <w:noWrap/>
            <w:hideMark/>
          </w:tcPr>
          <w:p w14:paraId="7E19823B" w14:textId="5E060EF3" w:rsidR="00A456F3" w:rsidRPr="008F55CB" w:rsidRDefault="00A456F3" w:rsidP="00A456F3">
            <w:pPr>
              <w:jc w:val="right"/>
              <w:rPr>
                <w:rFonts w:ascii="Barlow" w:hAnsi="Barlow" w:cs="Arial"/>
                <w:color w:val="000000"/>
                <w:sz w:val="20"/>
                <w:szCs w:val="20"/>
                <w:lang w:eastAsia="es-MX"/>
              </w:rPr>
            </w:pPr>
            <w:r w:rsidRPr="00A456F3">
              <w:rPr>
                <w:rFonts w:ascii="Barlow" w:hAnsi="Barlow" w:cs="Arial"/>
                <w:color w:val="000000"/>
                <w:sz w:val="20"/>
                <w:szCs w:val="20"/>
                <w:lang w:eastAsia="es-MX"/>
              </w:rPr>
              <w:t>$24,432.07</w:t>
            </w:r>
          </w:p>
        </w:tc>
      </w:tr>
      <w:tr w:rsidR="00A456F3" w:rsidRPr="007E396E" w14:paraId="3D8288D3" w14:textId="77777777" w:rsidTr="009843B5">
        <w:trPr>
          <w:trHeight w:val="382"/>
          <w:jc w:val="center"/>
        </w:trPr>
        <w:tc>
          <w:tcPr>
            <w:tcW w:w="6922" w:type="dxa"/>
            <w:shd w:val="clear" w:color="auto" w:fill="FFFFFF" w:themeFill="background1"/>
            <w:vAlign w:val="center"/>
            <w:hideMark/>
          </w:tcPr>
          <w:p w14:paraId="04363505" w14:textId="77777777" w:rsidR="00A456F3" w:rsidRPr="007E396E" w:rsidRDefault="00A456F3" w:rsidP="00A456F3">
            <w:pPr>
              <w:jc w:val="both"/>
              <w:rPr>
                <w:rFonts w:ascii="Barlow" w:hAnsi="Barlow" w:cs="Arial"/>
                <w:color w:val="000000"/>
                <w:sz w:val="20"/>
                <w:szCs w:val="20"/>
                <w:lang w:eastAsia="es-MX"/>
              </w:rPr>
            </w:pPr>
            <w:r w:rsidRPr="007E396E">
              <w:rPr>
                <w:rFonts w:ascii="Barlow" w:hAnsi="Barlow" w:cs="Arial"/>
                <w:color w:val="000000"/>
                <w:sz w:val="20"/>
                <w:szCs w:val="20"/>
                <w:lang w:eastAsia="es-MX"/>
              </w:rPr>
              <w:t>EQUIPO DE CÓMPUTO Y DE TECNOLOGÍAS DE LA INFORMACIÓN</w:t>
            </w:r>
          </w:p>
        </w:tc>
        <w:tc>
          <w:tcPr>
            <w:tcW w:w="1442" w:type="dxa"/>
            <w:shd w:val="clear" w:color="auto" w:fill="FFFFFF" w:themeFill="background1"/>
            <w:noWrap/>
            <w:vAlign w:val="bottom"/>
            <w:hideMark/>
          </w:tcPr>
          <w:p w14:paraId="2E9CA861" w14:textId="77777777" w:rsidR="00A456F3" w:rsidRPr="007E396E" w:rsidRDefault="00A456F3" w:rsidP="00A456F3">
            <w:pPr>
              <w:jc w:val="right"/>
              <w:rPr>
                <w:rFonts w:ascii="Barlow" w:hAnsi="Barlow" w:cs="Arial"/>
                <w:color w:val="000000"/>
                <w:sz w:val="20"/>
                <w:szCs w:val="20"/>
                <w:lang w:eastAsia="es-MX"/>
              </w:rPr>
            </w:pPr>
            <w:r w:rsidRPr="007E396E">
              <w:rPr>
                <w:rFonts w:ascii="Barlow" w:hAnsi="Barlow" w:cs="Arial"/>
                <w:color w:val="000000"/>
                <w:sz w:val="20"/>
                <w:szCs w:val="20"/>
                <w:lang w:eastAsia="es-MX"/>
              </w:rPr>
              <w:t>$799,350.57</w:t>
            </w:r>
          </w:p>
        </w:tc>
        <w:tc>
          <w:tcPr>
            <w:tcW w:w="1842" w:type="dxa"/>
            <w:shd w:val="clear" w:color="auto" w:fill="FFFFFF" w:themeFill="background1"/>
            <w:noWrap/>
            <w:hideMark/>
          </w:tcPr>
          <w:p w14:paraId="4AF4677B" w14:textId="030F857C" w:rsidR="00A456F3" w:rsidRPr="008F55CB" w:rsidRDefault="00A456F3" w:rsidP="00A456F3">
            <w:pPr>
              <w:jc w:val="right"/>
              <w:rPr>
                <w:rFonts w:ascii="Barlow" w:hAnsi="Barlow" w:cs="Arial"/>
                <w:color w:val="000000"/>
                <w:sz w:val="20"/>
                <w:szCs w:val="20"/>
                <w:lang w:eastAsia="es-MX"/>
              </w:rPr>
            </w:pPr>
            <w:r w:rsidRPr="00A456F3">
              <w:rPr>
                <w:rFonts w:ascii="Barlow" w:hAnsi="Barlow" w:cs="Arial"/>
                <w:color w:val="000000"/>
                <w:sz w:val="20"/>
                <w:szCs w:val="20"/>
                <w:lang w:eastAsia="es-MX"/>
              </w:rPr>
              <w:t>$3,396.87</w:t>
            </w:r>
          </w:p>
        </w:tc>
        <w:tc>
          <w:tcPr>
            <w:tcW w:w="2791" w:type="dxa"/>
            <w:shd w:val="clear" w:color="auto" w:fill="FFFFFF" w:themeFill="background1"/>
            <w:noWrap/>
            <w:hideMark/>
          </w:tcPr>
          <w:p w14:paraId="1D32B626" w14:textId="09933DA9" w:rsidR="00A456F3" w:rsidRPr="008F55CB" w:rsidRDefault="00A456F3" w:rsidP="00A456F3">
            <w:pPr>
              <w:jc w:val="right"/>
              <w:rPr>
                <w:rFonts w:ascii="Barlow" w:hAnsi="Barlow" w:cs="Arial"/>
                <w:color w:val="000000"/>
                <w:sz w:val="20"/>
                <w:szCs w:val="20"/>
                <w:lang w:eastAsia="es-MX"/>
              </w:rPr>
            </w:pPr>
            <w:r w:rsidRPr="00A456F3">
              <w:rPr>
                <w:rFonts w:ascii="Barlow" w:hAnsi="Barlow" w:cs="Arial"/>
                <w:color w:val="000000"/>
                <w:sz w:val="20"/>
                <w:szCs w:val="20"/>
                <w:lang w:eastAsia="es-MX"/>
              </w:rPr>
              <w:t>$781,644.49</w:t>
            </w:r>
          </w:p>
        </w:tc>
      </w:tr>
      <w:tr w:rsidR="00A456F3" w:rsidRPr="007E396E" w14:paraId="1817B5BE" w14:textId="77777777" w:rsidTr="009843B5">
        <w:trPr>
          <w:trHeight w:val="292"/>
          <w:jc w:val="center"/>
        </w:trPr>
        <w:tc>
          <w:tcPr>
            <w:tcW w:w="6922" w:type="dxa"/>
            <w:shd w:val="clear" w:color="auto" w:fill="FFFFFF" w:themeFill="background1"/>
            <w:vAlign w:val="center"/>
            <w:hideMark/>
          </w:tcPr>
          <w:p w14:paraId="53C7E942" w14:textId="77777777" w:rsidR="00A456F3" w:rsidRPr="007E396E" w:rsidRDefault="00A456F3" w:rsidP="00A456F3">
            <w:pPr>
              <w:jc w:val="both"/>
              <w:rPr>
                <w:rFonts w:ascii="Barlow" w:hAnsi="Barlow" w:cs="Arial"/>
                <w:color w:val="000000"/>
                <w:sz w:val="20"/>
                <w:szCs w:val="20"/>
                <w:lang w:eastAsia="es-MX"/>
              </w:rPr>
            </w:pPr>
            <w:r w:rsidRPr="007E396E">
              <w:rPr>
                <w:rFonts w:ascii="Barlow" w:hAnsi="Barlow" w:cs="Arial"/>
                <w:color w:val="000000"/>
                <w:sz w:val="20"/>
                <w:szCs w:val="20"/>
                <w:lang w:eastAsia="es-MX"/>
              </w:rPr>
              <w:t>OTROS MOBILIARIOS Y EQUIPOS DE ADMINISTRACIÓN</w:t>
            </w:r>
          </w:p>
        </w:tc>
        <w:tc>
          <w:tcPr>
            <w:tcW w:w="1442" w:type="dxa"/>
            <w:shd w:val="clear" w:color="auto" w:fill="FFFFFF" w:themeFill="background1"/>
            <w:noWrap/>
            <w:vAlign w:val="bottom"/>
            <w:hideMark/>
          </w:tcPr>
          <w:p w14:paraId="374C6451" w14:textId="77777777" w:rsidR="00A456F3" w:rsidRPr="007E396E" w:rsidRDefault="00A456F3" w:rsidP="00A456F3">
            <w:pPr>
              <w:jc w:val="right"/>
              <w:rPr>
                <w:rFonts w:ascii="Barlow" w:hAnsi="Barlow" w:cs="Arial"/>
                <w:color w:val="000000"/>
                <w:sz w:val="20"/>
                <w:szCs w:val="20"/>
                <w:lang w:eastAsia="es-MX"/>
              </w:rPr>
            </w:pPr>
            <w:r w:rsidRPr="007E396E">
              <w:rPr>
                <w:rFonts w:ascii="Barlow" w:hAnsi="Barlow" w:cs="Arial"/>
                <w:color w:val="000000"/>
                <w:sz w:val="20"/>
                <w:szCs w:val="20"/>
                <w:lang w:eastAsia="es-MX"/>
              </w:rPr>
              <w:t>$67,757.21</w:t>
            </w:r>
          </w:p>
        </w:tc>
        <w:tc>
          <w:tcPr>
            <w:tcW w:w="1842" w:type="dxa"/>
            <w:shd w:val="clear" w:color="auto" w:fill="FFFFFF" w:themeFill="background1"/>
            <w:noWrap/>
            <w:hideMark/>
          </w:tcPr>
          <w:p w14:paraId="08B13B04" w14:textId="30BCA4CC" w:rsidR="00A456F3" w:rsidRPr="008F55CB" w:rsidRDefault="00A456F3" w:rsidP="00A456F3">
            <w:pPr>
              <w:jc w:val="right"/>
              <w:rPr>
                <w:rFonts w:ascii="Barlow" w:hAnsi="Barlow" w:cs="Arial"/>
                <w:color w:val="000000"/>
                <w:sz w:val="20"/>
                <w:szCs w:val="20"/>
                <w:lang w:eastAsia="es-MX"/>
              </w:rPr>
            </w:pPr>
            <w:r w:rsidRPr="00A456F3">
              <w:rPr>
                <w:rFonts w:ascii="Barlow" w:hAnsi="Barlow" w:cs="Arial"/>
                <w:color w:val="000000"/>
                <w:sz w:val="20"/>
                <w:szCs w:val="20"/>
                <w:lang w:eastAsia="es-MX"/>
              </w:rPr>
              <w:t>$1,135.38</w:t>
            </w:r>
          </w:p>
        </w:tc>
        <w:tc>
          <w:tcPr>
            <w:tcW w:w="2791" w:type="dxa"/>
            <w:shd w:val="clear" w:color="auto" w:fill="FFFFFF" w:themeFill="background1"/>
            <w:noWrap/>
            <w:hideMark/>
          </w:tcPr>
          <w:p w14:paraId="1231B5CA" w14:textId="57FC55E4" w:rsidR="00A456F3" w:rsidRPr="008F55CB" w:rsidRDefault="00A456F3" w:rsidP="00A456F3">
            <w:pPr>
              <w:jc w:val="right"/>
              <w:rPr>
                <w:rFonts w:ascii="Barlow" w:hAnsi="Barlow" w:cs="Arial"/>
                <w:color w:val="000000"/>
                <w:sz w:val="20"/>
                <w:szCs w:val="20"/>
                <w:lang w:eastAsia="es-MX"/>
              </w:rPr>
            </w:pPr>
            <w:r w:rsidRPr="00A456F3">
              <w:rPr>
                <w:rFonts w:ascii="Barlow" w:hAnsi="Barlow" w:cs="Arial"/>
                <w:color w:val="000000"/>
                <w:sz w:val="20"/>
                <w:szCs w:val="20"/>
                <w:lang w:eastAsia="es-MX"/>
              </w:rPr>
              <w:t>$40,463.08</w:t>
            </w:r>
          </w:p>
        </w:tc>
      </w:tr>
      <w:tr w:rsidR="00E450C2" w:rsidRPr="007E396E" w14:paraId="396035D3" w14:textId="77777777" w:rsidTr="008F55CB">
        <w:trPr>
          <w:trHeight w:val="391"/>
          <w:jc w:val="center"/>
        </w:trPr>
        <w:tc>
          <w:tcPr>
            <w:tcW w:w="6922" w:type="dxa"/>
            <w:shd w:val="clear" w:color="auto" w:fill="FFFFFF" w:themeFill="background1"/>
            <w:vAlign w:val="center"/>
            <w:hideMark/>
          </w:tcPr>
          <w:p w14:paraId="60A3E5B4" w14:textId="77777777" w:rsidR="00E450C2" w:rsidRPr="007E396E" w:rsidRDefault="00E450C2" w:rsidP="00E55BD0">
            <w:pPr>
              <w:jc w:val="both"/>
              <w:rPr>
                <w:rFonts w:ascii="Barlow" w:hAnsi="Barlow" w:cs="Arial"/>
                <w:b/>
                <w:bCs/>
                <w:color w:val="000000"/>
                <w:sz w:val="20"/>
                <w:szCs w:val="20"/>
                <w:lang w:eastAsia="es-MX"/>
              </w:rPr>
            </w:pPr>
            <w:r w:rsidRPr="007E396E">
              <w:rPr>
                <w:rFonts w:ascii="Barlow" w:hAnsi="Barlow" w:cs="Arial"/>
                <w:b/>
                <w:bCs/>
                <w:color w:val="000000"/>
                <w:sz w:val="20"/>
                <w:szCs w:val="20"/>
                <w:lang w:eastAsia="es-MX"/>
              </w:rPr>
              <w:t>MOBILIARIO Y EQUIPO EDUCACIONAL Y RECREATIVO</w:t>
            </w:r>
          </w:p>
        </w:tc>
        <w:tc>
          <w:tcPr>
            <w:tcW w:w="1442" w:type="dxa"/>
            <w:shd w:val="clear" w:color="auto" w:fill="FFFFFF" w:themeFill="background1"/>
            <w:noWrap/>
            <w:vAlign w:val="bottom"/>
            <w:hideMark/>
          </w:tcPr>
          <w:p w14:paraId="0AB026A0" w14:textId="77777777" w:rsidR="00E450C2" w:rsidRPr="007E396E" w:rsidRDefault="00E450C2" w:rsidP="00E55BD0">
            <w:pPr>
              <w:jc w:val="right"/>
              <w:rPr>
                <w:rFonts w:ascii="Barlow" w:hAnsi="Barlow" w:cs="Arial"/>
                <w:b/>
                <w:bCs/>
                <w:color w:val="000000"/>
                <w:sz w:val="20"/>
                <w:szCs w:val="20"/>
                <w:lang w:eastAsia="es-MX"/>
              </w:rPr>
            </w:pPr>
            <w:r w:rsidRPr="007E396E">
              <w:rPr>
                <w:rFonts w:ascii="Barlow" w:hAnsi="Barlow" w:cs="Arial"/>
                <w:b/>
                <w:bCs/>
                <w:color w:val="000000"/>
                <w:sz w:val="20"/>
                <w:szCs w:val="20"/>
                <w:lang w:eastAsia="es-MX"/>
              </w:rPr>
              <w:t>$111,999.98</w:t>
            </w:r>
          </w:p>
        </w:tc>
        <w:tc>
          <w:tcPr>
            <w:tcW w:w="1842" w:type="dxa"/>
            <w:shd w:val="clear" w:color="auto" w:fill="FFFFFF" w:themeFill="background1"/>
            <w:noWrap/>
            <w:vAlign w:val="bottom"/>
            <w:hideMark/>
          </w:tcPr>
          <w:p w14:paraId="22C681BF" w14:textId="6A9AE1F8" w:rsidR="00E450C2" w:rsidRPr="007E396E" w:rsidRDefault="00E450C2" w:rsidP="00E55BD0">
            <w:pPr>
              <w:jc w:val="right"/>
              <w:rPr>
                <w:rFonts w:ascii="Barlow" w:hAnsi="Barlow" w:cs="Arial"/>
                <w:b/>
                <w:bCs/>
                <w:color w:val="000000"/>
                <w:sz w:val="20"/>
                <w:szCs w:val="20"/>
                <w:lang w:eastAsia="es-MX"/>
              </w:rPr>
            </w:pPr>
            <w:r w:rsidRPr="007E396E">
              <w:rPr>
                <w:rFonts w:ascii="Barlow" w:hAnsi="Barlow" w:cs="Arial"/>
                <w:b/>
                <w:bCs/>
                <w:color w:val="000000"/>
                <w:sz w:val="20"/>
                <w:szCs w:val="20"/>
                <w:lang w:eastAsia="es-MX"/>
              </w:rPr>
              <w:t>$</w:t>
            </w:r>
            <w:r w:rsidR="00355706">
              <w:rPr>
                <w:rFonts w:ascii="Barlow" w:hAnsi="Barlow" w:cs="Arial"/>
                <w:b/>
                <w:bCs/>
                <w:color w:val="000000"/>
                <w:sz w:val="20"/>
                <w:szCs w:val="20"/>
                <w:lang w:eastAsia="es-MX"/>
              </w:rPr>
              <w:t>2,961.24</w:t>
            </w:r>
          </w:p>
        </w:tc>
        <w:tc>
          <w:tcPr>
            <w:tcW w:w="2791" w:type="dxa"/>
            <w:shd w:val="clear" w:color="auto" w:fill="FFFFFF" w:themeFill="background1"/>
            <w:noWrap/>
            <w:vAlign w:val="bottom"/>
            <w:hideMark/>
          </w:tcPr>
          <w:p w14:paraId="346C4A03" w14:textId="3A74719D" w:rsidR="00E450C2" w:rsidRPr="007E396E" w:rsidRDefault="00E450C2" w:rsidP="00E55BD0">
            <w:pPr>
              <w:jc w:val="right"/>
              <w:rPr>
                <w:rFonts w:ascii="Barlow" w:hAnsi="Barlow" w:cs="Arial"/>
                <w:b/>
                <w:bCs/>
                <w:color w:val="000000"/>
                <w:sz w:val="20"/>
                <w:szCs w:val="20"/>
                <w:lang w:eastAsia="es-MX"/>
              </w:rPr>
            </w:pPr>
            <w:r w:rsidRPr="007E396E">
              <w:rPr>
                <w:rFonts w:ascii="Barlow" w:hAnsi="Barlow" w:cs="Arial"/>
                <w:b/>
                <w:bCs/>
                <w:color w:val="000000"/>
                <w:sz w:val="20"/>
                <w:szCs w:val="20"/>
                <w:lang w:eastAsia="es-MX"/>
              </w:rPr>
              <w:t>$</w:t>
            </w:r>
            <w:r w:rsidR="00355706">
              <w:rPr>
                <w:rFonts w:ascii="Barlow" w:hAnsi="Barlow" w:cs="Arial"/>
                <w:b/>
                <w:bCs/>
                <w:color w:val="000000"/>
                <w:sz w:val="20"/>
                <w:szCs w:val="20"/>
                <w:lang w:eastAsia="es-MX"/>
              </w:rPr>
              <w:t>97,142.74</w:t>
            </w:r>
          </w:p>
        </w:tc>
      </w:tr>
      <w:tr w:rsidR="008F55CB" w:rsidRPr="007E396E" w14:paraId="76623ABB" w14:textId="77777777" w:rsidTr="00893D41">
        <w:trPr>
          <w:trHeight w:val="315"/>
          <w:jc w:val="center"/>
        </w:trPr>
        <w:tc>
          <w:tcPr>
            <w:tcW w:w="6922" w:type="dxa"/>
            <w:shd w:val="clear" w:color="auto" w:fill="FFFFFF" w:themeFill="background1"/>
            <w:vAlign w:val="center"/>
            <w:hideMark/>
          </w:tcPr>
          <w:p w14:paraId="3AFDA63C" w14:textId="77777777" w:rsidR="008F55CB" w:rsidRPr="007E396E" w:rsidRDefault="008F55CB" w:rsidP="008F55CB">
            <w:pPr>
              <w:jc w:val="both"/>
              <w:rPr>
                <w:rFonts w:ascii="Barlow" w:hAnsi="Barlow" w:cs="Arial"/>
                <w:color w:val="000000"/>
                <w:sz w:val="20"/>
                <w:szCs w:val="20"/>
                <w:lang w:eastAsia="es-MX"/>
              </w:rPr>
            </w:pPr>
            <w:r w:rsidRPr="007E396E">
              <w:rPr>
                <w:rFonts w:ascii="Barlow" w:hAnsi="Barlow" w:cs="Arial"/>
                <w:color w:val="000000"/>
                <w:sz w:val="20"/>
                <w:szCs w:val="20"/>
                <w:lang w:eastAsia="es-MX"/>
              </w:rPr>
              <w:t>EQUIPOS Y APARATOS AUDIOVISUALES</w:t>
            </w:r>
          </w:p>
        </w:tc>
        <w:tc>
          <w:tcPr>
            <w:tcW w:w="1442" w:type="dxa"/>
            <w:shd w:val="clear" w:color="auto" w:fill="FFFFFF" w:themeFill="background1"/>
            <w:noWrap/>
            <w:vAlign w:val="bottom"/>
            <w:hideMark/>
          </w:tcPr>
          <w:p w14:paraId="2FDF29AF" w14:textId="77777777" w:rsidR="008F55CB" w:rsidRPr="007E396E" w:rsidRDefault="008F55CB" w:rsidP="008F55CB">
            <w:pPr>
              <w:jc w:val="right"/>
              <w:rPr>
                <w:rFonts w:ascii="Barlow" w:hAnsi="Barlow" w:cs="Arial"/>
                <w:color w:val="000000"/>
                <w:sz w:val="20"/>
                <w:szCs w:val="20"/>
                <w:lang w:eastAsia="es-MX"/>
              </w:rPr>
            </w:pPr>
            <w:r w:rsidRPr="007E396E">
              <w:rPr>
                <w:rFonts w:ascii="Barlow" w:hAnsi="Barlow" w:cs="Arial"/>
                <w:color w:val="000000"/>
                <w:sz w:val="20"/>
                <w:szCs w:val="20"/>
                <w:lang w:eastAsia="es-MX"/>
              </w:rPr>
              <w:t>$67,440.98</w:t>
            </w:r>
          </w:p>
        </w:tc>
        <w:tc>
          <w:tcPr>
            <w:tcW w:w="1842" w:type="dxa"/>
            <w:shd w:val="clear" w:color="auto" w:fill="FFFFFF" w:themeFill="background1"/>
            <w:noWrap/>
            <w:hideMark/>
          </w:tcPr>
          <w:p w14:paraId="1F4EE8E8" w14:textId="109DF3FA" w:rsidR="008F55CB" w:rsidRPr="007E396E" w:rsidRDefault="008F55CB" w:rsidP="008F55CB">
            <w:pPr>
              <w:jc w:val="right"/>
              <w:rPr>
                <w:rFonts w:ascii="Barlow" w:hAnsi="Barlow" w:cs="Arial"/>
                <w:color w:val="000000"/>
                <w:sz w:val="20"/>
                <w:szCs w:val="20"/>
                <w:lang w:eastAsia="es-MX"/>
              </w:rPr>
            </w:pPr>
            <w:r w:rsidRPr="008F55CB">
              <w:rPr>
                <w:rFonts w:ascii="Barlow" w:hAnsi="Barlow" w:cs="Arial"/>
                <w:color w:val="000000"/>
                <w:sz w:val="20"/>
                <w:szCs w:val="20"/>
                <w:lang w:eastAsia="es-MX"/>
              </w:rPr>
              <w:t>$0.00</w:t>
            </w:r>
          </w:p>
        </w:tc>
        <w:tc>
          <w:tcPr>
            <w:tcW w:w="2791" w:type="dxa"/>
            <w:shd w:val="clear" w:color="auto" w:fill="FFFFFF" w:themeFill="background1"/>
            <w:noWrap/>
            <w:hideMark/>
          </w:tcPr>
          <w:p w14:paraId="3149C6F4" w14:textId="2031217E" w:rsidR="008F55CB" w:rsidRPr="007E396E" w:rsidRDefault="008F55CB" w:rsidP="008F55CB">
            <w:pPr>
              <w:jc w:val="right"/>
              <w:rPr>
                <w:rFonts w:ascii="Barlow" w:hAnsi="Barlow" w:cs="Arial"/>
                <w:color w:val="000000"/>
                <w:sz w:val="20"/>
                <w:szCs w:val="20"/>
                <w:lang w:eastAsia="es-MX"/>
              </w:rPr>
            </w:pPr>
            <w:r w:rsidRPr="008F55CB">
              <w:rPr>
                <w:rFonts w:ascii="Barlow" w:hAnsi="Barlow" w:cs="Arial"/>
                <w:color w:val="000000"/>
                <w:sz w:val="20"/>
                <w:szCs w:val="20"/>
                <w:lang w:eastAsia="es-MX"/>
              </w:rPr>
              <w:t>$67,440.98</w:t>
            </w:r>
          </w:p>
        </w:tc>
      </w:tr>
      <w:tr w:rsidR="008F55CB" w:rsidRPr="007E396E" w14:paraId="4AB2C139" w14:textId="77777777" w:rsidTr="00893D41">
        <w:trPr>
          <w:trHeight w:val="315"/>
          <w:jc w:val="center"/>
        </w:trPr>
        <w:tc>
          <w:tcPr>
            <w:tcW w:w="6922" w:type="dxa"/>
            <w:shd w:val="clear" w:color="auto" w:fill="FFFFFF" w:themeFill="background1"/>
            <w:vAlign w:val="center"/>
            <w:hideMark/>
          </w:tcPr>
          <w:p w14:paraId="31740BB3" w14:textId="77777777" w:rsidR="008F55CB" w:rsidRPr="007E396E" w:rsidRDefault="008F55CB" w:rsidP="008F55CB">
            <w:pPr>
              <w:jc w:val="both"/>
              <w:rPr>
                <w:rFonts w:ascii="Barlow" w:hAnsi="Barlow" w:cs="Arial"/>
                <w:color w:val="000000"/>
                <w:sz w:val="20"/>
                <w:szCs w:val="20"/>
                <w:lang w:eastAsia="es-MX"/>
              </w:rPr>
            </w:pPr>
            <w:r w:rsidRPr="007E396E">
              <w:rPr>
                <w:rFonts w:ascii="Barlow" w:hAnsi="Barlow" w:cs="Arial"/>
                <w:color w:val="000000"/>
                <w:sz w:val="20"/>
                <w:szCs w:val="20"/>
                <w:lang w:eastAsia="es-MX"/>
              </w:rPr>
              <w:t>CÁMARAS FOTOGRÁFICAS Y DE VIDEO</w:t>
            </w:r>
          </w:p>
        </w:tc>
        <w:tc>
          <w:tcPr>
            <w:tcW w:w="1442" w:type="dxa"/>
            <w:shd w:val="clear" w:color="auto" w:fill="FFFFFF" w:themeFill="background1"/>
            <w:noWrap/>
            <w:vAlign w:val="bottom"/>
            <w:hideMark/>
          </w:tcPr>
          <w:p w14:paraId="4BF19DEE" w14:textId="77777777" w:rsidR="008F55CB" w:rsidRPr="007E396E" w:rsidRDefault="008F55CB" w:rsidP="008F55CB">
            <w:pPr>
              <w:jc w:val="right"/>
              <w:rPr>
                <w:rFonts w:ascii="Barlow" w:hAnsi="Barlow" w:cs="Arial"/>
                <w:color w:val="000000"/>
                <w:sz w:val="20"/>
                <w:szCs w:val="20"/>
                <w:lang w:eastAsia="es-MX"/>
              </w:rPr>
            </w:pPr>
            <w:r w:rsidRPr="007E396E">
              <w:rPr>
                <w:rFonts w:ascii="Barlow" w:hAnsi="Barlow" w:cs="Arial"/>
                <w:color w:val="000000"/>
                <w:sz w:val="20"/>
                <w:szCs w:val="20"/>
                <w:lang w:eastAsia="es-MX"/>
              </w:rPr>
              <w:t>$44,559.00</w:t>
            </w:r>
          </w:p>
        </w:tc>
        <w:tc>
          <w:tcPr>
            <w:tcW w:w="1842" w:type="dxa"/>
            <w:shd w:val="clear" w:color="auto" w:fill="FFFFFF" w:themeFill="background1"/>
            <w:noWrap/>
            <w:hideMark/>
          </w:tcPr>
          <w:p w14:paraId="3A39DAAD" w14:textId="77777777" w:rsidR="00A456F3" w:rsidRPr="00355706" w:rsidRDefault="00A456F3" w:rsidP="00A456F3">
            <w:pPr>
              <w:jc w:val="right"/>
              <w:rPr>
                <w:rFonts w:ascii="Barlow" w:hAnsi="Barlow" w:cs="Arial"/>
                <w:color w:val="000000"/>
                <w:sz w:val="20"/>
                <w:szCs w:val="20"/>
                <w:lang w:eastAsia="es-MX"/>
              </w:rPr>
            </w:pPr>
            <w:r w:rsidRPr="00355706">
              <w:rPr>
                <w:rFonts w:ascii="Barlow" w:hAnsi="Barlow" w:cs="Arial"/>
                <w:color w:val="000000"/>
                <w:sz w:val="20"/>
                <w:szCs w:val="20"/>
                <w:lang w:eastAsia="es-MX"/>
              </w:rPr>
              <w:t>$2,961.24</w:t>
            </w:r>
          </w:p>
          <w:p w14:paraId="0F448D61" w14:textId="2F1E120C" w:rsidR="008F55CB" w:rsidRPr="007E396E" w:rsidRDefault="008F55CB" w:rsidP="008F55CB">
            <w:pPr>
              <w:jc w:val="right"/>
              <w:rPr>
                <w:rFonts w:ascii="Barlow" w:hAnsi="Barlow" w:cs="Arial"/>
                <w:color w:val="000000"/>
                <w:sz w:val="20"/>
                <w:szCs w:val="20"/>
                <w:lang w:eastAsia="es-MX"/>
              </w:rPr>
            </w:pPr>
          </w:p>
        </w:tc>
        <w:tc>
          <w:tcPr>
            <w:tcW w:w="2791" w:type="dxa"/>
            <w:shd w:val="clear" w:color="auto" w:fill="FFFFFF" w:themeFill="background1"/>
            <w:noWrap/>
            <w:hideMark/>
          </w:tcPr>
          <w:p w14:paraId="03A9A93C" w14:textId="77777777" w:rsidR="00A456F3" w:rsidRPr="00355706" w:rsidRDefault="00A456F3" w:rsidP="00A456F3">
            <w:pPr>
              <w:jc w:val="right"/>
              <w:rPr>
                <w:rFonts w:ascii="Barlow" w:hAnsi="Barlow" w:cs="Arial"/>
                <w:color w:val="000000"/>
                <w:sz w:val="20"/>
                <w:szCs w:val="20"/>
                <w:lang w:eastAsia="es-MX"/>
              </w:rPr>
            </w:pPr>
            <w:r w:rsidRPr="00355706">
              <w:rPr>
                <w:rFonts w:ascii="Barlow" w:hAnsi="Barlow" w:cs="Arial"/>
                <w:color w:val="000000"/>
                <w:sz w:val="20"/>
                <w:szCs w:val="20"/>
                <w:lang w:eastAsia="es-MX"/>
              </w:rPr>
              <w:t>$29,701.76</w:t>
            </w:r>
          </w:p>
          <w:p w14:paraId="53F07484" w14:textId="1A46FAEC" w:rsidR="008F55CB" w:rsidRPr="007E396E" w:rsidRDefault="008F55CB" w:rsidP="008F55CB">
            <w:pPr>
              <w:jc w:val="right"/>
              <w:rPr>
                <w:rFonts w:ascii="Barlow" w:hAnsi="Barlow" w:cs="Arial"/>
                <w:color w:val="000000"/>
                <w:sz w:val="20"/>
                <w:szCs w:val="20"/>
                <w:lang w:eastAsia="es-MX"/>
              </w:rPr>
            </w:pPr>
          </w:p>
        </w:tc>
      </w:tr>
      <w:tr w:rsidR="00E450C2" w:rsidRPr="007E396E" w14:paraId="08BA34A6" w14:textId="77777777" w:rsidTr="008F55CB">
        <w:trPr>
          <w:trHeight w:val="315"/>
          <w:jc w:val="center"/>
        </w:trPr>
        <w:tc>
          <w:tcPr>
            <w:tcW w:w="6922" w:type="dxa"/>
            <w:shd w:val="clear" w:color="auto" w:fill="FFFFFF" w:themeFill="background1"/>
            <w:vAlign w:val="center"/>
            <w:hideMark/>
          </w:tcPr>
          <w:p w14:paraId="46AB764F" w14:textId="77777777" w:rsidR="00E450C2" w:rsidRPr="007E396E" w:rsidRDefault="00E450C2" w:rsidP="00E55BD0">
            <w:pPr>
              <w:jc w:val="both"/>
              <w:rPr>
                <w:rFonts w:ascii="Barlow" w:hAnsi="Barlow" w:cs="Arial"/>
                <w:b/>
                <w:bCs/>
                <w:color w:val="000000"/>
                <w:sz w:val="20"/>
                <w:szCs w:val="20"/>
                <w:lang w:eastAsia="es-MX"/>
              </w:rPr>
            </w:pPr>
            <w:r w:rsidRPr="007E396E">
              <w:rPr>
                <w:rFonts w:ascii="Barlow" w:hAnsi="Barlow" w:cs="Arial"/>
                <w:b/>
                <w:bCs/>
                <w:color w:val="000000"/>
                <w:sz w:val="20"/>
                <w:szCs w:val="20"/>
                <w:lang w:eastAsia="es-MX"/>
              </w:rPr>
              <w:t>VEHÍCULOS Y EQUIPO DE TRANSPORTE</w:t>
            </w:r>
          </w:p>
        </w:tc>
        <w:tc>
          <w:tcPr>
            <w:tcW w:w="1442" w:type="dxa"/>
            <w:shd w:val="clear" w:color="auto" w:fill="FFFFFF" w:themeFill="background1"/>
            <w:noWrap/>
            <w:vAlign w:val="bottom"/>
            <w:hideMark/>
          </w:tcPr>
          <w:p w14:paraId="3AE67CEE" w14:textId="77777777" w:rsidR="00E450C2" w:rsidRPr="007E396E" w:rsidRDefault="00E450C2" w:rsidP="00E55BD0">
            <w:pPr>
              <w:jc w:val="right"/>
              <w:rPr>
                <w:rFonts w:ascii="Barlow" w:hAnsi="Barlow" w:cs="Arial"/>
                <w:b/>
                <w:bCs/>
                <w:color w:val="000000"/>
                <w:sz w:val="20"/>
                <w:szCs w:val="20"/>
                <w:lang w:eastAsia="es-MX"/>
              </w:rPr>
            </w:pPr>
            <w:r w:rsidRPr="007E396E">
              <w:rPr>
                <w:rFonts w:ascii="Barlow" w:hAnsi="Barlow" w:cs="Arial"/>
                <w:b/>
                <w:bCs/>
                <w:color w:val="000000"/>
                <w:sz w:val="20"/>
                <w:szCs w:val="20"/>
                <w:lang w:eastAsia="es-MX"/>
              </w:rPr>
              <w:t>$187,400.01</w:t>
            </w:r>
          </w:p>
        </w:tc>
        <w:tc>
          <w:tcPr>
            <w:tcW w:w="1842" w:type="dxa"/>
            <w:shd w:val="clear" w:color="auto" w:fill="FFFFFF" w:themeFill="background1"/>
            <w:noWrap/>
            <w:vAlign w:val="bottom"/>
            <w:hideMark/>
          </w:tcPr>
          <w:p w14:paraId="37539432" w14:textId="07DE46CA" w:rsidR="00E450C2" w:rsidRPr="007E396E" w:rsidRDefault="00E450C2" w:rsidP="00E55BD0">
            <w:pPr>
              <w:jc w:val="right"/>
              <w:rPr>
                <w:rFonts w:ascii="Barlow" w:hAnsi="Barlow" w:cs="Arial"/>
                <w:b/>
                <w:bCs/>
                <w:color w:val="000000"/>
                <w:sz w:val="20"/>
                <w:szCs w:val="20"/>
                <w:lang w:eastAsia="es-MX"/>
              </w:rPr>
            </w:pPr>
            <w:r w:rsidRPr="007E396E">
              <w:rPr>
                <w:rFonts w:ascii="Barlow" w:hAnsi="Barlow" w:cs="Arial"/>
                <w:b/>
                <w:bCs/>
                <w:color w:val="000000"/>
                <w:sz w:val="20"/>
                <w:szCs w:val="20"/>
                <w:lang w:eastAsia="es-MX"/>
              </w:rPr>
              <w:t>$</w:t>
            </w:r>
            <w:r w:rsidR="00781A85">
              <w:rPr>
                <w:rFonts w:ascii="Barlow" w:hAnsi="Barlow" w:cs="Arial"/>
                <w:b/>
                <w:bCs/>
                <w:color w:val="000000"/>
                <w:sz w:val="20"/>
                <w:szCs w:val="20"/>
                <w:lang w:eastAsia="es-MX"/>
              </w:rPr>
              <w:t xml:space="preserve"> </w:t>
            </w:r>
            <w:r w:rsidRPr="007E396E">
              <w:rPr>
                <w:rFonts w:ascii="Barlow" w:hAnsi="Barlow" w:cs="Arial"/>
                <w:b/>
                <w:bCs/>
                <w:color w:val="000000"/>
                <w:sz w:val="20"/>
                <w:szCs w:val="20"/>
                <w:lang w:eastAsia="es-MX"/>
              </w:rPr>
              <w:t>0.00</w:t>
            </w:r>
          </w:p>
        </w:tc>
        <w:tc>
          <w:tcPr>
            <w:tcW w:w="2791" w:type="dxa"/>
            <w:shd w:val="clear" w:color="auto" w:fill="FFFFFF" w:themeFill="background1"/>
            <w:noWrap/>
            <w:vAlign w:val="bottom"/>
            <w:hideMark/>
          </w:tcPr>
          <w:p w14:paraId="1C6924EC" w14:textId="36C13E1F" w:rsidR="00E450C2" w:rsidRPr="007E396E" w:rsidRDefault="00E450C2" w:rsidP="00E55BD0">
            <w:pPr>
              <w:jc w:val="right"/>
              <w:rPr>
                <w:rFonts w:ascii="Barlow" w:hAnsi="Barlow" w:cs="Arial"/>
                <w:b/>
                <w:bCs/>
                <w:color w:val="000000"/>
                <w:sz w:val="20"/>
                <w:szCs w:val="20"/>
                <w:lang w:eastAsia="es-MX"/>
              </w:rPr>
            </w:pPr>
            <w:r w:rsidRPr="007E396E">
              <w:rPr>
                <w:rFonts w:ascii="Barlow" w:hAnsi="Barlow" w:cs="Arial"/>
                <w:b/>
                <w:bCs/>
                <w:color w:val="000000"/>
                <w:sz w:val="20"/>
                <w:szCs w:val="20"/>
                <w:lang w:eastAsia="es-MX"/>
              </w:rPr>
              <w:t>$187,400.01</w:t>
            </w:r>
          </w:p>
        </w:tc>
      </w:tr>
      <w:tr w:rsidR="00E450C2" w:rsidRPr="007E396E" w14:paraId="6801E6B9" w14:textId="77777777" w:rsidTr="008F55CB">
        <w:trPr>
          <w:trHeight w:val="315"/>
          <w:jc w:val="center"/>
        </w:trPr>
        <w:tc>
          <w:tcPr>
            <w:tcW w:w="6922" w:type="dxa"/>
            <w:shd w:val="clear" w:color="auto" w:fill="FFFFFF" w:themeFill="background1"/>
            <w:vAlign w:val="center"/>
            <w:hideMark/>
          </w:tcPr>
          <w:p w14:paraId="6A827FA5" w14:textId="77777777" w:rsidR="00E450C2" w:rsidRPr="007E396E" w:rsidRDefault="00E450C2" w:rsidP="00E55BD0">
            <w:pPr>
              <w:jc w:val="both"/>
              <w:rPr>
                <w:rFonts w:ascii="Barlow" w:hAnsi="Barlow" w:cs="Arial"/>
                <w:color w:val="000000"/>
                <w:sz w:val="20"/>
                <w:szCs w:val="20"/>
                <w:lang w:eastAsia="es-MX"/>
              </w:rPr>
            </w:pPr>
            <w:r w:rsidRPr="007E396E">
              <w:rPr>
                <w:rFonts w:ascii="Barlow" w:hAnsi="Barlow" w:cs="Arial"/>
                <w:color w:val="000000"/>
                <w:sz w:val="20"/>
                <w:szCs w:val="20"/>
                <w:lang w:eastAsia="es-MX"/>
              </w:rPr>
              <w:t>VEHÍCULOS Y EQUIPO DE TERRESTRE</w:t>
            </w:r>
          </w:p>
        </w:tc>
        <w:tc>
          <w:tcPr>
            <w:tcW w:w="1442" w:type="dxa"/>
            <w:shd w:val="clear" w:color="auto" w:fill="FFFFFF" w:themeFill="background1"/>
            <w:noWrap/>
            <w:vAlign w:val="bottom"/>
            <w:hideMark/>
          </w:tcPr>
          <w:p w14:paraId="2B67D7C0" w14:textId="77777777" w:rsidR="00E450C2" w:rsidRPr="007E396E" w:rsidRDefault="00E450C2" w:rsidP="00E55BD0">
            <w:pPr>
              <w:jc w:val="right"/>
              <w:rPr>
                <w:rFonts w:ascii="Barlow" w:hAnsi="Barlow" w:cs="Arial"/>
                <w:color w:val="000000"/>
                <w:sz w:val="20"/>
                <w:szCs w:val="20"/>
                <w:lang w:eastAsia="es-MX"/>
              </w:rPr>
            </w:pPr>
            <w:r w:rsidRPr="007E396E">
              <w:rPr>
                <w:rFonts w:ascii="Barlow" w:hAnsi="Barlow" w:cs="Arial"/>
                <w:color w:val="000000"/>
                <w:sz w:val="20"/>
                <w:szCs w:val="20"/>
                <w:lang w:eastAsia="es-MX"/>
              </w:rPr>
              <w:t>$187,400.01</w:t>
            </w:r>
          </w:p>
        </w:tc>
        <w:tc>
          <w:tcPr>
            <w:tcW w:w="1842" w:type="dxa"/>
            <w:shd w:val="clear" w:color="auto" w:fill="FFFFFF" w:themeFill="background1"/>
            <w:noWrap/>
            <w:vAlign w:val="bottom"/>
            <w:hideMark/>
          </w:tcPr>
          <w:p w14:paraId="49CCAF6D" w14:textId="754E6FB2" w:rsidR="00E450C2" w:rsidRPr="007E396E" w:rsidRDefault="00E450C2" w:rsidP="00E55BD0">
            <w:pPr>
              <w:jc w:val="right"/>
              <w:rPr>
                <w:rFonts w:ascii="Barlow" w:hAnsi="Barlow" w:cs="Arial"/>
                <w:color w:val="000000"/>
                <w:sz w:val="20"/>
                <w:szCs w:val="20"/>
                <w:lang w:eastAsia="es-MX"/>
              </w:rPr>
            </w:pPr>
            <w:r w:rsidRPr="007E396E">
              <w:rPr>
                <w:rFonts w:ascii="Barlow" w:hAnsi="Barlow" w:cs="Arial"/>
                <w:color w:val="000000"/>
                <w:sz w:val="20"/>
                <w:szCs w:val="20"/>
                <w:lang w:eastAsia="es-MX"/>
              </w:rPr>
              <w:t>$0.00</w:t>
            </w:r>
          </w:p>
        </w:tc>
        <w:tc>
          <w:tcPr>
            <w:tcW w:w="2791" w:type="dxa"/>
            <w:shd w:val="clear" w:color="auto" w:fill="FFFFFF" w:themeFill="background1"/>
            <w:noWrap/>
            <w:vAlign w:val="bottom"/>
            <w:hideMark/>
          </w:tcPr>
          <w:p w14:paraId="4C72B7CC" w14:textId="2CB4CD19" w:rsidR="00E450C2" w:rsidRPr="007E396E" w:rsidRDefault="00E450C2" w:rsidP="00E55BD0">
            <w:pPr>
              <w:jc w:val="right"/>
              <w:rPr>
                <w:rFonts w:ascii="Barlow" w:hAnsi="Barlow" w:cs="Arial"/>
                <w:color w:val="000000"/>
                <w:sz w:val="20"/>
                <w:szCs w:val="20"/>
                <w:lang w:eastAsia="es-MX"/>
              </w:rPr>
            </w:pPr>
            <w:r w:rsidRPr="007E396E">
              <w:rPr>
                <w:rFonts w:ascii="Barlow" w:hAnsi="Barlow" w:cs="Arial"/>
                <w:color w:val="000000"/>
                <w:sz w:val="20"/>
                <w:szCs w:val="20"/>
                <w:lang w:eastAsia="es-MX"/>
              </w:rPr>
              <w:t>$187,400.01</w:t>
            </w:r>
          </w:p>
        </w:tc>
      </w:tr>
      <w:tr w:rsidR="00E450C2" w:rsidRPr="007E396E" w14:paraId="5FB06F40" w14:textId="77777777" w:rsidTr="008F55CB">
        <w:trPr>
          <w:trHeight w:val="283"/>
          <w:jc w:val="center"/>
        </w:trPr>
        <w:tc>
          <w:tcPr>
            <w:tcW w:w="6922" w:type="dxa"/>
            <w:shd w:val="clear" w:color="auto" w:fill="FFFFFF" w:themeFill="background1"/>
            <w:vAlign w:val="center"/>
            <w:hideMark/>
          </w:tcPr>
          <w:p w14:paraId="2BFD2A57" w14:textId="77777777" w:rsidR="00E450C2" w:rsidRPr="007E396E" w:rsidRDefault="00E450C2" w:rsidP="00E55BD0">
            <w:pPr>
              <w:jc w:val="both"/>
              <w:rPr>
                <w:rFonts w:ascii="Barlow" w:hAnsi="Barlow" w:cs="Arial"/>
                <w:b/>
                <w:bCs/>
                <w:color w:val="000000"/>
                <w:sz w:val="20"/>
                <w:szCs w:val="20"/>
                <w:lang w:eastAsia="es-MX"/>
              </w:rPr>
            </w:pPr>
            <w:r w:rsidRPr="007E396E">
              <w:rPr>
                <w:rFonts w:ascii="Barlow" w:hAnsi="Barlow" w:cs="Arial"/>
                <w:b/>
                <w:bCs/>
                <w:color w:val="000000"/>
                <w:sz w:val="20"/>
                <w:szCs w:val="20"/>
                <w:lang w:eastAsia="es-MX"/>
              </w:rPr>
              <w:t>MAQUINARIA, OTROS EQUIPOS Y HERRAMIENTAS</w:t>
            </w:r>
          </w:p>
        </w:tc>
        <w:tc>
          <w:tcPr>
            <w:tcW w:w="1442" w:type="dxa"/>
            <w:shd w:val="clear" w:color="auto" w:fill="FFFFFF" w:themeFill="background1"/>
            <w:noWrap/>
            <w:vAlign w:val="bottom"/>
          </w:tcPr>
          <w:p w14:paraId="2A4E0AFF" w14:textId="77777777" w:rsidR="00E450C2" w:rsidRPr="007E396E" w:rsidRDefault="00E450C2" w:rsidP="00E55BD0">
            <w:pPr>
              <w:jc w:val="right"/>
              <w:rPr>
                <w:rFonts w:ascii="Barlow" w:hAnsi="Barlow" w:cs="Arial"/>
                <w:b/>
                <w:bCs/>
                <w:color w:val="000000"/>
                <w:sz w:val="20"/>
                <w:szCs w:val="20"/>
                <w:lang w:eastAsia="es-MX"/>
              </w:rPr>
            </w:pPr>
            <w:r w:rsidRPr="007E396E">
              <w:rPr>
                <w:rFonts w:ascii="Barlow" w:hAnsi="Barlow" w:cs="Arial"/>
                <w:b/>
                <w:bCs/>
                <w:color w:val="000000"/>
                <w:sz w:val="20"/>
                <w:szCs w:val="20"/>
                <w:lang w:eastAsia="es-MX"/>
              </w:rPr>
              <w:t>$403,009.08</w:t>
            </w:r>
          </w:p>
        </w:tc>
        <w:tc>
          <w:tcPr>
            <w:tcW w:w="1842" w:type="dxa"/>
            <w:shd w:val="clear" w:color="auto" w:fill="FFFFFF" w:themeFill="background1"/>
            <w:noWrap/>
            <w:vAlign w:val="bottom"/>
          </w:tcPr>
          <w:p w14:paraId="0F08A5BE" w14:textId="0906400D" w:rsidR="00E450C2" w:rsidRPr="007E396E" w:rsidRDefault="00E450C2" w:rsidP="00E55BD0">
            <w:pPr>
              <w:jc w:val="right"/>
              <w:rPr>
                <w:rFonts w:ascii="Barlow" w:hAnsi="Barlow" w:cs="Arial"/>
                <w:b/>
                <w:bCs/>
                <w:color w:val="000000"/>
                <w:sz w:val="20"/>
                <w:szCs w:val="20"/>
                <w:lang w:eastAsia="es-MX"/>
              </w:rPr>
            </w:pPr>
            <w:r w:rsidRPr="007E396E">
              <w:rPr>
                <w:rFonts w:ascii="Barlow" w:hAnsi="Barlow" w:cs="Arial"/>
                <w:b/>
                <w:bCs/>
                <w:color w:val="000000"/>
                <w:sz w:val="20"/>
                <w:szCs w:val="20"/>
                <w:lang w:eastAsia="es-MX"/>
              </w:rPr>
              <w:t>$</w:t>
            </w:r>
            <w:r w:rsidR="00355706">
              <w:rPr>
                <w:rFonts w:ascii="Barlow" w:hAnsi="Barlow" w:cs="Arial"/>
                <w:b/>
                <w:bCs/>
                <w:color w:val="000000"/>
                <w:sz w:val="20"/>
                <w:szCs w:val="20"/>
                <w:lang w:eastAsia="es-MX"/>
              </w:rPr>
              <w:t>7,398.14</w:t>
            </w:r>
          </w:p>
        </w:tc>
        <w:tc>
          <w:tcPr>
            <w:tcW w:w="2791" w:type="dxa"/>
            <w:shd w:val="clear" w:color="auto" w:fill="FFFFFF" w:themeFill="background1"/>
            <w:noWrap/>
            <w:vAlign w:val="bottom"/>
          </w:tcPr>
          <w:p w14:paraId="59CB19FA" w14:textId="028C2470" w:rsidR="00E450C2" w:rsidRPr="007E396E" w:rsidRDefault="00E450C2" w:rsidP="00E55BD0">
            <w:pPr>
              <w:jc w:val="right"/>
              <w:rPr>
                <w:rFonts w:ascii="Barlow" w:hAnsi="Barlow" w:cs="Arial"/>
                <w:b/>
                <w:bCs/>
                <w:color w:val="000000"/>
                <w:sz w:val="20"/>
                <w:szCs w:val="20"/>
                <w:lang w:eastAsia="es-MX"/>
              </w:rPr>
            </w:pPr>
            <w:r w:rsidRPr="007E396E">
              <w:rPr>
                <w:rFonts w:ascii="Barlow" w:hAnsi="Barlow" w:cs="Arial"/>
                <w:b/>
                <w:bCs/>
                <w:color w:val="000000"/>
                <w:sz w:val="20"/>
                <w:szCs w:val="20"/>
                <w:lang w:eastAsia="es-MX"/>
              </w:rPr>
              <w:t>$</w:t>
            </w:r>
            <w:r w:rsidR="00355706">
              <w:rPr>
                <w:rFonts w:ascii="Barlow" w:hAnsi="Barlow" w:cs="Arial"/>
                <w:b/>
                <w:bCs/>
                <w:color w:val="000000"/>
                <w:sz w:val="20"/>
                <w:szCs w:val="20"/>
                <w:lang w:eastAsia="es-MX"/>
              </w:rPr>
              <w:t>327,098.69</w:t>
            </w:r>
          </w:p>
        </w:tc>
      </w:tr>
      <w:tr w:rsidR="00A456F3" w:rsidRPr="007E396E" w14:paraId="3351A27D" w14:textId="77777777" w:rsidTr="009C0208">
        <w:trPr>
          <w:trHeight w:val="558"/>
          <w:jc w:val="center"/>
        </w:trPr>
        <w:tc>
          <w:tcPr>
            <w:tcW w:w="6922" w:type="dxa"/>
            <w:shd w:val="clear" w:color="auto" w:fill="FFFFFF" w:themeFill="background1"/>
            <w:vAlign w:val="center"/>
            <w:hideMark/>
          </w:tcPr>
          <w:p w14:paraId="0EA8C584" w14:textId="77777777" w:rsidR="00A456F3" w:rsidRPr="007E396E" w:rsidRDefault="00A456F3" w:rsidP="00A456F3">
            <w:pPr>
              <w:jc w:val="both"/>
              <w:rPr>
                <w:rFonts w:ascii="Barlow" w:hAnsi="Barlow" w:cs="Arial"/>
                <w:color w:val="000000"/>
                <w:sz w:val="20"/>
                <w:szCs w:val="20"/>
                <w:lang w:eastAsia="es-MX"/>
              </w:rPr>
            </w:pPr>
            <w:r w:rsidRPr="007E396E">
              <w:rPr>
                <w:rFonts w:ascii="Barlow" w:hAnsi="Barlow" w:cs="Arial"/>
                <w:color w:val="000000"/>
                <w:sz w:val="20"/>
                <w:szCs w:val="20"/>
                <w:lang w:eastAsia="es-MX"/>
              </w:rPr>
              <w:t>SISTEMAS DE AIRE ACONDICIONADO, CALEFACCIÓN Y DE REFRIGERACIÓN INDUSTRIAL Y COMERCIAL</w:t>
            </w:r>
          </w:p>
        </w:tc>
        <w:tc>
          <w:tcPr>
            <w:tcW w:w="1442" w:type="dxa"/>
            <w:shd w:val="clear" w:color="auto" w:fill="FFFFFF" w:themeFill="background1"/>
            <w:noWrap/>
            <w:vAlign w:val="bottom"/>
            <w:hideMark/>
          </w:tcPr>
          <w:p w14:paraId="7BAE1591" w14:textId="77777777" w:rsidR="00A456F3" w:rsidRPr="007E396E" w:rsidRDefault="00A456F3" w:rsidP="00A456F3">
            <w:pPr>
              <w:jc w:val="right"/>
              <w:rPr>
                <w:rFonts w:ascii="Barlow" w:hAnsi="Barlow" w:cs="Arial"/>
                <w:color w:val="000000"/>
                <w:sz w:val="20"/>
                <w:szCs w:val="20"/>
                <w:lang w:eastAsia="es-MX"/>
              </w:rPr>
            </w:pPr>
            <w:r w:rsidRPr="007E396E">
              <w:rPr>
                <w:rFonts w:ascii="Barlow" w:hAnsi="Barlow" w:cs="Arial"/>
                <w:color w:val="000000"/>
                <w:sz w:val="20"/>
                <w:szCs w:val="20"/>
                <w:lang w:eastAsia="es-MX"/>
              </w:rPr>
              <w:t>$295,653.32</w:t>
            </w:r>
          </w:p>
        </w:tc>
        <w:tc>
          <w:tcPr>
            <w:tcW w:w="1842" w:type="dxa"/>
            <w:shd w:val="clear" w:color="auto" w:fill="FFFFFF" w:themeFill="background1"/>
            <w:noWrap/>
            <w:hideMark/>
          </w:tcPr>
          <w:p w14:paraId="607E59DA" w14:textId="5BAA60DA" w:rsidR="00A456F3" w:rsidRPr="007E396E" w:rsidRDefault="00A456F3" w:rsidP="00A456F3">
            <w:pPr>
              <w:jc w:val="right"/>
              <w:rPr>
                <w:rFonts w:ascii="Barlow" w:hAnsi="Barlow" w:cs="Arial"/>
                <w:color w:val="000000"/>
                <w:sz w:val="20"/>
                <w:szCs w:val="20"/>
                <w:lang w:eastAsia="es-MX"/>
              </w:rPr>
            </w:pPr>
            <w:r w:rsidRPr="00355706">
              <w:rPr>
                <w:rFonts w:ascii="Barlow" w:hAnsi="Barlow" w:cs="Arial"/>
                <w:color w:val="000000"/>
                <w:sz w:val="20"/>
                <w:szCs w:val="20"/>
                <w:lang w:eastAsia="es-MX"/>
              </w:rPr>
              <w:t>$5,378.67</w:t>
            </w:r>
          </w:p>
        </w:tc>
        <w:tc>
          <w:tcPr>
            <w:tcW w:w="2791" w:type="dxa"/>
            <w:shd w:val="clear" w:color="auto" w:fill="FFFFFF" w:themeFill="background1"/>
            <w:noWrap/>
            <w:hideMark/>
          </w:tcPr>
          <w:p w14:paraId="6A49FBE6" w14:textId="69B99637" w:rsidR="00A456F3" w:rsidRPr="007E396E" w:rsidRDefault="00A456F3" w:rsidP="00A456F3">
            <w:pPr>
              <w:jc w:val="right"/>
              <w:rPr>
                <w:rFonts w:ascii="Barlow" w:hAnsi="Barlow" w:cs="Arial"/>
                <w:color w:val="000000"/>
                <w:sz w:val="20"/>
                <w:szCs w:val="20"/>
                <w:lang w:eastAsia="es-MX"/>
              </w:rPr>
            </w:pPr>
            <w:r w:rsidRPr="00355706">
              <w:rPr>
                <w:rFonts w:ascii="Barlow" w:hAnsi="Barlow" w:cs="Arial"/>
                <w:color w:val="000000"/>
                <w:sz w:val="20"/>
                <w:szCs w:val="20"/>
                <w:lang w:eastAsia="es-MX"/>
              </w:rPr>
              <w:t>$236,120.52</w:t>
            </w:r>
          </w:p>
        </w:tc>
      </w:tr>
      <w:tr w:rsidR="00A456F3" w:rsidRPr="007E396E" w14:paraId="5180E917" w14:textId="77777777" w:rsidTr="009C0208">
        <w:trPr>
          <w:trHeight w:val="423"/>
          <w:jc w:val="center"/>
        </w:trPr>
        <w:tc>
          <w:tcPr>
            <w:tcW w:w="6922" w:type="dxa"/>
            <w:shd w:val="clear" w:color="auto" w:fill="FFFFFF" w:themeFill="background1"/>
            <w:vAlign w:val="center"/>
            <w:hideMark/>
          </w:tcPr>
          <w:p w14:paraId="5DD35985" w14:textId="77777777" w:rsidR="00A456F3" w:rsidRPr="007E396E" w:rsidRDefault="00A456F3" w:rsidP="00A456F3">
            <w:pPr>
              <w:jc w:val="both"/>
              <w:rPr>
                <w:rFonts w:ascii="Barlow" w:hAnsi="Barlow" w:cs="Arial"/>
                <w:color w:val="000000"/>
                <w:sz w:val="20"/>
                <w:szCs w:val="20"/>
                <w:lang w:eastAsia="es-MX"/>
              </w:rPr>
            </w:pPr>
            <w:r w:rsidRPr="007E396E">
              <w:rPr>
                <w:rFonts w:ascii="Barlow" w:hAnsi="Barlow" w:cs="Arial"/>
                <w:color w:val="000000"/>
                <w:sz w:val="20"/>
                <w:szCs w:val="20"/>
                <w:lang w:eastAsia="es-MX"/>
              </w:rPr>
              <w:t>EQUIPO DE COMUNICACIÓN Y TELECOMUNICACIÓN</w:t>
            </w:r>
          </w:p>
        </w:tc>
        <w:tc>
          <w:tcPr>
            <w:tcW w:w="1442" w:type="dxa"/>
            <w:shd w:val="clear" w:color="auto" w:fill="FFFFFF" w:themeFill="background1"/>
            <w:noWrap/>
            <w:vAlign w:val="bottom"/>
            <w:hideMark/>
          </w:tcPr>
          <w:p w14:paraId="101E216E" w14:textId="77777777" w:rsidR="00A456F3" w:rsidRPr="007E396E" w:rsidRDefault="00A456F3" w:rsidP="00A456F3">
            <w:pPr>
              <w:jc w:val="right"/>
              <w:rPr>
                <w:rFonts w:ascii="Barlow" w:hAnsi="Barlow" w:cs="Arial"/>
                <w:color w:val="000000"/>
                <w:sz w:val="20"/>
                <w:szCs w:val="20"/>
                <w:lang w:eastAsia="es-MX"/>
              </w:rPr>
            </w:pPr>
            <w:r w:rsidRPr="007E396E">
              <w:rPr>
                <w:rFonts w:ascii="Barlow" w:hAnsi="Barlow" w:cs="Arial"/>
                <w:color w:val="000000"/>
                <w:sz w:val="20"/>
                <w:szCs w:val="20"/>
                <w:lang w:eastAsia="es-MX"/>
              </w:rPr>
              <w:t>$107,355.77</w:t>
            </w:r>
          </w:p>
        </w:tc>
        <w:tc>
          <w:tcPr>
            <w:tcW w:w="1842" w:type="dxa"/>
            <w:shd w:val="clear" w:color="auto" w:fill="FFFFFF" w:themeFill="background1"/>
            <w:noWrap/>
            <w:hideMark/>
          </w:tcPr>
          <w:p w14:paraId="6EF531D4" w14:textId="1F314DFA" w:rsidR="00A456F3" w:rsidRPr="007E396E" w:rsidRDefault="00A456F3" w:rsidP="00A456F3">
            <w:pPr>
              <w:jc w:val="right"/>
              <w:rPr>
                <w:rFonts w:ascii="Barlow" w:hAnsi="Barlow" w:cs="Arial"/>
                <w:color w:val="000000"/>
                <w:sz w:val="20"/>
                <w:szCs w:val="20"/>
                <w:lang w:eastAsia="es-MX"/>
              </w:rPr>
            </w:pPr>
            <w:r w:rsidRPr="00355706">
              <w:rPr>
                <w:rFonts w:ascii="Barlow" w:hAnsi="Barlow" w:cs="Arial"/>
                <w:color w:val="000000"/>
                <w:sz w:val="20"/>
                <w:szCs w:val="20"/>
                <w:lang w:eastAsia="es-MX"/>
              </w:rPr>
              <w:t>$2,019.47</w:t>
            </w:r>
          </w:p>
        </w:tc>
        <w:tc>
          <w:tcPr>
            <w:tcW w:w="2791" w:type="dxa"/>
            <w:shd w:val="clear" w:color="auto" w:fill="FFFFFF" w:themeFill="background1"/>
            <w:noWrap/>
            <w:hideMark/>
          </w:tcPr>
          <w:p w14:paraId="4F858D0C" w14:textId="045563B9" w:rsidR="00A456F3" w:rsidRPr="007E396E" w:rsidRDefault="00A456F3" w:rsidP="00A456F3">
            <w:pPr>
              <w:jc w:val="right"/>
              <w:rPr>
                <w:rFonts w:ascii="Barlow" w:hAnsi="Barlow" w:cs="Arial"/>
                <w:color w:val="000000"/>
                <w:sz w:val="20"/>
                <w:szCs w:val="20"/>
                <w:lang w:eastAsia="es-MX"/>
              </w:rPr>
            </w:pPr>
            <w:r w:rsidRPr="00355706">
              <w:rPr>
                <w:rFonts w:ascii="Barlow" w:hAnsi="Barlow" w:cs="Arial"/>
                <w:color w:val="000000"/>
                <w:sz w:val="20"/>
                <w:szCs w:val="20"/>
                <w:lang w:eastAsia="es-MX"/>
              </w:rPr>
              <w:t>$90,978.17</w:t>
            </w:r>
          </w:p>
        </w:tc>
      </w:tr>
      <w:tr w:rsidR="00E450C2" w:rsidRPr="007E396E" w14:paraId="71F88ADE" w14:textId="77777777" w:rsidTr="008F55CB">
        <w:trPr>
          <w:trHeight w:val="330"/>
          <w:jc w:val="center"/>
        </w:trPr>
        <w:tc>
          <w:tcPr>
            <w:tcW w:w="6922" w:type="dxa"/>
            <w:shd w:val="clear" w:color="auto" w:fill="FFFFFF" w:themeFill="background1"/>
            <w:vAlign w:val="center"/>
            <w:hideMark/>
          </w:tcPr>
          <w:p w14:paraId="597AE820" w14:textId="77777777" w:rsidR="00E450C2" w:rsidRPr="007E396E" w:rsidRDefault="00E450C2" w:rsidP="00E55BD0">
            <w:pPr>
              <w:jc w:val="both"/>
              <w:rPr>
                <w:rFonts w:ascii="Barlow" w:hAnsi="Barlow" w:cs="Arial"/>
                <w:b/>
                <w:color w:val="000000"/>
                <w:sz w:val="20"/>
                <w:szCs w:val="20"/>
                <w:lang w:eastAsia="es-MX"/>
              </w:rPr>
            </w:pPr>
            <w:r w:rsidRPr="007E396E">
              <w:rPr>
                <w:rFonts w:ascii="Barlow" w:hAnsi="Barlow" w:cs="Arial"/>
                <w:b/>
                <w:color w:val="000000"/>
                <w:sz w:val="20"/>
                <w:szCs w:val="20"/>
                <w:lang w:eastAsia="es-MX"/>
              </w:rPr>
              <w:t>TOTAL, BIENES MUEBLES</w:t>
            </w:r>
          </w:p>
        </w:tc>
        <w:tc>
          <w:tcPr>
            <w:tcW w:w="1442" w:type="dxa"/>
            <w:shd w:val="clear" w:color="auto" w:fill="FFFFFF" w:themeFill="background1"/>
            <w:noWrap/>
            <w:vAlign w:val="bottom"/>
            <w:hideMark/>
          </w:tcPr>
          <w:p w14:paraId="5B280C7C" w14:textId="77777777" w:rsidR="00E450C2" w:rsidRPr="007E396E" w:rsidRDefault="00E450C2" w:rsidP="00E55BD0">
            <w:pPr>
              <w:jc w:val="right"/>
              <w:rPr>
                <w:rFonts w:ascii="Barlow" w:hAnsi="Barlow" w:cs="Arial"/>
                <w:b/>
                <w:bCs/>
                <w:color w:val="000000"/>
                <w:sz w:val="20"/>
                <w:szCs w:val="20"/>
                <w:lang w:eastAsia="es-MX"/>
              </w:rPr>
            </w:pPr>
            <w:r w:rsidRPr="007E396E">
              <w:rPr>
                <w:rFonts w:ascii="Barlow" w:hAnsi="Barlow" w:cs="Arial"/>
                <w:b/>
                <w:bCs/>
                <w:color w:val="000000"/>
                <w:sz w:val="20"/>
                <w:szCs w:val="20"/>
                <w:lang w:eastAsia="es-MX"/>
              </w:rPr>
              <w:t>$1,962,040.80</w:t>
            </w:r>
          </w:p>
        </w:tc>
        <w:tc>
          <w:tcPr>
            <w:tcW w:w="1842" w:type="dxa"/>
            <w:shd w:val="clear" w:color="auto" w:fill="FFFFFF" w:themeFill="background1"/>
            <w:noWrap/>
            <w:vAlign w:val="bottom"/>
            <w:hideMark/>
          </w:tcPr>
          <w:p w14:paraId="2A73CA5D" w14:textId="685C11D9" w:rsidR="00E450C2" w:rsidRPr="007E396E" w:rsidRDefault="00E450C2" w:rsidP="00E55BD0">
            <w:pPr>
              <w:jc w:val="right"/>
              <w:rPr>
                <w:rFonts w:ascii="Barlow" w:hAnsi="Barlow" w:cs="Arial"/>
                <w:b/>
                <w:bCs/>
                <w:color w:val="000000"/>
                <w:sz w:val="20"/>
                <w:szCs w:val="20"/>
                <w:lang w:eastAsia="es-MX"/>
              </w:rPr>
            </w:pPr>
            <w:r w:rsidRPr="007E396E">
              <w:rPr>
                <w:rFonts w:ascii="Barlow" w:hAnsi="Barlow" w:cs="Arial"/>
                <w:b/>
                <w:bCs/>
                <w:color w:val="000000"/>
                <w:sz w:val="20"/>
                <w:szCs w:val="20"/>
                <w:lang w:eastAsia="es-MX"/>
              </w:rPr>
              <w:t>$</w:t>
            </w:r>
            <w:r w:rsidR="00781A85" w:rsidRPr="00781A85">
              <w:rPr>
                <w:rFonts w:ascii="Barlow" w:hAnsi="Barlow" w:cs="Arial"/>
                <w:b/>
                <w:bCs/>
                <w:color w:val="000000"/>
                <w:sz w:val="20"/>
                <w:szCs w:val="20"/>
                <w:lang w:eastAsia="es-MX"/>
              </w:rPr>
              <w:t>13</w:t>
            </w:r>
            <w:r w:rsidR="00781A85">
              <w:rPr>
                <w:rFonts w:ascii="Barlow" w:hAnsi="Barlow" w:cs="Arial"/>
                <w:b/>
                <w:bCs/>
                <w:color w:val="000000"/>
                <w:sz w:val="20"/>
                <w:szCs w:val="20"/>
                <w:lang w:eastAsia="es-MX"/>
              </w:rPr>
              <w:t>,</w:t>
            </w:r>
            <w:r w:rsidR="00781A85" w:rsidRPr="00781A85">
              <w:rPr>
                <w:rFonts w:ascii="Barlow" w:hAnsi="Barlow" w:cs="Arial"/>
                <w:b/>
                <w:bCs/>
                <w:color w:val="000000"/>
                <w:sz w:val="20"/>
                <w:szCs w:val="20"/>
                <w:lang w:eastAsia="es-MX"/>
              </w:rPr>
              <w:t>907.94</w:t>
            </w:r>
          </w:p>
        </w:tc>
        <w:tc>
          <w:tcPr>
            <w:tcW w:w="2791" w:type="dxa"/>
            <w:shd w:val="clear" w:color="auto" w:fill="FFFFFF" w:themeFill="background1"/>
            <w:noWrap/>
            <w:vAlign w:val="bottom"/>
            <w:hideMark/>
          </w:tcPr>
          <w:p w14:paraId="3727190B" w14:textId="0A2B6C36" w:rsidR="00E450C2" w:rsidRPr="007E396E" w:rsidRDefault="00E450C2" w:rsidP="00E55BD0">
            <w:pPr>
              <w:jc w:val="right"/>
              <w:rPr>
                <w:rFonts w:ascii="Barlow" w:hAnsi="Barlow" w:cs="Arial"/>
                <w:b/>
                <w:bCs/>
                <w:color w:val="000000"/>
                <w:sz w:val="20"/>
                <w:szCs w:val="20"/>
                <w:lang w:eastAsia="es-MX"/>
              </w:rPr>
            </w:pPr>
            <w:r w:rsidRPr="007E396E">
              <w:rPr>
                <w:rFonts w:ascii="Barlow" w:hAnsi="Barlow" w:cs="Arial"/>
                <w:b/>
                <w:bCs/>
                <w:color w:val="000000"/>
                <w:sz w:val="20"/>
                <w:szCs w:val="20"/>
                <w:lang w:eastAsia="es-MX"/>
              </w:rPr>
              <w:t>$</w:t>
            </w:r>
            <w:r w:rsidR="00355706">
              <w:rPr>
                <w:rFonts w:ascii="Barlow" w:hAnsi="Barlow" w:cs="Arial"/>
                <w:b/>
                <w:bCs/>
                <w:color w:val="000000"/>
                <w:sz w:val="20"/>
                <w:szCs w:val="20"/>
                <w:lang w:eastAsia="es-MX"/>
              </w:rPr>
              <w:t>1,759,885.60</w:t>
            </w:r>
          </w:p>
        </w:tc>
      </w:tr>
      <w:bookmarkEnd w:id="4"/>
    </w:tbl>
    <w:p w14:paraId="66F4589D" w14:textId="77777777" w:rsidR="00E450C2" w:rsidRPr="007E396E" w:rsidRDefault="00E450C2" w:rsidP="00E450C2">
      <w:pPr>
        <w:autoSpaceDE w:val="0"/>
        <w:autoSpaceDN w:val="0"/>
        <w:adjustRightInd w:val="0"/>
        <w:spacing w:line="360" w:lineRule="auto"/>
        <w:ind w:firstLine="709"/>
        <w:jc w:val="both"/>
        <w:rPr>
          <w:rFonts w:ascii="Barlow" w:hAnsi="Barlow" w:cs="Arial"/>
          <w:sz w:val="20"/>
          <w:szCs w:val="20"/>
        </w:rPr>
      </w:pPr>
    </w:p>
    <w:p w14:paraId="46F86384" w14:textId="600895BD" w:rsidR="00E450C2" w:rsidRDefault="00E450C2" w:rsidP="00E450C2">
      <w:pPr>
        <w:autoSpaceDE w:val="0"/>
        <w:autoSpaceDN w:val="0"/>
        <w:adjustRightInd w:val="0"/>
        <w:spacing w:line="360" w:lineRule="auto"/>
        <w:ind w:firstLine="709"/>
        <w:jc w:val="both"/>
        <w:rPr>
          <w:rFonts w:ascii="Barlow" w:hAnsi="Barlow" w:cs="Arial"/>
          <w:sz w:val="20"/>
          <w:szCs w:val="20"/>
        </w:rPr>
      </w:pPr>
      <w:r w:rsidRPr="007E396E">
        <w:rPr>
          <w:rFonts w:ascii="Barlow" w:hAnsi="Barlow" w:cs="Arial"/>
          <w:sz w:val="20"/>
          <w:szCs w:val="20"/>
        </w:rPr>
        <w:lastRenderedPageBreak/>
        <w:t>Respecto al bien inmueble de la tabla que antecede, se cuenta con antecedentes emitidos por el INSEJUPY en el que refiere que esta Entidad es propietaria de dicho inmueble cuyo valor es por un importe de $5,400,000.00 cuya depreciación a la fecha es de $</w:t>
      </w:r>
      <w:r w:rsidR="00CC1088">
        <w:rPr>
          <w:rFonts w:ascii="Barlow" w:hAnsi="Barlow" w:cs="Arial"/>
          <w:color w:val="000000"/>
          <w:sz w:val="20"/>
          <w:szCs w:val="20"/>
          <w:lang w:eastAsia="es-MX"/>
        </w:rPr>
        <w:t>540,000.00</w:t>
      </w:r>
    </w:p>
    <w:p w14:paraId="73F3B80F" w14:textId="77777777" w:rsidR="007E396E" w:rsidRDefault="007E396E" w:rsidP="00E450C2">
      <w:pPr>
        <w:autoSpaceDE w:val="0"/>
        <w:autoSpaceDN w:val="0"/>
        <w:adjustRightInd w:val="0"/>
        <w:spacing w:line="360" w:lineRule="auto"/>
        <w:ind w:firstLine="709"/>
        <w:jc w:val="both"/>
        <w:rPr>
          <w:rFonts w:ascii="Barlow" w:hAnsi="Barlow" w:cs="Arial"/>
          <w:sz w:val="20"/>
          <w:szCs w:val="20"/>
        </w:rPr>
      </w:pPr>
    </w:p>
    <w:p w14:paraId="72B924CC" w14:textId="77777777" w:rsidR="007E396E" w:rsidRPr="007E396E" w:rsidRDefault="007E396E" w:rsidP="00E450C2">
      <w:pPr>
        <w:autoSpaceDE w:val="0"/>
        <w:autoSpaceDN w:val="0"/>
        <w:adjustRightInd w:val="0"/>
        <w:spacing w:line="360" w:lineRule="auto"/>
        <w:ind w:firstLine="709"/>
        <w:jc w:val="both"/>
        <w:rPr>
          <w:rFonts w:ascii="Barlow" w:hAnsi="Barlow" w:cs="Arial"/>
          <w:sz w:val="20"/>
          <w:szCs w:val="20"/>
        </w:rPr>
      </w:pPr>
    </w:p>
    <w:p w14:paraId="420E88AF" w14:textId="77777777" w:rsidR="00E450C2" w:rsidRPr="007E396E" w:rsidRDefault="00E450C2" w:rsidP="00E450C2">
      <w:pPr>
        <w:rPr>
          <w:rFonts w:ascii="Barlow" w:hAnsi="Barlow" w:cs="Arial"/>
          <w:sz w:val="20"/>
          <w:szCs w:val="20"/>
        </w:rPr>
      </w:pPr>
    </w:p>
    <w:p w14:paraId="429E7139" w14:textId="77777777" w:rsidR="00E450C2" w:rsidRPr="007E396E" w:rsidRDefault="00E450C2" w:rsidP="00E450C2">
      <w:pPr>
        <w:rPr>
          <w:rFonts w:ascii="Barlow" w:hAnsi="Barlow" w:cs="Arial"/>
          <w:sz w:val="20"/>
          <w:szCs w:val="20"/>
        </w:rPr>
      </w:pPr>
      <w:r w:rsidRPr="007E396E">
        <w:rPr>
          <w:rFonts w:ascii="Barlow" w:hAnsi="Barlow" w:cs="Arial"/>
          <w:sz w:val="20"/>
          <w:szCs w:val="20"/>
        </w:rPr>
        <w:t>Respecto a la depreciación se indica lo siguiente:</w:t>
      </w:r>
    </w:p>
    <w:p w14:paraId="536A74C4" w14:textId="77777777" w:rsidR="00E450C2" w:rsidRPr="007E396E" w:rsidRDefault="00E450C2" w:rsidP="00E450C2">
      <w:pPr>
        <w:ind w:left="708" w:firstLine="708"/>
        <w:rPr>
          <w:rFonts w:ascii="Barlow" w:hAnsi="Barlow" w:cs="Arial"/>
          <w:sz w:val="20"/>
          <w:szCs w:val="20"/>
        </w:rPr>
      </w:pPr>
    </w:p>
    <w:p w14:paraId="360E73F9" w14:textId="77777777" w:rsidR="00E450C2" w:rsidRPr="007E396E" w:rsidRDefault="00E450C2" w:rsidP="00E450C2">
      <w:pPr>
        <w:pStyle w:val="Prrafodelista"/>
        <w:numPr>
          <w:ilvl w:val="0"/>
          <w:numId w:val="11"/>
        </w:numPr>
        <w:contextualSpacing w:val="0"/>
        <w:rPr>
          <w:rFonts w:ascii="Barlow" w:hAnsi="Barlow" w:cs="Arial"/>
          <w:color w:val="000000"/>
          <w:sz w:val="20"/>
          <w:szCs w:val="20"/>
        </w:rPr>
      </w:pPr>
      <w:r w:rsidRPr="007E396E">
        <w:rPr>
          <w:rFonts w:ascii="Barlow" w:hAnsi="Barlow" w:cs="Arial"/>
          <w:sz w:val="20"/>
          <w:szCs w:val="20"/>
        </w:rPr>
        <w:t>Para el cálculo de la depreciación se utiliza el método establecido por el CONAC mediante las Reglas Específicas del Registro y Valoración del Activo.</w:t>
      </w:r>
    </w:p>
    <w:p w14:paraId="6383D918" w14:textId="77777777" w:rsidR="00E450C2" w:rsidRPr="007E396E" w:rsidRDefault="00E450C2" w:rsidP="00E450C2">
      <w:pPr>
        <w:pStyle w:val="Texto"/>
        <w:ind w:left="1416" w:firstLine="0"/>
        <w:rPr>
          <w:rFonts w:ascii="Barlow" w:hAnsi="Barlow"/>
          <w:color w:val="000000"/>
          <w:sz w:val="20"/>
          <w:szCs w:val="20"/>
        </w:rPr>
      </w:pPr>
    </w:p>
    <w:p w14:paraId="542C4C0D" w14:textId="77777777" w:rsidR="00E450C2" w:rsidRPr="007E396E" w:rsidRDefault="00E450C2" w:rsidP="00E450C2">
      <w:pPr>
        <w:autoSpaceDE w:val="0"/>
        <w:autoSpaceDN w:val="0"/>
        <w:adjustRightInd w:val="0"/>
        <w:spacing w:line="360" w:lineRule="auto"/>
        <w:jc w:val="both"/>
        <w:rPr>
          <w:rFonts w:ascii="Barlow" w:hAnsi="Barlow" w:cs="Arial"/>
          <w:sz w:val="20"/>
          <w:szCs w:val="20"/>
        </w:rPr>
      </w:pPr>
      <w:r w:rsidRPr="007E396E">
        <w:rPr>
          <w:rFonts w:ascii="Barlow" w:hAnsi="Barlow" w:cs="Arial"/>
          <w:sz w:val="20"/>
          <w:szCs w:val="20"/>
        </w:rPr>
        <w:t xml:space="preserve">9.- El saldo del rubro de Activos Intangibles el cual hace referencia a software proveniente de ejercicios anteriores, se encuentra amortizado en su totalidad, como se muestra a continuación: </w:t>
      </w:r>
    </w:p>
    <w:p w14:paraId="426E82DD" w14:textId="77777777" w:rsidR="00E450C2" w:rsidRPr="007E396E" w:rsidRDefault="00E450C2" w:rsidP="00E450C2">
      <w:pPr>
        <w:autoSpaceDE w:val="0"/>
        <w:autoSpaceDN w:val="0"/>
        <w:adjustRightInd w:val="0"/>
        <w:spacing w:line="360" w:lineRule="auto"/>
        <w:jc w:val="both"/>
        <w:rPr>
          <w:rFonts w:ascii="Barlow" w:hAnsi="Barlow" w:cs="Arial"/>
          <w:sz w:val="20"/>
          <w:szCs w:val="20"/>
        </w:rPr>
      </w:pPr>
    </w:p>
    <w:tbl>
      <w:tblPr>
        <w:tblW w:w="11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6943"/>
        <w:gridCol w:w="1421"/>
        <w:gridCol w:w="1842"/>
        <w:gridCol w:w="1747"/>
      </w:tblGrid>
      <w:tr w:rsidR="00E450C2" w:rsidRPr="007E396E" w14:paraId="58723E7A" w14:textId="77777777" w:rsidTr="00E55BD0">
        <w:trPr>
          <w:trHeight w:val="450"/>
          <w:jc w:val="center"/>
        </w:trPr>
        <w:tc>
          <w:tcPr>
            <w:tcW w:w="6943" w:type="dxa"/>
            <w:shd w:val="clear" w:color="auto" w:fill="BFBFBF" w:themeFill="background1" w:themeFillShade="BF"/>
            <w:vAlign w:val="center"/>
            <w:hideMark/>
          </w:tcPr>
          <w:p w14:paraId="249F2098" w14:textId="77777777" w:rsidR="00E450C2" w:rsidRPr="007E396E" w:rsidRDefault="00E450C2" w:rsidP="00E55BD0">
            <w:pPr>
              <w:jc w:val="both"/>
              <w:rPr>
                <w:rFonts w:ascii="Barlow" w:hAnsi="Barlow" w:cs="Arial"/>
                <w:b/>
                <w:bCs/>
                <w:color w:val="000000"/>
                <w:sz w:val="20"/>
                <w:szCs w:val="20"/>
                <w:lang w:eastAsia="es-MX"/>
              </w:rPr>
            </w:pPr>
            <w:r w:rsidRPr="007E396E">
              <w:rPr>
                <w:rFonts w:ascii="Barlow" w:hAnsi="Barlow" w:cs="Arial"/>
                <w:b/>
                <w:bCs/>
                <w:color w:val="000000"/>
                <w:sz w:val="20"/>
                <w:szCs w:val="20"/>
                <w:lang w:eastAsia="es-MX"/>
              </w:rPr>
              <w:t xml:space="preserve">ACTIVOS INTANGIBLES </w:t>
            </w:r>
          </w:p>
        </w:tc>
        <w:tc>
          <w:tcPr>
            <w:tcW w:w="1421" w:type="dxa"/>
            <w:shd w:val="clear" w:color="auto" w:fill="BFBFBF" w:themeFill="background1" w:themeFillShade="BF"/>
            <w:vAlign w:val="center"/>
            <w:hideMark/>
          </w:tcPr>
          <w:p w14:paraId="07B22590" w14:textId="77777777" w:rsidR="00E450C2" w:rsidRPr="007E396E" w:rsidRDefault="00E450C2" w:rsidP="00E55BD0">
            <w:pPr>
              <w:jc w:val="center"/>
              <w:rPr>
                <w:rFonts w:ascii="Barlow" w:hAnsi="Barlow" w:cs="Arial"/>
                <w:b/>
                <w:color w:val="000000"/>
                <w:sz w:val="20"/>
                <w:szCs w:val="20"/>
                <w:lang w:eastAsia="es-MX"/>
              </w:rPr>
            </w:pPr>
            <w:r w:rsidRPr="007E396E">
              <w:rPr>
                <w:rFonts w:ascii="Barlow" w:hAnsi="Barlow" w:cs="Arial"/>
                <w:b/>
                <w:color w:val="000000"/>
                <w:sz w:val="20"/>
                <w:szCs w:val="20"/>
                <w:lang w:eastAsia="es-MX"/>
              </w:rPr>
              <w:t>IMPORTE</w:t>
            </w:r>
          </w:p>
        </w:tc>
        <w:tc>
          <w:tcPr>
            <w:tcW w:w="1842" w:type="dxa"/>
            <w:shd w:val="clear" w:color="auto" w:fill="BFBFBF" w:themeFill="background1" w:themeFillShade="BF"/>
            <w:noWrap/>
            <w:vAlign w:val="center"/>
            <w:hideMark/>
          </w:tcPr>
          <w:p w14:paraId="5857BD95" w14:textId="77777777" w:rsidR="00E450C2" w:rsidRPr="007E396E" w:rsidRDefault="00E450C2" w:rsidP="00E55BD0">
            <w:pPr>
              <w:jc w:val="center"/>
              <w:rPr>
                <w:rFonts w:ascii="Barlow" w:hAnsi="Barlow" w:cs="Arial"/>
                <w:b/>
                <w:color w:val="000000"/>
                <w:sz w:val="20"/>
                <w:szCs w:val="20"/>
                <w:lang w:eastAsia="es-MX"/>
              </w:rPr>
            </w:pPr>
            <w:r w:rsidRPr="007E396E">
              <w:rPr>
                <w:rFonts w:ascii="Barlow" w:hAnsi="Barlow" w:cs="Arial"/>
                <w:b/>
                <w:color w:val="000000"/>
                <w:sz w:val="20"/>
                <w:szCs w:val="20"/>
                <w:lang w:eastAsia="es-MX"/>
              </w:rPr>
              <w:t>AMORTIZACIÓN DEL EJERCICIO</w:t>
            </w:r>
          </w:p>
        </w:tc>
        <w:tc>
          <w:tcPr>
            <w:tcW w:w="1747" w:type="dxa"/>
            <w:shd w:val="clear" w:color="auto" w:fill="BFBFBF" w:themeFill="background1" w:themeFillShade="BF"/>
            <w:noWrap/>
            <w:vAlign w:val="center"/>
            <w:hideMark/>
          </w:tcPr>
          <w:p w14:paraId="3910E6C7" w14:textId="77777777" w:rsidR="00E450C2" w:rsidRPr="007E396E" w:rsidRDefault="00E450C2" w:rsidP="00E55BD0">
            <w:pPr>
              <w:jc w:val="center"/>
              <w:rPr>
                <w:rFonts w:ascii="Barlow" w:hAnsi="Barlow" w:cs="Arial"/>
                <w:b/>
                <w:color w:val="000000"/>
                <w:sz w:val="20"/>
                <w:szCs w:val="20"/>
                <w:lang w:eastAsia="es-MX"/>
              </w:rPr>
            </w:pPr>
            <w:r w:rsidRPr="007E396E">
              <w:rPr>
                <w:rFonts w:ascii="Barlow" w:hAnsi="Barlow" w:cs="Arial"/>
                <w:b/>
                <w:color w:val="000000"/>
                <w:sz w:val="20"/>
                <w:szCs w:val="20"/>
                <w:lang w:eastAsia="es-MX"/>
              </w:rPr>
              <w:t>AMORTIZACIÓN ACUMULADA</w:t>
            </w:r>
          </w:p>
        </w:tc>
      </w:tr>
      <w:tr w:rsidR="00E450C2" w:rsidRPr="007E396E" w14:paraId="2E13E70E" w14:textId="77777777" w:rsidTr="00E55BD0">
        <w:trPr>
          <w:trHeight w:val="289"/>
          <w:jc w:val="center"/>
        </w:trPr>
        <w:tc>
          <w:tcPr>
            <w:tcW w:w="6943" w:type="dxa"/>
            <w:shd w:val="clear" w:color="auto" w:fill="FFFFFF" w:themeFill="background1"/>
            <w:vAlign w:val="center"/>
          </w:tcPr>
          <w:p w14:paraId="31D3B486" w14:textId="77777777" w:rsidR="00E450C2" w:rsidRPr="007E396E" w:rsidRDefault="00E450C2" w:rsidP="00E55BD0">
            <w:pPr>
              <w:jc w:val="both"/>
              <w:rPr>
                <w:rFonts w:ascii="Barlow" w:hAnsi="Barlow" w:cs="Arial"/>
                <w:bCs/>
                <w:color w:val="000000"/>
                <w:sz w:val="20"/>
                <w:szCs w:val="20"/>
                <w:lang w:eastAsia="es-MX"/>
              </w:rPr>
            </w:pPr>
            <w:r w:rsidRPr="007E396E">
              <w:rPr>
                <w:rFonts w:ascii="Barlow" w:hAnsi="Barlow" w:cs="Arial"/>
                <w:bCs/>
                <w:color w:val="000000"/>
                <w:sz w:val="20"/>
                <w:szCs w:val="20"/>
                <w:lang w:eastAsia="es-MX"/>
              </w:rPr>
              <w:t xml:space="preserve">SOFTWARE </w:t>
            </w:r>
          </w:p>
        </w:tc>
        <w:tc>
          <w:tcPr>
            <w:tcW w:w="1421" w:type="dxa"/>
            <w:shd w:val="clear" w:color="auto" w:fill="FFFFFF" w:themeFill="background1"/>
            <w:vAlign w:val="center"/>
          </w:tcPr>
          <w:p w14:paraId="21C1493B" w14:textId="77777777" w:rsidR="00E450C2" w:rsidRPr="007E396E" w:rsidRDefault="00E450C2" w:rsidP="00E55BD0">
            <w:pPr>
              <w:jc w:val="right"/>
              <w:rPr>
                <w:rFonts w:ascii="Barlow" w:hAnsi="Barlow" w:cs="Arial"/>
                <w:color w:val="000000"/>
                <w:sz w:val="20"/>
                <w:szCs w:val="20"/>
                <w:lang w:eastAsia="es-MX"/>
              </w:rPr>
            </w:pPr>
            <w:r w:rsidRPr="007E396E">
              <w:rPr>
                <w:rFonts w:ascii="Barlow" w:hAnsi="Barlow" w:cs="Arial"/>
                <w:color w:val="000000"/>
                <w:sz w:val="20"/>
                <w:szCs w:val="20"/>
                <w:lang w:eastAsia="es-MX"/>
              </w:rPr>
              <w:t>67,547.99</w:t>
            </w:r>
          </w:p>
        </w:tc>
        <w:tc>
          <w:tcPr>
            <w:tcW w:w="1842" w:type="dxa"/>
            <w:shd w:val="clear" w:color="auto" w:fill="FFFFFF" w:themeFill="background1"/>
            <w:vAlign w:val="center"/>
          </w:tcPr>
          <w:p w14:paraId="0F231A07" w14:textId="6A0C39BE" w:rsidR="00E450C2" w:rsidRPr="007E396E" w:rsidRDefault="00E450C2" w:rsidP="00E55BD0">
            <w:pPr>
              <w:jc w:val="right"/>
              <w:rPr>
                <w:rFonts w:ascii="Barlow" w:hAnsi="Barlow" w:cs="Arial"/>
                <w:color w:val="000000"/>
                <w:sz w:val="20"/>
                <w:szCs w:val="20"/>
                <w:lang w:eastAsia="es-MX"/>
              </w:rPr>
            </w:pPr>
            <w:r w:rsidRPr="007E396E">
              <w:rPr>
                <w:rFonts w:ascii="Barlow" w:hAnsi="Barlow" w:cs="Arial"/>
                <w:color w:val="000000"/>
                <w:sz w:val="20"/>
                <w:szCs w:val="20"/>
                <w:lang w:eastAsia="es-MX"/>
              </w:rPr>
              <w:t>$</w:t>
            </w:r>
            <w:r w:rsidR="00355706">
              <w:rPr>
                <w:rFonts w:ascii="Barlow" w:hAnsi="Barlow" w:cs="Arial"/>
                <w:color w:val="000000"/>
                <w:sz w:val="20"/>
                <w:szCs w:val="20"/>
                <w:lang w:eastAsia="es-MX"/>
              </w:rPr>
              <w:t>1,257.72</w:t>
            </w:r>
          </w:p>
        </w:tc>
        <w:tc>
          <w:tcPr>
            <w:tcW w:w="1747" w:type="dxa"/>
            <w:shd w:val="clear" w:color="auto" w:fill="FFFFFF" w:themeFill="background1"/>
            <w:vAlign w:val="center"/>
          </w:tcPr>
          <w:p w14:paraId="50AA3DDB" w14:textId="02987D88" w:rsidR="00E450C2" w:rsidRPr="007E396E" w:rsidRDefault="00E450C2" w:rsidP="00E55BD0">
            <w:pPr>
              <w:jc w:val="right"/>
              <w:rPr>
                <w:rFonts w:ascii="Barlow" w:hAnsi="Barlow" w:cs="Arial"/>
                <w:color w:val="000000"/>
                <w:sz w:val="20"/>
                <w:szCs w:val="20"/>
                <w:lang w:eastAsia="es-MX"/>
              </w:rPr>
            </w:pPr>
            <w:r w:rsidRPr="007E396E">
              <w:rPr>
                <w:rFonts w:ascii="Barlow" w:hAnsi="Barlow" w:cs="Arial"/>
                <w:color w:val="000000"/>
                <w:sz w:val="20"/>
                <w:szCs w:val="20"/>
                <w:lang w:eastAsia="es-MX"/>
              </w:rPr>
              <w:t>$</w:t>
            </w:r>
            <w:r w:rsidR="00355706">
              <w:rPr>
                <w:rFonts w:ascii="Barlow" w:hAnsi="Barlow" w:cs="Arial"/>
                <w:color w:val="000000"/>
                <w:sz w:val="20"/>
                <w:szCs w:val="20"/>
                <w:lang w:eastAsia="es-MX"/>
              </w:rPr>
              <w:t>38,620.20</w:t>
            </w:r>
          </w:p>
        </w:tc>
      </w:tr>
      <w:tr w:rsidR="00E450C2" w:rsidRPr="007E396E" w14:paraId="447D9323" w14:textId="77777777" w:rsidTr="00E55BD0">
        <w:trPr>
          <w:trHeight w:val="289"/>
          <w:jc w:val="center"/>
        </w:trPr>
        <w:tc>
          <w:tcPr>
            <w:tcW w:w="6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93DE86" w14:textId="77777777" w:rsidR="00E450C2" w:rsidRPr="007E396E" w:rsidRDefault="00E450C2" w:rsidP="00E55BD0">
            <w:pPr>
              <w:jc w:val="both"/>
              <w:rPr>
                <w:rFonts w:ascii="Barlow" w:hAnsi="Barlow" w:cs="Arial"/>
                <w:b/>
                <w:color w:val="000000"/>
                <w:sz w:val="20"/>
                <w:szCs w:val="20"/>
                <w:lang w:eastAsia="es-MX"/>
              </w:rPr>
            </w:pPr>
            <w:r w:rsidRPr="007E396E">
              <w:rPr>
                <w:rFonts w:ascii="Barlow" w:hAnsi="Barlow" w:cs="Arial"/>
                <w:b/>
                <w:color w:val="000000"/>
                <w:sz w:val="20"/>
                <w:szCs w:val="20"/>
                <w:lang w:eastAsia="es-MX"/>
              </w:rPr>
              <w:t xml:space="preserve">TOTAL, ACTIVOS INTANGIBLES </w:t>
            </w:r>
          </w:p>
        </w:tc>
        <w:tc>
          <w:tcPr>
            <w:tcW w:w="1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CC9DBC" w14:textId="77777777" w:rsidR="00E450C2" w:rsidRPr="007E396E" w:rsidRDefault="00E450C2" w:rsidP="00E55BD0">
            <w:pPr>
              <w:jc w:val="right"/>
              <w:rPr>
                <w:rFonts w:ascii="Barlow" w:hAnsi="Barlow" w:cs="Arial"/>
                <w:b/>
                <w:bCs/>
                <w:color w:val="000000"/>
                <w:sz w:val="20"/>
                <w:szCs w:val="20"/>
                <w:lang w:eastAsia="es-MX"/>
              </w:rPr>
            </w:pPr>
            <w:r w:rsidRPr="007E396E">
              <w:rPr>
                <w:rFonts w:ascii="Barlow" w:hAnsi="Barlow" w:cs="Arial"/>
                <w:b/>
                <w:bCs/>
                <w:color w:val="000000"/>
                <w:sz w:val="20"/>
                <w:szCs w:val="20"/>
                <w:lang w:eastAsia="es-MX"/>
              </w:rPr>
              <w:t>67,547.99</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C1415" w14:textId="61F33A9A" w:rsidR="00E450C2" w:rsidRPr="007E396E" w:rsidRDefault="00E450C2" w:rsidP="00E55BD0">
            <w:pPr>
              <w:jc w:val="right"/>
              <w:rPr>
                <w:rFonts w:ascii="Barlow" w:hAnsi="Barlow" w:cs="Arial"/>
                <w:b/>
                <w:color w:val="000000"/>
                <w:sz w:val="20"/>
                <w:szCs w:val="20"/>
                <w:lang w:eastAsia="es-MX"/>
              </w:rPr>
            </w:pPr>
            <w:r w:rsidRPr="007E396E">
              <w:rPr>
                <w:rFonts w:ascii="Barlow" w:hAnsi="Barlow" w:cs="Arial"/>
                <w:b/>
                <w:color w:val="000000"/>
                <w:sz w:val="20"/>
                <w:szCs w:val="20"/>
                <w:lang w:eastAsia="es-MX"/>
              </w:rPr>
              <w:t>$</w:t>
            </w:r>
            <w:r w:rsidR="00355706" w:rsidRPr="00355706">
              <w:rPr>
                <w:rFonts w:ascii="Barlow" w:hAnsi="Barlow" w:cs="Arial"/>
                <w:b/>
                <w:color w:val="000000"/>
                <w:sz w:val="20"/>
                <w:szCs w:val="20"/>
                <w:lang w:eastAsia="es-MX"/>
              </w:rPr>
              <w:t>1,257.72</w:t>
            </w:r>
          </w:p>
        </w:tc>
        <w:tc>
          <w:tcPr>
            <w:tcW w:w="17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2B3AD9" w14:textId="41D7F23B" w:rsidR="00E450C2" w:rsidRPr="007E396E" w:rsidRDefault="00E450C2" w:rsidP="00E55BD0">
            <w:pPr>
              <w:jc w:val="right"/>
              <w:rPr>
                <w:rFonts w:ascii="Barlow" w:hAnsi="Barlow" w:cs="Arial"/>
                <w:b/>
                <w:color w:val="000000"/>
                <w:sz w:val="20"/>
                <w:szCs w:val="20"/>
                <w:lang w:eastAsia="es-MX"/>
              </w:rPr>
            </w:pPr>
            <w:r w:rsidRPr="007E396E">
              <w:rPr>
                <w:rFonts w:ascii="Barlow" w:hAnsi="Barlow" w:cs="Arial"/>
                <w:b/>
                <w:color w:val="000000"/>
                <w:sz w:val="20"/>
                <w:szCs w:val="20"/>
                <w:lang w:eastAsia="es-MX"/>
              </w:rPr>
              <w:t>$</w:t>
            </w:r>
            <w:r w:rsidR="00355706" w:rsidRPr="00355706">
              <w:rPr>
                <w:rFonts w:ascii="Barlow" w:hAnsi="Barlow" w:cs="Arial"/>
                <w:b/>
                <w:color w:val="000000"/>
                <w:sz w:val="20"/>
                <w:szCs w:val="20"/>
                <w:lang w:eastAsia="es-MX"/>
              </w:rPr>
              <w:t>38,620.20</w:t>
            </w:r>
          </w:p>
        </w:tc>
      </w:tr>
    </w:tbl>
    <w:p w14:paraId="20828CBE" w14:textId="77777777" w:rsidR="00E450C2" w:rsidRPr="007E396E" w:rsidRDefault="00E450C2" w:rsidP="00E450C2">
      <w:pPr>
        <w:autoSpaceDE w:val="0"/>
        <w:autoSpaceDN w:val="0"/>
        <w:adjustRightInd w:val="0"/>
        <w:spacing w:line="360" w:lineRule="auto"/>
        <w:jc w:val="both"/>
        <w:rPr>
          <w:rFonts w:ascii="Barlow" w:hAnsi="Barlow" w:cs="Arial"/>
          <w:b/>
          <w:sz w:val="20"/>
          <w:szCs w:val="20"/>
        </w:rPr>
      </w:pPr>
      <w:bookmarkStart w:id="5" w:name="m3"/>
      <w:bookmarkEnd w:id="5"/>
    </w:p>
    <w:p w14:paraId="4B5E257F" w14:textId="77777777" w:rsidR="00E450C2" w:rsidRPr="007E396E" w:rsidRDefault="00E450C2" w:rsidP="00E450C2">
      <w:pPr>
        <w:autoSpaceDE w:val="0"/>
        <w:autoSpaceDN w:val="0"/>
        <w:adjustRightInd w:val="0"/>
        <w:spacing w:line="360" w:lineRule="auto"/>
        <w:jc w:val="both"/>
        <w:rPr>
          <w:rFonts w:ascii="Barlow" w:hAnsi="Barlow" w:cs="Arial"/>
          <w:b/>
          <w:sz w:val="20"/>
          <w:szCs w:val="20"/>
        </w:rPr>
      </w:pPr>
      <w:r w:rsidRPr="007E396E">
        <w:rPr>
          <w:rFonts w:ascii="Barlow" w:hAnsi="Barlow" w:cs="Arial"/>
          <w:b/>
          <w:sz w:val="20"/>
          <w:szCs w:val="20"/>
        </w:rPr>
        <w:t>Estimaciones y Deterioros</w:t>
      </w:r>
    </w:p>
    <w:p w14:paraId="75D1561F" w14:textId="77777777" w:rsidR="00E450C2" w:rsidRPr="007E396E" w:rsidRDefault="00E450C2" w:rsidP="00E450C2">
      <w:pPr>
        <w:autoSpaceDE w:val="0"/>
        <w:autoSpaceDN w:val="0"/>
        <w:adjustRightInd w:val="0"/>
        <w:spacing w:line="360" w:lineRule="auto"/>
        <w:jc w:val="both"/>
        <w:rPr>
          <w:rFonts w:ascii="Barlow" w:hAnsi="Barlow" w:cs="Arial"/>
          <w:sz w:val="20"/>
          <w:szCs w:val="20"/>
        </w:rPr>
      </w:pPr>
      <w:r w:rsidRPr="007E396E">
        <w:rPr>
          <w:rFonts w:ascii="Barlow" w:hAnsi="Barlow" w:cs="Arial"/>
          <w:sz w:val="20"/>
          <w:szCs w:val="20"/>
        </w:rPr>
        <w:t xml:space="preserve">10.- La entidad paraestatal no cuenta con estimaciones de cuentas incobrables, inversiones y deterioro de activos biológicos.  </w:t>
      </w:r>
    </w:p>
    <w:p w14:paraId="7AE1CD0F" w14:textId="77777777" w:rsidR="00E450C2" w:rsidRPr="007E396E" w:rsidRDefault="00E450C2" w:rsidP="00E450C2">
      <w:pPr>
        <w:autoSpaceDE w:val="0"/>
        <w:autoSpaceDN w:val="0"/>
        <w:adjustRightInd w:val="0"/>
        <w:spacing w:line="360" w:lineRule="auto"/>
        <w:jc w:val="both"/>
        <w:rPr>
          <w:rFonts w:ascii="Barlow" w:hAnsi="Barlow" w:cs="Arial"/>
          <w:sz w:val="20"/>
          <w:szCs w:val="20"/>
        </w:rPr>
      </w:pPr>
    </w:p>
    <w:p w14:paraId="4384A492" w14:textId="77777777" w:rsidR="00E450C2" w:rsidRPr="007E396E" w:rsidRDefault="00E450C2" w:rsidP="00E450C2">
      <w:pPr>
        <w:autoSpaceDE w:val="0"/>
        <w:autoSpaceDN w:val="0"/>
        <w:adjustRightInd w:val="0"/>
        <w:spacing w:line="360" w:lineRule="auto"/>
        <w:jc w:val="both"/>
        <w:rPr>
          <w:rFonts w:ascii="Barlow" w:hAnsi="Barlow" w:cs="Arial"/>
          <w:b/>
          <w:sz w:val="20"/>
          <w:szCs w:val="20"/>
        </w:rPr>
      </w:pPr>
      <w:r w:rsidRPr="007E396E">
        <w:rPr>
          <w:rFonts w:ascii="Barlow" w:hAnsi="Barlow" w:cs="Arial"/>
          <w:b/>
          <w:sz w:val="20"/>
          <w:szCs w:val="20"/>
        </w:rPr>
        <w:t>Otros Activos</w:t>
      </w:r>
    </w:p>
    <w:p w14:paraId="52AA5313" w14:textId="77777777" w:rsidR="00E450C2" w:rsidRPr="007E396E" w:rsidRDefault="00E450C2" w:rsidP="00E450C2">
      <w:pPr>
        <w:autoSpaceDE w:val="0"/>
        <w:autoSpaceDN w:val="0"/>
        <w:adjustRightInd w:val="0"/>
        <w:spacing w:line="360" w:lineRule="auto"/>
        <w:jc w:val="both"/>
        <w:rPr>
          <w:rFonts w:ascii="Barlow" w:hAnsi="Barlow" w:cs="Arial"/>
          <w:sz w:val="20"/>
          <w:szCs w:val="20"/>
        </w:rPr>
      </w:pPr>
      <w:r w:rsidRPr="007E396E">
        <w:rPr>
          <w:rFonts w:ascii="Barlow" w:hAnsi="Barlow" w:cs="Arial"/>
          <w:sz w:val="20"/>
          <w:szCs w:val="20"/>
        </w:rPr>
        <w:t xml:space="preserve">11. El saldo en la cuenta Otros Activos No Circulantes se compone de la siguiente forma: </w:t>
      </w:r>
    </w:p>
    <w:tbl>
      <w:tblPr>
        <w:tblW w:w="11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6833"/>
        <w:gridCol w:w="1531"/>
        <w:gridCol w:w="1842"/>
        <w:gridCol w:w="1747"/>
      </w:tblGrid>
      <w:tr w:rsidR="00E450C2" w:rsidRPr="007E396E" w14:paraId="798743F4" w14:textId="77777777" w:rsidTr="00E55BD0">
        <w:trPr>
          <w:trHeight w:val="330"/>
          <w:jc w:val="center"/>
        </w:trPr>
        <w:tc>
          <w:tcPr>
            <w:tcW w:w="68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41D82A" w14:textId="77777777" w:rsidR="00E450C2" w:rsidRPr="007E396E" w:rsidRDefault="00E450C2" w:rsidP="00E55BD0">
            <w:pPr>
              <w:jc w:val="both"/>
              <w:rPr>
                <w:rFonts w:ascii="Barlow" w:hAnsi="Barlow" w:cs="Arial"/>
                <w:b/>
                <w:color w:val="000000"/>
                <w:sz w:val="20"/>
                <w:szCs w:val="20"/>
                <w:lang w:eastAsia="es-MX"/>
              </w:rPr>
            </w:pPr>
            <w:r w:rsidRPr="007E396E">
              <w:rPr>
                <w:rFonts w:ascii="Barlow" w:hAnsi="Barlow" w:cs="Arial"/>
                <w:b/>
                <w:color w:val="000000"/>
                <w:sz w:val="20"/>
                <w:szCs w:val="20"/>
                <w:lang w:eastAsia="es-MX"/>
              </w:rPr>
              <w:lastRenderedPageBreak/>
              <w:t>OTROS ACTIVOS NO CIRCULANTES</w:t>
            </w:r>
          </w:p>
        </w:tc>
        <w:tc>
          <w:tcPr>
            <w:tcW w:w="153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80EC269" w14:textId="77777777" w:rsidR="00E450C2" w:rsidRPr="007E396E" w:rsidRDefault="00E450C2" w:rsidP="00E55BD0">
            <w:pPr>
              <w:jc w:val="right"/>
              <w:rPr>
                <w:rFonts w:ascii="Barlow" w:hAnsi="Barlow" w:cs="Arial"/>
                <w:b/>
                <w:bCs/>
                <w:color w:val="000000"/>
                <w:sz w:val="20"/>
                <w:szCs w:val="20"/>
                <w:lang w:eastAsia="es-MX"/>
              </w:rPr>
            </w:pPr>
            <w:r w:rsidRPr="007E396E">
              <w:rPr>
                <w:rFonts w:ascii="Barlow" w:hAnsi="Barlow" w:cs="Arial"/>
                <w:b/>
                <w:bCs/>
                <w:color w:val="000000"/>
                <w:sz w:val="20"/>
                <w:szCs w:val="20"/>
                <w:lang w:eastAsia="es-MX"/>
              </w:rPr>
              <w:t>IMPORTE</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945196D" w14:textId="77777777" w:rsidR="00E450C2" w:rsidRPr="007E396E" w:rsidRDefault="00E450C2" w:rsidP="00E55BD0">
            <w:pPr>
              <w:jc w:val="right"/>
              <w:rPr>
                <w:rFonts w:ascii="Barlow" w:hAnsi="Barlow" w:cs="Arial"/>
                <w:b/>
                <w:bCs/>
                <w:color w:val="000000"/>
                <w:sz w:val="20"/>
                <w:szCs w:val="20"/>
                <w:lang w:eastAsia="es-MX"/>
              </w:rPr>
            </w:pPr>
            <w:r w:rsidRPr="007E396E">
              <w:rPr>
                <w:rFonts w:ascii="Barlow" w:hAnsi="Barlow" w:cs="Arial"/>
                <w:b/>
                <w:bCs/>
                <w:color w:val="000000"/>
                <w:sz w:val="20"/>
                <w:szCs w:val="20"/>
                <w:lang w:eastAsia="es-MX"/>
              </w:rPr>
              <w:t>DEPRECIACIÓN DEL EJERCICIO</w:t>
            </w:r>
          </w:p>
        </w:tc>
        <w:tc>
          <w:tcPr>
            <w:tcW w:w="17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AED37EC" w14:textId="77777777" w:rsidR="00E450C2" w:rsidRPr="007E396E" w:rsidRDefault="00E450C2" w:rsidP="00E55BD0">
            <w:pPr>
              <w:jc w:val="right"/>
              <w:rPr>
                <w:rFonts w:ascii="Barlow" w:hAnsi="Barlow" w:cs="Arial"/>
                <w:b/>
                <w:bCs/>
                <w:color w:val="000000"/>
                <w:sz w:val="20"/>
                <w:szCs w:val="20"/>
                <w:lang w:eastAsia="es-MX"/>
              </w:rPr>
            </w:pPr>
            <w:r w:rsidRPr="007E396E">
              <w:rPr>
                <w:rFonts w:ascii="Barlow" w:hAnsi="Barlow" w:cs="Arial"/>
                <w:b/>
                <w:bCs/>
                <w:color w:val="000000"/>
                <w:sz w:val="20"/>
                <w:szCs w:val="20"/>
                <w:lang w:eastAsia="es-MX"/>
              </w:rPr>
              <w:t>DEPRECIACIÓN ACUMULADA</w:t>
            </w:r>
          </w:p>
        </w:tc>
      </w:tr>
      <w:tr w:rsidR="00E450C2" w:rsidRPr="007E396E" w14:paraId="022D84F7" w14:textId="77777777" w:rsidTr="00E55BD0">
        <w:trPr>
          <w:trHeight w:val="330"/>
          <w:jc w:val="center"/>
        </w:trPr>
        <w:tc>
          <w:tcPr>
            <w:tcW w:w="6833" w:type="dxa"/>
            <w:shd w:val="clear" w:color="auto" w:fill="FFFFFF" w:themeFill="background1"/>
            <w:vAlign w:val="center"/>
          </w:tcPr>
          <w:p w14:paraId="5546E525" w14:textId="77777777" w:rsidR="00E450C2" w:rsidRPr="007E396E" w:rsidRDefault="00E450C2" w:rsidP="00E55BD0">
            <w:pPr>
              <w:jc w:val="both"/>
              <w:rPr>
                <w:rFonts w:ascii="Barlow" w:hAnsi="Barlow" w:cs="Arial"/>
                <w:bCs/>
                <w:color w:val="000000"/>
                <w:sz w:val="20"/>
                <w:szCs w:val="20"/>
                <w:lang w:eastAsia="es-MX"/>
              </w:rPr>
            </w:pPr>
            <w:r w:rsidRPr="007E396E">
              <w:rPr>
                <w:rFonts w:ascii="Barlow" w:hAnsi="Barlow" w:cs="Arial"/>
                <w:bCs/>
                <w:color w:val="000000"/>
                <w:sz w:val="20"/>
                <w:szCs w:val="20"/>
                <w:lang w:eastAsia="es-MX"/>
              </w:rPr>
              <w:t xml:space="preserve">BIENES EN COMODATO  </w:t>
            </w:r>
          </w:p>
        </w:tc>
        <w:tc>
          <w:tcPr>
            <w:tcW w:w="1531" w:type="dxa"/>
            <w:shd w:val="clear" w:color="auto" w:fill="FFFFFF" w:themeFill="background1"/>
            <w:noWrap/>
            <w:vAlign w:val="center"/>
          </w:tcPr>
          <w:p w14:paraId="1BD19FE0" w14:textId="77777777" w:rsidR="00E450C2" w:rsidRPr="007E396E" w:rsidRDefault="00E450C2" w:rsidP="00E55BD0">
            <w:pPr>
              <w:jc w:val="right"/>
              <w:rPr>
                <w:rFonts w:ascii="Barlow" w:hAnsi="Barlow" w:cs="Arial"/>
                <w:bCs/>
                <w:color w:val="000000"/>
                <w:sz w:val="20"/>
                <w:szCs w:val="20"/>
                <w:lang w:eastAsia="es-MX"/>
              </w:rPr>
            </w:pPr>
            <w:r w:rsidRPr="007E396E">
              <w:rPr>
                <w:rFonts w:ascii="Barlow" w:hAnsi="Barlow" w:cs="Arial"/>
                <w:bCs/>
                <w:color w:val="000000"/>
                <w:sz w:val="20"/>
                <w:szCs w:val="20"/>
                <w:lang w:eastAsia="es-MX"/>
              </w:rPr>
              <w:t>$12,826,323.42</w:t>
            </w:r>
          </w:p>
        </w:tc>
        <w:tc>
          <w:tcPr>
            <w:tcW w:w="1842" w:type="dxa"/>
            <w:shd w:val="clear" w:color="auto" w:fill="FFFFFF" w:themeFill="background1"/>
            <w:noWrap/>
            <w:vAlign w:val="center"/>
          </w:tcPr>
          <w:p w14:paraId="53EF0946" w14:textId="77777777" w:rsidR="00E450C2" w:rsidRPr="007E396E" w:rsidRDefault="00E450C2" w:rsidP="00E55BD0">
            <w:pPr>
              <w:jc w:val="right"/>
              <w:rPr>
                <w:rFonts w:ascii="Barlow" w:hAnsi="Barlow" w:cs="Arial"/>
                <w:bCs/>
                <w:color w:val="000000"/>
                <w:sz w:val="20"/>
                <w:szCs w:val="20"/>
                <w:lang w:eastAsia="es-MX"/>
              </w:rPr>
            </w:pPr>
            <w:r w:rsidRPr="007E396E">
              <w:rPr>
                <w:rFonts w:ascii="Barlow" w:hAnsi="Barlow" w:cs="Arial"/>
                <w:bCs/>
                <w:color w:val="000000"/>
                <w:sz w:val="20"/>
                <w:szCs w:val="20"/>
                <w:lang w:eastAsia="es-MX"/>
              </w:rPr>
              <w:t>-</w:t>
            </w:r>
            <w:r w:rsidRPr="007E396E">
              <w:rPr>
                <w:rFonts w:ascii="Barlow" w:hAnsi="Barlow"/>
                <w:bCs/>
                <w:sz w:val="20"/>
                <w:szCs w:val="20"/>
              </w:rPr>
              <w:t xml:space="preserve"> $</w:t>
            </w:r>
            <w:r w:rsidRPr="007E396E">
              <w:rPr>
                <w:rFonts w:ascii="Barlow" w:hAnsi="Barlow" w:cs="Arial"/>
                <w:bCs/>
                <w:color w:val="000000"/>
                <w:sz w:val="20"/>
                <w:szCs w:val="20"/>
                <w:lang w:eastAsia="es-MX"/>
              </w:rPr>
              <w:t>0.00</w:t>
            </w:r>
          </w:p>
        </w:tc>
        <w:tc>
          <w:tcPr>
            <w:tcW w:w="1747" w:type="dxa"/>
            <w:shd w:val="clear" w:color="auto" w:fill="FFFFFF" w:themeFill="background1"/>
            <w:noWrap/>
            <w:vAlign w:val="center"/>
          </w:tcPr>
          <w:p w14:paraId="1443A56A" w14:textId="77777777" w:rsidR="00E450C2" w:rsidRPr="007E396E" w:rsidRDefault="00E450C2" w:rsidP="00E55BD0">
            <w:pPr>
              <w:jc w:val="right"/>
              <w:rPr>
                <w:rFonts w:ascii="Barlow" w:hAnsi="Barlow" w:cs="Arial"/>
                <w:bCs/>
                <w:color w:val="000000"/>
                <w:sz w:val="20"/>
                <w:szCs w:val="20"/>
                <w:lang w:eastAsia="es-MX"/>
              </w:rPr>
            </w:pPr>
            <w:r w:rsidRPr="007E396E">
              <w:rPr>
                <w:rFonts w:ascii="Barlow" w:hAnsi="Barlow" w:cs="Arial"/>
                <w:bCs/>
                <w:color w:val="000000"/>
                <w:sz w:val="20"/>
                <w:szCs w:val="20"/>
                <w:lang w:eastAsia="es-MX"/>
              </w:rPr>
              <w:t>-$12,826,323.42</w:t>
            </w:r>
          </w:p>
        </w:tc>
      </w:tr>
      <w:tr w:rsidR="00E450C2" w:rsidRPr="007E396E" w14:paraId="2792EA43" w14:textId="77777777" w:rsidTr="00E55BD0">
        <w:trPr>
          <w:trHeight w:val="330"/>
          <w:jc w:val="center"/>
        </w:trPr>
        <w:tc>
          <w:tcPr>
            <w:tcW w:w="6833" w:type="dxa"/>
            <w:shd w:val="clear" w:color="auto" w:fill="FFFFFF" w:themeFill="background1"/>
            <w:vAlign w:val="center"/>
          </w:tcPr>
          <w:p w14:paraId="2752A6B6" w14:textId="77777777" w:rsidR="00E450C2" w:rsidRPr="007E396E" w:rsidRDefault="00E450C2" w:rsidP="00E55BD0">
            <w:pPr>
              <w:jc w:val="both"/>
              <w:rPr>
                <w:rFonts w:ascii="Barlow" w:hAnsi="Barlow" w:cs="Arial"/>
                <w:b/>
                <w:color w:val="000000"/>
                <w:sz w:val="20"/>
                <w:szCs w:val="20"/>
                <w:lang w:eastAsia="es-MX"/>
              </w:rPr>
            </w:pPr>
            <w:r w:rsidRPr="007E396E">
              <w:rPr>
                <w:rFonts w:ascii="Barlow" w:hAnsi="Barlow" w:cs="Arial"/>
                <w:b/>
                <w:color w:val="000000"/>
                <w:sz w:val="20"/>
                <w:szCs w:val="20"/>
                <w:lang w:eastAsia="es-MX"/>
              </w:rPr>
              <w:t>TOTAL</w:t>
            </w:r>
          </w:p>
        </w:tc>
        <w:tc>
          <w:tcPr>
            <w:tcW w:w="1531" w:type="dxa"/>
            <w:shd w:val="clear" w:color="auto" w:fill="FFFFFF" w:themeFill="background1"/>
            <w:noWrap/>
            <w:vAlign w:val="center"/>
          </w:tcPr>
          <w:p w14:paraId="28D269B0" w14:textId="77777777" w:rsidR="00E450C2" w:rsidRPr="007E396E" w:rsidRDefault="00E450C2" w:rsidP="00E55BD0">
            <w:pPr>
              <w:jc w:val="right"/>
              <w:rPr>
                <w:rFonts w:ascii="Barlow" w:hAnsi="Barlow" w:cs="Arial"/>
                <w:b/>
                <w:bCs/>
                <w:color w:val="000000"/>
                <w:sz w:val="20"/>
                <w:szCs w:val="20"/>
                <w:lang w:eastAsia="es-MX"/>
              </w:rPr>
            </w:pPr>
            <w:r w:rsidRPr="007E396E">
              <w:rPr>
                <w:rFonts w:ascii="Barlow" w:hAnsi="Barlow" w:cs="Arial"/>
                <w:b/>
                <w:bCs/>
                <w:color w:val="000000"/>
                <w:sz w:val="20"/>
                <w:szCs w:val="20"/>
                <w:lang w:eastAsia="es-MX"/>
              </w:rPr>
              <w:t>$</w:t>
            </w:r>
            <w:r w:rsidRPr="007E396E">
              <w:rPr>
                <w:rFonts w:ascii="Barlow" w:hAnsi="Barlow" w:cs="Arial"/>
                <w:b/>
                <w:color w:val="000000"/>
                <w:sz w:val="20"/>
                <w:szCs w:val="20"/>
                <w:lang w:eastAsia="es-MX"/>
              </w:rPr>
              <w:t>12,826,323.42</w:t>
            </w:r>
          </w:p>
        </w:tc>
        <w:tc>
          <w:tcPr>
            <w:tcW w:w="1842" w:type="dxa"/>
            <w:shd w:val="clear" w:color="auto" w:fill="FFFFFF" w:themeFill="background1"/>
            <w:noWrap/>
            <w:vAlign w:val="center"/>
          </w:tcPr>
          <w:p w14:paraId="2B2D600D" w14:textId="77777777" w:rsidR="00E450C2" w:rsidRPr="007E396E" w:rsidRDefault="00E450C2" w:rsidP="00E55BD0">
            <w:pPr>
              <w:jc w:val="right"/>
              <w:rPr>
                <w:rFonts w:ascii="Barlow" w:hAnsi="Barlow" w:cs="Arial"/>
                <w:b/>
                <w:bCs/>
                <w:color w:val="000000"/>
                <w:sz w:val="20"/>
                <w:szCs w:val="20"/>
                <w:lang w:eastAsia="es-MX"/>
              </w:rPr>
            </w:pPr>
            <w:r w:rsidRPr="007E396E">
              <w:rPr>
                <w:rFonts w:ascii="Barlow" w:hAnsi="Barlow" w:cs="Arial"/>
                <w:b/>
                <w:bCs/>
                <w:color w:val="000000"/>
                <w:sz w:val="20"/>
                <w:szCs w:val="20"/>
                <w:lang w:eastAsia="es-MX"/>
              </w:rPr>
              <w:t>-$0.00</w:t>
            </w:r>
          </w:p>
        </w:tc>
        <w:tc>
          <w:tcPr>
            <w:tcW w:w="1747" w:type="dxa"/>
            <w:shd w:val="clear" w:color="auto" w:fill="FFFFFF" w:themeFill="background1"/>
            <w:noWrap/>
            <w:vAlign w:val="center"/>
          </w:tcPr>
          <w:p w14:paraId="06CAA7C5" w14:textId="77777777" w:rsidR="00E450C2" w:rsidRPr="007E396E" w:rsidRDefault="00E450C2" w:rsidP="00E55BD0">
            <w:pPr>
              <w:jc w:val="right"/>
              <w:rPr>
                <w:rFonts w:ascii="Barlow" w:hAnsi="Barlow" w:cs="Arial"/>
                <w:b/>
                <w:bCs/>
                <w:color w:val="000000"/>
                <w:sz w:val="20"/>
                <w:szCs w:val="20"/>
                <w:lang w:eastAsia="es-MX"/>
              </w:rPr>
            </w:pPr>
            <w:r w:rsidRPr="007E396E">
              <w:rPr>
                <w:rFonts w:ascii="Barlow" w:hAnsi="Barlow" w:cs="Arial"/>
                <w:b/>
                <w:bCs/>
                <w:color w:val="000000"/>
                <w:sz w:val="20"/>
                <w:szCs w:val="20"/>
                <w:lang w:eastAsia="es-MX"/>
              </w:rPr>
              <w:t>-$</w:t>
            </w:r>
            <w:r w:rsidRPr="007E396E">
              <w:rPr>
                <w:rFonts w:ascii="Barlow" w:hAnsi="Barlow" w:cs="Arial"/>
                <w:b/>
                <w:color w:val="000000"/>
                <w:sz w:val="20"/>
                <w:szCs w:val="20"/>
                <w:lang w:eastAsia="es-MX"/>
              </w:rPr>
              <w:t>12,826,323.42</w:t>
            </w:r>
          </w:p>
        </w:tc>
      </w:tr>
    </w:tbl>
    <w:p w14:paraId="4A31E0EF" w14:textId="77777777" w:rsidR="00E450C2" w:rsidRPr="007E396E" w:rsidRDefault="00E450C2" w:rsidP="00E450C2">
      <w:pPr>
        <w:autoSpaceDE w:val="0"/>
        <w:autoSpaceDN w:val="0"/>
        <w:adjustRightInd w:val="0"/>
        <w:spacing w:line="360" w:lineRule="auto"/>
        <w:jc w:val="both"/>
        <w:rPr>
          <w:rFonts w:ascii="Barlow" w:hAnsi="Barlow" w:cs="Arial"/>
          <w:b/>
          <w:sz w:val="20"/>
          <w:szCs w:val="20"/>
        </w:rPr>
      </w:pPr>
    </w:p>
    <w:p w14:paraId="2375B84C" w14:textId="77777777" w:rsidR="00E450C2" w:rsidRPr="007E396E" w:rsidRDefault="00E450C2" w:rsidP="00E450C2">
      <w:pPr>
        <w:autoSpaceDE w:val="0"/>
        <w:autoSpaceDN w:val="0"/>
        <w:adjustRightInd w:val="0"/>
        <w:spacing w:line="360" w:lineRule="auto"/>
        <w:jc w:val="both"/>
        <w:rPr>
          <w:rFonts w:ascii="Barlow" w:hAnsi="Barlow" w:cs="Arial"/>
          <w:b/>
          <w:sz w:val="20"/>
          <w:szCs w:val="20"/>
        </w:rPr>
      </w:pPr>
      <w:r w:rsidRPr="007E396E">
        <w:rPr>
          <w:rFonts w:ascii="Barlow" w:hAnsi="Barlow" w:cs="Arial"/>
          <w:b/>
          <w:sz w:val="20"/>
          <w:szCs w:val="20"/>
        </w:rPr>
        <w:t>Pasivo</w:t>
      </w:r>
    </w:p>
    <w:p w14:paraId="762BF407" w14:textId="77777777" w:rsidR="00E450C2" w:rsidRPr="007E396E" w:rsidRDefault="00E450C2" w:rsidP="00E450C2">
      <w:pPr>
        <w:tabs>
          <w:tab w:val="left" w:pos="540"/>
        </w:tabs>
        <w:autoSpaceDE w:val="0"/>
        <w:autoSpaceDN w:val="0"/>
        <w:adjustRightInd w:val="0"/>
        <w:spacing w:line="360" w:lineRule="auto"/>
        <w:jc w:val="both"/>
        <w:rPr>
          <w:rFonts w:ascii="Barlow" w:hAnsi="Barlow" w:cs="Arial"/>
          <w:sz w:val="20"/>
          <w:szCs w:val="20"/>
        </w:rPr>
      </w:pPr>
    </w:p>
    <w:p w14:paraId="0F3DA822" w14:textId="015B9D6C" w:rsidR="00E450C2" w:rsidRPr="007E396E" w:rsidRDefault="00E450C2" w:rsidP="00E450C2">
      <w:pPr>
        <w:autoSpaceDE w:val="0"/>
        <w:autoSpaceDN w:val="0"/>
        <w:adjustRightInd w:val="0"/>
        <w:spacing w:line="360" w:lineRule="auto"/>
        <w:jc w:val="both"/>
        <w:rPr>
          <w:rFonts w:ascii="Barlow" w:hAnsi="Barlow" w:cs="Arial"/>
          <w:sz w:val="20"/>
          <w:szCs w:val="20"/>
        </w:rPr>
      </w:pPr>
      <w:r w:rsidRPr="007E396E">
        <w:rPr>
          <w:rFonts w:ascii="Barlow" w:hAnsi="Barlow" w:cs="Arial"/>
          <w:sz w:val="20"/>
          <w:szCs w:val="20"/>
        </w:rPr>
        <w:t xml:space="preserve">1.- El Pasivo Circulante, representa aquellas obligaciones en las que la exigibilidad de pago es menor a un año y lo constituyen las fuentes principales de financiamiento, se incluyen principalmente las cuentas por pagar de operaciones contabilizadas al </w:t>
      </w:r>
      <w:r w:rsidR="00A456F3">
        <w:rPr>
          <w:rFonts w:ascii="Barlow" w:hAnsi="Barlow" w:cs="Arial"/>
          <w:sz w:val="20"/>
          <w:szCs w:val="20"/>
        </w:rPr>
        <w:t>31 de marzo</w:t>
      </w:r>
      <w:r w:rsidRPr="007E396E">
        <w:rPr>
          <w:rFonts w:ascii="Barlow" w:hAnsi="Barlow" w:cs="Arial"/>
          <w:sz w:val="20"/>
          <w:szCs w:val="20"/>
        </w:rPr>
        <w:t xml:space="preserve"> del ejercicio.  La Cuenta de Proveedores, Retenciones y Deuda Pública se integran como sigue: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1"/>
        <w:gridCol w:w="1201"/>
        <w:gridCol w:w="1410"/>
      </w:tblGrid>
      <w:tr w:rsidR="00E450C2" w:rsidRPr="007E396E" w14:paraId="68A0C469" w14:textId="77777777" w:rsidTr="00E55BD0">
        <w:tc>
          <w:tcPr>
            <w:tcW w:w="0" w:type="auto"/>
            <w:gridSpan w:val="3"/>
            <w:shd w:val="clear" w:color="auto" w:fill="BFBFBF" w:themeFill="background1" w:themeFillShade="BF"/>
            <w:vAlign w:val="center"/>
          </w:tcPr>
          <w:p w14:paraId="4B67CFEE" w14:textId="77777777" w:rsidR="00E450C2" w:rsidRPr="007E396E" w:rsidRDefault="00E450C2" w:rsidP="00E55BD0">
            <w:pPr>
              <w:tabs>
                <w:tab w:val="left" w:pos="540"/>
              </w:tabs>
              <w:autoSpaceDE w:val="0"/>
              <w:autoSpaceDN w:val="0"/>
              <w:adjustRightInd w:val="0"/>
              <w:spacing w:line="360" w:lineRule="auto"/>
              <w:jc w:val="center"/>
              <w:rPr>
                <w:rFonts w:ascii="Barlow" w:hAnsi="Barlow" w:cs="Arial"/>
                <w:b/>
                <w:sz w:val="20"/>
                <w:szCs w:val="20"/>
              </w:rPr>
            </w:pPr>
            <w:bookmarkStart w:id="6" w:name="m6"/>
            <w:bookmarkEnd w:id="6"/>
            <w:r w:rsidRPr="007E396E">
              <w:rPr>
                <w:rFonts w:ascii="Barlow" w:hAnsi="Barlow" w:cs="Arial"/>
                <w:b/>
                <w:sz w:val="20"/>
                <w:szCs w:val="20"/>
              </w:rPr>
              <w:t xml:space="preserve">CUENTAS POR PAGAR A CORTO PLAZO </w:t>
            </w:r>
          </w:p>
        </w:tc>
      </w:tr>
      <w:tr w:rsidR="00E450C2" w:rsidRPr="007E396E" w14:paraId="6226CB96" w14:textId="77777777" w:rsidTr="00E55BD0">
        <w:tc>
          <w:tcPr>
            <w:tcW w:w="0" w:type="auto"/>
            <w:gridSpan w:val="2"/>
            <w:shd w:val="clear" w:color="auto" w:fill="auto"/>
          </w:tcPr>
          <w:p w14:paraId="7A9BE002" w14:textId="77777777" w:rsidR="00E450C2" w:rsidRPr="007E396E" w:rsidRDefault="00E450C2" w:rsidP="00E55BD0">
            <w:pPr>
              <w:tabs>
                <w:tab w:val="left" w:pos="540"/>
              </w:tabs>
              <w:autoSpaceDE w:val="0"/>
              <w:autoSpaceDN w:val="0"/>
              <w:adjustRightInd w:val="0"/>
              <w:spacing w:line="360" w:lineRule="auto"/>
              <w:jc w:val="both"/>
              <w:rPr>
                <w:rFonts w:ascii="Barlow" w:hAnsi="Barlow" w:cs="Arial"/>
                <w:sz w:val="20"/>
                <w:szCs w:val="20"/>
              </w:rPr>
            </w:pPr>
            <w:r w:rsidRPr="007E396E">
              <w:rPr>
                <w:rFonts w:ascii="Barlow" w:hAnsi="Barlow" w:cs="Arial"/>
                <w:sz w:val="20"/>
                <w:szCs w:val="20"/>
              </w:rPr>
              <w:t xml:space="preserve">SERVICIOS PERSONALES POR PAGAR A CORTO PLAZO </w:t>
            </w:r>
          </w:p>
        </w:tc>
        <w:tc>
          <w:tcPr>
            <w:tcW w:w="0" w:type="auto"/>
            <w:shd w:val="clear" w:color="auto" w:fill="auto"/>
          </w:tcPr>
          <w:p w14:paraId="48EDB432" w14:textId="1B4FD772" w:rsidR="00E450C2" w:rsidRPr="007E396E" w:rsidRDefault="00EE5FFA" w:rsidP="00E55BD0">
            <w:pPr>
              <w:tabs>
                <w:tab w:val="left" w:pos="540"/>
              </w:tabs>
              <w:autoSpaceDE w:val="0"/>
              <w:autoSpaceDN w:val="0"/>
              <w:adjustRightInd w:val="0"/>
              <w:spacing w:line="360" w:lineRule="auto"/>
              <w:jc w:val="right"/>
              <w:rPr>
                <w:rFonts w:ascii="Barlow" w:hAnsi="Barlow" w:cs="Arial"/>
                <w:sz w:val="20"/>
                <w:szCs w:val="20"/>
              </w:rPr>
            </w:pPr>
            <w:r>
              <w:rPr>
                <w:rFonts w:ascii="Barlow" w:hAnsi="Barlow" w:cs="Arial"/>
                <w:sz w:val="20"/>
                <w:szCs w:val="20"/>
              </w:rPr>
              <w:t>$</w:t>
            </w:r>
            <w:r w:rsidR="00355706">
              <w:rPr>
                <w:rFonts w:ascii="Barlow" w:hAnsi="Barlow" w:cs="Arial"/>
                <w:sz w:val="20"/>
                <w:szCs w:val="20"/>
              </w:rPr>
              <w:t>552,808.90</w:t>
            </w:r>
          </w:p>
        </w:tc>
      </w:tr>
      <w:tr w:rsidR="00E450C2" w:rsidRPr="007E396E" w14:paraId="32A3D9CC" w14:textId="77777777" w:rsidTr="00E55BD0">
        <w:tc>
          <w:tcPr>
            <w:tcW w:w="0" w:type="auto"/>
            <w:gridSpan w:val="2"/>
            <w:shd w:val="clear" w:color="auto" w:fill="auto"/>
          </w:tcPr>
          <w:p w14:paraId="055D2924" w14:textId="77777777" w:rsidR="00E450C2" w:rsidRPr="007E396E" w:rsidRDefault="00E450C2" w:rsidP="00E55BD0">
            <w:pPr>
              <w:tabs>
                <w:tab w:val="left" w:pos="540"/>
              </w:tabs>
              <w:autoSpaceDE w:val="0"/>
              <w:autoSpaceDN w:val="0"/>
              <w:adjustRightInd w:val="0"/>
              <w:spacing w:line="360" w:lineRule="auto"/>
              <w:jc w:val="both"/>
              <w:rPr>
                <w:rFonts w:ascii="Barlow" w:hAnsi="Barlow" w:cs="Arial"/>
                <w:sz w:val="20"/>
                <w:szCs w:val="20"/>
              </w:rPr>
            </w:pPr>
            <w:r w:rsidRPr="007E396E">
              <w:rPr>
                <w:rFonts w:ascii="Barlow" w:hAnsi="Barlow" w:cs="Arial"/>
                <w:sz w:val="20"/>
                <w:szCs w:val="20"/>
              </w:rPr>
              <w:t>PROVEEDORES POR PAGAR A CORTO PLAZO</w:t>
            </w:r>
          </w:p>
        </w:tc>
        <w:tc>
          <w:tcPr>
            <w:tcW w:w="0" w:type="auto"/>
            <w:shd w:val="clear" w:color="auto" w:fill="auto"/>
          </w:tcPr>
          <w:p w14:paraId="61FFEFEA" w14:textId="2BBA79D6" w:rsidR="00E450C2" w:rsidRPr="007E396E" w:rsidRDefault="00E450C2" w:rsidP="00E55BD0">
            <w:pPr>
              <w:tabs>
                <w:tab w:val="left" w:pos="540"/>
              </w:tabs>
              <w:autoSpaceDE w:val="0"/>
              <w:autoSpaceDN w:val="0"/>
              <w:adjustRightInd w:val="0"/>
              <w:spacing w:line="360" w:lineRule="auto"/>
              <w:jc w:val="right"/>
              <w:rPr>
                <w:rFonts w:ascii="Barlow" w:hAnsi="Barlow" w:cs="Arial"/>
                <w:sz w:val="20"/>
                <w:szCs w:val="20"/>
              </w:rPr>
            </w:pPr>
            <w:r w:rsidRPr="007E396E">
              <w:rPr>
                <w:rFonts w:ascii="Barlow" w:hAnsi="Barlow" w:cs="Arial"/>
                <w:sz w:val="20"/>
                <w:szCs w:val="20"/>
              </w:rPr>
              <w:t>$</w:t>
            </w:r>
            <w:r w:rsidR="00FA4EC4" w:rsidRPr="00FA4EC4">
              <w:rPr>
                <w:rFonts w:ascii="Barlow" w:hAnsi="Barlow" w:cs="Arial"/>
                <w:sz w:val="20"/>
                <w:szCs w:val="20"/>
              </w:rPr>
              <w:t>330,171.81</w:t>
            </w:r>
          </w:p>
        </w:tc>
      </w:tr>
      <w:tr w:rsidR="00E450C2" w:rsidRPr="007E396E" w14:paraId="33BD5479" w14:textId="77777777" w:rsidTr="00E55BD0">
        <w:tc>
          <w:tcPr>
            <w:tcW w:w="0" w:type="auto"/>
            <w:gridSpan w:val="2"/>
            <w:shd w:val="clear" w:color="auto" w:fill="auto"/>
          </w:tcPr>
          <w:p w14:paraId="52E72F44" w14:textId="77777777" w:rsidR="00E450C2" w:rsidRPr="007E396E" w:rsidRDefault="00E450C2" w:rsidP="00E55BD0">
            <w:pPr>
              <w:autoSpaceDE w:val="0"/>
              <w:autoSpaceDN w:val="0"/>
              <w:adjustRightInd w:val="0"/>
              <w:spacing w:line="360" w:lineRule="auto"/>
              <w:jc w:val="both"/>
              <w:rPr>
                <w:rFonts w:ascii="Barlow" w:hAnsi="Barlow" w:cs="Arial"/>
                <w:sz w:val="20"/>
                <w:szCs w:val="20"/>
              </w:rPr>
            </w:pPr>
            <w:bookmarkStart w:id="7" w:name="m7"/>
            <w:bookmarkEnd w:id="7"/>
            <w:r w:rsidRPr="007E396E">
              <w:rPr>
                <w:rFonts w:ascii="Barlow" w:hAnsi="Barlow" w:cs="Arial"/>
                <w:sz w:val="20"/>
                <w:szCs w:val="20"/>
              </w:rPr>
              <w:t xml:space="preserve">RETENCIONES Y CONTRIBUCIONES POR PAGAR A CORTO PLAZO </w:t>
            </w:r>
          </w:p>
        </w:tc>
        <w:tc>
          <w:tcPr>
            <w:tcW w:w="0" w:type="auto"/>
            <w:shd w:val="clear" w:color="auto" w:fill="auto"/>
          </w:tcPr>
          <w:p w14:paraId="0A0D1A79" w14:textId="2CAEE864" w:rsidR="00E450C2" w:rsidRPr="007E396E" w:rsidRDefault="00E450C2" w:rsidP="00E55BD0">
            <w:pPr>
              <w:autoSpaceDE w:val="0"/>
              <w:autoSpaceDN w:val="0"/>
              <w:adjustRightInd w:val="0"/>
              <w:spacing w:line="360" w:lineRule="auto"/>
              <w:jc w:val="right"/>
              <w:rPr>
                <w:rFonts w:ascii="Barlow" w:hAnsi="Barlow" w:cs="Arial"/>
                <w:sz w:val="20"/>
                <w:szCs w:val="20"/>
              </w:rPr>
            </w:pPr>
            <w:r w:rsidRPr="007E396E">
              <w:rPr>
                <w:rFonts w:ascii="Barlow" w:hAnsi="Barlow" w:cs="Arial"/>
                <w:sz w:val="20"/>
                <w:szCs w:val="20"/>
              </w:rPr>
              <w:t>$</w:t>
            </w:r>
            <w:r w:rsidR="00355706" w:rsidRPr="00355706">
              <w:rPr>
                <w:rFonts w:ascii="Barlow" w:hAnsi="Barlow" w:cs="Arial"/>
                <w:sz w:val="20"/>
                <w:szCs w:val="20"/>
              </w:rPr>
              <w:t>1</w:t>
            </w:r>
            <w:r w:rsidR="00355706">
              <w:rPr>
                <w:rFonts w:ascii="Barlow" w:hAnsi="Barlow" w:cs="Arial"/>
                <w:sz w:val="20"/>
                <w:szCs w:val="20"/>
              </w:rPr>
              <w:t>,</w:t>
            </w:r>
            <w:r w:rsidR="00355706" w:rsidRPr="00355706">
              <w:rPr>
                <w:rFonts w:ascii="Barlow" w:hAnsi="Barlow" w:cs="Arial"/>
                <w:sz w:val="20"/>
                <w:szCs w:val="20"/>
              </w:rPr>
              <w:t>172</w:t>
            </w:r>
            <w:r w:rsidR="00355706">
              <w:rPr>
                <w:rFonts w:ascii="Barlow" w:hAnsi="Barlow" w:cs="Arial"/>
                <w:sz w:val="20"/>
                <w:szCs w:val="20"/>
              </w:rPr>
              <w:t>,</w:t>
            </w:r>
            <w:r w:rsidR="00355706" w:rsidRPr="00355706">
              <w:rPr>
                <w:rFonts w:ascii="Barlow" w:hAnsi="Barlow" w:cs="Arial"/>
                <w:sz w:val="20"/>
                <w:szCs w:val="20"/>
              </w:rPr>
              <w:t>776.47</w:t>
            </w:r>
          </w:p>
        </w:tc>
      </w:tr>
      <w:tr w:rsidR="00E450C2" w:rsidRPr="007E396E" w14:paraId="0B09DC0E" w14:textId="77777777" w:rsidTr="00E55BD0">
        <w:tc>
          <w:tcPr>
            <w:tcW w:w="0" w:type="auto"/>
            <w:gridSpan w:val="2"/>
            <w:shd w:val="clear" w:color="auto" w:fill="auto"/>
          </w:tcPr>
          <w:p w14:paraId="015E687F" w14:textId="77777777" w:rsidR="00E450C2" w:rsidRPr="007E396E" w:rsidRDefault="00E450C2" w:rsidP="00E55BD0">
            <w:pPr>
              <w:autoSpaceDE w:val="0"/>
              <w:autoSpaceDN w:val="0"/>
              <w:adjustRightInd w:val="0"/>
              <w:spacing w:line="360" w:lineRule="auto"/>
              <w:jc w:val="both"/>
              <w:rPr>
                <w:rFonts w:ascii="Barlow" w:hAnsi="Barlow" w:cs="Arial"/>
                <w:b/>
                <w:sz w:val="20"/>
                <w:szCs w:val="20"/>
              </w:rPr>
            </w:pPr>
            <w:r w:rsidRPr="007E396E">
              <w:rPr>
                <w:rFonts w:ascii="Barlow" w:hAnsi="Barlow" w:cs="Arial"/>
                <w:b/>
                <w:sz w:val="20"/>
                <w:szCs w:val="20"/>
              </w:rPr>
              <w:t>TOTAL</w:t>
            </w:r>
          </w:p>
        </w:tc>
        <w:tc>
          <w:tcPr>
            <w:tcW w:w="0" w:type="auto"/>
            <w:shd w:val="clear" w:color="auto" w:fill="auto"/>
          </w:tcPr>
          <w:p w14:paraId="1DDB8F01" w14:textId="187E9DF7" w:rsidR="00E450C2" w:rsidRPr="007E396E" w:rsidRDefault="00E450C2" w:rsidP="00E55BD0">
            <w:pPr>
              <w:autoSpaceDE w:val="0"/>
              <w:autoSpaceDN w:val="0"/>
              <w:adjustRightInd w:val="0"/>
              <w:spacing w:line="360" w:lineRule="auto"/>
              <w:jc w:val="center"/>
              <w:rPr>
                <w:rFonts w:ascii="Barlow" w:hAnsi="Barlow" w:cs="Arial"/>
                <w:b/>
                <w:sz w:val="20"/>
                <w:szCs w:val="20"/>
              </w:rPr>
            </w:pPr>
            <w:r w:rsidRPr="007E396E">
              <w:rPr>
                <w:rFonts w:ascii="Barlow" w:hAnsi="Barlow" w:cs="Arial"/>
                <w:b/>
                <w:sz w:val="20"/>
                <w:szCs w:val="20"/>
              </w:rPr>
              <w:t>$</w:t>
            </w:r>
            <w:r w:rsidR="00EE5FFA" w:rsidRPr="00EE5FFA">
              <w:rPr>
                <w:rFonts w:ascii="Barlow" w:hAnsi="Barlow" w:cs="Arial"/>
                <w:b/>
                <w:sz w:val="20"/>
                <w:szCs w:val="20"/>
              </w:rPr>
              <w:t>2</w:t>
            </w:r>
            <w:r w:rsidR="00EE5FFA">
              <w:rPr>
                <w:rFonts w:ascii="Barlow" w:hAnsi="Barlow" w:cs="Arial"/>
                <w:b/>
                <w:sz w:val="20"/>
                <w:szCs w:val="20"/>
              </w:rPr>
              <w:t>,</w:t>
            </w:r>
            <w:r w:rsidR="00355706">
              <w:rPr>
                <w:rFonts w:ascii="Barlow" w:hAnsi="Barlow" w:cs="Arial"/>
                <w:b/>
                <w:sz w:val="20"/>
                <w:szCs w:val="20"/>
              </w:rPr>
              <w:t>055,757.18</w:t>
            </w:r>
          </w:p>
        </w:tc>
      </w:tr>
      <w:tr w:rsidR="00E450C2" w:rsidRPr="007E396E" w14:paraId="3EEBEA4B" w14:textId="77777777" w:rsidTr="00E55BD0">
        <w:trPr>
          <w:gridAfter w:val="1"/>
        </w:trPr>
        <w:tc>
          <w:tcPr>
            <w:tcW w:w="0" w:type="auto"/>
            <w:shd w:val="clear" w:color="auto" w:fill="BFBFBF" w:themeFill="background1" w:themeFillShade="BF"/>
            <w:vAlign w:val="center"/>
          </w:tcPr>
          <w:p w14:paraId="37B950A3" w14:textId="77777777" w:rsidR="00E450C2" w:rsidRPr="007E396E" w:rsidRDefault="00E450C2" w:rsidP="00E55BD0">
            <w:pPr>
              <w:autoSpaceDE w:val="0"/>
              <w:autoSpaceDN w:val="0"/>
              <w:adjustRightInd w:val="0"/>
              <w:spacing w:line="360" w:lineRule="auto"/>
              <w:jc w:val="center"/>
              <w:rPr>
                <w:rFonts w:ascii="Barlow" w:hAnsi="Barlow" w:cs="Arial"/>
                <w:b/>
                <w:sz w:val="20"/>
                <w:szCs w:val="20"/>
              </w:rPr>
            </w:pPr>
            <w:bookmarkStart w:id="8" w:name="m9"/>
            <w:bookmarkEnd w:id="8"/>
            <w:r w:rsidRPr="007E396E">
              <w:rPr>
                <w:rFonts w:ascii="Barlow" w:hAnsi="Barlow" w:cs="Arial"/>
                <w:b/>
                <w:sz w:val="20"/>
                <w:szCs w:val="20"/>
              </w:rPr>
              <w:t>OTROS PASIVOS A CORTO PLAZO</w:t>
            </w:r>
          </w:p>
        </w:tc>
        <w:tc>
          <w:tcPr>
            <w:tcW w:w="0" w:type="auto"/>
            <w:shd w:val="clear" w:color="auto" w:fill="auto"/>
            <w:vAlign w:val="center"/>
          </w:tcPr>
          <w:p w14:paraId="5B574B2D" w14:textId="77777777" w:rsidR="00E450C2" w:rsidRPr="007E396E" w:rsidRDefault="00E450C2" w:rsidP="00E55BD0">
            <w:pPr>
              <w:autoSpaceDE w:val="0"/>
              <w:autoSpaceDN w:val="0"/>
              <w:adjustRightInd w:val="0"/>
              <w:spacing w:line="360" w:lineRule="auto"/>
              <w:jc w:val="center"/>
              <w:rPr>
                <w:rFonts w:ascii="Barlow" w:hAnsi="Barlow" w:cs="Arial"/>
                <w:b/>
                <w:sz w:val="20"/>
                <w:szCs w:val="20"/>
              </w:rPr>
            </w:pPr>
            <w:r w:rsidRPr="007E396E">
              <w:rPr>
                <w:rFonts w:ascii="Barlow" w:hAnsi="Barlow" w:cs="Arial"/>
                <w:b/>
                <w:sz w:val="20"/>
                <w:szCs w:val="20"/>
              </w:rPr>
              <w:t>$25.32</w:t>
            </w:r>
          </w:p>
        </w:tc>
      </w:tr>
    </w:tbl>
    <w:p w14:paraId="7B881D21" w14:textId="77777777" w:rsidR="00E450C2" w:rsidRPr="007E396E" w:rsidRDefault="00E450C2" w:rsidP="00E450C2">
      <w:pPr>
        <w:autoSpaceDE w:val="0"/>
        <w:autoSpaceDN w:val="0"/>
        <w:adjustRightInd w:val="0"/>
        <w:spacing w:line="360" w:lineRule="auto"/>
        <w:jc w:val="both"/>
        <w:rPr>
          <w:rFonts w:ascii="Barlow" w:hAnsi="Barlow" w:cs="Arial"/>
          <w:sz w:val="20"/>
          <w:szCs w:val="20"/>
        </w:rPr>
      </w:pPr>
    </w:p>
    <w:p w14:paraId="2FD26BAF" w14:textId="77777777" w:rsidR="00E450C2" w:rsidRPr="007E396E" w:rsidRDefault="00E450C2" w:rsidP="00E450C2">
      <w:pPr>
        <w:autoSpaceDE w:val="0"/>
        <w:autoSpaceDN w:val="0"/>
        <w:adjustRightInd w:val="0"/>
        <w:spacing w:line="360" w:lineRule="auto"/>
        <w:jc w:val="both"/>
        <w:rPr>
          <w:rFonts w:ascii="Barlow" w:hAnsi="Barlow" w:cs="Arial"/>
          <w:sz w:val="20"/>
          <w:szCs w:val="20"/>
        </w:rPr>
      </w:pPr>
      <w:r w:rsidRPr="007E396E">
        <w:rPr>
          <w:rFonts w:ascii="Barlow" w:hAnsi="Barlow" w:cs="Arial"/>
          <w:sz w:val="20"/>
          <w:szCs w:val="20"/>
        </w:rPr>
        <w:t>2.- En cuanto al rubro de Pasivo no Circulante, la cuenta denominada “Cuenta por pagar a Largo Plazo” se constituye por $25,172.00</w:t>
      </w:r>
    </w:p>
    <w:p w14:paraId="3A8E3C4A" w14:textId="060AE6BD" w:rsidR="00063487" w:rsidRDefault="00E450C2" w:rsidP="00E450C2">
      <w:pPr>
        <w:autoSpaceDE w:val="0"/>
        <w:autoSpaceDN w:val="0"/>
        <w:adjustRightInd w:val="0"/>
        <w:spacing w:line="360" w:lineRule="auto"/>
        <w:jc w:val="both"/>
        <w:rPr>
          <w:rFonts w:ascii="Barlow" w:hAnsi="Barlow" w:cs="Arial"/>
          <w:sz w:val="20"/>
          <w:szCs w:val="20"/>
        </w:rPr>
      </w:pPr>
      <w:r w:rsidRPr="007E396E">
        <w:rPr>
          <w:rFonts w:ascii="Barlow" w:hAnsi="Barlow" w:cs="Arial"/>
          <w:sz w:val="20"/>
          <w:szCs w:val="20"/>
        </w:rPr>
        <w:t xml:space="preserve">3.- Los pasivos contingentes de la entidad a la fecha son: </w:t>
      </w:r>
    </w:p>
    <w:p w14:paraId="6B42A092" w14:textId="528A7A04" w:rsidR="00AC316A" w:rsidRDefault="00AC316A" w:rsidP="00E450C2">
      <w:pPr>
        <w:autoSpaceDE w:val="0"/>
        <w:autoSpaceDN w:val="0"/>
        <w:adjustRightInd w:val="0"/>
        <w:spacing w:line="360" w:lineRule="auto"/>
        <w:jc w:val="both"/>
        <w:rPr>
          <w:rFonts w:ascii="Barlow" w:hAnsi="Barlow" w:cs="Arial"/>
          <w:sz w:val="20"/>
          <w:szCs w:val="20"/>
        </w:rPr>
      </w:pPr>
    </w:p>
    <w:p w14:paraId="2577DB79" w14:textId="77777777" w:rsidR="00AC316A" w:rsidRPr="007E396E" w:rsidRDefault="00AC316A" w:rsidP="00E450C2">
      <w:pPr>
        <w:autoSpaceDE w:val="0"/>
        <w:autoSpaceDN w:val="0"/>
        <w:adjustRightInd w:val="0"/>
        <w:spacing w:line="360" w:lineRule="auto"/>
        <w:jc w:val="both"/>
        <w:rPr>
          <w:rFonts w:ascii="Barlow" w:hAnsi="Barlow" w:cs="Arial"/>
          <w:sz w:val="20"/>
          <w:szCs w:val="20"/>
        </w:rPr>
      </w:pPr>
    </w:p>
    <w:tbl>
      <w:tblPr>
        <w:tblpPr w:leftFromText="141" w:rightFromText="141" w:vertAnchor="text" w:horzAnchor="margin" w:tblpXSpec="center" w:tblpY="174"/>
        <w:tblW w:w="4815" w:type="dxa"/>
        <w:tblCellMar>
          <w:left w:w="70" w:type="dxa"/>
          <w:right w:w="70" w:type="dxa"/>
        </w:tblCellMar>
        <w:tblLook w:val="04A0" w:firstRow="1" w:lastRow="0" w:firstColumn="1" w:lastColumn="0" w:noHBand="0" w:noVBand="1"/>
      </w:tblPr>
      <w:tblGrid>
        <w:gridCol w:w="1800"/>
        <w:gridCol w:w="3015"/>
      </w:tblGrid>
      <w:tr w:rsidR="00E450C2" w:rsidRPr="007E396E" w14:paraId="154D7366" w14:textId="77777777" w:rsidTr="00E55BD0">
        <w:trPr>
          <w:trHeight w:val="300"/>
        </w:trPr>
        <w:tc>
          <w:tcPr>
            <w:tcW w:w="180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AA9D3FA" w14:textId="77777777" w:rsidR="00E450C2" w:rsidRPr="007E396E" w:rsidRDefault="00E450C2" w:rsidP="00E55BD0">
            <w:pPr>
              <w:jc w:val="center"/>
              <w:rPr>
                <w:rFonts w:ascii="Barlow" w:hAnsi="Barlow" w:cs="Arial"/>
                <w:b/>
                <w:bCs/>
                <w:color w:val="000000"/>
                <w:sz w:val="20"/>
                <w:szCs w:val="20"/>
                <w:lang w:eastAsia="es-MX"/>
              </w:rPr>
            </w:pPr>
            <w:r w:rsidRPr="007E396E">
              <w:rPr>
                <w:rFonts w:ascii="Barlow" w:hAnsi="Barlow" w:cs="Arial"/>
                <w:b/>
                <w:bCs/>
                <w:color w:val="000000"/>
                <w:sz w:val="20"/>
                <w:szCs w:val="20"/>
                <w:lang w:eastAsia="es-MX"/>
              </w:rPr>
              <w:lastRenderedPageBreak/>
              <w:t xml:space="preserve">No. Expediente </w:t>
            </w:r>
          </w:p>
        </w:tc>
        <w:tc>
          <w:tcPr>
            <w:tcW w:w="3015"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0361195" w14:textId="77777777" w:rsidR="00E450C2" w:rsidRPr="007E396E" w:rsidRDefault="00E450C2" w:rsidP="00E55BD0">
            <w:pPr>
              <w:jc w:val="center"/>
              <w:rPr>
                <w:rFonts w:ascii="Barlow" w:hAnsi="Barlow" w:cs="Arial"/>
                <w:b/>
                <w:bCs/>
                <w:color w:val="000000"/>
                <w:sz w:val="20"/>
                <w:szCs w:val="20"/>
                <w:lang w:eastAsia="es-MX"/>
              </w:rPr>
            </w:pPr>
            <w:r w:rsidRPr="007E396E">
              <w:rPr>
                <w:rFonts w:ascii="Barlow" w:hAnsi="Barlow" w:cs="Arial"/>
                <w:b/>
                <w:bCs/>
                <w:color w:val="000000"/>
                <w:sz w:val="20"/>
                <w:szCs w:val="20"/>
                <w:lang w:eastAsia="es-MX"/>
              </w:rPr>
              <w:t xml:space="preserve">Importe a la fecha </w:t>
            </w:r>
          </w:p>
        </w:tc>
      </w:tr>
      <w:tr w:rsidR="00E450C2" w:rsidRPr="007E396E" w14:paraId="7D57E48B" w14:textId="77777777" w:rsidTr="00E55BD0">
        <w:trPr>
          <w:trHeight w:val="300"/>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750C39B" w14:textId="77777777" w:rsidR="00E450C2" w:rsidRPr="007E396E" w:rsidRDefault="00E450C2" w:rsidP="00E55BD0">
            <w:pPr>
              <w:jc w:val="center"/>
              <w:rPr>
                <w:rFonts w:ascii="Barlow" w:hAnsi="Barlow" w:cs="Arial"/>
                <w:color w:val="000000"/>
                <w:sz w:val="20"/>
                <w:szCs w:val="20"/>
                <w:lang w:eastAsia="es-MX"/>
              </w:rPr>
            </w:pPr>
            <w:r w:rsidRPr="007E396E">
              <w:rPr>
                <w:rFonts w:ascii="Barlow" w:hAnsi="Barlow" w:cs="Arial"/>
                <w:color w:val="000000"/>
                <w:sz w:val="20"/>
                <w:szCs w:val="20"/>
                <w:lang w:eastAsia="es-MX"/>
              </w:rPr>
              <w:t>1176/2018</w:t>
            </w:r>
          </w:p>
        </w:tc>
        <w:tc>
          <w:tcPr>
            <w:tcW w:w="3015" w:type="dxa"/>
            <w:tcBorders>
              <w:top w:val="nil"/>
              <w:left w:val="nil"/>
              <w:bottom w:val="single" w:sz="4" w:space="0" w:color="auto"/>
              <w:right w:val="single" w:sz="4" w:space="0" w:color="auto"/>
            </w:tcBorders>
            <w:shd w:val="clear" w:color="auto" w:fill="auto"/>
            <w:noWrap/>
            <w:vAlign w:val="bottom"/>
            <w:hideMark/>
          </w:tcPr>
          <w:p w14:paraId="506CE9F3" w14:textId="77777777" w:rsidR="00E450C2" w:rsidRPr="007E396E" w:rsidRDefault="00E450C2" w:rsidP="00E55BD0">
            <w:pPr>
              <w:rPr>
                <w:rFonts w:ascii="Barlow" w:hAnsi="Barlow" w:cs="Arial"/>
                <w:color w:val="000000"/>
                <w:sz w:val="20"/>
                <w:szCs w:val="20"/>
                <w:lang w:eastAsia="es-MX"/>
              </w:rPr>
            </w:pPr>
            <w:r w:rsidRPr="007E396E">
              <w:rPr>
                <w:rFonts w:ascii="Barlow" w:hAnsi="Barlow" w:cs="Arial"/>
                <w:color w:val="000000"/>
                <w:sz w:val="20"/>
                <w:szCs w:val="20"/>
                <w:lang w:eastAsia="es-MX"/>
              </w:rPr>
              <w:t xml:space="preserve"> $                          110,756.60 </w:t>
            </w:r>
          </w:p>
        </w:tc>
      </w:tr>
      <w:tr w:rsidR="00E450C2" w:rsidRPr="007E396E" w14:paraId="3991FCB0" w14:textId="77777777" w:rsidTr="00E55BD0">
        <w:trPr>
          <w:trHeight w:val="300"/>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FE79D76" w14:textId="77777777" w:rsidR="00E450C2" w:rsidRPr="007E396E" w:rsidRDefault="00E450C2" w:rsidP="00E55BD0">
            <w:pPr>
              <w:jc w:val="center"/>
              <w:rPr>
                <w:rFonts w:ascii="Barlow" w:hAnsi="Barlow" w:cs="Arial"/>
                <w:color w:val="000000"/>
                <w:sz w:val="20"/>
                <w:szCs w:val="20"/>
                <w:lang w:eastAsia="es-MX"/>
              </w:rPr>
            </w:pPr>
            <w:r w:rsidRPr="007E396E">
              <w:rPr>
                <w:rFonts w:ascii="Barlow" w:hAnsi="Barlow" w:cs="Arial"/>
                <w:color w:val="000000"/>
                <w:sz w:val="20"/>
                <w:szCs w:val="20"/>
                <w:lang w:eastAsia="es-MX"/>
              </w:rPr>
              <w:t>1177/2018</w:t>
            </w:r>
          </w:p>
        </w:tc>
        <w:tc>
          <w:tcPr>
            <w:tcW w:w="3015" w:type="dxa"/>
            <w:tcBorders>
              <w:top w:val="nil"/>
              <w:left w:val="nil"/>
              <w:bottom w:val="single" w:sz="4" w:space="0" w:color="auto"/>
              <w:right w:val="single" w:sz="4" w:space="0" w:color="auto"/>
            </w:tcBorders>
            <w:shd w:val="clear" w:color="auto" w:fill="auto"/>
            <w:noWrap/>
            <w:vAlign w:val="bottom"/>
            <w:hideMark/>
          </w:tcPr>
          <w:p w14:paraId="6390802C" w14:textId="77777777" w:rsidR="00E450C2" w:rsidRPr="007E396E" w:rsidRDefault="00E450C2" w:rsidP="00E55BD0">
            <w:pPr>
              <w:rPr>
                <w:rFonts w:ascii="Barlow" w:hAnsi="Barlow" w:cs="Arial"/>
                <w:color w:val="000000"/>
                <w:sz w:val="20"/>
                <w:szCs w:val="20"/>
                <w:lang w:eastAsia="es-MX"/>
              </w:rPr>
            </w:pPr>
            <w:r w:rsidRPr="007E396E">
              <w:rPr>
                <w:rFonts w:ascii="Barlow" w:hAnsi="Barlow" w:cs="Arial"/>
                <w:color w:val="000000"/>
                <w:sz w:val="20"/>
                <w:szCs w:val="20"/>
                <w:lang w:eastAsia="es-MX"/>
              </w:rPr>
              <w:t xml:space="preserve"> $                          285,536.72 </w:t>
            </w:r>
          </w:p>
        </w:tc>
      </w:tr>
      <w:tr w:rsidR="00E450C2" w:rsidRPr="007E396E" w14:paraId="0E163A20" w14:textId="77777777" w:rsidTr="00E55BD0">
        <w:trPr>
          <w:trHeight w:val="300"/>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097CA93" w14:textId="77777777" w:rsidR="00E450C2" w:rsidRPr="007E396E" w:rsidRDefault="00E450C2" w:rsidP="00E55BD0">
            <w:pPr>
              <w:jc w:val="center"/>
              <w:rPr>
                <w:rFonts w:ascii="Barlow" w:hAnsi="Barlow" w:cs="Arial"/>
                <w:color w:val="000000"/>
                <w:sz w:val="20"/>
                <w:szCs w:val="20"/>
                <w:lang w:eastAsia="es-MX"/>
              </w:rPr>
            </w:pPr>
            <w:r w:rsidRPr="007E396E">
              <w:rPr>
                <w:rFonts w:ascii="Barlow" w:hAnsi="Barlow" w:cs="Arial"/>
                <w:color w:val="000000"/>
                <w:sz w:val="20"/>
                <w:szCs w:val="20"/>
                <w:lang w:eastAsia="es-MX"/>
              </w:rPr>
              <w:t>10/2019</w:t>
            </w:r>
          </w:p>
        </w:tc>
        <w:tc>
          <w:tcPr>
            <w:tcW w:w="3015" w:type="dxa"/>
            <w:tcBorders>
              <w:top w:val="nil"/>
              <w:left w:val="nil"/>
              <w:bottom w:val="single" w:sz="4" w:space="0" w:color="auto"/>
              <w:right w:val="single" w:sz="4" w:space="0" w:color="auto"/>
            </w:tcBorders>
            <w:shd w:val="clear" w:color="auto" w:fill="auto"/>
            <w:noWrap/>
            <w:vAlign w:val="bottom"/>
            <w:hideMark/>
          </w:tcPr>
          <w:p w14:paraId="4A432CB0" w14:textId="77777777" w:rsidR="00E450C2" w:rsidRPr="007E396E" w:rsidRDefault="00E450C2" w:rsidP="00E55BD0">
            <w:pPr>
              <w:rPr>
                <w:rFonts w:ascii="Barlow" w:hAnsi="Barlow" w:cs="Arial"/>
                <w:color w:val="000000"/>
                <w:sz w:val="20"/>
                <w:szCs w:val="20"/>
                <w:lang w:eastAsia="es-MX"/>
              </w:rPr>
            </w:pPr>
            <w:r w:rsidRPr="007E396E">
              <w:rPr>
                <w:rFonts w:ascii="Barlow" w:hAnsi="Barlow" w:cs="Arial"/>
                <w:color w:val="000000"/>
                <w:sz w:val="20"/>
                <w:szCs w:val="20"/>
                <w:lang w:eastAsia="es-MX"/>
              </w:rPr>
              <w:t xml:space="preserve"> $                          231,830.32 </w:t>
            </w:r>
          </w:p>
        </w:tc>
      </w:tr>
      <w:tr w:rsidR="00E450C2" w:rsidRPr="007E396E" w14:paraId="5CEEEC3F" w14:textId="77777777" w:rsidTr="00E55BD0">
        <w:trPr>
          <w:trHeight w:val="300"/>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5C09D78" w14:textId="77777777" w:rsidR="00E450C2" w:rsidRPr="007E396E" w:rsidRDefault="00E450C2" w:rsidP="00E55BD0">
            <w:pPr>
              <w:jc w:val="center"/>
              <w:rPr>
                <w:rFonts w:ascii="Barlow" w:hAnsi="Barlow" w:cs="Arial"/>
                <w:color w:val="000000"/>
                <w:sz w:val="20"/>
                <w:szCs w:val="20"/>
                <w:lang w:eastAsia="es-MX"/>
              </w:rPr>
            </w:pPr>
            <w:r w:rsidRPr="007E396E">
              <w:rPr>
                <w:rFonts w:ascii="Barlow" w:hAnsi="Barlow" w:cs="Arial"/>
                <w:color w:val="000000"/>
                <w:sz w:val="20"/>
                <w:szCs w:val="20"/>
                <w:lang w:eastAsia="es-MX"/>
              </w:rPr>
              <w:t>338/2019</w:t>
            </w:r>
          </w:p>
        </w:tc>
        <w:tc>
          <w:tcPr>
            <w:tcW w:w="3015" w:type="dxa"/>
            <w:tcBorders>
              <w:top w:val="single" w:sz="4" w:space="0" w:color="auto"/>
              <w:left w:val="nil"/>
              <w:bottom w:val="single" w:sz="4" w:space="0" w:color="auto"/>
              <w:right w:val="single" w:sz="4" w:space="0" w:color="auto"/>
            </w:tcBorders>
            <w:shd w:val="clear" w:color="auto" w:fill="auto"/>
            <w:noWrap/>
            <w:vAlign w:val="bottom"/>
            <w:hideMark/>
          </w:tcPr>
          <w:p w14:paraId="4965AEC7" w14:textId="3D014886" w:rsidR="00E450C2" w:rsidRPr="007E396E" w:rsidRDefault="00E450C2" w:rsidP="00E55BD0">
            <w:pPr>
              <w:rPr>
                <w:rFonts w:ascii="Barlow" w:hAnsi="Barlow" w:cs="Arial"/>
                <w:color w:val="000000"/>
                <w:sz w:val="20"/>
                <w:szCs w:val="20"/>
                <w:lang w:eastAsia="es-MX"/>
              </w:rPr>
            </w:pPr>
            <w:r w:rsidRPr="007E396E">
              <w:rPr>
                <w:rFonts w:ascii="Barlow" w:hAnsi="Barlow" w:cs="Arial"/>
                <w:color w:val="000000"/>
                <w:sz w:val="20"/>
                <w:szCs w:val="20"/>
                <w:lang w:eastAsia="es-MX"/>
              </w:rPr>
              <w:t xml:space="preserve"> $                          </w:t>
            </w:r>
            <w:r w:rsidR="00355706">
              <w:rPr>
                <w:rFonts w:ascii="Barlow" w:hAnsi="Barlow" w:cs="Arial"/>
                <w:color w:val="000000"/>
                <w:sz w:val="20"/>
                <w:szCs w:val="20"/>
                <w:lang w:eastAsia="es-MX"/>
              </w:rPr>
              <w:t>70</w:t>
            </w:r>
            <w:r w:rsidRPr="007E396E">
              <w:rPr>
                <w:rFonts w:ascii="Barlow" w:hAnsi="Barlow" w:cs="Arial"/>
                <w:color w:val="000000"/>
                <w:sz w:val="20"/>
                <w:szCs w:val="20"/>
                <w:lang w:eastAsia="es-MX"/>
              </w:rPr>
              <w:t>,000.04</w:t>
            </w:r>
          </w:p>
        </w:tc>
      </w:tr>
      <w:tr w:rsidR="00E450C2" w:rsidRPr="007E396E" w14:paraId="7EC681A2" w14:textId="77777777" w:rsidTr="00E55BD0">
        <w:trPr>
          <w:trHeight w:val="30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EA1290" w14:textId="77777777" w:rsidR="00E450C2" w:rsidRPr="007E396E" w:rsidRDefault="00E450C2" w:rsidP="00E55BD0">
            <w:pPr>
              <w:jc w:val="center"/>
              <w:rPr>
                <w:rFonts w:ascii="Barlow" w:hAnsi="Barlow" w:cs="Arial"/>
                <w:b/>
                <w:bCs/>
                <w:color w:val="000000"/>
                <w:sz w:val="20"/>
                <w:szCs w:val="20"/>
                <w:lang w:eastAsia="es-MX"/>
              </w:rPr>
            </w:pPr>
            <w:r w:rsidRPr="007E396E">
              <w:rPr>
                <w:rFonts w:ascii="Barlow" w:hAnsi="Barlow" w:cs="Arial"/>
                <w:b/>
                <w:bCs/>
                <w:color w:val="000000"/>
                <w:sz w:val="20"/>
                <w:szCs w:val="20"/>
                <w:lang w:eastAsia="es-MX"/>
              </w:rPr>
              <w:t xml:space="preserve">TOTAL </w:t>
            </w:r>
          </w:p>
        </w:tc>
        <w:tc>
          <w:tcPr>
            <w:tcW w:w="3015" w:type="dxa"/>
            <w:tcBorders>
              <w:top w:val="single" w:sz="4" w:space="0" w:color="auto"/>
              <w:left w:val="nil"/>
              <w:bottom w:val="single" w:sz="4" w:space="0" w:color="auto"/>
              <w:right w:val="single" w:sz="4" w:space="0" w:color="auto"/>
            </w:tcBorders>
            <w:shd w:val="clear" w:color="auto" w:fill="auto"/>
            <w:noWrap/>
            <w:vAlign w:val="bottom"/>
          </w:tcPr>
          <w:p w14:paraId="32D70ACF" w14:textId="0ECDA60D" w:rsidR="00E450C2" w:rsidRPr="007E396E" w:rsidRDefault="00E450C2" w:rsidP="00E55BD0">
            <w:pPr>
              <w:rPr>
                <w:rFonts w:ascii="Barlow" w:hAnsi="Barlow" w:cs="Arial"/>
                <w:b/>
                <w:bCs/>
                <w:color w:val="000000"/>
                <w:sz w:val="20"/>
                <w:szCs w:val="20"/>
                <w:lang w:eastAsia="es-MX"/>
              </w:rPr>
            </w:pPr>
            <w:r w:rsidRPr="007E396E">
              <w:rPr>
                <w:rFonts w:ascii="Barlow" w:hAnsi="Barlow" w:cs="Arial"/>
                <w:b/>
                <w:bCs/>
                <w:color w:val="000000"/>
                <w:sz w:val="20"/>
                <w:szCs w:val="20"/>
                <w:lang w:eastAsia="es-MX"/>
              </w:rPr>
              <w:t xml:space="preserve"> $                        </w:t>
            </w:r>
            <w:r w:rsidR="00355706">
              <w:rPr>
                <w:rFonts w:ascii="Barlow" w:hAnsi="Barlow" w:cs="Arial"/>
                <w:b/>
                <w:bCs/>
                <w:color w:val="000000"/>
                <w:sz w:val="20"/>
                <w:szCs w:val="20"/>
                <w:lang w:eastAsia="es-MX"/>
              </w:rPr>
              <w:t>698</w:t>
            </w:r>
            <w:r w:rsidR="00EE5FFA">
              <w:rPr>
                <w:rFonts w:ascii="Barlow" w:hAnsi="Barlow" w:cs="Arial"/>
                <w:b/>
                <w:bCs/>
                <w:color w:val="000000"/>
                <w:sz w:val="20"/>
                <w:szCs w:val="20"/>
                <w:lang w:eastAsia="es-MX"/>
              </w:rPr>
              <w:t>,123.88</w:t>
            </w:r>
          </w:p>
        </w:tc>
      </w:tr>
    </w:tbl>
    <w:p w14:paraId="20682D46" w14:textId="77777777" w:rsidR="00E450C2" w:rsidRPr="007E396E" w:rsidRDefault="00E450C2" w:rsidP="00E450C2">
      <w:pPr>
        <w:spacing w:after="200"/>
        <w:jc w:val="center"/>
        <w:rPr>
          <w:rFonts w:ascii="Barlow" w:eastAsiaTheme="minorHAnsi" w:hAnsi="Barlow" w:cs="Arial"/>
          <w:b/>
          <w:sz w:val="20"/>
          <w:szCs w:val="20"/>
          <w:lang w:eastAsia="en-US"/>
        </w:rPr>
      </w:pPr>
    </w:p>
    <w:p w14:paraId="579D8F00" w14:textId="77777777" w:rsidR="00E450C2" w:rsidRPr="007E396E" w:rsidRDefault="00E450C2" w:rsidP="00E450C2">
      <w:pPr>
        <w:spacing w:after="200"/>
        <w:rPr>
          <w:rFonts w:ascii="Barlow" w:eastAsiaTheme="minorHAnsi" w:hAnsi="Barlow" w:cs="Arial"/>
          <w:i/>
          <w:sz w:val="20"/>
          <w:szCs w:val="20"/>
          <w:lang w:eastAsia="en-US"/>
        </w:rPr>
      </w:pPr>
    </w:p>
    <w:p w14:paraId="5283D228" w14:textId="77777777" w:rsidR="00E450C2" w:rsidRPr="007E396E" w:rsidRDefault="00E450C2" w:rsidP="00E450C2">
      <w:pPr>
        <w:autoSpaceDE w:val="0"/>
        <w:autoSpaceDN w:val="0"/>
        <w:adjustRightInd w:val="0"/>
        <w:spacing w:line="360" w:lineRule="auto"/>
        <w:jc w:val="both"/>
        <w:rPr>
          <w:rFonts w:ascii="Barlow" w:hAnsi="Barlow" w:cs="Arial"/>
          <w:sz w:val="20"/>
          <w:szCs w:val="20"/>
        </w:rPr>
      </w:pPr>
    </w:p>
    <w:p w14:paraId="26223C99" w14:textId="77777777" w:rsidR="00E450C2" w:rsidRPr="007E396E" w:rsidRDefault="00E450C2" w:rsidP="00E450C2">
      <w:pPr>
        <w:autoSpaceDE w:val="0"/>
        <w:autoSpaceDN w:val="0"/>
        <w:adjustRightInd w:val="0"/>
        <w:spacing w:line="360" w:lineRule="auto"/>
        <w:jc w:val="both"/>
        <w:rPr>
          <w:rFonts w:ascii="Barlow" w:hAnsi="Barlow" w:cs="Arial"/>
          <w:b/>
          <w:sz w:val="20"/>
          <w:szCs w:val="20"/>
        </w:rPr>
      </w:pPr>
    </w:p>
    <w:p w14:paraId="0A7B7AEC" w14:textId="77777777" w:rsidR="00E450C2" w:rsidRPr="007E396E" w:rsidRDefault="00E450C2" w:rsidP="00E450C2">
      <w:pPr>
        <w:autoSpaceDE w:val="0"/>
        <w:autoSpaceDN w:val="0"/>
        <w:adjustRightInd w:val="0"/>
        <w:spacing w:line="360" w:lineRule="auto"/>
        <w:jc w:val="both"/>
        <w:rPr>
          <w:rFonts w:ascii="Barlow" w:hAnsi="Barlow" w:cs="Arial"/>
          <w:b/>
          <w:sz w:val="20"/>
          <w:szCs w:val="20"/>
        </w:rPr>
      </w:pPr>
    </w:p>
    <w:p w14:paraId="3E277232" w14:textId="77777777" w:rsidR="00E450C2" w:rsidRPr="007E396E" w:rsidRDefault="00E450C2" w:rsidP="00E450C2">
      <w:pPr>
        <w:autoSpaceDE w:val="0"/>
        <w:autoSpaceDN w:val="0"/>
        <w:adjustRightInd w:val="0"/>
        <w:spacing w:line="360" w:lineRule="auto"/>
        <w:jc w:val="both"/>
        <w:rPr>
          <w:rFonts w:ascii="Barlow" w:hAnsi="Barlow" w:cs="Arial"/>
          <w:b/>
          <w:sz w:val="20"/>
          <w:szCs w:val="20"/>
        </w:rPr>
      </w:pPr>
    </w:p>
    <w:p w14:paraId="4BB35581" w14:textId="6E1EA4B0" w:rsidR="00E450C2" w:rsidRPr="007E396E" w:rsidRDefault="00E450C2" w:rsidP="00E450C2">
      <w:pPr>
        <w:pStyle w:val="Prrafodelista"/>
        <w:autoSpaceDE w:val="0"/>
        <w:autoSpaceDN w:val="0"/>
        <w:adjustRightInd w:val="0"/>
        <w:spacing w:line="360" w:lineRule="auto"/>
        <w:ind w:left="360"/>
        <w:jc w:val="both"/>
        <w:rPr>
          <w:rFonts w:ascii="Barlow" w:hAnsi="Barlow" w:cs="Arial"/>
          <w:b/>
          <w:sz w:val="20"/>
          <w:szCs w:val="20"/>
        </w:rPr>
      </w:pPr>
      <w:r w:rsidRPr="007E396E">
        <w:rPr>
          <w:rFonts w:ascii="Barlow" w:hAnsi="Barlow" w:cs="Arial"/>
          <w:b/>
          <w:sz w:val="20"/>
          <w:szCs w:val="20"/>
        </w:rPr>
        <w:t>III) NOTAS AL ESTADO DE VARIACIONES EN LA HACIENDA PÚBLICA.</w:t>
      </w:r>
    </w:p>
    <w:p w14:paraId="39E40F8E" w14:textId="77777777" w:rsidR="00E450C2" w:rsidRDefault="00E450C2" w:rsidP="00E450C2">
      <w:pPr>
        <w:autoSpaceDE w:val="0"/>
        <w:autoSpaceDN w:val="0"/>
        <w:adjustRightInd w:val="0"/>
        <w:spacing w:line="360" w:lineRule="auto"/>
        <w:jc w:val="both"/>
        <w:rPr>
          <w:rFonts w:ascii="Barlow" w:hAnsi="Barlow" w:cs="Arial"/>
          <w:sz w:val="20"/>
          <w:szCs w:val="20"/>
        </w:rPr>
      </w:pPr>
      <w:bookmarkStart w:id="9" w:name="m11"/>
      <w:bookmarkEnd w:id="9"/>
      <w:r w:rsidRPr="007E396E">
        <w:rPr>
          <w:rFonts w:ascii="Barlow" w:hAnsi="Barlow" w:cs="Arial"/>
          <w:sz w:val="20"/>
          <w:szCs w:val="20"/>
        </w:rPr>
        <w:t>1.- En la cuenta de patrimonio generado se acumula el resultado de ejercicios anteriores y se integran de la siguiente forma:</w:t>
      </w:r>
    </w:p>
    <w:p w14:paraId="500D64D9" w14:textId="77777777" w:rsidR="007E396E" w:rsidRDefault="007E396E" w:rsidP="00E450C2">
      <w:pPr>
        <w:autoSpaceDE w:val="0"/>
        <w:autoSpaceDN w:val="0"/>
        <w:adjustRightInd w:val="0"/>
        <w:spacing w:line="360" w:lineRule="auto"/>
        <w:jc w:val="both"/>
        <w:rPr>
          <w:rFonts w:ascii="Barlow" w:hAnsi="Barlow" w:cs="Arial"/>
          <w:sz w:val="20"/>
          <w:szCs w:val="20"/>
        </w:rPr>
      </w:pPr>
    </w:p>
    <w:tbl>
      <w:tblPr>
        <w:tblW w:w="88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63"/>
        <w:gridCol w:w="1833"/>
      </w:tblGrid>
      <w:tr w:rsidR="00E450C2" w:rsidRPr="007E396E" w14:paraId="083BF16D" w14:textId="77777777" w:rsidTr="00E55BD0">
        <w:trPr>
          <w:trHeight w:val="278"/>
          <w:jc w:val="center"/>
        </w:trPr>
        <w:tc>
          <w:tcPr>
            <w:tcW w:w="8896" w:type="dxa"/>
            <w:gridSpan w:val="2"/>
            <w:shd w:val="clear" w:color="auto" w:fill="BFBFBF" w:themeFill="background1" w:themeFillShade="BF"/>
            <w:noWrap/>
            <w:hideMark/>
          </w:tcPr>
          <w:p w14:paraId="7D357E51" w14:textId="77777777" w:rsidR="00E450C2" w:rsidRPr="007E396E" w:rsidRDefault="00E450C2" w:rsidP="00E55BD0">
            <w:pPr>
              <w:jc w:val="center"/>
              <w:rPr>
                <w:rFonts w:ascii="Barlow" w:hAnsi="Barlow" w:cs="Arial"/>
                <w:b/>
                <w:bCs/>
                <w:color w:val="000000"/>
                <w:sz w:val="20"/>
                <w:szCs w:val="20"/>
                <w:lang w:eastAsia="es-MX"/>
              </w:rPr>
            </w:pPr>
            <w:r w:rsidRPr="007E396E">
              <w:rPr>
                <w:rFonts w:ascii="Barlow" w:hAnsi="Barlow" w:cs="Arial"/>
                <w:b/>
                <w:color w:val="000000"/>
                <w:sz w:val="20"/>
                <w:szCs w:val="20"/>
                <w:lang w:eastAsia="es-MX"/>
              </w:rPr>
              <w:t>HACIENDA PÚBLICA/PATRIMONIO</w:t>
            </w:r>
          </w:p>
        </w:tc>
      </w:tr>
      <w:tr w:rsidR="00E450C2" w:rsidRPr="007E396E" w14:paraId="2ED892E0" w14:textId="77777777" w:rsidTr="00E55BD0">
        <w:trPr>
          <w:trHeight w:val="278"/>
          <w:jc w:val="center"/>
        </w:trPr>
        <w:tc>
          <w:tcPr>
            <w:tcW w:w="7063" w:type="dxa"/>
            <w:shd w:val="clear" w:color="auto" w:fill="auto"/>
            <w:noWrap/>
            <w:hideMark/>
          </w:tcPr>
          <w:p w14:paraId="7EA989C8" w14:textId="77777777" w:rsidR="00E450C2" w:rsidRPr="007E396E" w:rsidRDefault="00E450C2" w:rsidP="00E55BD0">
            <w:pPr>
              <w:jc w:val="both"/>
              <w:rPr>
                <w:rFonts w:ascii="Barlow" w:hAnsi="Barlow" w:cs="Arial"/>
                <w:color w:val="000000"/>
                <w:sz w:val="20"/>
                <w:szCs w:val="20"/>
                <w:lang w:eastAsia="es-MX"/>
              </w:rPr>
            </w:pPr>
            <w:r w:rsidRPr="007E396E">
              <w:rPr>
                <w:rFonts w:ascii="Barlow" w:hAnsi="Barlow" w:cs="Arial"/>
                <w:color w:val="000000"/>
                <w:sz w:val="20"/>
                <w:szCs w:val="20"/>
                <w:lang w:eastAsia="es-MX"/>
              </w:rPr>
              <w:t xml:space="preserve">APORTACIONES </w:t>
            </w:r>
          </w:p>
        </w:tc>
        <w:tc>
          <w:tcPr>
            <w:tcW w:w="1833" w:type="dxa"/>
            <w:shd w:val="clear" w:color="auto" w:fill="auto"/>
            <w:noWrap/>
            <w:hideMark/>
          </w:tcPr>
          <w:p w14:paraId="4917BDC9" w14:textId="77777777" w:rsidR="00E450C2" w:rsidRPr="007E396E" w:rsidRDefault="00E450C2" w:rsidP="00E55BD0">
            <w:pPr>
              <w:jc w:val="right"/>
              <w:rPr>
                <w:rFonts w:ascii="Barlow" w:hAnsi="Barlow" w:cs="Arial"/>
                <w:color w:val="000000"/>
                <w:sz w:val="20"/>
                <w:szCs w:val="20"/>
                <w:lang w:eastAsia="es-MX"/>
              </w:rPr>
            </w:pPr>
            <w:r w:rsidRPr="007E396E">
              <w:rPr>
                <w:rFonts w:ascii="Barlow" w:hAnsi="Barlow" w:cs="Arial"/>
                <w:color w:val="000000"/>
                <w:sz w:val="20"/>
                <w:szCs w:val="20"/>
                <w:lang w:eastAsia="es-MX"/>
              </w:rPr>
              <w:t>$467,651.11</w:t>
            </w:r>
          </w:p>
        </w:tc>
      </w:tr>
      <w:tr w:rsidR="00E450C2" w:rsidRPr="007E396E" w14:paraId="23919C59" w14:textId="77777777" w:rsidTr="00E55BD0">
        <w:trPr>
          <w:trHeight w:val="278"/>
          <w:jc w:val="center"/>
        </w:trPr>
        <w:tc>
          <w:tcPr>
            <w:tcW w:w="7063" w:type="dxa"/>
            <w:shd w:val="clear" w:color="auto" w:fill="auto"/>
            <w:noWrap/>
          </w:tcPr>
          <w:p w14:paraId="45876075" w14:textId="77777777" w:rsidR="00E450C2" w:rsidRPr="007E396E" w:rsidRDefault="00E450C2" w:rsidP="00E55BD0">
            <w:pPr>
              <w:jc w:val="both"/>
              <w:rPr>
                <w:rFonts w:ascii="Barlow" w:hAnsi="Barlow" w:cs="Arial"/>
                <w:color w:val="000000"/>
                <w:sz w:val="20"/>
                <w:szCs w:val="20"/>
                <w:lang w:eastAsia="es-MX"/>
              </w:rPr>
            </w:pPr>
            <w:r w:rsidRPr="007E396E">
              <w:rPr>
                <w:rFonts w:ascii="Barlow" w:hAnsi="Barlow" w:cs="Arial"/>
                <w:color w:val="000000"/>
                <w:sz w:val="20"/>
                <w:szCs w:val="20"/>
                <w:lang w:eastAsia="es-MX"/>
              </w:rPr>
              <w:t>DONACIONES DE CAPITAL</w:t>
            </w:r>
          </w:p>
        </w:tc>
        <w:tc>
          <w:tcPr>
            <w:tcW w:w="1833" w:type="dxa"/>
            <w:shd w:val="clear" w:color="auto" w:fill="auto"/>
            <w:noWrap/>
          </w:tcPr>
          <w:p w14:paraId="758C5479" w14:textId="77777777" w:rsidR="00E450C2" w:rsidRPr="007E396E" w:rsidRDefault="00E450C2" w:rsidP="00E55BD0">
            <w:pPr>
              <w:jc w:val="right"/>
              <w:rPr>
                <w:rFonts w:ascii="Barlow" w:hAnsi="Barlow" w:cs="Arial"/>
                <w:color w:val="000000"/>
                <w:sz w:val="20"/>
                <w:szCs w:val="20"/>
                <w:lang w:eastAsia="es-MX"/>
              </w:rPr>
            </w:pPr>
            <w:r w:rsidRPr="007E396E">
              <w:rPr>
                <w:rFonts w:ascii="Barlow" w:hAnsi="Barlow" w:cs="Arial"/>
                <w:color w:val="000000"/>
                <w:sz w:val="20"/>
                <w:szCs w:val="20"/>
                <w:lang w:eastAsia="es-MX"/>
              </w:rPr>
              <w:t>$5,400,000.00</w:t>
            </w:r>
          </w:p>
        </w:tc>
      </w:tr>
      <w:tr w:rsidR="00E450C2" w:rsidRPr="007E396E" w14:paraId="019377D8" w14:textId="77777777" w:rsidTr="00E55BD0">
        <w:trPr>
          <w:trHeight w:val="278"/>
          <w:jc w:val="center"/>
        </w:trPr>
        <w:tc>
          <w:tcPr>
            <w:tcW w:w="7063" w:type="dxa"/>
            <w:shd w:val="clear" w:color="auto" w:fill="auto"/>
            <w:noWrap/>
          </w:tcPr>
          <w:p w14:paraId="2427B583" w14:textId="77777777" w:rsidR="00E450C2" w:rsidRPr="007E396E" w:rsidRDefault="00E450C2" w:rsidP="00E55BD0">
            <w:pPr>
              <w:jc w:val="both"/>
              <w:rPr>
                <w:rFonts w:ascii="Barlow" w:hAnsi="Barlow" w:cs="Arial"/>
                <w:color w:val="000000"/>
                <w:sz w:val="20"/>
                <w:szCs w:val="20"/>
                <w:lang w:eastAsia="es-MX"/>
              </w:rPr>
            </w:pPr>
            <w:r w:rsidRPr="007E396E">
              <w:rPr>
                <w:rFonts w:ascii="Barlow" w:hAnsi="Barlow" w:cs="Arial"/>
                <w:color w:val="000000"/>
                <w:sz w:val="20"/>
                <w:szCs w:val="20"/>
                <w:lang w:eastAsia="es-MX"/>
              </w:rPr>
              <w:t>UTILIDAD O PÉRDIDA DEL EJERCICIO</w:t>
            </w:r>
          </w:p>
        </w:tc>
        <w:tc>
          <w:tcPr>
            <w:tcW w:w="1833" w:type="dxa"/>
            <w:shd w:val="clear" w:color="auto" w:fill="auto"/>
            <w:noWrap/>
          </w:tcPr>
          <w:p w14:paraId="226B1864" w14:textId="6B8C0D40" w:rsidR="00E450C2" w:rsidRPr="007E396E" w:rsidRDefault="00EE5FFA" w:rsidP="00EE5FFA">
            <w:pPr>
              <w:jc w:val="right"/>
              <w:rPr>
                <w:rFonts w:ascii="Barlow" w:hAnsi="Barlow" w:cs="Arial"/>
                <w:color w:val="000000"/>
                <w:sz w:val="20"/>
                <w:szCs w:val="20"/>
                <w:lang w:eastAsia="es-MX"/>
              </w:rPr>
            </w:pPr>
            <w:r>
              <w:rPr>
                <w:rFonts w:ascii="Barlow" w:hAnsi="Barlow" w:cs="Arial"/>
                <w:color w:val="000000"/>
                <w:sz w:val="20"/>
                <w:szCs w:val="20"/>
                <w:lang w:eastAsia="es-MX"/>
              </w:rPr>
              <w:t>-$</w:t>
            </w:r>
            <w:r w:rsidR="00355706">
              <w:rPr>
                <w:rFonts w:ascii="Barlow" w:hAnsi="Barlow" w:cs="Arial"/>
                <w:color w:val="000000"/>
                <w:sz w:val="20"/>
                <w:szCs w:val="20"/>
                <w:lang w:eastAsia="es-MX"/>
              </w:rPr>
              <w:t>563,014.30</w:t>
            </w:r>
          </w:p>
        </w:tc>
      </w:tr>
      <w:tr w:rsidR="00E450C2" w:rsidRPr="007E396E" w14:paraId="7FBC4983" w14:textId="77777777" w:rsidTr="00E55BD0">
        <w:trPr>
          <w:trHeight w:val="278"/>
          <w:jc w:val="center"/>
        </w:trPr>
        <w:tc>
          <w:tcPr>
            <w:tcW w:w="7063" w:type="dxa"/>
            <w:shd w:val="clear" w:color="auto" w:fill="auto"/>
            <w:noWrap/>
            <w:hideMark/>
          </w:tcPr>
          <w:p w14:paraId="11693FD6" w14:textId="77777777" w:rsidR="00E450C2" w:rsidRPr="007E396E" w:rsidRDefault="00E450C2" w:rsidP="00E55BD0">
            <w:pPr>
              <w:jc w:val="both"/>
              <w:rPr>
                <w:rFonts w:ascii="Barlow" w:hAnsi="Barlow" w:cs="Arial"/>
                <w:color w:val="000000"/>
                <w:sz w:val="20"/>
                <w:szCs w:val="20"/>
                <w:lang w:eastAsia="es-MX"/>
              </w:rPr>
            </w:pPr>
            <w:r w:rsidRPr="007E396E">
              <w:rPr>
                <w:rFonts w:ascii="Barlow" w:hAnsi="Barlow" w:cs="Arial"/>
                <w:color w:val="000000"/>
                <w:sz w:val="20"/>
                <w:szCs w:val="20"/>
                <w:lang w:eastAsia="es-MX"/>
              </w:rPr>
              <w:t>RESULTADOS DE EJERCICIOS ANTERIORES</w:t>
            </w:r>
          </w:p>
        </w:tc>
        <w:tc>
          <w:tcPr>
            <w:tcW w:w="1833" w:type="dxa"/>
            <w:shd w:val="clear" w:color="auto" w:fill="auto"/>
            <w:noWrap/>
            <w:hideMark/>
          </w:tcPr>
          <w:p w14:paraId="0DC2A839" w14:textId="44793B9D" w:rsidR="00E450C2" w:rsidRPr="007E396E" w:rsidRDefault="00E450C2" w:rsidP="00E55BD0">
            <w:pPr>
              <w:jc w:val="right"/>
              <w:rPr>
                <w:rFonts w:ascii="Barlow" w:hAnsi="Barlow" w:cs="Arial"/>
                <w:color w:val="000000"/>
                <w:sz w:val="20"/>
                <w:szCs w:val="20"/>
                <w:lang w:eastAsia="es-MX"/>
              </w:rPr>
            </w:pPr>
            <w:r w:rsidRPr="007E396E">
              <w:rPr>
                <w:rFonts w:ascii="Barlow" w:hAnsi="Barlow" w:cs="Arial"/>
                <w:color w:val="000000"/>
                <w:sz w:val="20"/>
                <w:szCs w:val="20"/>
                <w:lang w:eastAsia="es-MX"/>
              </w:rPr>
              <w:t>$</w:t>
            </w:r>
            <w:r w:rsidR="005A7544">
              <w:rPr>
                <w:rFonts w:ascii="Barlow" w:hAnsi="Barlow" w:cs="Arial"/>
                <w:color w:val="000000"/>
                <w:sz w:val="20"/>
                <w:szCs w:val="20"/>
                <w:lang w:eastAsia="es-MX"/>
              </w:rPr>
              <w:t>19,772,604.87</w:t>
            </w:r>
          </w:p>
        </w:tc>
      </w:tr>
      <w:tr w:rsidR="00E450C2" w:rsidRPr="007E396E" w14:paraId="4B34936C" w14:textId="77777777" w:rsidTr="00E55BD0">
        <w:trPr>
          <w:trHeight w:val="278"/>
          <w:jc w:val="center"/>
        </w:trPr>
        <w:tc>
          <w:tcPr>
            <w:tcW w:w="7063" w:type="dxa"/>
            <w:shd w:val="clear" w:color="auto" w:fill="auto"/>
            <w:noWrap/>
            <w:hideMark/>
          </w:tcPr>
          <w:p w14:paraId="755D34FD" w14:textId="77777777" w:rsidR="00E450C2" w:rsidRPr="007E396E" w:rsidRDefault="00E450C2" w:rsidP="00E55BD0">
            <w:pPr>
              <w:jc w:val="both"/>
              <w:rPr>
                <w:rFonts w:ascii="Barlow" w:hAnsi="Barlow" w:cs="Arial"/>
                <w:color w:val="000000"/>
                <w:sz w:val="20"/>
                <w:szCs w:val="20"/>
                <w:lang w:eastAsia="es-MX"/>
              </w:rPr>
            </w:pPr>
            <w:r w:rsidRPr="007E396E">
              <w:rPr>
                <w:rFonts w:ascii="Barlow" w:hAnsi="Barlow" w:cs="Arial"/>
                <w:color w:val="000000"/>
                <w:sz w:val="20"/>
                <w:szCs w:val="20"/>
                <w:lang w:eastAsia="es-MX"/>
              </w:rPr>
              <w:t>RECTIFICACIONES DE RESULTADOS DE EJERCICIOS ANTERIORES</w:t>
            </w:r>
          </w:p>
        </w:tc>
        <w:tc>
          <w:tcPr>
            <w:tcW w:w="1833" w:type="dxa"/>
            <w:shd w:val="clear" w:color="auto" w:fill="auto"/>
            <w:noWrap/>
            <w:hideMark/>
          </w:tcPr>
          <w:p w14:paraId="13C6C307" w14:textId="6BAEC4D2" w:rsidR="00E450C2" w:rsidRPr="007E396E" w:rsidRDefault="00E450C2" w:rsidP="00E55BD0">
            <w:pPr>
              <w:jc w:val="right"/>
              <w:rPr>
                <w:rFonts w:ascii="Barlow" w:hAnsi="Barlow" w:cs="Arial"/>
                <w:color w:val="000000"/>
                <w:sz w:val="20"/>
                <w:szCs w:val="20"/>
                <w:lang w:eastAsia="es-MX"/>
              </w:rPr>
            </w:pPr>
            <w:r w:rsidRPr="007E396E">
              <w:rPr>
                <w:rFonts w:ascii="Barlow" w:hAnsi="Barlow" w:cs="Arial"/>
                <w:color w:val="000000"/>
                <w:sz w:val="20"/>
                <w:szCs w:val="20"/>
                <w:lang w:eastAsia="es-MX"/>
              </w:rPr>
              <w:t>-$</w:t>
            </w:r>
            <w:r w:rsidR="00CE0BEE">
              <w:rPr>
                <w:rFonts w:ascii="Barlow" w:hAnsi="Barlow" w:cs="Arial"/>
                <w:color w:val="000000"/>
                <w:sz w:val="20"/>
                <w:szCs w:val="20"/>
                <w:lang w:eastAsia="es-MX"/>
              </w:rPr>
              <w:t>12,797,2</w:t>
            </w:r>
            <w:r w:rsidR="005A7544">
              <w:rPr>
                <w:rFonts w:ascii="Barlow" w:hAnsi="Barlow" w:cs="Arial"/>
                <w:color w:val="000000"/>
                <w:sz w:val="20"/>
                <w:szCs w:val="20"/>
                <w:lang w:eastAsia="es-MX"/>
              </w:rPr>
              <w:t>23.65</w:t>
            </w:r>
          </w:p>
        </w:tc>
      </w:tr>
      <w:tr w:rsidR="00E450C2" w:rsidRPr="007E396E" w14:paraId="7B000CF6" w14:textId="77777777" w:rsidTr="00E55BD0">
        <w:trPr>
          <w:trHeight w:val="278"/>
          <w:jc w:val="center"/>
        </w:trPr>
        <w:tc>
          <w:tcPr>
            <w:tcW w:w="7063" w:type="dxa"/>
            <w:shd w:val="clear" w:color="auto" w:fill="auto"/>
            <w:noWrap/>
          </w:tcPr>
          <w:p w14:paraId="3B0872B2" w14:textId="77777777" w:rsidR="00E450C2" w:rsidRPr="007E396E" w:rsidRDefault="00E450C2" w:rsidP="00E55BD0">
            <w:pPr>
              <w:jc w:val="both"/>
              <w:rPr>
                <w:rFonts w:ascii="Barlow" w:hAnsi="Barlow" w:cs="Arial"/>
                <w:b/>
                <w:color w:val="000000"/>
                <w:sz w:val="20"/>
                <w:szCs w:val="20"/>
                <w:lang w:eastAsia="es-MX"/>
              </w:rPr>
            </w:pPr>
            <w:r w:rsidRPr="007E396E">
              <w:rPr>
                <w:rFonts w:ascii="Barlow" w:hAnsi="Barlow" w:cs="Arial"/>
                <w:b/>
                <w:color w:val="000000"/>
                <w:sz w:val="20"/>
                <w:szCs w:val="20"/>
                <w:lang w:eastAsia="es-MX"/>
              </w:rPr>
              <w:t xml:space="preserve">TOTAL </w:t>
            </w:r>
          </w:p>
        </w:tc>
        <w:tc>
          <w:tcPr>
            <w:tcW w:w="1833" w:type="dxa"/>
            <w:shd w:val="clear" w:color="auto" w:fill="auto"/>
            <w:noWrap/>
          </w:tcPr>
          <w:p w14:paraId="4E24F60C" w14:textId="21F6A55B" w:rsidR="00E450C2" w:rsidRPr="007E396E" w:rsidRDefault="00E450C2" w:rsidP="00E55BD0">
            <w:pPr>
              <w:jc w:val="right"/>
              <w:rPr>
                <w:rFonts w:ascii="Barlow" w:hAnsi="Barlow" w:cs="Arial"/>
                <w:b/>
                <w:color w:val="000000"/>
                <w:sz w:val="20"/>
                <w:szCs w:val="20"/>
                <w:lang w:eastAsia="es-MX"/>
              </w:rPr>
            </w:pPr>
            <w:r w:rsidRPr="007E396E">
              <w:rPr>
                <w:rFonts w:ascii="Barlow" w:hAnsi="Barlow" w:cs="Arial"/>
                <w:b/>
                <w:color w:val="000000"/>
                <w:sz w:val="20"/>
                <w:szCs w:val="20"/>
                <w:lang w:eastAsia="es-MX"/>
              </w:rPr>
              <w:t>$</w:t>
            </w:r>
            <w:r w:rsidR="00355706">
              <w:rPr>
                <w:rFonts w:ascii="Barlow" w:hAnsi="Barlow" w:cs="Arial"/>
                <w:b/>
                <w:color w:val="000000"/>
                <w:sz w:val="20"/>
                <w:szCs w:val="20"/>
                <w:lang w:eastAsia="es-MX"/>
              </w:rPr>
              <w:t>12,280,018.03</w:t>
            </w:r>
          </w:p>
        </w:tc>
      </w:tr>
    </w:tbl>
    <w:p w14:paraId="58E64365" w14:textId="77777777" w:rsidR="00AC316A" w:rsidRDefault="00AC316A" w:rsidP="00E450C2">
      <w:pPr>
        <w:autoSpaceDE w:val="0"/>
        <w:autoSpaceDN w:val="0"/>
        <w:adjustRightInd w:val="0"/>
        <w:spacing w:line="360" w:lineRule="auto"/>
        <w:jc w:val="both"/>
        <w:rPr>
          <w:rFonts w:ascii="Barlow" w:hAnsi="Barlow" w:cs="Arial"/>
          <w:b/>
          <w:sz w:val="20"/>
          <w:szCs w:val="20"/>
        </w:rPr>
      </w:pPr>
    </w:p>
    <w:p w14:paraId="732CE532" w14:textId="022B79A4" w:rsidR="00E450C2" w:rsidRDefault="00E450C2" w:rsidP="00E450C2">
      <w:pPr>
        <w:autoSpaceDE w:val="0"/>
        <w:autoSpaceDN w:val="0"/>
        <w:adjustRightInd w:val="0"/>
        <w:spacing w:line="360" w:lineRule="auto"/>
        <w:jc w:val="both"/>
        <w:rPr>
          <w:rFonts w:ascii="Barlow" w:hAnsi="Barlow" w:cs="Arial"/>
          <w:b/>
          <w:sz w:val="20"/>
          <w:szCs w:val="20"/>
        </w:rPr>
      </w:pPr>
      <w:r w:rsidRPr="007E396E">
        <w:rPr>
          <w:rFonts w:ascii="Barlow" w:hAnsi="Barlow" w:cs="Arial"/>
          <w:b/>
          <w:sz w:val="20"/>
          <w:szCs w:val="20"/>
        </w:rPr>
        <w:t>IV) NOTAS AL ESTADO DE FLUJO DE EFECTIVO.</w:t>
      </w:r>
    </w:p>
    <w:p w14:paraId="3563771B" w14:textId="77777777" w:rsidR="00670D1B" w:rsidRPr="007E396E" w:rsidRDefault="00670D1B" w:rsidP="00E450C2">
      <w:pPr>
        <w:autoSpaceDE w:val="0"/>
        <w:autoSpaceDN w:val="0"/>
        <w:adjustRightInd w:val="0"/>
        <w:spacing w:line="360" w:lineRule="auto"/>
        <w:jc w:val="both"/>
        <w:rPr>
          <w:rFonts w:ascii="Barlow" w:hAnsi="Barlow" w:cs="Arial"/>
          <w:sz w:val="20"/>
          <w:szCs w:val="20"/>
        </w:rPr>
      </w:pPr>
    </w:p>
    <w:p w14:paraId="1C61B031" w14:textId="385B289B" w:rsidR="00E450C2" w:rsidRDefault="00E450C2" w:rsidP="00E450C2">
      <w:pPr>
        <w:autoSpaceDE w:val="0"/>
        <w:autoSpaceDN w:val="0"/>
        <w:adjustRightInd w:val="0"/>
        <w:spacing w:line="360" w:lineRule="auto"/>
        <w:jc w:val="both"/>
        <w:rPr>
          <w:rFonts w:ascii="Barlow" w:hAnsi="Barlow" w:cs="Arial"/>
          <w:bCs/>
          <w:sz w:val="20"/>
          <w:szCs w:val="20"/>
        </w:rPr>
      </w:pPr>
      <w:r w:rsidRPr="007E396E">
        <w:rPr>
          <w:rFonts w:ascii="Barlow" w:hAnsi="Barlow" w:cs="Arial"/>
          <w:bCs/>
          <w:sz w:val="20"/>
          <w:szCs w:val="20"/>
        </w:rPr>
        <w:t>1.- Análisis de las cifras del periodo actual 202</w:t>
      </w:r>
      <w:r w:rsidR="00CF1F54">
        <w:rPr>
          <w:rFonts w:ascii="Barlow" w:hAnsi="Barlow" w:cs="Arial"/>
          <w:bCs/>
          <w:sz w:val="20"/>
          <w:szCs w:val="20"/>
        </w:rPr>
        <w:t>4</w:t>
      </w:r>
      <w:r w:rsidRPr="007E396E">
        <w:rPr>
          <w:rFonts w:ascii="Barlow" w:hAnsi="Barlow" w:cs="Arial"/>
          <w:bCs/>
          <w:sz w:val="20"/>
          <w:szCs w:val="20"/>
        </w:rPr>
        <w:t xml:space="preserve"> y periodo anterior 202</w:t>
      </w:r>
      <w:r w:rsidR="00CF1F54">
        <w:rPr>
          <w:rFonts w:ascii="Barlow" w:hAnsi="Barlow" w:cs="Arial"/>
          <w:bCs/>
          <w:sz w:val="20"/>
          <w:szCs w:val="20"/>
        </w:rPr>
        <w:t>3</w:t>
      </w:r>
      <w:r w:rsidRPr="007E396E">
        <w:rPr>
          <w:rFonts w:ascii="Barlow" w:hAnsi="Barlow" w:cs="Arial"/>
          <w:bCs/>
          <w:sz w:val="20"/>
          <w:szCs w:val="20"/>
        </w:rPr>
        <w:t xml:space="preserve"> del Efectivo y Equivalentes al Efectivo, al Final del Ejercicio del Estado</w:t>
      </w:r>
      <w:r w:rsidR="007E396E">
        <w:rPr>
          <w:rFonts w:ascii="Barlow" w:hAnsi="Barlow" w:cs="Arial"/>
          <w:bCs/>
          <w:sz w:val="20"/>
          <w:szCs w:val="20"/>
        </w:rPr>
        <w:t xml:space="preserve"> de Flujos de Efectivo,</w:t>
      </w:r>
      <w:r w:rsidRPr="007E396E">
        <w:rPr>
          <w:rFonts w:ascii="Barlow" w:hAnsi="Barlow" w:cs="Arial"/>
          <w:bCs/>
          <w:sz w:val="20"/>
          <w:szCs w:val="20"/>
        </w:rPr>
        <w:t xml:space="preserve"> respecto a la composición del rubro de Efectivo y Equivalentes</w:t>
      </w:r>
    </w:p>
    <w:p w14:paraId="2F40793E" w14:textId="77777777" w:rsidR="00670D1B" w:rsidRPr="007E396E" w:rsidRDefault="00670D1B" w:rsidP="00E450C2">
      <w:pPr>
        <w:autoSpaceDE w:val="0"/>
        <w:autoSpaceDN w:val="0"/>
        <w:adjustRightInd w:val="0"/>
        <w:spacing w:line="360" w:lineRule="auto"/>
        <w:jc w:val="both"/>
        <w:rPr>
          <w:rFonts w:ascii="Barlow" w:hAnsi="Barlow" w:cs="Arial"/>
          <w:bCs/>
          <w:sz w:val="20"/>
          <w:szCs w:val="20"/>
        </w:rPr>
      </w:pPr>
    </w:p>
    <w:tbl>
      <w:tblPr>
        <w:tblW w:w="0" w:type="auto"/>
        <w:jc w:val="center"/>
        <w:tblLayout w:type="fixed"/>
        <w:tblLook w:val="0000" w:firstRow="0" w:lastRow="0" w:firstColumn="0" w:lastColumn="0" w:noHBand="0" w:noVBand="0"/>
      </w:tblPr>
      <w:tblGrid>
        <w:gridCol w:w="6235"/>
        <w:gridCol w:w="1979"/>
        <w:gridCol w:w="1843"/>
      </w:tblGrid>
      <w:tr w:rsidR="00E450C2" w:rsidRPr="007E396E" w14:paraId="53E52DE7" w14:textId="77777777" w:rsidTr="00E55BD0">
        <w:trPr>
          <w:cantSplit/>
          <w:trHeight w:val="210"/>
          <w:jc w:val="center"/>
        </w:trPr>
        <w:tc>
          <w:tcPr>
            <w:tcW w:w="6235" w:type="dxa"/>
            <w:tcBorders>
              <w:top w:val="single" w:sz="6" w:space="0" w:color="auto"/>
              <w:left w:val="single" w:sz="6" w:space="0" w:color="auto"/>
              <w:bottom w:val="single" w:sz="6" w:space="0" w:color="auto"/>
              <w:right w:val="single" w:sz="6" w:space="0" w:color="auto"/>
            </w:tcBorders>
          </w:tcPr>
          <w:p w14:paraId="6AB1198C" w14:textId="77777777" w:rsidR="00E450C2" w:rsidRPr="007E396E" w:rsidRDefault="00E450C2" w:rsidP="00E55BD0">
            <w:pPr>
              <w:pStyle w:val="Texto"/>
              <w:spacing w:after="80" w:line="224" w:lineRule="exact"/>
              <w:ind w:firstLine="0"/>
              <w:jc w:val="center"/>
              <w:rPr>
                <w:rFonts w:ascii="Barlow" w:hAnsi="Barlow"/>
                <w:b/>
                <w:sz w:val="20"/>
                <w:szCs w:val="20"/>
              </w:rPr>
            </w:pPr>
            <w:r w:rsidRPr="007E396E">
              <w:rPr>
                <w:rFonts w:ascii="Barlow" w:hAnsi="Barlow"/>
                <w:b/>
                <w:sz w:val="20"/>
                <w:szCs w:val="20"/>
              </w:rPr>
              <w:lastRenderedPageBreak/>
              <w:t>Concepto</w:t>
            </w:r>
          </w:p>
        </w:tc>
        <w:tc>
          <w:tcPr>
            <w:tcW w:w="1979" w:type="dxa"/>
            <w:tcBorders>
              <w:top w:val="single" w:sz="6" w:space="0" w:color="auto"/>
              <w:left w:val="single" w:sz="6" w:space="0" w:color="auto"/>
              <w:bottom w:val="single" w:sz="6" w:space="0" w:color="auto"/>
              <w:right w:val="single" w:sz="6" w:space="0" w:color="auto"/>
            </w:tcBorders>
          </w:tcPr>
          <w:p w14:paraId="272DF038" w14:textId="39F42E55" w:rsidR="00E450C2" w:rsidRPr="007E396E" w:rsidRDefault="00E450C2" w:rsidP="00E55BD0">
            <w:pPr>
              <w:pStyle w:val="Texto"/>
              <w:spacing w:after="80" w:line="224" w:lineRule="exact"/>
              <w:ind w:firstLine="0"/>
              <w:jc w:val="center"/>
              <w:rPr>
                <w:rFonts w:ascii="Barlow" w:hAnsi="Barlow"/>
                <w:b/>
                <w:sz w:val="20"/>
                <w:szCs w:val="20"/>
              </w:rPr>
            </w:pPr>
            <w:r w:rsidRPr="007E396E">
              <w:rPr>
                <w:rFonts w:ascii="Barlow" w:hAnsi="Barlow"/>
                <w:b/>
                <w:sz w:val="20"/>
                <w:szCs w:val="20"/>
              </w:rPr>
              <w:t>202</w:t>
            </w:r>
            <w:r w:rsidR="00CF1F54">
              <w:rPr>
                <w:rFonts w:ascii="Barlow" w:hAnsi="Barlow"/>
                <w:b/>
                <w:sz w:val="20"/>
                <w:szCs w:val="20"/>
              </w:rPr>
              <w:t>4</w:t>
            </w:r>
          </w:p>
        </w:tc>
        <w:tc>
          <w:tcPr>
            <w:tcW w:w="1843" w:type="dxa"/>
            <w:tcBorders>
              <w:top w:val="single" w:sz="6" w:space="0" w:color="auto"/>
              <w:left w:val="single" w:sz="6" w:space="0" w:color="auto"/>
              <w:bottom w:val="single" w:sz="6" w:space="0" w:color="auto"/>
              <w:right w:val="single" w:sz="6" w:space="0" w:color="auto"/>
            </w:tcBorders>
          </w:tcPr>
          <w:p w14:paraId="28655E73" w14:textId="59B37183" w:rsidR="00E450C2" w:rsidRPr="007E396E" w:rsidRDefault="00E450C2" w:rsidP="00E55BD0">
            <w:pPr>
              <w:pStyle w:val="Texto"/>
              <w:spacing w:after="80" w:line="224" w:lineRule="exact"/>
              <w:ind w:firstLine="0"/>
              <w:jc w:val="center"/>
              <w:rPr>
                <w:rFonts w:ascii="Barlow" w:hAnsi="Barlow"/>
                <w:b/>
                <w:sz w:val="20"/>
                <w:szCs w:val="20"/>
              </w:rPr>
            </w:pPr>
            <w:r w:rsidRPr="007E396E">
              <w:rPr>
                <w:rFonts w:ascii="Barlow" w:hAnsi="Barlow"/>
                <w:b/>
                <w:sz w:val="20"/>
                <w:szCs w:val="20"/>
              </w:rPr>
              <w:t>202</w:t>
            </w:r>
            <w:r w:rsidR="00CF1F54">
              <w:rPr>
                <w:rFonts w:ascii="Barlow" w:hAnsi="Barlow"/>
                <w:b/>
                <w:sz w:val="20"/>
                <w:szCs w:val="20"/>
              </w:rPr>
              <w:t>3</w:t>
            </w:r>
          </w:p>
        </w:tc>
      </w:tr>
      <w:tr w:rsidR="00E450C2" w:rsidRPr="007E396E" w14:paraId="2F3C982A" w14:textId="77777777" w:rsidTr="00E55BD0">
        <w:trPr>
          <w:cantSplit/>
          <w:trHeight w:val="210"/>
          <w:jc w:val="center"/>
        </w:trPr>
        <w:tc>
          <w:tcPr>
            <w:tcW w:w="6235" w:type="dxa"/>
            <w:tcBorders>
              <w:top w:val="single" w:sz="6" w:space="0" w:color="auto"/>
              <w:left w:val="single" w:sz="6" w:space="0" w:color="auto"/>
              <w:bottom w:val="single" w:sz="6" w:space="0" w:color="auto"/>
              <w:right w:val="single" w:sz="6" w:space="0" w:color="auto"/>
            </w:tcBorders>
          </w:tcPr>
          <w:p w14:paraId="1A1EE5BD" w14:textId="77777777" w:rsidR="00E450C2" w:rsidRPr="007E396E" w:rsidRDefault="00E450C2" w:rsidP="00E55BD0">
            <w:pPr>
              <w:pStyle w:val="Texto"/>
              <w:spacing w:after="80" w:line="224" w:lineRule="exact"/>
              <w:ind w:firstLine="0"/>
              <w:jc w:val="left"/>
              <w:rPr>
                <w:rFonts w:ascii="Barlow" w:hAnsi="Barlow"/>
                <w:sz w:val="20"/>
                <w:szCs w:val="20"/>
              </w:rPr>
            </w:pPr>
            <w:r w:rsidRPr="007E396E">
              <w:rPr>
                <w:rFonts w:ascii="Barlow" w:hAnsi="Barlow"/>
                <w:sz w:val="20"/>
                <w:szCs w:val="20"/>
              </w:rPr>
              <w:t>Efectivo</w:t>
            </w:r>
          </w:p>
        </w:tc>
        <w:tc>
          <w:tcPr>
            <w:tcW w:w="1979" w:type="dxa"/>
            <w:tcBorders>
              <w:top w:val="single" w:sz="6" w:space="0" w:color="auto"/>
              <w:left w:val="single" w:sz="6" w:space="0" w:color="auto"/>
              <w:bottom w:val="single" w:sz="6" w:space="0" w:color="auto"/>
              <w:right w:val="single" w:sz="6" w:space="0" w:color="auto"/>
            </w:tcBorders>
          </w:tcPr>
          <w:p w14:paraId="2E604FF0" w14:textId="77777777" w:rsidR="00E450C2" w:rsidRPr="007E396E" w:rsidRDefault="00E450C2" w:rsidP="00E55BD0">
            <w:pPr>
              <w:pStyle w:val="Texto"/>
              <w:spacing w:after="80" w:line="224" w:lineRule="exact"/>
              <w:ind w:firstLine="0"/>
              <w:jc w:val="center"/>
              <w:rPr>
                <w:rFonts w:ascii="Barlow" w:hAnsi="Barlow"/>
                <w:sz w:val="20"/>
                <w:szCs w:val="20"/>
              </w:rPr>
            </w:pPr>
            <w:r w:rsidRPr="007E396E">
              <w:rPr>
                <w:rFonts w:ascii="Barlow" w:hAnsi="Barlow"/>
                <w:sz w:val="20"/>
                <w:szCs w:val="20"/>
              </w:rPr>
              <w:t>$12,786.54</w:t>
            </w:r>
          </w:p>
        </w:tc>
        <w:tc>
          <w:tcPr>
            <w:tcW w:w="1843" w:type="dxa"/>
            <w:tcBorders>
              <w:top w:val="single" w:sz="6" w:space="0" w:color="auto"/>
              <w:left w:val="single" w:sz="6" w:space="0" w:color="auto"/>
              <w:bottom w:val="single" w:sz="6" w:space="0" w:color="auto"/>
              <w:right w:val="single" w:sz="6" w:space="0" w:color="auto"/>
            </w:tcBorders>
          </w:tcPr>
          <w:p w14:paraId="3FE78095" w14:textId="77777777" w:rsidR="00E450C2" w:rsidRPr="007E396E" w:rsidRDefault="00E450C2" w:rsidP="00E55BD0">
            <w:pPr>
              <w:pStyle w:val="Texto"/>
              <w:spacing w:after="80" w:line="224" w:lineRule="exact"/>
              <w:ind w:firstLine="0"/>
              <w:jc w:val="center"/>
              <w:rPr>
                <w:rFonts w:ascii="Barlow" w:hAnsi="Barlow"/>
                <w:sz w:val="20"/>
                <w:szCs w:val="20"/>
              </w:rPr>
            </w:pPr>
            <w:r w:rsidRPr="007E396E">
              <w:rPr>
                <w:rFonts w:ascii="Barlow" w:hAnsi="Barlow"/>
                <w:sz w:val="20"/>
                <w:szCs w:val="20"/>
              </w:rPr>
              <w:t>$12,786.54</w:t>
            </w:r>
          </w:p>
        </w:tc>
      </w:tr>
      <w:tr w:rsidR="00E450C2" w:rsidRPr="007E396E" w14:paraId="0D084DCB" w14:textId="77777777" w:rsidTr="00E55BD0">
        <w:trPr>
          <w:cantSplit/>
          <w:trHeight w:val="42"/>
          <w:jc w:val="center"/>
        </w:trPr>
        <w:tc>
          <w:tcPr>
            <w:tcW w:w="6235" w:type="dxa"/>
            <w:tcBorders>
              <w:top w:val="single" w:sz="6" w:space="0" w:color="auto"/>
              <w:left w:val="single" w:sz="6" w:space="0" w:color="auto"/>
              <w:bottom w:val="single" w:sz="6" w:space="0" w:color="auto"/>
              <w:right w:val="single" w:sz="6" w:space="0" w:color="auto"/>
            </w:tcBorders>
          </w:tcPr>
          <w:p w14:paraId="42A65A66" w14:textId="77777777" w:rsidR="00E450C2" w:rsidRPr="007E396E" w:rsidRDefault="00E450C2" w:rsidP="00E55BD0">
            <w:pPr>
              <w:pStyle w:val="Texto"/>
              <w:spacing w:after="80" w:line="224" w:lineRule="exact"/>
              <w:ind w:firstLine="0"/>
              <w:jc w:val="left"/>
              <w:rPr>
                <w:rFonts w:ascii="Barlow" w:hAnsi="Barlow"/>
                <w:sz w:val="20"/>
                <w:szCs w:val="20"/>
              </w:rPr>
            </w:pPr>
            <w:r w:rsidRPr="007E396E">
              <w:rPr>
                <w:rFonts w:ascii="Barlow" w:hAnsi="Barlow"/>
                <w:sz w:val="20"/>
                <w:szCs w:val="20"/>
              </w:rPr>
              <w:t>Bancos/Tesorería</w:t>
            </w:r>
          </w:p>
        </w:tc>
        <w:tc>
          <w:tcPr>
            <w:tcW w:w="1979" w:type="dxa"/>
            <w:tcBorders>
              <w:top w:val="single" w:sz="6" w:space="0" w:color="auto"/>
              <w:left w:val="single" w:sz="6" w:space="0" w:color="auto"/>
              <w:bottom w:val="single" w:sz="6" w:space="0" w:color="auto"/>
              <w:right w:val="single" w:sz="6" w:space="0" w:color="auto"/>
            </w:tcBorders>
          </w:tcPr>
          <w:p w14:paraId="02E6DE6A" w14:textId="625B3FEF" w:rsidR="00E450C2" w:rsidRPr="007E396E" w:rsidRDefault="00E450C2" w:rsidP="00E55BD0">
            <w:pPr>
              <w:pStyle w:val="Texto"/>
              <w:spacing w:after="80" w:line="224" w:lineRule="exact"/>
              <w:ind w:firstLine="0"/>
              <w:jc w:val="center"/>
              <w:rPr>
                <w:rFonts w:ascii="Barlow" w:hAnsi="Barlow"/>
                <w:sz w:val="20"/>
                <w:szCs w:val="20"/>
              </w:rPr>
            </w:pPr>
            <w:r w:rsidRPr="007E396E">
              <w:rPr>
                <w:rFonts w:ascii="Barlow" w:hAnsi="Barlow"/>
                <w:sz w:val="20"/>
                <w:szCs w:val="20"/>
              </w:rPr>
              <w:t>$</w:t>
            </w:r>
            <w:r w:rsidR="00355706">
              <w:rPr>
                <w:rFonts w:ascii="Barlow" w:hAnsi="Barlow"/>
                <w:sz w:val="20"/>
                <w:szCs w:val="20"/>
              </w:rPr>
              <w:t>9,904,176.58</w:t>
            </w:r>
          </w:p>
        </w:tc>
        <w:tc>
          <w:tcPr>
            <w:tcW w:w="1843" w:type="dxa"/>
            <w:tcBorders>
              <w:top w:val="single" w:sz="6" w:space="0" w:color="auto"/>
              <w:left w:val="single" w:sz="6" w:space="0" w:color="auto"/>
              <w:bottom w:val="single" w:sz="6" w:space="0" w:color="auto"/>
              <w:right w:val="single" w:sz="6" w:space="0" w:color="auto"/>
            </w:tcBorders>
          </w:tcPr>
          <w:p w14:paraId="6DEF3670" w14:textId="5BF9B241" w:rsidR="00E450C2" w:rsidRPr="007E396E" w:rsidRDefault="00E450C2" w:rsidP="00E55BD0">
            <w:pPr>
              <w:pStyle w:val="Texto"/>
              <w:spacing w:after="80" w:line="224" w:lineRule="exact"/>
              <w:ind w:firstLine="0"/>
              <w:jc w:val="center"/>
              <w:rPr>
                <w:rFonts w:ascii="Barlow" w:hAnsi="Barlow"/>
                <w:sz w:val="20"/>
                <w:szCs w:val="20"/>
              </w:rPr>
            </w:pPr>
            <w:r w:rsidRPr="007E396E">
              <w:rPr>
                <w:rFonts w:ascii="Barlow" w:hAnsi="Barlow"/>
                <w:sz w:val="20"/>
                <w:szCs w:val="20"/>
              </w:rPr>
              <w:t>$</w:t>
            </w:r>
            <w:r w:rsidR="005A7544">
              <w:rPr>
                <w:rFonts w:ascii="Barlow" w:hAnsi="Barlow"/>
                <w:sz w:val="20"/>
                <w:szCs w:val="20"/>
              </w:rPr>
              <w:t>10,402,489.01</w:t>
            </w:r>
          </w:p>
        </w:tc>
      </w:tr>
      <w:tr w:rsidR="00E450C2" w:rsidRPr="007E396E" w14:paraId="1F6CB4AE" w14:textId="77777777" w:rsidTr="00E55BD0">
        <w:trPr>
          <w:cantSplit/>
          <w:trHeight w:val="210"/>
          <w:jc w:val="center"/>
        </w:trPr>
        <w:tc>
          <w:tcPr>
            <w:tcW w:w="6235" w:type="dxa"/>
            <w:tcBorders>
              <w:top w:val="single" w:sz="6" w:space="0" w:color="auto"/>
              <w:left w:val="single" w:sz="6" w:space="0" w:color="auto"/>
              <w:bottom w:val="single" w:sz="6" w:space="0" w:color="auto"/>
              <w:right w:val="single" w:sz="6" w:space="0" w:color="auto"/>
            </w:tcBorders>
          </w:tcPr>
          <w:p w14:paraId="129D2CE8" w14:textId="77777777" w:rsidR="00E450C2" w:rsidRPr="007E396E" w:rsidDel="005F43A8" w:rsidRDefault="00E450C2" w:rsidP="00E55BD0">
            <w:pPr>
              <w:pStyle w:val="Texto"/>
              <w:spacing w:after="80" w:line="224" w:lineRule="exact"/>
              <w:ind w:firstLine="0"/>
              <w:jc w:val="left"/>
              <w:rPr>
                <w:rFonts w:ascii="Barlow" w:hAnsi="Barlow"/>
                <w:sz w:val="20"/>
                <w:szCs w:val="20"/>
              </w:rPr>
            </w:pPr>
            <w:r w:rsidRPr="007E396E">
              <w:rPr>
                <w:rFonts w:ascii="Barlow" w:hAnsi="Barlow"/>
                <w:sz w:val="20"/>
                <w:szCs w:val="20"/>
              </w:rPr>
              <w:t>Bancos/Dependencias y Otros</w:t>
            </w:r>
          </w:p>
        </w:tc>
        <w:tc>
          <w:tcPr>
            <w:tcW w:w="1979" w:type="dxa"/>
            <w:tcBorders>
              <w:top w:val="single" w:sz="6" w:space="0" w:color="auto"/>
              <w:left w:val="single" w:sz="6" w:space="0" w:color="auto"/>
              <w:bottom w:val="single" w:sz="6" w:space="0" w:color="auto"/>
              <w:right w:val="single" w:sz="6" w:space="0" w:color="auto"/>
            </w:tcBorders>
          </w:tcPr>
          <w:p w14:paraId="32D070B0" w14:textId="77777777" w:rsidR="00E450C2" w:rsidRPr="007E396E" w:rsidRDefault="00E450C2" w:rsidP="00E55BD0">
            <w:pPr>
              <w:pStyle w:val="Texto"/>
              <w:spacing w:after="80" w:line="224" w:lineRule="exact"/>
              <w:ind w:firstLine="0"/>
              <w:jc w:val="center"/>
              <w:rPr>
                <w:rFonts w:ascii="Barlow" w:hAnsi="Barlow"/>
                <w:sz w:val="20"/>
                <w:szCs w:val="20"/>
              </w:rPr>
            </w:pPr>
            <w:r w:rsidRPr="007E396E">
              <w:rPr>
                <w:rFonts w:ascii="Barlow" w:hAnsi="Barlow"/>
                <w:sz w:val="20"/>
                <w:szCs w:val="20"/>
              </w:rPr>
              <w:t>$0.00</w:t>
            </w:r>
          </w:p>
        </w:tc>
        <w:tc>
          <w:tcPr>
            <w:tcW w:w="1843" w:type="dxa"/>
            <w:tcBorders>
              <w:top w:val="single" w:sz="6" w:space="0" w:color="auto"/>
              <w:left w:val="single" w:sz="6" w:space="0" w:color="auto"/>
              <w:bottom w:val="single" w:sz="6" w:space="0" w:color="auto"/>
              <w:right w:val="single" w:sz="6" w:space="0" w:color="auto"/>
            </w:tcBorders>
          </w:tcPr>
          <w:p w14:paraId="017FD074" w14:textId="77777777" w:rsidR="00E450C2" w:rsidRPr="007E396E" w:rsidRDefault="00E450C2" w:rsidP="00E55BD0">
            <w:pPr>
              <w:pStyle w:val="Texto"/>
              <w:spacing w:after="80" w:line="224" w:lineRule="exact"/>
              <w:ind w:firstLine="0"/>
              <w:jc w:val="center"/>
              <w:rPr>
                <w:rFonts w:ascii="Barlow" w:hAnsi="Barlow"/>
                <w:sz w:val="20"/>
                <w:szCs w:val="20"/>
              </w:rPr>
            </w:pPr>
            <w:r w:rsidRPr="007E396E">
              <w:rPr>
                <w:rFonts w:ascii="Barlow" w:hAnsi="Barlow"/>
                <w:sz w:val="20"/>
                <w:szCs w:val="20"/>
              </w:rPr>
              <w:t>$0.00</w:t>
            </w:r>
          </w:p>
        </w:tc>
      </w:tr>
      <w:tr w:rsidR="00E450C2" w:rsidRPr="007E396E" w14:paraId="24EBAE30" w14:textId="77777777" w:rsidTr="00E55BD0">
        <w:trPr>
          <w:cantSplit/>
          <w:trHeight w:val="359"/>
          <w:jc w:val="center"/>
        </w:trPr>
        <w:tc>
          <w:tcPr>
            <w:tcW w:w="6235" w:type="dxa"/>
            <w:tcBorders>
              <w:top w:val="single" w:sz="6" w:space="0" w:color="auto"/>
              <w:left w:val="single" w:sz="6" w:space="0" w:color="auto"/>
              <w:bottom w:val="single" w:sz="6" w:space="0" w:color="auto"/>
              <w:right w:val="single" w:sz="6" w:space="0" w:color="auto"/>
            </w:tcBorders>
          </w:tcPr>
          <w:p w14:paraId="285C3614" w14:textId="77777777" w:rsidR="00E450C2" w:rsidRPr="007E396E" w:rsidRDefault="00E450C2" w:rsidP="00E55BD0">
            <w:pPr>
              <w:pStyle w:val="Texto"/>
              <w:spacing w:after="80" w:line="224" w:lineRule="exact"/>
              <w:ind w:firstLine="0"/>
              <w:jc w:val="left"/>
              <w:rPr>
                <w:rFonts w:ascii="Barlow" w:hAnsi="Barlow"/>
                <w:sz w:val="20"/>
                <w:szCs w:val="20"/>
              </w:rPr>
            </w:pPr>
            <w:r w:rsidRPr="007E396E">
              <w:rPr>
                <w:rFonts w:ascii="Barlow" w:hAnsi="Barlow"/>
                <w:sz w:val="20"/>
                <w:szCs w:val="20"/>
              </w:rPr>
              <w:t xml:space="preserve">Inversiones Temporales (Hasta 3 meses) </w:t>
            </w:r>
          </w:p>
        </w:tc>
        <w:tc>
          <w:tcPr>
            <w:tcW w:w="1979" w:type="dxa"/>
            <w:tcBorders>
              <w:top w:val="single" w:sz="6" w:space="0" w:color="auto"/>
              <w:left w:val="single" w:sz="6" w:space="0" w:color="auto"/>
              <w:bottom w:val="single" w:sz="6" w:space="0" w:color="auto"/>
              <w:right w:val="single" w:sz="6" w:space="0" w:color="auto"/>
            </w:tcBorders>
          </w:tcPr>
          <w:p w14:paraId="74936B73" w14:textId="77777777" w:rsidR="00E450C2" w:rsidRPr="007E396E" w:rsidRDefault="00E450C2" w:rsidP="00E55BD0">
            <w:pPr>
              <w:pStyle w:val="Texto"/>
              <w:spacing w:after="80" w:line="224" w:lineRule="exact"/>
              <w:ind w:firstLine="0"/>
              <w:jc w:val="center"/>
              <w:rPr>
                <w:rFonts w:ascii="Barlow" w:hAnsi="Barlow"/>
                <w:sz w:val="20"/>
                <w:szCs w:val="20"/>
              </w:rPr>
            </w:pPr>
            <w:r w:rsidRPr="007E396E">
              <w:rPr>
                <w:rFonts w:ascii="Barlow" w:hAnsi="Barlow"/>
                <w:sz w:val="20"/>
                <w:szCs w:val="20"/>
              </w:rPr>
              <w:t>$0.00</w:t>
            </w:r>
          </w:p>
        </w:tc>
        <w:tc>
          <w:tcPr>
            <w:tcW w:w="1843" w:type="dxa"/>
            <w:tcBorders>
              <w:top w:val="single" w:sz="6" w:space="0" w:color="auto"/>
              <w:left w:val="single" w:sz="6" w:space="0" w:color="auto"/>
              <w:bottom w:val="single" w:sz="6" w:space="0" w:color="auto"/>
              <w:right w:val="single" w:sz="6" w:space="0" w:color="auto"/>
            </w:tcBorders>
          </w:tcPr>
          <w:p w14:paraId="568E1C97" w14:textId="77777777" w:rsidR="00E450C2" w:rsidRPr="007E396E" w:rsidRDefault="00E450C2" w:rsidP="00E55BD0">
            <w:pPr>
              <w:pStyle w:val="Texto"/>
              <w:spacing w:after="80" w:line="224" w:lineRule="exact"/>
              <w:ind w:firstLine="0"/>
              <w:jc w:val="center"/>
              <w:rPr>
                <w:rFonts w:ascii="Barlow" w:hAnsi="Barlow"/>
                <w:sz w:val="20"/>
                <w:szCs w:val="20"/>
              </w:rPr>
            </w:pPr>
            <w:r w:rsidRPr="007E396E">
              <w:rPr>
                <w:rFonts w:ascii="Barlow" w:hAnsi="Barlow"/>
                <w:sz w:val="20"/>
                <w:szCs w:val="20"/>
              </w:rPr>
              <w:t>$0.00</w:t>
            </w:r>
          </w:p>
        </w:tc>
      </w:tr>
      <w:tr w:rsidR="00E450C2" w:rsidRPr="007E396E" w14:paraId="0ADD3063" w14:textId="77777777" w:rsidTr="00E55BD0">
        <w:trPr>
          <w:cantSplit/>
          <w:trHeight w:val="359"/>
          <w:jc w:val="center"/>
        </w:trPr>
        <w:tc>
          <w:tcPr>
            <w:tcW w:w="6235" w:type="dxa"/>
            <w:tcBorders>
              <w:top w:val="single" w:sz="6" w:space="0" w:color="auto"/>
              <w:left w:val="single" w:sz="6" w:space="0" w:color="auto"/>
              <w:bottom w:val="single" w:sz="6" w:space="0" w:color="auto"/>
              <w:right w:val="single" w:sz="6" w:space="0" w:color="auto"/>
            </w:tcBorders>
          </w:tcPr>
          <w:p w14:paraId="00863F68" w14:textId="77777777" w:rsidR="00E450C2" w:rsidRPr="007E396E" w:rsidRDefault="00E450C2" w:rsidP="00E55BD0">
            <w:pPr>
              <w:pStyle w:val="Texto"/>
              <w:spacing w:after="80" w:line="224" w:lineRule="exact"/>
              <w:ind w:firstLine="0"/>
              <w:jc w:val="left"/>
              <w:rPr>
                <w:rFonts w:ascii="Barlow" w:hAnsi="Barlow"/>
                <w:sz w:val="20"/>
                <w:szCs w:val="20"/>
              </w:rPr>
            </w:pPr>
            <w:r w:rsidRPr="007E396E">
              <w:rPr>
                <w:rFonts w:ascii="Barlow" w:hAnsi="Barlow"/>
                <w:sz w:val="20"/>
                <w:szCs w:val="20"/>
              </w:rPr>
              <w:t>Fondos con Afectación Específica</w:t>
            </w:r>
          </w:p>
        </w:tc>
        <w:tc>
          <w:tcPr>
            <w:tcW w:w="1979" w:type="dxa"/>
            <w:tcBorders>
              <w:top w:val="single" w:sz="6" w:space="0" w:color="auto"/>
              <w:left w:val="single" w:sz="6" w:space="0" w:color="auto"/>
              <w:bottom w:val="single" w:sz="6" w:space="0" w:color="auto"/>
              <w:right w:val="single" w:sz="6" w:space="0" w:color="auto"/>
            </w:tcBorders>
          </w:tcPr>
          <w:p w14:paraId="393B35B3" w14:textId="77777777" w:rsidR="00E450C2" w:rsidRPr="007E396E" w:rsidRDefault="00E450C2" w:rsidP="00E55BD0">
            <w:pPr>
              <w:pStyle w:val="Texto"/>
              <w:spacing w:after="80" w:line="224" w:lineRule="exact"/>
              <w:ind w:firstLine="0"/>
              <w:jc w:val="center"/>
              <w:rPr>
                <w:rFonts w:ascii="Barlow" w:hAnsi="Barlow"/>
                <w:sz w:val="20"/>
                <w:szCs w:val="20"/>
              </w:rPr>
            </w:pPr>
            <w:r w:rsidRPr="007E396E">
              <w:rPr>
                <w:rFonts w:ascii="Barlow" w:hAnsi="Barlow"/>
                <w:sz w:val="20"/>
                <w:szCs w:val="20"/>
              </w:rPr>
              <w:t>$0.00</w:t>
            </w:r>
          </w:p>
        </w:tc>
        <w:tc>
          <w:tcPr>
            <w:tcW w:w="1843" w:type="dxa"/>
            <w:tcBorders>
              <w:top w:val="single" w:sz="6" w:space="0" w:color="auto"/>
              <w:left w:val="single" w:sz="6" w:space="0" w:color="auto"/>
              <w:bottom w:val="single" w:sz="6" w:space="0" w:color="auto"/>
              <w:right w:val="single" w:sz="6" w:space="0" w:color="auto"/>
            </w:tcBorders>
          </w:tcPr>
          <w:p w14:paraId="2F87E15B" w14:textId="77777777" w:rsidR="00E450C2" w:rsidRPr="007E396E" w:rsidRDefault="00E450C2" w:rsidP="00E55BD0">
            <w:pPr>
              <w:pStyle w:val="Texto"/>
              <w:spacing w:after="80" w:line="224" w:lineRule="exact"/>
              <w:ind w:firstLine="0"/>
              <w:jc w:val="center"/>
              <w:rPr>
                <w:rFonts w:ascii="Barlow" w:hAnsi="Barlow"/>
                <w:sz w:val="20"/>
                <w:szCs w:val="20"/>
              </w:rPr>
            </w:pPr>
            <w:r w:rsidRPr="007E396E">
              <w:rPr>
                <w:rFonts w:ascii="Barlow" w:hAnsi="Barlow"/>
                <w:sz w:val="20"/>
                <w:szCs w:val="20"/>
              </w:rPr>
              <w:t>$0.00</w:t>
            </w:r>
          </w:p>
        </w:tc>
      </w:tr>
      <w:tr w:rsidR="00E450C2" w:rsidRPr="007E396E" w14:paraId="7731459B" w14:textId="77777777" w:rsidTr="00E55BD0">
        <w:trPr>
          <w:cantSplit/>
          <w:trHeight w:val="286"/>
          <w:jc w:val="center"/>
        </w:trPr>
        <w:tc>
          <w:tcPr>
            <w:tcW w:w="6235" w:type="dxa"/>
            <w:tcBorders>
              <w:top w:val="single" w:sz="6" w:space="0" w:color="auto"/>
              <w:left w:val="single" w:sz="6" w:space="0" w:color="auto"/>
              <w:bottom w:val="single" w:sz="6" w:space="0" w:color="auto"/>
              <w:right w:val="single" w:sz="6" w:space="0" w:color="auto"/>
            </w:tcBorders>
          </w:tcPr>
          <w:p w14:paraId="6295EEA6" w14:textId="77777777" w:rsidR="00E450C2" w:rsidRPr="007E396E" w:rsidRDefault="00E450C2" w:rsidP="00E55BD0">
            <w:pPr>
              <w:pStyle w:val="Texto"/>
              <w:spacing w:after="80" w:line="224" w:lineRule="exact"/>
              <w:ind w:firstLine="0"/>
              <w:jc w:val="left"/>
              <w:rPr>
                <w:rFonts w:ascii="Barlow" w:hAnsi="Barlow"/>
                <w:sz w:val="20"/>
                <w:szCs w:val="20"/>
              </w:rPr>
            </w:pPr>
            <w:r w:rsidRPr="007E396E">
              <w:rPr>
                <w:rFonts w:ascii="Barlow" w:hAnsi="Barlow"/>
                <w:sz w:val="20"/>
                <w:szCs w:val="20"/>
              </w:rPr>
              <w:t>Depósitos de Fondos de Terceros en Garantía y/o Administración</w:t>
            </w:r>
          </w:p>
        </w:tc>
        <w:tc>
          <w:tcPr>
            <w:tcW w:w="1979" w:type="dxa"/>
            <w:tcBorders>
              <w:top w:val="single" w:sz="6" w:space="0" w:color="auto"/>
              <w:left w:val="single" w:sz="6" w:space="0" w:color="auto"/>
              <w:bottom w:val="single" w:sz="6" w:space="0" w:color="auto"/>
              <w:right w:val="single" w:sz="6" w:space="0" w:color="auto"/>
            </w:tcBorders>
          </w:tcPr>
          <w:p w14:paraId="2CF14859" w14:textId="77777777" w:rsidR="00E450C2" w:rsidRPr="007E396E" w:rsidRDefault="00E450C2" w:rsidP="00E55BD0">
            <w:pPr>
              <w:pStyle w:val="Texto"/>
              <w:spacing w:after="80" w:line="224" w:lineRule="exact"/>
              <w:ind w:firstLine="0"/>
              <w:jc w:val="center"/>
              <w:rPr>
                <w:rFonts w:ascii="Barlow" w:hAnsi="Barlow"/>
                <w:sz w:val="20"/>
                <w:szCs w:val="20"/>
              </w:rPr>
            </w:pPr>
            <w:r w:rsidRPr="007E396E">
              <w:rPr>
                <w:rFonts w:ascii="Barlow" w:hAnsi="Barlow"/>
                <w:sz w:val="20"/>
                <w:szCs w:val="20"/>
              </w:rPr>
              <w:t>$0.00</w:t>
            </w:r>
          </w:p>
        </w:tc>
        <w:tc>
          <w:tcPr>
            <w:tcW w:w="1843" w:type="dxa"/>
            <w:tcBorders>
              <w:top w:val="single" w:sz="6" w:space="0" w:color="auto"/>
              <w:left w:val="single" w:sz="6" w:space="0" w:color="auto"/>
              <w:bottom w:val="single" w:sz="6" w:space="0" w:color="auto"/>
              <w:right w:val="single" w:sz="6" w:space="0" w:color="auto"/>
            </w:tcBorders>
          </w:tcPr>
          <w:p w14:paraId="3F714357" w14:textId="77777777" w:rsidR="00E450C2" w:rsidRPr="007E396E" w:rsidRDefault="00E450C2" w:rsidP="00E55BD0">
            <w:pPr>
              <w:pStyle w:val="Texto"/>
              <w:spacing w:after="80" w:line="224" w:lineRule="exact"/>
              <w:ind w:firstLine="0"/>
              <w:jc w:val="center"/>
              <w:rPr>
                <w:rFonts w:ascii="Barlow" w:hAnsi="Barlow"/>
                <w:sz w:val="20"/>
                <w:szCs w:val="20"/>
              </w:rPr>
            </w:pPr>
            <w:r w:rsidRPr="007E396E">
              <w:rPr>
                <w:rFonts w:ascii="Barlow" w:hAnsi="Barlow"/>
                <w:sz w:val="20"/>
                <w:szCs w:val="20"/>
              </w:rPr>
              <w:t>$0.00</w:t>
            </w:r>
          </w:p>
        </w:tc>
      </w:tr>
      <w:tr w:rsidR="00E450C2" w:rsidRPr="007E396E" w14:paraId="3F2CA7A4" w14:textId="77777777" w:rsidTr="00E55BD0">
        <w:trPr>
          <w:cantSplit/>
          <w:trHeight w:val="210"/>
          <w:jc w:val="center"/>
        </w:trPr>
        <w:tc>
          <w:tcPr>
            <w:tcW w:w="6235" w:type="dxa"/>
            <w:tcBorders>
              <w:top w:val="single" w:sz="6" w:space="0" w:color="auto"/>
              <w:left w:val="single" w:sz="6" w:space="0" w:color="auto"/>
              <w:bottom w:val="single" w:sz="6" w:space="0" w:color="auto"/>
              <w:right w:val="single" w:sz="6" w:space="0" w:color="auto"/>
            </w:tcBorders>
          </w:tcPr>
          <w:p w14:paraId="384845D1" w14:textId="77777777" w:rsidR="00E450C2" w:rsidRPr="007E396E" w:rsidRDefault="00E450C2" w:rsidP="00E55BD0">
            <w:pPr>
              <w:pStyle w:val="Texto"/>
              <w:spacing w:after="80" w:line="224" w:lineRule="exact"/>
              <w:ind w:firstLine="0"/>
              <w:jc w:val="left"/>
              <w:rPr>
                <w:rFonts w:ascii="Barlow" w:hAnsi="Barlow"/>
                <w:sz w:val="20"/>
                <w:szCs w:val="20"/>
              </w:rPr>
            </w:pPr>
            <w:r w:rsidRPr="007E396E">
              <w:rPr>
                <w:rFonts w:ascii="Barlow" w:hAnsi="Barlow"/>
                <w:sz w:val="20"/>
                <w:szCs w:val="20"/>
              </w:rPr>
              <w:t>Otros Efectivos y Equivalentes</w:t>
            </w:r>
          </w:p>
        </w:tc>
        <w:tc>
          <w:tcPr>
            <w:tcW w:w="1979" w:type="dxa"/>
            <w:tcBorders>
              <w:top w:val="single" w:sz="6" w:space="0" w:color="auto"/>
              <w:left w:val="single" w:sz="6" w:space="0" w:color="auto"/>
              <w:bottom w:val="single" w:sz="6" w:space="0" w:color="auto"/>
              <w:right w:val="single" w:sz="6" w:space="0" w:color="auto"/>
            </w:tcBorders>
          </w:tcPr>
          <w:p w14:paraId="47AB3C2A" w14:textId="77777777" w:rsidR="00E450C2" w:rsidRPr="007E396E" w:rsidRDefault="00E450C2" w:rsidP="00E55BD0">
            <w:pPr>
              <w:pStyle w:val="Texto"/>
              <w:spacing w:after="80" w:line="224" w:lineRule="exact"/>
              <w:ind w:firstLine="0"/>
              <w:jc w:val="center"/>
              <w:rPr>
                <w:rFonts w:ascii="Barlow" w:hAnsi="Barlow"/>
                <w:sz w:val="20"/>
                <w:szCs w:val="20"/>
              </w:rPr>
            </w:pPr>
            <w:r w:rsidRPr="007E396E">
              <w:rPr>
                <w:rFonts w:ascii="Barlow" w:hAnsi="Barlow"/>
                <w:sz w:val="20"/>
                <w:szCs w:val="20"/>
              </w:rPr>
              <w:t>$0.00</w:t>
            </w:r>
          </w:p>
        </w:tc>
        <w:tc>
          <w:tcPr>
            <w:tcW w:w="1843" w:type="dxa"/>
            <w:tcBorders>
              <w:top w:val="single" w:sz="6" w:space="0" w:color="auto"/>
              <w:left w:val="single" w:sz="6" w:space="0" w:color="auto"/>
              <w:bottom w:val="single" w:sz="6" w:space="0" w:color="auto"/>
              <w:right w:val="single" w:sz="6" w:space="0" w:color="auto"/>
            </w:tcBorders>
          </w:tcPr>
          <w:p w14:paraId="0F2FFDEA" w14:textId="77777777" w:rsidR="00E450C2" w:rsidRPr="007E396E" w:rsidRDefault="00E450C2" w:rsidP="00E55BD0">
            <w:pPr>
              <w:pStyle w:val="Texto"/>
              <w:spacing w:after="80" w:line="224" w:lineRule="exact"/>
              <w:ind w:firstLine="0"/>
              <w:jc w:val="center"/>
              <w:rPr>
                <w:rFonts w:ascii="Barlow" w:hAnsi="Barlow"/>
                <w:sz w:val="20"/>
                <w:szCs w:val="20"/>
              </w:rPr>
            </w:pPr>
            <w:r w:rsidRPr="007E396E">
              <w:rPr>
                <w:rFonts w:ascii="Barlow" w:hAnsi="Barlow"/>
                <w:sz w:val="20"/>
                <w:szCs w:val="20"/>
              </w:rPr>
              <w:t>$0.00</w:t>
            </w:r>
          </w:p>
        </w:tc>
      </w:tr>
      <w:tr w:rsidR="00E450C2" w:rsidRPr="007E396E" w14:paraId="36193627" w14:textId="77777777" w:rsidTr="00E55BD0">
        <w:trPr>
          <w:cantSplit/>
          <w:trHeight w:val="359"/>
          <w:jc w:val="center"/>
        </w:trPr>
        <w:tc>
          <w:tcPr>
            <w:tcW w:w="6235" w:type="dxa"/>
            <w:tcBorders>
              <w:top w:val="single" w:sz="6" w:space="0" w:color="auto"/>
              <w:left w:val="single" w:sz="6" w:space="0" w:color="auto"/>
              <w:bottom w:val="single" w:sz="6" w:space="0" w:color="auto"/>
              <w:right w:val="single" w:sz="6" w:space="0" w:color="auto"/>
            </w:tcBorders>
          </w:tcPr>
          <w:p w14:paraId="2F2809CF" w14:textId="77777777" w:rsidR="00E450C2" w:rsidRPr="007E396E" w:rsidRDefault="00E450C2" w:rsidP="00E55BD0">
            <w:pPr>
              <w:pStyle w:val="Texto"/>
              <w:spacing w:after="80" w:line="224" w:lineRule="exact"/>
              <w:ind w:firstLine="0"/>
              <w:jc w:val="left"/>
              <w:rPr>
                <w:rFonts w:ascii="Barlow" w:hAnsi="Barlow"/>
                <w:b/>
                <w:sz w:val="20"/>
                <w:szCs w:val="20"/>
              </w:rPr>
            </w:pPr>
            <w:r w:rsidRPr="007E396E">
              <w:rPr>
                <w:rFonts w:ascii="Barlow" w:hAnsi="Barlow"/>
                <w:b/>
                <w:sz w:val="20"/>
                <w:szCs w:val="20"/>
              </w:rPr>
              <w:t>Total, de Efectivo y Equivalentes</w:t>
            </w:r>
          </w:p>
        </w:tc>
        <w:tc>
          <w:tcPr>
            <w:tcW w:w="1979" w:type="dxa"/>
            <w:tcBorders>
              <w:top w:val="single" w:sz="6" w:space="0" w:color="auto"/>
              <w:left w:val="single" w:sz="6" w:space="0" w:color="auto"/>
              <w:bottom w:val="single" w:sz="6" w:space="0" w:color="auto"/>
              <w:right w:val="single" w:sz="6" w:space="0" w:color="auto"/>
            </w:tcBorders>
          </w:tcPr>
          <w:p w14:paraId="2E0D0BC3" w14:textId="7D869728" w:rsidR="00E450C2" w:rsidRPr="007E396E" w:rsidRDefault="00E450C2" w:rsidP="00E55BD0">
            <w:pPr>
              <w:pStyle w:val="Texto"/>
              <w:spacing w:after="80" w:line="224" w:lineRule="exact"/>
              <w:ind w:firstLine="0"/>
              <w:jc w:val="center"/>
              <w:rPr>
                <w:rFonts w:ascii="Barlow" w:hAnsi="Barlow"/>
                <w:b/>
                <w:sz w:val="20"/>
                <w:szCs w:val="20"/>
              </w:rPr>
            </w:pPr>
            <w:r w:rsidRPr="007E396E">
              <w:rPr>
                <w:rFonts w:ascii="Barlow" w:hAnsi="Barlow"/>
                <w:b/>
                <w:sz w:val="20"/>
                <w:szCs w:val="20"/>
              </w:rPr>
              <w:t xml:space="preserve">$ </w:t>
            </w:r>
            <w:r w:rsidR="00355706">
              <w:rPr>
                <w:rFonts w:ascii="Barlow" w:hAnsi="Barlow"/>
                <w:b/>
                <w:sz w:val="20"/>
                <w:szCs w:val="20"/>
              </w:rPr>
              <w:t>9,916,963.12</w:t>
            </w:r>
          </w:p>
        </w:tc>
        <w:tc>
          <w:tcPr>
            <w:tcW w:w="1843" w:type="dxa"/>
            <w:tcBorders>
              <w:top w:val="single" w:sz="6" w:space="0" w:color="auto"/>
              <w:left w:val="single" w:sz="6" w:space="0" w:color="auto"/>
              <w:bottom w:val="single" w:sz="6" w:space="0" w:color="auto"/>
              <w:right w:val="single" w:sz="6" w:space="0" w:color="auto"/>
            </w:tcBorders>
          </w:tcPr>
          <w:p w14:paraId="45890F35" w14:textId="148D53B2" w:rsidR="00E450C2" w:rsidRPr="007E396E" w:rsidRDefault="00E450C2" w:rsidP="00E55BD0">
            <w:pPr>
              <w:pStyle w:val="Texto"/>
              <w:spacing w:after="80" w:line="224" w:lineRule="exact"/>
              <w:ind w:firstLine="0"/>
              <w:jc w:val="center"/>
              <w:rPr>
                <w:rFonts w:ascii="Barlow" w:hAnsi="Barlow"/>
                <w:b/>
                <w:sz w:val="20"/>
                <w:szCs w:val="20"/>
              </w:rPr>
            </w:pPr>
            <w:r w:rsidRPr="007E396E">
              <w:rPr>
                <w:rFonts w:ascii="Barlow" w:hAnsi="Barlow"/>
                <w:b/>
                <w:sz w:val="20"/>
                <w:szCs w:val="20"/>
              </w:rPr>
              <w:t xml:space="preserve">$ </w:t>
            </w:r>
            <w:r w:rsidR="005A7544">
              <w:rPr>
                <w:rFonts w:ascii="Barlow" w:hAnsi="Barlow"/>
                <w:b/>
                <w:sz w:val="20"/>
                <w:szCs w:val="20"/>
              </w:rPr>
              <w:t>10,415,275.55</w:t>
            </w:r>
          </w:p>
        </w:tc>
      </w:tr>
    </w:tbl>
    <w:p w14:paraId="1023DFB4" w14:textId="77777777" w:rsidR="007E396E" w:rsidRDefault="007E396E" w:rsidP="00E450C2">
      <w:pPr>
        <w:autoSpaceDE w:val="0"/>
        <w:autoSpaceDN w:val="0"/>
        <w:adjustRightInd w:val="0"/>
        <w:spacing w:line="360" w:lineRule="auto"/>
        <w:jc w:val="both"/>
        <w:rPr>
          <w:rFonts w:ascii="Barlow" w:hAnsi="Barlow" w:cs="Arial"/>
          <w:bCs/>
          <w:sz w:val="20"/>
          <w:szCs w:val="20"/>
        </w:rPr>
      </w:pPr>
    </w:p>
    <w:p w14:paraId="54217075" w14:textId="7CA052C5" w:rsidR="007E396E" w:rsidRDefault="007E396E" w:rsidP="00E450C2">
      <w:pPr>
        <w:autoSpaceDE w:val="0"/>
        <w:autoSpaceDN w:val="0"/>
        <w:adjustRightInd w:val="0"/>
        <w:spacing w:line="360" w:lineRule="auto"/>
        <w:jc w:val="both"/>
        <w:rPr>
          <w:rFonts w:ascii="Barlow" w:hAnsi="Barlow" w:cs="Arial"/>
          <w:bCs/>
          <w:sz w:val="20"/>
          <w:szCs w:val="20"/>
        </w:rPr>
      </w:pPr>
      <w:r w:rsidRPr="007E396E">
        <w:rPr>
          <w:rFonts w:ascii="Barlow" w:hAnsi="Barlow" w:cs="Arial"/>
          <w:bCs/>
          <w:sz w:val="20"/>
          <w:szCs w:val="20"/>
        </w:rPr>
        <w:t xml:space="preserve">2.- </w:t>
      </w:r>
      <w:r>
        <w:rPr>
          <w:rFonts w:ascii="Barlow" w:hAnsi="Barlow" w:cs="Arial"/>
          <w:bCs/>
          <w:sz w:val="20"/>
          <w:szCs w:val="20"/>
        </w:rPr>
        <w:t xml:space="preserve">Adquisiciones de las Actividades de Inversión efectivamente </w:t>
      </w:r>
      <w:r w:rsidR="00670D1B">
        <w:rPr>
          <w:rFonts w:ascii="Barlow" w:hAnsi="Barlow" w:cs="Arial"/>
          <w:bCs/>
          <w:sz w:val="20"/>
          <w:szCs w:val="20"/>
        </w:rPr>
        <w:t>pagadas,</w:t>
      </w:r>
      <w:r>
        <w:rPr>
          <w:rFonts w:ascii="Barlow" w:hAnsi="Barlow" w:cs="Arial"/>
          <w:bCs/>
          <w:sz w:val="20"/>
          <w:szCs w:val="20"/>
        </w:rPr>
        <w:t xml:space="preserve"> respecto del apartado de aplicación. </w:t>
      </w:r>
    </w:p>
    <w:p w14:paraId="127FD168" w14:textId="77777777" w:rsidR="00670D1B" w:rsidRDefault="00670D1B" w:rsidP="00E450C2">
      <w:pPr>
        <w:autoSpaceDE w:val="0"/>
        <w:autoSpaceDN w:val="0"/>
        <w:adjustRightInd w:val="0"/>
        <w:spacing w:line="360" w:lineRule="auto"/>
        <w:jc w:val="both"/>
        <w:rPr>
          <w:rFonts w:ascii="Barlow" w:hAnsi="Barlow" w:cs="Arial"/>
          <w:bCs/>
          <w:sz w:val="20"/>
          <w:szCs w:val="20"/>
        </w:rPr>
      </w:pPr>
    </w:p>
    <w:tbl>
      <w:tblPr>
        <w:tblW w:w="0" w:type="auto"/>
        <w:jc w:val="center"/>
        <w:tblLayout w:type="fixed"/>
        <w:tblLook w:val="0000" w:firstRow="0" w:lastRow="0" w:firstColumn="0" w:lastColumn="0" w:noHBand="0" w:noVBand="0"/>
      </w:tblPr>
      <w:tblGrid>
        <w:gridCol w:w="6235"/>
        <w:gridCol w:w="1979"/>
        <w:gridCol w:w="1843"/>
      </w:tblGrid>
      <w:tr w:rsidR="007E396E" w:rsidRPr="007E396E" w14:paraId="286388F4" w14:textId="77777777" w:rsidTr="005D32E4">
        <w:trPr>
          <w:cantSplit/>
          <w:trHeight w:val="210"/>
          <w:jc w:val="center"/>
        </w:trPr>
        <w:tc>
          <w:tcPr>
            <w:tcW w:w="10057" w:type="dxa"/>
            <w:gridSpan w:val="3"/>
            <w:tcBorders>
              <w:top w:val="single" w:sz="6" w:space="0" w:color="auto"/>
              <w:left w:val="single" w:sz="6" w:space="0" w:color="auto"/>
              <w:bottom w:val="single" w:sz="6" w:space="0" w:color="auto"/>
              <w:right w:val="single" w:sz="6" w:space="0" w:color="auto"/>
            </w:tcBorders>
          </w:tcPr>
          <w:p w14:paraId="2575845C" w14:textId="076005A0" w:rsidR="007E396E" w:rsidRPr="007E396E" w:rsidRDefault="007E396E" w:rsidP="00E55BD0">
            <w:pPr>
              <w:pStyle w:val="Texto"/>
              <w:spacing w:after="80" w:line="224" w:lineRule="exact"/>
              <w:ind w:firstLine="0"/>
              <w:jc w:val="center"/>
              <w:rPr>
                <w:rFonts w:ascii="Barlow" w:hAnsi="Barlow"/>
                <w:b/>
                <w:sz w:val="20"/>
                <w:szCs w:val="20"/>
              </w:rPr>
            </w:pPr>
            <w:r>
              <w:rPr>
                <w:rFonts w:ascii="Barlow" w:hAnsi="Barlow"/>
                <w:b/>
                <w:sz w:val="20"/>
                <w:szCs w:val="20"/>
              </w:rPr>
              <w:t>Adquisiciones de Actividades de Inversión efectivamente pagadas</w:t>
            </w:r>
          </w:p>
        </w:tc>
      </w:tr>
      <w:tr w:rsidR="007E396E" w:rsidRPr="007E396E" w14:paraId="38DCC0C4" w14:textId="77777777" w:rsidTr="00E55BD0">
        <w:trPr>
          <w:cantSplit/>
          <w:trHeight w:val="210"/>
          <w:jc w:val="center"/>
        </w:trPr>
        <w:tc>
          <w:tcPr>
            <w:tcW w:w="6235" w:type="dxa"/>
            <w:tcBorders>
              <w:top w:val="single" w:sz="6" w:space="0" w:color="auto"/>
              <w:left w:val="single" w:sz="6" w:space="0" w:color="auto"/>
              <w:bottom w:val="single" w:sz="6" w:space="0" w:color="auto"/>
              <w:right w:val="single" w:sz="6" w:space="0" w:color="auto"/>
            </w:tcBorders>
          </w:tcPr>
          <w:p w14:paraId="1C6D00BE" w14:textId="77777777" w:rsidR="007E396E" w:rsidRPr="007E396E" w:rsidRDefault="007E396E" w:rsidP="00E55BD0">
            <w:pPr>
              <w:pStyle w:val="Texto"/>
              <w:spacing w:after="80" w:line="224" w:lineRule="exact"/>
              <w:ind w:firstLine="0"/>
              <w:jc w:val="center"/>
              <w:rPr>
                <w:rFonts w:ascii="Barlow" w:hAnsi="Barlow"/>
                <w:b/>
                <w:sz w:val="20"/>
                <w:szCs w:val="20"/>
              </w:rPr>
            </w:pPr>
            <w:r w:rsidRPr="007E396E">
              <w:rPr>
                <w:rFonts w:ascii="Barlow" w:hAnsi="Barlow"/>
                <w:b/>
                <w:sz w:val="20"/>
                <w:szCs w:val="20"/>
              </w:rPr>
              <w:t>Concepto</w:t>
            </w:r>
          </w:p>
        </w:tc>
        <w:tc>
          <w:tcPr>
            <w:tcW w:w="1979" w:type="dxa"/>
            <w:tcBorders>
              <w:top w:val="single" w:sz="6" w:space="0" w:color="auto"/>
              <w:left w:val="single" w:sz="6" w:space="0" w:color="auto"/>
              <w:bottom w:val="single" w:sz="6" w:space="0" w:color="auto"/>
              <w:right w:val="single" w:sz="6" w:space="0" w:color="auto"/>
            </w:tcBorders>
          </w:tcPr>
          <w:p w14:paraId="1CC24B13" w14:textId="352C3BE5" w:rsidR="007E396E" w:rsidRPr="007E396E" w:rsidRDefault="007E396E" w:rsidP="00E55BD0">
            <w:pPr>
              <w:pStyle w:val="Texto"/>
              <w:spacing w:after="80" w:line="224" w:lineRule="exact"/>
              <w:ind w:firstLine="0"/>
              <w:jc w:val="center"/>
              <w:rPr>
                <w:rFonts w:ascii="Barlow" w:hAnsi="Barlow"/>
                <w:b/>
                <w:sz w:val="20"/>
                <w:szCs w:val="20"/>
              </w:rPr>
            </w:pPr>
            <w:r w:rsidRPr="007E396E">
              <w:rPr>
                <w:rFonts w:ascii="Barlow" w:hAnsi="Barlow"/>
                <w:b/>
                <w:sz w:val="20"/>
                <w:szCs w:val="20"/>
              </w:rPr>
              <w:t>202</w:t>
            </w:r>
            <w:r w:rsidR="00CF1F54">
              <w:rPr>
                <w:rFonts w:ascii="Barlow" w:hAnsi="Barlow"/>
                <w:b/>
                <w:sz w:val="20"/>
                <w:szCs w:val="20"/>
              </w:rPr>
              <w:t>4</w:t>
            </w:r>
          </w:p>
        </w:tc>
        <w:tc>
          <w:tcPr>
            <w:tcW w:w="1843" w:type="dxa"/>
            <w:tcBorders>
              <w:top w:val="single" w:sz="6" w:space="0" w:color="auto"/>
              <w:left w:val="single" w:sz="6" w:space="0" w:color="auto"/>
              <w:bottom w:val="single" w:sz="6" w:space="0" w:color="auto"/>
              <w:right w:val="single" w:sz="6" w:space="0" w:color="auto"/>
            </w:tcBorders>
          </w:tcPr>
          <w:p w14:paraId="64C6C768" w14:textId="63D6E4E0" w:rsidR="007E396E" w:rsidRPr="007E396E" w:rsidRDefault="007E396E" w:rsidP="00E55BD0">
            <w:pPr>
              <w:pStyle w:val="Texto"/>
              <w:spacing w:after="80" w:line="224" w:lineRule="exact"/>
              <w:ind w:firstLine="0"/>
              <w:jc w:val="center"/>
              <w:rPr>
                <w:rFonts w:ascii="Barlow" w:hAnsi="Barlow"/>
                <w:b/>
                <w:sz w:val="20"/>
                <w:szCs w:val="20"/>
              </w:rPr>
            </w:pPr>
            <w:r w:rsidRPr="007E396E">
              <w:rPr>
                <w:rFonts w:ascii="Barlow" w:hAnsi="Barlow"/>
                <w:b/>
                <w:sz w:val="20"/>
                <w:szCs w:val="20"/>
              </w:rPr>
              <w:t>202</w:t>
            </w:r>
            <w:r w:rsidR="00CF1F54">
              <w:rPr>
                <w:rFonts w:ascii="Barlow" w:hAnsi="Barlow"/>
                <w:b/>
                <w:sz w:val="20"/>
                <w:szCs w:val="20"/>
              </w:rPr>
              <w:t>3</w:t>
            </w:r>
          </w:p>
        </w:tc>
      </w:tr>
      <w:tr w:rsidR="007E396E" w:rsidRPr="007E396E" w14:paraId="06839FC5" w14:textId="77777777" w:rsidTr="00E55BD0">
        <w:trPr>
          <w:cantSplit/>
          <w:trHeight w:val="210"/>
          <w:jc w:val="center"/>
        </w:trPr>
        <w:tc>
          <w:tcPr>
            <w:tcW w:w="6235" w:type="dxa"/>
            <w:tcBorders>
              <w:top w:val="single" w:sz="6" w:space="0" w:color="auto"/>
              <w:left w:val="single" w:sz="6" w:space="0" w:color="auto"/>
              <w:bottom w:val="single" w:sz="6" w:space="0" w:color="auto"/>
              <w:right w:val="single" w:sz="6" w:space="0" w:color="auto"/>
            </w:tcBorders>
          </w:tcPr>
          <w:p w14:paraId="07DBECD5" w14:textId="11CDDF00" w:rsidR="007E396E" w:rsidRPr="00CE0BEE" w:rsidRDefault="007E396E" w:rsidP="00E55BD0">
            <w:pPr>
              <w:pStyle w:val="Texto"/>
              <w:spacing w:after="80" w:line="224" w:lineRule="exact"/>
              <w:ind w:firstLine="0"/>
              <w:jc w:val="left"/>
              <w:rPr>
                <w:rFonts w:ascii="Barlow" w:hAnsi="Barlow"/>
                <w:b/>
                <w:bCs/>
                <w:sz w:val="20"/>
                <w:szCs w:val="20"/>
              </w:rPr>
            </w:pPr>
            <w:r w:rsidRPr="00CE0BEE">
              <w:rPr>
                <w:rFonts w:ascii="Barlow" w:hAnsi="Barlow"/>
                <w:b/>
                <w:bCs/>
                <w:sz w:val="20"/>
                <w:szCs w:val="20"/>
              </w:rPr>
              <w:t>Bienes Inmuebles, Infraestructura y Construcciones en Proceso</w:t>
            </w:r>
          </w:p>
        </w:tc>
        <w:tc>
          <w:tcPr>
            <w:tcW w:w="1979" w:type="dxa"/>
            <w:tcBorders>
              <w:top w:val="single" w:sz="6" w:space="0" w:color="auto"/>
              <w:left w:val="single" w:sz="6" w:space="0" w:color="auto"/>
              <w:bottom w:val="single" w:sz="6" w:space="0" w:color="auto"/>
              <w:right w:val="single" w:sz="6" w:space="0" w:color="auto"/>
            </w:tcBorders>
          </w:tcPr>
          <w:p w14:paraId="1B1961C0" w14:textId="1B7EAB48" w:rsidR="007E396E" w:rsidRPr="007E396E" w:rsidRDefault="00CE0BEE" w:rsidP="00E55BD0">
            <w:pPr>
              <w:pStyle w:val="Texto"/>
              <w:spacing w:after="80" w:line="224" w:lineRule="exact"/>
              <w:ind w:firstLine="0"/>
              <w:jc w:val="center"/>
              <w:rPr>
                <w:rFonts w:ascii="Barlow" w:hAnsi="Barlow"/>
                <w:sz w:val="20"/>
                <w:szCs w:val="20"/>
              </w:rPr>
            </w:pPr>
            <w:r>
              <w:rPr>
                <w:rFonts w:ascii="Barlow" w:hAnsi="Barlow"/>
                <w:sz w:val="20"/>
                <w:szCs w:val="20"/>
              </w:rPr>
              <w:t>$5,400,000.00</w:t>
            </w:r>
          </w:p>
        </w:tc>
        <w:tc>
          <w:tcPr>
            <w:tcW w:w="1843" w:type="dxa"/>
            <w:tcBorders>
              <w:top w:val="single" w:sz="6" w:space="0" w:color="auto"/>
              <w:left w:val="single" w:sz="6" w:space="0" w:color="auto"/>
              <w:bottom w:val="single" w:sz="6" w:space="0" w:color="auto"/>
              <w:right w:val="single" w:sz="6" w:space="0" w:color="auto"/>
            </w:tcBorders>
          </w:tcPr>
          <w:p w14:paraId="37C7C955" w14:textId="0A57E893" w:rsidR="007E396E" w:rsidRPr="007E396E" w:rsidRDefault="00CE0BEE" w:rsidP="00E55BD0">
            <w:pPr>
              <w:pStyle w:val="Texto"/>
              <w:spacing w:after="80" w:line="224" w:lineRule="exact"/>
              <w:ind w:firstLine="0"/>
              <w:jc w:val="center"/>
              <w:rPr>
                <w:rFonts w:ascii="Barlow" w:hAnsi="Barlow"/>
                <w:sz w:val="20"/>
                <w:szCs w:val="20"/>
              </w:rPr>
            </w:pPr>
            <w:r>
              <w:rPr>
                <w:rFonts w:ascii="Barlow" w:hAnsi="Barlow"/>
                <w:sz w:val="20"/>
                <w:szCs w:val="20"/>
              </w:rPr>
              <w:t>$5,400,000.00</w:t>
            </w:r>
          </w:p>
        </w:tc>
      </w:tr>
      <w:tr w:rsidR="007E396E" w:rsidRPr="007E396E" w14:paraId="5E5AFCD8" w14:textId="77777777" w:rsidTr="00E55BD0">
        <w:trPr>
          <w:cantSplit/>
          <w:trHeight w:val="42"/>
          <w:jc w:val="center"/>
        </w:trPr>
        <w:tc>
          <w:tcPr>
            <w:tcW w:w="6235" w:type="dxa"/>
            <w:tcBorders>
              <w:top w:val="single" w:sz="6" w:space="0" w:color="auto"/>
              <w:left w:val="single" w:sz="6" w:space="0" w:color="auto"/>
              <w:bottom w:val="single" w:sz="6" w:space="0" w:color="auto"/>
              <w:right w:val="single" w:sz="6" w:space="0" w:color="auto"/>
            </w:tcBorders>
          </w:tcPr>
          <w:p w14:paraId="0294EC89" w14:textId="6C4F64CF" w:rsidR="007E396E" w:rsidRPr="007E396E" w:rsidRDefault="00670D1B" w:rsidP="00E55BD0">
            <w:pPr>
              <w:pStyle w:val="Texto"/>
              <w:spacing w:after="80" w:line="224" w:lineRule="exact"/>
              <w:ind w:firstLine="0"/>
              <w:jc w:val="left"/>
              <w:rPr>
                <w:rFonts w:ascii="Barlow" w:hAnsi="Barlow"/>
                <w:sz w:val="20"/>
                <w:szCs w:val="20"/>
              </w:rPr>
            </w:pPr>
            <w:r>
              <w:rPr>
                <w:rFonts w:ascii="Barlow" w:hAnsi="Barlow"/>
                <w:sz w:val="20"/>
                <w:szCs w:val="20"/>
              </w:rPr>
              <w:t>Terrenos</w:t>
            </w:r>
          </w:p>
        </w:tc>
        <w:tc>
          <w:tcPr>
            <w:tcW w:w="1979" w:type="dxa"/>
            <w:tcBorders>
              <w:top w:val="single" w:sz="6" w:space="0" w:color="auto"/>
              <w:left w:val="single" w:sz="6" w:space="0" w:color="auto"/>
              <w:bottom w:val="single" w:sz="6" w:space="0" w:color="auto"/>
              <w:right w:val="single" w:sz="6" w:space="0" w:color="auto"/>
            </w:tcBorders>
          </w:tcPr>
          <w:p w14:paraId="2642FE71" w14:textId="64150DB0" w:rsidR="007E396E" w:rsidRPr="007E396E" w:rsidRDefault="00CE0BEE" w:rsidP="00E55BD0">
            <w:pPr>
              <w:pStyle w:val="Texto"/>
              <w:spacing w:after="80" w:line="224" w:lineRule="exact"/>
              <w:ind w:firstLine="0"/>
              <w:jc w:val="center"/>
              <w:rPr>
                <w:rFonts w:ascii="Barlow" w:hAnsi="Barlow"/>
                <w:sz w:val="20"/>
                <w:szCs w:val="20"/>
              </w:rPr>
            </w:pPr>
            <w:r>
              <w:rPr>
                <w:rFonts w:ascii="Barlow" w:hAnsi="Barlow"/>
                <w:sz w:val="20"/>
                <w:szCs w:val="20"/>
              </w:rPr>
              <w:t>$0.00</w:t>
            </w:r>
          </w:p>
        </w:tc>
        <w:tc>
          <w:tcPr>
            <w:tcW w:w="1843" w:type="dxa"/>
            <w:tcBorders>
              <w:top w:val="single" w:sz="6" w:space="0" w:color="auto"/>
              <w:left w:val="single" w:sz="6" w:space="0" w:color="auto"/>
              <w:bottom w:val="single" w:sz="6" w:space="0" w:color="auto"/>
              <w:right w:val="single" w:sz="6" w:space="0" w:color="auto"/>
            </w:tcBorders>
          </w:tcPr>
          <w:p w14:paraId="7327F125" w14:textId="76125BAE" w:rsidR="007E396E" w:rsidRPr="007E396E" w:rsidRDefault="00CE0BEE" w:rsidP="00E55BD0">
            <w:pPr>
              <w:pStyle w:val="Texto"/>
              <w:spacing w:after="80" w:line="224" w:lineRule="exact"/>
              <w:ind w:firstLine="0"/>
              <w:jc w:val="center"/>
              <w:rPr>
                <w:rFonts w:ascii="Barlow" w:hAnsi="Barlow"/>
                <w:sz w:val="20"/>
                <w:szCs w:val="20"/>
              </w:rPr>
            </w:pPr>
            <w:r>
              <w:rPr>
                <w:rFonts w:ascii="Barlow" w:hAnsi="Barlow"/>
                <w:sz w:val="20"/>
                <w:szCs w:val="20"/>
              </w:rPr>
              <w:t>$0.00</w:t>
            </w:r>
          </w:p>
        </w:tc>
      </w:tr>
      <w:tr w:rsidR="007E396E" w:rsidRPr="007E396E" w14:paraId="13A5B296" w14:textId="77777777" w:rsidTr="00E55BD0">
        <w:trPr>
          <w:cantSplit/>
          <w:trHeight w:val="210"/>
          <w:jc w:val="center"/>
        </w:trPr>
        <w:tc>
          <w:tcPr>
            <w:tcW w:w="6235" w:type="dxa"/>
            <w:tcBorders>
              <w:top w:val="single" w:sz="6" w:space="0" w:color="auto"/>
              <w:left w:val="single" w:sz="6" w:space="0" w:color="auto"/>
              <w:bottom w:val="single" w:sz="6" w:space="0" w:color="auto"/>
              <w:right w:val="single" w:sz="6" w:space="0" w:color="auto"/>
            </w:tcBorders>
          </w:tcPr>
          <w:p w14:paraId="63A2D397" w14:textId="36EF5D7F" w:rsidR="007E396E" w:rsidRPr="007E396E" w:rsidDel="005F43A8" w:rsidRDefault="00670D1B" w:rsidP="00E55BD0">
            <w:pPr>
              <w:pStyle w:val="Texto"/>
              <w:spacing w:after="80" w:line="224" w:lineRule="exact"/>
              <w:ind w:firstLine="0"/>
              <w:jc w:val="left"/>
              <w:rPr>
                <w:rFonts w:ascii="Barlow" w:hAnsi="Barlow"/>
                <w:sz w:val="20"/>
                <w:szCs w:val="20"/>
              </w:rPr>
            </w:pPr>
            <w:r>
              <w:rPr>
                <w:rFonts w:ascii="Barlow" w:hAnsi="Barlow"/>
                <w:sz w:val="20"/>
                <w:szCs w:val="20"/>
              </w:rPr>
              <w:t>Viviendas</w:t>
            </w:r>
          </w:p>
        </w:tc>
        <w:tc>
          <w:tcPr>
            <w:tcW w:w="1979" w:type="dxa"/>
            <w:tcBorders>
              <w:top w:val="single" w:sz="6" w:space="0" w:color="auto"/>
              <w:left w:val="single" w:sz="6" w:space="0" w:color="auto"/>
              <w:bottom w:val="single" w:sz="6" w:space="0" w:color="auto"/>
              <w:right w:val="single" w:sz="6" w:space="0" w:color="auto"/>
            </w:tcBorders>
          </w:tcPr>
          <w:p w14:paraId="789C41FC" w14:textId="77777777" w:rsidR="007E396E" w:rsidRPr="007E396E" w:rsidRDefault="007E396E" w:rsidP="00E55BD0">
            <w:pPr>
              <w:pStyle w:val="Texto"/>
              <w:spacing w:after="80" w:line="224" w:lineRule="exact"/>
              <w:ind w:firstLine="0"/>
              <w:jc w:val="center"/>
              <w:rPr>
                <w:rFonts w:ascii="Barlow" w:hAnsi="Barlow"/>
                <w:sz w:val="20"/>
                <w:szCs w:val="20"/>
              </w:rPr>
            </w:pPr>
            <w:r w:rsidRPr="007E396E">
              <w:rPr>
                <w:rFonts w:ascii="Barlow" w:hAnsi="Barlow"/>
                <w:sz w:val="20"/>
                <w:szCs w:val="20"/>
              </w:rPr>
              <w:t>$0.00</w:t>
            </w:r>
          </w:p>
        </w:tc>
        <w:tc>
          <w:tcPr>
            <w:tcW w:w="1843" w:type="dxa"/>
            <w:tcBorders>
              <w:top w:val="single" w:sz="6" w:space="0" w:color="auto"/>
              <w:left w:val="single" w:sz="6" w:space="0" w:color="auto"/>
              <w:bottom w:val="single" w:sz="6" w:space="0" w:color="auto"/>
              <w:right w:val="single" w:sz="6" w:space="0" w:color="auto"/>
            </w:tcBorders>
          </w:tcPr>
          <w:p w14:paraId="1D9C6399" w14:textId="77777777" w:rsidR="007E396E" w:rsidRPr="007E396E" w:rsidRDefault="007E396E" w:rsidP="00E55BD0">
            <w:pPr>
              <w:pStyle w:val="Texto"/>
              <w:spacing w:after="80" w:line="224" w:lineRule="exact"/>
              <w:ind w:firstLine="0"/>
              <w:jc w:val="center"/>
              <w:rPr>
                <w:rFonts w:ascii="Barlow" w:hAnsi="Barlow"/>
                <w:sz w:val="20"/>
                <w:szCs w:val="20"/>
              </w:rPr>
            </w:pPr>
            <w:r w:rsidRPr="007E396E">
              <w:rPr>
                <w:rFonts w:ascii="Barlow" w:hAnsi="Barlow"/>
                <w:sz w:val="20"/>
                <w:szCs w:val="20"/>
              </w:rPr>
              <w:t>$0.00</w:t>
            </w:r>
          </w:p>
        </w:tc>
      </w:tr>
      <w:tr w:rsidR="007E396E" w:rsidRPr="007E396E" w14:paraId="667D4C91" w14:textId="77777777" w:rsidTr="00E55BD0">
        <w:trPr>
          <w:cantSplit/>
          <w:trHeight w:val="359"/>
          <w:jc w:val="center"/>
        </w:trPr>
        <w:tc>
          <w:tcPr>
            <w:tcW w:w="6235" w:type="dxa"/>
            <w:tcBorders>
              <w:top w:val="single" w:sz="6" w:space="0" w:color="auto"/>
              <w:left w:val="single" w:sz="6" w:space="0" w:color="auto"/>
              <w:bottom w:val="single" w:sz="6" w:space="0" w:color="auto"/>
              <w:right w:val="single" w:sz="6" w:space="0" w:color="auto"/>
            </w:tcBorders>
          </w:tcPr>
          <w:p w14:paraId="56C0DB57" w14:textId="40F97052" w:rsidR="007E396E" w:rsidRPr="007E396E" w:rsidRDefault="00670D1B" w:rsidP="00E55BD0">
            <w:pPr>
              <w:pStyle w:val="Texto"/>
              <w:spacing w:after="80" w:line="224" w:lineRule="exact"/>
              <w:ind w:firstLine="0"/>
              <w:jc w:val="left"/>
              <w:rPr>
                <w:rFonts w:ascii="Barlow" w:hAnsi="Barlow"/>
                <w:sz w:val="20"/>
                <w:szCs w:val="20"/>
              </w:rPr>
            </w:pPr>
            <w:r>
              <w:rPr>
                <w:rFonts w:ascii="Barlow" w:hAnsi="Barlow"/>
                <w:sz w:val="20"/>
                <w:szCs w:val="20"/>
              </w:rPr>
              <w:t>Edificios no Habitacionales</w:t>
            </w:r>
            <w:r w:rsidR="007E396E" w:rsidRPr="007E396E">
              <w:rPr>
                <w:rFonts w:ascii="Barlow" w:hAnsi="Barlow"/>
                <w:sz w:val="20"/>
                <w:szCs w:val="20"/>
              </w:rPr>
              <w:t xml:space="preserve"> </w:t>
            </w:r>
          </w:p>
        </w:tc>
        <w:tc>
          <w:tcPr>
            <w:tcW w:w="1979" w:type="dxa"/>
            <w:tcBorders>
              <w:top w:val="single" w:sz="6" w:space="0" w:color="auto"/>
              <w:left w:val="single" w:sz="6" w:space="0" w:color="auto"/>
              <w:bottom w:val="single" w:sz="6" w:space="0" w:color="auto"/>
              <w:right w:val="single" w:sz="6" w:space="0" w:color="auto"/>
            </w:tcBorders>
          </w:tcPr>
          <w:p w14:paraId="3FAB70F2" w14:textId="0E3AF5AD" w:rsidR="007E396E" w:rsidRPr="007E396E" w:rsidRDefault="007E396E" w:rsidP="00E55BD0">
            <w:pPr>
              <w:pStyle w:val="Texto"/>
              <w:spacing w:after="80" w:line="224" w:lineRule="exact"/>
              <w:ind w:firstLine="0"/>
              <w:jc w:val="center"/>
              <w:rPr>
                <w:rFonts w:ascii="Barlow" w:hAnsi="Barlow"/>
                <w:sz w:val="20"/>
                <w:szCs w:val="20"/>
              </w:rPr>
            </w:pPr>
            <w:r w:rsidRPr="007E396E">
              <w:rPr>
                <w:rFonts w:ascii="Barlow" w:hAnsi="Barlow"/>
                <w:sz w:val="20"/>
                <w:szCs w:val="20"/>
              </w:rPr>
              <w:t>$</w:t>
            </w:r>
            <w:r w:rsidR="00CE0BEE">
              <w:rPr>
                <w:rFonts w:ascii="Barlow" w:hAnsi="Barlow"/>
                <w:sz w:val="20"/>
                <w:szCs w:val="20"/>
              </w:rPr>
              <w:t>5,400,000.00</w:t>
            </w:r>
          </w:p>
        </w:tc>
        <w:tc>
          <w:tcPr>
            <w:tcW w:w="1843" w:type="dxa"/>
            <w:tcBorders>
              <w:top w:val="single" w:sz="6" w:space="0" w:color="auto"/>
              <w:left w:val="single" w:sz="6" w:space="0" w:color="auto"/>
              <w:bottom w:val="single" w:sz="6" w:space="0" w:color="auto"/>
              <w:right w:val="single" w:sz="6" w:space="0" w:color="auto"/>
            </w:tcBorders>
          </w:tcPr>
          <w:p w14:paraId="2F18D3AC" w14:textId="31D90127" w:rsidR="007E396E" w:rsidRPr="007E396E" w:rsidRDefault="007E396E" w:rsidP="00E55BD0">
            <w:pPr>
              <w:pStyle w:val="Texto"/>
              <w:spacing w:after="80" w:line="224" w:lineRule="exact"/>
              <w:ind w:firstLine="0"/>
              <w:jc w:val="center"/>
              <w:rPr>
                <w:rFonts w:ascii="Barlow" w:hAnsi="Barlow"/>
                <w:sz w:val="20"/>
                <w:szCs w:val="20"/>
              </w:rPr>
            </w:pPr>
            <w:r w:rsidRPr="007E396E">
              <w:rPr>
                <w:rFonts w:ascii="Barlow" w:hAnsi="Barlow"/>
                <w:sz w:val="20"/>
                <w:szCs w:val="20"/>
              </w:rPr>
              <w:t>$</w:t>
            </w:r>
            <w:r w:rsidR="00CE0BEE">
              <w:rPr>
                <w:rFonts w:ascii="Barlow" w:hAnsi="Barlow"/>
                <w:sz w:val="20"/>
                <w:szCs w:val="20"/>
              </w:rPr>
              <w:t>5,400,000.00</w:t>
            </w:r>
          </w:p>
        </w:tc>
      </w:tr>
      <w:tr w:rsidR="007E396E" w:rsidRPr="007E396E" w14:paraId="602BB229" w14:textId="77777777" w:rsidTr="00E55BD0">
        <w:trPr>
          <w:cantSplit/>
          <w:trHeight w:val="359"/>
          <w:jc w:val="center"/>
        </w:trPr>
        <w:tc>
          <w:tcPr>
            <w:tcW w:w="6235" w:type="dxa"/>
            <w:tcBorders>
              <w:top w:val="single" w:sz="6" w:space="0" w:color="auto"/>
              <w:left w:val="single" w:sz="6" w:space="0" w:color="auto"/>
              <w:bottom w:val="single" w:sz="6" w:space="0" w:color="auto"/>
              <w:right w:val="single" w:sz="6" w:space="0" w:color="auto"/>
            </w:tcBorders>
          </w:tcPr>
          <w:p w14:paraId="6FEF43C5" w14:textId="626DB873" w:rsidR="007E396E" w:rsidRPr="007E396E" w:rsidRDefault="00670D1B" w:rsidP="00E55BD0">
            <w:pPr>
              <w:pStyle w:val="Texto"/>
              <w:spacing w:after="80" w:line="224" w:lineRule="exact"/>
              <w:ind w:firstLine="0"/>
              <w:jc w:val="left"/>
              <w:rPr>
                <w:rFonts w:ascii="Barlow" w:hAnsi="Barlow"/>
                <w:sz w:val="20"/>
                <w:szCs w:val="20"/>
              </w:rPr>
            </w:pPr>
            <w:r>
              <w:rPr>
                <w:rFonts w:ascii="Barlow" w:hAnsi="Barlow"/>
                <w:sz w:val="20"/>
                <w:szCs w:val="20"/>
              </w:rPr>
              <w:t>Infraestructura</w:t>
            </w:r>
          </w:p>
        </w:tc>
        <w:tc>
          <w:tcPr>
            <w:tcW w:w="1979" w:type="dxa"/>
            <w:tcBorders>
              <w:top w:val="single" w:sz="6" w:space="0" w:color="auto"/>
              <w:left w:val="single" w:sz="6" w:space="0" w:color="auto"/>
              <w:bottom w:val="single" w:sz="6" w:space="0" w:color="auto"/>
              <w:right w:val="single" w:sz="6" w:space="0" w:color="auto"/>
            </w:tcBorders>
          </w:tcPr>
          <w:p w14:paraId="4907C863" w14:textId="77777777" w:rsidR="007E396E" w:rsidRPr="007E396E" w:rsidRDefault="007E396E" w:rsidP="00E55BD0">
            <w:pPr>
              <w:pStyle w:val="Texto"/>
              <w:spacing w:after="80" w:line="224" w:lineRule="exact"/>
              <w:ind w:firstLine="0"/>
              <w:jc w:val="center"/>
              <w:rPr>
                <w:rFonts w:ascii="Barlow" w:hAnsi="Barlow"/>
                <w:sz w:val="20"/>
                <w:szCs w:val="20"/>
              </w:rPr>
            </w:pPr>
            <w:r w:rsidRPr="007E396E">
              <w:rPr>
                <w:rFonts w:ascii="Barlow" w:hAnsi="Barlow"/>
                <w:sz w:val="20"/>
                <w:szCs w:val="20"/>
              </w:rPr>
              <w:t>$0.00</w:t>
            </w:r>
          </w:p>
        </w:tc>
        <w:tc>
          <w:tcPr>
            <w:tcW w:w="1843" w:type="dxa"/>
            <w:tcBorders>
              <w:top w:val="single" w:sz="6" w:space="0" w:color="auto"/>
              <w:left w:val="single" w:sz="6" w:space="0" w:color="auto"/>
              <w:bottom w:val="single" w:sz="6" w:space="0" w:color="auto"/>
              <w:right w:val="single" w:sz="6" w:space="0" w:color="auto"/>
            </w:tcBorders>
          </w:tcPr>
          <w:p w14:paraId="4A9F667D" w14:textId="77777777" w:rsidR="007E396E" w:rsidRPr="007E396E" w:rsidRDefault="007E396E" w:rsidP="00E55BD0">
            <w:pPr>
              <w:pStyle w:val="Texto"/>
              <w:spacing w:after="80" w:line="224" w:lineRule="exact"/>
              <w:ind w:firstLine="0"/>
              <w:jc w:val="center"/>
              <w:rPr>
                <w:rFonts w:ascii="Barlow" w:hAnsi="Barlow"/>
                <w:sz w:val="20"/>
                <w:szCs w:val="20"/>
              </w:rPr>
            </w:pPr>
            <w:r w:rsidRPr="007E396E">
              <w:rPr>
                <w:rFonts w:ascii="Barlow" w:hAnsi="Barlow"/>
                <w:sz w:val="20"/>
                <w:szCs w:val="20"/>
              </w:rPr>
              <w:t>$0.00</w:t>
            </w:r>
          </w:p>
        </w:tc>
      </w:tr>
      <w:tr w:rsidR="007E396E" w:rsidRPr="007E396E" w14:paraId="61AAC060" w14:textId="77777777" w:rsidTr="00E55BD0">
        <w:trPr>
          <w:cantSplit/>
          <w:trHeight w:val="286"/>
          <w:jc w:val="center"/>
        </w:trPr>
        <w:tc>
          <w:tcPr>
            <w:tcW w:w="6235" w:type="dxa"/>
            <w:tcBorders>
              <w:top w:val="single" w:sz="6" w:space="0" w:color="auto"/>
              <w:left w:val="single" w:sz="6" w:space="0" w:color="auto"/>
              <w:bottom w:val="single" w:sz="6" w:space="0" w:color="auto"/>
              <w:right w:val="single" w:sz="6" w:space="0" w:color="auto"/>
            </w:tcBorders>
          </w:tcPr>
          <w:p w14:paraId="075EA631" w14:textId="4455066A" w:rsidR="007E396E" w:rsidRPr="007E396E" w:rsidRDefault="00670D1B" w:rsidP="00E55BD0">
            <w:pPr>
              <w:pStyle w:val="Texto"/>
              <w:spacing w:after="80" w:line="224" w:lineRule="exact"/>
              <w:ind w:firstLine="0"/>
              <w:jc w:val="left"/>
              <w:rPr>
                <w:rFonts w:ascii="Barlow" w:hAnsi="Barlow"/>
                <w:sz w:val="20"/>
                <w:szCs w:val="20"/>
              </w:rPr>
            </w:pPr>
            <w:r>
              <w:rPr>
                <w:rFonts w:ascii="Barlow" w:hAnsi="Barlow"/>
                <w:sz w:val="20"/>
                <w:szCs w:val="20"/>
              </w:rPr>
              <w:t>Construcciones en Proceso en Bienes de Dominio Público</w:t>
            </w:r>
          </w:p>
        </w:tc>
        <w:tc>
          <w:tcPr>
            <w:tcW w:w="1979" w:type="dxa"/>
            <w:tcBorders>
              <w:top w:val="single" w:sz="6" w:space="0" w:color="auto"/>
              <w:left w:val="single" w:sz="6" w:space="0" w:color="auto"/>
              <w:bottom w:val="single" w:sz="6" w:space="0" w:color="auto"/>
              <w:right w:val="single" w:sz="6" w:space="0" w:color="auto"/>
            </w:tcBorders>
          </w:tcPr>
          <w:p w14:paraId="551A4A5D" w14:textId="77777777" w:rsidR="007E396E" w:rsidRPr="007E396E" w:rsidRDefault="007E396E" w:rsidP="00E55BD0">
            <w:pPr>
              <w:pStyle w:val="Texto"/>
              <w:spacing w:after="80" w:line="224" w:lineRule="exact"/>
              <w:ind w:firstLine="0"/>
              <w:jc w:val="center"/>
              <w:rPr>
                <w:rFonts w:ascii="Barlow" w:hAnsi="Barlow"/>
                <w:sz w:val="20"/>
                <w:szCs w:val="20"/>
              </w:rPr>
            </w:pPr>
            <w:r w:rsidRPr="007E396E">
              <w:rPr>
                <w:rFonts w:ascii="Barlow" w:hAnsi="Barlow"/>
                <w:sz w:val="20"/>
                <w:szCs w:val="20"/>
              </w:rPr>
              <w:t>$0.00</w:t>
            </w:r>
          </w:p>
        </w:tc>
        <w:tc>
          <w:tcPr>
            <w:tcW w:w="1843" w:type="dxa"/>
            <w:tcBorders>
              <w:top w:val="single" w:sz="6" w:space="0" w:color="auto"/>
              <w:left w:val="single" w:sz="6" w:space="0" w:color="auto"/>
              <w:bottom w:val="single" w:sz="6" w:space="0" w:color="auto"/>
              <w:right w:val="single" w:sz="6" w:space="0" w:color="auto"/>
            </w:tcBorders>
          </w:tcPr>
          <w:p w14:paraId="6CA3C433" w14:textId="77777777" w:rsidR="007E396E" w:rsidRPr="007E396E" w:rsidRDefault="007E396E" w:rsidP="00E55BD0">
            <w:pPr>
              <w:pStyle w:val="Texto"/>
              <w:spacing w:after="80" w:line="224" w:lineRule="exact"/>
              <w:ind w:firstLine="0"/>
              <w:jc w:val="center"/>
              <w:rPr>
                <w:rFonts w:ascii="Barlow" w:hAnsi="Barlow"/>
                <w:sz w:val="20"/>
                <w:szCs w:val="20"/>
              </w:rPr>
            </w:pPr>
            <w:r w:rsidRPr="007E396E">
              <w:rPr>
                <w:rFonts w:ascii="Barlow" w:hAnsi="Barlow"/>
                <w:sz w:val="20"/>
                <w:szCs w:val="20"/>
              </w:rPr>
              <w:t>$0.00</w:t>
            </w:r>
          </w:p>
        </w:tc>
      </w:tr>
      <w:tr w:rsidR="007E396E" w:rsidRPr="007E396E" w14:paraId="334F7198" w14:textId="77777777" w:rsidTr="00E55BD0">
        <w:trPr>
          <w:cantSplit/>
          <w:trHeight w:val="210"/>
          <w:jc w:val="center"/>
        </w:trPr>
        <w:tc>
          <w:tcPr>
            <w:tcW w:w="6235" w:type="dxa"/>
            <w:tcBorders>
              <w:top w:val="single" w:sz="6" w:space="0" w:color="auto"/>
              <w:left w:val="single" w:sz="6" w:space="0" w:color="auto"/>
              <w:bottom w:val="single" w:sz="6" w:space="0" w:color="auto"/>
              <w:right w:val="single" w:sz="6" w:space="0" w:color="auto"/>
            </w:tcBorders>
          </w:tcPr>
          <w:p w14:paraId="6EA319C9" w14:textId="0E10B1F4" w:rsidR="007E396E" w:rsidRPr="007E396E" w:rsidRDefault="00670D1B" w:rsidP="00E55BD0">
            <w:pPr>
              <w:pStyle w:val="Texto"/>
              <w:spacing w:after="80" w:line="224" w:lineRule="exact"/>
              <w:ind w:firstLine="0"/>
              <w:jc w:val="left"/>
              <w:rPr>
                <w:rFonts w:ascii="Barlow" w:hAnsi="Barlow"/>
                <w:sz w:val="20"/>
                <w:szCs w:val="20"/>
              </w:rPr>
            </w:pPr>
            <w:r>
              <w:rPr>
                <w:rFonts w:ascii="Barlow" w:hAnsi="Barlow"/>
                <w:sz w:val="20"/>
                <w:szCs w:val="20"/>
              </w:rPr>
              <w:t>Construcciones en Proceso en Bienes Propios</w:t>
            </w:r>
          </w:p>
        </w:tc>
        <w:tc>
          <w:tcPr>
            <w:tcW w:w="1979" w:type="dxa"/>
            <w:tcBorders>
              <w:top w:val="single" w:sz="6" w:space="0" w:color="auto"/>
              <w:left w:val="single" w:sz="6" w:space="0" w:color="auto"/>
              <w:bottom w:val="single" w:sz="6" w:space="0" w:color="auto"/>
              <w:right w:val="single" w:sz="6" w:space="0" w:color="auto"/>
            </w:tcBorders>
          </w:tcPr>
          <w:p w14:paraId="022117FA" w14:textId="77777777" w:rsidR="007E396E" w:rsidRPr="007E396E" w:rsidRDefault="007E396E" w:rsidP="00E55BD0">
            <w:pPr>
              <w:pStyle w:val="Texto"/>
              <w:spacing w:after="80" w:line="224" w:lineRule="exact"/>
              <w:ind w:firstLine="0"/>
              <w:jc w:val="center"/>
              <w:rPr>
                <w:rFonts w:ascii="Barlow" w:hAnsi="Barlow"/>
                <w:sz w:val="20"/>
                <w:szCs w:val="20"/>
              </w:rPr>
            </w:pPr>
            <w:r w:rsidRPr="007E396E">
              <w:rPr>
                <w:rFonts w:ascii="Barlow" w:hAnsi="Barlow"/>
                <w:sz w:val="20"/>
                <w:szCs w:val="20"/>
              </w:rPr>
              <w:t>$0.00</w:t>
            </w:r>
          </w:p>
        </w:tc>
        <w:tc>
          <w:tcPr>
            <w:tcW w:w="1843" w:type="dxa"/>
            <w:tcBorders>
              <w:top w:val="single" w:sz="6" w:space="0" w:color="auto"/>
              <w:left w:val="single" w:sz="6" w:space="0" w:color="auto"/>
              <w:bottom w:val="single" w:sz="6" w:space="0" w:color="auto"/>
              <w:right w:val="single" w:sz="6" w:space="0" w:color="auto"/>
            </w:tcBorders>
          </w:tcPr>
          <w:p w14:paraId="4AA19149" w14:textId="77777777" w:rsidR="007E396E" w:rsidRPr="007E396E" w:rsidRDefault="007E396E" w:rsidP="00E55BD0">
            <w:pPr>
              <w:pStyle w:val="Texto"/>
              <w:spacing w:after="80" w:line="224" w:lineRule="exact"/>
              <w:ind w:firstLine="0"/>
              <w:jc w:val="center"/>
              <w:rPr>
                <w:rFonts w:ascii="Barlow" w:hAnsi="Barlow"/>
                <w:sz w:val="20"/>
                <w:szCs w:val="20"/>
              </w:rPr>
            </w:pPr>
            <w:r w:rsidRPr="007E396E">
              <w:rPr>
                <w:rFonts w:ascii="Barlow" w:hAnsi="Barlow"/>
                <w:sz w:val="20"/>
                <w:szCs w:val="20"/>
              </w:rPr>
              <w:t>$0.00</w:t>
            </w:r>
          </w:p>
        </w:tc>
      </w:tr>
      <w:tr w:rsidR="00670D1B" w:rsidRPr="007E396E" w14:paraId="0FBF54ED" w14:textId="77777777" w:rsidTr="00E55BD0">
        <w:trPr>
          <w:cantSplit/>
          <w:trHeight w:val="210"/>
          <w:jc w:val="center"/>
        </w:trPr>
        <w:tc>
          <w:tcPr>
            <w:tcW w:w="6235" w:type="dxa"/>
            <w:tcBorders>
              <w:top w:val="single" w:sz="6" w:space="0" w:color="auto"/>
              <w:left w:val="single" w:sz="6" w:space="0" w:color="auto"/>
              <w:bottom w:val="single" w:sz="6" w:space="0" w:color="auto"/>
              <w:right w:val="single" w:sz="6" w:space="0" w:color="auto"/>
            </w:tcBorders>
          </w:tcPr>
          <w:p w14:paraId="1FBE8EFF" w14:textId="3A184B86" w:rsidR="00670D1B" w:rsidRDefault="00670D1B" w:rsidP="00E55BD0">
            <w:pPr>
              <w:pStyle w:val="Texto"/>
              <w:spacing w:after="80" w:line="224" w:lineRule="exact"/>
              <w:ind w:firstLine="0"/>
              <w:jc w:val="left"/>
              <w:rPr>
                <w:rFonts w:ascii="Barlow" w:hAnsi="Barlow"/>
                <w:sz w:val="20"/>
                <w:szCs w:val="20"/>
              </w:rPr>
            </w:pPr>
            <w:r>
              <w:rPr>
                <w:rFonts w:ascii="Barlow" w:hAnsi="Barlow"/>
                <w:sz w:val="20"/>
                <w:szCs w:val="20"/>
              </w:rPr>
              <w:t>Otros Bienes Inmuebles</w:t>
            </w:r>
          </w:p>
        </w:tc>
        <w:tc>
          <w:tcPr>
            <w:tcW w:w="1979" w:type="dxa"/>
            <w:tcBorders>
              <w:top w:val="single" w:sz="6" w:space="0" w:color="auto"/>
              <w:left w:val="single" w:sz="6" w:space="0" w:color="auto"/>
              <w:bottom w:val="single" w:sz="6" w:space="0" w:color="auto"/>
              <w:right w:val="single" w:sz="6" w:space="0" w:color="auto"/>
            </w:tcBorders>
          </w:tcPr>
          <w:p w14:paraId="6C808581" w14:textId="496F4AC5" w:rsidR="00670D1B" w:rsidRPr="007E396E" w:rsidRDefault="00CE0BEE" w:rsidP="00E55BD0">
            <w:pPr>
              <w:pStyle w:val="Texto"/>
              <w:spacing w:after="80" w:line="224" w:lineRule="exact"/>
              <w:ind w:firstLine="0"/>
              <w:jc w:val="center"/>
              <w:rPr>
                <w:rFonts w:ascii="Barlow" w:hAnsi="Barlow"/>
                <w:sz w:val="20"/>
                <w:szCs w:val="20"/>
              </w:rPr>
            </w:pPr>
            <w:r w:rsidRPr="007E396E">
              <w:rPr>
                <w:rFonts w:ascii="Barlow" w:hAnsi="Barlow"/>
                <w:sz w:val="20"/>
                <w:szCs w:val="20"/>
              </w:rPr>
              <w:t>$0.00</w:t>
            </w:r>
          </w:p>
        </w:tc>
        <w:tc>
          <w:tcPr>
            <w:tcW w:w="1843" w:type="dxa"/>
            <w:tcBorders>
              <w:top w:val="single" w:sz="6" w:space="0" w:color="auto"/>
              <w:left w:val="single" w:sz="6" w:space="0" w:color="auto"/>
              <w:bottom w:val="single" w:sz="6" w:space="0" w:color="auto"/>
              <w:right w:val="single" w:sz="6" w:space="0" w:color="auto"/>
            </w:tcBorders>
          </w:tcPr>
          <w:p w14:paraId="198EA0E6" w14:textId="4D945064" w:rsidR="00670D1B" w:rsidRPr="007E396E" w:rsidRDefault="00CE0BEE" w:rsidP="00E55BD0">
            <w:pPr>
              <w:pStyle w:val="Texto"/>
              <w:spacing w:after="80" w:line="224" w:lineRule="exact"/>
              <w:ind w:firstLine="0"/>
              <w:jc w:val="center"/>
              <w:rPr>
                <w:rFonts w:ascii="Barlow" w:hAnsi="Barlow"/>
                <w:sz w:val="20"/>
                <w:szCs w:val="20"/>
              </w:rPr>
            </w:pPr>
            <w:r w:rsidRPr="007E396E">
              <w:rPr>
                <w:rFonts w:ascii="Barlow" w:hAnsi="Barlow"/>
                <w:sz w:val="20"/>
                <w:szCs w:val="20"/>
              </w:rPr>
              <w:t>$0.00</w:t>
            </w:r>
          </w:p>
        </w:tc>
      </w:tr>
      <w:tr w:rsidR="00670D1B" w:rsidRPr="007E396E" w14:paraId="4CEFCDC9" w14:textId="77777777" w:rsidTr="00E55BD0">
        <w:trPr>
          <w:cantSplit/>
          <w:trHeight w:val="210"/>
          <w:jc w:val="center"/>
        </w:trPr>
        <w:tc>
          <w:tcPr>
            <w:tcW w:w="6235" w:type="dxa"/>
            <w:tcBorders>
              <w:top w:val="single" w:sz="6" w:space="0" w:color="auto"/>
              <w:left w:val="single" w:sz="6" w:space="0" w:color="auto"/>
              <w:bottom w:val="single" w:sz="6" w:space="0" w:color="auto"/>
              <w:right w:val="single" w:sz="6" w:space="0" w:color="auto"/>
            </w:tcBorders>
          </w:tcPr>
          <w:p w14:paraId="4BA63BDC" w14:textId="2FC830F1" w:rsidR="00670D1B" w:rsidRPr="00CE0BEE" w:rsidRDefault="00670D1B" w:rsidP="00E55BD0">
            <w:pPr>
              <w:pStyle w:val="Texto"/>
              <w:spacing w:after="80" w:line="224" w:lineRule="exact"/>
              <w:ind w:firstLine="0"/>
              <w:jc w:val="left"/>
              <w:rPr>
                <w:rFonts w:ascii="Barlow" w:hAnsi="Barlow"/>
                <w:b/>
                <w:bCs/>
                <w:sz w:val="20"/>
                <w:szCs w:val="20"/>
              </w:rPr>
            </w:pPr>
            <w:r w:rsidRPr="00CE0BEE">
              <w:rPr>
                <w:rFonts w:ascii="Barlow" w:hAnsi="Barlow"/>
                <w:b/>
                <w:bCs/>
                <w:sz w:val="20"/>
                <w:szCs w:val="20"/>
              </w:rPr>
              <w:lastRenderedPageBreak/>
              <w:t>Bienes Muebles</w:t>
            </w:r>
          </w:p>
        </w:tc>
        <w:tc>
          <w:tcPr>
            <w:tcW w:w="1979" w:type="dxa"/>
            <w:tcBorders>
              <w:top w:val="single" w:sz="6" w:space="0" w:color="auto"/>
              <w:left w:val="single" w:sz="6" w:space="0" w:color="auto"/>
              <w:bottom w:val="single" w:sz="6" w:space="0" w:color="auto"/>
              <w:right w:val="single" w:sz="6" w:space="0" w:color="auto"/>
            </w:tcBorders>
          </w:tcPr>
          <w:p w14:paraId="435354C4" w14:textId="7A194029" w:rsidR="00670D1B" w:rsidRPr="007E396E" w:rsidRDefault="00CE0BEE" w:rsidP="00E55BD0">
            <w:pPr>
              <w:pStyle w:val="Texto"/>
              <w:spacing w:after="80" w:line="224" w:lineRule="exact"/>
              <w:ind w:firstLine="0"/>
              <w:jc w:val="center"/>
              <w:rPr>
                <w:rFonts w:ascii="Barlow" w:hAnsi="Barlow"/>
                <w:sz w:val="20"/>
                <w:szCs w:val="20"/>
              </w:rPr>
            </w:pPr>
            <w:r w:rsidRPr="007E396E">
              <w:rPr>
                <w:rFonts w:ascii="Barlow" w:hAnsi="Barlow"/>
                <w:sz w:val="20"/>
                <w:szCs w:val="20"/>
              </w:rPr>
              <w:t>$</w:t>
            </w:r>
            <w:r>
              <w:rPr>
                <w:rFonts w:ascii="Barlow" w:hAnsi="Barlow"/>
                <w:sz w:val="20"/>
                <w:szCs w:val="20"/>
              </w:rPr>
              <w:t>1,962,040.80</w:t>
            </w:r>
          </w:p>
        </w:tc>
        <w:tc>
          <w:tcPr>
            <w:tcW w:w="1843" w:type="dxa"/>
            <w:tcBorders>
              <w:top w:val="single" w:sz="6" w:space="0" w:color="auto"/>
              <w:left w:val="single" w:sz="6" w:space="0" w:color="auto"/>
              <w:bottom w:val="single" w:sz="6" w:space="0" w:color="auto"/>
              <w:right w:val="single" w:sz="6" w:space="0" w:color="auto"/>
            </w:tcBorders>
          </w:tcPr>
          <w:p w14:paraId="6EE7C7FB" w14:textId="39BA53A4" w:rsidR="00670D1B" w:rsidRPr="007E396E" w:rsidRDefault="00CE0BEE" w:rsidP="00E55BD0">
            <w:pPr>
              <w:pStyle w:val="Texto"/>
              <w:spacing w:after="80" w:line="224" w:lineRule="exact"/>
              <w:ind w:firstLine="0"/>
              <w:jc w:val="center"/>
              <w:rPr>
                <w:rFonts w:ascii="Barlow" w:hAnsi="Barlow"/>
                <w:sz w:val="20"/>
                <w:szCs w:val="20"/>
              </w:rPr>
            </w:pPr>
            <w:r w:rsidRPr="007E396E">
              <w:rPr>
                <w:rFonts w:ascii="Barlow" w:hAnsi="Barlow"/>
                <w:sz w:val="20"/>
                <w:szCs w:val="20"/>
              </w:rPr>
              <w:t>$</w:t>
            </w:r>
            <w:r>
              <w:rPr>
                <w:rFonts w:ascii="Barlow" w:hAnsi="Barlow"/>
                <w:sz w:val="20"/>
                <w:szCs w:val="20"/>
              </w:rPr>
              <w:t>1,938,442.80</w:t>
            </w:r>
          </w:p>
        </w:tc>
      </w:tr>
      <w:tr w:rsidR="00670D1B" w:rsidRPr="007E396E" w14:paraId="7AC73524" w14:textId="77777777" w:rsidTr="00E55BD0">
        <w:trPr>
          <w:cantSplit/>
          <w:trHeight w:val="210"/>
          <w:jc w:val="center"/>
        </w:trPr>
        <w:tc>
          <w:tcPr>
            <w:tcW w:w="6235" w:type="dxa"/>
            <w:tcBorders>
              <w:top w:val="single" w:sz="6" w:space="0" w:color="auto"/>
              <w:left w:val="single" w:sz="6" w:space="0" w:color="auto"/>
              <w:bottom w:val="single" w:sz="6" w:space="0" w:color="auto"/>
              <w:right w:val="single" w:sz="6" w:space="0" w:color="auto"/>
            </w:tcBorders>
          </w:tcPr>
          <w:p w14:paraId="1BEA66F8" w14:textId="590446E7" w:rsidR="00670D1B" w:rsidRDefault="00670D1B" w:rsidP="00E55BD0">
            <w:pPr>
              <w:pStyle w:val="Texto"/>
              <w:spacing w:after="80" w:line="224" w:lineRule="exact"/>
              <w:ind w:firstLine="0"/>
              <w:jc w:val="left"/>
              <w:rPr>
                <w:rFonts w:ascii="Barlow" w:hAnsi="Barlow"/>
                <w:sz w:val="20"/>
                <w:szCs w:val="20"/>
              </w:rPr>
            </w:pPr>
            <w:r>
              <w:rPr>
                <w:rFonts w:ascii="Barlow" w:hAnsi="Barlow"/>
                <w:sz w:val="20"/>
                <w:szCs w:val="20"/>
              </w:rPr>
              <w:t>Mobiliario y Equipo de Administración</w:t>
            </w:r>
          </w:p>
        </w:tc>
        <w:tc>
          <w:tcPr>
            <w:tcW w:w="1979" w:type="dxa"/>
            <w:tcBorders>
              <w:top w:val="single" w:sz="6" w:space="0" w:color="auto"/>
              <w:left w:val="single" w:sz="6" w:space="0" w:color="auto"/>
              <w:bottom w:val="single" w:sz="6" w:space="0" w:color="auto"/>
              <w:right w:val="single" w:sz="6" w:space="0" w:color="auto"/>
            </w:tcBorders>
          </w:tcPr>
          <w:p w14:paraId="0A7D068C" w14:textId="4334CA38" w:rsidR="00670D1B" w:rsidRPr="007E396E" w:rsidRDefault="00CE0BEE" w:rsidP="00E55BD0">
            <w:pPr>
              <w:pStyle w:val="Texto"/>
              <w:spacing w:after="80" w:line="224" w:lineRule="exact"/>
              <w:ind w:firstLine="0"/>
              <w:jc w:val="center"/>
              <w:rPr>
                <w:rFonts w:ascii="Barlow" w:hAnsi="Barlow"/>
                <w:sz w:val="20"/>
                <w:szCs w:val="20"/>
              </w:rPr>
            </w:pPr>
            <w:r w:rsidRPr="007E396E">
              <w:rPr>
                <w:rFonts w:ascii="Barlow" w:hAnsi="Barlow"/>
                <w:sz w:val="20"/>
                <w:szCs w:val="20"/>
              </w:rPr>
              <w:t>$</w:t>
            </w:r>
            <w:r w:rsidRPr="00CE0BEE">
              <w:rPr>
                <w:rFonts w:ascii="Barlow" w:hAnsi="Barlow"/>
                <w:sz w:val="20"/>
                <w:szCs w:val="20"/>
              </w:rPr>
              <w:t>1,259,631.73</w:t>
            </w:r>
          </w:p>
        </w:tc>
        <w:tc>
          <w:tcPr>
            <w:tcW w:w="1843" w:type="dxa"/>
            <w:tcBorders>
              <w:top w:val="single" w:sz="6" w:space="0" w:color="auto"/>
              <w:left w:val="single" w:sz="6" w:space="0" w:color="auto"/>
              <w:bottom w:val="single" w:sz="6" w:space="0" w:color="auto"/>
              <w:right w:val="single" w:sz="6" w:space="0" w:color="auto"/>
            </w:tcBorders>
          </w:tcPr>
          <w:p w14:paraId="7970E327" w14:textId="73B96709" w:rsidR="00670D1B" w:rsidRPr="007E396E" w:rsidRDefault="00CE0BEE" w:rsidP="00E55BD0">
            <w:pPr>
              <w:pStyle w:val="Texto"/>
              <w:spacing w:after="80" w:line="224" w:lineRule="exact"/>
              <w:ind w:firstLine="0"/>
              <w:jc w:val="center"/>
              <w:rPr>
                <w:rFonts w:ascii="Barlow" w:hAnsi="Barlow"/>
                <w:sz w:val="20"/>
                <w:szCs w:val="20"/>
              </w:rPr>
            </w:pPr>
            <w:r w:rsidRPr="007E396E">
              <w:rPr>
                <w:rFonts w:ascii="Barlow" w:hAnsi="Barlow"/>
                <w:sz w:val="20"/>
                <w:szCs w:val="20"/>
              </w:rPr>
              <w:t>$</w:t>
            </w:r>
            <w:r w:rsidRPr="00CE0BEE">
              <w:rPr>
                <w:rFonts w:ascii="Barlow" w:hAnsi="Barlow"/>
                <w:sz w:val="20"/>
                <w:szCs w:val="20"/>
              </w:rPr>
              <w:t>1,248,031.73</w:t>
            </w:r>
          </w:p>
        </w:tc>
      </w:tr>
      <w:tr w:rsidR="00CE0BEE" w:rsidRPr="007E396E" w14:paraId="360078FD" w14:textId="77777777" w:rsidTr="00E55BD0">
        <w:trPr>
          <w:cantSplit/>
          <w:trHeight w:val="210"/>
          <w:jc w:val="center"/>
        </w:trPr>
        <w:tc>
          <w:tcPr>
            <w:tcW w:w="6235" w:type="dxa"/>
            <w:tcBorders>
              <w:top w:val="single" w:sz="6" w:space="0" w:color="auto"/>
              <w:left w:val="single" w:sz="6" w:space="0" w:color="auto"/>
              <w:bottom w:val="single" w:sz="6" w:space="0" w:color="auto"/>
              <w:right w:val="single" w:sz="6" w:space="0" w:color="auto"/>
            </w:tcBorders>
          </w:tcPr>
          <w:p w14:paraId="7901299A" w14:textId="37099DA5" w:rsidR="00CE0BEE" w:rsidRDefault="00CE0BEE" w:rsidP="00CE0BEE">
            <w:pPr>
              <w:pStyle w:val="Texto"/>
              <w:spacing w:after="80" w:line="224" w:lineRule="exact"/>
              <w:ind w:firstLine="0"/>
              <w:jc w:val="left"/>
              <w:rPr>
                <w:rFonts w:ascii="Barlow" w:hAnsi="Barlow"/>
                <w:sz w:val="20"/>
                <w:szCs w:val="20"/>
              </w:rPr>
            </w:pPr>
            <w:r>
              <w:rPr>
                <w:rFonts w:ascii="Barlow" w:hAnsi="Barlow"/>
                <w:sz w:val="20"/>
                <w:szCs w:val="20"/>
              </w:rPr>
              <w:t xml:space="preserve">Mobiliario y Equipo Educacional y Recreativo </w:t>
            </w:r>
          </w:p>
        </w:tc>
        <w:tc>
          <w:tcPr>
            <w:tcW w:w="1979" w:type="dxa"/>
            <w:tcBorders>
              <w:top w:val="single" w:sz="6" w:space="0" w:color="auto"/>
              <w:left w:val="single" w:sz="6" w:space="0" w:color="auto"/>
              <w:bottom w:val="single" w:sz="6" w:space="0" w:color="auto"/>
              <w:right w:val="single" w:sz="6" w:space="0" w:color="auto"/>
            </w:tcBorders>
          </w:tcPr>
          <w:p w14:paraId="3CA5FC4C" w14:textId="4C88A3AA" w:rsidR="00CE0BEE" w:rsidRPr="007E396E" w:rsidRDefault="00CE0BEE" w:rsidP="00CE0BEE">
            <w:pPr>
              <w:pStyle w:val="Texto"/>
              <w:spacing w:after="80" w:line="224" w:lineRule="exact"/>
              <w:ind w:firstLine="0"/>
              <w:jc w:val="center"/>
              <w:rPr>
                <w:rFonts w:ascii="Barlow" w:hAnsi="Barlow"/>
                <w:sz w:val="20"/>
                <w:szCs w:val="20"/>
              </w:rPr>
            </w:pPr>
            <w:r w:rsidRPr="007E396E">
              <w:rPr>
                <w:rFonts w:ascii="Barlow" w:hAnsi="Barlow"/>
                <w:sz w:val="20"/>
                <w:szCs w:val="20"/>
              </w:rPr>
              <w:t>$</w:t>
            </w:r>
            <w:r w:rsidRPr="00CE0BEE">
              <w:rPr>
                <w:rFonts w:ascii="Barlow" w:hAnsi="Barlow"/>
                <w:sz w:val="20"/>
                <w:szCs w:val="20"/>
              </w:rPr>
              <w:t>111,999.98</w:t>
            </w:r>
          </w:p>
        </w:tc>
        <w:tc>
          <w:tcPr>
            <w:tcW w:w="1843" w:type="dxa"/>
            <w:tcBorders>
              <w:top w:val="single" w:sz="6" w:space="0" w:color="auto"/>
              <w:left w:val="single" w:sz="6" w:space="0" w:color="auto"/>
              <w:bottom w:val="single" w:sz="6" w:space="0" w:color="auto"/>
              <w:right w:val="single" w:sz="6" w:space="0" w:color="auto"/>
            </w:tcBorders>
          </w:tcPr>
          <w:p w14:paraId="46CCB31F" w14:textId="69AA894A" w:rsidR="00CE0BEE" w:rsidRPr="007E396E" w:rsidRDefault="00CE0BEE" w:rsidP="00CE0BEE">
            <w:pPr>
              <w:pStyle w:val="Texto"/>
              <w:spacing w:after="80" w:line="224" w:lineRule="exact"/>
              <w:ind w:firstLine="0"/>
              <w:jc w:val="center"/>
              <w:rPr>
                <w:rFonts w:ascii="Barlow" w:hAnsi="Barlow"/>
                <w:sz w:val="20"/>
                <w:szCs w:val="20"/>
              </w:rPr>
            </w:pPr>
            <w:r w:rsidRPr="006F63B4">
              <w:rPr>
                <w:rFonts w:ascii="Barlow" w:hAnsi="Barlow"/>
                <w:sz w:val="20"/>
                <w:szCs w:val="20"/>
              </w:rPr>
              <w:t>$</w:t>
            </w:r>
            <w:r w:rsidRPr="00CE0BEE">
              <w:rPr>
                <w:rFonts w:ascii="Barlow" w:hAnsi="Barlow"/>
                <w:sz w:val="20"/>
                <w:szCs w:val="20"/>
              </w:rPr>
              <w:t>100,001.98</w:t>
            </w:r>
          </w:p>
        </w:tc>
      </w:tr>
      <w:tr w:rsidR="00CE0BEE" w:rsidRPr="007E396E" w14:paraId="73270470" w14:textId="77777777" w:rsidTr="00E55BD0">
        <w:trPr>
          <w:cantSplit/>
          <w:trHeight w:val="210"/>
          <w:jc w:val="center"/>
        </w:trPr>
        <w:tc>
          <w:tcPr>
            <w:tcW w:w="6235" w:type="dxa"/>
            <w:tcBorders>
              <w:top w:val="single" w:sz="6" w:space="0" w:color="auto"/>
              <w:left w:val="single" w:sz="6" w:space="0" w:color="auto"/>
              <w:bottom w:val="single" w:sz="6" w:space="0" w:color="auto"/>
              <w:right w:val="single" w:sz="6" w:space="0" w:color="auto"/>
            </w:tcBorders>
          </w:tcPr>
          <w:p w14:paraId="035C97BC" w14:textId="7597F39C" w:rsidR="00CE0BEE" w:rsidRDefault="00CE0BEE" w:rsidP="00CE0BEE">
            <w:pPr>
              <w:pStyle w:val="Texto"/>
              <w:spacing w:after="80" w:line="224" w:lineRule="exact"/>
              <w:ind w:firstLine="0"/>
              <w:jc w:val="left"/>
              <w:rPr>
                <w:rFonts w:ascii="Barlow" w:hAnsi="Barlow"/>
                <w:sz w:val="20"/>
                <w:szCs w:val="20"/>
              </w:rPr>
            </w:pPr>
            <w:r>
              <w:rPr>
                <w:rFonts w:ascii="Barlow" w:hAnsi="Barlow"/>
                <w:sz w:val="20"/>
                <w:szCs w:val="20"/>
              </w:rPr>
              <w:t>Equipo e Instrumental Médico y de Laboratorio</w:t>
            </w:r>
          </w:p>
        </w:tc>
        <w:tc>
          <w:tcPr>
            <w:tcW w:w="1979" w:type="dxa"/>
            <w:tcBorders>
              <w:top w:val="single" w:sz="6" w:space="0" w:color="auto"/>
              <w:left w:val="single" w:sz="6" w:space="0" w:color="auto"/>
              <w:bottom w:val="single" w:sz="6" w:space="0" w:color="auto"/>
              <w:right w:val="single" w:sz="6" w:space="0" w:color="auto"/>
            </w:tcBorders>
          </w:tcPr>
          <w:p w14:paraId="1235B11C" w14:textId="50EB67A4" w:rsidR="00CE0BEE" w:rsidRPr="007E396E" w:rsidRDefault="00CE0BEE" w:rsidP="00CE0BEE">
            <w:pPr>
              <w:pStyle w:val="Texto"/>
              <w:spacing w:after="80" w:line="224" w:lineRule="exact"/>
              <w:ind w:firstLine="0"/>
              <w:jc w:val="center"/>
              <w:rPr>
                <w:rFonts w:ascii="Barlow" w:hAnsi="Barlow"/>
                <w:sz w:val="20"/>
                <w:szCs w:val="20"/>
              </w:rPr>
            </w:pPr>
            <w:r w:rsidRPr="006646F8">
              <w:rPr>
                <w:rFonts w:ascii="Barlow" w:hAnsi="Barlow"/>
                <w:sz w:val="20"/>
                <w:szCs w:val="20"/>
              </w:rPr>
              <w:t>$0.00</w:t>
            </w:r>
          </w:p>
        </w:tc>
        <w:tc>
          <w:tcPr>
            <w:tcW w:w="1843" w:type="dxa"/>
            <w:tcBorders>
              <w:top w:val="single" w:sz="6" w:space="0" w:color="auto"/>
              <w:left w:val="single" w:sz="6" w:space="0" w:color="auto"/>
              <w:bottom w:val="single" w:sz="6" w:space="0" w:color="auto"/>
              <w:right w:val="single" w:sz="6" w:space="0" w:color="auto"/>
            </w:tcBorders>
          </w:tcPr>
          <w:p w14:paraId="30D84049" w14:textId="11A853AD" w:rsidR="00CE0BEE" w:rsidRPr="007E396E" w:rsidRDefault="00CE0BEE" w:rsidP="00CE0BEE">
            <w:pPr>
              <w:pStyle w:val="Texto"/>
              <w:spacing w:after="80" w:line="224" w:lineRule="exact"/>
              <w:ind w:firstLine="0"/>
              <w:jc w:val="center"/>
              <w:rPr>
                <w:rFonts w:ascii="Barlow" w:hAnsi="Barlow"/>
                <w:sz w:val="20"/>
                <w:szCs w:val="20"/>
              </w:rPr>
            </w:pPr>
            <w:r w:rsidRPr="006F63B4">
              <w:rPr>
                <w:rFonts w:ascii="Barlow" w:hAnsi="Barlow"/>
                <w:sz w:val="20"/>
                <w:szCs w:val="20"/>
              </w:rPr>
              <w:t>$0.00</w:t>
            </w:r>
          </w:p>
        </w:tc>
      </w:tr>
      <w:tr w:rsidR="00CE0BEE" w:rsidRPr="007E396E" w14:paraId="2ED0D36F" w14:textId="77777777" w:rsidTr="00E55BD0">
        <w:trPr>
          <w:cantSplit/>
          <w:trHeight w:val="210"/>
          <w:jc w:val="center"/>
        </w:trPr>
        <w:tc>
          <w:tcPr>
            <w:tcW w:w="6235" w:type="dxa"/>
            <w:tcBorders>
              <w:top w:val="single" w:sz="6" w:space="0" w:color="auto"/>
              <w:left w:val="single" w:sz="6" w:space="0" w:color="auto"/>
              <w:bottom w:val="single" w:sz="6" w:space="0" w:color="auto"/>
              <w:right w:val="single" w:sz="6" w:space="0" w:color="auto"/>
            </w:tcBorders>
          </w:tcPr>
          <w:p w14:paraId="6BC73234" w14:textId="3314906A" w:rsidR="00CE0BEE" w:rsidRDefault="00CE0BEE" w:rsidP="00CE0BEE">
            <w:pPr>
              <w:pStyle w:val="Texto"/>
              <w:spacing w:after="80" w:line="224" w:lineRule="exact"/>
              <w:ind w:firstLine="0"/>
              <w:jc w:val="left"/>
              <w:rPr>
                <w:rFonts w:ascii="Barlow" w:hAnsi="Barlow"/>
                <w:sz w:val="20"/>
                <w:szCs w:val="20"/>
              </w:rPr>
            </w:pPr>
            <w:r>
              <w:rPr>
                <w:rFonts w:ascii="Barlow" w:hAnsi="Barlow"/>
                <w:sz w:val="20"/>
                <w:szCs w:val="20"/>
              </w:rPr>
              <w:t>Vehículos y Equipos de Transporte</w:t>
            </w:r>
          </w:p>
        </w:tc>
        <w:tc>
          <w:tcPr>
            <w:tcW w:w="1979" w:type="dxa"/>
            <w:tcBorders>
              <w:top w:val="single" w:sz="6" w:space="0" w:color="auto"/>
              <w:left w:val="single" w:sz="6" w:space="0" w:color="auto"/>
              <w:bottom w:val="single" w:sz="6" w:space="0" w:color="auto"/>
              <w:right w:val="single" w:sz="6" w:space="0" w:color="auto"/>
            </w:tcBorders>
          </w:tcPr>
          <w:p w14:paraId="53DDF325" w14:textId="392EAC40" w:rsidR="00CE0BEE" w:rsidRPr="007E396E" w:rsidRDefault="00CE0BEE" w:rsidP="00CE0BEE">
            <w:pPr>
              <w:pStyle w:val="Texto"/>
              <w:spacing w:after="80" w:line="224" w:lineRule="exact"/>
              <w:ind w:firstLine="0"/>
              <w:jc w:val="center"/>
              <w:rPr>
                <w:rFonts w:ascii="Barlow" w:hAnsi="Barlow"/>
                <w:sz w:val="20"/>
                <w:szCs w:val="20"/>
              </w:rPr>
            </w:pPr>
            <w:r w:rsidRPr="006646F8">
              <w:rPr>
                <w:rFonts w:ascii="Barlow" w:hAnsi="Barlow"/>
                <w:sz w:val="20"/>
                <w:szCs w:val="20"/>
              </w:rPr>
              <w:t>$</w:t>
            </w:r>
            <w:r w:rsidRPr="00CE0BEE">
              <w:rPr>
                <w:rFonts w:ascii="Barlow" w:hAnsi="Barlow"/>
                <w:sz w:val="20"/>
                <w:szCs w:val="20"/>
              </w:rPr>
              <w:t>187,400.01</w:t>
            </w:r>
          </w:p>
        </w:tc>
        <w:tc>
          <w:tcPr>
            <w:tcW w:w="1843" w:type="dxa"/>
            <w:tcBorders>
              <w:top w:val="single" w:sz="6" w:space="0" w:color="auto"/>
              <w:left w:val="single" w:sz="6" w:space="0" w:color="auto"/>
              <w:bottom w:val="single" w:sz="6" w:space="0" w:color="auto"/>
              <w:right w:val="single" w:sz="6" w:space="0" w:color="auto"/>
            </w:tcBorders>
          </w:tcPr>
          <w:p w14:paraId="04C5AED5" w14:textId="01FA7D71" w:rsidR="00CE0BEE" w:rsidRPr="007E396E" w:rsidRDefault="00CE0BEE" w:rsidP="00CE0BEE">
            <w:pPr>
              <w:pStyle w:val="Texto"/>
              <w:spacing w:after="80" w:line="224" w:lineRule="exact"/>
              <w:ind w:firstLine="0"/>
              <w:jc w:val="center"/>
              <w:rPr>
                <w:rFonts w:ascii="Barlow" w:hAnsi="Barlow"/>
                <w:sz w:val="20"/>
                <w:szCs w:val="20"/>
              </w:rPr>
            </w:pPr>
            <w:r w:rsidRPr="006F63B4">
              <w:rPr>
                <w:rFonts w:ascii="Barlow" w:hAnsi="Barlow"/>
                <w:sz w:val="20"/>
                <w:szCs w:val="20"/>
              </w:rPr>
              <w:t>$</w:t>
            </w:r>
            <w:r w:rsidRPr="00CE0BEE">
              <w:rPr>
                <w:rFonts w:ascii="Barlow" w:hAnsi="Barlow"/>
                <w:sz w:val="20"/>
                <w:szCs w:val="20"/>
              </w:rPr>
              <w:t>187,400.01</w:t>
            </w:r>
          </w:p>
        </w:tc>
      </w:tr>
      <w:tr w:rsidR="00CE0BEE" w:rsidRPr="007E396E" w14:paraId="1EA120CC" w14:textId="77777777" w:rsidTr="00E55BD0">
        <w:trPr>
          <w:cantSplit/>
          <w:trHeight w:val="210"/>
          <w:jc w:val="center"/>
        </w:trPr>
        <w:tc>
          <w:tcPr>
            <w:tcW w:w="6235" w:type="dxa"/>
            <w:tcBorders>
              <w:top w:val="single" w:sz="6" w:space="0" w:color="auto"/>
              <w:left w:val="single" w:sz="6" w:space="0" w:color="auto"/>
              <w:bottom w:val="single" w:sz="6" w:space="0" w:color="auto"/>
              <w:right w:val="single" w:sz="6" w:space="0" w:color="auto"/>
            </w:tcBorders>
          </w:tcPr>
          <w:p w14:paraId="63037940" w14:textId="12B5416E" w:rsidR="00CE0BEE" w:rsidRDefault="00CE0BEE" w:rsidP="00CE0BEE">
            <w:pPr>
              <w:pStyle w:val="Texto"/>
              <w:spacing w:after="80" w:line="224" w:lineRule="exact"/>
              <w:ind w:firstLine="0"/>
              <w:jc w:val="left"/>
              <w:rPr>
                <w:rFonts w:ascii="Barlow" w:hAnsi="Barlow"/>
                <w:sz w:val="20"/>
                <w:szCs w:val="20"/>
              </w:rPr>
            </w:pPr>
            <w:r>
              <w:rPr>
                <w:rFonts w:ascii="Barlow" w:hAnsi="Barlow"/>
                <w:sz w:val="20"/>
                <w:szCs w:val="20"/>
              </w:rPr>
              <w:t>Equipo de Defensa y Seguridad</w:t>
            </w:r>
          </w:p>
        </w:tc>
        <w:tc>
          <w:tcPr>
            <w:tcW w:w="1979" w:type="dxa"/>
            <w:tcBorders>
              <w:top w:val="single" w:sz="6" w:space="0" w:color="auto"/>
              <w:left w:val="single" w:sz="6" w:space="0" w:color="auto"/>
              <w:bottom w:val="single" w:sz="6" w:space="0" w:color="auto"/>
              <w:right w:val="single" w:sz="6" w:space="0" w:color="auto"/>
            </w:tcBorders>
          </w:tcPr>
          <w:p w14:paraId="174F699D" w14:textId="323858C0" w:rsidR="00CE0BEE" w:rsidRPr="007E396E" w:rsidRDefault="00CE0BEE" w:rsidP="00CE0BEE">
            <w:pPr>
              <w:pStyle w:val="Texto"/>
              <w:spacing w:after="80" w:line="224" w:lineRule="exact"/>
              <w:ind w:firstLine="0"/>
              <w:jc w:val="center"/>
              <w:rPr>
                <w:rFonts w:ascii="Barlow" w:hAnsi="Barlow"/>
                <w:sz w:val="20"/>
                <w:szCs w:val="20"/>
              </w:rPr>
            </w:pPr>
            <w:r w:rsidRPr="006646F8">
              <w:rPr>
                <w:rFonts w:ascii="Barlow" w:hAnsi="Barlow"/>
                <w:sz w:val="20"/>
                <w:szCs w:val="20"/>
              </w:rPr>
              <w:t>$0.00</w:t>
            </w:r>
          </w:p>
        </w:tc>
        <w:tc>
          <w:tcPr>
            <w:tcW w:w="1843" w:type="dxa"/>
            <w:tcBorders>
              <w:top w:val="single" w:sz="6" w:space="0" w:color="auto"/>
              <w:left w:val="single" w:sz="6" w:space="0" w:color="auto"/>
              <w:bottom w:val="single" w:sz="6" w:space="0" w:color="auto"/>
              <w:right w:val="single" w:sz="6" w:space="0" w:color="auto"/>
            </w:tcBorders>
          </w:tcPr>
          <w:p w14:paraId="5C936BF3" w14:textId="423219C2" w:rsidR="00CE0BEE" w:rsidRPr="007E396E" w:rsidRDefault="00CE0BEE" w:rsidP="00CE0BEE">
            <w:pPr>
              <w:pStyle w:val="Texto"/>
              <w:spacing w:after="80" w:line="224" w:lineRule="exact"/>
              <w:ind w:firstLine="0"/>
              <w:jc w:val="center"/>
              <w:rPr>
                <w:rFonts w:ascii="Barlow" w:hAnsi="Barlow"/>
                <w:sz w:val="20"/>
                <w:szCs w:val="20"/>
              </w:rPr>
            </w:pPr>
            <w:r w:rsidRPr="006F63B4">
              <w:rPr>
                <w:rFonts w:ascii="Barlow" w:hAnsi="Barlow"/>
                <w:sz w:val="20"/>
                <w:szCs w:val="20"/>
              </w:rPr>
              <w:t>$0.00</w:t>
            </w:r>
          </w:p>
        </w:tc>
      </w:tr>
      <w:tr w:rsidR="00CE0BEE" w:rsidRPr="007E396E" w14:paraId="5D1B401F" w14:textId="77777777" w:rsidTr="00E55BD0">
        <w:trPr>
          <w:cantSplit/>
          <w:trHeight w:val="210"/>
          <w:jc w:val="center"/>
        </w:trPr>
        <w:tc>
          <w:tcPr>
            <w:tcW w:w="6235" w:type="dxa"/>
            <w:tcBorders>
              <w:top w:val="single" w:sz="6" w:space="0" w:color="auto"/>
              <w:left w:val="single" w:sz="6" w:space="0" w:color="auto"/>
              <w:bottom w:val="single" w:sz="6" w:space="0" w:color="auto"/>
              <w:right w:val="single" w:sz="6" w:space="0" w:color="auto"/>
            </w:tcBorders>
          </w:tcPr>
          <w:p w14:paraId="6C48F7C0" w14:textId="2C0C05B3" w:rsidR="00CE0BEE" w:rsidRDefault="00CE0BEE" w:rsidP="00CE0BEE">
            <w:pPr>
              <w:pStyle w:val="Texto"/>
              <w:spacing w:after="80" w:line="224" w:lineRule="exact"/>
              <w:ind w:firstLine="0"/>
              <w:jc w:val="left"/>
              <w:rPr>
                <w:rFonts w:ascii="Barlow" w:hAnsi="Barlow"/>
                <w:sz w:val="20"/>
                <w:szCs w:val="20"/>
              </w:rPr>
            </w:pPr>
            <w:r>
              <w:rPr>
                <w:rFonts w:ascii="Barlow" w:hAnsi="Barlow"/>
                <w:sz w:val="20"/>
                <w:szCs w:val="20"/>
              </w:rPr>
              <w:t>Maquinaria, Otros Equipos y Herramientas</w:t>
            </w:r>
          </w:p>
        </w:tc>
        <w:tc>
          <w:tcPr>
            <w:tcW w:w="1979" w:type="dxa"/>
            <w:tcBorders>
              <w:top w:val="single" w:sz="6" w:space="0" w:color="auto"/>
              <w:left w:val="single" w:sz="6" w:space="0" w:color="auto"/>
              <w:bottom w:val="single" w:sz="6" w:space="0" w:color="auto"/>
              <w:right w:val="single" w:sz="6" w:space="0" w:color="auto"/>
            </w:tcBorders>
          </w:tcPr>
          <w:p w14:paraId="465565AE" w14:textId="6C18690D" w:rsidR="00CE0BEE" w:rsidRPr="007E396E" w:rsidRDefault="00CE0BEE" w:rsidP="00CE0BEE">
            <w:pPr>
              <w:pStyle w:val="Texto"/>
              <w:spacing w:after="80" w:line="224" w:lineRule="exact"/>
              <w:ind w:firstLine="0"/>
              <w:jc w:val="center"/>
              <w:rPr>
                <w:rFonts w:ascii="Barlow" w:hAnsi="Barlow"/>
                <w:sz w:val="20"/>
                <w:szCs w:val="20"/>
              </w:rPr>
            </w:pPr>
            <w:r w:rsidRPr="006646F8">
              <w:rPr>
                <w:rFonts w:ascii="Barlow" w:hAnsi="Barlow"/>
                <w:sz w:val="20"/>
                <w:szCs w:val="20"/>
              </w:rPr>
              <w:t>$</w:t>
            </w:r>
            <w:r w:rsidRPr="00CE0BEE">
              <w:rPr>
                <w:rFonts w:ascii="Barlow" w:hAnsi="Barlow"/>
                <w:sz w:val="20"/>
                <w:szCs w:val="20"/>
              </w:rPr>
              <w:t>403,009.08</w:t>
            </w:r>
          </w:p>
        </w:tc>
        <w:tc>
          <w:tcPr>
            <w:tcW w:w="1843" w:type="dxa"/>
            <w:tcBorders>
              <w:top w:val="single" w:sz="6" w:space="0" w:color="auto"/>
              <w:left w:val="single" w:sz="6" w:space="0" w:color="auto"/>
              <w:bottom w:val="single" w:sz="6" w:space="0" w:color="auto"/>
              <w:right w:val="single" w:sz="6" w:space="0" w:color="auto"/>
            </w:tcBorders>
          </w:tcPr>
          <w:p w14:paraId="552A9176" w14:textId="5A886AF5" w:rsidR="00CE0BEE" w:rsidRPr="007E396E" w:rsidRDefault="00CE0BEE" w:rsidP="00CE0BEE">
            <w:pPr>
              <w:pStyle w:val="Texto"/>
              <w:spacing w:after="80" w:line="224" w:lineRule="exact"/>
              <w:ind w:firstLine="0"/>
              <w:jc w:val="center"/>
              <w:rPr>
                <w:rFonts w:ascii="Barlow" w:hAnsi="Barlow"/>
                <w:sz w:val="20"/>
                <w:szCs w:val="20"/>
              </w:rPr>
            </w:pPr>
            <w:r w:rsidRPr="006F63B4">
              <w:rPr>
                <w:rFonts w:ascii="Barlow" w:hAnsi="Barlow"/>
                <w:sz w:val="20"/>
                <w:szCs w:val="20"/>
              </w:rPr>
              <w:t>$</w:t>
            </w:r>
            <w:r w:rsidRPr="00CE0BEE">
              <w:rPr>
                <w:rFonts w:ascii="Barlow" w:hAnsi="Barlow"/>
                <w:sz w:val="20"/>
                <w:szCs w:val="20"/>
              </w:rPr>
              <w:t>403,009.08</w:t>
            </w:r>
          </w:p>
        </w:tc>
      </w:tr>
      <w:tr w:rsidR="00CE0BEE" w:rsidRPr="007E396E" w14:paraId="111A42C8" w14:textId="77777777" w:rsidTr="00E55BD0">
        <w:trPr>
          <w:cantSplit/>
          <w:trHeight w:val="210"/>
          <w:jc w:val="center"/>
        </w:trPr>
        <w:tc>
          <w:tcPr>
            <w:tcW w:w="6235" w:type="dxa"/>
            <w:tcBorders>
              <w:top w:val="single" w:sz="6" w:space="0" w:color="auto"/>
              <w:left w:val="single" w:sz="6" w:space="0" w:color="auto"/>
              <w:bottom w:val="single" w:sz="6" w:space="0" w:color="auto"/>
              <w:right w:val="single" w:sz="6" w:space="0" w:color="auto"/>
            </w:tcBorders>
          </w:tcPr>
          <w:p w14:paraId="7166367A" w14:textId="3768E570" w:rsidR="00CE0BEE" w:rsidRDefault="00CE0BEE" w:rsidP="00CE0BEE">
            <w:pPr>
              <w:pStyle w:val="Texto"/>
              <w:spacing w:after="80" w:line="224" w:lineRule="exact"/>
              <w:ind w:firstLine="0"/>
              <w:jc w:val="left"/>
              <w:rPr>
                <w:rFonts w:ascii="Barlow" w:hAnsi="Barlow"/>
                <w:sz w:val="20"/>
                <w:szCs w:val="20"/>
              </w:rPr>
            </w:pPr>
            <w:r>
              <w:rPr>
                <w:rFonts w:ascii="Barlow" w:hAnsi="Barlow"/>
                <w:sz w:val="20"/>
                <w:szCs w:val="20"/>
              </w:rPr>
              <w:t>Colecciones, Obras de Arte y Objetos Valiosos</w:t>
            </w:r>
          </w:p>
        </w:tc>
        <w:tc>
          <w:tcPr>
            <w:tcW w:w="1979" w:type="dxa"/>
            <w:tcBorders>
              <w:top w:val="single" w:sz="6" w:space="0" w:color="auto"/>
              <w:left w:val="single" w:sz="6" w:space="0" w:color="auto"/>
              <w:bottom w:val="single" w:sz="6" w:space="0" w:color="auto"/>
              <w:right w:val="single" w:sz="6" w:space="0" w:color="auto"/>
            </w:tcBorders>
          </w:tcPr>
          <w:p w14:paraId="7944E086" w14:textId="56EBC3B3" w:rsidR="00CE0BEE" w:rsidRPr="007E396E" w:rsidRDefault="00CE0BEE" w:rsidP="00CE0BEE">
            <w:pPr>
              <w:pStyle w:val="Texto"/>
              <w:spacing w:after="80" w:line="224" w:lineRule="exact"/>
              <w:ind w:firstLine="0"/>
              <w:jc w:val="center"/>
              <w:rPr>
                <w:rFonts w:ascii="Barlow" w:hAnsi="Barlow"/>
                <w:sz w:val="20"/>
                <w:szCs w:val="20"/>
              </w:rPr>
            </w:pPr>
            <w:r w:rsidRPr="006646F8">
              <w:rPr>
                <w:rFonts w:ascii="Barlow" w:hAnsi="Barlow"/>
                <w:sz w:val="20"/>
                <w:szCs w:val="20"/>
              </w:rPr>
              <w:t>$0.00</w:t>
            </w:r>
          </w:p>
        </w:tc>
        <w:tc>
          <w:tcPr>
            <w:tcW w:w="1843" w:type="dxa"/>
            <w:tcBorders>
              <w:top w:val="single" w:sz="6" w:space="0" w:color="auto"/>
              <w:left w:val="single" w:sz="6" w:space="0" w:color="auto"/>
              <w:bottom w:val="single" w:sz="6" w:space="0" w:color="auto"/>
              <w:right w:val="single" w:sz="6" w:space="0" w:color="auto"/>
            </w:tcBorders>
          </w:tcPr>
          <w:p w14:paraId="62667EC5" w14:textId="4D99AF68" w:rsidR="00CE0BEE" w:rsidRPr="007E396E" w:rsidRDefault="00CE0BEE" w:rsidP="00CE0BEE">
            <w:pPr>
              <w:pStyle w:val="Texto"/>
              <w:spacing w:after="80" w:line="224" w:lineRule="exact"/>
              <w:ind w:firstLine="0"/>
              <w:jc w:val="center"/>
              <w:rPr>
                <w:rFonts w:ascii="Barlow" w:hAnsi="Barlow"/>
                <w:sz w:val="20"/>
                <w:szCs w:val="20"/>
              </w:rPr>
            </w:pPr>
            <w:r w:rsidRPr="006F63B4">
              <w:rPr>
                <w:rFonts w:ascii="Barlow" w:hAnsi="Barlow"/>
                <w:sz w:val="20"/>
                <w:szCs w:val="20"/>
              </w:rPr>
              <w:t>$0.00</w:t>
            </w:r>
          </w:p>
        </w:tc>
      </w:tr>
      <w:tr w:rsidR="00CE0BEE" w:rsidRPr="007E396E" w14:paraId="4F2CBAD3" w14:textId="77777777" w:rsidTr="00E55BD0">
        <w:trPr>
          <w:cantSplit/>
          <w:trHeight w:val="210"/>
          <w:jc w:val="center"/>
        </w:trPr>
        <w:tc>
          <w:tcPr>
            <w:tcW w:w="6235" w:type="dxa"/>
            <w:tcBorders>
              <w:top w:val="single" w:sz="6" w:space="0" w:color="auto"/>
              <w:left w:val="single" w:sz="6" w:space="0" w:color="auto"/>
              <w:bottom w:val="single" w:sz="6" w:space="0" w:color="auto"/>
              <w:right w:val="single" w:sz="6" w:space="0" w:color="auto"/>
            </w:tcBorders>
          </w:tcPr>
          <w:p w14:paraId="5482BB8C" w14:textId="0ABC91BB" w:rsidR="00CE0BEE" w:rsidRDefault="00CE0BEE" w:rsidP="00CE0BEE">
            <w:pPr>
              <w:pStyle w:val="Texto"/>
              <w:spacing w:after="80" w:line="224" w:lineRule="exact"/>
              <w:ind w:firstLine="0"/>
              <w:jc w:val="left"/>
              <w:rPr>
                <w:rFonts w:ascii="Barlow" w:hAnsi="Barlow"/>
                <w:sz w:val="20"/>
                <w:szCs w:val="20"/>
              </w:rPr>
            </w:pPr>
            <w:r>
              <w:rPr>
                <w:rFonts w:ascii="Barlow" w:hAnsi="Barlow"/>
                <w:sz w:val="20"/>
                <w:szCs w:val="20"/>
              </w:rPr>
              <w:t>Activos Biológicos</w:t>
            </w:r>
          </w:p>
        </w:tc>
        <w:tc>
          <w:tcPr>
            <w:tcW w:w="1979" w:type="dxa"/>
            <w:tcBorders>
              <w:top w:val="single" w:sz="6" w:space="0" w:color="auto"/>
              <w:left w:val="single" w:sz="6" w:space="0" w:color="auto"/>
              <w:bottom w:val="single" w:sz="6" w:space="0" w:color="auto"/>
              <w:right w:val="single" w:sz="6" w:space="0" w:color="auto"/>
            </w:tcBorders>
          </w:tcPr>
          <w:p w14:paraId="3661C6D9" w14:textId="2DBF7D20" w:rsidR="00CE0BEE" w:rsidRPr="007E396E" w:rsidRDefault="00CE0BEE" w:rsidP="00CE0BEE">
            <w:pPr>
              <w:pStyle w:val="Texto"/>
              <w:spacing w:after="80" w:line="224" w:lineRule="exact"/>
              <w:ind w:firstLine="0"/>
              <w:jc w:val="center"/>
              <w:rPr>
                <w:rFonts w:ascii="Barlow" w:hAnsi="Barlow"/>
                <w:sz w:val="20"/>
                <w:szCs w:val="20"/>
              </w:rPr>
            </w:pPr>
            <w:r w:rsidRPr="006646F8">
              <w:rPr>
                <w:rFonts w:ascii="Barlow" w:hAnsi="Barlow"/>
                <w:sz w:val="20"/>
                <w:szCs w:val="20"/>
              </w:rPr>
              <w:t>$0.00</w:t>
            </w:r>
          </w:p>
        </w:tc>
        <w:tc>
          <w:tcPr>
            <w:tcW w:w="1843" w:type="dxa"/>
            <w:tcBorders>
              <w:top w:val="single" w:sz="6" w:space="0" w:color="auto"/>
              <w:left w:val="single" w:sz="6" w:space="0" w:color="auto"/>
              <w:bottom w:val="single" w:sz="6" w:space="0" w:color="auto"/>
              <w:right w:val="single" w:sz="6" w:space="0" w:color="auto"/>
            </w:tcBorders>
          </w:tcPr>
          <w:p w14:paraId="60163644" w14:textId="1BEB19C7" w:rsidR="00CE0BEE" w:rsidRPr="007E396E" w:rsidRDefault="00CE0BEE" w:rsidP="00CE0BEE">
            <w:pPr>
              <w:pStyle w:val="Texto"/>
              <w:spacing w:after="80" w:line="224" w:lineRule="exact"/>
              <w:ind w:firstLine="0"/>
              <w:jc w:val="center"/>
              <w:rPr>
                <w:rFonts w:ascii="Barlow" w:hAnsi="Barlow"/>
                <w:sz w:val="20"/>
                <w:szCs w:val="20"/>
              </w:rPr>
            </w:pPr>
            <w:r w:rsidRPr="006F63B4">
              <w:rPr>
                <w:rFonts w:ascii="Barlow" w:hAnsi="Barlow"/>
                <w:sz w:val="20"/>
                <w:szCs w:val="20"/>
              </w:rPr>
              <w:t>$0.00</w:t>
            </w:r>
          </w:p>
        </w:tc>
      </w:tr>
      <w:tr w:rsidR="00CE0BEE" w:rsidRPr="007E396E" w14:paraId="499AA9ED" w14:textId="77777777" w:rsidTr="00E55BD0">
        <w:trPr>
          <w:cantSplit/>
          <w:trHeight w:val="210"/>
          <w:jc w:val="center"/>
        </w:trPr>
        <w:tc>
          <w:tcPr>
            <w:tcW w:w="6235" w:type="dxa"/>
            <w:tcBorders>
              <w:top w:val="single" w:sz="6" w:space="0" w:color="auto"/>
              <w:left w:val="single" w:sz="6" w:space="0" w:color="auto"/>
              <w:bottom w:val="single" w:sz="6" w:space="0" w:color="auto"/>
              <w:right w:val="single" w:sz="6" w:space="0" w:color="auto"/>
            </w:tcBorders>
          </w:tcPr>
          <w:p w14:paraId="78A1D096" w14:textId="051A2204" w:rsidR="00CE0BEE" w:rsidRDefault="00CE0BEE" w:rsidP="00CE0BEE">
            <w:pPr>
              <w:pStyle w:val="Texto"/>
              <w:spacing w:after="80" w:line="224" w:lineRule="exact"/>
              <w:ind w:firstLine="0"/>
              <w:jc w:val="left"/>
              <w:rPr>
                <w:rFonts w:ascii="Barlow" w:hAnsi="Barlow"/>
                <w:sz w:val="20"/>
                <w:szCs w:val="20"/>
              </w:rPr>
            </w:pPr>
            <w:r>
              <w:rPr>
                <w:rFonts w:ascii="Barlow" w:hAnsi="Barlow"/>
                <w:sz w:val="20"/>
                <w:szCs w:val="20"/>
              </w:rPr>
              <w:t>Otras Inversiones</w:t>
            </w:r>
          </w:p>
        </w:tc>
        <w:tc>
          <w:tcPr>
            <w:tcW w:w="1979" w:type="dxa"/>
            <w:tcBorders>
              <w:top w:val="single" w:sz="6" w:space="0" w:color="auto"/>
              <w:left w:val="single" w:sz="6" w:space="0" w:color="auto"/>
              <w:bottom w:val="single" w:sz="6" w:space="0" w:color="auto"/>
              <w:right w:val="single" w:sz="6" w:space="0" w:color="auto"/>
            </w:tcBorders>
          </w:tcPr>
          <w:p w14:paraId="72CC14BB" w14:textId="262FF8F6" w:rsidR="00CE0BEE" w:rsidRPr="007E396E" w:rsidRDefault="00CE0BEE" w:rsidP="00CE0BEE">
            <w:pPr>
              <w:pStyle w:val="Texto"/>
              <w:spacing w:after="80" w:line="224" w:lineRule="exact"/>
              <w:ind w:firstLine="0"/>
              <w:jc w:val="center"/>
              <w:rPr>
                <w:rFonts w:ascii="Barlow" w:hAnsi="Barlow"/>
                <w:sz w:val="20"/>
                <w:szCs w:val="20"/>
              </w:rPr>
            </w:pPr>
            <w:r w:rsidRPr="006646F8">
              <w:rPr>
                <w:rFonts w:ascii="Barlow" w:hAnsi="Barlow"/>
                <w:sz w:val="20"/>
                <w:szCs w:val="20"/>
              </w:rPr>
              <w:t>$0.00</w:t>
            </w:r>
          </w:p>
        </w:tc>
        <w:tc>
          <w:tcPr>
            <w:tcW w:w="1843" w:type="dxa"/>
            <w:tcBorders>
              <w:top w:val="single" w:sz="6" w:space="0" w:color="auto"/>
              <w:left w:val="single" w:sz="6" w:space="0" w:color="auto"/>
              <w:bottom w:val="single" w:sz="6" w:space="0" w:color="auto"/>
              <w:right w:val="single" w:sz="6" w:space="0" w:color="auto"/>
            </w:tcBorders>
          </w:tcPr>
          <w:p w14:paraId="1A444F15" w14:textId="25489779" w:rsidR="00CE0BEE" w:rsidRPr="007E396E" w:rsidRDefault="00CE0BEE" w:rsidP="00CE0BEE">
            <w:pPr>
              <w:pStyle w:val="Texto"/>
              <w:spacing w:after="80" w:line="224" w:lineRule="exact"/>
              <w:ind w:firstLine="0"/>
              <w:jc w:val="center"/>
              <w:rPr>
                <w:rFonts w:ascii="Barlow" w:hAnsi="Barlow"/>
                <w:sz w:val="20"/>
                <w:szCs w:val="20"/>
              </w:rPr>
            </w:pPr>
            <w:r w:rsidRPr="006F63B4">
              <w:rPr>
                <w:rFonts w:ascii="Barlow" w:hAnsi="Barlow"/>
                <w:sz w:val="20"/>
                <w:szCs w:val="20"/>
              </w:rPr>
              <w:t>$0.00</w:t>
            </w:r>
          </w:p>
        </w:tc>
      </w:tr>
      <w:tr w:rsidR="007E396E" w:rsidRPr="007E396E" w14:paraId="2CDE2BCC" w14:textId="77777777" w:rsidTr="00E55BD0">
        <w:trPr>
          <w:cantSplit/>
          <w:trHeight w:val="359"/>
          <w:jc w:val="center"/>
        </w:trPr>
        <w:tc>
          <w:tcPr>
            <w:tcW w:w="6235" w:type="dxa"/>
            <w:tcBorders>
              <w:top w:val="single" w:sz="6" w:space="0" w:color="auto"/>
              <w:left w:val="single" w:sz="6" w:space="0" w:color="auto"/>
              <w:bottom w:val="single" w:sz="6" w:space="0" w:color="auto"/>
              <w:right w:val="single" w:sz="6" w:space="0" w:color="auto"/>
            </w:tcBorders>
          </w:tcPr>
          <w:p w14:paraId="09C5970F" w14:textId="53549BCD" w:rsidR="007E396E" w:rsidRPr="007E396E" w:rsidRDefault="00670D1B" w:rsidP="00670D1B">
            <w:pPr>
              <w:pStyle w:val="Texto"/>
              <w:spacing w:after="80" w:line="224" w:lineRule="exact"/>
              <w:ind w:firstLine="0"/>
              <w:jc w:val="center"/>
              <w:rPr>
                <w:rFonts w:ascii="Barlow" w:hAnsi="Barlow"/>
                <w:b/>
                <w:sz w:val="20"/>
                <w:szCs w:val="20"/>
              </w:rPr>
            </w:pPr>
            <w:r>
              <w:rPr>
                <w:rFonts w:ascii="Barlow" w:hAnsi="Barlow"/>
                <w:b/>
                <w:sz w:val="20"/>
                <w:szCs w:val="20"/>
              </w:rPr>
              <w:t>Total</w:t>
            </w:r>
          </w:p>
        </w:tc>
        <w:tc>
          <w:tcPr>
            <w:tcW w:w="1979" w:type="dxa"/>
            <w:tcBorders>
              <w:top w:val="single" w:sz="6" w:space="0" w:color="auto"/>
              <w:left w:val="single" w:sz="6" w:space="0" w:color="auto"/>
              <w:bottom w:val="single" w:sz="6" w:space="0" w:color="auto"/>
              <w:right w:val="single" w:sz="6" w:space="0" w:color="auto"/>
            </w:tcBorders>
          </w:tcPr>
          <w:p w14:paraId="7C40CED2" w14:textId="5EBE70E7" w:rsidR="007E396E" w:rsidRPr="007E396E" w:rsidRDefault="007E396E" w:rsidP="00E55BD0">
            <w:pPr>
              <w:pStyle w:val="Texto"/>
              <w:spacing w:after="80" w:line="224" w:lineRule="exact"/>
              <w:ind w:firstLine="0"/>
              <w:jc w:val="center"/>
              <w:rPr>
                <w:rFonts w:ascii="Barlow" w:hAnsi="Barlow"/>
                <w:b/>
                <w:sz w:val="20"/>
                <w:szCs w:val="20"/>
              </w:rPr>
            </w:pPr>
            <w:r w:rsidRPr="007E396E">
              <w:rPr>
                <w:rFonts w:ascii="Barlow" w:hAnsi="Barlow"/>
                <w:b/>
                <w:sz w:val="20"/>
                <w:szCs w:val="20"/>
              </w:rPr>
              <w:t xml:space="preserve">$ </w:t>
            </w:r>
            <w:r w:rsidR="00CE0BEE">
              <w:rPr>
                <w:rFonts w:ascii="Barlow" w:hAnsi="Barlow"/>
                <w:b/>
                <w:sz w:val="20"/>
                <w:szCs w:val="20"/>
              </w:rPr>
              <w:t>7</w:t>
            </w:r>
            <w:r w:rsidR="000C4D59">
              <w:rPr>
                <w:rFonts w:ascii="Barlow" w:hAnsi="Barlow"/>
                <w:b/>
                <w:sz w:val="20"/>
                <w:szCs w:val="20"/>
              </w:rPr>
              <w:t>,362,040.80</w:t>
            </w:r>
          </w:p>
        </w:tc>
        <w:tc>
          <w:tcPr>
            <w:tcW w:w="1843" w:type="dxa"/>
            <w:tcBorders>
              <w:top w:val="single" w:sz="6" w:space="0" w:color="auto"/>
              <w:left w:val="single" w:sz="6" w:space="0" w:color="auto"/>
              <w:bottom w:val="single" w:sz="6" w:space="0" w:color="auto"/>
              <w:right w:val="single" w:sz="6" w:space="0" w:color="auto"/>
            </w:tcBorders>
          </w:tcPr>
          <w:p w14:paraId="5D4B4D37" w14:textId="5DEC4E61" w:rsidR="007E396E" w:rsidRPr="007E396E" w:rsidRDefault="007E396E" w:rsidP="00E55BD0">
            <w:pPr>
              <w:pStyle w:val="Texto"/>
              <w:spacing w:after="80" w:line="224" w:lineRule="exact"/>
              <w:ind w:firstLine="0"/>
              <w:jc w:val="center"/>
              <w:rPr>
                <w:rFonts w:ascii="Barlow" w:hAnsi="Barlow"/>
                <w:b/>
                <w:sz w:val="20"/>
                <w:szCs w:val="20"/>
              </w:rPr>
            </w:pPr>
            <w:r w:rsidRPr="007E396E">
              <w:rPr>
                <w:rFonts w:ascii="Barlow" w:hAnsi="Barlow"/>
                <w:b/>
                <w:sz w:val="20"/>
                <w:szCs w:val="20"/>
              </w:rPr>
              <w:t xml:space="preserve">$ </w:t>
            </w:r>
            <w:r w:rsidR="000C4D59">
              <w:rPr>
                <w:rFonts w:ascii="Barlow" w:hAnsi="Barlow"/>
                <w:b/>
                <w:sz w:val="20"/>
                <w:szCs w:val="20"/>
              </w:rPr>
              <w:t>7,338,442.80</w:t>
            </w:r>
          </w:p>
        </w:tc>
      </w:tr>
    </w:tbl>
    <w:p w14:paraId="003F3E1A" w14:textId="47EDD121" w:rsidR="00E450C2" w:rsidRDefault="007E396E" w:rsidP="00E450C2">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3</w:t>
      </w:r>
      <w:r w:rsidR="00E450C2" w:rsidRPr="007E396E">
        <w:rPr>
          <w:rFonts w:ascii="Barlow" w:hAnsi="Barlow" w:cs="Arial"/>
          <w:bCs/>
          <w:sz w:val="20"/>
          <w:szCs w:val="20"/>
        </w:rPr>
        <w:t>.- Conciliación de los Flujos de Efectivo Netos de las Actividades de Operación y los saldos de Resultados del Ejercicio (Ahorro/Desahorro)</w:t>
      </w:r>
    </w:p>
    <w:tbl>
      <w:tblPr>
        <w:tblW w:w="0" w:type="auto"/>
        <w:jc w:val="center"/>
        <w:tblLayout w:type="fixed"/>
        <w:tblLook w:val="0000" w:firstRow="0" w:lastRow="0" w:firstColumn="0" w:lastColumn="0" w:noHBand="0" w:noVBand="0"/>
      </w:tblPr>
      <w:tblGrid>
        <w:gridCol w:w="6155"/>
        <w:gridCol w:w="1889"/>
        <w:gridCol w:w="1871"/>
      </w:tblGrid>
      <w:tr w:rsidR="00E450C2" w:rsidRPr="007E396E" w14:paraId="50738C57" w14:textId="77777777" w:rsidTr="00E55BD0">
        <w:trPr>
          <w:trHeight w:val="22"/>
          <w:jc w:val="center"/>
        </w:trPr>
        <w:tc>
          <w:tcPr>
            <w:tcW w:w="6155" w:type="dxa"/>
            <w:tcBorders>
              <w:top w:val="single" w:sz="6" w:space="0" w:color="auto"/>
              <w:left w:val="single" w:sz="6" w:space="0" w:color="auto"/>
              <w:bottom w:val="single" w:sz="6" w:space="0" w:color="auto"/>
              <w:right w:val="single" w:sz="6" w:space="0" w:color="auto"/>
            </w:tcBorders>
            <w:shd w:val="clear" w:color="auto" w:fill="FFFFFF" w:themeFill="background1"/>
          </w:tcPr>
          <w:p w14:paraId="153E2D4F" w14:textId="77777777" w:rsidR="00E450C2" w:rsidRPr="007E396E" w:rsidRDefault="00E450C2" w:rsidP="00E55BD0">
            <w:pPr>
              <w:pStyle w:val="Texto"/>
              <w:spacing w:after="80" w:line="224" w:lineRule="exact"/>
              <w:ind w:firstLine="0"/>
              <w:jc w:val="center"/>
              <w:rPr>
                <w:rFonts w:ascii="Barlow" w:hAnsi="Barlow"/>
                <w:sz w:val="20"/>
                <w:szCs w:val="20"/>
              </w:rPr>
            </w:pPr>
            <w:r w:rsidRPr="007E396E">
              <w:rPr>
                <w:rFonts w:ascii="Barlow" w:hAnsi="Barlow"/>
                <w:b/>
                <w:sz w:val="20"/>
                <w:szCs w:val="20"/>
              </w:rPr>
              <w:t>Concepto</w:t>
            </w:r>
          </w:p>
        </w:tc>
        <w:tc>
          <w:tcPr>
            <w:tcW w:w="1889" w:type="dxa"/>
            <w:tcBorders>
              <w:top w:val="single" w:sz="6" w:space="0" w:color="auto"/>
              <w:left w:val="single" w:sz="6" w:space="0" w:color="auto"/>
              <w:bottom w:val="single" w:sz="6" w:space="0" w:color="auto"/>
              <w:right w:val="single" w:sz="6" w:space="0" w:color="auto"/>
            </w:tcBorders>
            <w:shd w:val="clear" w:color="auto" w:fill="FFFFFF" w:themeFill="background1"/>
          </w:tcPr>
          <w:p w14:paraId="0D5CFC95" w14:textId="0770552B" w:rsidR="00E450C2" w:rsidRPr="007E396E" w:rsidRDefault="00E450C2" w:rsidP="00E55BD0">
            <w:pPr>
              <w:pStyle w:val="Texto"/>
              <w:spacing w:after="80" w:line="224" w:lineRule="exact"/>
              <w:ind w:firstLine="0"/>
              <w:jc w:val="center"/>
              <w:rPr>
                <w:rFonts w:ascii="Barlow" w:hAnsi="Barlow"/>
                <w:sz w:val="20"/>
                <w:szCs w:val="20"/>
              </w:rPr>
            </w:pPr>
            <w:r w:rsidRPr="007E396E">
              <w:rPr>
                <w:rFonts w:ascii="Barlow" w:hAnsi="Barlow"/>
                <w:sz w:val="20"/>
                <w:szCs w:val="20"/>
              </w:rPr>
              <w:t>202</w:t>
            </w:r>
            <w:r w:rsidR="00CF1F54">
              <w:rPr>
                <w:rFonts w:ascii="Barlow" w:hAnsi="Barlow"/>
                <w:sz w:val="20"/>
                <w:szCs w:val="20"/>
              </w:rPr>
              <w:t>4</w:t>
            </w:r>
          </w:p>
        </w:tc>
        <w:tc>
          <w:tcPr>
            <w:tcW w:w="1871" w:type="dxa"/>
            <w:tcBorders>
              <w:top w:val="single" w:sz="6" w:space="0" w:color="auto"/>
              <w:left w:val="single" w:sz="6" w:space="0" w:color="auto"/>
              <w:bottom w:val="single" w:sz="6" w:space="0" w:color="auto"/>
              <w:right w:val="single" w:sz="6" w:space="0" w:color="auto"/>
            </w:tcBorders>
            <w:shd w:val="clear" w:color="auto" w:fill="FFFFFF" w:themeFill="background1"/>
          </w:tcPr>
          <w:p w14:paraId="4352898C" w14:textId="7C50DDE7" w:rsidR="00E450C2" w:rsidRPr="007E396E" w:rsidRDefault="00E450C2" w:rsidP="00E55BD0">
            <w:pPr>
              <w:pStyle w:val="Texto"/>
              <w:spacing w:after="80" w:line="224" w:lineRule="exact"/>
              <w:ind w:firstLine="0"/>
              <w:jc w:val="center"/>
              <w:rPr>
                <w:rFonts w:ascii="Barlow" w:hAnsi="Barlow"/>
                <w:sz w:val="20"/>
                <w:szCs w:val="20"/>
              </w:rPr>
            </w:pPr>
            <w:r w:rsidRPr="007E396E">
              <w:rPr>
                <w:rFonts w:ascii="Barlow" w:hAnsi="Barlow"/>
                <w:sz w:val="20"/>
                <w:szCs w:val="20"/>
              </w:rPr>
              <w:t>202</w:t>
            </w:r>
            <w:r w:rsidR="00CF1F54">
              <w:rPr>
                <w:rFonts w:ascii="Barlow" w:hAnsi="Barlow"/>
                <w:sz w:val="20"/>
                <w:szCs w:val="20"/>
              </w:rPr>
              <w:t>3</w:t>
            </w:r>
          </w:p>
        </w:tc>
      </w:tr>
      <w:tr w:rsidR="00E450C2" w:rsidRPr="007E396E" w14:paraId="6CC0ED5C" w14:textId="77777777" w:rsidTr="00E55BD0">
        <w:trPr>
          <w:trHeight w:val="22"/>
          <w:jc w:val="center"/>
        </w:trPr>
        <w:tc>
          <w:tcPr>
            <w:tcW w:w="6155" w:type="dxa"/>
            <w:tcBorders>
              <w:top w:val="single" w:sz="6" w:space="0" w:color="auto"/>
              <w:left w:val="single" w:sz="6" w:space="0" w:color="auto"/>
              <w:bottom w:val="single" w:sz="6" w:space="0" w:color="auto"/>
              <w:right w:val="single" w:sz="6" w:space="0" w:color="auto"/>
            </w:tcBorders>
            <w:shd w:val="clear" w:color="auto" w:fill="FFFFFF" w:themeFill="background1"/>
          </w:tcPr>
          <w:p w14:paraId="7BDBD8C4" w14:textId="77777777" w:rsidR="00E450C2" w:rsidRPr="007E396E" w:rsidRDefault="00E450C2" w:rsidP="00E55BD0">
            <w:pPr>
              <w:pStyle w:val="Texto"/>
              <w:spacing w:after="80" w:line="224" w:lineRule="exact"/>
              <w:ind w:firstLine="0"/>
              <w:rPr>
                <w:rFonts w:ascii="Barlow" w:hAnsi="Barlow"/>
                <w:b/>
                <w:sz w:val="20"/>
                <w:szCs w:val="20"/>
              </w:rPr>
            </w:pPr>
            <w:r w:rsidRPr="007E396E">
              <w:rPr>
                <w:rFonts w:ascii="Barlow" w:hAnsi="Barlow"/>
                <w:b/>
                <w:sz w:val="20"/>
                <w:szCs w:val="20"/>
              </w:rPr>
              <w:t>Resultados del Ejercicio Ahorro/Desahorro</w:t>
            </w:r>
          </w:p>
        </w:tc>
        <w:tc>
          <w:tcPr>
            <w:tcW w:w="1889" w:type="dxa"/>
            <w:tcBorders>
              <w:top w:val="single" w:sz="6" w:space="0" w:color="auto"/>
              <w:left w:val="single" w:sz="6" w:space="0" w:color="auto"/>
              <w:bottom w:val="single" w:sz="6" w:space="0" w:color="auto"/>
              <w:right w:val="single" w:sz="6" w:space="0" w:color="auto"/>
            </w:tcBorders>
            <w:shd w:val="clear" w:color="auto" w:fill="FFFFFF" w:themeFill="background1"/>
          </w:tcPr>
          <w:p w14:paraId="3C17DE60" w14:textId="0507F478" w:rsidR="00E450C2" w:rsidRPr="007E396E" w:rsidRDefault="00FA1AAC" w:rsidP="00E55BD0">
            <w:pPr>
              <w:pStyle w:val="Texto"/>
              <w:spacing w:after="80" w:line="224" w:lineRule="exact"/>
              <w:ind w:firstLine="0"/>
              <w:jc w:val="center"/>
              <w:rPr>
                <w:rFonts w:ascii="Barlow" w:hAnsi="Barlow"/>
                <w:b/>
                <w:sz w:val="20"/>
                <w:szCs w:val="20"/>
              </w:rPr>
            </w:pPr>
            <w:r>
              <w:rPr>
                <w:rFonts w:ascii="Barlow" w:hAnsi="Barlow"/>
                <w:b/>
                <w:sz w:val="20"/>
                <w:szCs w:val="20"/>
              </w:rPr>
              <w:t>-$</w:t>
            </w:r>
            <w:r w:rsidR="00355706">
              <w:rPr>
                <w:rFonts w:ascii="Barlow" w:hAnsi="Barlow"/>
                <w:b/>
                <w:sz w:val="20"/>
                <w:szCs w:val="20"/>
              </w:rPr>
              <w:t>563,014.30</w:t>
            </w:r>
          </w:p>
        </w:tc>
        <w:tc>
          <w:tcPr>
            <w:tcW w:w="1871" w:type="dxa"/>
            <w:tcBorders>
              <w:top w:val="single" w:sz="6" w:space="0" w:color="auto"/>
              <w:left w:val="single" w:sz="6" w:space="0" w:color="auto"/>
              <w:bottom w:val="single" w:sz="6" w:space="0" w:color="auto"/>
              <w:right w:val="single" w:sz="6" w:space="0" w:color="auto"/>
            </w:tcBorders>
            <w:shd w:val="clear" w:color="auto" w:fill="FFFFFF" w:themeFill="background1"/>
          </w:tcPr>
          <w:p w14:paraId="7ABAD66C" w14:textId="554F70AC" w:rsidR="00E450C2" w:rsidRPr="007E396E" w:rsidRDefault="00E450C2" w:rsidP="00E55BD0">
            <w:pPr>
              <w:pStyle w:val="Texto"/>
              <w:spacing w:after="80" w:line="224" w:lineRule="exact"/>
              <w:ind w:firstLine="0"/>
              <w:jc w:val="center"/>
              <w:rPr>
                <w:rFonts w:ascii="Barlow" w:hAnsi="Barlow"/>
                <w:b/>
                <w:sz w:val="20"/>
                <w:szCs w:val="20"/>
              </w:rPr>
            </w:pPr>
            <w:r w:rsidRPr="007E396E">
              <w:rPr>
                <w:rFonts w:ascii="Barlow" w:hAnsi="Barlow"/>
                <w:b/>
                <w:sz w:val="20"/>
                <w:szCs w:val="20"/>
              </w:rPr>
              <w:t>$</w:t>
            </w:r>
            <w:r w:rsidR="005A7544" w:rsidRPr="005A7544">
              <w:rPr>
                <w:rFonts w:ascii="Barlow" w:hAnsi="Barlow"/>
                <w:b/>
                <w:sz w:val="20"/>
                <w:szCs w:val="20"/>
              </w:rPr>
              <w:t>3</w:t>
            </w:r>
            <w:r w:rsidR="005A7544">
              <w:rPr>
                <w:rFonts w:ascii="Barlow" w:hAnsi="Barlow"/>
                <w:b/>
                <w:sz w:val="20"/>
                <w:szCs w:val="20"/>
              </w:rPr>
              <w:t>,</w:t>
            </w:r>
            <w:r w:rsidR="005A7544" w:rsidRPr="005A7544">
              <w:rPr>
                <w:rFonts w:ascii="Barlow" w:hAnsi="Barlow"/>
                <w:b/>
                <w:sz w:val="20"/>
                <w:szCs w:val="20"/>
              </w:rPr>
              <w:t>104</w:t>
            </w:r>
            <w:r w:rsidR="005A7544">
              <w:rPr>
                <w:rFonts w:ascii="Barlow" w:hAnsi="Barlow"/>
                <w:b/>
                <w:sz w:val="20"/>
                <w:szCs w:val="20"/>
              </w:rPr>
              <w:t>,</w:t>
            </w:r>
            <w:r w:rsidR="005A7544" w:rsidRPr="005A7544">
              <w:rPr>
                <w:rFonts w:ascii="Barlow" w:hAnsi="Barlow"/>
                <w:b/>
                <w:sz w:val="20"/>
                <w:szCs w:val="20"/>
              </w:rPr>
              <w:t>133.41</w:t>
            </w:r>
          </w:p>
        </w:tc>
      </w:tr>
      <w:tr w:rsidR="00E450C2" w:rsidRPr="007E396E" w14:paraId="5D9C6A10" w14:textId="77777777" w:rsidTr="00E55BD0">
        <w:trPr>
          <w:trHeight w:val="22"/>
          <w:jc w:val="center"/>
        </w:trPr>
        <w:tc>
          <w:tcPr>
            <w:tcW w:w="6155" w:type="dxa"/>
            <w:tcBorders>
              <w:top w:val="single" w:sz="6" w:space="0" w:color="auto"/>
              <w:left w:val="single" w:sz="6" w:space="0" w:color="auto"/>
              <w:bottom w:val="single" w:sz="6" w:space="0" w:color="auto"/>
              <w:right w:val="single" w:sz="6" w:space="0" w:color="auto"/>
            </w:tcBorders>
            <w:shd w:val="clear" w:color="auto" w:fill="FFFFFF" w:themeFill="background1"/>
          </w:tcPr>
          <w:p w14:paraId="405ED3A4" w14:textId="77777777" w:rsidR="00E450C2" w:rsidRPr="007E396E" w:rsidRDefault="00E450C2" w:rsidP="00E55BD0">
            <w:pPr>
              <w:pStyle w:val="Texto"/>
              <w:spacing w:after="80" w:line="224" w:lineRule="exact"/>
              <w:ind w:firstLine="0"/>
              <w:rPr>
                <w:rFonts w:ascii="Barlow" w:hAnsi="Barlow"/>
                <w:b/>
                <w:sz w:val="20"/>
                <w:szCs w:val="20"/>
              </w:rPr>
            </w:pPr>
            <w:r w:rsidRPr="007E396E">
              <w:rPr>
                <w:rFonts w:ascii="Barlow" w:hAnsi="Barlow"/>
                <w:b/>
                <w:sz w:val="20"/>
                <w:szCs w:val="20"/>
              </w:rPr>
              <w:t>Movimientos de partidas (o rubros) que no afectan al efectivo</w:t>
            </w:r>
          </w:p>
        </w:tc>
        <w:tc>
          <w:tcPr>
            <w:tcW w:w="1889" w:type="dxa"/>
            <w:tcBorders>
              <w:top w:val="single" w:sz="6" w:space="0" w:color="auto"/>
              <w:left w:val="single" w:sz="6" w:space="0" w:color="auto"/>
              <w:bottom w:val="single" w:sz="6" w:space="0" w:color="auto"/>
              <w:right w:val="single" w:sz="6" w:space="0" w:color="auto"/>
            </w:tcBorders>
            <w:shd w:val="clear" w:color="auto" w:fill="FFFFFF" w:themeFill="background1"/>
          </w:tcPr>
          <w:p w14:paraId="10E9FFBD" w14:textId="2B976DBC" w:rsidR="00E450C2" w:rsidRPr="007E396E" w:rsidRDefault="00355706" w:rsidP="00E55BD0">
            <w:pPr>
              <w:pStyle w:val="Texto"/>
              <w:spacing w:after="80" w:line="224" w:lineRule="exact"/>
              <w:ind w:firstLine="0"/>
              <w:jc w:val="center"/>
              <w:rPr>
                <w:rFonts w:ascii="Barlow" w:hAnsi="Barlow"/>
                <w:b/>
                <w:sz w:val="20"/>
                <w:szCs w:val="20"/>
              </w:rPr>
            </w:pPr>
            <w:r>
              <w:rPr>
                <w:rFonts w:ascii="Barlow" w:hAnsi="Barlow"/>
                <w:b/>
                <w:sz w:val="20"/>
                <w:szCs w:val="20"/>
              </w:rPr>
              <w:t>$64,701.87</w:t>
            </w:r>
          </w:p>
        </w:tc>
        <w:tc>
          <w:tcPr>
            <w:tcW w:w="1871" w:type="dxa"/>
            <w:tcBorders>
              <w:top w:val="single" w:sz="6" w:space="0" w:color="auto"/>
              <w:left w:val="single" w:sz="6" w:space="0" w:color="auto"/>
              <w:bottom w:val="single" w:sz="6" w:space="0" w:color="auto"/>
              <w:right w:val="single" w:sz="6" w:space="0" w:color="auto"/>
            </w:tcBorders>
            <w:shd w:val="clear" w:color="auto" w:fill="FFFFFF" w:themeFill="background1"/>
          </w:tcPr>
          <w:p w14:paraId="7C04C23C" w14:textId="3AAC8111" w:rsidR="00E450C2" w:rsidRPr="007E396E" w:rsidRDefault="00E450C2" w:rsidP="00E55BD0">
            <w:pPr>
              <w:pStyle w:val="Texto"/>
              <w:spacing w:after="80" w:line="224" w:lineRule="exact"/>
              <w:ind w:firstLine="0"/>
              <w:jc w:val="center"/>
              <w:rPr>
                <w:rFonts w:ascii="Barlow" w:hAnsi="Barlow"/>
                <w:b/>
                <w:sz w:val="20"/>
                <w:szCs w:val="20"/>
              </w:rPr>
            </w:pPr>
            <w:r w:rsidRPr="007E396E">
              <w:rPr>
                <w:rFonts w:ascii="Barlow" w:hAnsi="Barlow"/>
                <w:b/>
                <w:sz w:val="20"/>
                <w:szCs w:val="20"/>
              </w:rPr>
              <w:t>$</w:t>
            </w:r>
            <w:r w:rsidR="009810BC">
              <w:rPr>
                <w:rFonts w:ascii="Barlow" w:hAnsi="Barlow"/>
                <w:b/>
                <w:sz w:val="20"/>
                <w:szCs w:val="20"/>
              </w:rPr>
              <w:t>523,203.27</w:t>
            </w:r>
          </w:p>
        </w:tc>
      </w:tr>
      <w:tr w:rsidR="009810BC" w:rsidRPr="007E396E" w14:paraId="33CA1C45" w14:textId="77777777" w:rsidTr="00E55BD0">
        <w:trPr>
          <w:trHeight w:val="22"/>
          <w:jc w:val="center"/>
        </w:trPr>
        <w:tc>
          <w:tcPr>
            <w:tcW w:w="6155" w:type="dxa"/>
            <w:tcBorders>
              <w:top w:val="single" w:sz="6" w:space="0" w:color="auto"/>
              <w:left w:val="single" w:sz="6" w:space="0" w:color="auto"/>
              <w:bottom w:val="single" w:sz="6" w:space="0" w:color="auto"/>
              <w:right w:val="single" w:sz="6" w:space="0" w:color="auto"/>
            </w:tcBorders>
            <w:shd w:val="clear" w:color="auto" w:fill="FFFFFF" w:themeFill="background1"/>
          </w:tcPr>
          <w:p w14:paraId="549DC1CD" w14:textId="77777777" w:rsidR="009810BC" w:rsidRPr="007E396E" w:rsidRDefault="009810BC" w:rsidP="009810BC">
            <w:pPr>
              <w:pStyle w:val="Texto"/>
              <w:spacing w:after="80" w:line="224" w:lineRule="exact"/>
              <w:ind w:left="170" w:firstLine="0"/>
              <w:rPr>
                <w:rFonts w:ascii="Barlow" w:hAnsi="Barlow"/>
                <w:sz w:val="20"/>
                <w:szCs w:val="20"/>
              </w:rPr>
            </w:pPr>
            <w:r w:rsidRPr="007E396E">
              <w:rPr>
                <w:rFonts w:ascii="Barlow" w:hAnsi="Barlow"/>
                <w:sz w:val="20"/>
                <w:szCs w:val="20"/>
              </w:rPr>
              <w:t>Depreciación</w:t>
            </w:r>
          </w:p>
        </w:tc>
        <w:tc>
          <w:tcPr>
            <w:tcW w:w="1889" w:type="dxa"/>
            <w:tcBorders>
              <w:top w:val="single" w:sz="6" w:space="0" w:color="auto"/>
              <w:left w:val="single" w:sz="6" w:space="0" w:color="auto"/>
              <w:bottom w:val="single" w:sz="6" w:space="0" w:color="auto"/>
              <w:right w:val="single" w:sz="6" w:space="0" w:color="auto"/>
            </w:tcBorders>
            <w:shd w:val="clear" w:color="auto" w:fill="FFFFFF" w:themeFill="background1"/>
          </w:tcPr>
          <w:p w14:paraId="4320B515" w14:textId="129BB71A" w:rsidR="009810BC" w:rsidRPr="007E396E" w:rsidRDefault="009810BC" w:rsidP="009810BC">
            <w:pPr>
              <w:pStyle w:val="Texto"/>
              <w:spacing w:after="80" w:line="224" w:lineRule="exact"/>
              <w:ind w:firstLine="0"/>
              <w:jc w:val="center"/>
              <w:rPr>
                <w:rFonts w:ascii="Barlow" w:hAnsi="Barlow"/>
                <w:sz w:val="20"/>
                <w:szCs w:val="20"/>
              </w:rPr>
            </w:pPr>
            <w:r w:rsidRPr="007E396E">
              <w:rPr>
                <w:rFonts w:ascii="Barlow" w:hAnsi="Barlow"/>
                <w:sz w:val="20"/>
                <w:szCs w:val="20"/>
              </w:rPr>
              <w:t>$</w:t>
            </w:r>
            <w:r w:rsidR="00355706">
              <w:rPr>
                <w:rFonts w:ascii="Barlow" w:hAnsi="Barlow"/>
                <w:sz w:val="20"/>
                <w:szCs w:val="20"/>
              </w:rPr>
              <w:t>65,716.91</w:t>
            </w:r>
          </w:p>
        </w:tc>
        <w:tc>
          <w:tcPr>
            <w:tcW w:w="1871" w:type="dxa"/>
            <w:tcBorders>
              <w:top w:val="single" w:sz="6" w:space="0" w:color="auto"/>
              <w:left w:val="single" w:sz="6" w:space="0" w:color="auto"/>
              <w:bottom w:val="single" w:sz="6" w:space="0" w:color="auto"/>
              <w:right w:val="single" w:sz="6" w:space="0" w:color="auto"/>
            </w:tcBorders>
            <w:shd w:val="clear" w:color="auto" w:fill="FFFFFF" w:themeFill="background1"/>
          </w:tcPr>
          <w:p w14:paraId="58CFB7C6" w14:textId="26A5ACB9" w:rsidR="009810BC" w:rsidRPr="007E396E" w:rsidRDefault="009810BC" w:rsidP="009810BC">
            <w:pPr>
              <w:pStyle w:val="Texto"/>
              <w:spacing w:after="80" w:line="224" w:lineRule="exact"/>
              <w:ind w:firstLine="0"/>
              <w:jc w:val="center"/>
              <w:rPr>
                <w:rFonts w:ascii="Barlow" w:hAnsi="Barlow"/>
                <w:sz w:val="20"/>
                <w:szCs w:val="20"/>
              </w:rPr>
            </w:pPr>
            <w:r w:rsidRPr="007E396E">
              <w:rPr>
                <w:rFonts w:ascii="Barlow" w:hAnsi="Barlow"/>
                <w:sz w:val="20"/>
                <w:szCs w:val="20"/>
              </w:rPr>
              <w:t>$</w:t>
            </w:r>
            <w:r>
              <w:rPr>
                <w:rFonts w:ascii="Barlow" w:hAnsi="Barlow"/>
                <w:sz w:val="20"/>
                <w:szCs w:val="20"/>
              </w:rPr>
              <w:t>261,747.45</w:t>
            </w:r>
          </w:p>
        </w:tc>
      </w:tr>
      <w:tr w:rsidR="009810BC" w:rsidRPr="007E396E" w14:paraId="2242F2F4" w14:textId="77777777" w:rsidTr="00E55BD0">
        <w:trPr>
          <w:trHeight w:val="22"/>
          <w:jc w:val="center"/>
        </w:trPr>
        <w:tc>
          <w:tcPr>
            <w:tcW w:w="6155" w:type="dxa"/>
            <w:tcBorders>
              <w:top w:val="single" w:sz="6" w:space="0" w:color="auto"/>
              <w:left w:val="single" w:sz="6" w:space="0" w:color="auto"/>
              <w:bottom w:val="single" w:sz="6" w:space="0" w:color="auto"/>
              <w:right w:val="single" w:sz="6" w:space="0" w:color="auto"/>
            </w:tcBorders>
            <w:shd w:val="clear" w:color="auto" w:fill="FFFFFF" w:themeFill="background1"/>
          </w:tcPr>
          <w:p w14:paraId="6BAB47C6" w14:textId="77777777" w:rsidR="009810BC" w:rsidRPr="007E396E" w:rsidRDefault="009810BC" w:rsidP="009810BC">
            <w:pPr>
              <w:pStyle w:val="Texto"/>
              <w:spacing w:after="80" w:line="224" w:lineRule="exact"/>
              <w:ind w:left="170" w:firstLine="0"/>
              <w:rPr>
                <w:rFonts w:ascii="Barlow" w:hAnsi="Barlow"/>
                <w:sz w:val="20"/>
                <w:szCs w:val="20"/>
              </w:rPr>
            </w:pPr>
            <w:r w:rsidRPr="007E396E">
              <w:rPr>
                <w:rFonts w:ascii="Barlow" w:hAnsi="Barlow"/>
                <w:sz w:val="20"/>
                <w:szCs w:val="20"/>
              </w:rPr>
              <w:t>Amortización</w:t>
            </w:r>
          </w:p>
        </w:tc>
        <w:tc>
          <w:tcPr>
            <w:tcW w:w="1889" w:type="dxa"/>
            <w:tcBorders>
              <w:top w:val="single" w:sz="6" w:space="0" w:color="auto"/>
              <w:left w:val="single" w:sz="6" w:space="0" w:color="auto"/>
              <w:bottom w:val="single" w:sz="6" w:space="0" w:color="auto"/>
              <w:right w:val="single" w:sz="6" w:space="0" w:color="auto"/>
            </w:tcBorders>
            <w:shd w:val="clear" w:color="auto" w:fill="FFFFFF" w:themeFill="background1"/>
          </w:tcPr>
          <w:p w14:paraId="24ED666D" w14:textId="0AE2B237" w:rsidR="009810BC" w:rsidRPr="007E396E" w:rsidRDefault="009810BC" w:rsidP="009810BC">
            <w:pPr>
              <w:pStyle w:val="Texto"/>
              <w:spacing w:after="80" w:line="224" w:lineRule="exact"/>
              <w:ind w:firstLine="0"/>
              <w:jc w:val="center"/>
              <w:rPr>
                <w:rFonts w:ascii="Barlow" w:hAnsi="Barlow"/>
                <w:sz w:val="20"/>
                <w:szCs w:val="20"/>
              </w:rPr>
            </w:pPr>
            <w:r w:rsidRPr="007E396E">
              <w:rPr>
                <w:rFonts w:ascii="Barlow" w:hAnsi="Barlow"/>
                <w:sz w:val="20"/>
                <w:szCs w:val="20"/>
              </w:rPr>
              <w:t>$</w:t>
            </w:r>
            <w:r w:rsidR="00355706">
              <w:rPr>
                <w:rFonts w:ascii="Barlow" w:hAnsi="Barlow"/>
                <w:sz w:val="20"/>
                <w:szCs w:val="20"/>
              </w:rPr>
              <w:t>1,257.72</w:t>
            </w:r>
          </w:p>
        </w:tc>
        <w:tc>
          <w:tcPr>
            <w:tcW w:w="1871" w:type="dxa"/>
            <w:tcBorders>
              <w:top w:val="single" w:sz="6" w:space="0" w:color="auto"/>
              <w:left w:val="single" w:sz="6" w:space="0" w:color="auto"/>
              <w:bottom w:val="single" w:sz="6" w:space="0" w:color="auto"/>
              <w:right w:val="single" w:sz="6" w:space="0" w:color="auto"/>
            </w:tcBorders>
            <w:shd w:val="clear" w:color="auto" w:fill="FFFFFF" w:themeFill="background1"/>
          </w:tcPr>
          <w:p w14:paraId="427F21DD" w14:textId="77585770" w:rsidR="009810BC" w:rsidRPr="007E396E" w:rsidRDefault="009810BC" w:rsidP="009810BC">
            <w:pPr>
              <w:pStyle w:val="Texto"/>
              <w:spacing w:after="80" w:line="224" w:lineRule="exact"/>
              <w:ind w:firstLine="0"/>
              <w:jc w:val="center"/>
              <w:rPr>
                <w:rFonts w:ascii="Barlow" w:hAnsi="Barlow"/>
                <w:sz w:val="20"/>
                <w:szCs w:val="20"/>
              </w:rPr>
            </w:pPr>
            <w:r w:rsidRPr="007E396E">
              <w:rPr>
                <w:rFonts w:ascii="Barlow" w:hAnsi="Barlow"/>
                <w:sz w:val="20"/>
                <w:szCs w:val="20"/>
              </w:rPr>
              <w:t>$</w:t>
            </w:r>
            <w:r>
              <w:rPr>
                <w:rFonts w:ascii="Barlow" w:hAnsi="Barlow"/>
                <w:sz w:val="20"/>
                <w:szCs w:val="20"/>
              </w:rPr>
              <w:t>3,353.92</w:t>
            </w:r>
          </w:p>
        </w:tc>
      </w:tr>
      <w:tr w:rsidR="009810BC" w:rsidRPr="007E396E" w14:paraId="7D65E81E" w14:textId="77777777" w:rsidTr="00E55BD0">
        <w:trPr>
          <w:trHeight w:val="22"/>
          <w:jc w:val="center"/>
        </w:trPr>
        <w:tc>
          <w:tcPr>
            <w:tcW w:w="6155" w:type="dxa"/>
            <w:tcBorders>
              <w:top w:val="single" w:sz="6" w:space="0" w:color="auto"/>
              <w:left w:val="single" w:sz="6" w:space="0" w:color="auto"/>
              <w:bottom w:val="single" w:sz="6" w:space="0" w:color="auto"/>
              <w:right w:val="single" w:sz="6" w:space="0" w:color="auto"/>
            </w:tcBorders>
            <w:shd w:val="clear" w:color="auto" w:fill="FFFFFF" w:themeFill="background1"/>
          </w:tcPr>
          <w:p w14:paraId="7D6F420B" w14:textId="77777777" w:rsidR="009810BC" w:rsidRPr="007E396E" w:rsidRDefault="009810BC" w:rsidP="009810BC">
            <w:pPr>
              <w:pStyle w:val="Texto"/>
              <w:spacing w:after="80" w:line="224" w:lineRule="exact"/>
              <w:ind w:left="170" w:firstLine="0"/>
              <w:rPr>
                <w:rFonts w:ascii="Barlow" w:hAnsi="Barlow"/>
                <w:sz w:val="20"/>
                <w:szCs w:val="20"/>
              </w:rPr>
            </w:pPr>
            <w:r w:rsidRPr="007E396E">
              <w:rPr>
                <w:rFonts w:ascii="Barlow" w:hAnsi="Barlow"/>
                <w:sz w:val="20"/>
                <w:szCs w:val="20"/>
              </w:rPr>
              <w:t>Incrementos en las provisiones</w:t>
            </w:r>
          </w:p>
        </w:tc>
        <w:tc>
          <w:tcPr>
            <w:tcW w:w="1889" w:type="dxa"/>
            <w:tcBorders>
              <w:top w:val="single" w:sz="6" w:space="0" w:color="auto"/>
              <w:left w:val="single" w:sz="6" w:space="0" w:color="auto"/>
              <w:bottom w:val="single" w:sz="6" w:space="0" w:color="auto"/>
              <w:right w:val="single" w:sz="6" w:space="0" w:color="auto"/>
            </w:tcBorders>
            <w:shd w:val="clear" w:color="auto" w:fill="FFFFFF" w:themeFill="background1"/>
          </w:tcPr>
          <w:p w14:paraId="3045A42C" w14:textId="6A46CED4" w:rsidR="009810BC" w:rsidRPr="007E396E" w:rsidRDefault="00355706" w:rsidP="009810BC">
            <w:pPr>
              <w:pStyle w:val="Texto"/>
              <w:spacing w:after="80" w:line="224" w:lineRule="exact"/>
              <w:ind w:firstLine="0"/>
              <w:jc w:val="center"/>
              <w:rPr>
                <w:rFonts w:ascii="Barlow" w:hAnsi="Barlow"/>
                <w:sz w:val="20"/>
                <w:szCs w:val="20"/>
              </w:rPr>
            </w:pPr>
            <w:r>
              <w:rPr>
                <w:rFonts w:ascii="Barlow" w:hAnsi="Barlow"/>
                <w:sz w:val="20"/>
                <w:szCs w:val="20"/>
              </w:rPr>
              <w:t>0.00</w:t>
            </w:r>
          </w:p>
        </w:tc>
        <w:tc>
          <w:tcPr>
            <w:tcW w:w="1871" w:type="dxa"/>
            <w:tcBorders>
              <w:top w:val="single" w:sz="6" w:space="0" w:color="auto"/>
              <w:left w:val="single" w:sz="6" w:space="0" w:color="auto"/>
              <w:bottom w:val="single" w:sz="6" w:space="0" w:color="auto"/>
              <w:right w:val="single" w:sz="6" w:space="0" w:color="auto"/>
            </w:tcBorders>
            <w:shd w:val="clear" w:color="auto" w:fill="FFFFFF" w:themeFill="background1"/>
          </w:tcPr>
          <w:p w14:paraId="7AB7EF57" w14:textId="35A9DA9D" w:rsidR="009810BC" w:rsidRPr="007E396E" w:rsidRDefault="009810BC" w:rsidP="009810BC">
            <w:pPr>
              <w:pStyle w:val="Texto"/>
              <w:spacing w:after="80" w:line="224" w:lineRule="exact"/>
              <w:ind w:firstLine="0"/>
              <w:jc w:val="center"/>
              <w:rPr>
                <w:rFonts w:ascii="Barlow" w:hAnsi="Barlow"/>
                <w:sz w:val="20"/>
                <w:szCs w:val="20"/>
              </w:rPr>
            </w:pPr>
            <w:r w:rsidRPr="007E396E">
              <w:rPr>
                <w:rFonts w:ascii="Barlow" w:hAnsi="Barlow"/>
                <w:sz w:val="20"/>
                <w:szCs w:val="20"/>
              </w:rPr>
              <w:t>$0.00</w:t>
            </w:r>
          </w:p>
        </w:tc>
      </w:tr>
      <w:tr w:rsidR="009810BC" w:rsidRPr="007E396E" w14:paraId="4372EFB5" w14:textId="77777777" w:rsidTr="00E55BD0">
        <w:trPr>
          <w:trHeight w:val="22"/>
          <w:jc w:val="center"/>
        </w:trPr>
        <w:tc>
          <w:tcPr>
            <w:tcW w:w="6155" w:type="dxa"/>
            <w:tcBorders>
              <w:top w:val="single" w:sz="6" w:space="0" w:color="auto"/>
              <w:left w:val="single" w:sz="6" w:space="0" w:color="auto"/>
              <w:bottom w:val="single" w:sz="6" w:space="0" w:color="auto"/>
              <w:right w:val="single" w:sz="6" w:space="0" w:color="auto"/>
            </w:tcBorders>
            <w:shd w:val="clear" w:color="auto" w:fill="FFFFFF" w:themeFill="background1"/>
          </w:tcPr>
          <w:p w14:paraId="4986CF7E" w14:textId="77777777" w:rsidR="009810BC" w:rsidRPr="007E396E" w:rsidRDefault="009810BC" w:rsidP="009810BC">
            <w:pPr>
              <w:pStyle w:val="Texto"/>
              <w:spacing w:after="80" w:line="224" w:lineRule="exact"/>
              <w:ind w:left="170" w:firstLine="0"/>
              <w:rPr>
                <w:rFonts w:ascii="Barlow" w:hAnsi="Barlow"/>
                <w:sz w:val="20"/>
                <w:szCs w:val="20"/>
              </w:rPr>
            </w:pPr>
            <w:r w:rsidRPr="007E396E">
              <w:rPr>
                <w:rFonts w:ascii="Barlow" w:hAnsi="Barlow"/>
                <w:sz w:val="20"/>
                <w:szCs w:val="20"/>
              </w:rPr>
              <w:t>Incremento en inversiones producido por revaluación</w:t>
            </w:r>
          </w:p>
        </w:tc>
        <w:tc>
          <w:tcPr>
            <w:tcW w:w="1889" w:type="dxa"/>
            <w:tcBorders>
              <w:top w:val="single" w:sz="6" w:space="0" w:color="auto"/>
              <w:left w:val="single" w:sz="6" w:space="0" w:color="auto"/>
              <w:bottom w:val="single" w:sz="6" w:space="0" w:color="auto"/>
              <w:right w:val="single" w:sz="6" w:space="0" w:color="auto"/>
            </w:tcBorders>
            <w:shd w:val="clear" w:color="auto" w:fill="FFFFFF" w:themeFill="background1"/>
          </w:tcPr>
          <w:p w14:paraId="53D2F3B5" w14:textId="77777777" w:rsidR="009810BC" w:rsidRPr="007E396E" w:rsidRDefault="009810BC" w:rsidP="009810BC">
            <w:pPr>
              <w:pStyle w:val="Texto"/>
              <w:spacing w:after="80" w:line="224" w:lineRule="exact"/>
              <w:ind w:firstLine="0"/>
              <w:jc w:val="center"/>
              <w:rPr>
                <w:rFonts w:ascii="Barlow" w:hAnsi="Barlow"/>
                <w:sz w:val="20"/>
                <w:szCs w:val="20"/>
              </w:rPr>
            </w:pPr>
            <w:r w:rsidRPr="007E396E">
              <w:rPr>
                <w:rFonts w:ascii="Barlow" w:hAnsi="Barlow"/>
                <w:sz w:val="20"/>
                <w:szCs w:val="20"/>
              </w:rPr>
              <w:t>$0.00</w:t>
            </w:r>
          </w:p>
        </w:tc>
        <w:tc>
          <w:tcPr>
            <w:tcW w:w="1871" w:type="dxa"/>
            <w:tcBorders>
              <w:top w:val="single" w:sz="6" w:space="0" w:color="auto"/>
              <w:left w:val="single" w:sz="6" w:space="0" w:color="auto"/>
              <w:bottom w:val="single" w:sz="6" w:space="0" w:color="auto"/>
              <w:right w:val="single" w:sz="6" w:space="0" w:color="auto"/>
            </w:tcBorders>
            <w:shd w:val="clear" w:color="auto" w:fill="FFFFFF" w:themeFill="background1"/>
          </w:tcPr>
          <w:p w14:paraId="5EDC45E9" w14:textId="0B5B13E8" w:rsidR="009810BC" w:rsidRPr="007E396E" w:rsidRDefault="009810BC" w:rsidP="009810BC">
            <w:pPr>
              <w:pStyle w:val="Texto"/>
              <w:spacing w:after="80" w:line="224" w:lineRule="exact"/>
              <w:ind w:firstLine="0"/>
              <w:jc w:val="center"/>
              <w:rPr>
                <w:rFonts w:ascii="Barlow" w:hAnsi="Barlow"/>
                <w:sz w:val="20"/>
                <w:szCs w:val="20"/>
              </w:rPr>
            </w:pPr>
            <w:r w:rsidRPr="007E396E">
              <w:rPr>
                <w:rFonts w:ascii="Barlow" w:hAnsi="Barlow"/>
                <w:sz w:val="20"/>
                <w:szCs w:val="20"/>
              </w:rPr>
              <w:t>$0.00</w:t>
            </w:r>
          </w:p>
        </w:tc>
      </w:tr>
      <w:tr w:rsidR="009810BC" w:rsidRPr="007E396E" w14:paraId="025FF016" w14:textId="77777777" w:rsidTr="00E55BD0">
        <w:trPr>
          <w:trHeight w:val="22"/>
          <w:jc w:val="center"/>
        </w:trPr>
        <w:tc>
          <w:tcPr>
            <w:tcW w:w="6155" w:type="dxa"/>
            <w:tcBorders>
              <w:top w:val="single" w:sz="6" w:space="0" w:color="auto"/>
              <w:left w:val="single" w:sz="6" w:space="0" w:color="auto"/>
              <w:bottom w:val="single" w:sz="6" w:space="0" w:color="auto"/>
              <w:right w:val="single" w:sz="6" w:space="0" w:color="auto"/>
            </w:tcBorders>
            <w:shd w:val="clear" w:color="auto" w:fill="FFFFFF" w:themeFill="background1"/>
          </w:tcPr>
          <w:p w14:paraId="2B62DA75" w14:textId="77777777" w:rsidR="009810BC" w:rsidRPr="007E396E" w:rsidRDefault="009810BC" w:rsidP="009810BC">
            <w:pPr>
              <w:pStyle w:val="Texto"/>
              <w:spacing w:after="80" w:line="224" w:lineRule="exact"/>
              <w:ind w:left="170" w:firstLine="0"/>
              <w:rPr>
                <w:rFonts w:ascii="Barlow" w:hAnsi="Barlow"/>
                <w:sz w:val="20"/>
                <w:szCs w:val="20"/>
              </w:rPr>
            </w:pPr>
            <w:r w:rsidRPr="007E396E">
              <w:rPr>
                <w:rFonts w:ascii="Barlow" w:hAnsi="Barlow"/>
                <w:sz w:val="20"/>
                <w:szCs w:val="20"/>
              </w:rPr>
              <w:t>Ganancia/pérdida en venta de bienes muebles, inmuebles e intangibles</w:t>
            </w:r>
          </w:p>
        </w:tc>
        <w:tc>
          <w:tcPr>
            <w:tcW w:w="1889" w:type="dxa"/>
            <w:tcBorders>
              <w:top w:val="single" w:sz="6" w:space="0" w:color="auto"/>
              <w:left w:val="single" w:sz="6" w:space="0" w:color="auto"/>
              <w:bottom w:val="single" w:sz="6" w:space="0" w:color="auto"/>
              <w:right w:val="single" w:sz="6" w:space="0" w:color="auto"/>
            </w:tcBorders>
            <w:shd w:val="clear" w:color="auto" w:fill="FFFFFF" w:themeFill="background1"/>
          </w:tcPr>
          <w:p w14:paraId="0A637CF8" w14:textId="77777777" w:rsidR="009810BC" w:rsidRPr="007E396E" w:rsidRDefault="009810BC" w:rsidP="009810BC">
            <w:pPr>
              <w:pStyle w:val="Texto"/>
              <w:spacing w:after="80" w:line="224" w:lineRule="exact"/>
              <w:ind w:firstLine="0"/>
              <w:jc w:val="center"/>
              <w:rPr>
                <w:rFonts w:ascii="Barlow" w:hAnsi="Barlow"/>
                <w:sz w:val="20"/>
                <w:szCs w:val="20"/>
              </w:rPr>
            </w:pPr>
            <w:r w:rsidRPr="007E396E">
              <w:rPr>
                <w:rFonts w:ascii="Barlow" w:hAnsi="Barlow"/>
                <w:sz w:val="20"/>
                <w:szCs w:val="20"/>
              </w:rPr>
              <w:t>$0.00</w:t>
            </w:r>
          </w:p>
        </w:tc>
        <w:tc>
          <w:tcPr>
            <w:tcW w:w="1871" w:type="dxa"/>
            <w:tcBorders>
              <w:top w:val="single" w:sz="6" w:space="0" w:color="auto"/>
              <w:left w:val="single" w:sz="6" w:space="0" w:color="auto"/>
              <w:bottom w:val="single" w:sz="6" w:space="0" w:color="auto"/>
              <w:right w:val="single" w:sz="6" w:space="0" w:color="auto"/>
            </w:tcBorders>
            <w:shd w:val="clear" w:color="auto" w:fill="FFFFFF" w:themeFill="background1"/>
          </w:tcPr>
          <w:p w14:paraId="25BDEDFE" w14:textId="59C67F3A" w:rsidR="009810BC" w:rsidRPr="007E396E" w:rsidRDefault="009810BC" w:rsidP="009810BC">
            <w:pPr>
              <w:pStyle w:val="Texto"/>
              <w:spacing w:after="80" w:line="224" w:lineRule="exact"/>
              <w:ind w:firstLine="0"/>
              <w:jc w:val="center"/>
              <w:rPr>
                <w:rFonts w:ascii="Barlow" w:hAnsi="Barlow"/>
                <w:sz w:val="20"/>
                <w:szCs w:val="20"/>
              </w:rPr>
            </w:pPr>
            <w:r w:rsidRPr="007E396E">
              <w:rPr>
                <w:rFonts w:ascii="Barlow" w:hAnsi="Barlow"/>
                <w:sz w:val="20"/>
                <w:szCs w:val="20"/>
              </w:rPr>
              <w:t>$0.00</w:t>
            </w:r>
          </w:p>
        </w:tc>
      </w:tr>
      <w:tr w:rsidR="009810BC" w:rsidRPr="007E396E" w14:paraId="4BF44CF2" w14:textId="77777777" w:rsidTr="00E55BD0">
        <w:trPr>
          <w:trHeight w:val="22"/>
          <w:jc w:val="center"/>
        </w:trPr>
        <w:tc>
          <w:tcPr>
            <w:tcW w:w="6155" w:type="dxa"/>
            <w:tcBorders>
              <w:top w:val="single" w:sz="6" w:space="0" w:color="auto"/>
              <w:left w:val="single" w:sz="6" w:space="0" w:color="auto"/>
              <w:bottom w:val="single" w:sz="6" w:space="0" w:color="auto"/>
              <w:right w:val="single" w:sz="6" w:space="0" w:color="auto"/>
            </w:tcBorders>
            <w:shd w:val="clear" w:color="auto" w:fill="FFFFFF" w:themeFill="background1"/>
          </w:tcPr>
          <w:p w14:paraId="358A220F" w14:textId="77777777" w:rsidR="009810BC" w:rsidRPr="007E396E" w:rsidRDefault="009810BC" w:rsidP="009810BC">
            <w:pPr>
              <w:pStyle w:val="Texto"/>
              <w:spacing w:after="80" w:line="224" w:lineRule="exact"/>
              <w:ind w:left="170" w:firstLine="0"/>
              <w:rPr>
                <w:rFonts w:ascii="Barlow" w:hAnsi="Barlow"/>
                <w:sz w:val="20"/>
                <w:szCs w:val="20"/>
              </w:rPr>
            </w:pPr>
            <w:r w:rsidRPr="007E396E">
              <w:rPr>
                <w:rFonts w:ascii="Barlow" w:hAnsi="Barlow"/>
                <w:sz w:val="20"/>
                <w:szCs w:val="20"/>
              </w:rPr>
              <w:t>Incremento en cuentas por cobrar</w:t>
            </w:r>
          </w:p>
        </w:tc>
        <w:tc>
          <w:tcPr>
            <w:tcW w:w="1889" w:type="dxa"/>
            <w:tcBorders>
              <w:top w:val="single" w:sz="6" w:space="0" w:color="auto"/>
              <w:left w:val="single" w:sz="6" w:space="0" w:color="auto"/>
              <w:bottom w:val="single" w:sz="6" w:space="0" w:color="auto"/>
              <w:right w:val="single" w:sz="6" w:space="0" w:color="auto"/>
            </w:tcBorders>
            <w:shd w:val="clear" w:color="auto" w:fill="FFFFFF" w:themeFill="background1"/>
          </w:tcPr>
          <w:p w14:paraId="0F49576C" w14:textId="77777777" w:rsidR="009810BC" w:rsidRPr="007E396E" w:rsidRDefault="009810BC" w:rsidP="009810BC">
            <w:pPr>
              <w:pStyle w:val="Texto"/>
              <w:spacing w:after="80" w:line="224" w:lineRule="exact"/>
              <w:ind w:firstLine="0"/>
              <w:jc w:val="center"/>
              <w:rPr>
                <w:rFonts w:ascii="Barlow" w:hAnsi="Barlow"/>
                <w:sz w:val="20"/>
                <w:szCs w:val="20"/>
              </w:rPr>
            </w:pPr>
            <w:r w:rsidRPr="007E396E">
              <w:rPr>
                <w:rFonts w:ascii="Barlow" w:hAnsi="Barlow"/>
                <w:sz w:val="20"/>
                <w:szCs w:val="20"/>
              </w:rPr>
              <w:t>$0.00</w:t>
            </w:r>
          </w:p>
        </w:tc>
        <w:tc>
          <w:tcPr>
            <w:tcW w:w="1871" w:type="dxa"/>
            <w:tcBorders>
              <w:top w:val="single" w:sz="6" w:space="0" w:color="auto"/>
              <w:left w:val="single" w:sz="6" w:space="0" w:color="auto"/>
              <w:bottom w:val="single" w:sz="6" w:space="0" w:color="auto"/>
              <w:right w:val="single" w:sz="6" w:space="0" w:color="auto"/>
            </w:tcBorders>
            <w:shd w:val="clear" w:color="auto" w:fill="FFFFFF" w:themeFill="background1"/>
          </w:tcPr>
          <w:p w14:paraId="0BAB76AC" w14:textId="70F89456" w:rsidR="009810BC" w:rsidRPr="007E396E" w:rsidRDefault="009810BC" w:rsidP="009810BC">
            <w:pPr>
              <w:pStyle w:val="Texto"/>
              <w:spacing w:after="80" w:line="224" w:lineRule="exact"/>
              <w:ind w:firstLine="0"/>
              <w:jc w:val="center"/>
              <w:rPr>
                <w:rFonts w:ascii="Barlow" w:hAnsi="Barlow"/>
                <w:sz w:val="20"/>
                <w:szCs w:val="20"/>
              </w:rPr>
            </w:pPr>
            <w:r w:rsidRPr="007E396E">
              <w:rPr>
                <w:rFonts w:ascii="Barlow" w:hAnsi="Barlow"/>
                <w:sz w:val="20"/>
                <w:szCs w:val="20"/>
              </w:rPr>
              <w:t>$0.00</w:t>
            </w:r>
          </w:p>
        </w:tc>
      </w:tr>
      <w:tr w:rsidR="009810BC" w:rsidRPr="007E396E" w14:paraId="3C8C6BD6" w14:textId="77777777" w:rsidTr="00E55BD0">
        <w:trPr>
          <w:trHeight w:val="22"/>
          <w:jc w:val="center"/>
        </w:trPr>
        <w:tc>
          <w:tcPr>
            <w:tcW w:w="6155" w:type="dxa"/>
            <w:tcBorders>
              <w:top w:val="single" w:sz="6" w:space="0" w:color="auto"/>
              <w:left w:val="single" w:sz="6" w:space="0" w:color="auto"/>
              <w:bottom w:val="single" w:sz="6" w:space="0" w:color="auto"/>
              <w:right w:val="single" w:sz="6" w:space="0" w:color="auto"/>
            </w:tcBorders>
            <w:shd w:val="clear" w:color="auto" w:fill="FFFFFF" w:themeFill="background1"/>
          </w:tcPr>
          <w:p w14:paraId="5532CB23" w14:textId="63569177" w:rsidR="009810BC" w:rsidRPr="007E396E" w:rsidRDefault="009810BC" w:rsidP="009810BC">
            <w:pPr>
              <w:pStyle w:val="Texto"/>
              <w:spacing w:after="80" w:line="224" w:lineRule="exact"/>
              <w:ind w:left="170" w:firstLine="0"/>
              <w:rPr>
                <w:rFonts w:ascii="Barlow" w:hAnsi="Barlow"/>
                <w:sz w:val="20"/>
                <w:szCs w:val="20"/>
              </w:rPr>
            </w:pPr>
            <w:r>
              <w:rPr>
                <w:rFonts w:ascii="Barlow" w:hAnsi="Barlow"/>
                <w:sz w:val="20"/>
                <w:szCs w:val="20"/>
              </w:rPr>
              <w:t xml:space="preserve">Otros </w:t>
            </w:r>
            <w:r w:rsidR="00E015EE">
              <w:rPr>
                <w:rFonts w:ascii="Barlow" w:hAnsi="Barlow"/>
                <w:sz w:val="20"/>
                <w:szCs w:val="20"/>
              </w:rPr>
              <w:t xml:space="preserve">orígenes </w:t>
            </w:r>
            <w:r>
              <w:rPr>
                <w:rFonts w:ascii="Barlow" w:hAnsi="Barlow"/>
                <w:sz w:val="20"/>
                <w:szCs w:val="20"/>
              </w:rPr>
              <w:t>de Operación</w:t>
            </w:r>
          </w:p>
        </w:tc>
        <w:tc>
          <w:tcPr>
            <w:tcW w:w="1889" w:type="dxa"/>
            <w:tcBorders>
              <w:top w:val="single" w:sz="6" w:space="0" w:color="auto"/>
              <w:left w:val="single" w:sz="6" w:space="0" w:color="auto"/>
              <w:bottom w:val="single" w:sz="6" w:space="0" w:color="auto"/>
              <w:right w:val="single" w:sz="6" w:space="0" w:color="auto"/>
            </w:tcBorders>
            <w:shd w:val="clear" w:color="auto" w:fill="FFFFFF" w:themeFill="background1"/>
          </w:tcPr>
          <w:p w14:paraId="18A7D89B" w14:textId="5F40F200" w:rsidR="009810BC" w:rsidRPr="007E396E" w:rsidRDefault="00355706" w:rsidP="009810BC">
            <w:pPr>
              <w:pStyle w:val="Texto"/>
              <w:spacing w:after="80" w:line="224" w:lineRule="exact"/>
              <w:ind w:firstLine="0"/>
              <w:jc w:val="center"/>
              <w:rPr>
                <w:rFonts w:ascii="Barlow" w:hAnsi="Barlow"/>
                <w:sz w:val="20"/>
                <w:szCs w:val="20"/>
              </w:rPr>
            </w:pPr>
            <w:r>
              <w:rPr>
                <w:rFonts w:ascii="Barlow" w:hAnsi="Barlow"/>
                <w:sz w:val="20"/>
                <w:szCs w:val="20"/>
              </w:rPr>
              <w:t>-$2,272.76</w:t>
            </w:r>
          </w:p>
        </w:tc>
        <w:tc>
          <w:tcPr>
            <w:tcW w:w="1871" w:type="dxa"/>
            <w:tcBorders>
              <w:top w:val="single" w:sz="6" w:space="0" w:color="auto"/>
              <w:left w:val="single" w:sz="6" w:space="0" w:color="auto"/>
              <w:bottom w:val="single" w:sz="6" w:space="0" w:color="auto"/>
              <w:right w:val="single" w:sz="6" w:space="0" w:color="auto"/>
            </w:tcBorders>
            <w:shd w:val="clear" w:color="auto" w:fill="FFFFFF" w:themeFill="background1"/>
          </w:tcPr>
          <w:p w14:paraId="7A2D7272" w14:textId="6D548CDB" w:rsidR="009810BC" w:rsidRPr="007E396E" w:rsidRDefault="009810BC" w:rsidP="009810BC">
            <w:pPr>
              <w:pStyle w:val="Texto"/>
              <w:spacing w:after="80" w:line="224" w:lineRule="exact"/>
              <w:ind w:firstLine="0"/>
              <w:jc w:val="center"/>
              <w:rPr>
                <w:rFonts w:ascii="Barlow" w:hAnsi="Barlow"/>
                <w:sz w:val="20"/>
                <w:szCs w:val="20"/>
              </w:rPr>
            </w:pPr>
            <w:r>
              <w:rPr>
                <w:rFonts w:ascii="Barlow" w:hAnsi="Barlow"/>
                <w:sz w:val="20"/>
                <w:szCs w:val="20"/>
              </w:rPr>
              <w:t>$258,101.90</w:t>
            </w:r>
          </w:p>
        </w:tc>
      </w:tr>
      <w:tr w:rsidR="009810BC" w:rsidRPr="007E396E" w14:paraId="2D9E2D1C" w14:textId="77777777" w:rsidTr="00E55BD0">
        <w:trPr>
          <w:trHeight w:val="22"/>
          <w:jc w:val="center"/>
        </w:trPr>
        <w:tc>
          <w:tcPr>
            <w:tcW w:w="6155" w:type="dxa"/>
            <w:tcBorders>
              <w:top w:val="single" w:sz="6" w:space="0" w:color="auto"/>
              <w:left w:val="single" w:sz="6" w:space="0" w:color="auto"/>
              <w:bottom w:val="single" w:sz="6" w:space="0" w:color="auto"/>
              <w:right w:val="single" w:sz="6" w:space="0" w:color="auto"/>
            </w:tcBorders>
            <w:shd w:val="clear" w:color="auto" w:fill="FFFFFF" w:themeFill="background1"/>
          </w:tcPr>
          <w:p w14:paraId="7638BD0C" w14:textId="77777777" w:rsidR="009810BC" w:rsidRPr="007E396E" w:rsidRDefault="009810BC" w:rsidP="009810BC">
            <w:pPr>
              <w:pStyle w:val="Texto"/>
              <w:spacing w:after="80" w:line="224" w:lineRule="exact"/>
              <w:ind w:firstLine="0"/>
              <w:rPr>
                <w:rFonts w:ascii="Barlow" w:hAnsi="Barlow"/>
                <w:sz w:val="20"/>
                <w:szCs w:val="20"/>
              </w:rPr>
            </w:pPr>
            <w:r w:rsidRPr="007E396E">
              <w:rPr>
                <w:rFonts w:ascii="Barlow" w:hAnsi="Barlow"/>
                <w:b/>
                <w:bCs/>
                <w:color w:val="000000"/>
                <w:sz w:val="20"/>
                <w:szCs w:val="20"/>
                <w:lang w:eastAsia="es-MX"/>
              </w:rPr>
              <w:t>Flujos de Efectivo Netos de las Actividades de Operación</w:t>
            </w:r>
          </w:p>
        </w:tc>
        <w:tc>
          <w:tcPr>
            <w:tcW w:w="1889" w:type="dxa"/>
            <w:tcBorders>
              <w:top w:val="single" w:sz="6" w:space="0" w:color="auto"/>
              <w:left w:val="single" w:sz="6" w:space="0" w:color="auto"/>
              <w:bottom w:val="single" w:sz="6" w:space="0" w:color="auto"/>
              <w:right w:val="single" w:sz="6" w:space="0" w:color="auto"/>
            </w:tcBorders>
            <w:shd w:val="clear" w:color="auto" w:fill="FFFFFF" w:themeFill="background1"/>
          </w:tcPr>
          <w:p w14:paraId="79B96D17" w14:textId="4652567B" w:rsidR="009810BC" w:rsidRPr="000F5206" w:rsidRDefault="00FA1AAC" w:rsidP="009810BC">
            <w:pPr>
              <w:pStyle w:val="Texto"/>
              <w:spacing w:after="80" w:line="224" w:lineRule="exact"/>
              <w:ind w:firstLine="0"/>
              <w:jc w:val="center"/>
              <w:rPr>
                <w:rFonts w:ascii="Barlow" w:hAnsi="Barlow"/>
                <w:b/>
                <w:bCs/>
                <w:sz w:val="20"/>
                <w:szCs w:val="20"/>
              </w:rPr>
            </w:pPr>
            <w:r>
              <w:rPr>
                <w:rFonts w:ascii="Barlow" w:hAnsi="Barlow"/>
                <w:b/>
                <w:bCs/>
                <w:sz w:val="20"/>
                <w:szCs w:val="20"/>
              </w:rPr>
              <w:t>-</w:t>
            </w:r>
            <w:r w:rsidR="000F5206" w:rsidRPr="000F5206">
              <w:rPr>
                <w:rFonts w:ascii="Barlow" w:hAnsi="Barlow"/>
                <w:b/>
                <w:bCs/>
                <w:sz w:val="20"/>
                <w:szCs w:val="20"/>
              </w:rPr>
              <w:t>$</w:t>
            </w:r>
            <w:r w:rsidR="00355706">
              <w:rPr>
                <w:rFonts w:ascii="Barlow" w:hAnsi="Barlow"/>
                <w:b/>
                <w:bCs/>
                <w:sz w:val="20"/>
                <w:szCs w:val="20"/>
              </w:rPr>
              <w:t>498,312.43</w:t>
            </w:r>
          </w:p>
        </w:tc>
        <w:tc>
          <w:tcPr>
            <w:tcW w:w="1871" w:type="dxa"/>
            <w:tcBorders>
              <w:top w:val="single" w:sz="6" w:space="0" w:color="auto"/>
              <w:left w:val="single" w:sz="6" w:space="0" w:color="auto"/>
              <w:bottom w:val="single" w:sz="6" w:space="0" w:color="auto"/>
              <w:right w:val="single" w:sz="6" w:space="0" w:color="auto"/>
            </w:tcBorders>
            <w:shd w:val="clear" w:color="auto" w:fill="FFFFFF" w:themeFill="background1"/>
          </w:tcPr>
          <w:p w14:paraId="599B15BF" w14:textId="7A1DB700" w:rsidR="009810BC" w:rsidRPr="007E396E" w:rsidRDefault="009810BC" w:rsidP="009810BC">
            <w:pPr>
              <w:pStyle w:val="Texto"/>
              <w:spacing w:after="80" w:line="224" w:lineRule="exact"/>
              <w:ind w:firstLine="0"/>
              <w:jc w:val="center"/>
              <w:rPr>
                <w:rFonts w:ascii="Barlow" w:hAnsi="Barlow"/>
                <w:sz w:val="20"/>
                <w:szCs w:val="20"/>
              </w:rPr>
            </w:pPr>
            <w:r w:rsidRPr="007E396E">
              <w:rPr>
                <w:rFonts w:ascii="Barlow" w:hAnsi="Barlow"/>
                <w:b/>
                <w:sz w:val="20"/>
                <w:szCs w:val="20"/>
              </w:rPr>
              <w:t>$</w:t>
            </w:r>
            <w:r>
              <w:rPr>
                <w:rFonts w:ascii="Barlow" w:hAnsi="Barlow"/>
                <w:b/>
                <w:sz w:val="20"/>
                <w:szCs w:val="20"/>
              </w:rPr>
              <w:t>3,627,336.68</w:t>
            </w:r>
          </w:p>
        </w:tc>
      </w:tr>
    </w:tbl>
    <w:p w14:paraId="55890F09" w14:textId="77777777" w:rsidR="00E450C2" w:rsidRPr="007E396E" w:rsidRDefault="00E450C2" w:rsidP="00E450C2">
      <w:pPr>
        <w:autoSpaceDE w:val="0"/>
        <w:autoSpaceDN w:val="0"/>
        <w:adjustRightInd w:val="0"/>
        <w:spacing w:line="360" w:lineRule="auto"/>
        <w:jc w:val="both"/>
        <w:rPr>
          <w:rFonts w:ascii="Barlow" w:hAnsi="Barlow" w:cs="Arial"/>
          <w:b/>
          <w:sz w:val="20"/>
          <w:szCs w:val="20"/>
        </w:rPr>
      </w:pPr>
      <w:bookmarkStart w:id="10" w:name="m13"/>
      <w:bookmarkStart w:id="11" w:name="m14"/>
      <w:bookmarkEnd w:id="10"/>
      <w:bookmarkEnd w:id="11"/>
      <w:r w:rsidRPr="007E396E">
        <w:rPr>
          <w:rFonts w:ascii="Barlow" w:hAnsi="Barlow" w:cs="Arial"/>
          <w:b/>
          <w:sz w:val="20"/>
          <w:szCs w:val="20"/>
        </w:rPr>
        <w:lastRenderedPageBreak/>
        <w:t>V) CONCILIACIÓN ENTRE LOS INGRESOS PRESUPUESTARIOS Y CONTABLES, ASÍ COMO ENTRE LOS EGRESOS PRESUPUESTARIOS Y GASTOS CONTABLES.</w:t>
      </w:r>
    </w:p>
    <w:p w14:paraId="0612B120" w14:textId="77777777" w:rsidR="00E450C2" w:rsidRPr="007E396E" w:rsidRDefault="00E450C2" w:rsidP="00E450C2">
      <w:pPr>
        <w:autoSpaceDE w:val="0"/>
        <w:autoSpaceDN w:val="0"/>
        <w:adjustRightInd w:val="0"/>
        <w:spacing w:line="360" w:lineRule="auto"/>
        <w:jc w:val="both"/>
        <w:rPr>
          <w:rFonts w:ascii="Barlow" w:hAnsi="Barlow" w:cs="Arial"/>
          <w:b/>
          <w:sz w:val="20"/>
          <w:szCs w:val="20"/>
        </w:rPr>
      </w:pPr>
    </w:p>
    <w:p w14:paraId="1621DED6" w14:textId="77777777" w:rsidR="00E450C2" w:rsidRPr="007E396E" w:rsidRDefault="00E450C2" w:rsidP="00E450C2">
      <w:pPr>
        <w:autoSpaceDE w:val="0"/>
        <w:autoSpaceDN w:val="0"/>
        <w:adjustRightInd w:val="0"/>
        <w:spacing w:line="360" w:lineRule="auto"/>
        <w:jc w:val="both"/>
        <w:rPr>
          <w:rFonts w:ascii="Barlow" w:hAnsi="Barlow" w:cs="Arial"/>
          <w:bCs/>
          <w:sz w:val="20"/>
          <w:szCs w:val="20"/>
        </w:rPr>
      </w:pPr>
      <w:r w:rsidRPr="007E396E">
        <w:rPr>
          <w:rFonts w:ascii="Barlow" w:hAnsi="Barlow" w:cs="Arial"/>
          <w:bCs/>
          <w:sz w:val="20"/>
          <w:szCs w:val="20"/>
        </w:rPr>
        <w:t>Se presenta la conciliación atendiendo a lo dispuesto por el Acuerdo por el que se emite el formato de conciliación entre los ingresos presupuestarios y contables, así como entre los egresos presupuestarios y los gastos contables.</w:t>
      </w:r>
    </w:p>
    <w:p w14:paraId="2C6E72CA" w14:textId="77777777" w:rsidR="00E450C2" w:rsidRPr="007E396E" w:rsidRDefault="00E450C2" w:rsidP="00E450C2">
      <w:pPr>
        <w:autoSpaceDE w:val="0"/>
        <w:autoSpaceDN w:val="0"/>
        <w:adjustRightInd w:val="0"/>
        <w:spacing w:line="360" w:lineRule="auto"/>
        <w:ind w:left="708"/>
        <w:jc w:val="both"/>
        <w:rPr>
          <w:rFonts w:ascii="Barlow" w:hAnsi="Barlow" w:cs="Arial"/>
          <w:bCs/>
          <w:sz w:val="20"/>
          <w:szCs w:val="20"/>
        </w:rPr>
      </w:pPr>
    </w:p>
    <w:tbl>
      <w:tblPr>
        <w:tblW w:w="12379" w:type="dxa"/>
        <w:tblCellMar>
          <w:left w:w="70" w:type="dxa"/>
          <w:right w:w="70" w:type="dxa"/>
        </w:tblCellMar>
        <w:tblLook w:val="04A0" w:firstRow="1" w:lastRow="0" w:firstColumn="1" w:lastColumn="0" w:noHBand="0" w:noVBand="1"/>
      </w:tblPr>
      <w:tblGrid>
        <w:gridCol w:w="191"/>
        <w:gridCol w:w="1461"/>
        <w:gridCol w:w="1431"/>
        <w:gridCol w:w="1413"/>
        <w:gridCol w:w="7814"/>
        <w:gridCol w:w="191"/>
      </w:tblGrid>
      <w:tr w:rsidR="00FC025F" w14:paraId="7197FFD1" w14:textId="77777777" w:rsidTr="00FC025F">
        <w:trPr>
          <w:trHeight w:val="240"/>
        </w:trPr>
        <w:tc>
          <w:tcPr>
            <w:tcW w:w="100" w:type="dxa"/>
            <w:tcBorders>
              <w:top w:val="nil"/>
              <w:left w:val="nil"/>
              <w:bottom w:val="nil"/>
              <w:right w:val="nil"/>
            </w:tcBorders>
            <w:shd w:val="clear" w:color="000000" w:fill="FFFFFF"/>
            <w:noWrap/>
            <w:vAlign w:val="bottom"/>
            <w:hideMark/>
          </w:tcPr>
          <w:p w14:paraId="0E2D6A93" w14:textId="77777777" w:rsidR="00FC025F" w:rsidRDefault="00FC025F">
            <w:pPr>
              <w:rPr>
                <w:rFonts w:ascii="Arial" w:hAnsi="Arial" w:cs="Arial"/>
                <w:color w:val="000000"/>
                <w:sz w:val="18"/>
                <w:szCs w:val="18"/>
                <w:lang w:eastAsia="es-MX"/>
              </w:rPr>
            </w:pPr>
            <w:r>
              <w:rPr>
                <w:rFonts w:ascii="Arial" w:hAnsi="Arial" w:cs="Arial"/>
                <w:color w:val="000000"/>
                <w:sz w:val="18"/>
                <w:szCs w:val="18"/>
              </w:rPr>
              <w:t> </w:t>
            </w:r>
          </w:p>
        </w:tc>
        <w:tc>
          <w:tcPr>
            <w:tcW w:w="12119" w:type="dxa"/>
            <w:gridSpan w:val="4"/>
            <w:tcBorders>
              <w:top w:val="nil"/>
              <w:left w:val="nil"/>
              <w:bottom w:val="nil"/>
              <w:right w:val="nil"/>
            </w:tcBorders>
            <w:shd w:val="clear" w:color="000000" w:fill="FFFFFF"/>
            <w:noWrap/>
            <w:vAlign w:val="bottom"/>
            <w:hideMark/>
          </w:tcPr>
          <w:p w14:paraId="7F5E4438" w14:textId="7927E81E" w:rsidR="00CF1F54" w:rsidRDefault="00FC025F" w:rsidP="00CF1F54">
            <w:pPr>
              <w:jc w:val="center"/>
              <w:rPr>
                <w:rFonts w:ascii="Arial" w:hAnsi="Arial" w:cs="Arial"/>
                <w:b/>
                <w:bCs/>
                <w:sz w:val="18"/>
                <w:szCs w:val="18"/>
              </w:rPr>
            </w:pPr>
            <w:r>
              <w:rPr>
                <w:rFonts w:ascii="Arial" w:hAnsi="Arial" w:cs="Arial"/>
                <w:b/>
                <w:bCs/>
                <w:sz w:val="18"/>
                <w:szCs w:val="18"/>
              </w:rPr>
              <w:t>Cuenta Pública 202</w:t>
            </w:r>
            <w:r w:rsidR="00CF1F54">
              <w:rPr>
                <w:rFonts w:ascii="Arial" w:hAnsi="Arial" w:cs="Arial"/>
                <w:b/>
                <w:bCs/>
                <w:sz w:val="18"/>
                <w:szCs w:val="18"/>
              </w:rPr>
              <w:t>4</w:t>
            </w:r>
          </w:p>
        </w:tc>
        <w:tc>
          <w:tcPr>
            <w:tcW w:w="160" w:type="dxa"/>
            <w:tcBorders>
              <w:top w:val="nil"/>
              <w:left w:val="nil"/>
              <w:bottom w:val="nil"/>
              <w:right w:val="nil"/>
            </w:tcBorders>
            <w:shd w:val="clear" w:color="000000" w:fill="FFFFFF"/>
            <w:noWrap/>
            <w:vAlign w:val="bottom"/>
            <w:hideMark/>
          </w:tcPr>
          <w:p w14:paraId="5E6C08BC" w14:textId="77777777" w:rsidR="00FC025F" w:rsidRDefault="00FC025F">
            <w:pPr>
              <w:rPr>
                <w:rFonts w:ascii="Arial" w:hAnsi="Arial" w:cs="Arial"/>
                <w:color w:val="000000"/>
                <w:sz w:val="18"/>
                <w:szCs w:val="18"/>
              </w:rPr>
            </w:pPr>
            <w:r>
              <w:rPr>
                <w:rFonts w:ascii="Arial" w:hAnsi="Arial" w:cs="Arial"/>
                <w:color w:val="000000"/>
                <w:sz w:val="18"/>
                <w:szCs w:val="18"/>
              </w:rPr>
              <w:t> </w:t>
            </w:r>
          </w:p>
        </w:tc>
      </w:tr>
      <w:tr w:rsidR="00FC025F" w14:paraId="14E40D03" w14:textId="77777777" w:rsidTr="00FC025F">
        <w:trPr>
          <w:trHeight w:val="240"/>
        </w:trPr>
        <w:tc>
          <w:tcPr>
            <w:tcW w:w="100" w:type="dxa"/>
            <w:tcBorders>
              <w:top w:val="nil"/>
              <w:left w:val="nil"/>
              <w:bottom w:val="nil"/>
              <w:right w:val="nil"/>
            </w:tcBorders>
            <w:shd w:val="clear" w:color="000000" w:fill="FFFFFF"/>
            <w:noWrap/>
            <w:vAlign w:val="bottom"/>
            <w:hideMark/>
          </w:tcPr>
          <w:p w14:paraId="6F3DE7DD" w14:textId="77777777" w:rsidR="00FC025F" w:rsidRDefault="00FC025F">
            <w:pPr>
              <w:rPr>
                <w:rFonts w:ascii="Arial" w:hAnsi="Arial" w:cs="Arial"/>
                <w:color w:val="000000"/>
                <w:sz w:val="18"/>
                <w:szCs w:val="18"/>
              </w:rPr>
            </w:pPr>
            <w:r>
              <w:rPr>
                <w:rFonts w:ascii="Arial" w:hAnsi="Arial" w:cs="Arial"/>
                <w:color w:val="000000"/>
                <w:sz w:val="18"/>
                <w:szCs w:val="18"/>
              </w:rPr>
              <w:t> </w:t>
            </w:r>
          </w:p>
        </w:tc>
        <w:tc>
          <w:tcPr>
            <w:tcW w:w="12119" w:type="dxa"/>
            <w:gridSpan w:val="4"/>
            <w:tcBorders>
              <w:top w:val="nil"/>
              <w:left w:val="nil"/>
              <w:bottom w:val="nil"/>
              <w:right w:val="nil"/>
            </w:tcBorders>
            <w:shd w:val="clear" w:color="000000" w:fill="FFFFFF"/>
            <w:noWrap/>
            <w:vAlign w:val="bottom"/>
            <w:hideMark/>
          </w:tcPr>
          <w:p w14:paraId="34F4FBB4" w14:textId="77777777" w:rsidR="00FC025F" w:rsidRDefault="00FC025F">
            <w:pPr>
              <w:jc w:val="center"/>
              <w:rPr>
                <w:rFonts w:ascii="Arial" w:hAnsi="Arial" w:cs="Arial"/>
                <w:b/>
                <w:bCs/>
                <w:sz w:val="18"/>
                <w:szCs w:val="18"/>
              </w:rPr>
            </w:pPr>
            <w:r>
              <w:rPr>
                <w:rFonts w:ascii="Arial" w:hAnsi="Arial" w:cs="Arial"/>
                <w:b/>
                <w:bCs/>
                <w:sz w:val="18"/>
                <w:szCs w:val="18"/>
              </w:rPr>
              <w:t>ADMINISTRACIÓN DEL PATRIMONIO DE LA BENEFICENCIA PÚBLICA DEL ESTADO DE YUCATÁN</w:t>
            </w:r>
          </w:p>
        </w:tc>
        <w:tc>
          <w:tcPr>
            <w:tcW w:w="160" w:type="dxa"/>
            <w:tcBorders>
              <w:top w:val="nil"/>
              <w:left w:val="nil"/>
              <w:bottom w:val="nil"/>
              <w:right w:val="nil"/>
            </w:tcBorders>
            <w:shd w:val="clear" w:color="000000" w:fill="FFFFFF"/>
            <w:noWrap/>
            <w:vAlign w:val="bottom"/>
            <w:hideMark/>
          </w:tcPr>
          <w:p w14:paraId="3568E9F4" w14:textId="77777777" w:rsidR="00FC025F" w:rsidRDefault="00FC025F">
            <w:pPr>
              <w:rPr>
                <w:rFonts w:ascii="Arial" w:hAnsi="Arial" w:cs="Arial"/>
                <w:color w:val="000000"/>
                <w:sz w:val="18"/>
                <w:szCs w:val="18"/>
              </w:rPr>
            </w:pPr>
            <w:r>
              <w:rPr>
                <w:rFonts w:ascii="Arial" w:hAnsi="Arial" w:cs="Arial"/>
                <w:color w:val="000000"/>
                <w:sz w:val="18"/>
                <w:szCs w:val="18"/>
              </w:rPr>
              <w:t> </w:t>
            </w:r>
          </w:p>
        </w:tc>
      </w:tr>
      <w:tr w:rsidR="00FC025F" w14:paraId="4AE3ABF0" w14:textId="77777777" w:rsidTr="00FC025F">
        <w:trPr>
          <w:trHeight w:val="240"/>
        </w:trPr>
        <w:tc>
          <w:tcPr>
            <w:tcW w:w="100" w:type="dxa"/>
            <w:tcBorders>
              <w:top w:val="nil"/>
              <w:left w:val="nil"/>
              <w:bottom w:val="nil"/>
              <w:right w:val="nil"/>
            </w:tcBorders>
            <w:shd w:val="clear" w:color="000000" w:fill="FFFFFF"/>
            <w:noWrap/>
            <w:vAlign w:val="bottom"/>
            <w:hideMark/>
          </w:tcPr>
          <w:p w14:paraId="0BD3D7A0" w14:textId="77777777" w:rsidR="00FC025F" w:rsidRDefault="00FC025F">
            <w:pPr>
              <w:rPr>
                <w:rFonts w:ascii="Arial" w:hAnsi="Arial" w:cs="Arial"/>
                <w:color w:val="000000"/>
                <w:sz w:val="18"/>
                <w:szCs w:val="18"/>
              </w:rPr>
            </w:pPr>
            <w:r>
              <w:rPr>
                <w:rFonts w:ascii="Arial" w:hAnsi="Arial" w:cs="Arial"/>
                <w:color w:val="000000"/>
                <w:sz w:val="18"/>
                <w:szCs w:val="18"/>
              </w:rPr>
              <w:t> </w:t>
            </w:r>
          </w:p>
        </w:tc>
        <w:tc>
          <w:tcPr>
            <w:tcW w:w="12119" w:type="dxa"/>
            <w:gridSpan w:val="4"/>
            <w:tcBorders>
              <w:top w:val="nil"/>
              <w:left w:val="nil"/>
              <w:bottom w:val="nil"/>
              <w:right w:val="nil"/>
            </w:tcBorders>
            <w:shd w:val="clear" w:color="000000" w:fill="FFFFFF"/>
            <w:noWrap/>
            <w:vAlign w:val="bottom"/>
            <w:hideMark/>
          </w:tcPr>
          <w:p w14:paraId="5903DD0E" w14:textId="77777777" w:rsidR="00FC025F" w:rsidRDefault="00FC025F">
            <w:pPr>
              <w:jc w:val="center"/>
              <w:rPr>
                <w:rFonts w:ascii="Arial" w:hAnsi="Arial" w:cs="Arial"/>
                <w:b/>
                <w:bCs/>
                <w:color w:val="000000"/>
                <w:sz w:val="18"/>
                <w:szCs w:val="18"/>
              </w:rPr>
            </w:pPr>
            <w:r>
              <w:rPr>
                <w:rFonts w:ascii="Arial" w:hAnsi="Arial" w:cs="Arial"/>
                <w:b/>
                <w:bCs/>
                <w:color w:val="000000"/>
                <w:sz w:val="18"/>
                <w:szCs w:val="18"/>
              </w:rPr>
              <w:t>Conciliación entre los Ingresos Presupuestarios y Contables</w:t>
            </w:r>
          </w:p>
        </w:tc>
        <w:tc>
          <w:tcPr>
            <w:tcW w:w="160" w:type="dxa"/>
            <w:tcBorders>
              <w:top w:val="nil"/>
              <w:left w:val="nil"/>
              <w:bottom w:val="nil"/>
              <w:right w:val="nil"/>
            </w:tcBorders>
            <w:shd w:val="clear" w:color="000000" w:fill="FFFFFF"/>
            <w:noWrap/>
            <w:vAlign w:val="bottom"/>
            <w:hideMark/>
          </w:tcPr>
          <w:p w14:paraId="04444A51" w14:textId="77777777" w:rsidR="00FC025F" w:rsidRDefault="00FC025F">
            <w:pPr>
              <w:rPr>
                <w:rFonts w:ascii="Arial" w:hAnsi="Arial" w:cs="Arial"/>
                <w:color w:val="000000"/>
                <w:sz w:val="18"/>
                <w:szCs w:val="18"/>
              </w:rPr>
            </w:pPr>
            <w:r>
              <w:rPr>
                <w:rFonts w:ascii="Arial" w:hAnsi="Arial" w:cs="Arial"/>
                <w:color w:val="000000"/>
                <w:sz w:val="18"/>
                <w:szCs w:val="18"/>
              </w:rPr>
              <w:t> </w:t>
            </w:r>
          </w:p>
        </w:tc>
      </w:tr>
      <w:tr w:rsidR="00FC025F" w14:paraId="2151A974" w14:textId="77777777" w:rsidTr="00FC025F">
        <w:trPr>
          <w:trHeight w:val="240"/>
        </w:trPr>
        <w:tc>
          <w:tcPr>
            <w:tcW w:w="100" w:type="dxa"/>
            <w:tcBorders>
              <w:top w:val="nil"/>
              <w:left w:val="nil"/>
              <w:bottom w:val="nil"/>
              <w:right w:val="nil"/>
            </w:tcBorders>
            <w:shd w:val="clear" w:color="000000" w:fill="FFFFFF"/>
            <w:noWrap/>
            <w:vAlign w:val="bottom"/>
            <w:hideMark/>
          </w:tcPr>
          <w:p w14:paraId="1B47FDF7" w14:textId="77777777" w:rsidR="00FC025F" w:rsidRDefault="00FC025F">
            <w:pPr>
              <w:rPr>
                <w:rFonts w:ascii="Arial" w:hAnsi="Arial" w:cs="Arial"/>
                <w:color w:val="000000"/>
                <w:sz w:val="18"/>
                <w:szCs w:val="18"/>
              </w:rPr>
            </w:pPr>
            <w:r>
              <w:rPr>
                <w:rFonts w:ascii="Arial" w:hAnsi="Arial" w:cs="Arial"/>
                <w:color w:val="000000"/>
                <w:sz w:val="18"/>
                <w:szCs w:val="18"/>
              </w:rPr>
              <w:t> </w:t>
            </w:r>
          </w:p>
        </w:tc>
        <w:tc>
          <w:tcPr>
            <w:tcW w:w="12119" w:type="dxa"/>
            <w:gridSpan w:val="4"/>
            <w:tcBorders>
              <w:top w:val="nil"/>
              <w:left w:val="nil"/>
              <w:bottom w:val="nil"/>
              <w:right w:val="nil"/>
            </w:tcBorders>
            <w:shd w:val="clear" w:color="000000" w:fill="FFFFFF"/>
            <w:noWrap/>
            <w:vAlign w:val="bottom"/>
            <w:hideMark/>
          </w:tcPr>
          <w:p w14:paraId="33E6B629" w14:textId="1249367A" w:rsidR="00FC025F" w:rsidRDefault="00FC025F">
            <w:pPr>
              <w:jc w:val="center"/>
              <w:rPr>
                <w:rFonts w:ascii="Arial" w:hAnsi="Arial" w:cs="Arial"/>
                <w:b/>
                <w:bCs/>
                <w:sz w:val="18"/>
                <w:szCs w:val="18"/>
              </w:rPr>
            </w:pPr>
            <w:r>
              <w:rPr>
                <w:rFonts w:ascii="Arial" w:hAnsi="Arial" w:cs="Arial"/>
                <w:b/>
                <w:bCs/>
                <w:sz w:val="18"/>
                <w:szCs w:val="18"/>
              </w:rPr>
              <w:t xml:space="preserve">Correspondiente del 1 de Enero al </w:t>
            </w:r>
            <w:r w:rsidR="00A456F3">
              <w:rPr>
                <w:rFonts w:ascii="Arial" w:hAnsi="Arial" w:cs="Arial"/>
                <w:b/>
                <w:bCs/>
                <w:sz w:val="18"/>
                <w:szCs w:val="18"/>
              </w:rPr>
              <w:t>31 de marzo</w:t>
            </w:r>
            <w:r w:rsidR="00CF1F54">
              <w:rPr>
                <w:rFonts w:ascii="Arial" w:hAnsi="Arial" w:cs="Arial"/>
                <w:b/>
                <w:bCs/>
                <w:sz w:val="18"/>
                <w:szCs w:val="18"/>
              </w:rPr>
              <w:t xml:space="preserve"> de 2024</w:t>
            </w:r>
          </w:p>
        </w:tc>
        <w:tc>
          <w:tcPr>
            <w:tcW w:w="160" w:type="dxa"/>
            <w:tcBorders>
              <w:top w:val="nil"/>
              <w:left w:val="nil"/>
              <w:bottom w:val="nil"/>
              <w:right w:val="nil"/>
            </w:tcBorders>
            <w:shd w:val="clear" w:color="000000" w:fill="FFFFFF"/>
            <w:noWrap/>
            <w:vAlign w:val="bottom"/>
            <w:hideMark/>
          </w:tcPr>
          <w:p w14:paraId="34E71D09" w14:textId="77777777" w:rsidR="00FC025F" w:rsidRDefault="00FC025F">
            <w:pPr>
              <w:rPr>
                <w:rFonts w:ascii="Arial" w:hAnsi="Arial" w:cs="Arial"/>
                <w:color w:val="000000"/>
                <w:sz w:val="18"/>
                <w:szCs w:val="18"/>
              </w:rPr>
            </w:pPr>
            <w:r>
              <w:rPr>
                <w:rFonts w:ascii="Arial" w:hAnsi="Arial" w:cs="Arial"/>
                <w:color w:val="000000"/>
                <w:sz w:val="18"/>
                <w:szCs w:val="18"/>
              </w:rPr>
              <w:t> </w:t>
            </w:r>
          </w:p>
        </w:tc>
      </w:tr>
      <w:tr w:rsidR="00FC025F" w14:paraId="75CCAAC0" w14:textId="77777777" w:rsidTr="00FC025F">
        <w:trPr>
          <w:trHeight w:val="240"/>
        </w:trPr>
        <w:tc>
          <w:tcPr>
            <w:tcW w:w="100" w:type="dxa"/>
            <w:tcBorders>
              <w:top w:val="nil"/>
              <w:left w:val="nil"/>
              <w:bottom w:val="nil"/>
              <w:right w:val="nil"/>
            </w:tcBorders>
            <w:shd w:val="clear" w:color="000000" w:fill="FFFFFF"/>
            <w:noWrap/>
            <w:vAlign w:val="bottom"/>
            <w:hideMark/>
          </w:tcPr>
          <w:p w14:paraId="54DE900B" w14:textId="77777777" w:rsidR="00FC025F" w:rsidRDefault="00FC025F">
            <w:pPr>
              <w:rPr>
                <w:rFonts w:ascii="Arial" w:hAnsi="Arial" w:cs="Arial"/>
                <w:color w:val="000000"/>
                <w:sz w:val="18"/>
                <w:szCs w:val="18"/>
              </w:rPr>
            </w:pPr>
            <w:r>
              <w:rPr>
                <w:rFonts w:ascii="Arial" w:hAnsi="Arial" w:cs="Arial"/>
                <w:color w:val="000000"/>
                <w:sz w:val="18"/>
                <w:szCs w:val="18"/>
              </w:rPr>
              <w:t> </w:t>
            </w:r>
          </w:p>
        </w:tc>
        <w:tc>
          <w:tcPr>
            <w:tcW w:w="12119" w:type="dxa"/>
            <w:gridSpan w:val="4"/>
            <w:tcBorders>
              <w:top w:val="nil"/>
              <w:left w:val="nil"/>
              <w:bottom w:val="nil"/>
              <w:right w:val="nil"/>
            </w:tcBorders>
            <w:shd w:val="clear" w:color="000000" w:fill="FFFFFF"/>
            <w:noWrap/>
            <w:vAlign w:val="bottom"/>
            <w:hideMark/>
          </w:tcPr>
          <w:p w14:paraId="7948EC14" w14:textId="77777777" w:rsidR="00FC025F" w:rsidRDefault="00FC025F">
            <w:pPr>
              <w:jc w:val="center"/>
              <w:rPr>
                <w:rFonts w:ascii="Arial" w:hAnsi="Arial" w:cs="Arial"/>
                <w:b/>
                <w:bCs/>
                <w:color w:val="000000"/>
                <w:sz w:val="18"/>
                <w:szCs w:val="18"/>
              </w:rPr>
            </w:pPr>
            <w:r>
              <w:rPr>
                <w:rFonts w:ascii="Arial" w:hAnsi="Arial" w:cs="Arial"/>
                <w:b/>
                <w:bCs/>
                <w:color w:val="000000"/>
                <w:sz w:val="18"/>
                <w:szCs w:val="18"/>
              </w:rPr>
              <w:t>(Cifras en pesos)</w:t>
            </w:r>
          </w:p>
        </w:tc>
        <w:tc>
          <w:tcPr>
            <w:tcW w:w="160" w:type="dxa"/>
            <w:tcBorders>
              <w:top w:val="nil"/>
              <w:left w:val="nil"/>
              <w:bottom w:val="nil"/>
              <w:right w:val="nil"/>
            </w:tcBorders>
            <w:shd w:val="clear" w:color="000000" w:fill="FFFFFF"/>
            <w:noWrap/>
            <w:vAlign w:val="bottom"/>
            <w:hideMark/>
          </w:tcPr>
          <w:p w14:paraId="7D95C5A8" w14:textId="77777777" w:rsidR="00FC025F" w:rsidRDefault="00FC025F">
            <w:pPr>
              <w:rPr>
                <w:rFonts w:ascii="Arial" w:hAnsi="Arial" w:cs="Arial"/>
                <w:color w:val="000000"/>
                <w:sz w:val="18"/>
                <w:szCs w:val="18"/>
              </w:rPr>
            </w:pPr>
            <w:r>
              <w:rPr>
                <w:rFonts w:ascii="Arial" w:hAnsi="Arial" w:cs="Arial"/>
                <w:color w:val="000000"/>
                <w:sz w:val="18"/>
                <w:szCs w:val="18"/>
              </w:rPr>
              <w:t> </w:t>
            </w:r>
          </w:p>
        </w:tc>
      </w:tr>
      <w:tr w:rsidR="00FC025F" w14:paraId="73FFAF61" w14:textId="77777777" w:rsidTr="00FC025F">
        <w:trPr>
          <w:trHeight w:val="240"/>
        </w:trPr>
        <w:tc>
          <w:tcPr>
            <w:tcW w:w="100" w:type="dxa"/>
            <w:tcBorders>
              <w:top w:val="nil"/>
              <w:left w:val="nil"/>
              <w:bottom w:val="nil"/>
              <w:right w:val="nil"/>
            </w:tcBorders>
            <w:shd w:val="clear" w:color="000000" w:fill="FFFFFF"/>
            <w:noWrap/>
            <w:vAlign w:val="bottom"/>
            <w:hideMark/>
          </w:tcPr>
          <w:p w14:paraId="47BF772B" w14:textId="77777777" w:rsidR="00FC025F" w:rsidRDefault="00FC025F">
            <w:pPr>
              <w:rPr>
                <w:rFonts w:ascii="Arial" w:hAnsi="Arial" w:cs="Arial"/>
                <w:color w:val="000000"/>
                <w:sz w:val="18"/>
                <w:szCs w:val="18"/>
              </w:rPr>
            </w:pPr>
            <w:r>
              <w:rPr>
                <w:rFonts w:ascii="Arial" w:hAnsi="Arial" w:cs="Arial"/>
                <w:color w:val="000000"/>
                <w:sz w:val="18"/>
                <w:szCs w:val="18"/>
              </w:rPr>
              <w:t> </w:t>
            </w:r>
          </w:p>
        </w:tc>
        <w:tc>
          <w:tcPr>
            <w:tcW w:w="1461" w:type="dxa"/>
            <w:tcBorders>
              <w:top w:val="nil"/>
              <w:left w:val="nil"/>
              <w:bottom w:val="nil"/>
              <w:right w:val="nil"/>
            </w:tcBorders>
            <w:shd w:val="clear" w:color="000000" w:fill="FFFFFF"/>
            <w:noWrap/>
            <w:vAlign w:val="bottom"/>
            <w:hideMark/>
          </w:tcPr>
          <w:p w14:paraId="174B8A5C" w14:textId="77777777" w:rsidR="00FC025F" w:rsidRDefault="00FC025F">
            <w:pPr>
              <w:jc w:val="center"/>
              <w:rPr>
                <w:rFonts w:ascii="Arial" w:hAnsi="Arial" w:cs="Arial"/>
                <w:b/>
                <w:bCs/>
                <w:color w:val="000000"/>
                <w:sz w:val="18"/>
                <w:szCs w:val="18"/>
              </w:rPr>
            </w:pPr>
            <w:r>
              <w:rPr>
                <w:rFonts w:ascii="Arial" w:hAnsi="Arial" w:cs="Arial"/>
                <w:b/>
                <w:bCs/>
                <w:color w:val="000000"/>
                <w:sz w:val="18"/>
                <w:szCs w:val="18"/>
              </w:rPr>
              <w:t> </w:t>
            </w:r>
          </w:p>
        </w:tc>
        <w:tc>
          <w:tcPr>
            <w:tcW w:w="1431" w:type="dxa"/>
            <w:tcBorders>
              <w:top w:val="nil"/>
              <w:left w:val="nil"/>
              <w:bottom w:val="nil"/>
              <w:right w:val="nil"/>
            </w:tcBorders>
            <w:shd w:val="clear" w:color="000000" w:fill="FFFFFF"/>
            <w:noWrap/>
            <w:vAlign w:val="bottom"/>
            <w:hideMark/>
          </w:tcPr>
          <w:p w14:paraId="4807A7D0" w14:textId="77777777" w:rsidR="00FC025F" w:rsidRDefault="00FC025F">
            <w:pPr>
              <w:jc w:val="center"/>
              <w:rPr>
                <w:rFonts w:ascii="Arial" w:hAnsi="Arial" w:cs="Arial"/>
                <w:b/>
                <w:bCs/>
                <w:color w:val="000000"/>
                <w:sz w:val="18"/>
                <w:szCs w:val="18"/>
              </w:rPr>
            </w:pPr>
            <w:r>
              <w:rPr>
                <w:rFonts w:ascii="Arial" w:hAnsi="Arial" w:cs="Arial"/>
                <w:b/>
                <w:bCs/>
                <w:color w:val="000000"/>
                <w:sz w:val="18"/>
                <w:szCs w:val="18"/>
              </w:rPr>
              <w:t> </w:t>
            </w:r>
          </w:p>
        </w:tc>
        <w:tc>
          <w:tcPr>
            <w:tcW w:w="1413" w:type="dxa"/>
            <w:tcBorders>
              <w:top w:val="nil"/>
              <w:left w:val="nil"/>
              <w:bottom w:val="nil"/>
              <w:right w:val="nil"/>
            </w:tcBorders>
            <w:shd w:val="clear" w:color="000000" w:fill="FFFFFF"/>
            <w:noWrap/>
            <w:vAlign w:val="bottom"/>
            <w:hideMark/>
          </w:tcPr>
          <w:p w14:paraId="68BDBFD6" w14:textId="77777777" w:rsidR="00FC025F" w:rsidRDefault="00FC025F">
            <w:pPr>
              <w:jc w:val="center"/>
              <w:rPr>
                <w:rFonts w:ascii="Arial" w:hAnsi="Arial" w:cs="Arial"/>
                <w:b/>
                <w:bCs/>
                <w:color w:val="000000"/>
                <w:sz w:val="18"/>
                <w:szCs w:val="18"/>
              </w:rPr>
            </w:pPr>
            <w:r>
              <w:rPr>
                <w:rFonts w:ascii="Arial" w:hAnsi="Arial" w:cs="Arial"/>
                <w:b/>
                <w:bCs/>
                <w:color w:val="000000"/>
                <w:sz w:val="18"/>
                <w:szCs w:val="18"/>
              </w:rPr>
              <w:t> </w:t>
            </w:r>
          </w:p>
        </w:tc>
        <w:tc>
          <w:tcPr>
            <w:tcW w:w="7814" w:type="dxa"/>
            <w:tcBorders>
              <w:top w:val="nil"/>
              <w:left w:val="nil"/>
              <w:bottom w:val="nil"/>
              <w:right w:val="nil"/>
            </w:tcBorders>
            <w:shd w:val="clear" w:color="000000" w:fill="FFFFFF"/>
            <w:noWrap/>
            <w:vAlign w:val="bottom"/>
            <w:hideMark/>
          </w:tcPr>
          <w:p w14:paraId="52755673" w14:textId="77777777" w:rsidR="00FC025F" w:rsidRDefault="00FC025F">
            <w:pPr>
              <w:jc w:val="center"/>
              <w:rPr>
                <w:rFonts w:ascii="Arial" w:hAnsi="Arial" w:cs="Arial"/>
                <w:b/>
                <w:bCs/>
                <w:color w:val="000000"/>
                <w:sz w:val="18"/>
                <w:szCs w:val="18"/>
              </w:rPr>
            </w:pPr>
            <w:r>
              <w:rPr>
                <w:rFonts w:ascii="Arial" w:hAnsi="Arial" w:cs="Arial"/>
                <w:b/>
                <w:bCs/>
                <w:color w:val="000000"/>
                <w:sz w:val="18"/>
                <w:szCs w:val="18"/>
              </w:rPr>
              <w:t> </w:t>
            </w:r>
          </w:p>
        </w:tc>
        <w:tc>
          <w:tcPr>
            <w:tcW w:w="160" w:type="dxa"/>
            <w:tcBorders>
              <w:top w:val="nil"/>
              <w:left w:val="nil"/>
              <w:bottom w:val="nil"/>
              <w:right w:val="nil"/>
            </w:tcBorders>
            <w:shd w:val="clear" w:color="000000" w:fill="FFFFFF"/>
            <w:noWrap/>
            <w:vAlign w:val="bottom"/>
            <w:hideMark/>
          </w:tcPr>
          <w:p w14:paraId="7A824E38" w14:textId="77777777" w:rsidR="00FC025F" w:rsidRDefault="00FC025F">
            <w:pPr>
              <w:rPr>
                <w:rFonts w:ascii="Arial" w:hAnsi="Arial" w:cs="Arial"/>
                <w:color w:val="000000"/>
                <w:sz w:val="18"/>
                <w:szCs w:val="18"/>
              </w:rPr>
            </w:pPr>
            <w:r>
              <w:rPr>
                <w:rFonts w:ascii="Arial" w:hAnsi="Arial" w:cs="Arial"/>
                <w:color w:val="000000"/>
                <w:sz w:val="18"/>
                <w:szCs w:val="18"/>
              </w:rPr>
              <w:t> </w:t>
            </w:r>
          </w:p>
        </w:tc>
      </w:tr>
      <w:tr w:rsidR="00FC025F" w14:paraId="5251463C" w14:textId="77777777" w:rsidTr="00FC025F">
        <w:trPr>
          <w:trHeight w:val="240"/>
        </w:trPr>
        <w:tc>
          <w:tcPr>
            <w:tcW w:w="100" w:type="dxa"/>
            <w:tcBorders>
              <w:top w:val="single" w:sz="4" w:space="0" w:color="auto"/>
              <w:left w:val="single" w:sz="4" w:space="0" w:color="auto"/>
              <w:bottom w:val="single" w:sz="4" w:space="0" w:color="auto"/>
              <w:right w:val="nil"/>
            </w:tcBorders>
            <w:shd w:val="clear" w:color="000000" w:fill="BFBFBF"/>
            <w:noWrap/>
            <w:vAlign w:val="center"/>
            <w:hideMark/>
          </w:tcPr>
          <w:p w14:paraId="32F811F4" w14:textId="77777777" w:rsidR="00FC025F" w:rsidRDefault="00FC025F">
            <w:pPr>
              <w:rPr>
                <w:rFonts w:ascii="Arial" w:hAnsi="Arial" w:cs="Arial"/>
                <w:b/>
                <w:bCs/>
                <w:color w:val="FFFFFF"/>
                <w:sz w:val="18"/>
                <w:szCs w:val="18"/>
              </w:rPr>
            </w:pPr>
            <w:r>
              <w:rPr>
                <w:rFonts w:ascii="Arial" w:hAnsi="Arial" w:cs="Arial"/>
                <w:b/>
                <w:bCs/>
                <w:color w:val="FFFFFF"/>
                <w:sz w:val="18"/>
                <w:szCs w:val="18"/>
              </w:rPr>
              <w:t> </w:t>
            </w:r>
          </w:p>
        </w:tc>
        <w:tc>
          <w:tcPr>
            <w:tcW w:w="4305" w:type="dxa"/>
            <w:gridSpan w:val="3"/>
            <w:tcBorders>
              <w:top w:val="single" w:sz="4" w:space="0" w:color="auto"/>
              <w:left w:val="nil"/>
              <w:bottom w:val="single" w:sz="4" w:space="0" w:color="auto"/>
              <w:right w:val="single" w:sz="4" w:space="0" w:color="000000"/>
            </w:tcBorders>
            <w:shd w:val="clear" w:color="000000" w:fill="BFBFBF"/>
            <w:noWrap/>
            <w:vAlign w:val="center"/>
            <w:hideMark/>
          </w:tcPr>
          <w:p w14:paraId="71D57EE7" w14:textId="77777777" w:rsidR="00FC025F" w:rsidRDefault="00FC025F">
            <w:pPr>
              <w:rPr>
                <w:rFonts w:ascii="Arial" w:hAnsi="Arial" w:cs="Arial"/>
                <w:b/>
                <w:bCs/>
                <w:color w:val="FFFFFF"/>
                <w:sz w:val="18"/>
                <w:szCs w:val="18"/>
              </w:rPr>
            </w:pPr>
            <w:r>
              <w:rPr>
                <w:rFonts w:ascii="Arial" w:hAnsi="Arial" w:cs="Arial"/>
                <w:b/>
                <w:bCs/>
                <w:color w:val="FFFFFF"/>
                <w:sz w:val="18"/>
                <w:szCs w:val="18"/>
              </w:rPr>
              <w:t>1. Total de Ingresos Presupuestarios</w:t>
            </w:r>
          </w:p>
        </w:tc>
        <w:tc>
          <w:tcPr>
            <w:tcW w:w="7814" w:type="dxa"/>
            <w:tcBorders>
              <w:top w:val="single" w:sz="4" w:space="0" w:color="auto"/>
              <w:left w:val="nil"/>
              <w:bottom w:val="single" w:sz="4" w:space="0" w:color="auto"/>
              <w:right w:val="nil"/>
            </w:tcBorders>
            <w:shd w:val="clear" w:color="000000" w:fill="BFBFBF"/>
            <w:noWrap/>
            <w:vAlign w:val="center"/>
            <w:hideMark/>
          </w:tcPr>
          <w:p w14:paraId="267245C7" w14:textId="61CB7DDC" w:rsidR="00FC025F" w:rsidRDefault="00355706">
            <w:pPr>
              <w:jc w:val="right"/>
              <w:rPr>
                <w:rFonts w:ascii="Arial" w:hAnsi="Arial" w:cs="Arial"/>
                <w:b/>
                <w:bCs/>
                <w:color w:val="FFFFFF"/>
                <w:sz w:val="18"/>
                <w:szCs w:val="18"/>
              </w:rPr>
            </w:pPr>
            <w:r>
              <w:rPr>
                <w:rFonts w:ascii="Arial" w:hAnsi="Arial" w:cs="Arial"/>
                <w:b/>
                <w:bCs/>
                <w:color w:val="FFFFFF"/>
                <w:sz w:val="18"/>
                <w:szCs w:val="18"/>
              </w:rPr>
              <w:t>1,270,476.71</w:t>
            </w:r>
          </w:p>
        </w:tc>
        <w:tc>
          <w:tcPr>
            <w:tcW w:w="160" w:type="dxa"/>
            <w:tcBorders>
              <w:top w:val="single" w:sz="4" w:space="0" w:color="auto"/>
              <w:left w:val="nil"/>
              <w:bottom w:val="single" w:sz="4" w:space="0" w:color="auto"/>
              <w:right w:val="single" w:sz="4" w:space="0" w:color="auto"/>
            </w:tcBorders>
            <w:shd w:val="clear" w:color="000000" w:fill="BFBFBF"/>
            <w:noWrap/>
            <w:vAlign w:val="center"/>
            <w:hideMark/>
          </w:tcPr>
          <w:p w14:paraId="08EB9F77" w14:textId="77777777" w:rsidR="00FC025F" w:rsidRDefault="00FC025F">
            <w:pPr>
              <w:rPr>
                <w:rFonts w:ascii="Arial" w:hAnsi="Arial" w:cs="Arial"/>
                <w:b/>
                <w:bCs/>
                <w:color w:val="FFFFFF"/>
                <w:sz w:val="18"/>
                <w:szCs w:val="18"/>
              </w:rPr>
            </w:pPr>
            <w:r>
              <w:rPr>
                <w:rFonts w:ascii="Arial" w:hAnsi="Arial" w:cs="Arial"/>
                <w:b/>
                <w:bCs/>
                <w:color w:val="FFFFFF"/>
                <w:sz w:val="18"/>
                <w:szCs w:val="18"/>
              </w:rPr>
              <w:t> </w:t>
            </w:r>
          </w:p>
        </w:tc>
      </w:tr>
      <w:tr w:rsidR="00FC025F" w14:paraId="0B14E368" w14:textId="77777777" w:rsidTr="00FC025F">
        <w:trPr>
          <w:trHeight w:val="240"/>
        </w:trPr>
        <w:tc>
          <w:tcPr>
            <w:tcW w:w="100" w:type="dxa"/>
            <w:tcBorders>
              <w:top w:val="nil"/>
              <w:left w:val="single" w:sz="4" w:space="0" w:color="auto"/>
              <w:bottom w:val="single" w:sz="4" w:space="0" w:color="A6A6A6"/>
              <w:right w:val="nil"/>
            </w:tcBorders>
            <w:shd w:val="clear" w:color="000000" w:fill="FFFFFF"/>
            <w:noWrap/>
            <w:vAlign w:val="bottom"/>
            <w:hideMark/>
          </w:tcPr>
          <w:p w14:paraId="130059DF" w14:textId="77777777" w:rsidR="00FC025F" w:rsidRDefault="00FC025F">
            <w:pPr>
              <w:rPr>
                <w:rFonts w:ascii="Arial" w:hAnsi="Arial" w:cs="Arial"/>
                <w:color w:val="000000"/>
                <w:sz w:val="18"/>
                <w:szCs w:val="18"/>
              </w:rPr>
            </w:pPr>
            <w:r>
              <w:rPr>
                <w:rFonts w:ascii="Arial" w:hAnsi="Arial" w:cs="Arial"/>
                <w:color w:val="000000"/>
                <w:sz w:val="18"/>
                <w:szCs w:val="18"/>
              </w:rPr>
              <w:t> </w:t>
            </w:r>
          </w:p>
        </w:tc>
        <w:tc>
          <w:tcPr>
            <w:tcW w:w="4305" w:type="dxa"/>
            <w:gridSpan w:val="3"/>
            <w:tcBorders>
              <w:top w:val="single" w:sz="4" w:space="0" w:color="auto"/>
              <w:left w:val="nil"/>
              <w:bottom w:val="single" w:sz="4" w:space="0" w:color="A6A6A6"/>
              <w:right w:val="single" w:sz="4" w:space="0" w:color="A6A6A6"/>
            </w:tcBorders>
            <w:shd w:val="clear" w:color="000000" w:fill="FFFFFF"/>
            <w:noWrap/>
            <w:vAlign w:val="bottom"/>
            <w:hideMark/>
          </w:tcPr>
          <w:p w14:paraId="0F846CF9" w14:textId="77777777" w:rsidR="00FC025F" w:rsidRDefault="00FC025F">
            <w:pPr>
              <w:jc w:val="center"/>
              <w:rPr>
                <w:rFonts w:ascii="Arial" w:hAnsi="Arial" w:cs="Arial"/>
                <w:color w:val="000000"/>
                <w:sz w:val="18"/>
                <w:szCs w:val="18"/>
              </w:rPr>
            </w:pPr>
            <w:r>
              <w:rPr>
                <w:rFonts w:ascii="Arial" w:hAnsi="Arial" w:cs="Arial"/>
                <w:color w:val="000000"/>
                <w:sz w:val="18"/>
                <w:szCs w:val="18"/>
              </w:rPr>
              <w:t> </w:t>
            </w:r>
          </w:p>
        </w:tc>
        <w:tc>
          <w:tcPr>
            <w:tcW w:w="7814" w:type="dxa"/>
            <w:tcBorders>
              <w:top w:val="nil"/>
              <w:left w:val="nil"/>
              <w:bottom w:val="single" w:sz="4" w:space="0" w:color="A6A6A6"/>
              <w:right w:val="nil"/>
            </w:tcBorders>
            <w:shd w:val="clear" w:color="000000" w:fill="FFFFFF"/>
            <w:noWrap/>
            <w:vAlign w:val="bottom"/>
            <w:hideMark/>
          </w:tcPr>
          <w:p w14:paraId="66553F55" w14:textId="77777777" w:rsidR="00FC025F" w:rsidRDefault="00FC025F">
            <w:pPr>
              <w:jc w:val="right"/>
              <w:rPr>
                <w:rFonts w:ascii="Arial" w:hAnsi="Arial" w:cs="Arial"/>
                <w:color w:val="000000"/>
                <w:sz w:val="18"/>
                <w:szCs w:val="18"/>
              </w:rPr>
            </w:pPr>
            <w:r>
              <w:rPr>
                <w:rFonts w:ascii="Arial" w:hAnsi="Arial" w:cs="Arial"/>
                <w:color w:val="000000"/>
                <w:sz w:val="18"/>
                <w:szCs w:val="18"/>
              </w:rPr>
              <w:t> </w:t>
            </w:r>
          </w:p>
        </w:tc>
        <w:tc>
          <w:tcPr>
            <w:tcW w:w="160" w:type="dxa"/>
            <w:tcBorders>
              <w:top w:val="nil"/>
              <w:left w:val="nil"/>
              <w:bottom w:val="single" w:sz="4" w:space="0" w:color="A6A6A6"/>
              <w:right w:val="single" w:sz="4" w:space="0" w:color="auto"/>
            </w:tcBorders>
            <w:shd w:val="clear" w:color="000000" w:fill="FFFFFF"/>
            <w:noWrap/>
            <w:vAlign w:val="bottom"/>
            <w:hideMark/>
          </w:tcPr>
          <w:p w14:paraId="6F6B8687" w14:textId="77777777" w:rsidR="00FC025F" w:rsidRDefault="00FC025F">
            <w:pPr>
              <w:jc w:val="center"/>
              <w:rPr>
                <w:rFonts w:ascii="Arial" w:hAnsi="Arial" w:cs="Arial"/>
                <w:color w:val="000000"/>
                <w:sz w:val="18"/>
                <w:szCs w:val="18"/>
              </w:rPr>
            </w:pPr>
            <w:r>
              <w:rPr>
                <w:rFonts w:ascii="Arial" w:hAnsi="Arial" w:cs="Arial"/>
                <w:color w:val="000000"/>
                <w:sz w:val="18"/>
                <w:szCs w:val="18"/>
              </w:rPr>
              <w:t> </w:t>
            </w:r>
          </w:p>
        </w:tc>
      </w:tr>
      <w:tr w:rsidR="00FC025F" w14:paraId="7A4C9CFE" w14:textId="77777777" w:rsidTr="00FC025F">
        <w:trPr>
          <w:trHeight w:val="240"/>
        </w:trPr>
        <w:tc>
          <w:tcPr>
            <w:tcW w:w="100" w:type="dxa"/>
            <w:tcBorders>
              <w:top w:val="nil"/>
              <w:left w:val="single" w:sz="4" w:space="0" w:color="auto"/>
              <w:bottom w:val="single" w:sz="4" w:space="0" w:color="A6A6A6"/>
              <w:right w:val="nil"/>
            </w:tcBorders>
            <w:shd w:val="clear" w:color="000000" w:fill="FFFFFF"/>
            <w:noWrap/>
            <w:vAlign w:val="bottom"/>
            <w:hideMark/>
          </w:tcPr>
          <w:p w14:paraId="3B64B1B9" w14:textId="77777777" w:rsidR="00FC025F" w:rsidRDefault="00FC025F">
            <w:pPr>
              <w:rPr>
                <w:rFonts w:ascii="Arial" w:hAnsi="Arial" w:cs="Arial"/>
                <w:color w:val="000000"/>
                <w:sz w:val="18"/>
                <w:szCs w:val="18"/>
              </w:rPr>
            </w:pPr>
            <w:r>
              <w:rPr>
                <w:rFonts w:ascii="Arial" w:hAnsi="Arial" w:cs="Arial"/>
                <w:color w:val="000000"/>
                <w:sz w:val="18"/>
                <w:szCs w:val="18"/>
              </w:rPr>
              <w:t> </w:t>
            </w:r>
          </w:p>
        </w:tc>
        <w:tc>
          <w:tcPr>
            <w:tcW w:w="4305"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2102CEBD" w14:textId="77777777" w:rsidR="00FC025F" w:rsidRDefault="00FC025F">
            <w:pPr>
              <w:rPr>
                <w:rFonts w:ascii="Arial" w:hAnsi="Arial" w:cs="Arial"/>
                <w:b/>
                <w:bCs/>
                <w:color w:val="000000"/>
                <w:sz w:val="18"/>
                <w:szCs w:val="18"/>
              </w:rPr>
            </w:pPr>
            <w:r>
              <w:rPr>
                <w:rFonts w:ascii="Arial" w:hAnsi="Arial" w:cs="Arial"/>
                <w:b/>
                <w:bCs/>
                <w:color w:val="000000"/>
                <w:sz w:val="18"/>
                <w:szCs w:val="18"/>
              </w:rPr>
              <w:t>2. Más Ingresos Contables No Presupuestarios</w:t>
            </w:r>
          </w:p>
        </w:tc>
        <w:tc>
          <w:tcPr>
            <w:tcW w:w="7814" w:type="dxa"/>
            <w:tcBorders>
              <w:top w:val="nil"/>
              <w:left w:val="nil"/>
              <w:bottom w:val="single" w:sz="4" w:space="0" w:color="A6A6A6"/>
              <w:right w:val="nil"/>
            </w:tcBorders>
            <w:shd w:val="clear" w:color="000000" w:fill="FFFFFF"/>
            <w:noWrap/>
            <w:vAlign w:val="center"/>
            <w:hideMark/>
          </w:tcPr>
          <w:p w14:paraId="03C1FBE9" w14:textId="77777777" w:rsidR="00FC025F" w:rsidRDefault="00FC025F">
            <w:pPr>
              <w:jc w:val="right"/>
              <w:rPr>
                <w:rFonts w:ascii="Arial" w:hAnsi="Arial" w:cs="Arial"/>
                <w:b/>
                <w:bCs/>
                <w:color w:val="000000"/>
                <w:sz w:val="18"/>
                <w:szCs w:val="18"/>
              </w:rPr>
            </w:pPr>
            <w:r>
              <w:rPr>
                <w:rFonts w:ascii="Arial" w:hAnsi="Arial" w:cs="Arial"/>
                <w:b/>
                <w:bCs/>
                <w:color w:val="000000"/>
                <w:sz w:val="18"/>
                <w:szCs w:val="18"/>
              </w:rPr>
              <w:t>0.00</w:t>
            </w:r>
          </w:p>
        </w:tc>
        <w:tc>
          <w:tcPr>
            <w:tcW w:w="160" w:type="dxa"/>
            <w:tcBorders>
              <w:top w:val="nil"/>
              <w:left w:val="nil"/>
              <w:bottom w:val="single" w:sz="4" w:space="0" w:color="A6A6A6"/>
              <w:right w:val="single" w:sz="4" w:space="0" w:color="auto"/>
            </w:tcBorders>
            <w:shd w:val="clear" w:color="000000" w:fill="FFFFFF"/>
            <w:noWrap/>
            <w:vAlign w:val="bottom"/>
            <w:hideMark/>
          </w:tcPr>
          <w:p w14:paraId="43E9C58D" w14:textId="77777777" w:rsidR="00FC025F" w:rsidRDefault="00FC025F">
            <w:pPr>
              <w:rPr>
                <w:rFonts w:ascii="Arial" w:hAnsi="Arial" w:cs="Arial"/>
                <w:color w:val="000000"/>
                <w:sz w:val="18"/>
                <w:szCs w:val="18"/>
              </w:rPr>
            </w:pPr>
            <w:r>
              <w:rPr>
                <w:rFonts w:ascii="Arial" w:hAnsi="Arial" w:cs="Arial"/>
                <w:color w:val="000000"/>
                <w:sz w:val="18"/>
                <w:szCs w:val="18"/>
              </w:rPr>
              <w:t> </w:t>
            </w:r>
          </w:p>
        </w:tc>
      </w:tr>
      <w:tr w:rsidR="00FC025F" w14:paraId="7A3C70AB" w14:textId="77777777" w:rsidTr="00FC025F">
        <w:trPr>
          <w:trHeight w:val="240"/>
        </w:trPr>
        <w:tc>
          <w:tcPr>
            <w:tcW w:w="100" w:type="dxa"/>
            <w:tcBorders>
              <w:top w:val="nil"/>
              <w:left w:val="single" w:sz="4" w:space="0" w:color="auto"/>
              <w:bottom w:val="single" w:sz="4" w:space="0" w:color="A6A6A6"/>
              <w:right w:val="nil"/>
            </w:tcBorders>
            <w:shd w:val="clear" w:color="000000" w:fill="FFFFFF"/>
            <w:noWrap/>
            <w:vAlign w:val="bottom"/>
            <w:hideMark/>
          </w:tcPr>
          <w:p w14:paraId="682FB641" w14:textId="77777777" w:rsidR="00FC025F" w:rsidRDefault="00FC025F">
            <w:pPr>
              <w:rPr>
                <w:rFonts w:ascii="Arial" w:hAnsi="Arial" w:cs="Arial"/>
                <w:color w:val="000000"/>
                <w:sz w:val="18"/>
                <w:szCs w:val="18"/>
              </w:rPr>
            </w:pPr>
            <w:r>
              <w:rPr>
                <w:rFonts w:ascii="Arial" w:hAnsi="Arial" w:cs="Arial"/>
                <w:color w:val="000000"/>
                <w:sz w:val="18"/>
                <w:szCs w:val="18"/>
              </w:rPr>
              <w:t> </w:t>
            </w:r>
          </w:p>
        </w:tc>
        <w:tc>
          <w:tcPr>
            <w:tcW w:w="4305"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096FD0BB" w14:textId="77777777" w:rsidR="00FC025F" w:rsidRDefault="00FC025F">
            <w:pPr>
              <w:ind w:firstLineChars="100" w:firstLine="180"/>
              <w:rPr>
                <w:rFonts w:ascii="Arial" w:hAnsi="Arial" w:cs="Arial"/>
                <w:color w:val="000000"/>
                <w:sz w:val="18"/>
                <w:szCs w:val="18"/>
              </w:rPr>
            </w:pPr>
            <w:r>
              <w:rPr>
                <w:rFonts w:ascii="Arial" w:hAnsi="Arial" w:cs="Arial"/>
                <w:color w:val="000000"/>
                <w:sz w:val="18"/>
                <w:szCs w:val="18"/>
              </w:rPr>
              <w:t xml:space="preserve">2.1 Ingresos Financieros </w:t>
            </w:r>
          </w:p>
        </w:tc>
        <w:tc>
          <w:tcPr>
            <w:tcW w:w="7814" w:type="dxa"/>
            <w:tcBorders>
              <w:top w:val="nil"/>
              <w:left w:val="nil"/>
              <w:bottom w:val="single" w:sz="4" w:space="0" w:color="A6A6A6"/>
              <w:right w:val="nil"/>
            </w:tcBorders>
            <w:shd w:val="clear" w:color="000000" w:fill="FFFFFF"/>
            <w:noWrap/>
            <w:vAlign w:val="center"/>
            <w:hideMark/>
          </w:tcPr>
          <w:p w14:paraId="21A745BD" w14:textId="77777777" w:rsidR="00FC025F" w:rsidRDefault="00FC025F">
            <w:pPr>
              <w:jc w:val="right"/>
              <w:rPr>
                <w:rFonts w:ascii="Arial" w:hAnsi="Arial" w:cs="Arial"/>
                <w:color w:val="000000"/>
                <w:sz w:val="18"/>
                <w:szCs w:val="18"/>
              </w:rPr>
            </w:pPr>
            <w:r>
              <w:rPr>
                <w:rFonts w:ascii="Arial" w:hAnsi="Arial" w:cs="Arial"/>
                <w:color w:val="000000"/>
                <w:sz w:val="18"/>
                <w:szCs w:val="18"/>
              </w:rPr>
              <w:t>0.00</w:t>
            </w:r>
          </w:p>
        </w:tc>
        <w:tc>
          <w:tcPr>
            <w:tcW w:w="160" w:type="dxa"/>
            <w:tcBorders>
              <w:top w:val="nil"/>
              <w:left w:val="nil"/>
              <w:bottom w:val="single" w:sz="4" w:space="0" w:color="A6A6A6"/>
              <w:right w:val="single" w:sz="4" w:space="0" w:color="auto"/>
            </w:tcBorders>
            <w:shd w:val="clear" w:color="000000" w:fill="FFFFFF"/>
            <w:noWrap/>
            <w:vAlign w:val="bottom"/>
            <w:hideMark/>
          </w:tcPr>
          <w:p w14:paraId="292B3928" w14:textId="77777777" w:rsidR="00FC025F" w:rsidRDefault="00FC025F">
            <w:pPr>
              <w:rPr>
                <w:rFonts w:ascii="Arial" w:hAnsi="Arial" w:cs="Arial"/>
                <w:color w:val="000000"/>
                <w:sz w:val="18"/>
                <w:szCs w:val="18"/>
              </w:rPr>
            </w:pPr>
            <w:r>
              <w:rPr>
                <w:rFonts w:ascii="Arial" w:hAnsi="Arial" w:cs="Arial"/>
                <w:color w:val="000000"/>
                <w:sz w:val="18"/>
                <w:szCs w:val="18"/>
              </w:rPr>
              <w:t> </w:t>
            </w:r>
          </w:p>
        </w:tc>
      </w:tr>
      <w:tr w:rsidR="00FC025F" w14:paraId="55633AE1" w14:textId="77777777" w:rsidTr="00FC025F">
        <w:trPr>
          <w:trHeight w:val="240"/>
        </w:trPr>
        <w:tc>
          <w:tcPr>
            <w:tcW w:w="100" w:type="dxa"/>
            <w:tcBorders>
              <w:top w:val="nil"/>
              <w:left w:val="single" w:sz="4" w:space="0" w:color="auto"/>
              <w:bottom w:val="single" w:sz="4" w:space="0" w:color="A6A6A6"/>
              <w:right w:val="nil"/>
            </w:tcBorders>
            <w:shd w:val="clear" w:color="000000" w:fill="FFFFFF"/>
            <w:noWrap/>
            <w:vAlign w:val="bottom"/>
            <w:hideMark/>
          </w:tcPr>
          <w:p w14:paraId="7BBB58B6" w14:textId="77777777" w:rsidR="00FC025F" w:rsidRDefault="00FC025F">
            <w:pPr>
              <w:rPr>
                <w:rFonts w:ascii="Arial" w:hAnsi="Arial" w:cs="Arial"/>
                <w:color w:val="000000"/>
                <w:sz w:val="18"/>
                <w:szCs w:val="18"/>
              </w:rPr>
            </w:pPr>
            <w:r>
              <w:rPr>
                <w:rFonts w:ascii="Arial" w:hAnsi="Arial" w:cs="Arial"/>
                <w:color w:val="000000"/>
                <w:sz w:val="18"/>
                <w:szCs w:val="18"/>
              </w:rPr>
              <w:t> </w:t>
            </w:r>
          </w:p>
        </w:tc>
        <w:tc>
          <w:tcPr>
            <w:tcW w:w="4305"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5D47436A" w14:textId="77777777" w:rsidR="00FC025F" w:rsidRDefault="00FC025F">
            <w:pPr>
              <w:ind w:firstLineChars="100" w:firstLine="180"/>
              <w:rPr>
                <w:rFonts w:ascii="Arial" w:hAnsi="Arial" w:cs="Arial"/>
                <w:color w:val="000000"/>
                <w:sz w:val="18"/>
                <w:szCs w:val="18"/>
              </w:rPr>
            </w:pPr>
            <w:r>
              <w:rPr>
                <w:rFonts w:ascii="Arial" w:hAnsi="Arial" w:cs="Arial"/>
                <w:color w:val="000000"/>
                <w:sz w:val="18"/>
                <w:szCs w:val="18"/>
              </w:rPr>
              <w:t>2.2 Incremento por Variación de Inventarios</w:t>
            </w:r>
          </w:p>
        </w:tc>
        <w:tc>
          <w:tcPr>
            <w:tcW w:w="7814" w:type="dxa"/>
            <w:tcBorders>
              <w:top w:val="nil"/>
              <w:left w:val="nil"/>
              <w:bottom w:val="single" w:sz="4" w:space="0" w:color="A6A6A6"/>
              <w:right w:val="nil"/>
            </w:tcBorders>
            <w:shd w:val="clear" w:color="000000" w:fill="FFFFFF"/>
            <w:noWrap/>
            <w:vAlign w:val="center"/>
            <w:hideMark/>
          </w:tcPr>
          <w:p w14:paraId="11F218BF" w14:textId="77777777" w:rsidR="00FC025F" w:rsidRDefault="00FC025F">
            <w:pPr>
              <w:jc w:val="right"/>
              <w:rPr>
                <w:rFonts w:ascii="Arial" w:hAnsi="Arial" w:cs="Arial"/>
                <w:color w:val="000000"/>
                <w:sz w:val="18"/>
                <w:szCs w:val="18"/>
              </w:rPr>
            </w:pPr>
            <w:r>
              <w:rPr>
                <w:rFonts w:ascii="Arial" w:hAnsi="Arial" w:cs="Arial"/>
                <w:color w:val="000000"/>
                <w:sz w:val="18"/>
                <w:szCs w:val="18"/>
              </w:rPr>
              <w:t>0.00</w:t>
            </w:r>
          </w:p>
        </w:tc>
        <w:tc>
          <w:tcPr>
            <w:tcW w:w="160" w:type="dxa"/>
            <w:tcBorders>
              <w:top w:val="nil"/>
              <w:left w:val="nil"/>
              <w:bottom w:val="single" w:sz="4" w:space="0" w:color="A6A6A6"/>
              <w:right w:val="single" w:sz="4" w:space="0" w:color="auto"/>
            </w:tcBorders>
            <w:shd w:val="clear" w:color="000000" w:fill="FFFFFF"/>
            <w:noWrap/>
            <w:vAlign w:val="bottom"/>
            <w:hideMark/>
          </w:tcPr>
          <w:p w14:paraId="0FAC05B2" w14:textId="77777777" w:rsidR="00FC025F" w:rsidRDefault="00FC025F">
            <w:pPr>
              <w:rPr>
                <w:rFonts w:ascii="Arial" w:hAnsi="Arial" w:cs="Arial"/>
                <w:color w:val="000000"/>
                <w:sz w:val="18"/>
                <w:szCs w:val="18"/>
              </w:rPr>
            </w:pPr>
            <w:r>
              <w:rPr>
                <w:rFonts w:ascii="Arial" w:hAnsi="Arial" w:cs="Arial"/>
                <w:color w:val="000000"/>
                <w:sz w:val="18"/>
                <w:szCs w:val="18"/>
              </w:rPr>
              <w:t> </w:t>
            </w:r>
          </w:p>
        </w:tc>
      </w:tr>
      <w:tr w:rsidR="00FC025F" w14:paraId="10B29CEA" w14:textId="77777777" w:rsidTr="00FC025F">
        <w:trPr>
          <w:trHeight w:val="240"/>
        </w:trPr>
        <w:tc>
          <w:tcPr>
            <w:tcW w:w="100" w:type="dxa"/>
            <w:tcBorders>
              <w:top w:val="nil"/>
              <w:left w:val="single" w:sz="4" w:space="0" w:color="auto"/>
              <w:bottom w:val="single" w:sz="4" w:space="0" w:color="A6A6A6"/>
              <w:right w:val="nil"/>
            </w:tcBorders>
            <w:shd w:val="clear" w:color="000000" w:fill="FFFFFF"/>
            <w:noWrap/>
            <w:vAlign w:val="bottom"/>
            <w:hideMark/>
          </w:tcPr>
          <w:p w14:paraId="5AD6B2F0" w14:textId="77777777" w:rsidR="00FC025F" w:rsidRDefault="00FC025F">
            <w:pPr>
              <w:rPr>
                <w:rFonts w:ascii="Arial" w:hAnsi="Arial" w:cs="Arial"/>
                <w:color w:val="000000"/>
                <w:sz w:val="18"/>
                <w:szCs w:val="18"/>
              </w:rPr>
            </w:pPr>
            <w:r>
              <w:rPr>
                <w:rFonts w:ascii="Arial" w:hAnsi="Arial" w:cs="Arial"/>
                <w:color w:val="000000"/>
                <w:sz w:val="18"/>
                <w:szCs w:val="18"/>
              </w:rPr>
              <w:t> </w:t>
            </w:r>
          </w:p>
        </w:tc>
        <w:tc>
          <w:tcPr>
            <w:tcW w:w="4305" w:type="dxa"/>
            <w:gridSpan w:val="3"/>
            <w:tcBorders>
              <w:top w:val="single" w:sz="4" w:space="0" w:color="A6A6A6"/>
              <w:left w:val="nil"/>
              <w:bottom w:val="single" w:sz="4" w:space="0" w:color="A6A6A6"/>
              <w:right w:val="single" w:sz="4" w:space="0" w:color="A6A6A6"/>
            </w:tcBorders>
            <w:shd w:val="clear" w:color="000000" w:fill="FFFFFF"/>
            <w:vAlign w:val="bottom"/>
            <w:hideMark/>
          </w:tcPr>
          <w:p w14:paraId="799B7BEC" w14:textId="77777777" w:rsidR="00FC025F" w:rsidRDefault="00FC025F">
            <w:pPr>
              <w:ind w:firstLineChars="100" w:firstLine="180"/>
              <w:rPr>
                <w:rFonts w:ascii="Arial" w:hAnsi="Arial" w:cs="Arial"/>
                <w:color w:val="000000"/>
                <w:sz w:val="18"/>
                <w:szCs w:val="18"/>
              </w:rPr>
            </w:pPr>
            <w:r>
              <w:rPr>
                <w:rFonts w:ascii="Arial" w:hAnsi="Arial" w:cs="Arial"/>
                <w:color w:val="000000"/>
                <w:sz w:val="18"/>
                <w:szCs w:val="18"/>
              </w:rPr>
              <w:t>2.3 Disminución del Exceso de Estimaciones por Pérdida o Deterioro u Obsolescencia</w:t>
            </w:r>
          </w:p>
        </w:tc>
        <w:tc>
          <w:tcPr>
            <w:tcW w:w="7814" w:type="dxa"/>
            <w:tcBorders>
              <w:top w:val="nil"/>
              <w:left w:val="nil"/>
              <w:bottom w:val="single" w:sz="4" w:space="0" w:color="A6A6A6"/>
              <w:right w:val="nil"/>
            </w:tcBorders>
            <w:shd w:val="clear" w:color="000000" w:fill="FFFFFF"/>
            <w:noWrap/>
            <w:vAlign w:val="center"/>
            <w:hideMark/>
          </w:tcPr>
          <w:p w14:paraId="5CEE0BA9" w14:textId="77777777" w:rsidR="00FC025F" w:rsidRDefault="00FC025F">
            <w:pPr>
              <w:jc w:val="right"/>
              <w:rPr>
                <w:rFonts w:ascii="Arial" w:hAnsi="Arial" w:cs="Arial"/>
                <w:color w:val="000000"/>
                <w:sz w:val="18"/>
                <w:szCs w:val="18"/>
              </w:rPr>
            </w:pPr>
            <w:r>
              <w:rPr>
                <w:rFonts w:ascii="Arial" w:hAnsi="Arial" w:cs="Arial"/>
                <w:color w:val="000000"/>
                <w:sz w:val="18"/>
                <w:szCs w:val="18"/>
              </w:rPr>
              <w:t>0.00</w:t>
            </w:r>
          </w:p>
        </w:tc>
        <w:tc>
          <w:tcPr>
            <w:tcW w:w="160" w:type="dxa"/>
            <w:tcBorders>
              <w:top w:val="nil"/>
              <w:left w:val="nil"/>
              <w:bottom w:val="single" w:sz="4" w:space="0" w:color="A6A6A6"/>
              <w:right w:val="single" w:sz="4" w:space="0" w:color="auto"/>
            </w:tcBorders>
            <w:shd w:val="clear" w:color="000000" w:fill="FFFFFF"/>
            <w:noWrap/>
            <w:vAlign w:val="bottom"/>
            <w:hideMark/>
          </w:tcPr>
          <w:p w14:paraId="33424735" w14:textId="77777777" w:rsidR="00FC025F" w:rsidRDefault="00FC025F">
            <w:pPr>
              <w:rPr>
                <w:rFonts w:ascii="Arial" w:hAnsi="Arial" w:cs="Arial"/>
                <w:color w:val="000000"/>
                <w:sz w:val="18"/>
                <w:szCs w:val="18"/>
              </w:rPr>
            </w:pPr>
            <w:r>
              <w:rPr>
                <w:rFonts w:ascii="Arial" w:hAnsi="Arial" w:cs="Arial"/>
                <w:color w:val="000000"/>
                <w:sz w:val="18"/>
                <w:szCs w:val="18"/>
              </w:rPr>
              <w:t> </w:t>
            </w:r>
          </w:p>
        </w:tc>
      </w:tr>
      <w:tr w:rsidR="00FC025F" w14:paraId="51973194" w14:textId="77777777" w:rsidTr="00FC025F">
        <w:trPr>
          <w:trHeight w:val="240"/>
        </w:trPr>
        <w:tc>
          <w:tcPr>
            <w:tcW w:w="100" w:type="dxa"/>
            <w:tcBorders>
              <w:top w:val="nil"/>
              <w:left w:val="single" w:sz="4" w:space="0" w:color="auto"/>
              <w:bottom w:val="single" w:sz="4" w:space="0" w:color="A6A6A6"/>
              <w:right w:val="nil"/>
            </w:tcBorders>
            <w:shd w:val="clear" w:color="000000" w:fill="FFFFFF"/>
            <w:noWrap/>
            <w:vAlign w:val="bottom"/>
            <w:hideMark/>
          </w:tcPr>
          <w:p w14:paraId="2F3A7CA0" w14:textId="77777777" w:rsidR="00FC025F" w:rsidRDefault="00FC025F">
            <w:pPr>
              <w:rPr>
                <w:rFonts w:ascii="Arial" w:hAnsi="Arial" w:cs="Arial"/>
                <w:color w:val="000000"/>
                <w:sz w:val="18"/>
                <w:szCs w:val="18"/>
              </w:rPr>
            </w:pPr>
            <w:r>
              <w:rPr>
                <w:rFonts w:ascii="Arial" w:hAnsi="Arial" w:cs="Arial"/>
                <w:color w:val="000000"/>
                <w:sz w:val="18"/>
                <w:szCs w:val="18"/>
              </w:rPr>
              <w:t> </w:t>
            </w:r>
          </w:p>
        </w:tc>
        <w:tc>
          <w:tcPr>
            <w:tcW w:w="4305"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71CBC1C4" w14:textId="77777777" w:rsidR="00FC025F" w:rsidRDefault="00FC025F">
            <w:pPr>
              <w:ind w:firstLineChars="100" w:firstLine="180"/>
              <w:rPr>
                <w:rFonts w:ascii="Arial" w:hAnsi="Arial" w:cs="Arial"/>
                <w:color w:val="000000"/>
                <w:sz w:val="18"/>
                <w:szCs w:val="18"/>
              </w:rPr>
            </w:pPr>
            <w:r>
              <w:rPr>
                <w:rFonts w:ascii="Arial" w:hAnsi="Arial" w:cs="Arial"/>
                <w:color w:val="000000"/>
                <w:sz w:val="18"/>
                <w:szCs w:val="18"/>
              </w:rPr>
              <w:t>2.4 Disminución del Exceso de Provisiones</w:t>
            </w:r>
          </w:p>
        </w:tc>
        <w:tc>
          <w:tcPr>
            <w:tcW w:w="7814" w:type="dxa"/>
            <w:tcBorders>
              <w:top w:val="nil"/>
              <w:left w:val="nil"/>
              <w:bottom w:val="single" w:sz="4" w:space="0" w:color="A6A6A6"/>
              <w:right w:val="nil"/>
            </w:tcBorders>
            <w:shd w:val="clear" w:color="000000" w:fill="FFFFFF"/>
            <w:noWrap/>
            <w:vAlign w:val="center"/>
            <w:hideMark/>
          </w:tcPr>
          <w:p w14:paraId="30D56C86" w14:textId="77777777" w:rsidR="00FC025F" w:rsidRDefault="00FC025F">
            <w:pPr>
              <w:jc w:val="right"/>
              <w:rPr>
                <w:rFonts w:ascii="Arial" w:hAnsi="Arial" w:cs="Arial"/>
                <w:color w:val="000000"/>
                <w:sz w:val="18"/>
                <w:szCs w:val="18"/>
              </w:rPr>
            </w:pPr>
            <w:r>
              <w:rPr>
                <w:rFonts w:ascii="Arial" w:hAnsi="Arial" w:cs="Arial"/>
                <w:color w:val="000000"/>
                <w:sz w:val="18"/>
                <w:szCs w:val="18"/>
              </w:rPr>
              <w:t>0.00</w:t>
            </w:r>
          </w:p>
        </w:tc>
        <w:tc>
          <w:tcPr>
            <w:tcW w:w="160" w:type="dxa"/>
            <w:tcBorders>
              <w:top w:val="nil"/>
              <w:left w:val="nil"/>
              <w:bottom w:val="single" w:sz="4" w:space="0" w:color="A6A6A6"/>
              <w:right w:val="single" w:sz="4" w:space="0" w:color="auto"/>
            </w:tcBorders>
            <w:shd w:val="clear" w:color="000000" w:fill="FFFFFF"/>
            <w:noWrap/>
            <w:vAlign w:val="bottom"/>
            <w:hideMark/>
          </w:tcPr>
          <w:p w14:paraId="06B10EF3" w14:textId="77777777" w:rsidR="00FC025F" w:rsidRDefault="00FC025F">
            <w:pPr>
              <w:rPr>
                <w:rFonts w:ascii="Arial" w:hAnsi="Arial" w:cs="Arial"/>
                <w:color w:val="000000"/>
                <w:sz w:val="18"/>
                <w:szCs w:val="18"/>
              </w:rPr>
            </w:pPr>
            <w:r>
              <w:rPr>
                <w:rFonts w:ascii="Arial" w:hAnsi="Arial" w:cs="Arial"/>
                <w:color w:val="000000"/>
                <w:sz w:val="18"/>
                <w:szCs w:val="18"/>
              </w:rPr>
              <w:t> </w:t>
            </w:r>
          </w:p>
        </w:tc>
      </w:tr>
      <w:tr w:rsidR="00FC025F" w14:paraId="6AF3E643" w14:textId="77777777" w:rsidTr="00FC025F">
        <w:trPr>
          <w:trHeight w:val="240"/>
        </w:trPr>
        <w:tc>
          <w:tcPr>
            <w:tcW w:w="100" w:type="dxa"/>
            <w:tcBorders>
              <w:top w:val="nil"/>
              <w:left w:val="single" w:sz="4" w:space="0" w:color="auto"/>
              <w:bottom w:val="single" w:sz="4" w:space="0" w:color="A6A6A6"/>
              <w:right w:val="nil"/>
            </w:tcBorders>
            <w:shd w:val="clear" w:color="000000" w:fill="FFFFFF"/>
            <w:noWrap/>
            <w:vAlign w:val="bottom"/>
            <w:hideMark/>
          </w:tcPr>
          <w:p w14:paraId="3055E889" w14:textId="77777777" w:rsidR="00FC025F" w:rsidRDefault="00FC025F">
            <w:pPr>
              <w:rPr>
                <w:rFonts w:ascii="Arial" w:hAnsi="Arial" w:cs="Arial"/>
                <w:color w:val="000000"/>
                <w:sz w:val="18"/>
                <w:szCs w:val="18"/>
              </w:rPr>
            </w:pPr>
            <w:r>
              <w:rPr>
                <w:rFonts w:ascii="Arial" w:hAnsi="Arial" w:cs="Arial"/>
                <w:color w:val="000000"/>
                <w:sz w:val="18"/>
                <w:szCs w:val="18"/>
              </w:rPr>
              <w:t> </w:t>
            </w:r>
          </w:p>
        </w:tc>
        <w:tc>
          <w:tcPr>
            <w:tcW w:w="4305"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6AC6AD94" w14:textId="77777777" w:rsidR="00FC025F" w:rsidRDefault="00FC025F">
            <w:pPr>
              <w:ind w:firstLineChars="100" w:firstLine="180"/>
              <w:rPr>
                <w:rFonts w:ascii="Arial" w:hAnsi="Arial" w:cs="Arial"/>
                <w:color w:val="000000"/>
                <w:sz w:val="18"/>
                <w:szCs w:val="18"/>
              </w:rPr>
            </w:pPr>
            <w:r>
              <w:rPr>
                <w:rFonts w:ascii="Arial" w:hAnsi="Arial" w:cs="Arial"/>
                <w:color w:val="000000"/>
                <w:sz w:val="18"/>
                <w:szCs w:val="18"/>
              </w:rPr>
              <w:t>2.5 Otros Ingresos y Beneficios Varios</w:t>
            </w:r>
          </w:p>
        </w:tc>
        <w:tc>
          <w:tcPr>
            <w:tcW w:w="7814" w:type="dxa"/>
            <w:tcBorders>
              <w:top w:val="nil"/>
              <w:left w:val="nil"/>
              <w:bottom w:val="single" w:sz="4" w:space="0" w:color="A6A6A6"/>
              <w:right w:val="nil"/>
            </w:tcBorders>
            <w:shd w:val="clear" w:color="000000" w:fill="FFFFFF"/>
            <w:noWrap/>
            <w:vAlign w:val="center"/>
            <w:hideMark/>
          </w:tcPr>
          <w:p w14:paraId="62FDF07D" w14:textId="77777777" w:rsidR="00FC025F" w:rsidRDefault="00FC025F">
            <w:pPr>
              <w:jc w:val="right"/>
              <w:rPr>
                <w:rFonts w:ascii="Arial" w:hAnsi="Arial" w:cs="Arial"/>
                <w:color w:val="000000"/>
                <w:sz w:val="18"/>
                <w:szCs w:val="18"/>
              </w:rPr>
            </w:pPr>
            <w:r>
              <w:rPr>
                <w:rFonts w:ascii="Arial" w:hAnsi="Arial" w:cs="Arial"/>
                <w:color w:val="000000"/>
                <w:sz w:val="18"/>
                <w:szCs w:val="18"/>
              </w:rPr>
              <w:t>0.00</w:t>
            </w:r>
          </w:p>
        </w:tc>
        <w:tc>
          <w:tcPr>
            <w:tcW w:w="160" w:type="dxa"/>
            <w:tcBorders>
              <w:top w:val="nil"/>
              <w:left w:val="nil"/>
              <w:bottom w:val="single" w:sz="4" w:space="0" w:color="A6A6A6"/>
              <w:right w:val="single" w:sz="4" w:space="0" w:color="auto"/>
            </w:tcBorders>
            <w:shd w:val="clear" w:color="000000" w:fill="FFFFFF"/>
            <w:noWrap/>
            <w:vAlign w:val="bottom"/>
            <w:hideMark/>
          </w:tcPr>
          <w:p w14:paraId="42FFD0A3" w14:textId="77777777" w:rsidR="00FC025F" w:rsidRDefault="00FC025F">
            <w:pPr>
              <w:rPr>
                <w:rFonts w:ascii="Arial" w:hAnsi="Arial" w:cs="Arial"/>
                <w:color w:val="000000"/>
                <w:sz w:val="18"/>
                <w:szCs w:val="18"/>
              </w:rPr>
            </w:pPr>
            <w:r>
              <w:rPr>
                <w:rFonts w:ascii="Arial" w:hAnsi="Arial" w:cs="Arial"/>
                <w:color w:val="000000"/>
                <w:sz w:val="18"/>
                <w:szCs w:val="18"/>
              </w:rPr>
              <w:t> </w:t>
            </w:r>
          </w:p>
        </w:tc>
      </w:tr>
      <w:tr w:rsidR="00FC025F" w14:paraId="18EFC1A4" w14:textId="77777777" w:rsidTr="00FC025F">
        <w:trPr>
          <w:trHeight w:val="240"/>
        </w:trPr>
        <w:tc>
          <w:tcPr>
            <w:tcW w:w="100" w:type="dxa"/>
            <w:tcBorders>
              <w:top w:val="nil"/>
              <w:left w:val="single" w:sz="4" w:space="0" w:color="auto"/>
              <w:bottom w:val="single" w:sz="4" w:space="0" w:color="A6A6A6"/>
              <w:right w:val="nil"/>
            </w:tcBorders>
            <w:shd w:val="clear" w:color="000000" w:fill="FFFFFF"/>
            <w:noWrap/>
            <w:vAlign w:val="bottom"/>
            <w:hideMark/>
          </w:tcPr>
          <w:p w14:paraId="29D58B82" w14:textId="77777777" w:rsidR="00FC025F" w:rsidRDefault="00FC025F">
            <w:pPr>
              <w:rPr>
                <w:rFonts w:ascii="Arial" w:hAnsi="Arial" w:cs="Arial"/>
                <w:color w:val="000000"/>
                <w:sz w:val="18"/>
                <w:szCs w:val="18"/>
              </w:rPr>
            </w:pPr>
            <w:r>
              <w:rPr>
                <w:rFonts w:ascii="Arial" w:hAnsi="Arial" w:cs="Arial"/>
                <w:color w:val="000000"/>
                <w:sz w:val="18"/>
                <w:szCs w:val="18"/>
              </w:rPr>
              <w:t> </w:t>
            </w:r>
          </w:p>
        </w:tc>
        <w:tc>
          <w:tcPr>
            <w:tcW w:w="4305"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0055B4C0" w14:textId="77777777" w:rsidR="00FC025F" w:rsidRDefault="00FC025F">
            <w:pPr>
              <w:ind w:firstLineChars="100" w:firstLine="180"/>
              <w:rPr>
                <w:rFonts w:ascii="Arial" w:hAnsi="Arial" w:cs="Arial"/>
                <w:color w:val="000000"/>
                <w:sz w:val="18"/>
                <w:szCs w:val="18"/>
              </w:rPr>
            </w:pPr>
            <w:r>
              <w:rPr>
                <w:rFonts w:ascii="Arial" w:hAnsi="Arial" w:cs="Arial"/>
                <w:color w:val="000000"/>
                <w:sz w:val="18"/>
                <w:szCs w:val="18"/>
              </w:rPr>
              <w:t>2.6 Otros Ingresos Contables No Presupuestarios</w:t>
            </w:r>
          </w:p>
        </w:tc>
        <w:tc>
          <w:tcPr>
            <w:tcW w:w="7814" w:type="dxa"/>
            <w:tcBorders>
              <w:top w:val="nil"/>
              <w:left w:val="nil"/>
              <w:bottom w:val="single" w:sz="4" w:space="0" w:color="A6A6A6"/>
              <w:right w:val="nil"/>
            </w:tcBorders>
            <w:shd w:val="clear" w:color="000000" w:fill="FFFFFF"/>
            <w:noWrap/>
            <w:vAlign w:val="center"/>
            <w:hideMark/>
          </w:tcPr>
          <w:p w14:paraId="7303D7E7" w14:textId="77777777" w:rsidR="00FC025F" w:rsidRDefault="00FC025F">
            <w:pPr>
              <w:jc w:val="right"/>
              <w:rPr>
                <w:rFonts w:ascii="Arial" w:hAnsi="Arial" w:cs="Arial"/>
                <w:color w:val="000000"/>
                <w:sz w:val="18"/>
                <w:szCs w:val="18"/>
              </w:rPr>
            </w:pPr>
            <w:r>
              <w:rPr>
                <w:rFonts w:ascii="Arial" w:hAnsi="Arial" w:cs="Arial"/>
                <w:color w:val="000000"/>
                <w:sz w:val="18"/>
                <w:szCs w:val="18"/>
              </w:rPr>
              <w:t>0.00</w:t>
            </w:r>
          </w:p>
        </w:tc>
        <w:tc>
          <w:tcPr>
            <w:tcW w:w="160" w:type="dxa"/>
            <w:tcBorders>
              <w:top w:val="nil"/>
              <w:left w:val="nil"/>
              <w:bottom w:val="single" w:sz="4" w:space="0" w:color="A6A6A6"/>
              <w:right w:val="single" w:sz="4" w:space="0" w:color="auto"/>
            </w:tcBorders>
            <w:shd w:val="clear" w:color="000000" w:fill="FFFFFF"/>
            <w:noWrap/>
            <w:vAlign w:val="bottom"/>
            <w:hideMark/>
          </w:tcPr>
          <w:p w14:paraId="757EB4EC" w14:textId="77777777" w:rsidR="00FC025F" w:rsidRDefault="00FC025F">
            <w:pPr>
              <w:rPr>
                <w:rFonts w:ascii="Arial" w:hAnsi="Arial" w:cs="Arial"/>
                <w:color w:val="000000"/>
                <w:sz w:val="18"/>
                <w:szCs w:val="18"/>
              </w:rPr>
            </w:pPr>
            <w:r>
              <w:rPr>
                <w:rFonts w:ascii="Arial" w:hAnsi="Arial" w:cs="Arial"/>
                <w:color w:val="000000"/>
                <w:sz w:val="18"/>
                <w:szCs w:val="18"/>
              </w:rPr>
              <w:t> </w:t>
            </w:r>
          </w:p>
        </w:tc>
      </w:tr>
      <w:tr w:rsidR="00FC025F" w14:paraId="2BE68BF0" w14:textId="77777777" w:rsidTr="00FC025F">
        <w:trPr>
          <w:trHeight w:val="240"/>
        </w:trPr>
        <w:tc>
          <w:tcPr>
            <w:tcW w:w="100" w:type="dxa"/>
            <w:tcBorders>
              <w:top w:val="nil"/>
              <w:left w:val="single" w:sz="4" w:space="0" w:color="auto"/>
              <w:bottom w:val="single" w:sz="4" w:space="0" w:color="A6A6A6"/>
              <w:right w:val="nil"/>
            </w:tcBorders>
            <w:shd w:val="clear" w:color="000000" w:fill="FFFFFF"/>
            <w:noWrap/>
            <w:vAlign w:val="bottom"/>
            <w:hideMark/>
          </w:tcPr>
          <w:p w14:paraId="40E46674" w14:textId="77777777" w:rsidR="00FC025F" w:rsidRDefault="00FC025F">
            <w:pPr>
              <w:rPr>
                <w:rFonts w:ascii="Arial" w:hAnsi="Arial" w:cs="Arial"/>
                <w:color w:val="000000"/>
                <w:sz w:val="18"/>
                <w:szCs w:val="18"/>
              </w:rPr>
            </w:pPr>
            <w:r>
              <w:rPr>
                <w:rFonts w:ascii="Arial" w:hAnsi="Arial" w:cs="Arial"/>
                <w:color w:val="000000"/>
                <w:sz w:val="18"/>
                <w:szCs w:val="18"/>
              </w:rPr>
              <w:t> </w:t>
            </w:r>
          </w:p>
        </w:tc>
        <w:tc>
          <w:tcPr>
            <w:tcW w:w="4305"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153B3A9F" w14:textId="77777777" w:rsidR="00FC025F" w:rsidRDefault="00FC025F">
            <w:pPr>
              <w:rPr>
                <w:rFonts w:ascii="Arial" w:hAnsi="Arial" w:cs="Arial"/>
                <w:color w:val="000000"/>
                <w:sz w:val="18"/>
                <w:szCs w:val="18"/>
              </w:rPr>
            </w:pPr>
            <w:r>
              <w:rPr>
                <w:rFonts w:ascii="Arial" w:hAnsi="Arial" w:cs="Arial"/>
                <w:color w:val="000000"/>
                <w:sz w:val="18"/>
                <w:szCs w:val="18"/>
              </w:rPr>
              <w:t> </w:t>
            </w:r>
          </w:p>
        </w:tc>
        <w:tc>
          <w:tcPr>
            <w:tcW w:w="7814" w:type="dxa"/>
            <w:tcBorders>
              <w:top w:val="nil"/>
              <w:left w:val="nil"/>
              <w:bottom w:val="single" w:sz="4" w:space="0" w:color="A6A6A6"/>
              <w:right w:val="nil"/>
            </w:tcBorders>
            <w:shd w:val="clear" w:color="000000" w:fill="FFFFFF"/>
            <w:noWrap/>
            <w:vAlign w:val="bottom"/>
            <w:hideMark/>
          </w:tcPr>
          <w:p w14:paraId="1C44AE5F" w14:textId="77777777" w:rsidR="00FC025F" w:rsidRDefault="00FC025F">
            <w:pPr>
              <w:jc w:val="right"/>
              <w:rPr>
                <w:rFonts w:ascii="Arial" w:hAnsi="Arial" w:cs="Arial"/>
                <w:color w:val="000000"/>
                <w:sz w:val="18"/>
                <w:szCs w:val="18"/>
              </w:rPr>
            </w:pPr>
            <w:r>
              <w:rPr>
                <w:rFonts w:ascii="Arial" w:hAnsi="Arial" w:cs="Arial"/>
                <w:color w:val="000000"/>
                <w:sz w:val="18"/>
                <w:szCs w:val="18"/>
              </w:rPr>
              <w:t> </w:t>
            </w:r>
          </w:p>
        </w:tc>
        <w:tc>
          <w:tcPr>
            <w:tcW w:w="160" w:type="dxa"/>
            <w:tcBorders>
              <w:top w:val="nil"/>
              <w:left w:val="nil"/>
              <w:bottom w:val="single" w:sz="4" w:space="0" w:color="A6A6A6"/>
              <w:right w:val="single" w:sz="4" w:space="0" w:color="auto"/>
            </w:tcBorders>
            <w:shd w:val="clear" w:color="000000" w:fill="FFFFFF"/>
            <w:noWrap/>
            <w:vAlign w:val="bottom"/>
            <w:hideMark/>
          </w:tcPr>
          <w:p w14:paraId="11E2265E" w14:textId="77777777" w:rsidR="00FC025F" w:rsidRDefault="00FC025F">
            <w:pPr>
              <w:rPr>
                <w:rFonts w:ascii="Arial" w:hAnsi="Arial" w:cs="Arial"/>
                <w:color w:val="000000"/>
                <w:sz w:val="18"/>
                <w:szCs w:val="18"/>
              </w:rPr>
            </w:pPr>
            <w:r>
              <w:rPr>
                <w:rFonts w:ascii="Arial" w:hAnsi="Arial" w:cs="Arial"/>
                <w:color w:val="000000"/>
                <w:sz w:val="18"/>
                <w:szCs w:val="18"/>
              </w:rPr>
              <w:t> </w:t>
            </w:r>
          </w:p>
        </w:tc>
      </w:tr>
      <w:tr w:rsidR="00FC025F" w14:paraId="699F0EB9" w14:textId="77777777" w:rsidTr="00FC025F">
        <w:trPr>
          <w:trHeight w:val="240"/>
        </w:trPr>
        <w:tc>
          <w:tcPr>
            <w:tcW w:w="100" w:type="dxa"/>
            <w:tcBorders>
              <w:top w:val="nil"/>
              <w:left w:val="single" w:sz="4" w:space="0" w:color="auto"/>
              <w:bottom w:val="single" w:sz="4" w:space="0" w:color="A6A6A6"/>
              <w:right w:val="nil"/>
            </w:tcBorders>
            <w:shd w:val="clear" w:color="000000" w:fill="FFFFFF"/>
            <w:noWrap/>
            <w:vAlign w:val="bottom"/>
            <w:hideMark/>
          </w:tcPr>
          <w:p w14:paraId="46933AF9" w14:textId="77777777" w:rsidR="00FC025F" w:rsidRDefault="00FC025F">
            <w:pPr>
              <w:rPr>
                <w:rFonts w:ascii="Arial" w:hAnsi="Arial" w:cs="Arial"/>
                <w:color w:val="000000"/>
                <w:sz w:val="18"/>
                <w:szCs w:val="18"/>
              </w:rPr>
            </w:pPr>
            <w:r>
              <w:rPr>
                <w:rFonts w:ascii="Arial" w:hAnsi="Arial" w:cs="Arial"/>
                <w:color w:val="000000"/>
                <w:sz w:val="18"/>
                <w:szCs w:val="18"/>
              </w:rPr>
              <w:t> </w:t>
            </w:r>
          </w:p>
        </w:tc>
        <w:tc>
          <w:tcPr>
            <w:tcW w:w="4305"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194A328F" w14:textId="77777777" w:rsidR="00FC025F" w:rsidRDefault="00FC025F">
            <w:pPr>
              <w:rPr>
                <w:rFonts w:ascii="Arial" w:hAnsi="Arial" w:cs="Arial"/>
                <w:b/>
                <w:bCs/>
                <w:color w:val="000000"/>
                <w:sz w:val="18"/>
                <w:szCs w:val="18"/>
              </w:rPr>
            </w:pPr>
            <w:r>
              <w:rPr>
                <w:rFonts w:ascii="Arial" w:hAnsi="Arial" w:cs="Arial"/>
                <w:b/>
                <w:bCs/>
                <w:color w:val="000000"/>
                <w:sz w:val="18"/>
                <w:szCs w:val="18"/>
              </w:rPr>
              <w:t>3. Menos Ingresos Presupuestarios No Contables</w:t>
            </w:r>
          </w:p>
        </w:tc>
        <w:tc>
          <w:tcPr>
            <w:tcW w:w="7814" w:type="dxa"/>
            <w:tcBorders>
              <w:top w:val="nil"/>
              <w:left w:val="nil"/>
              <w:bottom w:val="single" w:sz="4" w:space="0" w:color="A6A6A6"/>
              <w:right w:val="nil"/>
            </w:tcBorders>
            <w:shd w:val="clear" w:color="000000" w:fill="FFFFFF"/>
            <w:noWrap/>
            <w:vAlign w:val="bottom"/>
            <w:hideMark/>
          </w:tcPr>
          <w:p w14:paraId="4E825218" w14:textId="77777777" w:rsidR="00FC025F" w:rsidRDefault="00FC025F">
            <w:pPr>
              <w:jc w:val="right"/>
              <w:rPr>
                <w:rFonts w:ascii="Arial" w:hAnsi="Arial" w:cs="Arial"/>
                <w:b/>
                <w:bCs/>
                <w:color w:val="000000"/>
                <w:sz w:val="18"/>
                <w:szCs w:val="18"/>
              </w:rPr>
            </w:pPr>
            <w:r>
              <w:rPr>
                <w:rFonts w:ascii="Arial" w:hAnsi="Arial" w:cs="Arial"/>
                <w:b/>
                <w:bCs/>
                <w:color w:val="000000"/>
                <w:sz w:val="18"/>
                <w:szCs w:val="18"/>
              </w:rPr>
              <w:t>0.00</w:t>
            </w:r>
          </w:p>
        </w:tc>
        <w:tc>
          <w:tcPr>
            <w:tcW w:w="160" w:type="dxa"/>
            <w:tcBorders>
              <w:top w:val="nil"/>
              <w:left w:val="nil"/>
              <w:bottom w:val="single" w:sz="4" w:space="0" w:color="A6A6A6"/>
              <w:right w:val="single" w:sz="4" w:space="0" w:color="auto"/>
            </w:tcBorders>
            <w:shd w:val="clear" w:color="000000" w:fill="FFFFFF"/>
            <w:noWrap/>
            <w:vAlign w:val="bottom"/>
            <w:hideMark/>
          </w:tcPr>
          <w:p w14:paraId="78943AC2" w14:textId="77777777" w:rsidR="00FC025F" w:rsidRDefault="00FC025F">
            <w:pPr>
              <w:rPr>
                <w:rFonts w:ascii="Arial" w:hAnsi="Arial" w:cs="Arial"/>
                <w:color w:val="000000"/>
                <w:sz w:val="18"/>
                <w:szCs w:val="18"/>
              </w:rPr>
            </w:pPr>
            <w:r>
              <w:rPr>
                <w:rFonts w:ascii="Arial" w:hAnsi="Arial" w:cs="Arial"/>
                <w:color w:val="000000"/>
                <w:sz w:val="18"/>
                <w:szCs w:val="18"/>
              </w:rPr>
              <w:t> </w:t>
            </w:r>
          </w:p>
        </w:tc>
      </w:tr>
      <w:tr w:rsidR="00FC025F" w14:paraId="511BCD3E" w14:textId="77777777" w:rsidTr="00FC025F">
        <w:trPr>
          <w:trHeight w:val="240"/>
        </w:trPr>
        <w:tc>
          <w:tcPr>
            <w:tcW w:w="100" w:type="dxa"/>
            <w:tcBorders>
              <w:top w:val="nil"/>
              <w:left w:val="single" w:sz="4" w:space="0" w:color="auto"/>
              <w:bottom w:val="single" w:sz="4" w:space="0" w:color="A6A6A6"/>
              <w:right w:val="nil"/>
            </w:tcBorders>
            <w:shd w:val="clear" w:color="000000" w:fill="FFFFFF"/>
            <w:noWrap/>
            <w:vAlign w:val="bottom"/>
            <w:hideMark/>
          </w:tcPr>
          <w:p w14:paraId="1604BEEE" w14:textId="77777777" w:rsidR="00FC025F" w:rsidRDefault="00FC025F">
            <w:pPr>
              <w:rPr>
                <w:rFonts w:ascii="Arial" w:hAnsi="Arial" w:cs="Arial"/>
                <w:color w:val="000000"/>
                <w:sz w:val="18"/>
                <w:szCs w:val="18"/>
              </w:rPr>
            </w:pPr>
            <w:r>
              <w:rPr>
                <w:rFonts w:ascii="Arial" w:hAnsi="Arial" w:cs="Arial"/>
                <w:color w:val="000000"/>
                <w:sz w:val="18"/>
                <w:szCs w:val="18"/>
              </w:rPr>
              <w:t> </w:t>
            </w:r>
          </w:p>
        </w:tc>
        <w:tc>
          <w:tcPr>
            <w:tcW w:w="4305"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4F1D5D44" w14:textId="77777777" w:rsidR="00FC025F" w:rsidRDefault="00FC025F">
            <w:pPr>
              <w:ind w:firstLineChars="100" w:firstLine="180"/>
              <w:rPr>
                <w:rFonts w:ascii="Arial" w:hAnsi="Arial" w:cs="Arial"/>
                <w:color w:val="000000"/>
                <w:sz w:val="18"/>
                <w:szCs w:val="18"/>
              </w:rPr>
            </w:pPr>
            <w:r>
              <w:rPr>
                <w:rFonts w:ascii="Arial" w:hAnsi="Arial" w:cs="Arial"/>
                <w:color w:val="000000"/>
                <w:sz w:val="18"/>
                <w:szCs w:val="18"/>
              </w:rPr>
              <w:t>3.1 Aprovechamientos Patrimoniales</w:t>
            </w:r>
          </w:p>
        </w:tc>
        <w:tc>
          <w:tcPr>
            <w:tcW w:w="7814" w:type="dxa"/>
            <w:tcBorders>
              <w:top w:val="nil"/>
              <w:left w:val="nil"/>
              <w:bottom w:val="single" w:sz="4" w:space="0" w:color="A6A6A6"/>
              <w:right w:val="nil"/>
            </w:tcBorders>
            <w:shd w:val="clear" w:color="000000" w:fill="FFFFFF"/>
            <w:noWrap/>
            <w:vAlign w:val="center"/>
            <w:hideMark/>
          </w:tcPr>
          <w:p w14:paraId="348FEB5F" w14:textId="77777777" w:rsidR="00FC025F" w:rsidRDefault="00FC025F">
            <w:pPr>
              <w:jc w:val="right"/>
              <w:rPr>
                <w:rFonts w:ascii="Arial" w:hAnsi="Arial" w:cs="Arial"/>
                <w:color w:val="000000"/>
                <w:sz w:val="18"/>
                <w:szCs w:val="18"/>
              </w:rPr>
            </w:pPr>
            <w:r>
              <w:rPr>
                <w:rFonts w:ascii="Arial" w:hAnsi="Arial" w:cs="Arial"/>
                <w:color w:val="000000"/>
                <w:sz w:val="18"/>
                <w:szCs w:val="18"/>
              </w:rPr>
              <w:t>0.00</w:t>
            </w:r>
          </w:p>
        </w:tc>
        <w:tc>
          <w:tcPr>
            <w:tcW w:w="160" w:type="dxa"/>
            <w:tcBorders>
              <w:top w:val="nil"/>
              <w:left w:val="nil"/>
              <w:bottom w:val="single" w:sz="4" w:space="0" w:color="A6A6A6"/>
              <w:right w:val="single" w:sz="4" w:space="0" w:color="auto"/>
            </w:tcBorders>
            <w:shd w:val="clear" w:color="000000" w:fill="FFFFFF"/>
            <w:noWrap/>
            <w:vAlign w:val="bottom"/>
            <w:hideMark/>
          </w:tcPr>
          <w:p w14:paraId="1045640C" w14:textId="77777777" w:rsidR="00FC025F" w:rsidRDefault="00FC025F">
            <w:pPr>
              <w:rPr>
                <w:rFonts w:ascii="Arial" w:hAnsi="Arial" w:cs="Arial"/>
                <w:color w:val="000000"/>
                <w:sz w:val="18"/>
                <w:szCs w:val="18"/>
              </w:rPr>
            </w:pPr>
            <w:r>
              <w:rPr>
                <w:rFonts w:ascii="Arial" w:hAnsi="Arial" w:cs="Arial"/>
                <w:color w:val="000000"/>
                <w:sz w:val="18"/>
                <w:szCs w:val="18"/>
              </w:rPr>
              <w:t> </w:t>
            </w:r>
          </w:p>
        </w:tc>
      </w:tr>
      <w:tr w:rsidR="00FC025F" w14:paraId="51FD3A5B" w14:textId="77777777" w:rsidTr="00FC025F">
        <w:trPr>
          <w:trHeight w:val="240"/>
        </w:trPr>
        <w:tc>
          <w:tcPr>
            <w:tcW w:w="100" w:type="dxa"/>
            <w:tcBorders>
              <w:top w:val="nil"/>
              <w:left w:val="single" w:sz="4" w:space="0" w:color="auto"/>
              <w:bottom w:val="single" w:sz="4" w:space="0" w:color="A6A6A6"/>
              <w:right w:val="nil"/>
            </w:tcBorders>
            <w:shd w:val="clear" w:color="000000" w:fill="FFFFFF"/>
            <w:noWrap/>
            <w:vAlign w:val="bottom"/>
            <w:hideMark/>
          </w:tcPr>
          <w:p w14:paraId="329D95CC" w14:textId="77777777" w:rsidR="00FC025F" w:rsidRDefault="00FC025F">
            <w:pPr>
              <w:rPr>
                <w:rFonts w:ascii="Arial" w:hAnsi="Arial" w:cs="Arial"/>
                <w:color w:val="000000"/>
                <w:sz w:val="18"/>
                <w:szCs w:val="18"/>
              </w:rPr>
            </w:pPr>
            <w:r>
              <w:rPr>
                <w:rFonts w:ascii="Arial" w:hAnsi="Arial" w:cs="Arial"/>
                <w:color w:val="000000"/>
                <w:sz w:val="18"/>
                <w:szCs w:val="18"/>
              </w:rPr>
              <w:t> </w:t>
            </w:r>
          </w:p>
        </w:tc>
        <w:tc>
          <w:tcPr>
            <w:tcW w:w="4305"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62887784" w14:textId="77777777" w:rsidR="00FC025F" w:rsidRDefault="00FC025F">
            <w:pPr>
              <w:ind w:firstLineChars="100" w:firstLine="180"/>
              <w:rPr>
                <w:rFonts w:ascii="Arial" w:hAnsi="Arial" w:cs="Arial"/>
                <w:color w:val="000000"/>
                <w:sz w:val="18"/>
                <w:szCs w:val="18"/>
              </w:rPr>
            </w:pPr>
            <w:r>
              <w:rPr>
                <w:rFonts w:ascii="Arial" w:hAnsi="Arial" w:cs="Arial"/>
                <w:color w:val="000000"/>
                <w:sz w:val="18"/>
                <w:szCs w:val="18"/>
              </w:rPr>
              <w:t>3.2 Ingresos Derivados de Financiamientos</w:t>
            </w:r>
          </w:p>
        </w:tc>
        <w:tc>
          <w:tcPr>
            <w:tcW w:w="7814" w:type="dxa"/>
            <w:tcBorders>
              <w:top w:val="nil"/>
              <w:left w:val="nil"/>
              <w:bottom w:val="single" w:sz="4" w:space="0" w:color="A6A6A6"/>
              <w:right w:val="nil"/>
            </w:tcBorders>
            <w:shd w:val="clear" w:color="000000" w:fill="FFFFFF"/>
            <w:noWrap/>
            <w:vAlign w:val="center"/>
            <w:hideMark/>
          </w:tcPr>
          <w:p w14:paraId="285DFCF0" w14:textId="77777777" w:rsidR="00FC025F" w:rsidRDefault="00FC025F">
            <w:pPr>
              <w:jc w:val="right"/>
              <w:rPr>
                <w:rFonts w:ascii="Arial" w:hAnsi="Arial" w:cs="Arial"/>
                <w:color w:val="000000"/>
                <w:sz w:val="18"/>
                <w:szCs w:val="18"/>
              </w:rPr>
            </w:pPr>
            <w:r>
              <w:rPr>
                <w:rFonts w:ascii="Arial" w:hAnsi="Arial" w:cs="Arial"/>
                <w:color w:val="000000"/>
                <w:sz w:val="18"/>
                <w:szCs w:val="18"/>
              </w:rPr>
              <w:t>0.00</w:t>
            </w:r>
          </w:p>
        </w:tc>
        <w:tc>
          <w:tcPr>
            <w:tcW w:w="160" w:type="dxa"/>
            <w:tcBorders>
              <w:top w:val="nil"/>
              <w:left w:val="nil"/>
              <w:bottom w:val="single" w:sz="4" w:space="0" w:color="A6A6A6"/>
              <w:right w:val="single" w:sz="4" w:space="0" w:color="auto"/>
            </w:tcBorders>
            <w:shd w:val="clear" w:color="000000" w:fill="FFFFFF"/>
            <w:noWrap/>
            <w:vAlign w:val="bottom"/>
            <w:hideMark/>
          </w:tcPr>
          <w:p w14:paraId="38BD51F0" w14:textId="77777777" w:rsidR="00FC025F" w:rsidRDefault="00FC025F">
            <w:pPr>
              <w:rPr>
                <w:rFonts w:ascii="Arial" w:hAnsi="Arial" w:cs="Arial"/>
                <w:color w:val="000000"/>
                <w:sz w:val="18"/>
                <w:szCs w:val="18"/>
              </w:rPr>
            </w:pPr>
            <w:r>
              <w:rPr>
                <w:rFonts w:ascii="Arial" w:hAnsi="Arial" w:cs="Arial"/>
                <w:color w:val="000000"/>
                <w:sz w:val="18"/>
                <w:szCs w:val="18"/>
              </w:rPr>
              <w:t> </w:t>
            </w:r>
          </w:p>
        </w:tc>
      </w:tr>
      <w:tr w:rsidR="00FC025F" w14:paraId="528D96F0" w14:textId="77777777" w:rsidTr="00FC025F">
        <w:trPr>
          <w:trHeight w:val="240"/>
        </w:trPr>
        <w:tc>
          <w:tcPr>
            <w:tcW w:w="100" w:type="dxa"/>
            <w:tcBorders>
              <w:top w:val="nil"/>
              <w:left w:val="single" w:sz="4" w:space="0" w:color="auto"/>
              <w:bottom w:val="single" w:sz="4" w:space="0" w:color="A6A6A6"/>
              <w:right w:val="nil"/>
            </w:tcBorders>
            <w:shd w:val="clear" w:color="000000" w:fill="FFFFFF"/>
            <w:noWrap/>
            <w:vAlign w:val="bottom"/>
            <w:hideMark/>
          </w:tcPr>
          <w:p w14:paraId="7AB48A8C" w14:textId="77777777" w:rsidR="00FC025F" w:rsidRDefault="00FC025F">
            <w:pPr>
              <w:rPr>
                <w:rFonts w:ascii="Arial" w:hAnsi="Arial" w:cs="Arial"/>
                <w:color w:val="000000"/>
                <w:sz w:val="18"/>
                <w:szCs w:val="18"/>
              </w:rPr>
            </w:pPr>
            <w:r>
              <w:rPr>
                <w:rFonts w:ascii="Arial" w:hAnsi="Arial" w:cs="Arial"/>
                <w:color w:val="000000"/>
                <w:sz w:val="18"/>
                <w:szCs w:val="18"/>
              </w:rPr>
              <w:t> </w:t>
            </w:r>
          </w:p>
        </w:tc>
        <w:tc>
          <w:tcPr>
            <w:tcW w:w="4305"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7B3426B9" w14:textId="77777777" w:rsidR="00FC025F" w:rsidRDefault="00FC025F">
            <w:pPr>
              <w:ind w:firstLineChars="100" w:firstLine="180"/>
              <w:rPr>
                <w:rFonts w:ascii="Arial" w:hAnsi="Arial" w:cs="Arial"/>
                <w:color w:val="000000"/>
                <w:sz w:val="18"/>
                <w:szCs w:val="18"/>
              </w:rPr>
            </w:pPr>
            <w:r>
              <w:rPr>
                <w:rFonts w:ascii="Arial" w:hAnsi="Arial" w:cs="Arial"/>
                <w:color w:val="000000"/>
                <w:sz w:val="18"/>
                <w:szCs w:val="18"/>
              </w:rPr>
              <w:t>3.3 Otros Ingresos Presupuestarios No Contables</w:t>
            </w:r>
          </w:p>
        </w:tc>
        <w:tc>
          <w:tcPr>
            <w:tcW w:w="7814" w:type="dxa"/>
            <w:tcBorders>
              <w:top w:val="nil"/>
              <w:left w:val="nil"/>
              <w:bottom w:val="single" w:sz="4" w:space="0" w:color="A6A6A6"/>
              <w:right w:val="nil"/>
            </w:tcBorders>
            <w:shd w:val="clear" w:color="000000" w:fill="FFFFFF"/>
            <w:noWrap/>
            <w:vAlign w:val="center"/>
            <w:hideMark/>
          </w:tcPr>
          <w:p w14:paraId="1ABE8FCE" w14:textId="77777777" w:rsidR="00FC025F" w:rsidRDefault="00FC025F">
            <w:pPr>
              <w:jc w:val="right"/>
              <w:rPr>
                <w:rFonts w:ascii="Arial" w:hAnsi="Arial" w:cs="Arial"/>
                <w:color w:val="000000"/>
                <w:sz w:val="18"/>
                <w:szCs w:val="18"/>
              </w:rPr>
            </w:pPr>
            <w:r>
              <w:rPr>
                <w:rFonts w:ascii="Arial" w:hAnsi="Arial" w:cs="Arial"/>
                <w:color w:val="000000"/>
                <w:sz w:val="18"/>
                <w:szCs w:val="18"/>
              </w:rPr>
              <w:t>0.00</w:t>
            </w:r>
          </w:p>
        </w:tc>
        <w:tc>
          <w:tcPr>
            <w:tcW w:w="160" w:type="dxa"/>
            <w:tcBorders>
              <w:top w:val="nil"/>
              <w:left w:val="nil"/>
              <w:bottom w:val="single" w:sz="4" w:space="0" w:color="A6A6A6"/>
              <w:right w:val="single" w:sz="4" w:space="0" w:color="auto"/>
            </w:tcBorders>
            <w:shd w:val="clear" w:color="000000" w:fill="FFFFFF"/>
            <w:noWrap/>
            <w:vAlign w:val="bottom"/>
            <w:hideMark/>
          </w:tcPr>
          <w:p w14:paraId="1B9F8A69" w14:textId="77777777" w:rsidR="00FC025F" w:rsidRDefault="00FC025F">
            <w:pPr>
              <w:rPr>
                <w:rFonts w:ascii="Arial" w:hAnsi="Arial" w:cs="Arial"/>
                <w:color w:val="000000"/>
                <w:sz w:val="18"/>
                <w:szCs w:val="18"/>
              </w:rPr>
            </w:pPr>
            <w:r>
              <w:rPr>
                <w:rFonts w:ascii="Arial" w:hAnsi="Arial" w:cs="Arial"/>
                <w:color w:val="000000"/>
                <w:sz w:val="18"/>
                <w:szCs w:val="18"/>
              </w:rPr>
              <w:t> </w:t>
            </w:r>
          </w:p>
        </w:tc>
      </w:tr>
      <w:tr w:rsidR="00FC025F" w14:paraId="2ECB231A" w14:textId="77777777" w:rsidTr="00FC025F">
        <w:trPr>
          <w:trHeight w:val="240"/>
        </w:trPr>
        <w:tc>
          <w:tcPr>
            <w:tcW w:w="100" w:type="dxa"/>
            <w:tcBorders>
              <w:top w:val="nil"/>
              <w:left w:val="single" w:sz="4" w:space="0" w:color="auto"/>
              <w:bottom w:val="single" w:sz="4" w:space="0" w:color="auto"/>
              <w:right w:val="nil"/>
            </w:tcBorders>
            <w:shd w:val="clear" w:color="000000" w:fill="FFFFFF"/>
            <w:noWrap/>
            <w:vAlign w:val="bottom"/>
            <w:hideMark/>
          </w:tcPr>
          <w:p w14:paraId="1CE46941" w14:textId="77777777" w:rsidR="00FC025F" w:rsidRDefault="00FC025F">
            <w:pPr>
              <w:rPr>
                <w:rFonts w:ascii="Arial" w:hAnsi="Arial" w:cs="Arial"/>
                <w:color w:val="000000"/>
                <w:sz w:val="18"/>
                <w:szCs w:val="18"/>
              </w:rPr>
            </w:pPr>
            <w:r>
              <w:rPr>
                <w:rFonts w:ascii="Arial" w:hAnsi="Arial" w:cs="Arial"/>
                <w:color w:val="000000"/>
                <w:sz w:val="18"/>
                <w:szCs w:val="18"/>
              </w:rPr>
              <w:t> </w:t>
            </w:r>
          </w:p>
        </w:tc>
        <w:tc>
          <w:tcPr>
            <w:tcW w:w="4305" w:type="dxa"/>
            <w:gridSpan w:val="3"/>
            <w:tcBorders>
              <w:top w:val="single" w:sz="4" w:space="0" w:color="A6A6A6"/>
              <w:left w:val="nil"/>
              <w:bottom w:val="single" w:sz="4" w:space="0" w:color="auto"/>
              <w:right w:val="single" w:sz="4" w:space="0" w:color="A6A6A6"/>
            </w:tcBorders>
            <w:shd w:val="clear" w:color="000000" w:fill="FFFFFF"/>
            <w:noWrap/>
            <w:vAlign w:val="bottom"/>
            <w:hideMark/>
          </w:tcPr>
          <w:p w14:paraId="01A6A3F4" w14:textId="77777777" w:rsidR="00FC025F" w:rsidRDefault="00FC025F">
            <w:pPr>
              <w:jc w:val="center"/>
              <w:rPr>
                <w:rFonts w:ascii="Arial" w:hAnsi="Arial" w:cs="Arial"/>
                <w:color w:val="000000"/>
                <w:sz w:val="18"/>
                <w:szCs w:val="18"/>
              </w:rPr>
            </w:pPr>
            <w:r>
              <w:rPr>
                <w:rFonts w:ascii="Arial" w:hAnsi="Arial" w:cs="Arial"/>
                <w:color w:val="000000"/>
                <w:sz w:val="18"/>
                <w:szCs w:val="18"/>
              </w:rPr>
              <w:t> </w:t>
            </w:r>
          </w:p>
        </w:tc>
        <w:tc>
          <w:tcPr>
            <w:tcW w:w="7814" w:type="dxa"/>
            <w:tcBorders>
              <w:top w:val="nil"/>
              <w:left w:val="nil"/>
              <w:bottom w:val="single" w:sz="4" w:space="0" w:color="auto"/>
              <w:right w:val="nil"/>
            </w:tcBorders>
            <w:shd w:val="clear" w:color="000000" w:fill="FFFFFF"/>
            <w:noWrap/>
            <w:vAlign w:val="bottom"/>
            <w:hideMark/>
          </w:tcPr>
          <w:p w14:paraId="70EC8A19" w14:textId="77777777" w:rsidR="00FC025F" w:rsidRDefault="00FC025F">
            <w:pPr>
              <w:jc w:val="right"/>
              <w:rPr>
                <w:rFonts w:ascii="Arial" w:hAnsi="Arial" w:cs="Arial"/>
                <w:color w:val="000000"/>
                <w:sz w:val="18"/>
                <w:szCs w:val="18"/>
              </w:rPr>
            </w:pPr>
            <w:r>
              <w:rPr>
                <w:rFonts w:ascii="Arial" w:hAnsi="Arial" w:cs="Arial"/>
                <w:color w:val="000000"/>
                <w:sz w:val="18"/>
                <w:szCs w:val="18"/>
              </w:rPr>
              <w:t> </w:t>
            </w:r>
          </w:p>
        </w:tc>
        <w:tc>
          <w:tcPr>
            <w:tcW w:w="160" w:type="dxa"/>
            <w:tcBorders>
              <w:top w:val="nil"/>
              <w:left w:val="nil"/>
              <w:bottom w:val="single" w:sz="4" w:space="0" w:color="auto"/>
              <w:right w:val="single" w:sz="4" w:space="0" w:color="auto"/>
            </w:tcBorders>
            <w:shd w:val="clear" w:color="000000" w:fill="FFFFFF"/>
            <w:noWrap/>
            <w:vAlign w:val="bottom"/>
            <w:hideMark/>
          </w:tcPr>
          <w:p w14:paraId="3D7AE5B5" w14:textId="77777777" w:rsidR="00FC025F" w:rsidRDefault="00FC025F">
            <w:pPr>
              <w:rPr>
                <w:rFonts w:ascii="Arial" w:hAnsi="Arial" w:cs="Arial"/>
                <w:color w:val="000000"/>
                <w:sz w:val="18"/>
                <w:szCs w:val="18"/>
              </w:rPr>
            </w:pPr>
            <w:r>
              <w:rPr>
                <w:rFonts w:ascii="Arial" w:hAnsi="Arial" w:cs="Arial"/>
                <w:color w:val="000000"/>
                <w:sz w:val="18"/>
                <w:szCs w:val="18"/>
              </w:rPr>
              <w:t> </w:t>
            </w:r>
          </w:p>
        </w:tc>
      </w:tr>
      <w:tr w:rsidR="00FC025F" w14:paraId="2617E128" w14:textId="77777777" w:rsidTr="00FC025F">
        <w:trPr>
          <w:trHeight w:val="240"/>
        </w:trPr>
        <w:tc>
          <w:tcPr>
            <w:tcW w:w="100" w:type="dxa"/>
            <w:tcBorders>
              <w:top w:val="nil"/>
              <w:left w:val="single" w:sz="4" w:space="0" w:color="auto"/>
              <w:bottom w:val="single" w:sz="4" w:space="0" w:color="auto"/>
              <w:right w:val="nil"/>
            </w:tcBorders>
            <w:shd w:val="clear" w:color="000000" w:fill="BFBFBF"/>
            <w:noWrap/>
            <w:vAlign w:val="center"/>
            <w:hideMark/>
          </w:tcPr>
          <w:p w14:paraId="420E67D3" w14:textId="77777777" w:rsidR="00FC025F" w:rsidRDefault="00FC025F">
            <w:pPr>
              <w:rPr>
                <w:rFonts w:ascii="Arial" w:hAnsi="Arial" w:cs="Arial"/>
                <w:b/>
                <w:bCs/>
                <w:color w:val="FFFFFF"/>
                <w:sz w:val="18"/>
                <w:szCs w:val="18"/>
              </w:rPr>
            </w:pPr>
            <w:r>
              <w:rPr>
                <w:rFonts w:ascii="Arial" w:hAnsi="Arial" w:cs="Arial"/>
                <w:b/>
                <w:bCs/>
                <w:color w:val="FFFFFF"/>
                <w:sz w:val="18"/>
                <w:szCs w:val="18"/>
              </w:rPr>
              <w:t> </w:t>
            </w:r>
          </w:p>
        </w:tc>
        <w:tc>
          <w:tcPr>
            <w:tcW w:w="4305" w:type="dxa"/>
            <w:gridSpan w:val="3"/>
            <w:tcBorders>
              <w:top w:val="single" w:sz="4" w:space="0" w:color="auto"/>
              <w:left w:val="nil"/>
              <w:bottom w:val="single" w:sz="4" w:space="0" w:color="auto"/>
              <w:right w:val="single" w:sz="4" w:space="0" w:color="000000"/>
            </w:tcBorders>
            <w:shd w:val="clear" w:color="000000" w:fill="BFBFBF"/>
            <w:noWrap/>
            <w:vAlign w:val="center"/>
            <w:hideMark/>
          </w:tcPr>
          <w:p w14:paraId="3DB1D927" w14:textId="77777777" w:rsidR="00FC025F" w:rsidRDefault="00FC025F">
            <w:pPr>
              <w:rPr>
                <w:rFonts w:ascii="Arial" w:hAnsi="Arial" w:cs="Arial"/>
                <w:b/>
                <w:bCs/>
                <w:color w:val="FFFFFF"/>
                <w:sz w:val="18"/>
                <w:szCs w:val="18"/>
              </w:rPr>
            </w:pPr>
            <w:r>
              <w:rPr>
                <w:rFonts w:ascii="Arial" w:hAnsi="Arial" w:cs="Arial"/>
                <w:b/>
                <w:bCs/>
                <w:color w:val="FFFFFF"/>
                <w:sz w:val="18"/>
                <w:szCs w:val="18"/>
              </w:rPr>
              <w:t>4. Total de Ingresos Contables</w:t>
            </w:r>
          </w:p>
        </w:tc>
        <w:tc>
          <w:tcPr>
            <w:tcW w:w="7814" w:type="dxa"/>
            <w:tcBorders>
              <w:top w:val="nil"/>
              <w:left w:val="nil"/>
              <w:bottom w:val="single" w:sz="4" w:space="0" w:color="auto"/>
              <w:right w:val="nil"/>
            </w:tcBorders>
            <w:shd w:val="clear" w:color="000000" w:fill="BFBFBF"/>
            <w:noWrap/>
            <w:vAlign w:val="center"/>
            <w:hideMark/>
          </w:tcPr>
          <w:p w14:paraId="6AE47C4A" w14:textId="6510B6FE" w:rsidR="00FC025F" w:rsidRDefault="00355706">
            <w:pPr>
              <w:jc w:val="right"/>
              <w:rPr>
                <w:rFonts w:ascii="Arial" w:hAnsi="Arial" w:cs="Arial"/>
                <w:b/>
                <w:bCs/>
                <w:color w:val="FFFFFF"/>
                <w:sz w:val="18"/>
                <w:szCs w:val="18"/>
              </w:rPr>
            </w:pPr>
            <w:r>
              <w:rPr>
                <w:rFonts w:ascii="Arial" w:hAnsi="Arial" w:cs="Arial"/>
                <w:b/>
                <w:bCs/>
                <w:color w:val="FFFFFF"/>
                <w:sz w:val="18"/>
                <w:szCs w:val="18"/>
              </w:rPr>
              <w:t>1,270,476.71</w:t>
            </w:r>
          </w:p>
        </w:tc>
        <w:tc>
          <w:tcPr>
            <w:tcW w:w="160" w:type="dxa"/>
            <w:tcBorders>
              <w:top w:val="nil"/>
              <w:left w:val="nil"/>
              <w:bottom w:val="single" w:sz="4" w:space="0" w:color="auto"/>
              <w:right w:val="single" w:sz="4" w:space="0" w:color="auto"/>
            </w:tcBorders>
            <w:shd w:val="clear" w:color="000000" w:fill="BFBFBF"/>
            <w:noWrap/>
            <w:vAlign w:val="center"/>
            <w:hideMark/>
          </w:tcPr>
          <w:p w14:paraId="5A811BE4" w14:textId="77777777" w:rsidR="00FC025F" w:rsidRDefault="00FC025F">
            <w:pPr>
              <w:rPr>
                <w:rFonts w:ascii="Arial" w:hAnsi="Arial" w:cs="Arial"/>
                <w:b/>
                <w:bCs/>
                <w:color w:val="FFFFFF"/>
                <w:sz w:val="18"/>
                <w:szCs w:val="18"/>
              </w:rPr>
            </w:pPr>
            <w:r>
              <w:rPr>
                <w:rFonts w:ascii="Arial" w:hAnsi="Arial" w:cs="Arial"/>
                <w:b/>
                <w:bCs/>
                <w:color w:val="FFFFFF"/>
                <w:sz w:val="18"/>
                <w:szCs w:val="18"/>
              </w:rPr>
              <w:t> </w:t>
            </w:r>
          </w:p>
        </w:tc>
      </w:tr>
    </w:tbl>
    <w:p w14:paraId="1C3ADFA9" w14:textId="18289B23" w:rsidR="00C7787F" w:rsidRDefault="00AC316A" w:rsidP="00C7787F">
      <w:pPr>
        <w:pStyle w:val="Texto"/>
        <w:tabs>
          <w:tab w:val="left" w:pos="10641"/>
        </w:tabs>
        <w:spacing w:line="224" w:lineRule="exact"/>
        <w:jc w:val="left"/>
      </w:pPr>
      <w:r w:rsidRPr="005A0528">
        <w:rPr>
          <w:noProof/>
          <w:lang w:eastAsia="es-MX"/>
        </w:rPr>
        <w:lastRenderedPageBreak/>
        <w:drawing>
          <wp:anchor distT="0" distB="0" distL="114300" distR="114300" simplePos="0" relativeHeight="251658240" behindDoc="0" locked="0" layoutInCell="1" allowOverlap="1" wp14:anchorId="28182314" wp14:editId="3CB4A9A5">
            <wp:simplePos x="0" y="0"/>
            <wp:positionH relativeFrom="margin">
              <wp:posOffset>613410</wp:posOffset>
            </wp:positionH>
            <wp:positionV relativeFrom="paragraph">
              <wp:posOffset>57149</wp:posOffset>
            </wp:positionV>
            <wp:extent cx="8007350" cy="4810125"/>
            <wp:effectExtent l="0" t="0" r="0" b="9525"/>
            <wp:wrapNone/>
            <wp:docPr id="3373255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007723" cy="481034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6E054F" w14:textId="7C80FB8B" w:rsidR="00C7787F" w:rsidRDefault="00C7787F" w:rsidP="00C7787F">
      <w:pPr>
        <w:pStyle w:val="Texto"/>
        <w:tabs>
          <w:tab w:val="left" w:pos="10641"/>
        </w:tabs>
        <w:spacing w:line="224" w:lineRule="exact"/>
        <w:jc w:val="left"/>
      </w:pPr>
    </w:p>
    <w:p w14:paraId="7086DF47" w14:textId="77777777" w:rsidR="00C7787F" w:rsidRDefault="00C7787F" w:rsidP="00C7787F">
      <w:pPr>
        <w:pStyle w:val="Texto"/>
        <w:tabs>
          <w:tab w:val="left" w:pos="10641"/>
        </w:tabs>
        <w:spacing w:line="224" w:lineRule="exact"/>
        <w:jc w:val="left"/>
      </w:pPr>
    </w:p>
    <w:p w14:paraId="6434A672" w14:textId="77777777" w:rsidR="00C7787F" w:rsidRDefault="00C7787F" w:rsidP="00E450C2">
      <w:pPr>
        <w:pStyle w:val="Texto"/>
        <w:spacing w:line="224" w:lineRule="exact"/>
        <w:jc w:val="center"/>
        <w:rPr>
          <w:rFonts w:ascii="Barlow" w:hAnsi="Barlow"/>
          <w:b/>
          <w:sz w:val="20"/>
          <w:szCs w:val="20"/>
        </w:rPr>
      </w:pPr>
    </w:p>
    <w:p w14:paraId="4B061E62" w14:textId="77777777" w:rsidR="00C7787F" w:rsidRDefault="00C7787F" w:rsidP="00E450C2">
      <w:pPr>
        <w:pStyle w:val="Texto"/>
        <w:spacing w:line="224" w:lineRule="exact"/>
        <w:jc w:val="center"/>
        <w:rPr>
          <w:rFonts w:ascii="Barlow" w:hAnsi="Barlow"/>
          <w:b/>
          <w:sz w:val="20"/>
          <w:szCs w:val="20"/>
        </w:rPr>
      </w:pPr>
    </w:p>
    <w:p w14:paraId="5ABB18F3" w14:textId="77777777" w:rsidR="00C7787F" w:rsidRDefault="00C7787F" w:rsidP="00E450C2">
      <w:pPr>
        <w:pStyle w:val="Texto"/>
        <w:spacing w:line="224" w:lineRule="exact"/>
        <w:jc w:val="center"/>
        <w:rPr>
          <w:rFonts w:ascii="Barlow" w:hAnsi="Barlow"/>
          <w:b/>
          <w:sz w:val="20"/>
          <w:szCs w:val="20"/>
        </w:rPr>
      </w:pPr>
    </w:p>
    <w:p w14:paraId="15FF8AC8" w14:textId="77777777" w:rsidR="00C7787F" w:rsidRDefault="00C7787F" w:rsidP="00E450C2">
      <w:pPr>
        <w:pStyle w:val="Texto"/>
        <w:spacing w:line="224" w:lineRule="exact"/>
        <w:jc w:val="center"/>
        <w:rPr>
          <w:rFonts w:ascii="Barlow" w:hAnsi="Barlow"/>
          <w:b/>
          <w:sz w:val="20"/>
          <w:szCs w:val="20"/>
        </w:rPr>
      </w:pPr>
    </w:p>
    <w:p w14:paraId="37403641" w14:textId="77777777" w:rsidR="00C7787F" w:rsidRDefault="00C7787F" w:rsidP="00E450C2">
      <w:pPr>
        <w:pStyle w:val="Texto"/>
        <w:spacing w:line="224" w:lineRule="exact"/>
        <w:jc w:val="center"/>
        <w:rPr>
          <w:rFonts w:ascii="Barlow" w:hAnsi="Barlow"/>
          <w:b/>
          <w:sz w:val="20"/>
          <w:szCs w:val="20"/>
        </w:rPr>
      </w:pPr>
    </w:p>
    <w:p w14:paraId="5BF203C2" w14:textId="77777777" w:rsidR="00C7787F" w:rsidRDefault="00C7787F" w:rsidP="00E450C2">
      <w:pPr>
        <w:pStyle w:val="Texto"/>
        <w:spacing w:line="224" w:lineRule="exact"/>
        <w:jc w:val="center"/>
        <w:rPr>
          <w:rFonts w:ascii="Barlow" w:hAnsi="Barlow"/>
          <w:b/>
          <w:sz w:val="20"/>
          <w:szCs w:val="20"/>
        </w:rPr>
      </w:pPr>
    </w:p>
    <w:p w14:paraId="4C7D2D43" w14:textId="77777777" w:rsidR="00C7787F" w:rsidRDefault="00C7787F" w:rsidP="00E450C2">
      <w:pPr>
        <w:pStyle w:val="Texto"/>
        <w:spacing w:line="224" w:lineRule="exact"/>
        <w:jc w:val="center"/>
        <w:rPr>
          <w:rFonts w:ascii="Barlow" w:hAnsi="Barlow"/>
          <w:b/>
          <w:sz w:val="20"/>
          <w:szCs w:val="20"/>
        </w:rPr>
      </w:pPr>
    </w:p>
    <w:p w14:paraId="637EA23A" w14:textId="77777777" w:rsidR="00C7787F" w:rsidRDefault="00C7787F" w:rsidP="00E450C2">
      <w:pPr>
        <w:pStyle w:val="Texto"/>
        <w:spacing w:line="224" w:lineRule="exact"/>
        <w:jc w:val="center"/>
        <w:rPr>
          <w:rFonts w:ascii="Barlow" w:hAnsi="Barlow"/>
          <w:b/>
          <w:sz w:val="20"/>
          <w:szCs w:val="20"/>
        </w:rPr>
      </w:pPr>
    </w:p>
    <w:p w14:paraId="208B790A" w14:textId="77777777" w:rsidR="00C7787F" w:rsidRDefault="00C7787F" w:rsidP="00E450C2">
      <w:pPr>
        <w:pStyle w:val="Texto"/>
        <w:spacing w:line="224" w:lineRule="exact"/>
        <w:jc w:val="center"/>
        <w:rPr>
          <w:rFonts w:ascii="Barlow" w:hAnsi="Barlow"/>
          <w:b/>
          <w:sz w:val="20"/>
          <w:szCs w:val="20"/>
        </w:rPr>
      </w:pPr>
    </w:p>
    <w:p w14:paraId="5B62A0A6" w14:textId="77777777" w:rsidR="00C7787F" w:rsidRDefault="00C7787F" w:rsidP="00E450C2">
      <w:pPr>
        <w:pStyle w:val="Texto"/>
        <w:spacing w:line="224" w:lineRule="exact"/>
        <w:jc w:val="center"/>
        <w:rPr>
          <w:rFonts w:ascii="Barlow" w:hAnsi="Barlow"/>
          <w:b/>
          <w:sz w:val="20"/>
          <w:szCs w:val="20"/>
        </w:rPr>
      </w:pPr>
    </w:p>
    <w:p w14:paraId="029387E0" w14:textId="77777777" w:rsidR="00C7787F" w:rsidRDefault="00C7787F" w:rsidP="00E450C2">
      <w:pPr>
        <w:pStyle w:val="Texto"/>
        <w:spacing w:line="224" w:lineRule="exact"/>
        <w:jc w:val="center"/>
        <w:rPr>
          <w:rFonts w:ascii="Barlow" w:hAnsi="Barlow"/>
          <w:b/>
          <w:sz w:val="20"/>
          <w:szCs w:val="20"/>
        </w:rPr>
      </w:pPr>
    </w:p>
    <w:p w14:paraId="0271B16D" w14:textId="77777777" w:rsidR="00C7787F" w:rsidRDefault="00C7787F" w:rsidP="00E450C2">
      <w:pPr>
        <w:pStyle w:val="Texto"/>
        <w:spacing w:line="224" w:lineRule="exact"/>
        <w:jc w:val="center"/>
        <w:rPr>
          <w:rFonts w:ascii="Barlow" w:hAnsi="Barlow"/>
          <w:b/>
          <w:sz w:val="20"/>
          <w:szCs w:val="20"/>
        </w:rPr>
      </w:pPr>
    </w:p>
    <w:p w14:paraId="2D30B099" w14:textId="77777777" w:rsidR="00C7787F" w:rsidRDefault="00C7787F" w:rsidP="00E450C2">
      <w:pPr>
        <w:pStyle w:val="Texto"/>
        <w:spacing w:line="224" w:lineRule="exact"/>
        <w:jc w:val="center"/>
        <w:rPr>
          <w:rFonts w:ascii="Barlow" w:hAnsi="Barlow"/>
          <w:b/>
          <w:sz w:val="20"/>
          <w:szCs w:val="20"/>
        </w:rPr>
      </w:pPr>
    </w:p>
    <w:p w14:paraId="7F7DCDB1" w14:textId="45726980" w:rsidR="00C7787F" w:rsidRDefault="00C7787F" w:rsidP="00E450C2">
      <w:pPr>
        <w:pStyle w:val="Texto"/>
        <w:spacing w:line="224" w:lineRule="exact"/>
        <w:jc w:val="center"/>
        <w:rPr>
          <w:rFonts w:ascii="Barlow" w:hAnsi="Barlow"/>
          <w:b/>
          <w:sz w:val="20"/>
          <w:szCs w:val="20"/>
        </w:rPr>
      </w:pPr>
    </w:p>
    <w:p w14:paraId="51462EB0" w14:textId="0C79F1F4" w:rsidR="00AC316A" w:rsidRDefault="00AC316A" w:rsidP="00E450C2">
      <w:pPr>
        <w:pStyle w:val="Texto"/>
        <w:spacing w:line="224" w:lineRule="exact"/>
        <w:jc w:val="center"/>
        <w:rPr>
          <w:rFonts w:ascii="Barlow" w:hAnsi="Barlow"/>
          <w:b/>
          <w:sz w:val="20"/>
          <w:szCs w:val="20"/>
        </w:rPr>
      </w:pPr>
    </w:p>
    <w:p w14:paraId="3D43D337" w14:textId="6E0AB9F2" w:rsidR="00AC316A" w:rsidRDefault="00AC316A" w:rsidP="00E450C2">
      <w:pPr>
        <w:pStyle w:val="Texto"/>
        <w:spacing w:line="224" w:lineRule="exact"/>
        <w:jc w:val="center"/>
        <w:rPr>
          <w:rFonts w:ascii="Barlow" w:hAnsi="Barlow"/>
          <w:b/>
          <w:sz w:val="20"/>
          <w:szCs w:val="20"/>
        </w:rPr>
      </w:pPr>
    </w:p>
    <w:p w14:paraId="2C8C785E" w14:textId="23F286F1" w:rsidR="00AC316A" w:rsidRDefault="00AC316A" w:rsidP="00E450C2">
      <w:pPr>
        <w:pStyle w:val="Texto"/>
        <w:spacing w:line="224" w:lineRule="exact"/>
        <w:jc w:val="center"/>
        <w:rPr>
          <w:rFonts w:ascii="Barlow" w:hAnsi="Barlow"/>
          <w:b/>
          <w:sz w:val="20"/>
          <w:szCs w:val="20"/>
        </w:rPr>
      </w:pPr>
    </w:p>
    <w:p w14:paraId="2A2F8865" w14:textId="7C90510C" w:rsidR="00AC316A" w:rsidRDefault="00AC316A" w:rsidP="00E450C2">
      <w:pPr>
        <w:pStyle w:val="Texto"/>
        <w:spacing w:line="224" w:lineRule="exact"/>
        <w:jc w:val="center"/>
        <w:rPr>
          <w:rFonts w:ascii="Barlow" w:hAnsi="Barlow"/>
          <w:b/>
          <w:sz w:val="20"/>
          <w:szCs w:val="20"/>
        </w:rPr>
      </w:pPr>
    </w:p>
    <w:p w14:paraId="478228B4" w14:textId="6760583B" w:rsidR="00AC316A" w:rsidRDefault="00AC316A" w:rsidP="00E450C2">
      <w:pPr>
        <w:pStyle w:val="Texto"/>
        <w:spacing w:line="224" w:lineRule="exact"/>
        <w:jc w:val="center"/>
        <w:rPr>
          <w:rFonts w:ascii="Barlow" w:hAnsi="Barlow"/>
          <w:b/>
          <w:sz w:val="20"/>
          <w:szCs w:val="20"/>
        </w:rPr>
      </w:pPr>
    </w:p>
    <w:p w14:paraId="7625BD47" w14:textId="77777777" w:rsidR="00AC316A" w:rsidRDefault="00AC316A" w:rsidP="00E450C2">
      <w:pPr>
        <w:pStyle w:val="Texto"/>
        <w:spacing w:line="224" w:lineRule="exact"/>
        <w:jc w:val="center"/>
        <w:rPr>
          <w:rFonts w:ascii="Barlow" w:hAnsi="Barlow"/>
          <w:b/>
          <w:sz w:val="20"/>
          <w:szCs w:val="20"/>
        </w:rPr>
      </w:pPr>
    </w:p>
    <w:p w14:paraId="457B92A5" w14:textId="312B4128" w:rsidR="00C7787F" w:rsidRPr="007E396E" w:rsidRDefault="00C7787F" w:rsidP="00E450C2">
      <w:pPr>
        <w:pStyle w:val="Texto"/>
        <w:spacing w:line="224" w:lineRule="exact"/>
        <w:jc w:val="center"/>
        <w:rPr>
          <w:rFonts w:ascii="Barlow" w:hAnsi="Barlow"/>
          <w:b/>
          <w:sz w:val="20"/>
          <w:szCs w:val="20"/>
        </w:rPr>
      </w:pPr>
    </w:p>
    <w:p w14:paraId="3D326220" w14:textId="77777777" w:rsidR="00C474DB" w:rsidRPr="007E396E" w:rsidRDefault="00C474DB" w:rsidP="00C474DB">
      <w:pPr>
        <w:pStyle w:val="Texto"/>
        <w:spacing w:line="224" w:lineRule="exact"/>
        <w:jc w:val="center"/>
        <w:rPr>
          <w:rFonts w:ascii="Barlow" w:hAnsi="Barlow"/>
          <w:b/>
          <w:sz w:val="20"/>
          <w:szCs w:val="20"/>
        </w:rPr>
      </w:pPr>
      <w:r w:rsidRPr="007E396E">
        <w:rPr>
          <w:rFonts w:ascii="Barlow" w:hAnsi="Barlow"/>
          <w:b/>
          <w:sz w:val="20"/>
          <w:szCs w:val="20"/>
        </w:rPr>
        <w:lastRenderedPageBreak/>
        <w:t>B)</w:t>
      </w:r>
      <w:r w:rsidRPr="007E396E">
        <w:rPr>
          <w:rFonts w:ascii="Barlow" w:hAnsi="Barlow"/>
          <w:sz w:val="20"/>
          <w:szCs w:val="20"/>
        </w:rPr>
        <w:t xml:space="preserve"> </w:t>
      </w:r>
      <w:r w:rsidRPr="007E396E">
        <w:rPr>
          <w:rFonts w:ascii="Barlow" w:hAnsi="Barlow"/>
          <w:b/>
          <w:sz w:val="20"/>
          <w:szCs w:val="20"/>
        </w:rPr>
        <w:t>NOTAS DE MEMORIA (CUENTAS DE ORDEN)</w:t>
      </w:r>
    </w:p>
    <w:p w14:paraId="50EB4588" w14:textId="77777777" w:rsidR="00C474DB" w:rsidRPr="007E396E" w:rsidRDefault="00C474DB" w:rsidP="00C474DB">
      <w:pPr>
        <w:autoSpaceDE w:val="0"/>
        <w:autoSpaceDN w:val="0"/>
        <w:adjustRightInd w:val="0"/>
        <w:spacing w:line="360" w:lineRule="auto"/>
        <w:jc w:val="both"/>
        <w:rPr>
          <w:rFonts w:ascii="Barlow" w:hAnsi="Barlow" w:cs="Arial"/>
          <w:b/>
          <w:sz w:val="20"/>
          <w:szCs w:val="20"/>
        </w:rPr>
      </w:pPr>
    </w:p>
    <w:p w14:paraId="6CD75F6D" w14:textId="77777777" w:rsidR="00C474DB" w:rsidRPr="007E396E" w:rsidRDefault="00C474DB" w:rsidP="00C474DB">
      <w:pPr>
        <w:autoSpaceDE w:val="0"/>
        <w:autoSpaceDN w:val="0"/>
        <w:adjustRightInd w:val="0"/>
        <w:spacing w:line="360" w:lineRule="auto"/>
        <w:jc w:val="both"/>
        <w:rPr>
          <w:rFonts w:ascii="Barlow" w:hAnsi="Barlow" w:cs="Arial"/>
          <w:bCs/>
          <w:sz w:val="20"/>
          <w:szCs w:val="20"/>
        </w:rPr>
      </w:pPr>
      <w:r w:rsidRPr="007E396E">
        <w:rPr>
          <w:rFonts w:ascii="Barlow" w:hAnsi="Barlow" w:cs="Arial"/>
          <w:bCs/>
          <w:sz w:val="20"/>
          <w:szCs w:val="20"/>
        </w:rPr>
        <w:t>La Entidad Paraestatal cuenta con las siguientes cuentas de orden:</w:t>
      </w:r>
    </w:p>
    <w:tbl>
      <w:tblPr>
        <w:tblW w:w="9067" w:type="dxa"/>
        <w:tblLayout w:type="fixed"/>
        <w:tblCellMar>
          <w:left w:w="70" w:type="dxa"/>
          <w:right w:w="70" w:type="dxa"/>
        </w:tblCellMar>
        <w:tblLook w:val="04A0" w:firstRow="1" w:lastRow="0" w:firstColumn="1" w:lastColumn="0" w:noHBand="0" w:noVBand="1"/>
      </w:tblPr>
      <w:tblGrid>
        <w:gridCol w:w="7083"/>
        <w:gridCol w:w="1984"/>
      </w:tblGrid>
      <w:tr w:rsidR="00C474DB" w:rsidRPr="007E396E" w14:paraId="2294D180" w14:textId="77777777" w:rsidTr="00E55BD0">
        <w:trPr>
          <w:trHeight w:val="289"/>
        </w:trPr>
        <w:tc>
          <w:tcPr>
            <w:tcW w:w="9067" w:type="dxa"/>
            <w:gridSpan w:val="2"/>
            <w:tcBorders>
              <w:top w:val="single" w:sz="4" w:space="0" w:color="auto"/>
              <w:left w:val="single" w:sz="4" w:space="0" w:color="auto"/>
              <w:bottom w:val="single" w:sz="4" w:space="0" w:color="auto"/>
              <w:right w:val="single" w:sz="4" w:space="0" w:color="000000"/>
            </w:tcBorders>
            <w:shd w:val="clear" w:color="000000" w:fill="BFBFBF"/>
            <w:hideMark/>
          </w:tcPr>
          <w:p w14:paraId="1D74BD74" w14:textId="77777777" w:rsidR="00C474DB" w:rsidRPr="007E396E" w:rsidRDefault="00C474DB" w:rsidP="00E55BD0">
            <w:pPr>
              <w:jc w:val="center"/>
              <w:rPr>
                <w:rFonts w:ascii="Barlow" w:hAnsi="Barlow" w:cs="Arial"/>
                <w:b/>
                <w:bCs/>
                <w:color w:val="000000"/>
                <w:sz w:val="20"/>
                <w:szCs w:val="20"/>
                <w:lang w:eastAsia="es-MX"/>
              </w:rPr>
            </w:pPr>
            <w:r w:rsidRPr="007E396E">
              <w:rPr>
                <w:rFonts w:ascii="Barlow" w:hAnsi="Barlow" w:cs="Arial"/>
                <w:b/>
                <w:bCs/>
                <w:color w:val="000000"/>
                <w:sz w:val="20"/>
                <w:szCs w:val="20"/>
                <w:lang w:eastAsia="es-MX"/>
              </w:rPr>
              <w:t xml:space="preserve">   LEY DE INGRESOS </w:t>
            </w:r>
          </w:p>
        </w:tc>
      </w:tr>
      <w:tr w:rsidR="00C474DB" w:rsidRPr="007E396E" w14:paraId="7B5957C8" w14:textId="77777777" w:rsidTr="00E55BD0">
        <w:trPr>
          <w:trHeight w:val="237"/>
        </w:trPr>
        <w:tc>
          <w:tcPr>
            <w:tcW w:w="7083" w:type="dxa"/>
            <w:tcBorders>
              <w:top w:val="single" w:sz="4" w:space="0" w:color="auto"/>
              <w:left w:val="single" w:sz="4" w:space="0" w:color="auto"/>
              <w:bottom w:val="single" w:sz="4" w:space="0" w:color="auto"/>
              <w:right w:val="single" w:sz="4" w:space="0" w:color="auto"/>
            </w:tcBorders>
            <w:shd w:val="clear" w:color="auto" w:fill="auto"/>
            <w:hideMark/>
          </w:tcPr>
          <w:p w14:paraId="4235E47B" w14:textId="77777777" w:rsidR="00C474DB" w:rsidRPr="007E396E" w:rsidRDefault="00C474DB" w:rsidP="00E55BD0">
            <w:pPr>
              <w:rPr>
                <w:rFonts w:ascii="Barlow" w:hAnsi="Barlow" w:cs="Arial"/>
                <w:color w:val="000000"/>
                <w:sz w:val="20"/>
                <w:szCs w:val="20"/>
                <w:lang w:eastAsia="es-MX"/>
              </w:rPr>
            </w:pPr>
            <w:r w:rsidRPr="007E396E">
              <w:rPr>
                <w:rFonts w:ascii="Barlow" w:hAnsi="Barlow" w:cs="Arial"/>
                <w:color w:val="000000"/>
                <w:sz w:val="20"/>
                <w:szCs w:val="20"/>
                <w:lang w:eastAsia="es-MX"/>
              </w:rPr>
              <w:t xml:space="preserve">           LEY DE INGRESOS ESTIMADA</w:t>
            </w:r>
          </w:p>
        </w:tc>
        <w:tc>
          <w:tcPr>
            <w:tcW w:w="1984" w:type="dxa"/>
            <w:tcBorders>
              <w:top w:val="nil"/>
              <w:left w:val="nil"/>
              <w:bottom w:val="single" w:sz="4" w:space="0" w:color="auto"/>
              <w:right w:val="single" w:sz="4" w:space="0" w:color="auto"/>
            </w:tcBorders>
            <w:shd w:val="clear" w:color="auto" w:fill="auto"/>
            <w:hideMark/>
          </w:tcPr>
          <w:p w14:paraId="288B1961" w14:textId="636F6627" w:rsidR="00C474DB" w:rsidRPr="007E396E" w:rsidRDefault="00C474DB" w:rsidP="00E55BD0">
            <w:pPr>
              <w:jc w:val="right"/>
              <w:rPr>
                <w:rFonts w:ascii="Barlow" w:hAnsi="Barlow" w:cs="Arial"/>
                <w:color w:val="000000"/>
                <w:sz w:val="20"/>
                <w:szCs w:val="20"/>
                <w:lang w:eastAsia="es-MX"/>
              </w:rPr>
            </w:pPr>
            <w:r w:rsidRPr="007E396E">
              <w:rPr>
                <w:rFonts w:ascii="Barlow" w:hAnsi="Barlow" w:cs="Arial"/>
                <w:color w:val="000000"/>
                <w:sz w:val="20"/>
                <w:szCs w:val="20"/>
                <w:lang w:eastAsia="es-MX"/>
              </w:rPr>
              <w:t>$</w:t>
            </w:r>
            <w:r w:rsidR="00C7787F">
              <w:rPr>
                <w:rFonts w:ascii="Barlow" w:hAnsi="Barlow" w:cs="Arial"/>
                <w:color w:val="000000"/>
                <w:sz w:val="20"/>
                <w:szCs w:val="20"/>
                <w:lang w:eastAsia="es-MX"/>
              </w:rPr>
              <w:t>2,422,768.00</w:t>
            </w:r>
          </w:p>
        </w:tc>
      </w:tr>
      <w:tr w:rsidR="00C474DB" w:rsidRPr="007E396E" w14:paraId="7FC00C77" w14:textId="77777777" w:rsidTr="00E55BD0">
        <w:trPr>
          <w:trHeight w:val="237"/>
        </w:trPr>
        <w:tc>
          <w:tcPr>
            <w:tcW w:w="7083" w:type="dxa"/>
            <w:tcBorders>
              <w:top w:val="single" w:sz="4" w:space="0" w:color="auto"/>
              <w:left w:val="single" w:sz="4" w:space="0" w:color="auto"/>
              <w:bottom w:val="single" w:sz="4" w:space="0" w:color="auto"/>
              <w:right w:val="single" w:sz="4" w:space="0" w:color="auto"/>
            </w:tcBorders>
            <w:shd w:val="clear" w:color="auto" w:fill="auto"/>
            <w:hideMark/>
          </w:tcPr>
          <w:p w14:paraId="2D8980AE" w14:textId="77777777" w:rsidR="00C474DB" w:rsidRPr="007E396E" w:rsidRDefault="00C474DB" w:rsidP="00E55BD0">
            <w:pPr>
              <w:rPr>
                <w:rFonts w:ascii="Barlow" w:hAnsi="Barlow" w:cs="Arial"/>
                <w:color w:val="000000"/>
                <w:sz w:val="20"/>
                <w:szCs w:val="20"/>
                <w:lang w:eastAsia="es-MX"/>
              </w:rPr>
            </w:pPr>
            <w:r w:rsidRPr="007E396E">
              <w:rPr>
                <w:rFonts w:ascii="Barlow" w:hAnsi="Barlow" w:cs="Arial"/>
                <w:color w:val="000000"/>
                <w:sz w:val="20"/>
                <w:szCs w:val="20"/>
                <w:lang w:eastAsia="es-MX"/>
              </w:rPr>
              <w:t xml:space="preserve">           LEY DE INGRESOS POR EJECUTAR</w:t>
            </w:r>
          </w:p>
        </w:tc>
        <w:tc>
          <w:tcPr>
            <w:tcW w:w="1984" w:type="dxa"/>
            <w:tcBorders>
              <w:top w:val="nil"/>
              <w:left w:val="nil"/>
              <w:bottom w:val="single" w:sz="4" w:space="0" w:color="auto"/>
              <w:right w:val="single" w:sz="4" w:space="0" w:color="auto"/>
            </w:tcBorders>
            <w:shd w:val="clear" w:color="auto" w:fill="auto"/>
            <w:hideMark/>
          </w:tcPr>
          <w:p w14:paraId="0F1A51C8" w14:textId="1C736164" w:rsidR="00C474DB" w:rsidRPr="007E396E" w:rsidRDefault="00C7787F" w:rsidP="00E55BD0">
            <w:pPr>
              <w:jc w:val="right"/>
              <w:rPr>
                <w:rFonts w:ascii="Barlow" w:hAnsi="Barlow" w:cs="Arial"/>
                <w:color w:val="000000"/>
                <w:sz w:val="20"/>
                <w:szCs w:val="20"/>
                <w:lang w:eastAsia="es-MX"/>
              </w:rPr>
            </w:pPr>
            <w:r w:rsidRPr="007E396E">
              <w:rPr>
                <w:rFonts w:ascii="Barlow" w:hAnsi="Barlow" w:cs="Arial"/>
                <w:color w:val="000000"/>
                <w:sz w:val="20"/>
                <w:szCs w:val="20"/>
                <w:lang w:eastAsia="es-MX"/>
              </w:rPr>
              <w:t>$</w:t>
            </w:r>
            <w:r w:rsidR="005A0528">
              <w:rPr>
                <w:rFonts w:ascii="Barlow" w:hAnsi="Barlow" w:cs="Arial"/>
                <w:color w:val="000000"/>
                <w:sz w:val="20"/>
                <w:szCs w:val="20"/>
                <w:lang w:eastAsia="es-MX"/>
              </w:rPr>
              <w:t>1,849,321.00</w:t>
            </w:r>
          </w:p>
        </w:tc>
      </w:tr>
      <w:tr w:rsidR="00C474DB" w:rsidRPr="007E396E" w14:paraId="0A3836DF" w14:textId="77777777" w:rsidTr="00E55BD0">
        <w:trPr>
          <w:trHeight w:val="237"/>
        </w:trPr>
        <w:tc>
          <w:tcPr>
            <w:tcW w:w="7083" w:type="dxa"/>
            <w:tcBorders>
              <w:top w:val="single" w:sz="4" w:space="0" w:color="auto"/>
              <w:left w:val="single" w:sz="4" w:space="0" w:color="auto"/>
              <w:bottom w:val="single" w:sz="4" w:space="0" w:color="auto"/>
              <w:right w:val="single" w:sz="4" w:space="0" w:color="auto"/>
            </w:tcBorders>
            <w:shd w:val="clear" w:color="auto" w:fill="auto"/>
            <w:hideMark/>
          </w:tcPr>
          <w:p w14:paraId="05AB34E2" w14:textId="77777777" w:rsidR="00C474DB" w:rsidRPr="007E396E" w:rsidRDefault="00C474DB" w:rsidP="00E55BD0">
            <w:pPr>
              <w:rPr>
                <w:rFonts w:ascii="Barlow" w:hAnsi="Barlow" w:cs="Arial"/>
                <w:color w:val="000000"/>
                <w:sz w:val="20"/>
                <w:szCs w:val="20"/>
                <w:lang w:eastAsia="es-MX"/>
              </w:rPr>
            </w:pPr>
            <w:r w:rsidRPr="007E396E">
              <w:rPr>
                <w:rFonts w:ascii="Barlow" w:hAnsi="Barlow" w:cs="Arial"/>
                <w:color w:val="000000"/>
                <w:sz w:val="20"/>
                <w:szCs w:val="20"/>
                <w:lang w:eastAsia="es-MX"/>
              </w:rPr>
              <w:t xml:space="preserve">           LEY DE INGRESOS MODIFICADA</w:t>
            </w:r>
          </w:p>
        </w:tc>
        <w:tc>
          <w:tcPr>
            <w:tcW w:w="1984" w:type="dxa"/>
            <w:tcBorders>
              <w:top w:val="nil"/>
              <w:left w:val="nil"/>
              <w:bottom w:val="single" w:sz="4" w:space="0" w:color="auto"/>
              <w:right w:val="single" w:sz="4" w:space="0" w:color="auto"/>
            </w:tcBorders>
            <w:shd w:val="clear" w:color="auto" w:fill="auto"/>
            <w:hideMark/>
          </w:tcPr>
          <w:p w14:paraId="14187B20" w14:textId="21C8830E" w:rsidR="00C474DB" w:rsidRPr="007E396E" w:rsidRDefault="00C474DB" w:rsidP="00E55BD0">
            <w:pPr>
              <w:jc w:val="right"/>
              <w:rPr>
                <w:rFonts w:ascii="Barlow" w:hAnsi="Barlow" w:cs="Arial"/>
                <w:color w:val="000000"/>
                <w:sz w:val="20"/>
                <w:szCs w:val="20"/>
                <w:lang w:eastAsia="es-MX"/>
              </w:rPr>
            </w:pPr>
            <w:r w:rsidRPr="007E396E">
              <w:rPr>
                <w:rFonts w:ascii="Barlow" w:hAnsi="Barlow" w:cs="Arial"/>
                <w:color w:val="000000"/>
                <w:sz w:val="20"/>
                <w:szCs w:val="20"/>
                <w:lang w:eastAsia="es-MX"/>
              </w:rPr>
              <w:t>$</w:t>
            </w:r>
            <w:r w:rsidR="005A0528">
              <w:rPr>
                <w:rFonts w:ascii="Barlow" w:hAnsi="Barlow" w:cs="Arial"/>
                <w:color w:val="000000"/>
                <w:sz w:val="20"/>
                <w:szCs w:val="20"/>
                <w:lang w:eastAsia="es-MX"/>
              </w:rPr>
              <w:t>3,119,797.71</w:t>
            </w:r>
          </w:p>
        </w:tc>
      </w:tr>
      <w:tr w:rsidR="00C474DB" w:rsidRPr="007E396E" w14:paraId="269919D5" w14:textId="77777777" w:rsidTr="00E55BD0">
        <w:trPr>
          <w:trHeight w:val="237"/>
        </w:trPr>
        <w:tc>
          <w:tcPr>
            <w:tcW w:w="7083" w:type="dxa"/>
            <w:tcBorders>
              <w:top w:val="single" w:sz="4" w:space="0" w:color="auto"/>
              <w:left w:val="single" w:sz="4" w:space="0" w:color="auto"/>
              <w:bottom w:val="single" w:sz="4" w:space="0" w:color="auto"/>
              <w:right w:val="single" w:sz="4" w:space="0" w:color="auto"/>
            </w:tcBorders>
            <w:shd w:val="clear" w:color="auto" w:fill="auto"/>
            <w:hideMark/>
          </w:tcPr>
          <w:p w14:paraId="299DBDFD" w14:textId="77777777" w:rsidR="00C474DB" w:rsidRPr="007E396E" w:rsidRDefault="00C474DB" w:rsidP="00E55BD0">
            <w:pPr>
              <w:rPr>
                <w:rFonts w:ascii="Barlow" w:hAnsi="Barlow" w:cs="Arial"/>
                <w:color w:val="000000"/>
                <w:sz w:val="20"/>
                <w:szCs w:val="20"/>
                <w:lang w:eastAsia="es-MX"/>
              </w:rPr>
            </w:pPr>
            <w:r w:rsidRPr="007E396E">
              <w:rPr>
                <w:rFonts w:ascii="Barlow" w:hAnsi="Barlow" w:cs="Arial"/>
                <w:color w:val="000000"/>
                <w:sz w:val="20"/>
                <w:szCs w:val="20"/>
                <w:lang w:eastAsia="es-MX"/>
              </w:rPr>
              <w:t xml:space="preserve">           LEY DE INGRESOS DEVENGADA</w:t>
            </w:r>
          </w:p>
        </w:tc>
        <w:tc>
          <w:tcPr>
            <w:tcW w:w="1984" w:type="dxa"/>
            <w:tcBorders>
              <w:top w:val="nil"/>
              <w:left w:val="nil"/>
              <w:bottom w:val="single" w:sz="4" w:space="0" w:color="auto"/>
              <w:right w:val="single" w:sz="4" w:space="0" w:color="auto"/>
            </w:tcBorders>
            <w:shd w:val="clear" w:color="auto" w:fill="auto"/>
            <w:hideMark/>
          </w:tcPr>
          <w:p w14:paraId="238E567F" w14:textId="34F57A61" w:rsidR="00C474DB" w:rsidRPr="007E396E" w:rsidRDefault="000D14B6" w:rsidP="00E55BD0">
            <w:pPr>
              <w:jc w:val="right"/>
              <w:rPr>
                <w:rFonts w:ascii="Barlow" w:hAnsi="Barlow" w:cs="Arial"/>
                <w:color w:val="000000"/>
                <w:sz w:val="20"/>
                <w:szCs w:val="20"/>
                <w:lang w:eastAsia="es-MX"/>
              </w:rPr>
            </w:pPr>
            <w:r w:rsidRPr="007E396E">
              <w:rPr>
                <w:rFonts w:ascii="Barlow" w:hAnsi="Barlow" w:cs="Arial"/>
                <w:color w:val="000000"/>
                <w:sz w:val="20"/>
                <w:szCs w:val="20"/>
                <w:lang w:eastAsia="es-MX"/>
              </w:rPr>
              <w:t>$</w:t>
            </w:r>
            <w:r w:rsidR="005A0528">
              <w:rPr>
                <w:rFonts w:ascii="Barlow" w:hAnsi="Barlow" w:cs="Arial"/>
                <w:color w:val="000000"/>
                <w:sz w:val="20"/>
                <w:szCs w:val="20"/>
                <w:lang w:eastAsia="es-MX"/>
              </w:rPr>
              <w:t>1,270,476.71</w:t>
            </w:r>
          </w:p>
        </w:tc>
      </w:tr>
      <w:tr w:rsidR="00C474DB" w:rsidRPr="007E396E" w14:paraId="3CC27ADB" w14:textId="77777777" w:rsidTr="00E55BD0">
        <w:trPr>
          <w:trHeight w:val="237"/>
        </w:trPr>
        <w:tc>
          <w:tcPr>
            <w:tcW w:w="7083" w:type="dxa"/>
            <w:tcBorders>
              <w:top w:val="single" w:sz="4" w:space="0" w:color="auto"/>
              <w:left w:val="single" w:sz="4" w:space="0" w:color="auto"/>
              <w:bottom w:val="single" w:sz="4" w:space="0" w:color="auto"/>
              <w:right w:val="single" w:sz="4" w:space="0" w:color="auto"/>
            </w:tcBorders>
            <w:shd w:val="clear" w:color="auto" w:fill="auto"/>
            <w:hideMark/>
          </w:tcPr>
          <w:p w14:paraId="5A80D618" w14:textId="77777777" w:rsidR="00C474DB" w:rsidRPr="007E396E" w:rsidRDefault="00C474DB" w:rsidP="00E55BD0">
            <w:pPr>
              <w:rPr>
                <w:rFonts w:ascii="Barlow" w:hAnsi="Barlow" w:cs="Arial"/>
                <w:color w:val="000000"/>
                <w:sz w:val="20"/>
                <w:szCs w:val="20"/>
                <w:lang w:eastAsia="es-MX"/>
              </w:rPr>
            </w:pPr>
            <w:r w:rsidRPr="007E396E">
              <w:rPr>
                <w:rFonts w:ascii="Barlow" w:hAnsi="Barlow" w:cs="Arial"/>
                <w:color w:val="000000"/>
                <w:sz w:val="20"/>
                <w:szCs w:val="20"/>
                <w:lang w:eastAsia="es-MX"/>
              </w:rPr>
              <w:t xml:space="preserve">           LEY DE INGRESOS RECAUDADA</w:t>
            </w:r>
          </w:p>
        </w:tc>
        <w:tc>
          <w:tcPr>
            <w:tcW w:w="1984" w:type="dxa"/>
            <w:tcBorders>
              <w:top w:val="nil"/>
              <w:left w:val="nil"/>
              <w:bottom w:val="single" w:sz="4" w:space="0" w:color="auto"/>
              <w:right w:val="single" w:sz="4" w:space="0" w:color="auto"/>
            </w:tcBorders>
            <w:shd w:val="clear" w:color="auto" w:fill="auto"/>
            <w:hideMark/>
          </w:tcPr>
          <w:p w14:paraId="1BA24F22" w14:textId="2814C6E8" w:rsidR="00C474DB" w:rsidRPr="007E396E" w:rsidRDefault="000D14B6" w:rsidP="00E55BD0">
            <w:pPr>
              <w:jc w:val="right"/>
              <w:rPr>
                <w:rFonts w:ascii="Barlow" w:hAnsi="Barlow" w:cs="Arial"/>
                <w:color w:val="000000"/>
                <w:sz w:val="20"/>
                <w:szCs w:val="20"/>
                <w:lang w:eastAsia="es-MX"/>
              </w:rPr>
            </w:pPr>
            <w:r w:rsidRPr="007E396E">
              <w:rPr>
                <w:rFonts w:ascii="Barlow" w:hAnsi="Barlow" w:cs="Arial"/>
                <w:color w:val="000000"/>
                <w:sz w:val="20"/>
                <w:szCs w:val="20"/>
                <w:lang w:eastAsia="es-MX"/>
              </w:rPr>
              <w:t>$</w:t>
            </w:r>
            <w:r w:rsidR="005A0528">
              <w:rPr>
                <w:rFonts w:ascii="Barlow" w:hAnsi="Barlow" w:cs="Arial"/>
                <w:color w:val="000000"/>
                <w:sz w:val="20"/>
                <w:szCs w:val="20"/>
                <w:lang w:eastAsia="es-MX"/>
              </w:rPr>
              <w:t>1,270,476.71</w:t>
            </w:r>
          </w:p>
        </w:tc>
      </w:tr>
      <w:tr w:rsidR="00C474DB" w:rsidRPr="007E396E" w14:paraId="11C4B920" w14:textId="77777777" w:rsidTr="00E55BD0">
        <w:trPr>
          <w:trHeight w:val="289"/>
        </w:trPr>
        <w:tc>
          <w:tcPr>
            <w:tcW w:w="9067" w:type="dxa"/>
            <w:gridSpan w:val="2"/>
            <w:tcBorders>
              <w:top w:val="single" w:sz="4" w:space="0" w:color="auto"/>
              <w:left w:val="single" w:sz="4" w:space="0" w:color="auto"/>
              <w:bottom w:val="single" w:sz="4" w:space="0" w:color="auto"/>
              <w:right w:val="single" w:sz="4" w:space="0" w:color="000000"/>
            </w:tcBorders>
            <w:shd w:val="clear" w:color="000000" w:fill="BFBFBF"/>
            <w:hideMark/>
          </w:tcPr>
          <w:p w14:paraId="0BF0038C" w14:textId="77777777" w:rsidR="00C474DB" w:rsidRPr="007E396E" w:rsidRDefault="00C474DB" w:rsidP="00E55BD0">
            <w:pPr>
              <w:jc w:val="center"/>
              <w:rPr>
                <w:rFonts w:ascii="Barlow" w:hAnsi="Barlow" w:cs="Arial"/>
                <w:b/>
                <w:bCs/>
                <w:color w:val="000000"/>
                <w:sz w:val="20"/>
                <w:szCs w:val="20"/>
                <w:lang w:eastAsia="es-MX"/>
              </w:rPr>
            </w:pPr>
            <w:r w:rsidRPr="007E396E">
              <w:rPr>
                <w:rFonts w:ascii="Barlow" w:hAnsi="Barlow" w:cs="Arial"/>
                <w:b/>
                <w:bCs/>
                <w:color w:val="000000"/>
                <w:sz w:val="20"/>
                <w:szCs w:val="20"/>
                <w:lang w:eastAsia="es-MX"/>
              </w:rPr>
              <w:t xml:space="preserve">   PRESUPUESTO DE EGRESOS </w:t>
            </w:r>
          </w:p>
        </w:tc>
      </w:tr>
      <w:tr w:rsidR="00C7787F" w:rsidRPr="007E396E" w14:paraId="7D7B353A" w14:textId="77777777" w:rsidTr="00E55BD0">
        <w:trPr>
          <w:trHeight w:val="237"/>
        </w:trPr>
        <w:tc>
          <w:tcPr>
            <w:tcW w:w="7083" w:type="dxa"/>
            <w:tcBorders>
              <w:top w:val="single" w:sz="4" w:space="0" w:color="auto"/>
              <w:left w:val="single" w:sz="4" w:space="0" w:color="auto"/>
              <w:bottom w:val="single" w:sz="4" w:space="0" w:color="auto"/>
              <w:right w:val="single" w:sz="4" w:space="0" w:color="auto"/>
            </w:tcBorders>
            <w:shd w:val="clear" w:color="auto" w:fill="auto"/>
            <w:hideMark/>
          </w:tcPr>
          <w:p w14:paraId="42FEBAFF" w14:textId="77777777" w:rsidR="00C7787F" w:rsidRPr="007E396E" w:rsidRDefault="00C7787F" w:rsidP="00C7787F">
            <w:pPr>
              <w:rPr>
                <w:rFonts w:ascii="Barlow" w:hAnsi="Barlow" w:cs="Arial"/>
                <w:color w:val="000000"/>
                <w:sz w:val="20"/>
                <w:szCs w:val="20"/>
                <w:lang w:eastAsia="es-MX"/>
              </w:rPr>
            </w:pPr>
            <w:r w:rsidRPr="007E396E">
              <w:rPr>
                <w:rFonts w:ascii="Barlow" w:hAnsi="Barlow" w:cs="Arial"/>
                <w:color w:val="000000"/>
                <w:sz w:val="20"/>
                <w:szCs w:val="20"/>
                <w:lang w:eastAsia="es-MX"/>
              </w:rPr>
              <w:t xml:space="preserve">           PRESUPUESTO DE EGRESOS APROBADO</w:t>
            </w:r>
          </w:p>
        </w:tc>
        <w:tc>
          <w:tcPr>
            <w:tcW w:w="1984" w:type="dxa"/>
            <w:tcBorders>
              <w:top w:val="nil"/>
              <w:left w:val="nil"/>
              <w:bottom w:val="single" w:sz="4" w:space="0" w:color="auto"/>
              <w:right w:val="single" w:sz="4" w:space="0" w:color="auto"/>
            </w:tcBorders>
            <w:shd w:val="clear" w:color="auto" w:fill="auto"/>
            <w:hideMark/>
          </w:tcPr>
          <w:p w14:paraId="41588F38" w14:textId="0E9A73AA" w:rsidR="00C7787F" w:rsidRPr="007E396E" w:rsidRDefault="00C7787F" w:rsidP="00C7787F">
            <w:pPr>
              <w:jc w:val="right"/>
              <w:rPr>
                <w:rFonts w:ascii="Barlow" w:hAnsi="Barlow" w:cs="Arial"/>
                <w:color w:val="000000"/>
                <w:sz w:val="20"/>
                <w:szCs w:val="20"/>
                <w:lang w:eastAsia="es-MX"/>
              </w:rPr>
            </w:pPr>
            <w:r>
              <w:rPr>
                <w:rFonts w:ascii="Barlow" w:hAnsi="Barlow" w:cs="Arial"/>
                <w:color w:val="000000"/>
                <w:sz w:val="20"/>
                <w:szCs w:val="20"/>
                <w:lang w:eastAsia="es-MX"/>
              </w:rPr>
              <w:t>$</w:t>
            </w:r>
            <w:r w:rsidRPr="00CB5BAC">
              <w:rPr>
                <w:rFonts w:ascii="Barlow" w:hAnsi="Barlow" w:cs="Arial"/>
                <w:color w:val="000000"/>
                <w:sz w:val="20"/>
                <w:szCs w:val="20"/>
                <w:lang w:eastAsia="es-MX"/>
              </w:rPr>
              <w:t>2,422,768.00</w:t>
            </w:r>
          </w:p>
        </w:tc>
      </w:tr>
      <w:tr w:rsidR="00C7787F" w:rsidRPr="007E396E" w14:paraId="77D7D48A" w14:textId="77777777" w:rsidTr="00E55BD0">
        <w:trPr>
          <w:trHeight w:val="237"/>
        </w:trPr>
        <w:tc>
          <w:tcPr>
            <w:tcW w:w="7083" w:type="dxa"/>
            <w:tcBorders>
              <w:top w:val="single" w:sz="4" w:space="0" w:color="auto"/>
              <w:left w:val="single" w:sz="4" w:space="0" w:color="auto"/>
              <w:bottom w:val="single" w:sz="4" w:space="0" w:color="auto"/>
              <w:right w:val="single" w:sz="4" w:space="0" w:color="auto"/>
            </w:tcBorders>
            <w:shd w:val="clear" w:color="auto" w:fill="auto"/>
            <w:hideMark/>
          </w:tcPr>
          <w:p w14:paraId="7AB5E2C2" w14:textId="77777777" w:rsidR="00C7787F" w:rsidRPr="007E396E" w:rsidRDefault="00C7787F" w:rsidP="00C7787F">
            <w:pPr>
              <w:rPr>
                <w:rFonts w:ascii="Barlow" w:hAnsi="Barlow" w:cs="Arial"/>
                <w:color w:val="000000"/>
                <w:sz w:val="20"/>
                <w:szCs w:val="20"/>
                <w:lang w:eastAsia="es-MX"/>
              </w:rPr>
            </w:pPr>
            <w:r w:rsidRPr="007E396E">
              <w:rPr>
                <w:rFonts w:ascii="Barlow" w:hAnsi="Barlow" w:cs="Arial"/>
                <w:color w:val="000000"/>
                <w:sz w:val="20"/>
                <w:szCs w:val="20"/>
                <w:lang w:eastAsia="es-MX"/>
              </w:rPr>
              <w:t xml:space="preserve">           PRESUPUESTO DE EGRESOS POR EJERCER</w:t>
            </w:r>
          </w:p>
        </w:tc>
        <w:tc>
          <w:tcPr>
            <w:tcW w:w="1984" w:type="dxa"/>
            <w:tcBorders>
              <w:top w:val="nil"/>
              <w:left w:val="nil"/>
              <w:bottom w:val="single" w:sz="4" w:space="0" w:color="auto"/>
              <w:right w:val="single" w:sz="4" w:space="0" w:color="auto"/>
            </w:tcBorders>
            <w:shd w:val="clear" w:color="auto" w:fill="auto"/>
            <w:hideMark/>
          </w:tcPr>
          <w:p w14:paraId="2EC933E0" w14:textId="05360D58" w:rsidR="00C7787F" w:rsidRPr="007E396E" w:rsidRDefault="00C7787F" w:rsidP="00C7787F">
            <w:pPr>
              <w:jc w:val="right"/>
              <w:rPr>
                <w:rFonts w:ascii="Barlow" w:hAnsi="Barlow" w:cs="Arial"/>
                <w:color w:val="000000"/>
                <w:sz w:val="20"/>
                <w:szCs w:val="20"/>
                <w:lang w:eastAsia="es-MX"/>
              </w:rPr>
            </w:pPr>
            <w:r>
              <w:rPr>
                <w:rFonts w:ascii="Barlow" w:hAnsi="Barlow" w:cs="Arial"/>
                <w:color w:val="000000"/>
                <w:sz w:val="20"/>
                <w:szCs w:val="20"/>
                <w:lang w:eastAsia="es-MX"/>
              </w:rPr>
              <w:t>$</w:t>
            </w:r>
            <w:r w:rsidR="005A0528">
              <w:rPr>
                <w:rFonts w:ascii="Barlow" w:hAnsi="Barlow" w:cs="Arial"/>
                <w:color w:val="000000"/>
                <w:sz w:val="20"/>
                <w:szCs w:val="20"/>
                <w:lang w:eastAsia="es-MX"/>
              </w:rPr>
              <w:t>1,849,321.00</w:t>
            </w:r>
          </w:p>
        </w:tc>
      </w:tr>
      <w:tr w:rsidR="00C474DB" w:rsidRPr="007E396E" w14:paraId="7FEE9E1E" w14:textId="77777777" w:rsidTr="00E55BD0">
        <w:trPr>
          <w:trHeight w:val="237"/>
        </w:trPr>
        <w:tc>
          <w:tcPr>
            <w:tcW w:w="7083" w:type="dxa"/>
            <w:tcBorders>
              <w:top w:val="single" w:sz="4" w:space="0" w:color="auto"/>
              <w:left w:val="single" w:sz="4" w:space="0" w:color="auto"/>
              <w:bottom w:val="single" w:sz="4" w:space="0" w:color="auto"/>
              <w:right w:val="single" w:sz="4" w:space="0" w:color="auto"/>
            </w:tcBorders>
            <w:shd w:val="clear" w:color="auto" w:fill="auto"/>
            <w:hideMark/>
          </w:tcPr>
          <w:p w14:paraId="2E01ACDE" w14:textId="77777777" w:rsidR="00C474DB" w:rsidRPr="007E396E" w:rsidRDefault="00C474DB" w:rsidP="00E55BD0">
            <w:pPr>
              <w:rPr>
                <w:rFonts w:ascii="Barlow" w:hAnsi="Barlow" w:cs="Arial"/>
                <w:color w:val="000000"/>
                <w:sz w:val="20"/>
                <w:szCs w:val="20"/>
                <w:lang w:eastAsia="es-MX"/>
              </w:rPr>
            </w:pPr>
            <w:r w:rsidRPr="007E396E">
              <w:rPr>
                <w:rFonts w:ascii="Barlow" w:hAnsi="Barlow" w:cs="Arial"/>
                <w:color w:val="000000"/>
                <w:sz w:val="20"/>
                <w:szCs w:val="20"/>
                <w:lang w:eastAsia="es-MX"/>
              </w:rPr>
              <w:t xml:space="preserve">           PRESUPUESTO DE EGRESOS MODIFICADO</w:t>
            </w:r>
          </w:p>
        </w:tc>
        <w:tc>
          <w:tcPr>
            <w:tcW w:w="1984" w:type="dxa"/>
            <w:tcBorders>
              <w:top w:val="nil"/>
              <w:left w:val="nil"/>
              <w:bottom w:val="single" w:sz="4" w:space="0" w:color="auto"/>
              <w:right w:val="single" w:sz="4" w:space="0" w:color="auto"/>
            </w:tcBorders>
            <w:shd w:val="clear" w:color="auto" w:fill="auto"/>
            <w:hideMark/>
          </w:tcPr>
          <w:p w14:paraId="11518882" w14:textId="46D29335" w:rsidR="00C474DB" w:rsidRPr="007E396E" w:rsidRDefault="00C474DB" w:rsidP="00E55BD0">
            <w:pPr>
              <w:jc w:val="right"/>
              <w:rPr>
                <w:rFonts w:ascii="Barlow" w:hAnsi="Barlow" w:cs="Arial"/>
                <w:color w:val="000000"/>
                <w:sz w:val="20"/>
                <w:szCs w:val="20"/>
                <w:lang w:eastAsia="es-MX"/>
              </w:rPr>
            </w:pPr>
            <w:r w:rsidRPr="007E396E">
              <w:rPr>
                <w:rFonts w:ascii="Barlow" w:hAnsi="Barlow" w:cs="Arial"/>
                <w:color w:val="000000"/>
                <w:sz w:val="20"/>
                <w:szCs w:val="20"/>
                <w:lang w:eastAsia="es-MX"/>
              </w:rPr>
              <w:t>$</w:t>
            </w:r>
            <w:r w:rsidR="005A0528">
              <w:rPr>
                <w:rFonts w:ascii="Barlow" w:hAnsi="Barlow" w:cs="Arial"/>
                <w:color w:val="000000"/>
                <w:sz w:val="20"/>
                <w:szCs w:val="20"/>
                <w:lang w:eastAsia="es-MX"/>
              </w:rPr>
              <w:t>3,615,837.38</w:t>
            </w:r>
          </w:p>
        </w:tc>
      </w:tr>
      <w:tr w:rsidR="00C474DB" w:rsidRPr="007E396E" w14:paraId="2874B110" w14:textId="77777777" w:rsidTr="00E55BD0">
        <w:trPr>
          <w:trHeight w:val="237"/>
        </w:trPr>
        <w:tc>
          <w:tcPr>
            <w:tcW w:w="7083" w:type="dxa"/>
            <w:tcBorders>
              <w:top w:val="single" w:sz="4" w:space="0" w:color="auto"/>
              <w:left w:val="single" w:sz="4" w:space="0" w:color="auto"/>
              <w:bottom w:val="single" w:sz="4" w:space="0" w:color="auto"/>
              <w:right w:val="single" w:sz="4" w:space="0" w:color="auto"/>
            </w:tcBorders>
            <w:shd w:val="clear" w:color="auto" w:fill="auto"/>
            <w:hideMark/>
          </w:tcPr>
          <w:p w14:paraId="0034DC43" w14:textId="77777777" w:rsidR="00C474DB" w:rsidRPr="007E396E" w:rsidRDefault="00C474DB" w:rsidP="00E55BD0">
            <w:pPr>
              <w:rPr>
                <w:rFonts w:ascii="Barlow" w:hAnsi="Barlow" w:cs="Arial"/>
                <w:color w:val="000000"/>
                <w:sz w:val="20"/>
                <w:szCs w:val="20"/>
                <w:lang w:eastAsia="es-MX"/>
              </w:rPr>
            </w:pPr>
            <w:r w:rsidRPr="007E396E">
              <w:rPr>
                <w:rFonts w:ascii="Barlow" w:hAnsi="Barlow" w:cs="Arial"/>
                <w:color w:val="000000"/>
                <w:sz w:val="20"/>
                <w:szCs w:val="20"/>
                <w:lang w:eastAsia="es-MX"/>
              </w:rPr>
              <w:t xml:space="preserve">           PRESUPUESTO DE EGRESOS COMPROMETIDO</w:t>
            </w:r>
          </w:p>
        </w:tc>
        <w:tc>
          <w:tcPr>
            <w:tcW w:w="1984" w:type="dxa"/>
            <w:tcBorders>
              <w:top w:val="nil"/>
              <w:left w:val="nil"/>
              <w:bottom w:val="single" w:sz="4" w:space="0" w:color="auto"/>
              <w:right w:val="single" w:sz="4" w:space="0" w:color="auto"/>
            </w:tcBorders>
            <w:shd w:val="clear" w:color="auto" w:fill="auto"/>
            <w:hideMark/>
          </w:tcPr>
          <w:p w14:paraId="06F2B775" w14:textId="1529F33A" w:rsidR="00C474DB" w:rsidRPr="007E396E" w:rsidRDefault="00C474DB" w:rsidP="00E55BD0">
            <w:pPr>
              <w:jc w:val="right"/>
              <w:rPr>
                <w:rFonts w:ascii="Barlow" w:hAnsi="Barlow" w:cs="Arial"/>
                <w:color w:val="000000"/>
                <w:sz w:val="20"/>
                <w:szCs w:val="20"/>
                <w:lang w:eastAsia="es-MX"/>
              </w:rPr>
            </w:pPr>
            <w:r w:rsidRPr="007E396E">
              <w:rPr>
                <w:rFonts w:ascii="Barlow" w:hAnsi="Barlow" w:cs="Arial"/>
                <w:color w:val="000000"/>
                <w:sz w:val="20"/>
                <w:szCs w:val="20"/>
                <w:lang w:eastAsia="es-MX"/>
              </w:rPr>
              <w:t>$</w:t>
            </w:r>
            <w:r w:rsidR="005A0528">
              <w:rPr>
                <w:rFonts w:ascii="Barlow" w:hAnsi="Barlow" w:cs="Arial"/>
                <w:color w:val="000000"/>
                <w:sz w:val="20"/>
                <w:szCs w:val="20"/>
                <w:lang w:eastAsia="es-MX"/>
              </w:rPr>
              <w:t>1,766,516.38</w:t>
            </w:r>
          </w:p>
        </w:tc>
      </w:tr>
      <w:tr w:rsidR="00FA1AAC" w:rsidRPr="007E396E" w14:paraId="06C4203E" w14:textId="77777777" w:rsidTr="00E55BD0">
        <w:trPr>
          <w:trHeight w:val="237"/>
        </w:trPr>
        <w:tc>
          <w:tcPr>
            <w:tcW w:w="7083" w:type="dxa"/>
            <w:tcBorders>
              <w:top w:val="single" w:sz="4" w:space="0" w:color="auto"/>
              <w:left w:val="single" w:sz="4" w:space="0" w:color="auto"/>
              <w:bottom w:val="single" w:sz="4" w:space="0" w:color="auto"/>
              <w:right w:val="single" w:sz="4" w:space="0" w:color="auto"/>
            </w:tcBorders>
            <w:shd w:val="clear" w:color="auto" w:fill="auto"/>
            <w:hideMark/>
          </w:tcPr>
          <w:p w14:paraId="1FB98574" w14:textId="77777777" w:rsidR="00FA1AAC" w:rsidRPr="007E396E" w:rsidRDefault="00FA1AAC" w:rsidP="00FA1AAC">
            <w:pPr>
              <w:rPr>
                <w:rFonts w:ascii="Barlow" w:hAnsi="Barlow" w:cs="Arial"/>
                <w:color w:val="000000"/>
                <w:sz w:val="20"/>
                <w:szCs w:val="20"/>
                <w:lang w:eastAsia="es-MX"/>
              </w:rPr>
            </w:pPr>
            <w:r w:rsidRPr="007E396E">
              <w:rPr>
                <w:rFonts w:ascii="Barlow" w:hAnsi="Barlow" w:cs="Arial"/>
                <w:color w:val="000000"/>
                <w:sz w:val="20"/>
                <w:szCs w:val="20"/>
                <w:lang w:eastAsia="es-MX"/>
              </w:rPr>
              <w:t xml:space="preserve">           PRESUPUESTO DE EGRESOS DEVENGADO</w:t>
            </w:r>
          </w:p>
        </w:tc>
        <w:tc>
          <w:tcPr>
            <w:tcW w:w="1984" w:type="dxa"/>
            <w:tcBorders>
              <w:top w:val="nil"/>
              <w:left w:val="nil"/>
              <w:bottom w:val="single" w:sz="4" w:space="0" w:color="auto"/>
              <w:right w:val="single" w:sz="4" w:space="0" w:color="auto"/>
            </w:tcBorders>
            <w:shd w:val="clear" w:color="auto" w:fill="auto"/>
            <w:hideMark/>
          </w:tcPr>
          <w:p w14:paraId="2B4164C8" w14:textId="0314AD36" w:rsidR="00FA1AAC" w:rsidRPr="007E396E" w:rsidRDefault="00FA1AAC" w:rsidP="00FA1AAC">
            <w:pPr>
              <w:jc w:val="right"/>
              <w:rPr>
                <w:rFonts w:ascii="Barlow" w:hAnsi="Barlow" w:cs="Arial"/>
                <w:color w:val="000000"/>
                <w:sz w:val="20"/>
                <w:szCs w:val="20"/>
                <w:lang w:eastAsia="es-MX"/>
              </w:rPr>
            </w:pPr>
            <w:r w:rsidRPr="00AA5C72">
              <w:rPr>
                <w:rFonts w:ascii="Barlow" w:hAnsi="Barlow" w:cs="Arial"/>
                <w:color w:val="000000"/>
                <w:sz w:val="20"/>
                <w:szCs w:val="20"/>
                <w:lang w:eastAsia="es-MX"/>
              </w:rPr>
              <w:t>$</w:t>
            </w:r>
            <w:r w:rsidR="005A0528">
              <w:rPr>
                <w:rFonts w:ascii="Barlow" w:hAnsi="Barlow" w:cs="Arial"/>
                <w:color w:val="000000"/>
                <w:sz w:val="20"/>
                <w:szCs w:val="20"/>
                <w:lang w:eastAsia="es-MX"/>
              </w:rPr>
              <w:t>1,766,516.38</w:t>
            </w:r>
          </w:p>
        </w:tc>
      </w:tr>
      <w:tr w:rsidR="00FA1AAC" w:rsidRPr="007E396E" w14:paraId="115E0B27" w14:textId="77777777" w:rsidTr="00E55BD0">
        <w:trPr>
          <w:trHeight w:val="237"/>
        </w:trPr>
        <w:tc>
          <w:tcPr>
            <w:tcW w:w="7083" w:type="dxa"/>
            <w:tcBorders>
              <w:top w:val="single" w:sz="4" w:space="0" w:color="auto"/>
              <w:left w:val="single" w:sz="4" w:space="0" w:color="auto"/>
              <w:bottom w:val="single" w:sz="4" w:space="0" w:color="auto"/>
              <w:right w:val="single" w:sz="4" w:space="0" w:color="auto"/>
            </w:tcBorders>
            <w:shd w:val="clear" w:color="auto" w:fill="auto"/>
            <w:hideMark/>
          </w:tcPr>
          <w:p w14:paraId="2D15A29C" w14:textId="77777777" w:rsidR="00FA1AAC" w:rsidRPr="007E396E" w:rsidRDefault="00FA1AAC" w:rsidP="00FA1AAC">
            <w:pPr>
              <w:rPr>
                <w:rFonts w:ascii="Barlow" w:hAnsi="Barlow" w:cs="Arial"/>
                <w:color w:val="000000"/>
                <w:sz w:val="20"/>
                <w:szCs w:val="20"/>
                <w:lang w:eastAsia="es-MX"/>
              </w:rPr>
            </w:pPr>
            <w:r w:rsidRPr="007E396E">
              <w:rPr>
                <w:rFonts w:ascii="Barlow" w:hAnsi="Barlow" w:cs="Arial"/>
                <w:color w:val="000000"/>
                <w:sz w:val="20"/>
                <w:szCs w:val="20"/>
                <w:lang w:eastAsia="es-MX"/>
              </w:rPr>
              <w:t xml:space="preserve">           PRESUPUESTO DE EGRESOS EJERCIDO</w:t>
            </w:r>
          </w:p>
        </w:tc>
        <w:tc>
          <w:tcPr>
            <w:tcW w:w="1984" w:type="dxa"/>
            <w:tcBorders>
              <w:top w:val="nil"/>
              <w:left w:val="nil"/>
              <w:bottom w:val="single" w:sz="4" w:space="0" w:color="auto"/>
              <w:right w:val="single" w:sz="4" w:space="0" w:color="auto"/>
            </w:tcBorders>
            <w:shd w:val="clear" w:color="auto" w:fill="auto"/>
            <w:hideMark/>
          </w:tcPr>
          <w:p w14:paraId="320BFFB8" w14:textId="48E047F6" w:rsidR="00FA1AAC" w:rsidRPr="007E396E" w:rsidRDefault="00FA1AAC" w:rsidP="00FA1AAC">
            <w:pPr>
              <w:jc w:val="right"/>
              <w:rPr>
                <w:rFonts w:ascii="Barlow" w:hAnsi="Barlow" w:cs="Arial"/>
                <w:color w:val="000000"/>
                <w:sz w:val="20"/>
                <w:szCs w:val="20"/>
                <w:lang w:eastAsia="es-MX"/>
              </w:rPr>
            </w:pPr>
            <w:r w:rsidRPr="00AA5C72">
              <w:rPr>
                <w:rFonts w:ascii="Barlow" w:hAnsi="Barlow" w:cs="Arial"/>
                <w:color w:val="000000"/>
                <w:sz w:val="20"/>
                <w:szCs w:val="20"/>
                <w:lang w:eastAsia="es-MX"/>
              </w:rPr>
              <w:t>$</w:t>
            </w:r>
            <w:r w:rsidR="005A0528">
              <w:rPr>
                <w:rFonts w:ascii="Barlow" w:hAnsi="Barlow" w:cs="Arial"/>
                <w:color w:val="000000"/>
                <w:sz w:val="20"/>
                <w:szCs w:val="20"/>
                <w:lang w:eastAsia="es-MX"/>
              </w:rPr>
              <w:t>1,766,516.38</w:t>
            </w:r>
          </w:p>
        </w:tc>
      </w:tr>
      <w:tr w:rsidR="00FA1AAC" w:rsidRPr="007E396E" w14:paraId="42F84DCA" w14:textId="77777777" w:rsidTr="00E55BD0">
        <w:trPr>
          <w:trHeight w:val="237"/>
        </w:trPr>
        <w:tc>
          <w:tcPr>
            <w:tcW w:w="7083" w:type="dxa"/>
            <w:tcBorders>
              <w:top w:val="single" w:sz="4" w:space="0" w:color="auto"/>
              <w:left w:val="single" w:sz="4" w:space="0" w:color="auto"/>
              <w:bottom w:val="single" w:sz="4" w:space="0" w:color="auto"/>
              <w:right w:val="single" w:sz="4" w:space="0" w:color="auto"/>
            </w:tcBorders>
            <w:shd w:val="clear" w:color="auto" w:fill="auto"/>
            <w:hideMark/>
          </w:tcPr>
          <w:p w14:paraId="5FDE9612" w14:textId="77777777" w:rsidR="00FA1AAC" w:rsidRPr="007E396E" w:rsidRDefault="00FA1AAC" w:rsidP="00FA1AAC">
            <w:pPr>
              <w:rPr>
                <w:rFonts w:ascii="Barlow" w:hAnsi="Barlow" w:cs="Arial"/>
                <w:color w:val="000000"/>
                <w:sz w:val="20"/>
                <w:szCs w:val="20"/>
                <w:lang w:eastAsia="es-MX"/>
              </w:rPr>
            </w:pPr>
            <w:r w:rsidRPr="007E396E">
              <w:rPr>
                <w:rFonts w:ascii="Barlow" w:hAnsi="Barlow" w:cs="Arial"/>
                <w:color w:val="000000"/>
                <w:sz w:val="20"/>
                <w:szCs w:val="20"/>
                <w:lang w:eastAsia="es-MX"/>
              </w:rPr>
              <w:t xml:space="preserve">           PRESUPUESTO DE EGRESOS PAGADO</w:t>
            </w:r>
          </w:p>
        </w:tc>
        <w:tc>
          <w:tcPr>
            <w:tcW w:w="1984" w:type="dxa"/>
            <w:tcBorders>
              <w:top w:val="nil"/>
              <w:left w:val="nil"/>
              <w:bottom w:val="single" w:sz="4" w:space="0" w:color="auto"/>
              <w:right w:val="single" w:sz="4" w:space="0" w:color="auto"/>
            </w:tcBorders>
            <w:shd w:val="clear" w:color="auto" w:fill="auto"/>
            <w:hideMark/>
          </w:tcPr>
          <w:p w14:paraId="793009E3" w14:textId="25E7795D" w:rsidR="00FA1AAC" w:rsidRPr="007E396E" w:rsidRDefault="00FA1AAC" w:rsidP="00FA1AAC">
            <w:pPr>
              <w:jc w:val="right"/>
              <w:rPr>
                <w:rFonts w:ascii="Barlow" w:hAnsi="Barlow" w:cs="Arial"/>
                <w:color w:val="4472C4" w:themeColor="accent1"/>
                <w:sz w:val="20"/>
                <w:szCs w:val="20"/>
                <w:lang w:eastAsia="es-MX"/>
              </w:rPr>
            </w:pPr>
            <w:r w:rsidRPr="00AA5C72">
              <w:rPr>
                <w:rFonts w:ascii="Barlow" w:hAnsi="Barlow" w:cs="Arial"/>
                <w:color w:val="000000"/>
                <w:sz w:val="20"/>
                <w:szCs w:val="20"/>
                <w:lang w:eastAsia="es-MX"/>
              </w:rPr>
              <w:t>$</w:t>
            </w:r>
            <w:r w:rsidR="005A0528">
              <w:rPr>
                <w:rFonts w:ascii="Barlow" w:hAnsi="Barlow" w:cs="Arial"/>
                <w:color w:val="000000"/>
                <w:sz w:val="20"/>
                <w:szCs w:val="20"/>
                <w:lang w:eastAsia="es-MX"/>
              </w:rPr>
              <w:t>1,766,516.38</w:t>
            </w:r>
          </w:p>
        </w:tc>
      </w:tr>
    </w:tbl>
    <w:p w14:paraId="20DC443B" w14:textId="77777777" w:rsidR="00C474DB" w:rsidRPr="007E396E" w:rsidRDefault="00C474DB" w:rsidP="00E450C2">
      <w:pPr>
        <w:pStyle w:val="Texto"/>
        <w:spacing w:line="224" w:lineRule="exact"/>
        <w:jc w:val="center"/>
        <w:rPr>
          <w:rFonts w:ascii="Barlow" w:hAnsi="Barlow"/>
          <w:b/>
          <w:sz w:val="20"/>
          <w:szCs w:val="20"/>
        </w:rPr>
      </w:pPr>
      <w:bookmarkStart w:id="12" w:name="_GoBack"/>
      <w:bookmarkEnd w:id="12"/>
    </w:p>
    <w:sectPr w:rsidR="00C474DB" w:rsidRPr="007E396E" w:rsidSect="00AC316A">
      <w:pgSz w:w="15840" w:h="12240" w:orient="landscape"/>
      <w:pgMar w:top="2835"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Soberana Titular">
    <w:altName w:val="Times New Roman"/>
    <w:charset w:val="00"/>
    <w:family w:val="roman"/>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Barlow">
    <w:altName w:val="Calibri"/>
    <w:panose1 w:val="00000500000000000000"/>
    <w:charset w:val="00"/>
    <w:family w:val="auto"/>
    <w:pitch w:val="variable"/>
    <w:sig w:usb0="00000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A4AFE"/>
    <w:multiLevelType w:val="hybridMultilevel"/>
    <w:tmpl w:val="3C783DE8"/>
    <w:lvl w:ilvl="0" w:tplc="9C18E95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14B353DE"/>
    <w:multiLevelType w:val="hybridMultilevel"/>
    <w:tmpl w:val="675E0BFA"/>
    <w:lvl w:ilvl="0" w:tplc="080A0001">
      <w:start w:val="1"/>
      <w:numFmt w:val="bullet"/>
      <w:lvlText w:val=""/>
      <w:lvlJc w:val="left"/>
      <w:pPr>
        <w:ind w:left="1776" w:hanging="360"/>
      </w:pPr>
      <w:rPr>
        <w:rFonts w:ascii="Symbol" w:hAnsi="Symbol" w:hint="default"/>
      </w:rPr>
    </w:lvl>
    <w:lvl w:ilvl="1" w:tplc="080A0003">
      <w:start w:val="1"/>
      <w:numFmt w:val="bullet"/>
      <w:lvlText w:val="o"/>
      <w:lvlJc w:val="left"/>
      <w:pPr>
        <w:ind w:left="2496" w:hanging="360"/>
      </w:pPr>
      <w:rPr>
        <w:rFonts w:ascii="Courier New" w:hAnsi="Courier New" w:cs="Courier New" w:hint="default"/>
      </w:rPr>
    </w:lvl>
    <w:lvl w:ilvl="2" w:tplc="080A0005">
      <w:start w:val="1"/>
      <w:numFmt w:val="bullet"/>
      <w:lvlText w:val=""/>
      <w:lvlJc w:val="left"/>
      <w:pPr>
        <w:ind w:left="3216" w:hanging="360"/>
      </w:pPr>
      <w:rPr>
        <w:rFonts w:ascii="Wingdings" w:hAnsi="Wingdings" w:hint="default"/>
      </w:rPr>
    </w:lvl>
    <w:lvl w:ilvl="3" w:tplc="080A0001">
      <w:start w:val="1"/>
      <w:numFmt w:val="bullet"/>
      <w:lvlText w:val=""/>
      <w:lvlJc w:val="left"/>
      <w:pPr>
        <w:ind w:left="3936" w:hanging="360"/>
      </w:pPr>
      <w:rPr>
        <w:rFonts w:ascii="Symbol" w:hAnsi="Symbol" w:hint="default"/>
      </w:rPr>
    </w:lvl>
    <w:lvl w:ilvl="4" w:tplc="080A0003">
      <w:start w:val="1"/>
      <w:numFmt w:val="bullet"/>
      <w:lvlText w:val="o"/>
      <w:lvlJc w:val="left"/>
      <w:pPr>
        <w:ind w:left="4656" w:hanging="360"/>
      </w:pPr>
      <w:rPr>
        <w:rFonts w:ascii="Courier New" w:hAnsi="Courier New" w:cs="Courier New" w:hint="default"/>
      </w:rPr>
    </w:lvl>
    <w:lvl w:ilvl="5" w:tplc="080A0005">
      <w:start w:val="1"/>
      <w:numFmt w:val="bullet"/>
      <w:lvlText w:val=""/>
      <w:lvlJc w:val="left"/>
      <w:pPr>
        <w:ind w:left="5376" w:hanging="360"/>
      </w:pPr>
      <w:rPr>
        <w:rFonts w:ascii="Wingdings" w:hAnsi="Wingdings" w:hint="default"/>
      </w:rPr>
    </w:lvl>
    <w:lvl w:ilvl="6" w:tplc="080A0001">
      <w:start w:val="1"/>
      <w:numFmt w:val="bullet"/>
      <w:lvlText w:val=""/>
      <w:lvlJc w:val="left"/>
      <w:pPr>
        <w:ind w:left="6096" w:hanging="360"/>
      </w:pPr>
      <w:rPr>
        <w:rFonts w:ascii="Symbol" w:hAnsi="Symbol" w:hint="default"/>
      </w:rPr>
    </w:lvl>
    <w:lvl w:ilvl="7" w:tplc="080A0003">
      <w:start w:val="1"/>
      <w:numFmt w:val="bullet"/>
      <w:lvlText w:val="o"/>
      <w:lvlJc w:val="left"/>
      <w:pPr>
        <w:ind w:left="6816" w:hanging="360"/>
      </w:pPr>
      <w:rPr>
        <w:rFonts w:ascii="Courier New" w:hAnsi="Courier New" w:cs="Courier New" w:hint="default"/>
      </w:rPr>
    </w:lvl>
    <w:lvl w:ilvl="8" w:tplc="080A0005">
      <w:start w:val="1"/>
      <w:numFmt w:val="bullet"/>
      <w:lvlText w:val=""/>
      <w:lvlJc w:val="left"/>
      <w:pPr>
        <w:ind w:left="7536" w:hanging="360"/>
      </w:pPr>
      <w:rPr>
        <w:rFonts w:ascii="Wingdings" w:hAnsi="Wingdings" w:hint="default"/>
      </w:rPr>
    </w:lvl>
  </w:abstractNum>
  <w:abstractNum w:abstractNumId="2" w15:restartNumberingAfterBreak="0">
    <w:nsid w:val="22816E58"/>
    <w:multiLevelType w:val="hybridMultilevel"/>
    <w:tmpl w:val="D4C2A27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ABE6CB9"/>
    <w:multiLevelType w:val="hybridMultilevel"/>
    <w:tmpl w:val="DA9C2AB8"/>
    <w:lvl w:ilvl="0" w:tplc="7BEC8D22">
      <w:start w:val="1"/>
      <w:numFmt w:val="upp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36FB753D"/>
    <w:multiLevelType w:val="hybridMultilevel"/>
    <w:tmpl w:val="6B8EAE4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37CF43DA"/>
    <w:multiLevelType w:val="hybridMultilevel"/>
    <w:tmpl w:val="B54251F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96935F9"/>
    <w:multiLevelType w:val="hybridMultilevel"/>
    <w:tmpl w:val="EF5078FE"/>
    <w:lvl w:ilvl="0" w:tplc="12F6BA56">
      <w:start w:val="1"/>
      <w:numFmt w:val="lowerLetter"/>
      <w:lvlText w:val="%1)"/>
      <w:lvlJc w:val="left"/>
      <w:pPr>
        <w:tabs>
          <w:tab w:val="num" w:pos="786"/>
        </w:tabs>
        <w:ind w:left="786" w:hanging="360"/>
      </w:pPr>
      <w:rPr>
        <w:rFonts w:hint="default"/>
        <w:b/>
      </w:rPr>
    </w:lvl>
    <w:lvl w:ilvl="1" w:tplc="0C0A0001">
      <w:start w:val="1"/>
      <w:numFmt w:val="bullet"/>
      <w:lvlText w:val=""/>
      <w:lvlJc w:val="left"/>
      <w:pPr>
        <w:tabs>
          <w:tab w:val="num" w:pos="1440"/>
        </w:tabs>
        <w:ind w:left="1440" w:hanging="360"/>
      </w:pPr>
      <w:rPr>
        <w:rFonts w:ascii="Symbol" w:hAnsi="Symbol" w:hint="default"/>
      </w:rPr>
    </w:lvl>
    <w:lvl w:ilvl="2" w:tplc="96665488">
      <w:numFmt w:val="bullet"/>
      <w:lvlText w:val="•"/>
      <w:lvlJc w:val="left"/>
      <w:pPr>
        <w:ind w:left="2685" w:hanging="705"/>
      </w:pPr>
      <w:rPr>
        <w:rFonts w:ascii="Calibri" w:eastAsia="Times New Roman" w:hAnsi="Calibri"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4A5A2687"/>
    <w:multiLevelType w:val="hybridMultilevel"/>
    <w:tmpl w:val="F9F0FB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C7656F5"/>
    <w:multiLevelType w:val="hybridMultilevel"/>
    <w:tmpl w:val="3B5EEF9E"/>
    <w:lvl w:ilvl="0" w:tplc="07E42080">
      <w:start w:val="1"/>
      <w:numFmt w:val="upperLetter"/>
      <w:pStyle w:val="NotasEEFF"/>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5CFC7466"/>
    <w:multiLevelType w:val="hybridMultilevel"/>
    <w:tmpl w:val="BFEAF5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B082546"/>
    <w:multiLevelType w:val="hybridMultilevel"/>
    <w:tmpl w:val="31A4DDA8"/>
    <w:lvl w:ilvl="0" w:tplc="080A0017">
      <w:start w:val="1"/>
      <w:numFmt w:val="lowerLetter"/>
      <w:lvlText w:val="%1)"/>
      <w:lvlJc w:val="left"/>
      <w:pPr>
        <w:ind w:left="766" w:hanging="360"/>
      </w:pPr>
    </w:lvl>
    <w:lvl w:ilvl="1" w:tplc="080A0019" w:tentative="1">
      <w:start w:val="1"/>
      <w:numFmt w:val="lowerLetter"/>
      <w:lvlText w:val="%2."/>
      <w:lvlJc w:val="left"/>
      <w:pPr>
        <w:ind w:left="1486" w:hanging="360"/>
      </w:pPr>
    </w:lvl>
    <w:lvl w:ilvl="2" w:tplc="080A001B" w:tentative="1">
      <w:start w:val="1"/>
      <w:numFmt w:val="lowerRoman"/>
      <w:lvlText w:val="%3."/>
      <w:lvlJc w:val="right"/>
      <w:pPr>
        <w:ind w:left="2206" w:hanging="180"/>
      </w:pPr>
    </w:lvl>
    <w:lvl w:ilvl="3" w:tplc="080A000F" w:tentative="1">
      <w:start w:val="1"/>
      <w:numFmt w:val="decimal"/>
      <w:lvlText w:val="%4."/>
      <w:lvlJc w:val="left"/>
      <w:pPr>
        <w:ind w:left="2926" w:hanging="360"/>
      </w:pPr>
    </w:lvl>
    <w:lvl w:ilvl="4" w:tplc="080A0019" w:tentative="1">
      <w:start w:val="1"/>
      <w:numFmt w:val="lowerLetter"/>
      <w:lvlText w:val="%5."/>
      <w:lvlJc w:val="left"/>
      <w:pPr>
        <w:ind w:left="3646" w:hanging="360"/>
      </w:pPr>
    </w:lvl>
    <w:lvl w:ilvl="5" w:tplc="080A001B" w:tentative="1">
      <w:start w:val="1"/>
      <w:numFmt w:val="lowerRoman"/>
      <w:lvlText w:val="%6."/>
      <w:lvlJc w:val="right"/>
      <w:pPr>
        <w:ind w:left="4366" w:hanging="180"/>
      </w:pPr>
    </w:lvl>
    <w:lvl w:ilvl="6" w:tplc="080A000F" w:tentative="1">
      <w:start w:val="1"/>
      <w:numFmt w:val="decimal"/>
      <w:lvlText w:val="%7."/>
      <w:lvlJc w:val="left"/>
      <w:pPr>
        <w:ind w:left="5086" w:hanging="360"/>
      </w:pPr>
    </w:lvl>
    <w:lvl w:ilvl="7" w:tplc="080A0019" w:tentative="1">
      <w:start w:val="1"/>
      <w:numFmt w:val="lowerLetter"/>
      <w:lvlText w:val="%8."/>
      <w:lvlJc w:val="left"/>
      <w:pPr>
        <w:ind w:left="5806" w:hanging="360"/>
      </w:pPr>
    </w:lvl>
    <w:lvl w:ilvl="8" w:tplc="080A001B" w:tentative="1">
      <w:start w:val="1"/>
      <w:numFmt w:val="lowerRoman"/>
      <w:lvlText w:val="%9."/>
      <w:lvlJc w:val="right"/>
      <w:pPr>
        <w:ind w:left="6526" w:hanging="180"/>
      </w:pPr>
    </w:lvl>
  </w:abstractNum>
  <w:num w:numId="1">
    <w:abstractNumId w:val="2"/>
  </w:num>
  <w:num w:numId="2">
    <w:abstractNumId w:val="4"/>
  </w:num>
  <w:num w:numId="3">
    <w:abstractNumId w:val="6"/>
  </w:num>
  <w:num w:numId="4">
    <w:abstractNumId w:val="10"/>
  </w:num>
  <w:num w:numId="5">
    <w:abstractNumId w:val="0"/>
  </w:num>
  <w:num w:numId="6">
    <w:abstractNumId w:val="9"/>
  </w:num>
  <w:num w:numId="7">
    <w:abstractNumId w:val="7"/>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0C2"/>
    <w:rsid w:val="00063487"/>
    <w:rsid w:val="000C4D59"/>
    <w:rsid w:val="000D14B6"/>
    <w:rsid w:val="000F5206"/>
    <w:rsid w:val="00127149"/>
    <w:rsid w:val="001B5BA6"/>
    <w:rsid w:val="00201102"/>
    <w:rsid w:val="00254374"/>
    <w:rsid w:val="00355706"/>
    <w:rsid w:val="00543B3B"/>
    <w:rsid w:val="005A0528"/>
    <w:rsid w:val="005A7544"/>
    <w:rsid w:val="0065470A"/>
    <w:rsid w:val="00670D1B"/>
    <w:rsid w:val="007074E2"/>
    <w:rsid w:val="00781A85"/>
    <w:rsid w:val="007E396E"/>
    <w:rsid w:val="0080757C"/>
    <w:rsid w:val="008F55CB"/>
    <w:rsid w:val="009810BC"/>
    <w:rsid w:val="009E769C"/>
    <w:rsid w:val="009E7B8A"/>
    <w:rsid w:val="00A456F3"/>
    <w:rsid w:val="00A463D7"/>
    <w:rsid w:val="00A82608"/>
    <w:rsid w:val="00AC316A"/>
    <w:rsid w:val="00BA2A9F"/>
    <w:rsid w:val="00C474DB"/>
    <w:rsid w:val="00C74B2B"/>
    <w:rsid w:val="00C77430"/>
    <w:rsid w:val="00C7787F"/>
    <w:rsid w:val="00CC1088"/>
    <w:rsid w:val="00CE0BEE"/>
    <w:rsid w:val="00CF1F54"/>
    <w:rsid w:val="00E015EE"/>
    <w:rsid w:val="00E27409"/>
    <w:rsid w:val="00E450C2"/>
    <w:rsid w:val="00E5046D"/>
    <w:rsid w:val="00E75D75"/>
    <w:rsid w:val="00EE5FFA"/>
    <w:rsid w:val="00FA1AAC"/>
    <w:rsid w:val="00FA4EC4"/>
    <w:rsid w:val="00FC02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6C15E"/>
  <w15:chartTrackingRefBased/>
  <w15:docId w15:val="{3405B79F-DC07-4D29-AE33-CE6D5D757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0C2"/>
    <w:pPr>
      <w:spacing w:after="0" w:line="240" w:lineRule="auto"/>
    </w:pPr>
    <w:rPr>
      <w:rFonts w:ascii="Times New Roman" w:eastAsia="Times New Roman" w:hAnsi="Times New Roman" w:cs="Times New Roman"/>
      <w:kern w:val="0"/>
      <w:sz w:val="24"/>
      <w:szCs w:val="24"/>
      <w:lang w:eastAsia="es-ES"/>
      <w14:ligatures w14:val="none"/>
    </w:rPr>
  </w:style>
  <w:style w:type="paragraph" w:styleId="Ttulo1">
    <w:name w:val="heading 1"/>
    <w:basedOn w:val="Normal"/>
    <w:next w:val="Normal"/>
    <w:link w:val="Ttulo1Car"/>
    <w:qFormat/>
    <w:rsid w:val="00E450C2"/>
    <w:pPr>
      <w:keepNext/>
      <w:outlineLvl w:val="0"/>
    </w:pPr>
    <w:rPr>
      <w:b/>
      <w:bCs/>
    </w:rPr>
  </w:style>
  <w:style w:type="paragraph" w:styleId="Ttulo2">
    <w:name w:val="heading 2"/>
    <w:basedOn w:val="Normal"/>
    <w:next w:val="Normal"/>
    <w:link w:val="Ttulo2Car"/>
    <w:qFormat/>
    <w:rsid w:val="00E450C2"/>
    <w:pPr>
      <w:keepNext/>
      <w:ind w:left="360"/>
      <w:outlineLvl w:val="1"/>
    </w:pPr>
    <w:rPr>
      <w:b/>
      <w:bCs/>
    </w:rPr>
  </w:style>
  <w:style w:type="paragraph" w:styleId="Ttulo5">
    <w:name w:val="heading 5"/>
    <w:basedOn w:val="Normal"/>
    <w:next w:val="Normal"/>
    <w:link w:val="Ttulo5Car"/>
    <w:qFormat/>
    <w:rsid w:val="00E450C2"/>
    <w:pPr>
      <w:keepNext/>
      <w:pBdr>
        <w:top w:val="single" w:sz="4" w:space="1" w:color="auto"/>
        <w:left w:val="single" w:sz="4" w:space="4" w:color="auto"/>
        <w:bottom w:val="single" w:sz="4" w:space="1" w:color="auto"/>
        <w:right w:val="single" w:sz="4" w:space="4" w:color="auto"/>
      </w:pBdr>
      <w:jc w:val="center"/>
      <w:outlineLvl w:val="4"/>
    </w:pPr>
    <w:rPr>
      <w:rFonts w:ascii="Arial" w:hAnsi="Arial"/>
      <w:b/>
      <w:sz w:val="18"/>
    </w:rPr>
  </w:style>
  <w:style w:type="paragraph" w:styleId="Ttulo6">
    <w:name w:val="heading 6"/>
    <w:basedOn w:val="Normal"/>
    <w:next w:val="Normal"/>
    <w:link w:val="Ttulo6Car"/>
    <w:qFormat/>
    <w:rsid w:val="00E450C2"/>
    <w:pPr>
      <w:keepNext/>
      <w:pBdr>
        <w:top w:val="single" w:sz="4" w:space="1" w:color="auto"/>
        <w:left w:val="single" w:sz="4" w:space="4" w:color="auto"/>
        <w:bottom w:val="single" w:sz="4" w:space="1" w:color="auto"/>
        <w:right w:val="single" w:sz="4" w:space="4" w:color="auto"/>
      </w:pBdr>
      <w:jc w:val="center"/>
      <w:outlineLvl w:val="5"/>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450C2"/>
    <w:pPr>
      <w:ind w:left="720"/>
      <w:contextualSpacing/>
    </w:pPr>
  </w:style>
  <w:style w:type="character" w:customStyle="1" w:styleId="TextoCar">
    <w:name w:val="Texto Car"/>
    <w:basedOn w:val="Fuentedeprrafopredeter"/>
    <w:link w:val="Texto"/>
    <w:locked/>
    <w:rsid w:val="00E450C2"/>
    <w:rPr>
      <w:rFonts w:ascii="Arial" w:hAnsi="Arial" w:cs="Arial"/>
    </w:rPr>
  </w:style>
  <w:style w:type="paragraph" w:customStyle="1" w:styleId="Texto">
    <w:name w:val="Texto"/>
    <w:basedOn w:val="Normal"/>
    <w:link w:val="TextoCar"/>
    <w:qFormat/>
    <w:rsid w:val="00E450C2"/>
    <w:pPr>
      <w:spacing w:after="101" w:line="216" w:lineRule="exact"/>
      <w:ind w:firstLine="288"/>
      <w:jc w:val="both"/>
    </w:pPr>
    <w:rPr>
      <w:rFonts w:ascii="Arial" w:eastAsiaTheme="minorHAnsi" w:hAnsi="Arial" w:cs="Arial"/>
      <w:kern w:val="2"/>
      <w:sz w:val="22"/>
      <w:szCs w:val="22"/>
      <w:lang w:eastAsia="en-US"/>
      <w14:ligatures w14:val="standardContextual"/>
    </w:rPr>
  </w:style>
  <w:style w:type="character" w:customStyle="1" w:styleId="Ttulo1Car">
    <w:name w:val="Título 1 Car"/>
    <w:basedOn w:val="Fuentedeprrafopredeter"/>
    <w:link w:val="Ttulo1"/>
    <w:rsid w:val="00E450C2"/>
    <w:rPr>
      <w:rFonts w:ascii="Times New Roman" w:eastAsia="Times New Roman" w:hAnsi="Times New Roman" w:cs="Times New Roman"/>
      <w:b/>
      <w:bCs/>
      <w:kern w:val="0"/>
      <w:sz w:val="24"/>
      <w:szCs w:val="24"/>
      <w:lang w:eastAsia="es-ES"/>
      <w14:ligatures w14:val="none"/>
    </w:rPr>
  </w:style>
  <w:style w:type="character" w:customStyle="1" w:styleId="Ttulo2Car">
    <w:name w:val="Título 2 Car"/>
    <w:basedOn w:val="Fuentedeprrafopredeter"/>
    <w:link w:val="Ttulo2"/>
    <w:rsid w:val="00E450C2"/>
    <w:rPr>
      <w:rFonts w:ascii="Times New Roman" w:eastAsia="Times New Roman" w:hAnsi="Times New Roman" w:cs="Times New Roman"/>
      <w:b/>
      <w:bCs/>
      <w:kern w:val="0"/>
      <w:sz w:val="24"/>
      <w:szCs w:val="24"/>
      <w:lang w:eastAsia="es-ES"/>
      <w14:ligatures w14:val="none"/>
    </w:rPr>
  </w:style>
  <w:style w:type="character" w:customStyle="1" w:styleId="Ttulo5Car">
    <w:name w:val="Título 5 Car"/>
    <w:basedOn w:val="Fuentedeprrafopredeter"/>
    <w:link w:val="Ttulo5"/>
    <w:rsid w:val="00E450C2"/>
    <w:rPr>
      <w:rFonts w:ascii="Arial" w:eastAsia="Times New Roman" w:hAnsi="Arial" w:cs="Times New Roman"/>
      <w:b/>
      <w:kern w:val="0"/>
      <w:sz w:val="18"/>
      <w:szCs w:val="24"/>
      <w:lang w:eastAsia="es-ES"/>
      <w14:ligatures w14:val="none"/>
    </w:rPr>
  </w:style>
  <w:style w:type="character" w:customStyle="1" w:styleId="Ttulo6Car">
    <w:name w:val="Título 6 Car"/>
    <w:basedOn w:val="Fuentedeprrafopredeter"/>
    <w:link w:val="Ttulo6"/>
    <w:rsid w:val="00E450C2"/>
    <w:rPr>
      <w:rFonts w:ascii="Arial" w:eastAsia="Times New Roman" w:hAnsi="Arial" w:cs="Times New Roman"/>
      <w:b/>
      <w:kern w:val="0"/>
      <w:szCs w:val="24"/>
      <w:lang w:eastAsia="es-ES"/>
      <w14:ligatures w14:val="none"/>
    </w:rPr>
  </w:style>
  <w:style w:type="paragraph" w:styleId="Sangradetextonormal">
    <w:name w:val="Body Text Indent"/>
    <w:basedOn w:val="Normal"/>
    <w:link w:val="SangradetextonormalCar"/>
    <w:rsid w:val="00E450C2"/>
    <w:pPr>
      <w:ind w:left="180"/>
    </w:pPr>
  </w:style>
  <w:style w:type="character" w:customStyle="1" w:styleId="SangradetextonormalCar">
    <w:name w:val="Sangría de texto normal Car"/>
    <w:basedOn w:val="Fuentedeprrafopredeter"/>
    <w:link w:val="Sangradetextonormal"/>
    <w:rsid w:val="00E450C2"/>
    <w:rPr>
      <w:rFonts w:ascii="Times New Roman" w:eastAsia="Times New Roman" w:hAnsi="Times New Roman" w:cs="Times New Roman"/>
      <w:kern w:val="0"/>
      <w:sz w:val="24"/>
      <w:szCs w:val="24"/>
      <w:lang w:eastAsia="es-ES"/>
      <w14:ligatures w14:val="none"/>
    </w:rPr>
  </w:style>
  <w:style w:type="paragraph" w:styleId="Piedepgina">
    <w:name w:val="footer"/>
    <w:basedOn w:val="Normal"/>
    <w:link w:val="PiedepginaCar"/>
    <w:rsid w:val="00E450C2"/>
    <w:pPr>
      <w:tabs>
        <w:tab w:val="center" w:pos="4419"/>
        <w:tab w:val="right" w:pos="8838"/>
      </w:tabs>
    </w:pPr>
  </w:style>
  <w:style w:type="character" w:customStyle="1" w:styleId="PiedepginaCar">
    <w:name w:val="Pie de página Car"/>
    <w:basedOn w:val="Fuentedeprrafopredeter"/>
    <w:link w:val="Piedepgina"/>
    <w:rsid w:val="00E450C2"/>
    <w:rPr>
      <w:rFonts w:ascii="Times New Roman" w:eastAsia="Times New Roman" w:hAnsi="Times New Roman" w:cs="Times New Roman"/>
      <w:kern w:val="0"/>
      <w:sz w:val="24"/>
      <w:szCs w:val="24"/>
      <w:lang w:eastAsia="es-ES"/>
      <w14:ligatures w14:val="none"/>
    </w:rPr>
  </w:style>
  <w:style w:type="character" w:styleId="Nmerodepgina">
    <w:name w:val="page number"/>
    <w:basedOn w:val="Fuentedeprrafopredeter"/>
    <w:rsid w:val="00E450C2"/>
  </w:style>
  <w:style w:type="paragraph" w:styleId="Encabezado">
    <w:name w:val="header"/>
    <w:basedOn w:val="Normal"/>
    <w:link w:val="EncabezadoCar"/>
    <w:rsid w:val="00E450C2"/>
    <w:pPr>
      <w:tabs>
        <w:tab w:val="center" w:pos="4419"/>
        <w:tab w:val="right" w:pos="8838"/>
      </w:tabs>
    </w:pPr>
  </w:style>
  <w:style w:type="character" w:customStyle="1" w:styleId="EncabezadoCar">
    <w:name w:val="Encabezado Car"/>
    <w:basedOn w:val="Fuentedeprrafopredeter"/>
    <w:link w:val="Encabezado"/>
    <w:rsid w:val="00E450C2"/>
    <w:rPr>
      <w:rFonts w:ascii="Times New Roman" w:eastAsia="Times New Roman" w:hAnsi="Times New Roman" w:cs="Times New Roman"/>
      <w:kern w:val="0"/>
      <w:sz w:val="24"/>
      <w:szCs w:val="24"/>
      <w:lang w:eastAsia="es-ES"/>
      <w14:ligatures w14:val="none"/>
    </w:rPr>
  </w:style>
  <w:style w:type="paragraph" w:styleId="Textoindependiente">
    <w:name w:val="Body Text"/>
    <w:basedOn w:val="Normal"/>
    <w:link w:val="TextoindependienteCar"/>
    <w:rsid w:val="00E450C2"/>
    <w:pPr>
      <w:jc w:val="both"/>
    </w:pPr>
    <w:rPr>
      <w:rFonts w:ascii="Arial" w:hAnsi="Arial" w:cs="Arial"/>
      <w:bCs/>
      <w:color w:val="CCFFCC"/>
      <w:sz w:val="22"/>
      <w:szCs w:val="22"/>
    </w:rPr>
  </w:style>
  <w:style w:type="character" w:customStyle="1" w:styleId="TextoindependienteCar">
    <w:name w:val="Texto independiente Car"/>
    <w:basedOn w:val="Fuentedeprrafopredeter"/>
    <w:link w:val="Textoindependiente"/>
    <w:rsid w:val="00E450C2"/>
    <w:rPr>
      <w:rFonts w:ascii="Arial" w:eastAsia="Times New Roman" w:hAnsi="Arial" w:cs="Arial"/>
      <w:bCs/>
      <w:color w:val="CCFFCC"/>
      <w:kern w:val="0"/>
      <w:lang w:eastAsia="es-ES"/>
      <w14:ligatures w14:val="none"/>
    </w:rPr>
  </w:style>
  <w:style w:type="paragraph" w:styleId="Textoindependiente2">
    <w:name w:val="Body Text 2"/>
    <w:basedOn w:val="Normal"/>
    <w:link w:val="Textoindependiente2Car"/>
    <w:rsid w:val="00E450C2"/>
    <w:pPr>
      <w:jc w:val="both"/>
    </w:pPr>
    <w:rPr>
      <w:rFonts w:ascii="Arial" w:hAnsi="Arial" w:cs="Arial"/>
      <w:sz w:val="22"/>
      <w:szCs w:val="22"/>
    </w:rPr>
  </w:style>
  <w:style w:type="character" w:customStyle="1" w:styleId="Textoindependiente2Car">
    <w:name w:val="Texto independiente 2 Car"/>
    <w:basedOn w:val="Fuentedeprrafopredeter"/>
    <w:link w:val="Textoindependiente2"/>
    <w:rsid w:val="00E450C2"/>
    <w:rPr>
      <w:rFonts w:ascii="Arial" w:eastAsia="Times New Roman" w:hAnsi="Arial" w:cs="Arial"/>
      <w:kern w:val="0"/>
      <w:lang w:eastAsia="es-ES"/>
      <w14:ligatures w14:val="none"/>
    </w:rPr>
  </w:style>
  <w:style w:type="paragraph" w:styleId="Sangra3detindependiente">
    <w:name w:val="Body Text Indent 3"/>
    <w:basedOn w:val="Normal"/>
    <w:link w:val="Sangra3detindependienteCar"/>
    <w:rsid w:val="00E450C2"/>
    <w:pPr>
      <w:ind w:firstLine="360"/>
      <w:jc w:val="both"/>
    </w:pPr>
    <w:rPr>
      <w:rFonts w:ascii="Arial" w:hAnsi="Arial"/>
      <w:sz w:val="22"/>
    </w:rPr>
  </w:style>
  <w:style w:type="character" w:customStyle="1" w:styleId="Sangra3detindependienteCar">
    <w:name w:val="Sangría 3 de t. independiente Car"/>
    <w:basedOn w:val="Fuentedeprrafopredeter"/>
    <w:link w:val="Sangra3detindependiente"/>
    <w:rsid w:val="00E450C2"/>
    <w:rPr>
      <w:rFonts w:ascii="Arial" w:eastAsia="Times New Roman" w:hAnsi="Arial" w:cs="Times New Roman"/>
      <w:kern w:val="0"/>
      <w:szCs w:val="24"/>
      <w:lang w:eastAsia="es-ES"/>
      <w14:ligatures w14:val="none"/>
    </w:rPr>
  </w:style>
  <w:style w:type="paragraph" w:styleId="Textoindependiente3">
    <w:name w:val="Body Text 3"/>
    <w:basedOn w:val="Normal"/>
    <w:link w:val="Textoindependiente3Car"/>
    <w:rsid w:val="00E450C2"/>
    <w:pPr>
      <w:jc w:val="both"/>
    </w:pPr>
    <w:rPr>
      <w:rFonts w:ascii="Arial" w:hAnsi="Arial"/>
      <w:sz w:val="18"/>
    </w:rPr>
  </w:style>
  <w:style w:type="character" w:customStyle="1" w:styleId="Textoindependiente3Car">
    <w:name w:val="Texto independiente 3 Car"/>
    <w:basedOn w:val="Fuentedeprrafopredeter"/>
    <w:link w:val="Textoindependiente3"/>
    <w:rsid w:val="00E450C2"/>
    <w:rPr>
      <w:rFonts w:ascii="Arial" w:eastAsia="Times New Roman" w:hAnsi="Arial" w:cs="Times New Roman"/>
      <w:kern w:val="0"/>
      <w:sz w:val="18"/>
      <w:szCs w:val="24"/>
      <w:lang w:eastAsia="es-ES"/>
      <w14:ligatures w14:val="none"/>
    </w:rPr>
  </w:style>
  <w:style w:type="paragraph" w:styleId="Textodeglobo">
    <w:name w:val="Balloon Text"/>
    <w:basedOn w:val="Normal"/>
    <w:link w:val="TextodegloboCar"/>
    <w:semiHidden/>
    <w:rsid w:val="00E450C2"/>
    <w:rPr>
      <w:rFonts w:ascii="Tahoma" w:hAnsi="Tahoma" w:cs="Tahoma"/>
      <w:sz w:val="16"/>
      <w:szCs w:val="16"/>
    </w:rPr>
  </w:style>
  <w:style w:type="character" w:customStyle="1" w:styleId="TextodegloboCar">
    <w:name w:val="Texto de globo Car"/>
    <w:basedOn w:val="Fuentedeprrafopredeter"/>
    <w:link w:val="Textodeglobo"/>
    <w:semiHidden/>
    <w:rsid w:val="00E450C2"/>
    <w:rPr>
      <w:rFonts w:ascii="Tahoma" w:eastAsia="Times New Roman" w:hAnsi="Tahoma" w:cs="Tahoma"/>
      <w:kern w:val="0"/>
      <w:sz w:val="16"/>
      <w:szCs w:val="16"/>
      <w:lang w:eastAsia="es-ES"/>
      <w14:ligatures w14:val="none"/>
    </w:rPr>
  </w:style>
  <w:style w:type="table" w:styleId="Tablaconcuadrcula">
    <w:name w:val="Table Grid"/>
    <w:basedOn w:val="Tablanormal"/>
    <w:rsid w:val="00E450C2"/>
    <w:pPr>
      <w:spacing w:after="0" w:line="240" w:lineRule="auto"/>
    </w:pPr>
    <w:rPr>
      <w:rFonts w:ascii="Times New Roman" w:eastAsia="Times New Roman" w:hAnsi="Times New Roman" w:cs="Times New Roman"/>
      <w:kern w:val="0"/>
      <w:sz w:val="20"/>
      <w:szCs w:val="2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asEEFF">
    <w:name w:val="Notas EEFF"/>
    <w:basedOn w:val="Normal"/>
    <w:next w:val="Normal"/>
    <w:link w:val="NotasEEFFCar"/>
    <w:autoRedefine/>
    <w:rsid w:val="00E450C2"/>
    <w:pPr>
      <w:numPr>
        <w:numId w:val="8"/>
      </w:numPr>
      <w:pBdr>
        <w:top w:val="thinThickLargeGap" w:sz="24" w:space="5" w:color="auto"/>
        <w:left w:val="thinThickLargeGap" w:sz="24" w:space="5" w:color="auto"/>
        <w:bottom w:val="thickThinLargeGap" w:sz="24" w:space="4" w:color="auto"/>
        <w:right w:val="thickThinLargeGap" w:sz="24" w:space="5" w:color="auto"/>
      </w:pBdr>
      <w:spacing w:before="120" w:after="120"/>
      <w:jc w:val="center"/>
    </w:pPr>
    <w:rPr>
      <w:rFonts w:ascii="Eras Medium ITC" w:hAnsi="Eras Medium ITC" w:cs="Tahoma"/>
      <w:bCs/>
      <w:smallCaps/>
    </w:rPr>
  </w:style>
  <w:style w:type="character" w:customStyle="1" w:styleId="NotasEEFFCar">
    <w:name w:val="Notas EEFF Car"/>
    <w:link w:val="NotasEEFF"/>
    <w:rsid w:val="00E450C2"/>
    <w:rPr>
      <w:rFonts w:ascii="Eras Medium ITC" w:eastAsia="Times New Roman" w:hAnsi="Eras Medium ITC" w:cs="Tahoma"/>
      <w:bCs/>
      <w:smallCaps/>
      <w:kern w:val="0"/>
      <w:sz w:val="24"/>
      <w:szCs w:val="24"/>
      <w:lang w:eastAsia="es-ES"/>
      <w14:ligatures w14:val="none"/>
    </w:rPr>
  </w:style>
  <w:style w:type="character" w:customStyle="1" w:styleId="EstiloCorreo30">
    <w:name w:val="EstiloCorreo30"/>
    <w:semiHidden/>
    <w:rsid w:val="00E450C2"/>
    <w:rPr>
      <w:rFonts w:ascii="Arial" w:hAnsi="Arial" w:cs="Arial"/>
      <w:color w:val="auto"/>
      <w:sz w:val="20"/>
      <w:szCs w:val="20"/>
    </w:rPr>
  </w:style>
  <w:style w:type="paragraph" w:styleId="NormalWeb">
    <w:name w:val="Normal (Web)"/>
    <w:basedOn w:val="Normal"/>
    <w:uiPriority w:val="99"/>
    <w:unhideWhenUsed/>
    <w:rsid w:val="00E450C2"/>
    <w:pPr>
      <w:spacing w:before="100" w:beforeAutospacing="1" w:after="100" w:afterAutospacing="1"/>
    </w:pPr>
    <w:rPr>
      <w:lang w:eastAsia="es-MX"/>
    </w:rPr>
  </w:style>
  <w:style w:type="paragraph" w:styleId="Revisin">
    <w:name w:val="Revision"/>
    <w:hidden/>
    <w:uiPriority w:val="99"/>
    <w:semiHidden/>
    <w:rsid w:val="00E450C2"/>
    <w:pPr>
      <w:spacing w:after="0" w:line="240" w:lineRule="auto"/>
    </w:pPr>
    <w:rPr>
      <w:rFonts w:ascii="Times New Roman" w:eastAsia="Times New Roman" w:hAnsi="Times New Roman" w:cs="Times New Roman"/>
      <w:kern w:val="0"/>
      <w:sz w:val="24"/>
      <w:szCs w:val="24"/>
      <w:lang w:eastAsia="es-ES"/>
      <w14:ligatures w14:val="none"/>
    </w:rPr>
  </w:style>
  <w:style w:type="paragraph" w:customStyle="1" w:styleId="CM162">
    <w:name w:val="CM162"/>
    <w:basedOn w:val="Normal"/>
    <w:uiPriority w:val="99"/>
    <w:rsid w:val="00E450C2"/>
    <w:pPr>
      <w:autoSpaceDE w:val="0"/>
      <w:autoSpaceDN w:val="0"/>
    </w:pPr>
    <w:rPr>
      <w:rFonts w:ascii="Soberana Titular" w:eastAsiaTheme="minorHAnsi" w:hAnsi="Soberana Titular"/>
      <w:lang w:val="es-ES"/>
    </w:rPr>
  </w:style>
  <w:style w:type="character" w:styleId="Refdecomentario">
    <w:name w:val="annotation reference"/>
    <w:basedOn w:val="Fuentedeprrafopredeter"/>
    <w:uiPriority w:val="99"/>
    <w:semiHidden/>
    <w:unhideWhenUsed/>
    <w:rsid w:val="00E450C2"/>
    <w:rPr>
      <w:sz w:val="16"/>
      <w:szCs w:val="16"/>
    </w:rPr>
  </w:style>
  <w:style w:type="paragraph" w:styleId="Textocomentario">
    <w:name w:val="annotation text"/>
    <w:basedOn w:val="Normal"/>
    <w:link w:val="TextocomentarioCar"/>
    <w:uiPriority w:val="99"/>
    <w:semiHidden/>
    <w:unhideWhenUsed/>
    <w:rsid w:val="00E450C2"/>
    <w:rPr>
      <w:sz w:val="20"/>
      <w:szCs w:val="20"/>
    </w:rPr>
  </w:style>
  <w:style w:type="character" w:customStyle="1" w:styleId="TextocomentarioCar">
    <w:name w:val="Texto comentario Car"/>
    <w:basedOn w:val="Fuentedeprrafopredeter"/>
    <w:link w:val="Textocomentario"/>
    <w:uiPriority w:val="99"/>
    <w:semiHidden/>
    <w:rsid w:val="00E450C2"/>
    <w:rPr>
      <w:rFonts w:ascii="Times New Roman" w:eastAsia="Times New Roman" w:hAnsi="Times New Roman"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E450C2"/>
    <w:rPr>
      <w:b/>
      <w:bCs/>
    </w:rPr>
  </w:style>
  <w:style w:type="character" w:customStyle="1" w:styleId="AsuntodelcomentarioCar">
    <w:name w:val="Asunto del comentario Car"/>
    <w:basedOn w:val="TextocomentarioCar"/>
    <w:link w:val="Asuntodelcomentario"/>
    <w:uiPriority w:val="99"/>
    <w:semiHidden/>
    <w:rsid w:val="00E450C2"/>
    <w:rPr>
      <w:rFonts w:ascii="Times New Roman" w:eastAsia="Times New Roman" w:hAnsi="Times New Roman" w:cs="Times New Roman"/>
      <w:b/>
      <w:bCs/>
      <w:kern w:val="0"/>
      <w:sz w:val="20"/>
      <w:szCs w:val="20"/>
      <w:lang w:eastAsia="es-ES"/>
      <w14:ligatures w14:val="none"/>
    </w:rPr>
  </w:style>
  <w:style w:type="table" w:styleId="Cuadrculaclara-nfasis1">
    <w:name w:val="Light Grid Accent 1"/>
    <w:basedOn w:val="Tablanormal"/>
    <w:uiPriority w:val="62"/>
    <w:rsid w:val="00E450C2"/>
    <w:pPr>
      <w:spacing w:after="0" w:line="240" w:lineRule="auto"/>
    </w:pPr>
    <w:rPr>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Sombreadoclaro-nfasis1">
    <w:name w:val="Light Shading Accent 1"/>
    <w:basedOn w:val="Tablanormal"/>
    <w:uiPriority w:val="60"/>
    <w:rsid w:val="00E450C2"/>
    <w:pPr>
      <w:spacing w:after="0" w:line="240" w:lineRule="auto"/>
    </w:pPr>
    <w:rPr>
      <w:color w:val="2F5496" w:themeColor="accent1" w:themeShade="BF"/>
      <w:kern w:val="0"/>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Textonotapie">
    <w:name w:val="footnote text"/>
    <w:basedOn w:val="Normal"/>
    <w:link w:val="TextonotapieCar"/>
    <w:uiPriority w:val="99"/>
    <w:semiHidden/>
    <w:rsid w:val="00E450C2"/>
    <w:rPr>
      <w:rFonts w:eastAsia="Calibri"/>
      <w:sz w:val="20"/>
      <w:szCs w:val="20"/>
      <w:lang w:val="es-ES"/>
    </w:rPr>
  </w:style>
  <w:style w:type="character" w:customStyle="1" w:styleId="TextonotapieCar">
    <w:name w:val="Texto nota pie Car"/>
    <w:basedOn w:val="Fuentedeprrafopredeter"/>
    <w:link w:val="Textonotapie"/>
    <w:uiPriority w:val="99"/>
    <w:semiHidden/>
    <w:rsid w:val="00E450C2"/>
    <w:rPr>
      <w:rFonts w:ascii="Times New Roman" w:eastAsia="Calibri" w:hAnsi="Times New Roman" w:cs="Times New Roman"/>
      <w:kern w:val="0"/>
      <w:sz w:val="20"/>
      <w:szCs w:val="20"/>
      <w:lang w:val="es-ES" w:eastAsia="es-ES"/>
      <w14:ligatures w14:val="none"/>
    </w:rPr>
  </w:style>
  <w:style w:type="character" w:styleId="Refdenotaalpie">
    <w:name w:val="footnote reference"/>
    <w:uiPriority w:val="99"/>
    <w:rsid w:val="00E450C2"/>
    <w:rPr>
      <w:rFonts w:cs="Times New Roman"/>
      <w:vertAlign w:val="superscript"/>
    </w:rPr>
  </w:style>
  <w:style w:type="character" w:customStyle="1" w:styleId="ROMANOSCar">
    <w:name w:val="ROMANOS Car"/>
    <w:basedOn w:val="Fuentedeprrafopredeter"/>
    <w:link w:val="ROMANOS"/>
    <w:locked/>
    <w:rsid w:val="00E450C2"/>
    <w:rPr>
      <w:rFonts w:ascii="Arial" w:hAnsi="Arial" w:cs="Arial"/>
    </w:rPr>
  </w:style>
  <w:style w:type="paragraph" w:customStyle="1" w:styleId="ROMANOS">
    <w:name w:val="ROMANOS"/>
    <w:basedOn w:val="Normal"/>
    <w:link w:val="ROMANOSCar"/>
    <w:rsid w:val="00E450C2"/>
    <w:pPr>
      <w:spacing w:after="101" w:line="216" w:lineRule="exact"/>
      <w:ind w:left="720" w:hanging="432"/>
      <w:jc w:val="both"/>
    </w:pPr>
    <w:rPr>
      <w:rFonts w:ascii="Arial" w:eastAsiaTheme="minorHAnsi" w:hAnsi="Arial" w:cs="Arial"/>
      <w:kern w:val="2"/>
      <w:sz w:val="22"/>
      <w:szCs w:val="22"/>
      <w:lang w:eastAsia="en-US"/>
      <w14:ligatures w14:val="standardContextual"/>
    </w:rPr>
  </w:style>
  <w:style w:type="paragraph" w:customStyle="1" w:styleId="INCISO">
    <w:name w:val="INCISO"/>
    <w:basedOn w:val="Normal"/>
    <w:rsid w:val="00E450C2"/>
    <w:pPr>
      <w:spacing w:after="101" w:line="216" w:lineRule="exact"/>
      <w:ind w:left="1080" w:hanging="360"/>
      <w:jc w:val="both"/>
    </w:pPr>
    <w:rPr>
      <w:rFonts w:ascii="Arial" w:eastAsiaTheme="minorHAnsi" w:hAnsi="Arial" w:cs="Arial"/>
      <w:sz w:val="18"/>
      <w:szCs w:val="18"/>
      <w:lang w:val="es-ES"/>
    </w:rPr>
  </w:style>
  <w:style w:type="paragraph" w:styleId="Sinespaciado">
    <w:name w:val="No Spacing"/>
    <w:uiPriority w:val="1"/>
    <w:qFormat/>
    <w:rsid w:val="00E450C2"/>
    <w:pPr>
      <w:spacing w:after="0" w:line="240" w:lineRule="auto"/>
    </w:pPr>
    <w:rPr>
      <w:rFonts w:ascii="Calibri" w:eastAsia="Calibri" w:hAnsi="Calibri" w:cs="Times New Roman"/>
      <w:kern w:val="0"/>
      <w14:ligatures w14:val="none"/>
    </w:rPr>
  </w:style>
  <w:style w:type="table" w:customStyle="1" w:styleId="TableNormal">
    <w:name w:val="Table Normal"/>
    <w:uiPriority w:val="2"/>
    <w:semiHidden/>
    <w:unhideWhenUsed/>
    <w:qFormat/>
    <w:rsid w:val="00E450C2"/>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450C2"/>
    <w:pPr>
      <w:widowControl w:val="0"/>
      <w:autoSpaceDE w:val="0"/>
      <w:autoSpaceDN w:val="0"/>
      <w:spacing w:line="119" w:lineRule="exact"/>
    </w:pPr>
    <w:rPr>
      <w:rFonts w:ascii="Arial MT" w:eastAsia="Arial MT" w:hAnsi="Arial MT" w:cs="Arial MT"/>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208224">
      <w:bodyDiv w:val="1"/>
      <w:marLeft w:val="0"/>
      <w:marRight w:val="0"/>
      <w:marTop w:val="0"/>
      <w:marBottom w:val="0"/>
      <w:divBdr>
        <w:top w:val="none" w:sz="0" w:space="0" w:color="auto"/>
        <w:left w:val="none" w:sz="0" w:space="0" w:color="auto"/>
        <w:bottom w:val="none" w:sz="0" w:space="0" w:color="auto"/>
        <w:right w:val="none" w:sz="0" w:space="0" w:color="auto"/>
      </w:divBdr>
    </w:div>
    <w:div w:id="269633242">
      <w:bodyDiv w:val="1"/>
      <w:marLeft w:val="0"/>
      <w:marRight w:val="0"/>
      <w:marTop w:val="0"/>
      <w:marBottom w:val="0"/>
      <w:divBdr>
        <w:top w:val="none" w:sz="0" w:space="0" w:color="auto"/>
        <w:left w:val="none" w:sz="0" w:space="0" w:color="auto"/>
        <w:bottom w:val="none" w:sz="0" w:space="0" w:color="auto"/>
        <w:right w:val="none" w:sz="0" w:space="0" w:color="auto"/>
      </w:divBdr>
    </w:div>
    <w:div w:id="303198057">
      <w:bodyDiv w:val="1"/>
      <w:marLeft w:val="0"/>
      <w:marRight w:val="0"/>
      <w:marTop w:val="0"/>
      <w:marBottom w:val="0"/>
      <w:divBdr>
        <w:top w:val="none" w:sz="0" w:space="0" w:color="auto"/>
        <w:left w:val="none" w:sz="0" w:space="0" w:color="auto"/>
        <w:bottom w:val="none" w:sz="0" w:space="0" w:color="auto"/>
        <w:right w:val="none" w:sz="0" w:space="0" w:color="auto"/>
      </w:divBdr>
    </w:div>
    <w:div w:id="809396891">
      <w:bodyDiv w:val="1"/>
      <w:marLeft w:val="0"/>
      <w:marRight w:val="0"/>
      <w:marTop w:val="0"/>
      <w:marBottom w:val="0"/>
      <w:divBdr>
        <w:top w:val="none" w:sz="0" w:space="0" w:color="auto"/>
        <w:left w:val="none" w:sz="0" w:space="0" w:color="auto"/>
        <w:bottom w:val="none" w:sz="0" w:space="0" w:color="auto"/>
        <w:right w:val="none" w:sz="0" w:space="0" w:color="auto"/>
      </w:divBdr>
    </w:div>
    <w:div w:id="853152998">
      <w:bodyDiv w:val="1"/>
      <w:marLeft w:val="0"/>
      <w:marRight w:val="0"/>
      <w:marTop w:val="0"/>
      <w:marBottom w:val="0"/>
      <w:divBdr>
        <w:top w:val="none" w:sz="0" w:space="0" w:color="auto"/>
        <w:left w:val="none" w:sz="0" w:space="0" w:color="auto"/>
        <w:bottom w:val="none" w:sz="0" w:space="0" w:color="auto"/>
        <w:right w:val="none" w:sz="0" w:space="0" w:color="auto"/>
      </w:divBdr>
    </w:div>
    <w:div w:id="943612435">
      <w:bodyDiv w:val="1"/>
      <w:marLeft w:val="0"/>
      <w:marRight w:val="0"/>
      <w:marTop w:val="0"/>
      <w:marBottom w:val="0"/>
      <w:divBdr>
        <w:top w:val="none" w:sz="0" w:space="0" w:color="auto"/>
        <w:left w:val="none" w:sz="0" w:space="0" w:color="auto"/>
        <w:bottom w:val="none" w:sz="0" w:space="0" w:color="auto"/>
        <w:right w:val="none" w:sz="0" w:space="0" w:color="auto"/>
      </w:divBdr>
    </w:div>
    <w:div w:id="1028944858">
      <w:bodyDiv w:val="1"/>
      <w:marLeft w:val="0"/>
      <w:marRight w:val="0"/>
      <w:marTop w:val="0"/>
      <w:marBottom w:val="0"/>
      <w:divBdr>
        <w:top w:val="none" w:sz="0" w:space="0" w:color="auto"/>
        <w:left w:val="none" w:sz="0" w:space="0" w:color="auto"/>
        <w:bottom w:val="none" w:sz="0" w:space="0" w:color="auto"/>
        <w:right w:val="none" w:sz="0" w:space="0" w:color="auto"/>
      </w:divBdr>
    </w:div>
    <w:div w:id="1030494837">
      <w:bodyDiv w:val="1"/>
      <w:marLeft w:val="0"/>
      <w:marRight w:val="0"/>
      <w:marTop w:val="0"/>
      <w:marBottom w:val="0"/>
      <w:divBdr>
        <w:top w:val="none" w:sz="0" w:space="0" w:color="auto"/>
        <w:left w:val="none" w:sz="0" w:space="0" w:color="auto"/>
        <w:bottom w:val="none" w:sz="0" w:space="0" w:color="auto"/>
        <w:right w:val="none" w:sz="0" w:space="0" w:color="auto"/>
      </w:divBdr>
    </w:div>
    <w:div w:id="1203590298">
      <w:bodyDiv w:val="1"/>
      <w:marLeft w:val="0"/>
      <w:marRight w:val="0"/>
      <w:marTop w:val="0"/>
      <w:marBottom w:val="0"/>
      <w:divBdr>
        <w:top w:val="none" w:sz="0" w:space="0" w:color="auto"/>
        <w:left w:val="none" w:sz="0" w:space="0" w:color="auto"/>
        <w:bottom w:val="none" w:sz="0" w:space="0" w:color="auto"/>
        <w:right w:val="none" w:sz="0" w:space="0" w:color="auto"/>
      </w:divBdr>
    </w:div>
    <w:div w:id="1430783015">
      <w:bodyDiv w:val="1"/>
      <w:marLeft w:val="0"/>
      <w:marRight w:val="0"/>
      <w:marTop w:val="0"/>
      <w:marBottom w:val="0"/>
      <w:divBdr>
        <w:top w:val="none" w:sz="0" w:space="0" w:color="auto"/>
        <w:left w:val="none" w:sz="0" w:space="0" w:color="auto"/>
        <w:bottom w:val="none" w:sz="0" w:space="0" w:color="auto"/>
        <w:right w:val="none" w:sz="0" w:space="0" w:color="auto"/>
      </w:divBdr>
    </w:div>
    <w:div w:id="1769740471">
      <w:bodyDiv w:val="1"/>
      <w:marLeft w:val="0"/>
      <w:marRight w:val="0"/>
      <w:marTop w:val="0"/>
      <w:marBottom w:val="0"/>
      <w:divBdr>
        <w:top w:val="none" w:sz="0" w:space="0" w:color="auto"/>
        <w:left w:val="none" w:sz="0" w:space="0" w:color="auto"/>
        <w:bottom w:val="none" w:sz="0" w:space="0" w:color="auto"/>
        <w:right w:val="none" w:sz="0" w:space="0" w:color="auto"/>
      </w:divBdr>
    </w:div>
    <w:div w:id="1938978912">
      <w:bodyDiv w:val="1"/>
      <w:marLeft w:val="0"/>
      <w:marRight w:val="0"/>
      <w:marTop w:val="0"/>
      <w:marBottom w:val="0"/>
      <w:divBdr>
        <w:top w:val="none" w:sz="0" w:space="0" w:color="auto"/>
        <w:left w:val="none" w:sz="0" w:space="0" w:color="auto"/>
        <w:bottom w:val="none" w:sz="0" w:space="0" w:color="auto"/>
        <w:right w:val="none" w:sz="0" w:space="0" w:color="auto"/>
      </w:divBdr>
    </w:div>
    <w:div w:id="194579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19</Pages>
  <Words>3281</Words>
  <Characters>18051</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APBPY Fernanda</dc:creator>
  <cp:keywords/>
  <dc:description/>
  <cp:lastModifiedBy>Eduar Raul Chi Santana</cp:lastModifiedBy>
  <cp:revision>2</cp:revision>
  <dcterms:created xsi:type="dcterms:W3CDTF">2024-04-17T17:54:00Z</dcterms:created>
  <dcterms:modified xsi:type="dcterms:W3CDTF">2024-04-17T17:54:00Z</dcterms:modified>
</cp:coreProperties>
</file>