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26E8F" w14:textId="77777777" w:rsidR="00C56348" w:rsidRDefault="00C56348" w:rsidP="00C56348">
      <w:pPr>
        <w:autoSpaceDE w:val="0"/>
        <w:autoSpaceDN w:val="0"/>
        <w:adjustRightInd w:val="0"/>
        <w:spacing w:line="360" w:lineRule="auto"/>
        <w:jc w:val="center"/>
        <w:rPr>
          <w:rFonts w:ascii="Barlow" w:hAnsi="Barlow"/>
          <w:b/>
          <w:sz w:val="20"/>
          <w:szCs w:val="20"/>
        </w:rPr>
      </w:pPr>
      <w:bookmarkStart w:id="0" w:name="m18"/>
      <w:bookmarkEnd w:id="0"/>
      <w:r>
        <w:rPr>
          <w:rFonts w:ascii="Barlow" w:hAnsi="Barlow"/>
          <w:b/>
          <w:sz w:val="20"/>
          <w:szCs w:val="20"/>
        </w:rPr>
        <w:t xml:space="preserve">Notas a los estados financieros </w:t>
      </w:r>
      <w:bookmarkStart w:id="1" w:name="_GoBack"/>
      <w:bookmarkEnd w:id="1"/>
    </w:p>
    <w:p w14:paraId="01686F78" w14:textId="6106DDE5" w:rsidR="00C56348" w:rsidRDefault="00C56348" w:rsidP="00C56348">
      <w:pPr>
        <w:autoSpaceDE w:val="0"/>
        <w:autoSpaceDN w:val="0"/>
        <w:adjustRightInd w:val="0"/>
        <w:spacing w:line="360" w:lineRule="auto"/>
        <w:jc w:val="center"/>
        <w:rPr>
          <w:rFonts w:ascii="Barlow" w:hAnsi="Barlow"/>
          <w:b/>
          <w:sz w:val="20"/>
          <w:szCs w:val="20"/>
        </w:rPr>
      </w:pPr>
      <w:r>
        <w:rPr>
          <w:rFonts w:ascii="Barlow" w:hAnsi="Barlow"/>
          <w:b/>
          <w:sz w:val="20"/>
          <w:szCs w:val="20"/>
        </w:rPr>
        <w:t>Al 31 de marzo de 2024</w:t>
      </w:r>
    </w:p>
    <w:p w14:paraId="1E890A77" w14:textId="77777777" w:rsidR="00C56348" w:rsidRDefault="00C56348" w:rsidP="00C56348">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0A632FBB" w14:textId="77777777" w:rsidR="00C56348" w:rsidRDefault="00C56348" w:rsidP="00C56348">
      <w:pPr>
        <w:autoSpaceDE w:val="0"/>
        <w:autoSpaceDN w:val="0"/>
        <w:adjustRightInd w:val="0"/>
        <w:spacing w:line="360" w:lineRule="auto"/>
        <w:rPr>
          <w:rFonts w:ascii="Barlow" w:hAnsi="Barlow"/>
          <w:b/>
          <w:sz w:val="20"/>
          <w:szCs w:val="20"/>
        </w:rPr>
      </w:pPr>
    </w:p>
    <w:p w14:paraId="1A2AD644" w14:textId="77777777" w:rsidR="00C56348" w:rsidRDefault="00C56348" w:rsidP="00C56348">
      <w:pPr>
        <w:autoSpaceDE w:val="0"/>
        <w:autoSpaceDN w:val="0"/>
        <w:adjustRightInd w:val="0"/>
        <w:spacing w:line="360" w:lineRule="auto"/>
        <w:rPr>
          <w:rFonts w:ascii="Barlow" w:hAnsi="Barlow"/>
          <w:b/>
          <w:sz w:val="20"/>
          <w:szCs w:val="20"/>
        </w:rPr>
      </w:pPr>
      <w:r>
        <w:rPr>
          <w:rFonts w:ascii="Barlow" w:hAnsi="Barlow"/>
          <w:b/>
          <w:sz w:val="20"/>
          <w:szCs w:val="20"/>
        </w:rPr>
        <w:t xml:space="preserve">Ente Público:  </w:t>
      </w:r>
      <w:r>
        <w:rPr>
          <w:rFonts w:ascii="Barlow" w:hAnsi="Barlow" w:cs="Arial"/>
          <w:b/>
          <w:sz w:val="20"/>
          <w:szCs w:val="20"/>
        </w:rPr>
        <w:t>FIDEICOMISO- DEL FONDO DE APOYO AL PROGRAMA DE VIVIENDA MAGISTERIAL (FOVIMIYUC</w:t>
      </w:r>
    </w:p>
    <w:p w14:paraId="0A018FD0" w14:textId="77777777" w:rsidR="008B15E3" w:rsidRPr="00C56348" w:rsidRDefault="008B15E3" w:rsidP="008B15E3">
      <w:pPr>
        <w:autoSpaceDE w:val="0"/>
        <w:autoSpaceDN w:val="0"/>
        <w:adjustRightInd w:val="0"/>
        <w:spacing w:line="360" w:lineRule="auto"/>
        <w:rPr>
          <w:rFonts w:ascii="Barlow" w:hAnsi="Barlow"/>
          <w:b/>
          <w:sz w:val="20"/>
          <w:szCs w:val="20"/>
        </w:rPr>
      </w:pPr>
    </w:p>
    <w:p w14:paraId="7FDA6DCF" w14:textId="3E3A757B" w:rsidR="00956557" w:rsidRPr="00C56348" w:rsidRDefault="00956557" w:rsidP="005678AE">
      <w:pPr>
        <w:autoSpaceDE w:val="0"/>
        <w:autoSpaceDN w:val="0"/>
        <w:adjustRightInd w:val="0"/>
        <w:jc w:val="both"/>
        <w:rPr>
          <w:rFonts w:ascii="Barlow" w:hAnsi="Barlow" w:cs="Arial"/>
          <w:sz w:val="20"/>
          <w:szCs w:val="20"/>
        </w:rPr>
      </w:pPr>
      <w:r w:rsidRPr="00C56348">
        <w:rPr>
          <w:rFonts w:ascii="Barlow" w:hAnsi="Barlow" w:cs="Arial"/>
          <w:sz w:val="20"/>
          <w:szCs w:val="20"/>
        </w:rPr>
        <w:t>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w:t>
      </w:r>
      <w:r w:rsidR="00FC6BCB" w:rsidRPr="00C56348">
        <w:rPr>
          <w:rFonts w:ascii="Barlow" w:hAnsi="Barlow" w:cs="Arial"/>
          <w:sz w:val="20"/>
          <w:szCs w:val="20"/>
        </w:rPr>
        <w:t xml:space="preserve"> las operaciones efectuadas al 31</w:t>
      </w:r>
      <w:r w:rsidRPr="00C56348">
        <w:rPr>
          <w:rFonts w:ascii="Barlow" w:hAnsi="Barlow" w:cs="Arial"/>
          <w:sz w:val="20"/>
          <w:szCs w:val="20"/>
        </w:rPr>
        <w:t xml:space="preserve"> de </w:t>
      </w:r>
      <w:r w:rsidR="00D37D92" w:rsidRPr="00C56348">
        <w:rPr>
          <w:rFonts w:ascii="Barlow" w:hAnsi="Barlow" w:cs="Arial"/>
          <w:sz w:val="20"/>
          <w:szCs w:val="20"/>
        </w:rPr>
        <w:t>marzo</w:t>
      </w:r>
      <w:r w:rsidR="00620920" w:rsidRPr="00C56348">
        <w:rPr>
          <w:rFonts w:ascii="Barlow" w:hAnsi="Barlow" w:cs="Arial"/>
          <w:sz w:val="20"/>
          <w:szCs w:val="20"/>
        </w:rPr>
        <w:t xml:space="preserve"> 202</w:t>
      </w:r>
      <w:r w:rsidR="000B7AD7" w:rsidRPr="00C56348">
        <w:rPr>
          <w:rFonts w:ascii="Barlow" w:hAnsi="Barlow" w:cs="Arial"/>
          <w:sz w:val="20"/>
          <w:szCs w:val="20"/>
        </w:rPr>
        <w:t>4</w:t>
      </w:r>
      <w:r w:rsidRPr="00C56348">
        <w:rPr>
          <w:rFonts w:ascii="Barlow" w:hAnsi="Barlow" w:cs="Arial"/>
          <w:sz w:val="20"/>
          <w:szCs w:val="20"/>
        </w:rPr>
        <w:t>.</w:t>
      </w:r>
    </w:p>
    <w:p w14:paraId="662ADEB4" w14:textId="77777777" w:rsidR="00071A25" w:rsidRPr="00C56348" w:rsidRDefault="00071A25" w:rsidP="005678AE">
      <w:pPr>
        <w:autoSpaceDE w:val="0"/>
        <w:autoSpaceDN w:val="0"/>
        <w:adjustRightInd w:val="0"/>
        <w:jc w:val="both"/>
        <w:rPr>
          <w:rFonts w:ascii="Barlow" w:hAnsi="Barlow" w:cs="Arial"/>
          <w:sz w:val="20"/>
          <w:szCs w:val="20"/>
        </w:rPr>
      </w:pPr>
    </w:p>
    <w:p w14:paraId="79B3AB36" w14:textId="3216AE29" w:rsidR="00956557" w:rsidRPr="00C56348" w:rsidRDefault="00956557" w:rsidP="00753622">
      <w:pPr>
        <w:pStyle w:val="Prrafodelista"/>
        <w:numPr>
          <w:ilvl w:val="0"/>
          <w:numId w:val="14"/>
        </w:numPr>
        <w:tabs>
          <w:tab w:val="left" w:pos="567"/>
        </w:tabs>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N</w:t>
      </w:r>
      <w:r w:rsidR="00E548CB" w:rsidRPr="00C56348">
        <w:rPr>
          <w:rFonts w:ascii="Barlow" w:hAnsi="Barlow" w:cs="Arial"/>
          <w:b/>
          <w:sz w:val="20"/>
          <w:szCs w:val="20"/>
        </w:rPr>
        <w:t>OTAS DE GESTION ADMINISTRATIVA</w:t>
      </w:r>
      <w:r w:rsidR="00ED47DC" w:rsidRPr="00C56348">
        <w:rPr>
          <w:rFonts w:ascii="Barlow" w:hAnsi="Barlow" w:cs="Arial"/>
          <w:b/>
          <w:sz w:val="20"/>
          <w:szCs w:val="20"/>
        </w:rPr>
        <w:t>.</w:t>
      </w:r>
    </w:p>
    <w:p w14:paraId="5BBFB931" w14:textId="3B69AFC7" w:rsidR="00100AED" w:rsidRPr="00C56348" w:rsidRDefault="00BD29A6" w:rsidP="00100AED">
      <w:pPr>
        <w:autoSpaceDE w:val="0"/>
        <w:autoSpaceDN w:val="0"/>
        <w:adjustRightInd w:val="0"/>
        <w:spacing w:line="360" w:lineRule="auto"/>
        <w:jc w:val="both"/>
        <w:rPr>
          <w:rFonts w:ascii="Barlow" w:hAnsi="Barlow" w:cs="Arial"/>
          <w:sz w:val="20"/>
          <w:szCs w:val="20"/>
        </w:rPr>
      </w:pPr>
      <w:r w:rsidRPr="00C56348">
        <w:rPr>
          <w:rFonts w:ascii="Barlow" w:hAnsi="Barlow" w:cs="Arial"/>
          <w:b/>
          <w:sz w:val="20"/>
          <w:szCs w:val="20"/>
        </w:rPr>
        <w:t xml:space="preserve">1.- </w:t>
      </w:r>
      <w:r w:rsidR="00100AED" w:rsidRPr="00C56348">
        <w:rPr>
          <w:rFonts w:ascii="Barlow" w:hAnsi="Barlow" w:cs="Arial"/>
          <w:b/>
          <w:sz w:val="20"/>
          <w:szCs w:val="20"/>
        </w:rPr>
        <w:t>Autorización e Historia.</w:t>
      </w:r>
    </w:p>
    <w:p w14:paraId="65306FDB" w14:textId="37398698" w:rsidR="00100AED" w:rsidRPr="00C56348" w:rsidRDefault="00100AED" w:rsidP="001F1B71">
      <w:pPr>
        <w:numPr>
          <w:ilvl w:val="0"/>
          <w:numId w:val="3"/>
        </w:num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 xml:space="preserve">Fecha de creación del ente. </w:t>
      </w:r>
    </w:p>
    <w:p w14:paraId="0C3E83CF" w14:textId="77777777" w:rsidR="00EF6D11" w:rsidRPr="00C56348" w:rsidRDefault="00EF6D11" w:rsidP="00EF6D11">
      <w:pPr>
        <w:autoSpaceDE w:val="0"/>
        <w:autoSpaceDN w:val="0"/>
        <w:adjustRightInd w:val="0"/>
        <w:ind w:left="360"/>
        <w:jc w:val="both"/>
        <w:rPr>
          <w:rFonts w:ascii="Barlow" w:hAnsi="Barlow" w:cs="Arial"/>
          <w:sz w:val="20"/>
          <w:szCs w:val="20"/>
        </w:rPr>
      </w:pPr>
      <w:r w:rsidRPr="00C56348">
        <w:rPr>
          <w:rFonts w:ascii="Barlow" w:hAnsi="Barlow" w:cs="Arial"/>
          <w:sz w:val="20"/>
          <w:szCs w:val="20"/>
        </w:rPr>
        <w:t>El Fideicomiso denominado Fondo de Apoyo al Programa Especial de Financiamiento a la Vivienda para el Magisterio, fue suscrito el 9 de mayo de 2006 por la Secretaría de Educación Pública, el Sindicato Nacional de Trabajadores de la Educación, la Asociación Mexicana de Entidades Financieras Especializadas, antes Asociación Mexicana de Empresas de Objeto Limitado y como Testigo de Honor la Presidencia de la República y la Comisión Nacional de Vivienda.</w:t>
      </w:r>
    </w:p>
    <w:p w14:paraId="55535B70" w14:textId="77777777" w:rsidR="00EF6D11" w:rsidRPr="00C56348" w:rsidRDefault="00EF6D11" w:rsidP="00EF6D11">
      <w:pPr>
        <w:pStyle w:val="Prrafodelista"/>
        <w:autoSpaceDE w:val="0"/>
        <w:autoSpaceDN w:val="0"/>
        <w:adjustRightInd w:val="0"/>
        <w:jc w:val="both"/>
        <w:rPr>
          <w:rFonts w:ascii="Barlow" w:hAnsi="Barlow" w:cs="Arial"/>
          <w:sz w:val="20"/>
          <w:szCs w:val="20"/>
        </w:rPr>
      </w:pPr>
    </w:p>
    <w:p w14:paraId="7F25E5BD" w14:textId="30F91CD7" w:rsidR="00100AED" w:rsidRPr="00C56348" w:rsidRDefault="00100AED" w:rsidP="001F1B71">
      <w:pPr>
        <w:numPr>
          <w:ilvl w:val="0"/>
          <w:numId w:val="3"/>
        </w:num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Principales cambios en su estructura.</w:t>
      </w:r>
    </w:p>
    <w:p w14:paraId="68376E2D" w14:textId="77777777" w:rsidR="00EF6D11" w:rsidRPr="00C56348" w:rsidRDefault="00EF6D11" w:rsidP="00EF6D11">
      <w:pPr>
        <w:autoSpaceDE w:val="0"/>
        <w:autoSpaceDN w:val="0"/>
        <w:adjustRightInd w:val="0"/>
        <w:ind w:left="360"/>
        <w:jc w:val="both"/>
        <w:rPr>
          <w:rFonts w:ascii="Barlow" w:hAnsi="Barlow" w:cs="Arial"/>
          <w:sz w:val="20"/>
          <w:szCs w:val="20"/>
        </w:rPr>
      </w:pPr>
      <w:r w:rsidRPr="00C56348">
        <w:rPr>
          <w:rFonts w:ascii="Barlow" w:hAnsi="Barlow" w:cs="Arial"/>
          <w:sz w:val="20"/>
          <w:szCs w:val="20"/>
        </w:rPr>
        <w:t>Al 31 de diciembre de 2017 este Fideicomiso no ha sido operado por lo cual no se ha otorgado algún financiamiento, su ingreso se conformó por las aportaciones federales y las aportaciones estatales y los intereses generados, el egreso está conformado por los honorarios del fiduciario.</w:t>
      </w:r>
    </w:p>
    <w:p w14:paraId="3ED9AED6" w14:textId="73D8182A" w:rsidR="00EF6D11" w:rsidRPr="00C56348" w:rsidRDefault="00EF6D11" w:rsidP="00100AED">
      <w:pPr>
        <w:autoSpaceDE w:val="0"/>
        <w:autoSpaceDN w:val="0"/>
        <w:adjustRightInd w:val="0"/>
        <w:spacing w:line="360" w:lineRule="auto"/>
        <w:jc w:val="both"/>
        <w:rPr>
          <w:rFonts w:ascii="Barlow" w:hAnsi="Barlow" w:cs="Arial"/>
          <w:b/>
          <w:sz w:val="20"/>
          <w:szCs w:val="20"/>
        </w:rPr>
      </w:pPr>
    </w:p>
    <w:p w14:paraId="4423F7B2" w14:textId="32E24BFF" w:rsidR="0026347A" w:rsidRPr="00C56348" w:rsidRDefault="0026347A" w:rsidP="00100AED">
      <w:pPr>
        <w:autoSpaceDE w:val="0"/>
        <w:autoSpaceDN w:val="0"/>
        <w:adjustRightInd w:val="0"/>
        <w:spacing w:line="360" w:lineRule="auto"/>
        <w:jc w:val="both"/>
        <w:rPr>
          <w:rFonts w:ascii="Barlow" w:hAnsi="Barlow" w:cs="Arial"/>
          <w:b/>
          <w:sz w:val="20"/>
          <w:szCs w:val="20"/>
        </w:rPr>
      </w:pPr>
    </w:p>
    <w:p w14:paraId="2E8A316E" w14:textId="49BA6F54" w:rsidR="0026347A" w:rsidRDefault="0026347A" w:rsidP="00100AED">
      <w:pPr>
        <w:autoSpaceDE w:val="0"/>
        <w:autoSpaceDN w:val="0"/>
        <w:adjustRightInd w:val="0"/>
        <w:spacing w:line="360" w:lineRule="auto"/>
        <w:jc w:val="both"/>
        <w:rPr>
          <w:rFonts w:ascii="Barlow" w:hAnsi="Barlow" w:cs="Arial"/>
          <w:b/>
          <w:sz w:val="20"/>
          <w:szCs w:val="20"/>
        </w:rPr>
      </w:pPr>
    </w:p>
    <w:p w14:paraId="104DD0EB" w14:textId="14549453" w:rsidR="00C56348" w:rsidRDefault="00C56348" w:rsidP="00100AED">
      <w:pPr>
        <w:autoSpaceDE w:val="0"/>
        <w:autoSpaceDN w:val="0"/>
        <w:adjustRightInd w:val="0"/>
        <w:spacing w:line="360" w:lineRule="auto"/>
        <w:jc w:val="both"/>
        <w:rPr>
          <w:rFonts w:ascii="Barlow" w:hAnsi="Barlow" w:cs="Arial"/>
          <w:b/>
          <w:sz w:val="20"/>
          <w:szCs w:val="20"/>
        </w:rPr>
      </w:pPr>
    </w:p>
    <w:p w14:paraId="0BCAFC89" w14:textId="77777777" w:rsidR="00C56348" w:rsidRPr="00C56348" w:rsidRDefault="00C56348" w:rsidP="00100AED">
      <w:pPr>
        <w:autoSpaceDE w:val="0"/>
        <w:autoSpaceDN w:val="0"/>
        <w:adjustRightInd w:val="0"/>
        <w:spacing w:line="360" w:lineRule="auto"/>
        <w:jc w:val="both"/>
        <w:rPr>
          <w:rFonts w:ascii="Barlow" w:hAnsi="Barlow" w:cs="Arial"/>
          <w:b/>
          <w:sz w:val="20"/>
          <w:szCs w:val="20"/>
        </w:rPr>
      </w:pPr>
    </w:p>
    <w:p w14:paraId="5B47FD95" w14:textId="77777777" w:rsidR="0026347A" w:rsidRPr="00C56348" w:rsidRDefault="00100AED" w:rsidP="0026347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lastRenderedPageBreak/>
        <w:t>2. Panorama Económico y Financiero.</w:t>
      </w:r>
    </w:p>
    <w:p w14:paraId="2C54D1BD" w14:textId="68142A08" w:rsidR="00100AED" w:rsidRPr="00C56348" w:rsidRDefault="00100AED" w:rsidP="00114CB6">
      <w:pPr>
        <w:autoSpaceDE w:val="0"/>
        <w:autoSpaceDN w:val="0"/>
        <w:adjustRightInd w:val="0"/>
        <w:jc w:val="both"/>
        <w:rPr>
          <w:rFonts w:ascii="Barlow" w:hAnsi="Barlow" w:cs="Arial"/>
          <w:sz w:val="20"/>
          <w:szCs w:val="20"/>
        </w:rPr>
      </w:pPr>
      <w:r w:rsidRPr="00C56348">
        <w:rPr>
          <w:rFonts w:ascii="Barlow" w:hAnsi="Barlow" w:cs="Arial"/>
          <w:sz w:val="20"/>
          <w:szCs w:val="20"/>
        </w:rPr>
        <w:t>Entre las fortalezas que tiene el Estado se encuentra en su ubicación geográfica; así como percibir a la Capital del Estado con menor nivel de inseguridad, según los estudios realizados con la Encuesta Nacional de Seguridad Pública Urbana por el INEGI, lo que representa un punto clave para el comercio nacional e internacional.</w:t>
      </w:r>
    </w:p>
    <w:p w14:paraId="689D58EF" w14:textId="77777777" w:rsidR="00114CB6" w:rsidRPr="00C56348" w:rsidRDefault="00114CB6" w:rsidP="00114CB6">
      <w:pPr>
        <w:autoSpaceDE w:val="0"/>
        <w:autoSpaceDN w:val="0"/>
        <w:adjustRightInd w:val="0"/>
        <w:jc w:val="both"/>
        <w:rPr>
          <w:rFonts w:ascii="Barlow" w:hAnsi="Barlow" w:cs="Arial"/>
          <w:sz w:val="20"/>
          <w:szCs w:val="20"/>
        </w:rPr>
      </w:pPr>
    </w:p>
    <w:p w14:paraId="37E033FC" w14:textId="47B1E0CB" w:rsidR="00100AED" w:rsidRPr="00C56348" w:rsidRDefault="00100AED" w:rsidP="00100AED">
      <w:pPr>
        <w:autoSpaceDE w:val="0"/>
        <w:autoSpaceDN w:val="0"/>
        <w:adjustRightInd w:val="0"/>
        <w:spacing w:line="360" w:lineRule="auto"/>
        <w:jc w:val="both"/>
        <w:rPr>
          <w:rFonts w:ascii="Barlow" w:hAnsi="Barlow" w:cs="Arial"/>
          <w:sz w:val="20"/>
          <w:szCs w:val="20"/>
        </w:rPr>
      </w:pPr>
      <w:r w:rsidRPr="00C56348">
        <w:rPr>
          <w:rFonts w:ascii="Barlow" w:hAnsi="Barlow" w:cs="Arial"/>
          <w:b/>
          <w:sz w:val="20"/>
          <w:szCs w:val="20"/>
        </w:rPr>
        <w:t>3. Organización y Objeto Social.</w:t>
      </w:r>
    </w:p>
    <w:p w14:paraId="2F371F24" w14:textId="77777777" w:rsidR="00100AED" w:rsidRPr="00C56348" w:rsidRDefault="00100AED" w:rsidP="00100AED">
      <w:pPr>
        <w:autoSpaceDE w:val="0"/>
        <w:autoSpaceDN w:val="0"/>
        <w:adjustRightInd w:val="0"/>
        <w:jc w:val="both"/>
        <w:rPr>
          <w:rFonts w:ascii="Barlow" w:hAnsi="Barlow" w:cs="Arial"/>
          <w:sz w:val="20"/>
          <w:szCs w:val="20"/>
        </w:rPr>
      </w:pPr>
      <w:r w:rsidRPr="00C56348">
        <w:rPr>
          <w:rFonts w:ascii="Barlow" w:hAnsi="Barlow" w:cs="Arial"/>
          <w:sz w:val="20"/>
          <w:szCs w:val="20"/>
        </w:rPr>
        <w:t>El objeto del Fideicomiso es fomentar la adquisición de viviendas por parte de los trabajadores al servicio de la educación básica, otorgando financiamiento del enganche, gastos de escrituración y otros costos relacionados que deban cubrir los maestros beneficiados con créditos hipotecarios.</w:t>
      </w:r>
    </w:p>
    <w:p w14:paraId="70B284B0" w14:textId="77777777" w:rsidR="00100AED" w:rsidRPr="00C56348" w:rsidRDefault="00100AED" w:rsidP="00100AED">
      <w:pPr>
        <w:autoSpaceDE w:val="0"/>
        <w:autoSpaceDN w:val="0"/>
        <w:adjustRightInd w:val="0"/>
        <w:jc w:val="both"/>
        <w:rPr>
          <w:rFonts w:ascii="Barlow" w:hAnsi="Barlow" w:cs="Arial"/>
          <w:sz w:val="20"/>
          <w:szCs w:val="20"/>
        </w:rPr>
      </w:pPr>
    </w:p>
    <w:p w14:paraId="0B994143" w14:textId="77777777" w:rsidR="00100AED" w:rsidRPr="00C56348" w:rsidRDefault="00100AED" w:rsidP="001F1B71">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Objeto social.</w:t>
      </w:r>
    </w:p>
    <w:p w14:paraId="11695B6B" w14:textId="77777777" w:rsidR="00100AED" w:rsidRPr="00C56348" w:rsidRDefault="00100AED" w:rsidP="00100AED">
      <w:pPr>
        <w:autoSpaceDE w:val="0"/>
        <w:autoSpaceDN w:val="0"/>
        <w:adjustRightInd w:val="0"/>
        <w:jc w:val="both"/>
        <w:rPr>
          <w:rFonts w:ascii="Barlow" w:hAnsi="Barlow" w:cs="Arial"/>
          <w:sz w:val="20"/>
          <w:szCs w:val="20"/>
        </w:rPr>
      </w:pPr>
      <w:r w:rsidRPr="00C56348">
        <w:rPr>
          <w:rFonts w:ascii="Barlow" w:hAnsi="Barlow" w:cs="Arial"/>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14:paraId="11E4D491" w14:textId="77777777" w:rsidR="00100AED" w:rsidRPr="00C56348" w:rsidRDefault="00100AED" w:rsidP="00100AED">
      <w:pPr>
        <w:autoSpaceDE w:val="0"/>
        <w:autoSpaceDN w:val="0"/>
        <w:adjustRightInd w:val="0"/>
        <w:jc w:val="both"/>
        <w:rPr>
          <w:rFonts w:ascii="Barlow" w:hAnsi="Barlow" w:cs="Arial"/>
          <w:sz w:val="20"/>
          <w:szCs w:val="20"/>
        </w:rPr>
      </w:pPr>
    </w:p>
    <w:p w14:paraId="12BB771A" w14:textId="77777777" w:rsidR="00100AED" w:rsidRPr="00C56348" w:rsidRDefault="00100AED" w:rsidP="001F1B71">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Principal actividad.</w:t>
      </w:r>
    </w:p>
    <w:p w14:paraId="3CD4CB4E" w14:textId="77777777" w:rsidR="00100AED" w:rsidRPr="00C56348" w:rsidRDefault="00100AED" w:rsidP="00100AED">
      <w:pPr>
        <w:autoSpaceDE w:val="0"/>
        <w:autoSpaceDN w:val="0"/>
        <w:adjustRightInd w:val="0"/>
        <w:jc w:val="both"/>
        <w:rPr>
          <w:rFonts w:ascii="Barlow" w:hAnsi="Barlow" w:cs="Arial"/>
          <w:sz w:val="20"/>
          <w:szCs w:val="20"/>
        </w:rPr>
      </w:pPr>
      <w:r w:rsidRPr="00C56348">
        <w:rPr>
          <w:rFonts w:ascii="Barlow" w:hAnsi="Barlow" w:cs="Arial"/>
          <w:sz w:val="20"/>
          <w:szCs w:val="20"/>
        </w:rPr>
        <w:t>Otorgando financiamiento del enganche, gastos de escrituración y otros costos relacionados que deban cubrir los maestros beneficiados con créditos hipotecarios.</w:t>
      </w:r>
    </w:p>
    <w:p w14:paraId="4A884547" w14:textId="77777777" w:rsidR="00100AED" w:rsidRPr="00C56348" w:rsidRDefault="00100AED" w:rsidP="00100AED">
      <w:pPr>
        <w:autoSpaceDE w:val="0"/>
        <w:autoSpaceDN w:val="0"/>
        <w:adjustRightInd w:val="0"/>
        <w:jc w:val="both"/>
        <w:rPr>
          <w:rFonts w:ascii="Barlow" w:hAnsi="Barlow" w:cs="Arial"/>
          <w:sz w:val="20"/>
          <w:szCs w:val="20"/>
        </w:rPr>
      </w:pPr>
    </w:p>
    <w:p w14:paraId="68D69BBE" w14:textId="3CD5064D" w:rsidR="00100AED" w:rsidRPr="00C56348" w:rsidRDefault="00100AED" w:rsidP="001F1B71">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Ejercicio Fiscal 202</w:t>
      </w:r>
      <w:r w:rsidR="00E407AB" w:rsidRPr="00C56348">
        <w:rPr>
          <w:rFonts w:ascii="Barlow" w:hAnsi="Barlow" w:cs="Arial"/>
          <w:b/>
          <w:sz w:val="20"/>
          <w:szCs w:val="20"/>
        </w:rPr>
        <w:t>4</w:t>
      </w:r>
      <w:r w:rsidRPr="00C56348">
        <w:rPr>
          <w:rFonts w:ascii="Barlow" w:hAnsi="Barlow" w:cs="Arial"/>
          <w:b/>
          <w:sz w:val="20"/>
          <w:szCs w:val="20"/>
        </w:rPr>
        <w:t>.</w:t>
      </w:r>
    </w:p>
    <w:p w14:paraId="0C21B7E5" w14:textId="3944DDCB" w:rsidR="00100AED" w:rsidRPr="00C56348" w:rsidRDefault="00100AED" w:rsidP="00100AED">
      <w:pPr>
        <w:autoSpaceDE w:val="0"/>
        <w:autoSpaceDN w:val="0"/>
        <w:adjustRightInd w:val="0"/>
        <w:jc w:val="both"/>
        <w:rPr>
          <w:rFonts w:ascii="Barlow" w:hAnsi="Barlow" w:cs="Arial"/>
          <w:sz w:val="20"/>
          <w:szCs w:val="20"/>
        </w:rPr>
      </w:pPr>
      <w:r w:rsidRPr="00C56348">
        <w:rPr>
          <w:rFonts w:ascii="Barlow" w:hAnsi="Barlow" w:cs="Arial"/>
          <w:sz w:val="20"/>
          <w:szCs w:val="20"/>
        </w:rPr>
        <w:t xml:space="preserve">Las cifras contenidas en los Estados Financieros de este Fideicomiso y que se mencionan </w:t>
      </w:r>
      <w:r w:rsidR="003343A5" w:rsidRPr="00C56348">
        <w:rPr>
          <w:rFonts w:ascii="Barlow" w:hAnsi="Barlow" w:cs="Arial"/>
          <w:sz w:val="20"/>
          <w:szCs w:val="20"/>
        </w:rPr>
        <w:t>en estas notas se presentan al 31</w:t>
      </w:r>
      <w:r w:rsidRPr="00C56348">
        <w:rPr>
          <w:rFonts w:ascii="Barlow" w:hAnsi="Barlow" w:cs="Arial"/>
          <w:sz w:val="20"/>
          <w:szCs w:val="20"/>
        </w:rPr>
        <w:t xml:space="preserve"> de </w:t>
      </w:r>
      <w:r w:rsidR="00D37D92" w:rsidRPr="00C56348">
        <w:rPr>
          <w:rFonts w:ascii="Barlow" w:hAnsi="Barlow" w:cs="Arial"/>
          <w:sz w:val="20"/>
          <w:szCs w:val="20"/>
        </w:rPr>
        <w:t>marzo</w:t>
      </w:r>
      <w:r w:rsidRPr="00C56348">
        <w:rPr>
          <w:rFonts w:ascii="Barlow" w:hAnsi="Barlow" w:cs="Arial"/>
          <w:sz w:val="20"/>
          <w:szCs w:val="20"/>
        </w:rPr>
        <w:t xml:space="preserve"> de 202</w:t>
      </w:r>
      <w:r w:rsidR="000B7AD7" w:rsidRPr="00C56348">
        <w:rPr>
          <w:rFonts w:ascii="Barlow" w:hAnsi="Barlow" w:cs="Arial"/>
          <w:sz w:val="20"/>
          <w:szCs w:val="20"/>
        </w:rPr>
        <w:t>4</w:t>
      </w:r>
      <w:r w:rsidRPr="00C56348">
        <w:rPr>
          <w:rFonts w:ascii="Barlow" w:hAnsi="Barlow" w:cs="Arial"/>
          <w:sz w:val="20"/>
          <w:szCs w:val="20"/>
        </w:rPr>
        <w:t>.</w:t>
      </w:r>
    </w:p>
    <w:p w14:paraId="049886F0" w14:textId="77777777" w:rsidR="00100AED" w:rsidRPr="00C56348" w:rsidRDefault="00100AED" w:rsidP="00100AED">
      <w:pPr>
        <w:autoSpaceDE w:val="0"/>
        <w:autoSpaceDN w:val="0"/>
        <w:adjustRightInd w:val="0"/>
        <w:jc w:val="both"/>
        <w:rPr>
          <w:rFonts w:ascii="Barlow" w:hAnsi="Barlow" w:cs="Arial"/>
          <w:sz w:val="20"/>
          <w:szCs w:val="20"/>
        </w:rPr>
      </w:pPr>
    </w:p>
    <w:p w14:paraId="6A7D683F" w14:textId="77777777" w:rsidR="00100AED" w:rsidRPr="00C56348" w:rsidRDefault="00100AED" w:rsidP="001F1B71">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Régimen Jurídico.</w:t>
      </w:r>
    </w:p>
    <w:p w14:paraId="68152887" w14:textId="77777777" w:rsidR="00100AED" w:rsidRPr="00C56348" w:rsidRDefault="00100AED" w:rsidP="00100AED">
      <w:pPr>
        <w:autoSpaceDE w:val="0"/>
        <w:autoSpaceDN w:val="0"/>
        <w:adjustRightInd w:val="0"/>
        <w:spacing w:line="360" w:lineRule="auto"/>
        <w:ind w:firstLine="705"/>
        <w:jc w:val="both"/>
        <w:rPr>
          <w:rFonts w:ascii="Barlow" w:hAnsi="Barlow" w:cs="Arial"/>
          <w:sz w:val="20"/>
          <w:szCs w:val="20"/>
        </w:rPr>
      </w:pPr>
      <w:r w:rsidRPr="00C56348">
        <w:rPr>
          <w:rFonts w:ascii="Barlow" w:hAnsi="Barlow" w:cs="Arial"/>
          <w:sz w:val="20"/>
          <w:szCs w:val="20"/>
        </w:rPr>
        <w:t>Las Actividades de este Fideicomiso están reguladas por lo siguiente:</w:t>
      </w:r>
    </w:p>
    <w:p w14:paraId="0EC0B59D"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La Constitución de los Estados Unidos Mexicanos.</w:t>
      </w:r>
    </w:p>
    <w:p w14:paraId="1203F119"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La Constitución Política del Estado de Yucatán.</w:t>
      </w:r>
    </w:p>
    <w:p w14:paraId="3C45143D"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La Ley General de Contabilidad Gubernamental.</w:t>
      </w:r>
    </w:p>
    <w:p w14:paraId="41263EED"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La Ley del Presupuesto y Contabilidad Gubernamental del Estado de Yucatán y su reglamento.</w:t>
      </w:r>
    </w:p>
    <w:p w14:paraId="7348F0F9"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La Ley de Responsabilidades de los Servidores Públicos del Estado de Yucatán.</w:t>
      </w:r>
    </w:p>
    <w:p w14:paraId="5051695B"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lastRenderedPageBreak/>
        <w:t>La Ley Federal de Responsabilidades de los Servidores Públicos.</w:t>
      </w:r>
    </w:p>
    <w:p w14:paraId="5E43AD49"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La Ley de Adquisiciones, Arrendamientos y Prestación de Servicios relacionados con Bienes Muebles.</w:t>
      </w:r>
    </w:p>
    <w:p w14:paraId="655BB291"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La Ley de Fiscalización de la Cuenta Pública del Estado de Yucatán y su reglamento.</w:t>
      </w:r>
    </w:p>
    <w:p w14:paraId="09DE57D8"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Ley de Disciplina Financiera de las Entidades Federativas y Municipios.</w:t>
      </w:r>
    </w:p>
    <w:p w14:paraId="31DCB3EA"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El Código de la Administración Pública del Estado de Yucatán.</w:t>
      </w:r>
    </w:p>
    <w:p w14:paraId="7AEEE58E" w14:textId="77777777" w:rsidR="00100AED" w:rsidRPr="00C56348" w:rsidRDefault="00100AED" w:rsidP="001F1B71">
      <w:pPr>
        <w:numPr>
          <w:ilvl w:val="0"/>
          <w:numId w:val="2"/>
        </w:numPr>
        <w:autoSpaceDE w:val="0"/>
        <w:autoSpaceDN w:val="0"/>
        <w:adjustRightInd w:val="0"/>
        <w:ind w:left="1423" w:hanging="357"/>
        <w:jc w:val="both"/>
        <w:rPr>
          <w:rFonts w:ascii="Barlow" w:hAnsi="Barlow" w:cs="Arial"/>
          <w:sz w:val="20"/>
          <w:szCs w:val="20"/>
        </w:rPr>
      </w:pPr>
      <w:r w:rsidRPr="00C56348">
        <w:rPr>
          <w:rFonts w:ascii="Barlow" w:hAnsi="Barlow" w:cs="Arial"/>
          <w:sz w:val="20"/>
          <w:szCs w:val="20"/>
        </w:rPr>
        <w:t>El Reglamento de la Administración Pública del Estado de Yucatán.</w:t>
      </w:r>
    </w:p>
    <w:p w14:paraId="39E978B7" w14:textId="77777777" w:rsidR="00100AED" w:rsidRPr="00C56348" w:rsidRDefault="00100AED" w:rsidP="00100AED">
      <w:pPr>
        <w:autoSpaceDE w:val="0"/>
        <w:autoSpaceDN w:val="0"/>
        <w:adjustRightInd w:val="0"/>
        <w:ind w:left="1423"/>
        <w:jc w:val="both"/>
        <w:rPr>
          <w:rFonts w:ascii="Barlow" w:hAnsi="Barlow" w:cs="Arial"/>
          <w:sz w:val="20"/>
          <w:szCs w:val="20"/>
        </w:rPr>
      </w:pPr>
    </w:p>
    <w:p w14:paraId="4CC8CF55" w14:textId="77777777" w:rsidR="00100AED" w:rsidRPr="00C56348" w:rsidRDefault="00100AED" w:rsidP="001F1B71">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Consideraciones fiscales del ente. (N/A)</w:t>
      </w:r>
    </w:p>
    <w:p w14:paraId="4EC6DB53" w14:textId="77777777" w:rsidR="00100AED" w:rsidRPr="00C56348" w:rsidRDefault="00100AED" w:rsidP="001F1B71">
      <w:pPr>
        <w:pStyle w:val="Prrafodelista"/>
        <w:numPr>
          <w:ilvl w:val="0"/>
          <w:numId w:val="4"/>
        </w:numPr>
        <w:tabs>
          <w:tab w:val="left" w:pos="1065"/>
        </w:tabs>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Estructura Organizacional Básica.</w:t>
      </w:r>
    </w:p>
    <w:p w14:paraId="3DD8EB20" w14:textId="77777777" w:rsidR="00100AED" w:rsidRPr="00C56348" w:rsidRDefault="00100AED" w:rsidP="009375BD">
      <w:pPr>
        <w:tabs>
          <w:tab w:val="left" w:pos="1065"/>
        </w:tabs>
        <w:autoSpaceDE w:val="0"/>
        <w:autoSpaceDN w:val="0"/>
        <w:adjustRightInd w:val="0"/>
        <w:ind w:left="703"/>
        <w:jc w:val="both"/>
        <w:rPr>
          <w:rFonts w:ascii="Barlow" w:hAnsi="Barlow" w:cs="Arial"/>
          <w:sz w:val="20"/>
          <w:szCs w:val="20"/>
        </w:rPr>
      </w:pPr>
      <w:r w:rsidRPr="00C56348">
        <w:rPr>
          <w:rFonts w:ascii="Barlow" w:hAnsi="Barlow" w:cs="Arial"/>
          <w:sz w:val="20"/>
          <w:szCs w:val="20"/>
        </w:rPr>
        <w:t xml:space="preserve">El Reglamento del Código de la Administración Pública de Yucatán, tiene por objeto establecer la Organización y facultades de las Dependencias y Entidades que conforman la Administración Pública del Estado de Yucatán. </w:t>
      </w:r>
    </w:p>
    <w:p w14:paraId="45C0FAA6" w14:textId="77777777" w:rsidR="00100AED" w:rsidRPr="00C56348" w:rsidRDefault="00100AED" w:rsidP="00100AED">
      <w:pPr>
        <w:tabs>
          <w:tab w:val="left" w:pos="1065"/>
        </w:tabs>
        <w:autoSpaceDE w:val="0"/>
        <w:autoSpaceDN w:val="0"/>
        <w:adjustRightInd w:val="0"/>
        <w:ind w:left="703"/>
        <w:jc w:val="both"/>
        <w:rPr>
          <w:rFonts w:ascii="Barlow" w:hAnsi="Barlow" w:cs="Arial"/>
          <w:sz w:val="20"/>
          <w:szCs w:val="20"/>
        </w:rPr>
      </w:pPr>
    </w:p>
    <w:p w14:paraId="175C8BD9" w14:textId="77777777" w:rsidR="00100AED" w:rsidRPr="00C56348" w:rsidRDefault="00100AED" w:rsidP="001F1B71">
      <w:pPr>
        <w:pStyle w:val="Prrafodelista"/>
        <w:numPr>
          <w:ilvl w:val="0"/>
          <w:numId w:val="4"/>
        </w:numPr>
        <w:tabs>
          <w:tab w:val="left" w:pos="1065"/>
        </w:tabs>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Fideicomisos, mandatos y análogos de los cuales es fideicomitente o fiduciario.</w:t>
      </w:r>
    </w:p>
    <w:p w14:paraId="546DB9A1" w14:textId="6B2352A8" w:rsidR="00100AED" w:rsidRPr="00C56348" w:rsidRDefault="00100AED" w:rsidP="00100AED">
      <w:pPr>
        <w:autoSpaceDE w:val="0"/>
        <w:autoSpaceDN w:val="0"/>
        <w:adjustRightInd w:val="0"/>
        <w:spacing w:line="360" w:lineRule="auto"/>
        <w:ind w:left="708" w:firstLine="12"/>
        <w:jc w:val="both"/>
        <w:rPr>
          <w:rFonts w:ascii="Barlow" w:hAnsi="Barlow" w:cs="Arial"/>
          <w:sz w:val="20"/>
          <w:szCs w:val="20"/>
        </w:rPr>
      </w:pPr>
      <w:r w:rsidRPr="00C56348">
        <w:rPr>
          <w:rFonts w:ascii="Barlow" w:hAnsi="Barlow" w:cs="Arial"/>
          <w:sz w:val="20"/>
          <w:szCs w:val="20"/>
        </w:rPr>
        <w:t>Este Fideicomiso forma parte integrante de los Fi</w:t>
      </w:r>
      <w:r w:rsidR="004F1134" w:rsidRPr="00C56348">
        <w:rPr>
          <w:rFonts w:ascii="Barlow" w:hAnsi="Barlow" w:cs="Arial"/>
          <w:sz w:val="20"/>
          <w:szCs w:val="20"/>
        </w:rPr>
        <w:t>deicomisos que se manejaron al 29</w:t>
      </w:r>
      <w:r w:rsidRPr="00C56348">
        <w:rPr>
          <w:rFonts w:ascii="Barlow" w:hAnsi="Barlow" w:cs="Arial"/>
          <w:sz w:val="20"/>
          <w:szCs w:val="20"/>
        </w:rPr>
        <w:t xml:space="preserve"> de </w:t>
      </w:r>
      <w:r w:rsidR="004F1134" w:rsidRPr="00C56348">
        <w:rPr>
          <w:rFonts w:ascii="Barlow" w:hAnsi="Barlow" w:cs="Arial"/>
          <w:sz w:val="20"/>
          <w:szCs w:val="20"/>
        </w:rPr>
        <w:t>febrero</w:t>
      </w:r>
      <w:r w:rsidRPr="00C56348">
        <w:rPr>
          <w:rFonts w:ascii="Barlow" w:hAnsi="Barlow" w:cs="Arial"/>
          <w:sz w:val="20"/>
          <w:szCs w:val="20"/>
        </w:rPr>
        <w:t xml:space="preserve"> de 202</w:t>
      </w:r>
      <w:r w:rsidR="00E424E0" w:rsidRPr="00C56348">
        <w:rPr>
          <w:rFonts w:ascii="Barlow" w:hAnsi="Barlow" w:cs="Arial"/>
          <w:sz w:val="20"/>
          <w:szCs w:val="20"/>
        </w:rPr>
        <w:t>4</w:t>
      </w:r>
      <w:r w:rsidRPr="00C56348">
        <w:rPr>
          <w:rFonts w:ascii="Barlow" w:hAnsi="Barlow" w:cs="Arial"/>
          <w:sz w:val="20"/>
          <w:szCs w:val="20"/>
        </w:rPr>
        <w:t>.</w:t>
      </w:r>
    </w:p>
    <w:p w14:paraId="6DAF4E84" w14:textId="07E144A5" w:rsidR="00100AED" w:rsidRPr="00C56348" w:rsidRDefault="00100AED" w:rsidP="00100AED">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4. Bases para la Preparación de Estados Financieros.</w:t>
      </w:r>
    </w:p>
    <w:p w14:paraId="7963FEFB" w14:textId="77777777" w:rsidR="00100AED" w:rsidRPr="00C56348" w:rsidRDefault="00100AED" w:rsidP="001F1B71">
      <w:pPr>
        <w:numPr>
          <w:ilvl w:val="0"/>
          <w:numId w:val="5"/>
        </w:numPr>
        <w:autoSpaceDE w:val="0"/>
        <w:autoSpaceDN w:val="0"/>
        <w:adjustRightInd w:val="0"/>
        <w:ind w:left="714" w:hanging="357"/>
        <w:jc w:val="both"/>
        <w:rPr>
          <w:rFonts w:ascii="Barlow" w:hAnsi="Barlow" w:cs="Arial"/>
          <w:sz w:val="20"/>
          <w:szCs w:val="20"/>
        </w:rPr>
      </w:pPr>
      <w:r w:rsidRPr="00C56348">
        <w:rPr>
          <w:rFonts w:ascii="Barlow" w:hAnsi="Barlow" w:cs="Arial"/>
          <w:sz w:val="20"/>
          <w:szCs w:val="20"/>
        </w:rPr>
        <w:t xml:space="preserve">En la preparación de los Estados Financieros de la Secretaria de Educación, se observó con lo establecido en la Ley General de Contabilidad Gubernamental, la Ley de Presupuesto y Contabilidad Gubernamental del Estado de Yucatán y demás disposiciones emitidas para tal efecto por el Consejo Nacional de Armonización Contable (CONAC).  </w:t>
      </w:r>
    </w:p>
    <w:p w14:paraId="0C39EC15" w14:textId="77777777" w:rsidR="00100AED" w:rsidRPr="00C56348" w:rsidRDefault="00100AED" w:rsidP="001F1B71">
      <w:pPr>
        <w:numPr>
          <w:ilvl w:val="0"/>
          <w:numId w:val="5"/>
        </w:numPr>
        <w:autoSpaceDE w:val="0"/>
        <w:autoSpaceDN w:val="0"/>
        <w:adjustRightInd w:val="0"/>
        <w:ind w:left="714" w:hanging="357"/>
        <w:jc w:val="both"/>
        <w:rPr>
          <w:rFonts w:ascii="Barlow" w:hAnsi="Barlow" w:cs="Arial"/>
          <w:sz w:val="20"/>
          <w:szCs w:val="20"/>
        </w:rPr>
      </w:pPr>
      <w:r w:rsidRPr="00C56348">
        <w:rPr>
          <w:rFonts w:ascii="Barlow" w:hAnsi="Barlow" w:cs="Arial"/>
          <w:sz w:val="20"/>
          <w:szCs w:val="20"/>
        </w:rPr>
        <w:t>La base de medición utilizada en el registro de las operaciones para la elaboración de los Estados Financieros es a Costo histórico.</w:t>
      </w:r>
    </w:p>
    <w:p w14:paraId="25228FB6" w14:textId="77777777" w:rsidR="00100AED" w:rsidRPr="00C56348" w:rsidRDefault="00100AED" w:rsidP="001F1B71">
      <w:pPr>
        <w:numPr>
          <w:ilvl w:val="0"/>
          <w:numId w:val="5"/>
        </w:numPr>
        <w:autoSpaceDE w:val="0"/>
        <w:autoSpaceDN w:val="0"/>
        <w:adjustRightInd w:val="0"/>
        <w:ind w:left="714" w:hanging="357"/>
        <w:jc w:val="both"/>
        <w:rPr>
          <w:rFonts w:ascii="Barlow" w:hAnsi="Barlow" w:cs="Arial"/>
          <w:sz w:val="20"/>
          <w:szCs w:val="20"/>
        </w:rPr>
      </w:pPr>
      <w:r w:rsidRPr="00C56348">
        <w:rPr>
          <w:rFonts w:ascii="Barlow" w:hAnsi="Barlow" w:cs="Arial"/>
          <w:sz w:val="20"/>
          <w:szCs w:val="20"/>
        </w:rPr>
        <w:t>Postulados básicos de la Contabilidad gubernamental aprobados por la CONAC y Publicados en el Diario Oficial del Estado para su difusión.</w:t>
      </w:r>
    </w:p>
    <w:p w14:paraId="39F007CB" w14:textId="77777777" w:rsidR="00100AED" w:rsidRPr="00C56348" w:rsidRDefault="00100AED" w:rsidP="00100AED">
      <w:pPr>
        <w:autoSpaceDE w:val="0"/>
        <w:autoSpaceDN w:val="0"/>
        <w:adjustRightInd w:val="0"/>
        <w:ind w:left="714"/>
        <w:jc w:val="both"/>
        <w:rPr>
          <w:rFonts w:ascii="Barlow" w:hAnsi="Barlow" w:cs="Arial"/>
          <w:sz w:val="20"/>
          <w:szCs w:val="20"/>
        </w:rPr>
      </w:pPr>
    </w:p>
    <w:p w14:paraId="4867C5F2"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Sustancia Económica.</w:t>
      </w:r>
    </w:p>
    <w:p w14:paraId="5021AE87"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Entes Públicos.</w:t>
      </w:r>
    </w:p>
    <w:p w14:paraId="3731542D"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Existencia Permanente.</w:t>
      </w:r>
    </w:p>
    <w:p w14:paraId="7A7701BC"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Revelación Suficiente.</w:t>
      </w:r>
    </w:p>
    <w:p w14:paraId="428A7CC3"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Importancia Relativa.</w:t>
      </w:r>
    </w:p>
    <w:p w14:paraId="55E11B3B"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Registro e Integración Presupuestaria.</w:t>
      </w:r>
    </w:p>
    <w:p w14:paraId="37DE90D5"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Consolidación de la Información Financiera.</w:t>
      </w:r>
    </w:p>
    <w:p w14:paraId="70671285"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Devengo Contable.</w:t>
      </w:r>
    </w:p>
    <w:p w14:paraId="3D3E5BAC"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lastRenderedPageBreak/>
        <w:t>Valuación.</w:t>
      </w:r>
    </w:p>
    <w:p w14:paraId="1C4FA9EE"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Dualidad Económica.</w:t>
      </w:r>
    </w:p>
    <w:p w14:paraId="3736DE23" w14:textId="77777777" w:rsidR="00100AED" w:rsidRPr="00C56348" w:rsidRDefault="00100AED" w:rsidP="001F1B71">
      <w:pPr>
        <w:numPr>
          <w:ilvl w:val="1"/>
          <w:numId w:val="5"/>
        </w:numPr>
        <w:autoSpaceDE w:val="0"/>
        <w:autoSpaceDN w:val="0"/>
        <w:adjustRightInd w:val="0"/>
        <w:ind w:left="1434" w:hanging="357"/>
        <w:jc w:val="both"/>
        <w:rPr>
          <w:rFonts w:ascii="Barlow" w:hAnsi="Barlow" w:cs="Arial"/>
          <w:sz w:val="20"/>
          <w:szCs w:val="20"/>
        </w:rPr>
      </w:pPr>
      <w:r w:rsidRPr="00C56348">
        <w:rPr>
          <w:rFonts w:ascii="Barlow" w:hAnsi="Barlow" w:cs="Arial"/>
          <w:sz w:val="20"/>
          <w:szCs w:val="20"/>
        </w:rPr>
        <w:t>Consistencia.</w:t>
      </w:r>
    </w:p>
    <w:p w14:paraId="4EF4B3EA" w14:textId="77777777" w:rsidR="00100AED" w:rsidRPr="00C56348" w:rsidRDefault="00100AED" w:rsidP="00100AED">
      <w:pPr>
        <w:autoSpaceDE w:val="0"/>
        <w:autoSpaceDN w:val="0"/>
        <w:adjustRightInd w:val="0"/>
        <w:ind w:left="1434"/>
        <w:jc w:val="both"/>
        <w:rPr>
          <w:rFonts w:ascii="Barlow" w:hAnsi="Barlow" w:cs="Arial"/>
          <w:sz w:val="20"/>
          <w:szCs w:val="20"/>
        </w:rPr>
      </w:pPr>
    </w:p>
    <w:p w14:paraId="1CA6F1A0" w14:textId="77777777" w:rsidR="00100AED" w:rsidRPr="00C56348" w:rsidRDefault="00100AED" w:rsidP="001F1B71">
      <w:pPr>
        <w:pStyle w:val="Prrafodelista"/>
        <w:numPr>
          <w:ilvl w:val="0"/>
          <w:numId w:val="5"/>
        </w:numPr>
        <w:autoSpaceDE w:val="0"/>
        <w:autoSpaceDN w:val="0"/>
        <w:adjustRightInd w:val="0"/>
        <w:jc w:val="both"/>
        <w:rPr>
          <w:rFonts w:ascii="Barlow" w:hAnsi="Barlow" w:cs="Arial"/>
          <w:sz w:val="20"/>
          <w:szCs w:val="20"/>
        </w:rPr>
      </w:pPr>
      <w:r w:rsidRPr="00C56348">
        <w:rPr>
          <w:rFonts w:ascii="Barlow" w:hAnsi="Barlow" w:cs="Arial"/>
          <w:sz w:val="20"/>
          <w:szCs w:val="20"/>
        </w:rPr>
        <w:t>En forma supletoria a las Normas de la Ley General de Contabilidad Gubernamental y a las emitidas por la CONAC aplicaron las siguientes:</w:t>
      </w:r>
    </w:p>
    <w:p w14:paraId="4B9043E4" w14:textId="77777777" w:rsidR="00100AED" w:rsidRPr="00C56348" w:rsidRDefault="00100AED" w:rsidP="00100AED">
      <w:pPr>
        <w:pStyle w:val="Prrafodelista"/>
        <w:autoSpaceDE w:val="0"/>
        <w:autoSpaceDN w:val="0"/>
        <w:adjustRightInd w:val="0"/>
        <w:jc w:val="both"/>
        <w:rPr>
          <w:rFonts w:ascii="Barlow" w:hAnsi="Barlow" w:cs="Arial"/>
          <w:sz w:val="20"/>
          <w:szCs w:val="20"/>
        </w:rPr>
      </w:pPr>
    </w:p>
    <w:p w14:paraId="78896794" w14:textId="77777777" w:rsidR="00100AED" w:rsidRPr="00C56348" w:rsidRDefault="00100AED" w:rsidP="009375BD">
      <w:pPr>
        <w:numPr>
          <w:ilvl w:val="0"/>
          <w:numId w:val="6"/>
        </w:numPr>
        <w:autoSpaceDE w:val="0"/>
        <w:autoSpaceDN w:val="0"/>
        <w:adjustRightInd w:val="0"/>
        <w:jc w:val="both"/>
        <w:rPr>
          <w:rFonts w:ascii="Barlow" w:hAnsi="Barlow" w:cs="Arial"/>
          <w:sz w:val="20"/>
          <w:szCs w:val="20"/>
        </w:rPr>
      </w:pPr>
      <w:r w:rsidRPr="00C56348">
        <w:rPr>
          <w:rFonts w:ascii="Barlow" w:hAnsi="Barlow" w:cs="Arial"/>
          <w:sz w:val="20"/>
          <w:szCs w:val="20"/>
        </w:rPr>
        <w:t>Normatividad emitida por las unidades administrativas o instancias competentes en materia de Contabilidad Gubernamental.</w:t>
      </w:r>
    </w:p>
    <w:p w14:paraId="4A578C3B" w14:textId="77777777" w:rsidR="00100AED" w:rsidRPr="00C56348" w:rsidRDefault="00100AED" w:rsidP="001F1B71">
      <w:pPr>
        <w:numPr>
          <w:ilvl w:val="0"/>
          <w:numId w:val="6"/>
        </w:numPr>
        <w:autoSpaceDE w:val="0"/>
        <w:autoSpaceDN w:val="0"/>
        <w:adjustRightInd w:val="0"/>
        <w:jc w:val="both"/>
        <w:rPr>
          <w:rFonts w:ascii="Barlow" w:hAnsi="Barlow" w:cs="Arial"/>
          <w:sz w:val="20"/>
          <w:szCs w:val="20"/>
        </w:rPr>
      </w:pPr>
      <w:r w:rsidRPr="00C56348">
        <w:rPr>
          <w:rFonts w:ascii="Barlow" w:hAnsi="Barlow" w:cs="Arial"/>
          <w:sz w:val="20"/>
          <w:szCs w:val="20"/>
        </w:rPr>
        <w:t>Las Normas Internacionales de Contabilidad para el sector público (NICSP) emitidas por la junta de Normas Internacionales de Contabilidad del Sector Público.</w:t>
      </w:r>
    </w:p>
    <w:p w14:paraId="1BAB89D4" w14:textId="67BDE335" w:rsidR="00100AED" w:rsidRPr="00C56348" w:rsidRDefault="00100AED" w:rsidP="001F1B71">
      <w:pPr>
        <w:numPr>
          <w:ilvl w:val="0"/>
          <w:numId w:val="6"/>
        </w:numPr>
        <w:autoSpaceDE w:val="0"/>
        <w:autoSpaceDN w:val="0"/>
        <w:adjustRightInd w:val="0"/>
        <w:jc w:val="both"/>
        <w:rPr>
          <w:rFonts w:ascii="Barlow" w:hAnsi="Barlow" w:cs="Arial"/>
          <w:sz w:val="20"/>
          <w:szCs w:val="20"/>
        </w:rPr>
      </w:pPr>
      <w:r w:rsidRPr="00C56348">
        <w:rPr>
          <w:rFonts w:ascii="Barlow" w:hAnsi="Barlow" w:cs="Arial"/>
          <w:sz w:val="20"/>
          <w:szCs w:val="20"/>
        </w:rPr>
        <w:t>Las normas de información financiera del consejo mexicano para la investigación y desarrollo de normas de Información Financiera A.C. (CINIF).</w:t>
      </w:r>
    </w:p>
    <w:p w14:paraId="7AC24F6D" w14:textId="77777777" w:rsidR="00100AED" w:rsidRPr="00C56348" w:rsidRDefault="00100AED" w:rsidP="00100AED">
      <w:pPr>
        <w:autoSpaceDE w:val="0"/>
        <w:autoSpaceDN w:val="0"/>
        <w:adjustRightInd w:val="0"/>
        <w:ind w:left="1428"/>
        <w:jc w:val="both"/>
        <w:rPr>
          <w:rFonts w:ascii="Barlow" w:hAnsi="Barlow" w:cs="Arial"/>
          <w:sz w:val="20"/>
          <w:szCs w:val="20"/>
        </w:rPr>
      </w:pPr>
    </w:p>
    <w:p w14:paraId="4021211D" w14:textId="26130718" w:rsidR="00100AED" w:rsidRPr="00C56348" w:rsidRDefault="00100AED" w:rsidP="009375BD">
      <w:pPr>
        <w:pStyle w:val="Prrafodelista"/>
        <w:numPr>
          <w:ilvl w:val="0"/>
          <w:numId w:val="5"/>
        </w:numPr>
        <w:autoSpaceDE w:val="0"/>
        <w:autoSpaceDN w:val="0"/>
        <w:adjustRightInd w:val="0"/>
        <w:jc w:val="both"/>
        <w:rPr>
          <w:rFonts w:ascii="Barlow" w:hAnsi="Barlow" w:cs="Arial"/>
          <w:sz w:val="20"/>
          <w:szCs w:val="20"/>
        </w:rPr>
      </w:pPr>
      <w:r w:rsidRPr="00C56348">
        <w:rPr>
          <w:rFonts w:ascii="Barlow" w:hAnsi="Barlow" w:cs="Arial"/>
          <w:sz w:val="20"/>
          <w:szCs w:val="20"/>
        </w:rPr>
        <w:t xml:space="preserve">Revelación de Políticas de Reconocimiento </w:t>
      </w:r>
      <w:r w:rsidRPr="00C56348">
        <w:rPr>
          <w:rFonts w:ascii="Barlow" w:hAnsi="Barlow" w:cs="Arial"/>
          <w:b/>
          <w:sz w:val="20"/>
          <w:szCs w:val="20"/>
        </w:rPr>
        <w:t>(NA)</w:t>
      </w:r>
    </w:p>
    <w:p w14:paraId="4303F1A5" w14:textId="77777777" w:rsidR="00100AED" w:rsidRPr="00C56348" w:rsidRDefault="00100AED" w:rsidP="00100AED">
      <w:pPr>
        <w:pStyle w:val="Prrafodelista"/>
        <w:autoSpaceDE w:val="0"/>
        <w:autoSpaceDN w:val="0"/>
        <w:adjustRightInd w:val="0"/>
        <w:jc w:val="both"/>
        <w:rPr>
          <w:rFonts w:ascii="Barlow" w:hAnsi="Barlow" w:cs="Arial"/>
          <w:sz w:val="20"/>
          <w:szCs w:val="20"/>
        </w:rPr>
      </w:pPr>
    </w:p>
    <w:p w14:paraId="51AABFD1" w14:textId="53FB125E"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5. Políticas de Contabilidad Significativas.</w:t>
      </w:r>
    </w:p>
    <w:p w14:paraId="1E8D95E3" w14:textId="74E96970" w:rsidR="00E548CB" w:rsidRPr="00C56348" w:rsidRDefault="00E548CB" w:rsidP="009375BD">
      <w:pPr>
        <w:numPr>
          <w:ilvl w:val="0"/>
          <w:numId w:val="7"/>
        </w:numPr>
        <w:autoSpaceDE w:val="0"/>
        <w:autoSpaceDN w:val="0"/>
        <w:adjustRightInd w:val="0"/>
        <w:ind w:left="714" w:hanging="357"/>
        <w:jc w:val="both"/>
        <w:rPr>
          <w:rFonts w:ascii="Barlow" w:hAnsi="Barlow" w:cs="Arial"/>
          <w:sz w:val="20"/>
          <w:szCs w:val="20"/>
        </w:rPr>
      </w:pPr>
      <w:r w:rsidRPr="00C56348">
        <w:rPr>
          <w:rFonts w:ascii="Barlow" w:hAnsi="Barlow" w:cs="Arial"/>
          <w:sz w:val="20"/>
          <w:szCs w:val="20"/>
        </w:rPr>
        <w:t xml:space="preserve">Los Estados Financieros de este Fideicomiso,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38BBDA97" w14:textId="77777777" w:rsidR="00E548CB" w:rsidRPr="00C56348" w:rsidRDefault="00E548CB" w:rsidP="001F1B71">
      <w:pPr>
        <w:numPr>
          <w:ilvl w:val="0"/>
          <w:numId w:val="7"/>
        </w:numPr>
        <w:autoSpaceDE w:val="0"/>
        <w:autoSpaceDN w:val="0"/>
        <w:adjustRightInd w:val="0"/>
        <w:ind w:left="714" w:hanging="357"/>
        <w:jc w:val="both"/>
        <w:rPr>
          <w:rFonts w:ascii="Barlow" w:hAnsi="Barlow" w:cs="Arial"/>
          <w:sz w:val="20"/>
          <w:szCs w:val="20"/>
        </w:rPr>
      </w:pPr>
      <w:r w:rsidRPr="00C56348">
        <w:rPr>
          <w:rFonts w:ascii="Barlow" w:hAnsi="Barlow" w:cs="Arial"/>
          <w:sz w:val="20"/>
          <w:szCs w:val="20"/>
        </w:rPr>
        <w:t>El Fideicomiso, no realizó operaciones en el extranjero.</w:t>
      </w:r>
    </w:p>
    <w:p w14:paraId="19BDA461" w14:textId="77777777" w:rsidR="00E548CB" w:rsidRPr="00C56348" w:rsidRDefault="00E548CB" w:rsidP="001F1B71">
      <w:pPr>
        <w:numPr>
          <w:ilvl w:val="0"/>
          <w:numId w:val="7"/>
        </w:numPr>
        <w:autoSpaceDE w:val="0"/>
        <w:autoSpaceDN w:val="0"/>
        <w:adjustRightInd w:val="0"/>
        <w:ind w:left="714" w:hanging="357"/>
        <w:jc w:val="both"/>
        <w:rPr>
          <w:rFonts w:ascii="Barlow" w:hAnsi="Barlow" w:cs="Arial"/>
          <w:sz w:val="20"/>
          <w:szCs w:val="20"/>
        </w:rPr>
      </w:pPr>
      <w:r w:rsidRPr="00C56348">
        <w:rPr>
          <w:rFonts w:ascii="Barlow" w:hAnsi="Barlow" w:cs="Arial"/>
          <w:sz w:val="20"/>
          <w:szCs w:val="20"/>
        </w:rPr>
        <w:t>Este Fideicomiso, no cuentan con inventarios de mercancías para venta, por lo que no se cuenta con registro en almacenes.</w:t>
      </w:r>
    </w:p>
    <w:p w14:paraId="1B57E8B2" w14:textId="77777777" w:rsidR="00E548CB" w:rsidRPr="00C56348" w:rsidRDefault="00E548CB" w:rsidP="001F1B71">
      <w:pPr>
        <w:numPr>
          <w:ilvl w:val="0"/>
          <w:numId w:val="7"/>
        </w:numPr>
        <w:autoSpaceDE w:val="0"/>
        <w:autoSpaceDN w:val="0"/>
        <w:adjustRightInd w:val="0"/>
        <w:ind w:left="714" w:hanging="357"/>
        <w:jc w:val="both"/>
        <w:rPr>
          <w:rFonts w:ascii="Barlow" w:hAnsi="Barlow" w:cs="Arial"/>
          <w:sz w:val="20"/>
          <w:szCs w:val="20"/>
        </w:rPr>
      </w:pPr>
      <w:r w:rsidRPr="00C56348">
        <w:rPr>
          <w:rFonts w:ascii="Barlow" w:hAnsi="Barlow" w:cs="Arial"/>
          <w:sz w:val="20"/>
          <w:szCs w:val="20"/>
        </w:rPr>
        <w:t>Los Estados financieros no presentan registros de creación o aumento de reservas.</w:t>
      </w:r>
    </w:p>
    <w:p w14:paraId="1686A4C5" w14:textId="13BE57A5" w:rsidR="00E548CB" w:rsidRPr="00C56348" w:rsidRDefault="00E548CB" w:rsidP="001F1B71">
      <w:pPr>
        <w:numPr>
          <w:ilvl w:val="0"/>
          <w:numId w:val="7"/>
        </w:numPr>
        <w:autoSpaceDE w:val="0"/>
        <w:autoSpaceDN w:val="0"/>
        <w:adjustRightInd w:val="0"/>
        <w:jc w:val="both"/>
        <w:rPr>
          <w:rFonts w:ascii="Barlow" w:hAnsi="Barlow" w:cs="Arial"/>
          <w:sz w:val="20"/>
          <w:szCs w:val="20"/>
        </w:rPr>
      </w:pPr>
      <w:r w:rsidRPr="00C56348">
        <w:rPr>
          <w:rFonts w:ascii="Barlow" w:hAnsi="Barlow" w:cs="Arial"/>
          <w:sz w:val="20"/>
          <w:szCs w:val="20"/>
        </w:rPr>
        <w:t>No se realizaron cambios contables durante el ejercicio 202</w:t>
      </w:r>
      <w:r w:rsidR="00E424E0" w:rsidRPr="00C56348">
        <w:rPr>
          <w:rFonts w:ascii="Barlow" w:hAnsi="Barlow" w:cs="Arial"/>
          <w:sz w:val="20"/>
          <w:szCs w:val="20"/>
        </w:rPr>
        <w:t>4</w:t>
      </w:r>
      <w:r w:rsidRPr="00C56348">
        <w:rPr>
          <w:rFonts w:ascii="Barlow" w:hAnsi="Barlow" w:cs="Arial"/>
          <w:sz w:val="20"/>
          <w:szCs w:val="20"/>
        </w:rPr>
        <w:t>.</w:t>
      </w:r>
    </w:p>
    <w:p w14:paraId="466BE492" w14:textId="7E51D5A6" w:rsidR="00E548CB" w:rsidRPr="00C56348" w:rsidRDefault="00E548CB" w:rsidP="001F1B71">
      <w:pPr>
        <w:numPr>
          <w:ilvl w:val="0"/>
          <w:numId w:val="7"/>
        </w:numPr>
        <w:autoSpaceDE w:val="0"/>
        <w:autoSpaceDN w:val="0"/>
        <w:adjustRightInd w:val="0"/>
        <w:jc w:val="both"/>
        <w:rPr>
          <w:rFonts w:ascii="Barlow" w:hAnsi="Barlow" w:cs="Arial"/>
          <w:sz w:val="20"/>
          <w:szCs w:val="20"/>
        </w:rPr>
      </w:pPr>
      <w:r w:rsidRPr="00C56348">
        <w:rPr>
          <w:rFonts w:ascii="Barlow" w:hAnsi="Barlow" w:cs="Arial"/>
          <w:sz w:val="20"/>
          <w:szCs w:val="20"/>
        </w:rPr>
        <w:t>Respecto a las correcciones de errores, reclasificaciones, depuración y cancelación de saldos, estos se ven reflejados en la cuenta de Hacienda Pública.</w:t>
      </w:r>
    </w:p>
    <w:p w14:paraId="247E4FBF" w14:textId="39BE3C0C" w:rsidR="00AE6233" w:rsidRPr="00C56348" w:rsidRDefault="00AE6233" w:rsidP="001F1B71">
      <w:pPr>
        <w:numPr>
          <w:ilvl w:val="0"/>
          <w:numId w:val="7"/>
        </w:numPr>
        <w:autoSpaceDE w:val="0"/>
        <w:autoSpaceDN w:val="0"/>
        <w:adjustRightInd w:val="0"/>
        <w:jc w:val="both"/>
        <w:rPr>
          <w:rFonts w:ascii="Barlow" w:hAnsi="Barlow" w:cs="Arial"/>
          <w:sz w:val="20"/>
          <w:szCs w:val="20"/>
        </w:rPr>
      </w:pPr>
      <w:r w:rsidRPr="00C56348">
        <w:rPr>
          <w:rFonts w:ascii="Barlow" w:hAnsi="Barlow" w:cs="Arial"/>
          <w:sz w:val="20"/>
          <w:szCs w:val="20"/>
        </w:rPr>
        <w:t>No se tiene reservas en este fideicomiso.</w:t>
      </w:r>
    </w:p>
    <w:p w14:paraId="52127D23" w14:textId="3334437A" w:rsidR="00AE6233" w:rsidRPr="00C56348" w:rsidRDefault="00AE6233" w:rsidP="001F1B71">
      <w:pPr>
        <w:numPr>
          <w:ilvl w:val="0"/>
          <w:numId w:val="7"/>
        </w:numPr>
        <w:autoSpaceDE w:val="0"/>
        <w:autoSpaceDN w:val="0"/>
        <w:adjustRightInd w:val="0"/>
        <w:jc w:val="both"/>
        <w:rPr>
          <w:rFonts w:ascii="Barlow" w:hAnsi="Barlow" w:cs="Arial"/>
          <w:sz w:val="20"/>
          <w:szCs w:val="20"/>
        </w:rPr>
      </w:pPr>
      <w:r w:rsidRPr="00C56348">
        <w:rPr>
          <w:rFonts w:ascii="Barlow" w:hAnsi="Barlow" w:cs="Arial"/>
          <w:sz w:val="20"/>
          <w:szCs w:val="20"/>
        </w:rPr>
        <w:t>No hay cambios en las políticas aplicables.</w:t>
      </w:r>
    </w:p>
    <w:p w14:paraId="770D6D9E" w14:textId="5E56E60E" w:rsidR="00AE6233" w:rsidRPr="00C56348" w:rsidRDefault="00AE6233" w:rsidP="001F1B71">
      <w:pPr>
        <w:numPr>
          <w:ilvl w:val="0"/>
          <w:numId w:val="7"/>
        </w:numPr>
        <w:autoSpaceDE w:val="0"/>
        <w:autoSpaceDN w:val="0"/>
        <w:adjustRightInd w:val="0"/>
        <w:jc w:val="both"/>
        <w:rPr>
          <w:rFonts w:ascii="Barlow" w:hAnsi="Barlow" w:cs="Arial"/>
          <w:sz w:val="20"/>
          <w:szCs w:val="20"/>
        </w:rPr>
      </w:pPr>
      <w:r w:rsidRPr="00C56348">
        <w:rPr>
          <w:rFonts w:ascii="Barlow" w:hAnsi="Barlow" w:cs="Arial"/>
          <w:sz w:val="20"/>
          <w:szCs w:val="20"/>
        </w:rPr>
        <w:t xml:space="preserve">No se </w:t>
      </w:r>
      <w:r w:rsidR="007D0E3E" w:rsidRPr="00C56348">
        <w:rPr>
          <w:rFonts w:ascii="Barlow" w:hAnsi="Barlow" w:cs="Arial"/>
          <w:sz w:val="20"/>
          <w:szCs w:val="20"/>
        </w:rPr>
        <w:t>elaboraron</w:t>
      </w:r>
      <w:r w:rsidRPr="00C56348">
        <w:rPr>
          <w:rFonts w:ascii="Barlow" w:hAnsi="Barlow" w:cs="Arial"/>
          <w:sz w:val="20"/>
          <w:szCs w:val="20"/>
        </w:rPr>
        <w:t xml:space="preserve"> reclasificaciones.</w:t>
      </w:r>
    </w:p>
    <w:p w14:paraId="1EEA53F7" w14:textId="7340A9FA" w:rsidR="00AE6233" w:rsidRPr="00C56348" w:rsidRDefault="00AE6233" w:rsidP="001F1B71">
      <w:pPr>
        <w:numPr>
          <w:ilvl w:val="0"/>
          <w:numId w:val="7"/>
        </w:numPr>
        <w:autoSpaceDE w:val="0"/>
        <w:autoSpaceDN w:val="0"/>
        <w:adjustRightInd w:val="0"/>
        <w:jc w:val="both"/>
        <w:rPr>
          <w:rFonts w:ascii="Barlow" w:hAnsi="Barlow" w:cs="Arial"/>
          <w:sz w:val="20"/>
          <w:szCs w:val="20"/>
        </w:rPr>
      </w:pPr>
      <w:r w:rsidRPr="00C56348">
        <w:rPr>
          <w:rFonts w:ascii="Barlow" w:hAnsi="Barlow" w:cs="Arial"/>
          <w:sz w:val="20"/>
          <w:szCs w:val="20"/>
        </w:rPr>
        <w:t xml:space="preserve">No se </w:t>
      </w:r>
      <w:r w:rsidR="007D0E3E" w:rsidRPr="00C56348">
        <w:rPr>
          <w:rFonts w:ascii="Barlow" w:hAnsi="Barlow" w:cs="Arial"/>
          <w:sz w:val="20"/>
          <w:szCs w:val="20"/>
        </w:rPr>
        <w:t>realizaron</w:t>
      </w:r>
      <w:r w:rsidRPr="00C56348">
        <w:rPr>
          <w:rFonts w:ascii="Barlow" w:hAnsi="Barlow" w:cs="Arial"/>
          <w:sz w:val="20"/>
          <w:szCs w:val="20"/>
        </w:rPr>
        <w:t xml:space="preserve"> cancelaciones de saldos.</w:t>
      </w:r>
    </w:p>
    <w:p w14:paraId="565A6458" w14:textId="77777777" w:rsidR="00096876" w:rsidRPr="00C56348" w:rsidRDefault="00096876" w:rsidP="00E548CB">
      <w:pPr>
        <w:autoSpaceDE w:val="0"/>
        <w:autoSpaceDN w:val="0"/>
        <w:adjustRightInd w:val="0"/>
        <w:spacing w:line="360" w:lineRule="auto"/>
        <w:jc w:val="both"/>
        <w:rPr>
          <w:rFonts w:ascii="Barlow" w:hAnsi="Barlow" w:cs="Arial"/>
          <w:b/>
          <w:sz w:val="20"/>
          <w:szCs w:val="20"/>
        </w:rPr>
      </w:pPr>
    </w:p>
    <w:p w14:paraId="2B6C8B2E" w14:textId="4C5AE6F0"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6.- Posición en Moneda Extranjera y Protección por Riesgo Cambiario. (N/A)</w:t>
      </w:r>
    </w:p>
    <w:p w14:paraId="7E24347B" w14:textId="714DB345" w:rsidR="00E548CB" w:rsidRPr="00C56348" w:rsidRDefault="00E548CB" w:rsidP="00E548CB">
      <w:pPr>
        <w:autoSpaceDE w:val="0"/>
        <w:autoSpaceDN w:val="0"/>
        <w:adjustRightInd w:val="0"/>
        <w:ind w:left="851" w:hanging="851"/>
        <w:jc w:val="both"/>
        <w:rPr>
          <w:rFonts w:ascii="Barlow" w:hAnsi="Barlow" w:cs="Arial"/>
          <w:sz w:val="20"/>
          <w:szCs w:val="20"/>
        </w:rPr>
      </w:pPr>
      <w:r w:rsidRPr="00C56348">
        <w:rPr>
          <w:rFonts w:ascii="Barlow" w:hAnsi="Barlow" w:cs="Arial"/>
          <w:sz w:val="20"/>
          <w:szCs w:val="20"/>
        </w:rPr>
        <w:t xml:space="preserve">        a)   La Administración Públ</w:t>
      </w:r>
      <w:r w:rsidR="00D37D92" w:rsidRPr="00C56348">
        <w:rPr>
          <w:rFonts w:ascii="Barlow" w:hAnsi="Barlow" w:cs="Arial"/>
          <w:sz w:val="20"/>
          <w:szCs w:val="20"/>
        </w:rPr>
        <w:t>ica Centralizada del Estado al 31</w:t>
      </w:r>
      <w:r w:rsidRPr="00C56348">
        <w:rPr>
          <w:rFonts w:ascii="Barlow" w:hAnsi="Barlow" w:cs="Arial"/>
          <w:sz w:val="20"/>
          <w:szCs w:val="20"/>
        </w:rPr>
        <w:t xml:space="preserve"> de </w:t>
      </w:r>
      <w:r w:rsidR="00D37D92" w:rsidRPr="00C56348">
        <w:rPr>
          <w:rFonts w:ascii="Barlow" w:hAnsi="Barlow" w:cs="Arial"/>
          <w:sz w:val="20"/>
          <w:szCs w:val="20"/>
        </w:rPr>
        <w:t>marzo</w:t>
      </w:r>
      <w:r w:rsidRPr="00C56348">
        <w:rPr>
          <w:rFonts w:ascii="Barlow" w:hAnsi="Barlow" w:cs="Arial"/>
          <w:sz w:val="20"/>
          <w:szCs w:val="20"/>
        </w:rPr>
        <w:t xml:space="preserve"> de 202</w:t>
      </w:r>
      <w:r w:rsidR="00A75E2F" w:rsidRPr="00C56348">
        <w:rPr>
          <w:rFonts w:ascii="Barlow" w:hAnsi="Barlow" w:cs="Arial"/>
          <w:sz w:val="20"/>
          <w:szCs w:val="20"/>
        </w:rPr>
        <w:t>4</w:t>
      </w:r>
      <w:r w:rsidRPr="00C56348">
        <w:rPr>
          <w:rFonts w:ascii="Barlow" w:hAnsi="Barlow" w:cs="Arial"/>
          <w:sz w:val="20"/>
          <w:szCs w:val="20"/>
        </w:rPr>
        <w:t xml:space="preserve">, no tiene cuenta bancaria en </w:t>
      </w:r>
      <w:r w:rsidR="00AE6233" w:rsidRPr="00C56348">
        <w:rPr>
          <w:rFonts w:ascii="Barlow" w:hAnsi="Barlow" w:cs="Arial"/>
          <w:sz w:val="20"/>
          <w:szCs w:val="20"/>
        </w:rPr>
        <w:t>moneda extranjera.</w:t>
      </w:r>
    </w:p>
    <w:p w14:paraId="4DFE4B8B" w14:textId="68C84B70" w:rsidR="00E548CB" w:rsidRPr="00C56348" w:rsidRDefault="00D37D92" w:rsidP="00E548CB">
      <w:pPr>
        <w:autoSpaceDE w:val="0"/>
        <w:autoSpaceDN w:val="0"/>
        <w:adjustRightInd w:val="0"/>
        <w:jc w:val="both"/>
        <w:rPr>
          <w:rFonts w:ascii="Barlow" w:hAnsi="Barlow" w:cs="Arial"/>
          <w:sz w:val="20"/>
          <w:szCs w:val="20"/>
        </w:rPr>
      </w:pPr>
      <w:r w:rsidRPr="00C56348">
        <w:rPr>
          <w:rFonts w:ascii="Barlow" w:hAnsi="Barlow" w:cs="Arial"/>
          <w:sz w:val="20"/>
          <w:szCs w:val="20"/>
        </w:rPr>
        <w:lastRenderedPageBreak/>
        <w:t xml:space="preserve">        b)  Al 31</w:t>
      </w:r>
      <w:r w:rsidR="00E548CB" w:rsidRPr="00C56348">
        <w:rPr>
          <w:rFonts w:ascii="Barlow" w:hAnsi="Barlow" w:cs="Arial"/>
          <w:sz w:val="20"/>
          <w:szCs w:val="20"/>
        </w:rPr>
        <w:t xml:space="preserve"> de </w:t>
      </w:r>
      <w:r w:rsidRPr="00C56348">
        <w:rPr>
          <w:rFonts w:ascii="Barlow" w:hAnsi="Barlow" w:cs="Arial"/>
          <w:sz w:val="20"/>
          <w:szCs w:val="20"/>
        </w:rPr>
        <w:t>marzo</w:t>
      </w:r>
      <w:r w:rsidR="00E548CB" w:rsidRPr="00C56348">
        <w:rPr>
          <w:rFonts w:ascii="Barlow" w:hAnsi="Barlow" w:cs="Arial"/>
          <w:sz w:val="20"/>
          <w:szCs w:val="20"/>
        </w:rPr>
        <w:t xml:space="preserve"> de 202</w:t>
      </w:r>
      <w:r w:rsidR="004F1134" w:rsidRPr="00C56348">
        <w:rPr>
          <w:rFonts w:ascii="Barlow" w:hAnsi="Barlow" w:cs="Arial"/>
          <w:sz w:val="20"/>
          <w:szCs w:val="20"/>
        </w:rPr>
        <w:t>4</w:t>
      </w:r>
      <w:r w:rsidR="00E548CB" w:rsidRPr="00C56348">
        <w:rPr>
          <w:rFonts w:ascii="Barlow" w:hAnsi="Barlow" w:cs="Arial"/>
          <w:sz w:val="20"/>
          <w:szCs w:val="20"/>
        </w:rPr>
        <w:t>, este Fideicomiso no tiene pasivos en moneda extranjera.</w:t>
      </w:r>
    </w:p>
    <w:p w14:paraId="0989A356" w14:textId="2C1564F5" w:rsidR="00AE6233" w:rsidRPr="00C56348" w:rsidRDefault="00AE6233" w:rsidP="00E548CB">
      <w:pPr>
        <w:autoSpaceDE w:val="0"/>
        <w:autoSpaceDN w:val="0"/>
        <w:adjustRightInd w:val="0"/>
        <w:jc w:val="both"/>
        <w:rPr>
          <w:rFonts w:ascii="Barlow" w:hAnsi="Barlow" w:cs="Arial"/>
          <w:sz w:val="20"/>
          <w:szCs w:val="20"/>
        </w:rPr>
      </w:pPr>
      <w:r w:rsidRPr="00C56348">
        <w:rPr>
          <w:rFonts w:ascii="Barlow" w:hAnsi="Barlow" w:cs="Arial"/>
          <w:sz w:val="20"/>
          <w:szCs w:val="20"/>
        </w:rPr>
        <w:t xml:space="preserve">        </w:t>
      </w:r>
    </w:p>
    <w:p w14:paraId="65208EB0" w14:textId="53258C43"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7.- Reporte Analítico del Activo. (N/A)</w:t>
      </w:r>
    </w:p>
    <w:p w14:paraId="6282D262" w14:textId="2063B7E0" w:rsidR="00373040" w:rsidRPr="00C56348" w:rsidRDefault="00373040" w:rsidP="00E548CB">
      <w:pPr>
        <w:autoSpaceDE w:val="0"/>
        <w:autoSpaceDN w:val="0"/>
        <w:adjustRightInd w:val="0"/>
        <w:spacing w:line="360" w:lineRule="auto"/>
        <w:jc w:val="both"/>
        <w:rPr>
          <w:rFonts w:ascii="Barlow" w:hAnsi="Barlow" w:cs="Arial"/>
          <w:sz w:val="20"/>
          <w:szCs w:val="20"/>
        </w:rPr>
      </w:pPr>
      <w:r w:rsidRPr="00C56348">
        <w:rPr>
          <w:rFonts w:ascii="Barlow" w:hAnsi="Barlow" w:cs="Arial"/>
          <w:sz w:val="20"/>
          <w:szCs w:val="20"/>
        </w:rPr>
        <w:t>El Fideicomiso no cuenta con activos fijos.</w:t>
      </w:r>
    </w:p>
    <w:p w14:paraId="2D0EE80E" w14:textId="579F4338"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8.- Fideicomisos, Mandatos y Análogos.</w:t>
      </w:r>
    </w:p>
    <w:p w14:paraId="2FE92D11" w14:textId="5AC8D852" w:rsidR="00E548CB" w:rsidRPr="00C56348" w:rsidRDefault="00D37D92" w:rsidP="00E548CB">
      <w:pPr>
        <w:autoSpaceDE w:val="0"/>
        <w:autoSpaceDN w:val="0"/>
        <w:adjustRightInd w:val="0"/>
        <w:spacing w:line="360" w:lineRule="auto"/>
        <w:jc w:val="both"/>
        <w:rPr>
          <w:rFonts w:ascii="Barlow" w:hAnsi="Barlow" w:cs="Arial"/>
          <w:sz w:val="20"/>
          <w:szCs w:val="20"/>
        </w:rPr>
      </w:pPr>
      <w:r w:rsidRPr="00C56348">
        <w:rPr>
          <w:rFonts w:ascii="Barlow" w:hAnsi="Barlow" w:cs="Arial"/>
          <w:sz w:val="20"/>
          <w:szCs w:val="20"/>
        </w:rPr>
        <w:t>Al 31</w:t>
      </w:r>
      <w:r w:rsidR="00E548CB" w:rsidRPr="00C56348">
        <w:rPr>
          <w:rFonts w:ascii="Barlow" w:hAnsi="Barlow" w:cs="Arial"/>
          <w:sz w:val="20"/>
          <w:szCs w:val="20"/>
        </w:rPr>
        <w:t xml:space="preserve"> de </w:t>
      </w:r>
      <w:r w:rsidRPr="00C56348">
        <w:rPr>
          <w:rFonts w:ascii="Barlow" w:hAnsi="Barlow" w:cs="Arial"/>
          <w:sz w:val="20"/>
          <w:szCs w:val="20"/>
        </w:rPr>
        <w:t>marzo</w:t>
      </w:r>
      <w:r w:rsidR="00E548CB" w:rsidRPr="00C56348">
        <w:rPr>
          <w:rFonts w:ascii="Barlow" w:hAnsi="Barlow" w:cs="Arial"/>
          <w:sz w:val="20"/>
          <w:szCs w:val="20"/>
        </w:rPr>
        <w:t xml:space="preserve"> de 202</w:t>
      </w:r>
      <w:r w:rsidR="00A75E2F" w:rsidRPr="00C56348">
        <w:rPr>
          <w:rFonts w:ascii="Barlow" w:hAnsi="Barlow" w:cs="Arial"/>
          <w:sz w:val="20"/>
          <w:szCs w:val="20"/>
        </w:rPr>
        <w:t>4</w:t>
      </w:r>
      <w:r w:rsidR="00E548CB" w:rsidRPr="00C56348">
        <w:rPr>
          <w:rFonts w:ascii="Barlow" w:hAnsi="Barlow" w:cs="Arial"/>
          <w:sz w:val="20"/>
          <w:szCs w:val="20"/>
        </w:rPr>
        <w:t>, el saldo en disponibilidades de los fideicomisos asciende a $13,</w:t>
      </w:r>
      <w:r w:rsidRPr="00C56348">
        <w:rPr>
          <w:rFonts w:ascii="Barlow" w:hAnsi="Barlow" w:cs="Arial"/>
          <w:sz w:val="20"/>
          <w:szCs w:val="20"/>
        </w:rPr>
        <w:t>743</w:t>
      </w:r>
      <w:r w:rsidR="00E407AB" w:rsidRPr="00C56348">
        <w:rPr>
          <w:rFonts w:ascii="Barlow" w:hAnsi="Barlow" w:cs="Arial"/>
          <w:sz w:val="20"/>
          <w:szCs w:val="20"/>
        </w:rPr>
        <w:t>,</w:t>
      </w:r>
      <w:r w:rsidRPr="00C56348">
        <w:rPr>
          <w:rFonts w:ascii="Barlow" w:hAnsi="Barlow" w:cs="Arial"/>
          <w:sz w:val="20"/>
          <w:szCs w:val="20"/>
        </w:rPr>
        <w:t>394.88</w:t>
      </w:r>
    </w:p>
    <w:p w14:paraId="1F729FB2" w14:textId="5806847C"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9.- Reporte de la Recaudación. (N/A)</w:t>
      </w:r>
    </w:p>
    <w:p w14:paraId="0B654430" w14:textId="2C91C04D" w:rsidR="00E548CB" w:rsidRPr="00C56348" w:rsidRDefault="00E548CB" w:rsidP="00E548CB">
      <w:pPr>
        <w:autoSpaceDE w:val="0"/>
        <w:autoSpaceDN w:val="0"/>
        <w:adjustRightInd w:val="0"/>
        <w:jc w:val="both"/>
        <w:rPr>
          <w:rFonts w:ascii="Barlow" w:hAnsi="Barlow" w:cs="Arial"/>
          <w:sz w:val="20"/>
          <w:szCs w:val="20"/>
        </w:rPr>
      </w:pPr>
      <w:r w:rsidRPr="00C56348">
        <w:rPr>
          <w:rFonts w:ascii="Barlow" w:hAnsi="Barlow" w:cs="Arial"/>
          <w:sz w:val="20"/>
          <w:szCs w:val="20"/>
        </w:rPr>
        <w:t>Este Fideicomiso no cuenta con recaudación de ingresos, estos provienen de los intereses que se generan de la inversión a plazos.</w:t>
      </w:r>
    </w:p>
    <w:p w14:paraId="7F602C25" w14:textId="0546D915" w:rsidR="00373040" w:rsidRPr="00C56348" w:rsidRDefault="00373040" w:rsidP="00E548CB">
      <w:pPr>
        <w:autoSpaceDE w:val="0"/>
        <w:autoSpaceDN w:val="0"/>
        <w:adjustRightInd w:val="0"/>
        <w:jc w:val="both"/>
        <w:rPr>
          <w:rFonts w:ascii="Barlow" w:hAnsi="Barlow" w:cs="Arial"/>
          <w:sz w:val="20"/>
          <w:szCs w:val="20"/>
        </w:rPr>
      </w:pPr>
    </w:p>
    <w:p w14:paraId="46F594B8" w14:textId="07A29F4B"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10. Información sobre la Deuda y el Reporte Analítico de la Deuda. (N/A)</w:t>
      </w:r>
    </w:p>
    <w:p w14:paraId="565721EC" w14:textId="77777777" w:rsidR="00E548CB" w:rsidRPr="00C56348" w:rsidRDefault="00E548CB" w:rsidP="00E548CB">
      <w:pPr>
        <w:rPr>
          <w:rFonts w:ascii="Barlow" w:hAnsi="Barlow" w:cs="Arial"/>
          <w:bCs/>
          <w:sz w:val="20"/>
          <w:szCs w:val="20"/>
        </w:rPr>
      </w:pPr>
      <w:r w:rsidRPr="00C56348">
        <w:rPr>
          <w:rFonts w:ascii="Barlow" w:hAnsi="Barlow" w:cs="Arial"/>
          <w:bCs/>
          <w:sz w:val="20"/>
          <w:szCs w:val="20"/>
        </w:rPr>
        <w:t xml:space="preserve">       Deuda respecto al PIB. </w:t>
      </w:r>
      <w:r w:rsidRPr="00C56348">
        <w:rPr>
          <w:rFonts w:ascii="Barlow" w:hAnsi="Barlow" w:cs="Arial"/>
          <w:b/>
          <w:sz w:val="20"/>
          <w:szCs w:val="20"/>
        </w:rPr>
        <w:t>(N/A)</w:t>
      </w:r>
    </w:p>
    <w:p w14:paraId="67BD34B9" w14:textId="77777777" w:rsidR="00E548CB" w:rsidRPr="00C56348" w:rsidRDefault="00E548CB" w:rsidP="00E548CB">
      <w:pPr>
        <w:jc w:val="both"/>
        <w:rPr>
          <w:rFonts w:ascii="Barlow" w:hAnsi="Barlow" w:cs="Arial"/>
          <w:sz w:val="20"/>
          <w:szCs w:val="20"/>
        </w:rPr>
      </w:pPr>
      <w:r w:rsidRPr="00C56348">
        <w:rPr>
          <w:rFonts w:ascii="Barlow" w:hAnsi="Barlow" w:cs="Arial"/>
          <w:bCs/>
          <w:sz w:val="20"/>
          <w:szCs w:val="20"/>
        </w:rPr>
        <w:t xml:space="preserve">      Deuda respecto a la Recaudación. </w:t>
      </w:r>
      <w:r w:rsidRPr="00C56348">
        <w:rPr>
          <w:rFonts w:ascii="Barlow" w:hAnsi="Barlow" w:cs="Arial"/>
          <w:b/>
          <w:sz w:val="20"/>
          <w:szCs w:val="20"/>
        </w:rPr>
        <w:t>(N/A)</w:t>
      </w:r>
    </w:p>
    <w:p w14:paraId="609C7CD0" w14:textId="77777777" w:rsidR="00E548CB" w:rsidRPr="00C56348" w:rsidRDefault="00E548CB" w:rsidP="00E548CB">
      <w:pPr>
        <w:jc w:val="both"/>
        <w:rPr>
          <w:rFonts w:ascii="Barlow" w:hAnsi="Barlow" w:cs="Arial"/>
          <w:sz w:val="20"/>
          <w:szCs w:val="20"/>
        </w:rPr>
      </w:pPr>
    </w:p>
    <w:p w14:paraId="6E6D2F12" w14:textId="6DDFFCF1"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11.- Calificaciones Otorgadas. (N/A)</w:t>
      </w:r>
    </w:p>
    <w:p w14:paraId="6DB3BAE0" w14:textId="5AAB276A"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12.- Proceso de Mejora. (N/A)</w:t>
      </w:r>
    </w:p>
    <w:p w14:paraId="23150E99" w14:textId="1ED14ACB"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13.- Información por Segmentos. (N/A)</w:t>
      </w:r>
    </w:p>
    <w:p w14:paraId="79DDDAB8" w14:textId="1261DA9E" w:rsidR="00E548CB" w:rsidRPr="00C56348" w:rsidRDefault="00E548CB" w:rsidP="00E548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14.- Eventos Posteriores al Cierre. (N/A)</w:t>
      </w:r>
    </w:p>
    <w:p w14:paraId="611E7089" w14:textId="53E8E2E5" w:rsidR="00100AED" w:rsidRPr="00C56348" w:rsidRDefault="00E548CB" w:rsidP="00744B19">
      <w:pPr>
        <w:autoSpaceDE w:val="0"/>
        <w:autoSpaceDN w:val="0"/>
        <w:adjustRightInd w:val="0"/>
        <w:spacing w:line="360" w:lineRule="auto"/>
        <w:jc w:val="both"/>
        <w:rPr>
          <w:rFonts w:ascii="Barlow" w:hAnsi="Barlow" w:cs="Arial"/>
          <w:sz w:val="20"/>
          <w:szCs w:val="20"/>
        </w:rPr>
      </w:pPr>
      <w:r w:rsidRPr="00C56348">
        <w:rPr>
          <w:rFonts w:ascii="Barlow" w:hAnsi="Barlow" w:cs="Arial"/>
          <w:b/>
          <w:sz w:val="20"/>
          <w:szCs w:val="20"/>
        </w:rPr>
        <w:t>15.- Partes Relacionadas. (N/A)</w:t>
      </w:r>
      <w:r w:rsidRPr="00C56348">
        <w:rPr>
          <w:rFonts w:ascii="Barlow" w:hAnsi="Barlow" w:cs="Arial"/>
          <w:sz w:val="20"/>
          <w:szCs w:val="20"/>
        </w:rPr>
        <w:t>.</w:t>
      </w:r>
    </w:p>
    <w:p w14:paraId="28555BCF" w14:textId="3C3933D1" w:rsidR="00E548CB" w:rsidRPr="00C56348" w:rsidRDefault="00E548CB" w:rsidP="00744B19">
      <w:pPr>
        <w:autoSpaceDE w:val="0"/>
        <w:autoSpaceDN w:val="0"/>
        <w:adjustRightInd w:val="0"/>
        <w:spacing w:line="360" w:lineRule="auto"/>
        <w:jc w:val="both"/>
        <w:rPr>
          <w:rFonts w:ascii="Barlow" w:hAnsi="Barlow" w:cs="Arial"/>
          <w:sz w:val="20"/>
          <w:szCs w:val="20"/>
        </w:rPr>
      </w:pPr>
      <w:r w:rsidRPr="00C56348">
        <w:rPr>
          <w:rFonts w:ascii="Barlow" w:hAnsi="Barlow" w:cs="Arial"/>
          <w:b/>
          <w:sz w:val="20"/>
          <w:szCs w:val="20"/>
        </w:rPr>
        <w:t>16.- Responsabilidad Sobre la Presentación Razonable de la Información Contable</w:t>
      </w:r>
      <w:r w:rsidRPr="00C56348">
        <w:rPr>
          <w:rFonts w:ascii="Barlow" w:hAnsi="Barlow" w:cs="Arial"/>
          <w:sz w:val="20"/>
          <w:szCs w:val="20"/>
        </w:rPr>
        <w:t>.</w:t>
      </w:r>
    </w:p>
    <w:p w14:paraId="64EC91FB" w14:textId="0A02AEC8" w:rsidR="00E548CB" w:rsidRDefault="00E548CB" w:rsidP="00E548CB">
      <w:pPr>
        <w:jc w:val="both"/>
        <w:rPr>
          <w:rFonts w:ascii="Barlow" w:hAnsi="Barlow" w:cs="Arial"/>
          <w:b/>
          <w:sz w:val="20"/>
          <w:szCs w:val="20"/>
        </w:rPr>
      </w:pPr>
      <w:r w:rsidRPr="00C56348">
        <w:rPr>
          <w:rFonts w:ascii="Barlow" w:hAnsi="Barlow" w:cs="Arial"/>
          <w:b/>
          <w:color w:val="000000"/>
          <w:sz w:val="20"/>
          <w:szCs w:val="20"/>
          <w:lang w:eastAsia="es-MX"/>
        </w:rPr>
        <w:t>Bajo protesta de decir verdad declaramos que los Estados Financieros y sus Notas son razonablemente correctos y responsabilidad del emisor.</w:t>
      </w:r>
      <w:r w:rsidRPr="00C56348">
        <w:rPr>
          <w:rFonts w:ascii="Barlow" w:hAnsi="Barlow" w:cs="Arial"/>
          <w:b/>
          <w:sz w:val="20"/>
          <w:szCs w:val="20"/>
        </w:rPr>
        <w:t xml:space="preserve"> </w:t>
      </w:r>
    </w:p>
    <w:p w14:paraId="23F7F252" w14:textId="7A17E816" w:rsidR="00C56348" w:rsidRDefault="00C56348" w:rsidP="00E548CB">
      <w:pPr>
        <w:jc w:val="both"/>
        <w:rPr>
          <w:rFonts w:ascii="Barlow" w:hAnsi="Barlow" w:cs="Arial"/>
          <w:b/>
          <w:sz w:val="20"/>
          <w:szCs w:val="20"/>
        </w:rPr>
      </w:pPr>
    </w:p>
    <w:p w14:paraId="022F8BF5" w14:textId="7518E222" w:rsidR="00C56348" w:rsidRDefault="00C56348" w:rsidP="00E548CB">
      <w:pPr>
        <w:jc w:val="both"/>
        <w:rPr>
          <w:rFonts w:ascii="Barlow" w:hAnsi="Barlow" w:cs="Arial"/>
          <w:b/>
          <w:sz w:val="20"/>
          <w:szCs w:val="20"/>
        </w:rPr>
      </w:pPr>
    </w:p>
    <w:p w14:paraId="56A83208" w14:textId="0D943B3F" w:rsidR="00C56348" w:rsidRDefault="00C56348" w:rsidP="00E548CB">
      <w:pPr>
        <w:jc w:val="both"/>
        <w:rPr>
          <w:rFonts w:ascii="Barlow" w:hAnsi="Barlow" w:cs="Arial"/>
          <w:b/>
          <w:sz w:val="20"/>
          <w:szCs w:val="20"/>
        </w:rPr>
      </w:pPr>
    </w:p>
    <w:p w14:paraId="0AB1874D" w14:textId="57A05D47" w:rsidR="00C56348" w:rsidRDefault="00C56348" w:rsidP="00E548CB">
      <w:pPr>
        <w:jc w:val="both"/>
        <w:rPr>
          <w:rFonts w:ascii="Barlow" w:hAnsi="Barlow" w:cs="Arial"/>
          <w:b/>
          <w:sz w:val="20"/>
          <w:szCs w:val="20"/>
        </w:rPr>
      </w:pPr>
    </w:p>
    <w:p w14:paraId="3E27517F" w14:textId="77777777" w:rsidR="00C56348" w:rsidRPr="00C56348" w:rsidRDefault="00C56348" w:rsidP="00E548CB">
      <w:pPr>
        <w:jc w:val="both"/>
        <w:rPr>
          <w:rFonts w:ascii="Barlow" w:hAnsi="Barlow" w:cs="Arial"/>
          <w:b/>
          <w:sz w:val="20"/>
          <w:szCs w:val="20"/>
        </w:rPr>
      </w:pPr>
    </w:p>
    <w:p w14:paraId="6A86C222" w14:textId="4ED28C8F" w:rsidR="00E548CB" w:rsidRPr="00C56348" w:rsidRDefault="00E548CB" w:rsidP="00E548CB">
      <w:pPr>
        <w:jc w:val="both"/>
        <w:rPr>
          <w:rFonts w:ascii="Barlow" w:hAnsi="Barlow" w:cs="Arial"/>
          <w:b/>
          <w:sz w:val="20"/>
          <w:szCs w:val="20"/>
        </w:rPr>
      </w:pPr>
    </w:p>
    <w:p w14:paraId="7E672D9A" w14:textId="6050514B" w:rsidR="00E548CB" w:rsidRPr="00C56348" w:rsidRDefault="00E548CB" w:rsidP="001468B2">
      <w:pPr>
        <w:pStyle w:val="Prrafodelista"/>
        <w:numPr>
          <w:ilvl w:val="0"/>
          <w:numId w:val="14"/>
        </w:numPr>
        <w:jc w:val="center"/>
        <w:rPr>
          <w:rFonts w:ascii="Barlow" w:hAnsi="Barlow" w:cs="Arial"/>
          <w:b/>
          <w:sz w:val="20"/>
          <w:szCs w:val="20"/>
        </w:rPr>
      </w:pPr>
      <w:r w:rsidRPr="00C56348">
        <w:rPr>
          <w:rFonts w:ascii="Barlow" w:hAnsi="Barlow" w:cs="Arial"/>
          <w:b/>
          <w:sz w:val="20"/>
          <w:szCs w:val="20"/>
        </w:rPr>
        <w:lastRenderedPageBreak/>
        <w:t>NOTAS DE DESGLOSE.</w:t>
      </w:r>
    </w:p>
    <w:p w14:paraId="7EEE87AA" w14:textId="28657684" w:rsidR="00B420FA" w:rsidRPr="00C56348" w:rsidRDefault="00B420FA" w:rsidP="00B420FA">
      <w:pPr>
        <w:rPr>
          <w:rFonts w:ascii="Barlow" w:hAnsi="Barlow" w:cs="Arial"/>
          <w:b/>
          <w:sz w:val="20"/>
          <w:szCs w:val="20"/>
        </w:rPr>
      </w:pPr>
    </w:p>
    <w:p w14:paraId="73946FE1" w14:textId="6D03FFA4" w:rsidR="00B420FA" w:rsidRPr="00C56348" w:rsidRDefault="00B420FA" w:rsidP="003A48D0">
      <w:pPr>
        <w:tabs>
          <w:tab w:val="left" w:pos="567"/>
        </w:tabs>
        <w:autoSpaceDE w:val="0"/>
        <w:autoSpaceDN w:val="0"/>
        <w:adjustRightInd w:val="0"/>
        <w:spacing w:line="360" w:lineRule="auto"/>
        <w:ind w:left="720"/>
        <w:jc w:val="both"/>
        <w:rPr>
          <w:rFonts w:ascii="Barlow" w:hAnsi="Barlow" w:cs="Arial"/>
          <w:b/>
          <w:sz w:val="20"/>
          <w:szCs w:val="20"/>
        </w:rPr>
      </w:pPr>
      <w:r w:rsidRPr="00C56348">
        <w:rPr>
          <w:rFonts w:ascii="Barlow" w:hAnsi="Barlow" w:cs="Arial"/>
          <w:b/>
          <w:sz w:val="20"/>
          <w:szCs w:val="20"/>
        </w:rPr>
        <w:t>I</w:t>
      </w:r>
      <w:r w:rsidR="003A48D0" w:rsidRPr="00C56348">
        <w:rPr>
          <w:rFonts w:ascii="Barlow" w:hAnsi="Barlow" w:cs="Arial"/>
          <w:b/>
          <w:sz w:val="20"/>
          <w:szCs w:val="20"/>
        </w:rPr>
        <w:t>)</w:t>
      </w:r>
      <w:r w:rsidRPr="00C56348">
        <w:rPr>
          <w:rFonts w:ascii="Barlow" w:hAnsi="Barlow" w:cs="Arial"/>
          <w:b/>
          <w:sz w:val="20"/>
          <w:szCs w:val="20"/>
        </w:rPr>
        <w:t xml:space="preserve">. </w:t>
      </w:r>
      <w:r w:rsidR="003A48D0" w:rsidRPr="00C56348">
        <w:rPr>
          <w:rFonts w:ascii="Barlow" w:hAnsi="Barlow" w:cs="Arial"/>
          <w:b/>
          <w:sz w:val="20"/>
          <w:szCs w:val="20"/>
        </w:rPr>
        <w:t xml:space="preserve"> </w:t>
      </w:r>
      <w:r w:rsidRPr="00C56348">
        <w:rPr>
          <w:rFonts w:ascii="Barlow" w:hAnsi="Barlow" w:cs="Arial"/>
          <w:b/>
          <w:sz w:val="20"/>
          <w:szCs w:val="20"/>
        </w:rPr>
        <w:t>NOTAS AL ESTADO DE ACTIVIDADES.</w:t>
      </w:r>
    </w:p>
    <w:p w14:paraId="2094F464" w14:textId="6F5F7358" w:rsidR="00B420FA" w:rsidRPr="00C56348" w:rsidRDefault="00B420FA"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 xml:space="preserve">               Ingresos y Otros Beneficios.</w:t>
      </w:r>
    </w:p>
    <w:p w14:paraId="0D70584E" w14:textId="77777777" w:rsidR="00B420FA" w:rsidRPr="00C56348" w:rsidRDefault="00B420FA" w:rsidP="00B420FA">
      <w:pPr>
        <w:autoSpaceDE w:val="0"/>
        <w:autoSpaceDN w:val="0"/>
        <w:adjustRightInd w:val="0"/>
        <w:jc w:val="both"/>
        <w:rPr>
          <w:rFonts w:ascii="Barlow" w:hAnsi="Barlow" w:cs="Arial"/>
          <w:sz w:val="20"/>
          <w:szCs w:val="20"/>
        </w:rPr>
      </w:pPr>
      <w:r w:rsidRPr="00C56348">
        <w:rPr>
          <w:rFonts w:ascii="Barlow" w:hAnsi="Barlow" w:cs="Arial"/>
          <w:sz w:val="20"/>
          <w:szCs w:val="20"/>
        </w:rPr>
        <w:t xml:space="preserve">Representa el monto de los ingresos recaudados durante el ejercicio fiscal y que se previeron en la Ley de Ingresos del Estado de Yucatán, así como de los recursos que la Secretaria de Educación, recibió del Gobierno Federal, por concepto de Participaciones en Ingresos Federales, Aportaciones y Convenios, como se muestra a continuación: </w:t>
      </w:r>
    </w:p>
    <w:p w14:paraId="29F84FC0" w14:textId="77777777" w:rsidR="00B420FA" w:rsidRPr="00C56348" w:rsidRDefault="00B420FA" w:rsidP="00B420FA">
      <w:pPr>
        <w:autoSpaceDE w:val="0"/>
        <w:autoSpaceDN w:val="0"/>
        <w:adjustRightInd w:val="0"/>
        <w:spacing w:line="360" w:lineRule="auto"/>
        <w:jc w:val="both"/>
        <w:rPr>
          <w:rFonts w:ascii="Barlow" w:hAnsi="Barlow" w:cs="Arial"/>
          <w:bCs/>
          <w:sz w:val="20"/>
          <w:szCs w:val="20"/>
        </w:rPr>
      </w:pPr>
    </w:p>
    <w:p w14:paraId="3618410F" w14:textId="3EA1A265" w:rsidR="00B420FA" w:rsidRPr="00C56348" w:rsidRDefault="00B420FA" w:rsidP="00031CAE">
      <w:pPr>
        <w:pStyle w:val="Prrafodelista"/>
        <w:numPr>
          <w:ilvl w:val="0"/>
          <w:numId w:val="26"/>
        </w:num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Las cuentas que integran los ingresos de la gestión, presentan los siguientes saldos:</w:t>
      </w:r>
    </w:p>
    <w:tbl>
      <w:tblPr>
        <w:tblStyle w:val="Tablaconcuadrcula"/>
        <w:tblW w:w="0" w:type="auto"/>
        <w:jc w:val="center"/>
        <w:tblLook w:val="04A0" w:firstRow="1" w:lastRow="0" w:firstColumn="1" w:lastColumn="0" w:noHBand="0" w:noVBand="1"/>
      </w:tblPr>
      <w:tblGrid>
        <w:gridCol w:w="6781"/>
        <w:gridCol w:w="3279"/>
      </w:tblGrid>
      <w:tr w:rsidR="00B420FA" w:rsidRPr="00C56348" w14:paraId="09331605" w14:textId="77777777" w:rsidTr="00C56348">
        <w:trPr>
          <w:jc w:val="center"/>
        </w:trPr>
        <w:tc>
          <w:tcPr>
            <w:tcW w:w="10060" w:type="dxa"/>
            <w:gridSpan w:val="2"/>
          </w:tcPr>
          <w:p w14:paraId="5B849ACA" w14:textId="66CB0200" w:rsidR="00B420FA" w:rsidRPr="00C56348" w:rsidRDefault="00B420FA" w:rsidP="00C240BD">
            <w:pPr>
              <w:autoSpaceDE w:val="0"/>
              <w:autoSpaceDN w:val="0"/>
              <w:adjustRightInd w:val="0"/>
              <w:spacing w:line="360" w:lineRule="auto"/>
              <w:jc w:val="center"/>
              <w:rPr>
                <w:rFonts w:ascii="Barlow" w:hAnsi="Barlow" w:cs="Arial"/>
                <w:bCs/>
                <w:sz w:val="20"/>
                <w:szCs w:val="20"/>
              </w:rPr>
            </w:pPr>
            <w:r w:rsidRPr="00C56348">
              <w:rPr>
                <w:rFonts w:ascii="Barlow" w:hAnsi="Barlow" w:cs="Arial"/>
                <w:b/>
                <w:bCs/>
                <w:sz w:val="20"/>
                <w:szCs w:val="20"/>
              </w:rPr>
              <w:t>I</w:t>
            </w:r>
            <w:r w:rsidR="00C240BD" w:rsidRPr="00C56348">
              <w:rPr>
                <w:rFonts w:ascii="Barlow" w:hAnsi="Barlow" w:cs="Arial"/>
                <w:b/>
                <w:bCs/>
                <w:sz w:val="20"/>
                <w:szCs w:val="20"/>
              </w:rPr>
              <w:t xml:space="preserve">ngresos y otros </w:t>
            </w:r>
            <w:r w:rsidRPr="00C56348">
              <w:rPr>
                <w:rFonts w:ascii="Barlow" w:hAnsi="Barlow" w:cs="Arial"/>
                <w:b/>
                <w:bCs/>
                <w:sz w:val="20"/>
                <w:szCs w:val="20"/>
              </w:rPr>
              <w:t>B</w:t>
            </w:r>
            <w:r w:rsidR="00C240BD" w:rsidRPr="00C56348">
              <w:rPr>
                <w:rFonts w:ascii="Barlow" w:hAnsi="Barlow" w:cs="Arial"/>
                <w:b/>
                <w:bCs/>
                <w:sz w:val="20"/>
                <w:szCs w:val="20"/>
              </w:rPr>
              <w:t>eneficios</w:t>
            </w:r>
            <w:r w:rsidRPr="00C56348">
              <w:rPr>
                <w:rFonts w:ascii="Barlow" w:hAnsi="Barlow" w:cs="Arial"/>
                <w:b/>
                <w:bCs/>
                <w:sz w:val="20"/>
                <w:szCs w:val="20"/>
              </w:rPr>
              <w:t>.</w:t>
            </w:r>
          </w:p>
        </w:tc>
      </w:tr>
      <w:tr w:rsidR="00B420FA" w:rsidRPr="00C56348" w14:paraId="4AC5A0A1" w14:textId="77777777" w:rsidTr="00C56348">
        <w:trPr>
          <w:jc w:val="center"/>
        </w:trPr>
        <w:tc>
          <w:tcPr>
            <w:tcW w:w="10060" w:type="dxa"/>
            <w:gridSpan w:val="2"/>
          </w:tcPr>
          <w:p w14:paraId="07E0811B" w14:textId="77777777" w:rsidR="00B420FA" w:rsidRPr="00C56348" w:rsidRDefault="00B420FA" w:rsidP="004F2A0B">
            <w:pPr>
              <w:autoSpaceDE w:val="0"/>
              <w:autoSpaceDN w:val="0"/>
              <w:adjustRightInd w:val="0"/>
              <w:spacing w:line="360" w:lineRule="auto"/>
              <w:jc w:val="center"/>
              <w:rPr>
                <w:rFonts w:ascii="Barlow" w:hAnsi="Barlow" w:cs="Arial"/>
                <w:bCs/>
                <w:sz w:val="20"/>
                <w:szCs w:val="20"/>
              </w:rPr>
            </w:pPr>
            <w:r w:rsidRPr="00C56348">
              <w:rPr>
                <w:rFonts w:ascii="Barlow" w:hAnsi="Barlow" w:cs="Arial"/>
                <w:b/>
                <w:bCs/>
                <w:sz w:val="20"/>
                <w:szCs w:val="20"/>
              </w:rPr>
              <w:t>Ingresos de Gestión.</w:t>
            </w:r>
          </w:p>
        </w:tc>
      </w:tr>
      <w:tr w:rsidR="00B420FA" w:rsidRPr="00C56348" w14:paraId="29977CCA" w14:textId="77777777" w:rsidTr="00C56348">
        <w:trPr>
          <w:jc w:val="center"/>
        </w:trPr>
        <w:tc>
          <w:tcPr>
            <w:tcW w:w="6781" w:type="dxa"/>
          </w:tcPr>
          <w:p w14:paraId="1AB026B1" w14:textId="77777777" w:rsidR="00B420FA" w:rsidRPr="00C56348" w:rsidRDefault="00B420FA" w:rsidP="004F2A0B">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Impuestos.</w:t>
            </w:r>
          </w:p>
        </w:tc>
        <w:tc>
          <w:tcPr>
            <w:tcW w:w="3279" w:type="dxa"/>
          </w:tcPr>
          <w:p w14:paraId="72C924D9" w14:textId="77777777" w:rsidR="00B420FA" w:rsidRPr="00C56348" w:rsidRDefault="00B420FA"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064F05" w:rsidRPr="00C56348" w14:paraId="698AA29F" w14:textId="77777777" w:rsidTr="00C56348">
        <w:trPr>
          <w:jc w:val="center"/>
        </w:trPr>
        <w:tc>
          <w:tcPr>
            <w:tcW w:w="6781" w:type="dxa"/>
          </w:tcPr>
          <w:p w14:paraId="3C007568" w14:textId="36E9F2E2" w:rsidR="00064F05" w:rsidRPr="00C56348" w:rsidRDefault="00064F05" w:rsidP="00064F05">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Participaciones.</w:t>
            </w:r>
          </w:p>
        </w:tc>
        <w:tc>
          <w:tcPr>
            <w:tcW w:w="3279" w:type="dxa"/>
          </w:tcPr>
          <w:p w14:paraId="78A4E8F9" w14:textId="761B8F5D" w:rsidR="00064F05" w:rsidRPr="00C56348" w:rsidRDefault="00064F05" w:rsidP="00064F0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064F05" w:rsidRPr="00C56348" w14:paraId="587ABD14" w14:textId="77777777" w:rsidTr="00C56348">
        <w:trPr>
          <w:jc w:val="center"/>
        </w:trPr>
        <w:tc>
          <w:tcPr>
            <w:tcW w:w="6781" w:type="dxa"/>
          </w:tcPr>
          <w:p w14:paraId="6E6F4B1D" w14:textId="36FB711A" w:rsidR="00064F05" w:rsidRPr="00C56348" w:rsidRDefault="00064F05" w:rsidP="00064F05">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Aportaciones.</w:t>
            </w:r>
          </w:p>
        </w:tc>
        <w:tc>
          <w:tcPr>
            <w:tcW w:w="3279" w:type="dxa"/>
          </w:tcPr>
          <w:p w14:paraId="3EA19916" w14:textId="1A57C7B7" w:rsidR="00064F05" w:rsidRPr="00C56348" w:rsidRDefault="00064F05" w:rsidP="00064F0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064F05" w:rsidRPr="00C56348" w14:paraId="1EE71BD0" w14:textId="77777777" w:rsidTr="00C56348">
        <w:trPr>
          <w:jc w:val="center"/>
        </w:trPr>
        <w:tc>
          <w:tcPr>
            <w:tcW w:w="6781" w:type="dxa"/>
          </w:tcPr>
          <w:p w14:paraId="558853B4" w14:textId="2082E507" w:rsidR="00064F05" w:rsidRPr="00C56348" w:rsidRDefault="00064F05" w:rsidP="00064F05">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Convenios.</w:t>
            </w:r>
          </w:p>
        </w:tc>
        <w:tc>
          <w:tcPr>
            <w:tcW w:w="3279" w:type="dxa"/>
          </w:tcPr>
          <w:p w14:paraId="6A000C5C" w14:textId="349584BC" w:rsidR="00064F05" w:rsidRPr="00C56348" w:rsidRDefault="00064F05" w:rsidP="00064F0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064F05" w:rsidRPr="00C56348" w14:paraId="2B40A4EC" w14:textId="77777777" w:rsidTr="00C56348">
        <w:trPr>
          <w:jc w:val="center"/>
        </w:trPr>
        <w:tc>
          <w:tcPr>
            <w:tcW w:w="6781" w:type="dxa"/>
          </w:tcPr>
          <w:p w14:paraId="50A0649C" w14:textId="7D22CA32" w:rsidR="00064F05" w:rsidRPr="00C56348" w:rsidRDefault="00064F05" w:rsidP="00064F05">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Incentivos Derivados de la Colaboración Fiscal.</w:t>
            </w:r>
          </w:p>
        </w:tc>
        <w:tc>
          <w:tcPr>
            <w:tcW w:w="3279" w:type="dxa"/>
          </w:tcPr>
          <w:p w14:paraId="34408BD1" w14:textId="6711DE30" w:rsidR="00064F05" w:rsidRPr="00C56348" w:rsidRDefault="00064F05" w:rsidP="00064F0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064F05" w:rsidRPr="00C56348" w14:paraId="36750659" w14:textId="77777777" w:rsidTr="00C56348">
        <w:trPr>
          <w:jc w:val="center"/>
        </w:trPr>
        <w:tc>
          <w:tcPr>
            <w:tcW w:w="6781" w:type="dxa"/>
          </w:tcPr>
          <w:p w14:paraId="3749E302" w14:textId="030EE31F" w:rsidR="00064F05" w:rsidRPr="00C56348" w:rsidRDefault="00064F05" w:rsidP="00064F05">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Fondos Distintos de Aportaciones.</w:t>
            </w:r>
          </w:p>
        </w:tc>
        <w:tc>
          <w:tcPr>
            <w:tcW w:w="3279" w:type="dxa"/>
          </w:tcPr>
          <w:p w14:paraId="2896A642" w14:textId="3385B2A0" w:rsidR="00064F05" w:rsidRPr="00C56348" w:rsidRDefault="00064F05" w:rsidP="00064F0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064F05" w:rsidRPr="00C56348" w14:paraId="09DC496B" w14:textId="77777777" w:rsidTr="00C56348">
        <w:trPr>
          <w:jc w:val="center"/>
        </w:trPr>
        <w:tc>
          <w:tcPr>
            <w:tcW w:w="6781" w:type="dxa"/>
          </w:tcPr>
          <w:p w14:paraId="4397E9FB" w14:textId="1AEE6524" w:rsidR="00064F05" w:rsidRPr="00C56348" w:rsidRDefault="00064F05" w:rsidP="00064F05">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Transferencias.</w:t>
            </w:r>
          </w:p>
        </w:tc>
        <w:tc>
          <w:tcPr>
            <w:tcW w:w="3279" w:type="dxa"/>
          </w:tcPr>
          <w:p w14:paraId="35F818CD" w14:textId="2B228023" w:rsidR="00064F05" w:rsidRPr="00C56348" w:rsidRDefault="00064F05" w:rsidP="00064F0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064F05" w:rsidRPr="00C56348" w14:paraId="65EE4F22" w14:textId="77777777" w:rsidTr="00C56348">
        <w:trPr>
          <w:jc w:val="center"/>
        </w:trPr>
        <w:tc>
          <w:tcPr>
            <w:tcW w:w="6781" w:type="dxa"/>
          </w:tcPr>
          <w:p w14:paraId="5673DEB2" w14:textId="109057B0" w:rsidR="00064F05" w:rsidRPr="00C56348" w:rsidRDefault="00064F05" w:rsidP="00064F05">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Asignaciones.</w:t>
            </w:r>
          </w:p>
        </w:tc>
        <w:tc>
          <w:tcPr>
            <w:tcW w:w="3279" w:type="dxa"/>
          </w:tcPr>
          <w:p w14:paraId="363337BE" w14:textId="659A9AA6" w:rsidR="00064F05" w:rsidRPr="00C56348" w:rsidRDefault="00064F05" w:rsidP="00064F0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064F05" w:rsidRPr="00C56348" w14:paraId="52D0DFC6" w14:textId="77777777" w:rsidTr="00C56348">
        <w:trPr>
          <w:jc w:val="center"/>
        </w:trPr>
        <w:tc>
          <w:tcPr>
            <w:tcW w:w="6781" w:type="dxa"/>
          </w:tcPr>
          <w:p w14:paraId="6C43AE4B" w14:textId="37913972" w:rsidR="00064F05" w:rsidRPr="00C56348" w:rsidRDefault="00064F05" w:rsidP="00064F05">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Subsidios y Subvenciones.</w:t>
            </w:r>
          </w:p>
        </w:tc>
        <w:tc>
          <w:tcPr>
            <w:tcW w:w="3279" w:type="dxa"/>
          </w:tcPr>
          <w:p w14:paraId="7B825A58" w14:textId="772BCDA2" w:rsidR="00064F05" w:rsidRPr="00C56348" w:rsidRDefault="00064F05" w:rsidP="00064F0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064F05" w:rsidRPr="00C56348" w14:paraId="118E0C67" w14:textId="77777777" w:rsidTr="00C56348">
        <w:trPr>
          <w:jc w:val="center"/>
        </w:trPr>
        <w:tc>
          <w:tcPr>
            <w:tcW w:w="6781" w:type="dxa"/>
          </w:tcPr>
          <w:p w14:paraId="68745833" w14:textId="3E48ECA6" w:rsidR="00064F05" w:rsidRPr="00C56348" w:rsidRDefault="00064F05" w:rsidP="00064F05">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Pensiones y Jubilaciones</w:t>
            </w:r>
          </w:p>
        </w:tc>
        <w:tc>
          <w:tcPr>
            <w:tcW w:w="3279" w:type="dxa"/>
          </w:tcPr>
          <w:p w14:paraId="526897A2" w14:textId="667CBF4D" w:rsidR="00064F05" w:rsidRPr="00C56348" w:rsidRDefault="00064F05" w:rsidP="00064F0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B420FA" w:rsidRPr="00C56348" w14:paraId="2547F81E" w14:textId="77777777" w:rsidTr="00C56348">
        <w:trPr>
          <w:jc w:val="center"/>
        </w:trPr>
        <w:tc>
          <w:tcPr>
            <w:tcW w:w="6781" w:type="dxa"/>
          </w:tcPr>
          <w:p w14:paraId="339B10D9" w14:textId="77777777" w:rsidR="00B420FA" w:rsidRPr="00C56348" w:rsidRDefault="00B420FA" w:rsidP="004F2A0B">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Derechos.</w:t>
            </w:r>
          </w:p>
        </w:tc>
        <w:tc>
          <w:tcPr>
            <w:tcW w:w="3279" w:type="dxa"/>
          </w:tcPr>
          <w:p w14:paraId="5EE228E6" w14:textId="77777777" w:rsidR="00B420FA" w:rsidRPr="00C56348" w:rsidRDefault="00B420FA"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B420FA" w:rsidRPr="00C56348" w14:paraId="64E2D5B5" w14:textId="77777777" w:rsidTr="00C56348">
        <w:trPr>
          <w:jc w:val="center"/>
        </w:trPr>
        <w:tc>
          <w:tcPr>
            <w:tcW w:w="6781" w:type="dxa"/>
          </w:tcPr>
          <w:p w14:paraId="55065457" w14:textId="77777777" w:rsidR="00B420FA" w:rsidRPr="00C56348" w:rsidRDefault="00B420FA" w:rsidP="004F2A0B">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lastRenderedPageBreak/>
              <w:t>Productos.</w:t>
            </w:r>
          </w:p>
        </w:tc>
        <w:tc>
          <w:tcPr>
            <w:tcW w:w="3279" w:type="dxa"/>
          </w:tcPr>
          <w:p w14:paraId="6EDE6558" w14:textId="3542B1FB" w:rsidR="00B420FA" w:rsidRPr="00C56348" w:rsidRDefault="00D37D92" w:rsidP="00D37D92">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372,673.81</w:t>
            </w:r>
          </w:p>
        </w:tc>
      </w:tr>
      <w:tr w:rsidR="00B420FA" w:rsidRPr="00C56348" w14:paraId="19BAE65F" w14:textId="77777777" w:rsidTr="00C56348">
        <w:trPr>
          <w:jc w:val="center"/>
        </w:trPr>
        <w:tc>
          <w:tcPr>
            <w:tcW w:w="6781" w:type="dxa"/>
          </w:tcPr>
          <w:p w14:paraId="6D2D5A97" w14:textId="77777777" w:rsidR="00B420FA" w:rsidRPr="00C56348" w:rsidRDefault="00B420FA" w:rsidP="004F2A0B">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Aprovechamientos.</w:t>
            </w:r>
          </w:p>
        </w:tc>
        <w:tc>
          <w:tcPr>
            <w:tcW w:w="3279" w:type="dxa"/>
          </w:tcPr>
          <w:p w14:paraId="7FF94AE3" w14:textId="77777777" w:rsidR="00B420FA" w:rsidRPr="00C56348" w:rsidRDefault="00B420FA"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73040" w:rsidRPr="00C56348" w14:paraId="0139A52B" w14:textId="77777777" w:rsidTr="00C56348">
        <w:trPr>
          <w:jc w:val="center"/>
        </w:trPr>
        <w:tc>
          <w:tcPr>
            <w:tcW w:w="6781" w:type="dxa"/>
          </w:tcPr>
          <w:p w14:paraId="654C7396" w14:textId="0D7D33BD" w:rsidR="00373040" w:rsidRPr="00C56348" w:rsidRDefault="00373040" w:rsidP="004F2A0B">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 xml:space="preserve">Otros Ingresos y </w:t>
            </w:r>
            <w:r w:rsidR="00064F05" w:rsidRPr="00C56348">
              <w:rPr>
                <w:rFonts w:ascii="Barlow" w:hAnsi="Barlow" w:cs="Arial"/>
                <w:bCs/>
                <w:sz w:val="20"/>
                <w:szCs w:val="20"/>
              </w:rPr>
              <w:t>Beneficios</w:t>
            </w:r>
            <w:r w:rsidRPr="00C56348">
              <w:rPr>
                <w:rFonts w:ascii="Barlow" w:hAnsi="Barlow" w:cs="Arial"/>
                <w:bCs/>
                <w:sz w:val="20"/>
                <w:szCs w:val="20"/>
              </w:rPr>
              <w:t>.</w:t>
            </w:r>
          </w:p>
        </w:tc>
        <w:tc>
          <w:tcPr>
            <w:tcW w:w="3279" w:type="dxa"/>
          </w:tcPr>
          <w:p w14:paraId="40FB3C00" w14:textId="5AC3EC20" w:rsidR="00373040" w:rsidRPr="00C56348" w:rsidRDefault="00064F05"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B420FA" w:rsidRPr="00C56348" w14:paraId="5F0F7E05" w14:textId="77777777" w:rsidTr="00C56348">
        <w:trPr>
          <w:jc w:val="center"/>
        </w:trPr>
        <w:tc>
          <w:tcPr>
            <w:tcW w:w="6781" w:type="dxa"/>
          </w:tcPr>
          <w:p w14:paraId="32248063" w14:textId="77777777" w:rsidR="00B420FA" w:rsidRPr="00C56348" w:rsidRDefault="00B420FA" w:rsidP="004F2A0B">
            <w:p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Total.</w:t>
            </w:r>
          </w:p>
        </w:tc>
        <w:tc>
          <w:tcPr>
            <w:tcW w:w="3279" w:type="dxa"/>
          </w:tcPr>
          <w:p w14:paraId="3D5E2072" w14:textId="203EBEDE" w:rsidR="00B420FA" w:rsidRPr="00C56348" w:rsidRDefault="00D37D92" w:rsidP="00D37D92">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372</w:t>
            </w:r>
            <w:r w:rsidR="004F1134" w:rsidRPr="00C56348">
              <w:rPr>
                <w:rFonts w:ascii="Barlow" w:hAnsi="Barlow" w:cs="Arial"/>
                <w:b/>
                <w:bCs/>
                <w:sz w:val="20"/>
                <w:szCs w:val="20"/>
              </w:rPr>
              <w:t>,</w:t>
            </w:r>
            <w:r w:rsidRPr="00C56348">
              <w:rPr>
                <w:rFonts w:ascii="Barlow" w:hAnsi="Barlow" w:cs="Arial"/>
                <w:b/>
                <w:bCs/>
                <w:sz w:val="20"/>
                <w:szCs w:val="20"/>
              </w:rPr>
              <w:t>673.81</w:t>
            </w:r>
          </w:p>
        </w:tc>
      </w:tr>
    </w:tbl>
    <w:p w14:paraId="70626007" w14:textId="77777777" w:rsidR="00B420FA" w:rsidRPr="00C56348" w:rsidRDefault="00B420FA" w:rsidP="00B420FA">
      <w:pPr>
        <w:autoSpaceDE w:val="0"/>
        <w:autoSpaceDN w:val="0"/>
        <w:adjustRightInd w:val="0"/>
        <w:spacing w:line="360" w:lineRule="auto"/>
        <w:jc w:val="both"/>
        <w:rPr>
          <w:rFonts w:ascii="Barlow" w:hAnsi="Barlow" w:cs="Arial"/>
          <w:b/>
          <w:bCs/>
          <w:sz w:val="20"/>
          <w:szCs w:val="20"/>
        </w:rPr>
      </w:pPr>
    </w:p>
    <w:p w14:paraId="090AE10F" w14:textId="1DB494CD" w:rsidR="00B420FA" w:rsidRPr="00C56348" w:rsidRDefault="00B420FA" w:rsidP="00B420FA">
      <w:pPr>
        <w:autoSpaceDE w:val="0"/>
        <w:autoSpaceDN w:val="0"/>
        <w:adjustRightInd w:val="0"/>
        <w:jc w:val="both"/>
        <w:rPr>
          <w:rFonts w:ascii="Barlow" w:hAnsi="Barlow" w:cs="Arial"/>
          <w:b/>
          <w:sz w:val="20"/>
          <w:szCs w:val="20"/>
        </w:rPr>
      </w:pPr>
      <w:r w:rsidRPr="00C56348">
        <w:rPr>
          <w:rFonts w:ascii="Barlow" w:hAnsi="Barlow" w:cs="Arial"/>
          <w:bCs/>
          <w:sz w:val="20"/>
          <w:szCs w:val="20"/>
        </w:rPr>
        <w:t xml:space="preserve">Las cuentas que integran los ingresos por participaciones, aportaciones, convenios, incentivos derivados de la colaboración fiscal, fondos distintos de aportaciones, transferencias, asignaciones, subsidios y otras ayudas presentan los siguientes saldos: </w:t>
      </w:r>
      <w:r w:rsidRPr="00C56348">
        <w:rPr>
          <w:rFonts w:ascii="Barlow" w:hAnsi="Barlow" w:cs="Arial"/>
          <w:b/>
          <w:sz w:val="20"/>
          <w:szCs w:val="20"/>
        </w:rPr>
        <w:t>(N/A)</w:t>
      </w:r>
    </w:p>
    <w:p w14:paraId="0168C150" w14:textId="77777777" w:rsidR="00B420FA" w:rsidRPr="00C56348" w:rsidRDefault="00B420FA" w:rsidP="00B420FA">
      <w:pPr>
        <w:autoSpaceDE w:val="0"/>
        <w:autoSpaceDN w:val="0"/>
        <w:adjustRightInd w:val="0"/>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8217"/>
        <w:gridCol w:w="1843"/>
      </w:tblGrid>
      <w:tr w:rsidR="00B420FA" w:rsidRPr="00C56348" w14:paraId="0D8B9D98" w14:textId="77777777" w:rsidTr="00C56348">
        <w:trPr>
          <w:jc w:val="center"/>
        </w:trPr>
        <w:tc>
          <w:tcPr>
            <w:tcW w:w="10060" w:type="dxa"/>
            <w:gridSpan w:val="2"/>
          </w:tcPr>
          <w:p w14:paraId="2ACCCAC4" w14:textId="4243AF5C" w:rsidR="00B420FA" w:rsidRPr="00C56348" w:rsidRDefault="00B420FA" w:rsidP="00744B19">
            <w:pPr>
              <w:autoSpaceDE w:val="0"/>
              <w:autoSpaceDN w:val="0"/>
              <w:adjustRightInd w:val="0"/>
              <w:jc w:val="both"/>
              <w:rPr>
                <w:rFonts w:ascii="Barlow" w:hAnsi="Barlow" w:cs="Arial"/>
                <w:bCs/>
                <w:sz w:val="20"/>
                <w:szCs w:val="20"/>
              </w:rPr>
            </w:pPr>
            <w:r w:rsidRPr="00C56348">
              <w:rPr>
                <w:rFonts w:ascii="Barlow" w:hAnsi="Barlow" w:cs="Arial"/>
                <w:b/>
                <w:bCs/>
                <w:sz w:val="20"/>
                <w:szCs w:val="20"/>
              </w:rPr>
              <w:t>Participaciones, Aportaciones, Convenios, Incentivos derivados de la Colaboración Fiscal, Fondos Distintos de Aportaciones, Transferencias, Asignaciones</w:t>
            </w:r>
            <w:r w:rsidR="00744B19" w:rsidRPr="00C56348">
              <w:rPr>
                <w:rFonts w:ascii="Barlow" w:hAnsi="Barlow" w:cs="Arial"/>
                <w:b/>
                <w:bCs/>
                <w:sz w:val="20"/>
                <w:szCs w:val="20"/>
              </w:rPr>
              <w:t>, Subsidios, Subvenciones, Pensiones y Jubilaciones</w:t>
            </w:r>
            <w:r w:rsidRPr="00C56348">
              <w:rPr>
                <w:rFonts w:ascii="Barlow" w:hAnsi="Barlow" w:cs="Arial"/>
                <w:b/>
                <w:bCs/>
                <w:sz w:val="20"/>
                <w:szCs w:val="20"/>
              </w:rPr>
              <w:t>.</w:t>
            </w:r>
          </w:p>
        </w:tc>
      </w:tr>
      <w:tr w:rsidR="00B420FA" w:rsidRPr="00C56348" w14:paraId="0873FFF8" w14:textId="77777777" w:rsidTr="00C56348">
        <w:trPr>
          <w:jc w:val="center"/>
        </w:trPr>
        <w:tc>
          <w:tcPr>
            <w:tcW w:w="8217" w:type="dxa"/>
          </w:tcPr>
          <w:p w14:paraId="40298DC6" w14:textId="77777777" w:rsidR="00B420FA" w:rsidRPr="00C56348" w:rsidRDefault="00B420FA" w:rsidP="004F2A0B">
            <w:pPr>
              <w:autoSpaceDE w:val="0"/>
              <w:autoSpaceDN w:val="0"/>
              <w:adjustRightInd w:val="0"/>
              <w:jc w:val="both"/>
              <w:rPr>
                <w:rFonts w:ascii="Barlow" w:hAnsi="Barlow" w:cs="Arial"/>
                <w:bCs/>
                <w:sz w:val="20"/>
                <w:szCs w:val="20"/>
              </w:rPr>
            </w:pPr>
            <w:r w:rsidRPr="00C56348">
              <w:rPr>
                <w:rFonts w:ascii="Barlow" w:hAnsi="Barlow" w:cs="Arial"/>
                <w:bCs/>
                <w:sz w:val="20"/>
                <w:szCs w:val="20"/>
              </w:rPr>
              <w:t xml:space="preserve">Participaciones y Asignaciones. </w:t>
            </w:r>
          </w:p>
        </w:tc>
        <w:tc>
          <w:tcPr>
            <w:tcW w:w="1843" w:type="dxa"/>
          </w:tcPr>
          <w:p w14:paraId="1530B3F2" w14:textId="77777777" w:rsidR="00B420FA" w:rsidRPr="00C56348" w:rsidRDefault="00B420FA" w:rsidP="004F2A0B">
            <w:pPr>
              <w:autoSpaceDE w:val="0"/>
              <w:autoSpaceDN w:val="0"/>
              <w:adjustRightInd w:val="0"/>
              <w:jc w:val="right"/>
              <w:rPr>
                <w:rFonts w:ascii="Barlow" w:hAnsi="Barlow" w:cs="Arial"/>
                <w:bCs/>
                <w:sz w:val="20"/>
                <w:szCs w:val="20"/>
              </w:rPr>
            </w:pPr>
            <w:r w:rsidRPr="00C56348">
              <w:rPr>
                <w:rFonts w:ascii="Barlow" w:hAnsi="Barlow" w:cs="Arial"/>
                <w:bCs/>
                <w:sz w:val="20"/>
                <w:szCs w:val="20"/>
              </w:rPr>
              <w:t>0.00</w:t>
            </w:r>
          </w:p>
        </w:tc>
      </w:tr>
      <w:tr w:rsidR="00B420FA" w:rsidRPr="00C56348" w14:paraId="40DDE7D0" w14:textId="77777777" w:rsidTr="00C56348">
        <w:trPr>
          <w:jc w:val="center"/>
        </w:trPr>
        <w:tc>
          <w:tcPr>
            <w:tcW w:w="8217" w:type="dxa"/>
          </w:tcPr>
          <w:p w14:paraId="652F7148" w14:textId="77777777" w:rsidR="00B420FA" w:rsidRPr="00C56348" w:rsidRDefault="00B420FA" w:rsidP="004F2A0B">
            <w:pPr>
              <w:autoSpaceDE w:val="0"/>
              <w:autoSpaceDN w:val="0"/>
              <w:adjustRightInd w:val="0"/>
              <w:jc w:val="both"/>
              <w:rPr>
                <w:rFonts w:ascii="Barlow" w:hAnsi="Barlow" w:cs="Arial"/>
                <w:bCs/>
                <w:sz w:val="20"/>
                <w:szCs w:val="20"/>
              </w:rPr>
            </w:pPr>
            <w:r w:rsidRPr="00C56348">
              <w:rPr>
                <w:rFonts w:ascii="Barlow" w:hAnsi="Barlow" w:cs="Arial"/>
                <w:bCs/>
                <w:sz w:val="20"/>
                <w:szCs w:val="20"/>
              </w:rPr>
              <w:t>Transferencias, Asignaciones, Subsidios y Subvenciones, Pensiones y Jubilaciones.</w:t>
            </w:r>
          </w:p>
        </w:tc>
        <w:tc>
          <w:tcPr>
            <w:tcW w:w="1843" w:type="dxa"/>
          </w:tcPr>
          <w:p w14:paraId="6819CD17" w14:textId="77777777" w:rsidR="00B420FA" w:rsidRPr="00C56348" w:rsidRDefault="00B420FA" w:rsidP="004F2A0B">
            <w:pPr>
              <w:autoSpaceDE w:val="0"/>
              <w:autoSpaceDN w:val="0"/>
              <w:adjustRightInd w:val="0"/>
              <w:jc w:val="right"/>
              <w:rPr>
                <w:rFonts w:ascii="Barlow" w:hAnsi="Barlow" w:cs="Arial"/>
                <w:bCs/>
                <w:sz w:val="20"/>
                <w:szCs w:val="20"/>
              </w:rPr>
            </w:pPr>
            <w:r w:rsidRPr="00C56348">
              <w:rPr>
                <w:rFonts w:ascii="Barlow" w:hAnsi="Barlow" w:cs="Arial"/>
                <w:bCs/>
                <w:sz w:val="20"/>
                <w:szCs w:val="20"/>
              </w:rPr>
              <w:t>0.00</w:t>
            </w:r>
          </w:p>
        </w:tc>
      </w:tr>
      <w:tr w:rsidR="00744B19" w:rsidRPr="00C56348" w14:paraId="7967C108" w14:textId="77777777" w:rsidTr="00C56348">
        <w:trPr>
          <w:jc w:val="center"/>
        </w:trPr>
        <w:tc>
          <w:tcPr>
            <w:tcW w:w="8217" w:type="dxa"/>
          </w:tcPr>
          <w:p w14:paraId="2C19AC7A" w14:textId="579C7090" w:rsidR="00744B19" w:rsidRPr="00C56348" w:rsidRDefault="00744B19" w:rsidP="004F2A0B">
            <w:pPr>
              <w:autoSpaceDE w:val="0"/>
              <w:autoSpaceDN w:val="0"/>
              <w:adjustRightInd w:val="0"/>
              <w:jc w:val="both"/>
              <w:rPr>
                <w:rFonts w:ascii="Barlow" w:hAnsi="Barlow" w:cs="Arial"/>
                <w:bCs/>
                <w:sz w:val="20"/>
                <w:szCs w:val="20"/>
              </w:rPr>
            </w:pPr>
            <w:r w:rsidRPr="00C56348">
              <w:rPr>
                <w:rFonts w:ascii="Barlow" w:hAnsi="Barlow" w:cs="Arial"/>
                <w:bCs/>
                <w:sz w:val="20"/>
                <w:szCs w:val="20"/>
              </w:rPr>
              <w:t>Aportaciones</w:t>
            </w:r>
            <w:r w:rsidR="00C240BD" w:rsidRPr="00C56348">
              <w:rPr>
                <w:rFonts w:ascii="Barlow" w:hAnsi="Barlow" w:cs="Arial"/>
                <w:bCs/>
                <w:sz w:val="20"/>
                <w:szCs w:val="20"/>
              </w:rPr>
              <w:t xml:space="preserve"> y Convenios.</w:t>
            </w:r>
          </w:p>
        </w:tc>
        <w:tc>
          <w:tcPr>
            <w:tcW w:w="1843" w:type="dxa"/>
          </w:tcPr>
          <w:p w14:paraId="6FFA8907" w14:textId="6AD39BAF" w:rsidR="00744B19" w:rsidRPr="00C56348" w:rsidRDefault="004F1134" w:rsidP="004F1134">
            <w:pPr>
              <w:autoSpaceDE w:val="0"/>
              <w:autoSpaceDN w:val="0"/>
              <w:adjustRightInd w:val="0"/>
              <w:jc w:val="right"/>
              <w:rPr>
                <w:rFonts w:ascii="Barlow" w:hAnsi="Barlow" w:cs="Arial"/>
                <w:bCs/>
                <w:sz w:val="20"/>
                <w:szCs w:val="20"/>
              </w:rPr>
            </w:pPr>
            <w:r w:rsidRPr="00C56348">
              <w:rPr>
                <w:rFonts w:ascii="Barlow" w:hAnsi="Barlow" w:cs="Arial"/>
                <w:bCs/>
                <w:sz w:val="20"/>
                <w:szCs w:val="20"/>
              </w:rPr>
              <w:t>784,900</w:t>
            </w:r>
            <w:r w:rsidR="00491BA8" w:rsidRPr="00C56348">
              <w:rPr>
                <w:rFonts w:ascii="Barlow" w:hAnsi="Barlow" w:cs="Arial"/>
                <w:bCs/>
                <w:sz w:val="20"/>
                <w:szCs w:val="20"/>
              </w:rPr>
              <w:t>.00</w:t>
            </w:r>
          </w:p>
        </w:tc>
      </w:tr>
      <w:tr w:rsidR="00B420FA" w:rsidRPr="00C56348" w14:paraId="307FE342" w14:textId="77777777" w:rsidTr="00C56348">
        <w:trPr>
          <w:jc w:val="center"/>
        </w:trPr>
        <w:tc>
          <w:tcPr>
            <w:tcW w:w="8217" w:type="dxa"/>
          </w:tcPr>
          <w:p w14:paraId="1C12E517" w14:textId="77777777" w:rsidR="00B420FA" w:rsidRPr="00C56348" w:rsidRDefault="00B420FA" w:rsidP="004F2A0B">
            <w:pPr>
              <w:autoSpaceDE w:val="0"/>
              <w:autoSpaceDN w:val="0"/>
              <w:adjustRightInd w:val="0"/>
              <w:jc w:val="both"/>
              <w:rPr>
                <w:rFonts w:ascii="Barlow" w:hAnsi="Barlow" w:cs="Arial"/>
                <w:b/>
                <w:bCs/>
                <w:sz w:val="20"/>
                <w:szCs w:val="20"/>
              </w:rPr>
            </w:pPr>
            <w:r w:rsidRPr="00C56348">
              <w:rPr>
                <w:rFonts w:ascii="Barlow" w:hAnsi="Barlow" w:cs="Arial"/>
                <w:b/>
                <w:bCs/>
                <w:sz w:val="20"/>
                <w:szCs w:val="20"/>
              </w:rPr>
              <w:t>Total.</w:t>
            </w:r>
          </w:p>
        </w:tc>
        <w:tc>
          <w:tcPr>
            <w:tcW w:w="1843" w:type="dxa"/>
          </w:tcPr>
          <w:p w14:paraId="1BEB649F" w14:textId="4E77AA6A" w:rsidR="00B420FA" w:rsidRPr="00C56348" w:rsidRDefault="004F1134" w:rsidP="004F1134">
            <w:pPr>
              <w:autoSpaceDE w:val="0"/>
              <w:autoSpaceDN w:val="0"/>
              <w:adjustRightInd w:val="0"/>
              <w:jc w:val="right"/>
              <w:rPr>
                <w:rFonts w:ascii="Barlow" w:hAnsi="Barlow" w:cs="Arial"/>
                <w:b/>
                <w:bCs/>
                <w:sz w:val="20"/>
                <w:szCs w:val="20"/>
              </w:rPr>
            </w:pPr>
            <w:r w:rsidRPr="00C56348">
              <w:rPr>
                <w:rFonts w:ascii="Barlow" w:hAnsi="Barlow" w:cs="Arial"/>
                <w:b/>
                <w:bCs/>
                <w:sz w:val="20"/>
                <w:szCs w:val="20"/>
              </w:rPr>
              <w:t>784,900</w:t>
            </w:r>
            <w:r w:rsidR="00B420FA" w:rsidRPr="00C56348">
              <w:rPr>
                <w:rFonts w:ascii="Barlow" w:hAnsi="Barlow" w:cs="Arial"/>
                <w:b/>
                <w:bCs/>
                <w:sz w:val="20"/>
                <w:szCs w:val="20"/>
              </w:rPr>
              <w:t>.00</w:t>
            </w:r>
          </w:p>
        </w:tc>
      </w:tr>
    </w:tbl>
    <w:p w14:paraId="353E16FF" w14:textId="77777777" w:rsidR="00B420FA" w:rsidRPr="00C56348" w:rsidRDefault="00B420FA" w:rsidP="00B420FA">
      <w:pPr>
        <w:autoSpaceDE w:val="0"/>
        <w:autoSpaceDN w:val="0"/>
        <w:adjustRightInd w:val="0"/>
        <w:jc w:val="both"/>
        <w:rPr>
          <w:rFonts w:ascii="Barlow" w:hAnsi="Barlow" w:cs="Arial"/>
          <w:bCs/>
          <w:sz w:val="20"/>
          <w:szCs w:val="20"/>
        </w:rPr>
      </w:pPr>
    </w:p>
    <w:p w14:paraId="2A04FB12" w14:textId="6D0C0040" w:rsidR="00B420FA" w:rsidRPr="00C56348" w:rsidRDefault="00B420FA"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Cs/>
          <w:sz w:val="20"/>
          <w:szCs w:val="20"/>
        </w:rPr>
        <w:t xml:space="preserve">Las cuentas que integran los otros ingresos y beneficios presentan los siguientes saldos: </w:t>
      </w:r>
      <w:r w:rsidRPr="00C56348">
        <w:rPr>
          <w:rFonts w:ascii="Barlow" w:hAnsi="Barlow" w:cs="Arial"/>
          <w:b/>
          <w:sz w:val="20"/>
          <w:szCs w:val="20"/>
        </w:rPr>
        <w:t>(N/A)</w:t>
      </w:r>
    </w:p>
    <w:tbl>
      <w:tblPr>
        <w:tblStyle w:val="Tablaconcuadrcula"/>
        <w:tblW w:w="0" w:type="auto"/>
        <w:jc w:val="center"/>
        <w:tblLook w:val="04A0" w:firstRow="1" w:lastRow="0" w:firstColumn="1" w:lastColumn="0" w:noHBand="0" w:noVBand="1"/>
      </w:tblPr>
      <w:tblGrid>
        <w:gridCol w:w="8217"/>
        <w:gridCol w:w="1843"/>
      </w:tblGrid>
      <w:tr w:rsidR="00B420FA" w:rsidRPr="00C56348" w14:paraId="2D45DAFC" w14:textId="77777777" w:rsidTr="00C56348">
        <w:trPr>
          <w:jc w:val="center"/>
        </w:trPr>
        <w:tc>
          <w:tcPr>
            <w:tcW w:w="10060" w:type="dxa"/>
            <w:gridSpan w:val="2"/>
          </w:tcPr>
          <w:p w14:paraId="1C20B17D" w14:textId="77777777" w:rsidR="00B420FA" w:rsidRPr="00C56348" w:rsidRDefault="00B420FA" w:rsidP="004F2A0B">
            <w:pPr>
              <w:autoSpaceDE w:val="0"/>
              <w:autoSpaceDN w:val="0"/>
              <w:adjustRightInd w:val="0"/>
              <w:spacing w:line="360" w:lineRule="auto"/>
              <w:jc w:val="center"/>
              <w:rPr>
                <w:rFonts w:ascii="Barlow" w:hAnsi="Barlow" w:cs="Arial"/>
                <w:bCs/>
                <w:sz w:val="20"/>
                <w:szCs w:val="20"/>
              </w:rPr>
            </w:pPr>
            <w:r w:rsidRPr="00C56348">
              <w:rPr>
                <w:rFonts w:ascii="Barlow" w:hAnsi="Barlow" w:cs="Arial"/>
                <w:b/>
                <w:sz w:val="20"/>
                <w:szCs w:val="20"/>
              </w:rPr>
              <w:t>Otros Ingresos y Beneficios Varios.</w:t>
            </w:r>
          </w:p>
        </w:tc>
      </w:tr>
      <w:tr w:rsidR="00B420FA" w:rsidRPr="00C56348" w14:paraId="0C22432F" w14:textId="77777777" w:rsidTr="00C56348">
        <w:trPr>
          <w:jc w:val="center"/>
        </w:trPr>
        <w:tc>
          <w:tcPr>
            <w:tcW w:w="8217" w:type="dxa"/>
          </w:tcPr>
          <w:p w14:paraId="6BEEAF77" w14:textId="77777777" w:rsidR="00B420FA" w:rsidRPr="00C56348" w:rsidRDefault="00B420FA" w:rsidP="004F2A0B">
            <w:pPr>
              <w:autoSpaceDE w:val="0"/>
              <w:autoSpaceDN w:val="0"/>
              <w:adjustRightInd w:val="0"/>
              <w:jc w:val="both"/>
              <w:rPr>
                <w:rFonts w:ascii="Barlow" w:hAnsi="Barlow" w:cs="Arial"/>
                <w:bCs/>
                <w:sz w:val="20"/>
                <w:szCs w:val="20"/>
              </w:rPr>
            </w:pPr>
            <w:r w:rsidRPr="00C56348">
              <w:rPr>
                <w:rFonts w:ascii="Barlow" w:hAnsi="Barlow" w:cs="Arial"/>
                <w:bCs/>
                <w:sz w:val="20"/>
                <w:szCs w:val="20"/>
              </w:rPr>
              <w:t>Ingresos Financieros.</w:t>
            </w:r>
          </w:p>
        </w:tc>
        <w:tc>
          <w:tcPr>
            <w:tcW w:w="1843" w:type="dxa"/>
          </w:tcPr>
          <w:p w14:paraId="3ECE51BB" w14:textId="77777777" w:rsidR="00B420FA" w:rsidRPr="00C56348" w:rsidRDefault="00B420FA"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B420FA" w:rsidRPr="00C56348" w14:paraId="47DD5183" w14:textId="77777777" w:rsidTr="00C56348">
        <w:trPr>
          <w:jc w:val="center"/>
        </w:trPr>
        <w:tc>
          <w:tcPr>
            <w:tcW w:w="8217" w:type="dxa"/>
          </w:tcPr>
          <w:p w14:paraId="19782A28" w14:textId="77777777" w:rsidR="00B420FA" w:rsidRPr="00C56348" w:rsidRDefault="00B420FA" w:rsidP="004F2A0B">
            <w:pPr>
              <w:autoSpaceDE w:val="0"/>
              <w:autoSpaceDN w:val="0"/>
              <w:adjustRightInd w:val="0"/>
              <w:jc w:val="both"/>
              <w:rPr>
                <w:rFonts w:ascii="Barlow" w:hAnsi="Barlow" w:cs="Arial"/>
                <w:bCs/>
                <w:sz w:val="20"/>
                <w:szCs w:val="20"/>
              </w:rPr>
            </w:pPr>
            <w:r w:rsidRPr="00C56348">
              <w:rPr>
                <w:rFonts w:ascii="Barlow" w:hAnsi="Barlow" w:cs="Arial"/>
                <w:bCs/>
                <w:sz w:val="20"/>
                <w:szCs w:val="20"/>
              </w:rPr>
              <w:t>Otros Ingresos y Beneficios Varios.</w:t>
            </w:r>
          </w:p>
        </w:tc>
        <w:tc>
          <w:tcPr>
            <w:tcW w:w="1843" w:type="dxa"/>
          </w:tcPr>
          <w:p w14:paraId="31F61055" w14:textId="77777777" w:rsidR="00B420FA" w:rsidRPr="00C56348" w:rsidRDefault="00B420FA"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B420FA" w:rsidRPr="00C56348" w14:paraId="5A0B53CF" w14:textId="77777777" w:rsidTr="00C56348">
        <w:trPr>
          <w:jc w:val="center"/>
        </w:trPr>
        <w:tc>
          <w:tcPr>
            <w:tcW w:w="8217" w:type="dxa"/>
          </w:tcPr>
          <w:p w14:paraId="108CF71E" w14:textId="77777777" w:rsidR="00B420FA" w:rsidRPr="00C56348" w:rsidRDefault="00B420FA" w:rsidP="004F2A0B">
            <w:p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Total.</w:t>
            </w:r>
          </w:p>
        </w:tc>
        <w:tc>
          <w:tcPr>
            <w:tcW w:w="1843" w:type="dxa"/>
          </w:tcPr>
          <w:p w14:paraId="0AF0FC4A" w14:textId="77777777" w:rsidR="00B420FA" w:rsidRPr="00C56348" w:rsidRDefault="00B420FA" w:rsidP="004F2A0B">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0.00</w:t>
            </w:r>
          </w:p>
        </w:tc>
      </w:tr>
    </w:tbl>
    <w:p w14:paraId="1C853357" w14:textId="0AD1E689" w:rsidR="0026347A" w:rsidRPr="00C56348" w:rsidRDefault="00C240BD" w:rsidP="00B420FA">
      <w:p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 xml:space="preserve">              </w:t>
      </w:r>
    </w:p>
    <w:p w14:paraId="6DA12779" w14:textId="07296660" w:rsidR="00C240BD" w:rsidRPr="00C56348" w:rsidRDefault="00031CAE" w:rsidP="00B420FA">
      <w:p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 xml:space="preserve">                </w:t>
      </w:r>
      <w:r w:rsidR="00C240BD" w:rsidRPr="00C56348">
        <w:rPr>
          <w:rFonts w:ascii="Barlow" w:hAnsi="Barlow" w:cs="Arial"/>
          <w:b/>
          <w:bCs/>
          <w:sz w:val="20"/>
          <w:szCs w:val="20"/>
        </w:rPr>
        <w:t>Gastos y Otras Perdidas.</w:t>
      </w:r>
    </w:p>
    <w:p w14:paraId="7CC736D3" w14:textId="056E53C6" w:rsidR="00B420FA" w:rsidRDefault="00B420FA" w:rsidP="00031CAE">
      <w:pPr>
        <w:pStyle w:val="Prrafodelista"/>
        <w:numPr>
          <w:ilvl w:val="0"/>
          <w:numId w:val="25"/>
        </w:numPr>
        <w:autoSpaceDE w:val="0"/>
        <w:autoSpaceDN w:val="0"/>
        <w:adjustRightInd w:val="0"/>
        <w:spacing w:line="360" w:lineRule="auto"/>
        <w:jc w:val="both"/>
        <w:rPr>
          <w:rFonts w:ascii="Barlow" w:hAnsi="Barlow" w:cs="Arial"/>
          <w:b/>
          <w:bCs/>
          <w:sz w:val="20"/>
          <w:szCs w:val="20"/>
        </w:rPr>
      </w:pPr>
      <w:r w:rsidRPr="00C56348">
        <w:rPr>
          <w:rFonts w:ascii="Barlow" w:hAnsi="Barlow" w:cs="Arial"/>
          <w:bCs/>
          <w:sz w:val="20"/>
          <w:szCs w:val="20"/>
        </w:rPr>
        <w:t xml:space="preserve">Los gastos superiores al 10% del total de gasto se integran a continuación: </w:t>
      </w:r>
      <w:r w:rsidRPr="00C56348">
        <w:rPr>
          <w:rFonts w:ascii="Barlow" w:hAnsi="Barlow" w:cs="Arial"/>
          <w:b/>
          <w:bCs/>
          <w:sz w:val="20"/>
          <w:szCs w:val="20"/>
        </w:rPr>
        <w:t>(N/A)</w:t>
      </w:r>
    </w:p>
    <w:p w14:paraId="74909636" w14:textId="77777777" w:rsidR="00C56348" w:rsidRPr="00C56348" w:rsidRDefault="00C56348" w:rsidP="00C56348">
      <w:pPr>
        <w:autoSpaceDE w:val="0"/>
        <w:autoSpaceDN w:val="0"/>
        <w:adjustRightInd w:val="0"/>
        <w:spacing w:line="360" w:lineRule="auto"/>
        <w:jc w:val="both"/>
        <w:rPr>
          <w:rFonts w:ascii="Barlow" w:hAnsi="Barlow" w:cs="Arial"/>
          <w:b/>
          <w:bCs/>
          <w:sz w:val="20"/>
          <w:szCs w:val="20"/>
        </w:rPr>
      </w:pPr>
    </w:p>
    <w:tbl>
      <w:tblPr>
        <w:tblStyle w:val="Tablaconcuadrcula"/>
        <w:tblW w:w="0" w:type="auto"/>
        <w:jc w:val="center"/>
        <w:tblLook w:val="04A0" w:firstRow="1" w:lastRow="0" w:firstColumn="1" w:lastColumn="0" w:noHBand="0" w:noVBand="1"/>
      </w:tblPr>
      <w:tblGrid>
        <w:gridCol w:w="8217"/>
        <w:gridCol w:w="1843"/>
      </w:tblGrid>
      <w:tr w:rsidR="00B420FA" w:rsidRPr="00C56348" w14:paraId="6B7B1934" w14:textId="77777777" w:rsidTr="00C56348">
        <w:trPr>
          <w:jc w:val="center"/>
        </w:trPr>
        <w:tc>
          <w:tcPr>
            <w:tcW w:w="10060" w:type="dxa"/>
            <w:gridSpan w:val="2"/>
          </w:tcPr>
          <w:p w14:paraId="018F2495" w14:textId="77777777" w:rsidR="00B420FA" w:rsidRPr="00C56348" w:rsidRDefault="00B420FA" w:rsidP="004F2A0B">
            <w:pPr>
              <w:autoSpaceDE w:val="0"/>
              <w:autoSpaceDN w:val="0"/>
              <w:adjustRightInd w:val="0"/>
              <w:spacing w:line="360" w:lineRule="auto"/>
              <w:jc w:val="center"/>
              <w:rPr>
                <w:rFonts w:ascii="Barlow" w:hAnsi="Barlow" w:cs="Arial"/>
                <w:b/>
                <w:bCs/>
                <w:sz w:val="20"/>
                <w:szCs w:val="20"/>
              </w:rPr>
            </w:pPr>
            <w:r w:rsidRPr="00C56348">
              <w:rPr>
                <w:rFonts w:ascii="Barlow" w:hAnsi="Barlow" w:cs="Arial"/>
                <w:b/>
                <w:sz w:val="20"/>
                <w:szCs w:val="20"/>
              </w:rPr>
              <w:lastRenderedPageBreak/>
              <w:t>Gastos y Otras Pérdidas.</w:t>
            </w:r>
          </w:p>
        </w:tc>
      </w:tr>
      <w:tr w:rsidR="00B420FA" w:rsidRPr="00C56348" w14:paraId="3A17834C" w14:textId="77777777" w:rsidTr="00C56348">
        <w:trPr>
          <w:jc w:val="center"/>
        </w:trPr>
        <w:tc>
          <w:tcPr>
            <w:tcW w:w="8217" w:type="dxa"/>
          </w:tcPr>
          <w:p w14:paraId="6C82DF1E" w14:textId="4523834C" w:rsidR="00B420FA" w:rsidRPr="00C56348" w:rsidRDefault="00733D6D" w:rsidP="00733D6D">
            <w:pPr>
              <w:autoSpaceDE w:val="0"/>
              <w:autoSpaceDN w:val="0"/>
              <w:adjustRightInd w:val="0"/>
              <w:spacing w:line="360" w:lineRule="auto"/>
              <w:jc w:val="center"/>
              <w:rPr>
                <w:rFonts w:ascii="Barlow" w:hAnsi="Barlow" w:cs="Arial"/>
                <w:b/>
                <w:bCs/>
                <w:sz w:val="20"/>
                <w:szCs w:val="20"/>
              </w:rPr>
            </w:pPr>
            <w:r w:rsidRPr="00C56348">
              <w:rPr>
                <w:rFonts w:ascii="Barlow" w:hAnsi="Barlow" w:cs="Arial"/>
                <w:b/>
                <w:bCs/>
                <w:sz w:val="20"/>
                <w:szCs w:val="20"/>
              </w:rPr>
              <w:t>Concepto</w:t>
            </w:r>
          </w:p>
        </w:tc>
        <w:tc>
          <w:tcPr>
            <w:tcW w:w="1843" w:type="dxa"/>
          </w:tcPr>
          <w:p w14:paraId="73B6779C" w14:textId="11BA6147" w:rsidR="00B420FA" w:rsidRPr="00C56348" w:rsidRDefault="00733D6D" w:rsidP="00733D6D">
            <w:pPr>
              <w:autoSpaceDE w:val="0"/>
              <w:autoSpaceDN w:val="0"/>
              <w:adjustRightInd w:val="0"/>
              <w:spacing w:line="360" w:lineRule="auto"/>
              <w:jc w:val="center"/>
              <w:rPr>
                <w:rFonts w:ascii="Barlow" w:hAnsi="Barlow" w:cs="Arial"/>
                <w:b/>
                <w:bCs/>
                <w:sz w:val="20"/>
                <w:szCs w:val="20"/>
              </w:rPr>
            </w:pPr>
            <w:r w:rsidRPr="00C56348">
              <w:rPr>
                <w:rFonts w:ascii="Barlow" w:hAnsi="Barlow" w:cs="Arial"/>
                <w:b/>
                <w:bCs/>
                <w:sz w:val="20"/>
                <w:szCs w:val="20"/>
              </w:rPr>
              <w:t>Importe</w:t>
            </w:r>
          </w:p>
        </w:tc>
      </w:tr>
      <w:tr w:rsidR="00733D6D" w:rsidRPr="00C56348" w14:paraId="24FBDD91" w14:textId="77777777" w:rsidTr="00C56348">
        <w:trPr>
          <w:jc w:val="center"/>
        </w:trPr>
        <w:tc>
          <w:tcPr>
            <w:tcW w:w="8217" w:type="dxa"/>
          </w:tcPr>
          <w:p w14:paraId="72730044" w14:textId="4AC71A69" w:rsidR="00733D6D" w:rsidRPr="00C56348" w:rsidRDefault="00733D6D" w:rsidP="00733D6D">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Gastos de Financiamiento.</w:t>
            </w:r>
          </w:p>
        </w:tc>
        <w:tc>
          <w:tcPr>
            <w:tcW w:w="1843" w:type="dxa"/>
          </w:tcPr>
          <w:p w14:paraId="40DE2345" w14:textId="26ABA2D4" w:rsidR="00733D6D" w:rsidRPr="00C56348" w:rsidRDefault="004F1134" w:rsidP="004F1134">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23,967.07</w:t>
            </w:r>
          </w:p>
        </w:tc>
      </w:tr>
      <w:tr w:rsidR="00733D6D" w:rsidRPr="00C56348" w14:paraId="27CB9396" w14:textId="77777777" w:rsidTr="00C56348">
        <w:trPr>
          <w:jc w:val="center"/>
        </w:trPr>
        <w:tc>
          <w:tcPr>
            <w:tcW w:w="8217" w:type="dxa"/>
          </w:tcPr>
          <w:p w14:paraId="0F42DE26" w14:textId="3FF570D8" w:rsidR="00733D6D" w:rsidRPr="00C56348" w:rsidRDefault="00733D6D" w:rsidP="00733D6D">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Transferencias.</w:t>
            </w:r>
          </w:p>
        </w:tc>
        <w:tc>
          <w:tcPr>
            <w:tcW w:w="1843" w:type="dxa"/>
          </w:tcPr>
          <w:p w14:paraId="13510F7B" w14:textId="413E93C7" w:rsidR="00733D6D" w:rsidRPr="00C56348" w:rsidRDefault="00733D6D" w:rsidP="00733D6D">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733D6D" w:rsidRPr="00C56348" w14:paraId="14CB9752" w14:textId="77777777" w:rsidTr="00C56348">
        <w:trPr>
          <w:jc w:val="center"/>
        </w:trPr>
        <w:tc>
          <w:tcPr>
            <w:tcW w:w="8217" w:type="dxa"/>
          </w:tcPr>
          <w:p w14:paraId="3716A0AE" w14:textId="08143D14" w:rsidR="00733D6D" w:rsidRPr="00C56348" w:rsidRDefault="00733D6D" w:rsidP="00733D6D">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Subsidios y Otras Ayudas.</w:t>
            </w:r>
          </w:p>
        </w:tc>
        <w:tc>
          <w:tcPr>
            <w:tcW w:w="1843" w:type="dxa"/>
          </w:tcPr>
          <w:p w14:paraId="7A1F1092" w14:textId="06F99880" w:rsidR="00733D6D" w:rsidRPr="00C56348" w:rsidRDefault="00733D6D" w:rsidP="00733D6D">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733D6D" w:rsidRPr="00C56348" w14:paraId="20822750" w14:textId="77777777" w:rsidTr="00C56348">
        <w:trPr>
          <w:jc w:val="center"/>
        </w:trPr>
        <w:tc>
          <w:tcPr>
            <w:tcW w:w="8217" w:type="dxa"/>
          </w:tcPr>
          <w:p w14:paraId="43957947" w14:textId="2300E146" w:rsidR="00733D6D" w:rsidRPr="00C56348" w:rsidRDefault="00733D6D" w:rsidP="00733D6D">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Participaciones y Aportaciones.</w:t>
            </w:r>
          </w:p>
        </w:tc>
        <w:tc>
          <w:tcPr>
            <w:tcW w:w="1843" w:type="dxa"/>
          </w:tcPr>
          <w:p w14:paraId="585A6FDC" w14:textId="305C176E" w:rsidR="00733D6D" w:rsidRPr="00C56348" w:rsidRDefault="00733D6D" w:rsidP="00733D6D">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733D6D" w:rsidRPr="00C56348" w14:paraId="08851AEE" w14:textId="77777777" w:rsidTr="00C56348">
        <w:trPr>
          <w:jc w:val="center"/>
        </w:trPr>
        <w:tc>
          <w:tcPr>
            <w:tcW w:w="8217" w:type="dxa"/>
          </w:tcPr>
          <w:p w14:paraId="16801203" w14:textId="1FCA3300" w:rsidR="00733D6D" w:rsidRPr="00C56348" w:rsidRDefault="00733D6D" w:rsidP="00733D6D">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Intereses.</w:t>
            </w:r>
          </w:p>
        </w:tc>
        <w:tc>
          <w:tcPr>
            <w:tcW w:w="1843" w:type="dxa"/>
          </w:tcPr>
          <w:p w14:paraId="4A3FB164" w14:textId="57FBAD64" w:rsidR="00733D6D" w:rsidRPr="00C56348" w:rsidRDefault="00733D6D" w:rsidP="00733D6D">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733D6D" w:rsidRPr="00C56348" w14:paraId="388806F2" w14:textId="77777777" w:rsidTr="00C56348">
        <w:trPr>
          <w:jc w:val="center"/>
        </w:trPr>
        <w:tc>
          <w:tcPr>
            <w:tcW w:w="8217" w:type="dxa"/>
          </w:tcPr>
          <w:p w14:paraId="6E5CAA58" w14:textId="0AAA1B17" w:rsidR="00733D6D" w:rsidRPr="00C56348" w:rsidRDefault="00733D6D" w:rsidP="00733D6D">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Comisiones.</w:t>
            </w:r>
          </w:p>
        </w:tc>
        <w:tc>
          <w:tcPr>
            <w:tcW w:w="1843" w:type="dxa"/>
          </w:tcPr>
          <w:p w14:paraId="73FFD47F" w14:textId="6D37B007" w:rsidR="00733D6D" w:rsidRPr="00C56348" w:rsidRDefault="00733D6D" w:rsidP="00733D6D">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733D6D" w:rsidRPr="00C56348" w14:paraId="0294A850" w14:textId="77777777" w:rsidTr="00C56348">
        <w:trPr>
          <w:jc w:val="center"/>
        </w:trPr>
        <w:tc>
          <w:tcPr>
            <w:tcW w:w="8217" w:type="dxa"/>
          </w:tcPr>
          <w:p w14:paraId="1DDC69A4" w14:textId="48CEC967" w:rsidR="00733D6D" w:rsidRPr="00C56348" w:rsidRDefault="00733D6D" w:rsidP="00733D6D">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Otros Gastos.</w:t>
            </w:r>
          </w:p>
        </w:tc>
        <w:tc>
          <w:tcPr>
            <w:tcW w:w="1843" w:type="dxa"/>
          </w:tcPr>
          <w:p w14:paraId="2BCD6B28" w14:textId="0C68E4D9" w:rsidR="00733D6D" w:rsidRPr="00C56348" w:rsidRDefault="00733D6D" w:rsidP="00733D6D">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733D6D" w:rsidRPr="00C56348" w14:paraId="1889EE5C" w14:textId="77777777" w:rsidTr="00C56348">
        <w:trPr>
          <w:jc w:val="center"/>
        </w:trPr>
        <w:tc>
          <w:tcPr>
            <w:tcW w:w="8217" w:type="dxa"/>
          </w:tcPr>
          <w:p w14:paraId="3314DC8B" w14:textId="77777777" w:rsidR="00733D6D" w:rsidRPr="00C56348" w:rsidRDefault="00733D6D" w:rsidP="00733D6D">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Otras Perdidas.</w:t>
            </w:r>
          </w:p>
        </w:tc>
        <w:tc>
          <w:tcPr>
            <w:tcW w:w="1843" w:type="dxa"/>
          </w:tcPr>
          <w:p w14:paraId="425D837B" w14:textId="77777777" w:rsidR="00733D6D" w:rsidRPr="00C56348" w:rsidRDefault="00733D6D" w:rsidP="00733D6D">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733D6D" w:rsidRPr="00C56348" w14:paraId="17F75171" w14:textId="77777777" w:rsidTr="00C56348">
        <w:trPr>
          <w:jc w:val="center"/>
        </w:trPr>
        <w:tc>
          <w:tcPr>
            <w:tcW w:w="8217" w:type="dxa"/>
          </w:tcPr>
          <w:p w14:paraId="7E8A0FBE" w14:textId="77777777" w:rsidR="00733D6D" w:rsidRPr="00C56348" w:rsidRDefault="00733D6D" w:rsidP="00733D6D">
            <w:p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Total.</w:t>
            </w:r>
          </w:p>
        </w:tc>
        <w:tc>
          <w:tcPr>
            <w:tcW w:w="1843" w:type="dxa"/>
          </w:tcPr>
          <w:p w14:paraId="118AE170" w14:textId="7AA681E5" w:rsidR="00733D6D" w:rsidRPr="00C56348" w:rsidRDefault="004F1134" w:rsidP="004F1134">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23,967.07</w:t>
            </w:r>
          </w:p>
        </w:tc>
      </w:tr>
    </w:tbl>
    <w:p w14:paraId="5780644B" w14:textId="77777777" w:rsidR="00B420FA" w:rsidRPr="00C56348" w:rsidRDefault="00B420FA" w:rsidP="00B420FA">
      <w:pPr>
        <w:rPr>
          <w:rFonts w:ascii="Barlow" w:hAnsi="Barlow" w:cs="Arial"/>
          <w:b/>
          <w:sz w:val="20"/>
          <w:szCs w:val="20"/>
        </w:rPr>
      </w:pPr>
    </w:p>
    <w:p w14:paraId="5E0F7257" w14:textId="652CEB7B" w:rsidR="00B420FA" w:rsidRPr="00C56348" w:rsidRDefault="00773BCB" w:rsidP="00773BC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 xml:space="preserve">            </w:t>
      </w:r>
      <w:r w:rsidR="00B420FA" w:rsidRPr="00C56348">
        <w:rPr>
          <w:rFonts w:ascii="Barlow" w:hAnsi="Barlow" w:cs="Arial"/>
          <w:b/>
          <w:sz w:val="20"/>
          <w:szCs w:val="20"/>
        </w:rPr>
        <w:t>II</w:t>
      </w:r>
      <w:r w:rsidR="003A48D0" w:rsidRPr="00C56348">
        <w:rPr>
          <w:rFonts w:ascii="Barlow" w:hAnsi="Barlow" w:cs="Arial"/>
          <w:b/>
          <w:sz w:val="20"/>
          <w:szCs w:val="20"/>
        </w:rPr>
        <w:t>)</w:t>
      </w:r>
      <w:r w:rsidR="00B420FA" w:rsidRPr="00C56348">
        <w:rPr>
          <w:rFonts w:ascii="Barlow" w:hAnsi="Barlow" w:cs="Arial"/>
          <w:b/>
          <w:sz w:val="20"/>
          <w:szCs w:val="20"/>
        </w:rPr>
        <w:t>.  NOTAS AL ESTADO DE SITUACIÓN FINANCIERA.</w:t>
      </w:r>
    </w:p>
    <w:p w14:paraId="11A25F51" w14:textId="118B1A6A" w:rsidR="00B420FA" w:rsidRPr="00C56348" w:rsidRDefault="00B420FA"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 xml:space="preserve">           </w:t>
      </w:r>
      <w:r w:rsidR="00FD1088" w:rsidRPr="00C56348">
        <w:rPr>
          <w:rFonts w:ascii="Barlow" w:hAnsi="Barlow" w:cs="Arial"/>
          <w:b/>
          <w:sz w:val="20"/>
          <w:szCs w:val="20"/>
        </w:rPr>
        <w:t>ACTIVO</w:t>
      </w:r>
      <w:r w:rsidRPr="00C56348">
        <w:rPr>
          <w:rFonts w:ascii="Barlow" w:hAnsi="Barlow" w:cs="Arial"/>
          <w:b/>
          <w:sz w:val="20"/>
          <w:szCs w:val="20"/>
        </w:rPr>
        <w:t>.</w:t>
      </w:r>
    </w:p>
    <w:p w14:paraId="1D2F7135" w14:textId="77777777" w:rsidR="00B420FA" w:rsidRPr="00C56348" w:rsidRDefault="00B420FA"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Efectivo y Equivalentes.</w:t>
      </w:r>
    </w:p>
    <w:p w14:paraId="4016BC5F" w14:textId="04423D50" w:rsidR="00B420FA" w:rsidRPr="00C56348" w:rsidRDefault="00B420FA" w:rsidP="00290D96">
      <w:pPr>
        <w:pStyle w:val="Prrafodelista"/>
        <w:numPr>
          <w:ilvl w:val="0"/>
          <w:numId w:val="16"/>
        </w:numPr>
        <w:autoSpaceDE w:val="0"/>
        <w:autoSpaceDN w:val="0"/>
        <w:adjustRightInd w:val="0"/>
        <w:jc w:val="both"/>
        <w:rPr>
          <w:rFonts w:ascii="Barlow" w:hAnsi="Barlow" w:cs="Arial"/>
          <w:sz w:val="20"/>
          <w:szCs w:val="20"/>
        </w:rPr>
      </w:pPr>
      <w:r w:rsidRPr="00C56348">
        <w:rPr>
          <w:rFonts w:ascii="Barlow" w:hAnsi="Barlow" w:cs="Arial"/>
          <w:sz w:val="20"/>
          <w:szCs w:val="20"/>
        </w:rPr>
        <w:t>La cuenta de bancos y la de inversiones temporales que integra el 100% de la cuenta de efectivo y equivalentes se encuentra integrada por tipo de cuenta bancaria de la siguiente manera:</w:t>
      </w:r>
    </w:p>
    <w:p w14:paraId="4345523E" w14:textId="77777777" w:rsidR="00B420FA" w:rsidRPr="00C56348" w:rsidRDefault="00B420FA" w:rsidP="00B420FA">
      <w:pPr>
        <w:autoSpaceDE w:val="0"/>
        <w:autoSpaceDN w:val="0"/>
        <w:adjustRightInd w:val="0"/>
        <w:jc w:val="both"/>
        <w:rPr>
          <w:rFonts w:ascii="Barlow" w:hAnsi="Barlow" w:cs="Arial"/>
          <w:sz w:val="20"/>
          <w:szCs w:val="20"/>
        </w:rPr>
      </w:pPr>
    </w:p>
    <w:tbl>
      <w:tblPr>
        <w:tblW w:w="5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088"/>
        <w:gridCol w:w="2921"/>
      </w:tblGrid>
      <w:tr w:rsidR="00B420FA" w:rsidRPr="00C56348" w14:paraId="4DB6EFD7" w14:textId="77777777" w:rsidTr="00C56348">
        <w:trPr>
          <w:trHeight w:val="420"/>
          <w:jc w:val="center"/>
        </w:trPr>
        <w:tc>
          <w:tcPr>
            <w:tcW w:w="0" w:type="auto"/>
            <w:shd w:val="clear" w:color="auto" w:fill="auto"/>
          </w:tcPr>
          <w:p w14:paraId="5570E42C" w14:textId="77777777" w:rsidR="00B420FA" w:rsidRPr="00C56348" w:rsidRDefault="00B420FA" w:rsidP="004F2A0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 xml:space="preserve">Tipo de Banco                    </w:t>
            </w:r>
          </w:p>
        </w:tc>
        <w:tc>
          <w:tcPr>
            <w:tcW w:w="0" w:type="auto"/>
            <w:shd w:val="clear" w:color="auto" w:fill="auto"/>
          </w:tcPr>
          <w:p w14:paraId="66EE490B" w14:textId="77777777" w:rsidR="00B420FA" w:rsidRPr="00C56348" w:rsidRDefault="00B420FA" w:rsidP="004F2A0B">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Bancos</w:t>
            </w:r>
          </w:p>
        </w:tc>
        <w:tc>
          <w:tcPr>
            <w:tcW w:w="0" w:type="auto"/>
            <w:shd w:val="clear" w:color="auto" w:fill="auto"/>
          </w:tcPr>
          <w:p w14:paraId="5E751BC3" w14:textId="77777777" w:rsidR="00B420FA" w:rsidRPr="00C56348" w:rsidRDefault="00B420FA" w:rsidP="004F2A0B">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Inversiones Temporales</w:t>
            </w:r>
          </w:p>
        </w:tc>
      </w:tr>
      <w:tr w:rsidR="00B420FA" w:rsidRPr="00C56348" w14:paraId="68F4503B" w14:textId="77777777" w:rsidTr="00C56348">
        <w:trPr>
          <w:trHeight w:val="437"/>
          <w:jc w:val="center"/>
        </w:trPr>
        <w:tc>
          <w:tcPr>
            <w:tcW w:w="0" w:type="auto"/>
            <w:shd w:val="clear" w:color="auto" w:fill="auto"/>
          </w:tcPr>
          <w:p w14:paraId="7E1BE970" w14:textId="77777777" w:rsidR="00B420FA" w:rsidRPr="00C56348" w:rsidRDefault="00B420FA" w:rsidP="004F2A0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TOTAL</w:t>
            </w:r>
          </w:p>
        </w:tc>
        <w:tc>
          <w:tcPr>
            <w:tcW w:w="0" w:type="auto"/>
            <w:shd w:val="clear" w:color="auto" w:fill="auto"/>
          </w:tcPr>
          <w:p w14:paraId="0FD761D4" w14:textId="77777777" w:rsidR="00B420FA" w:rsidRPr="00C56348" w:rsidRDefault="00B420FA" w:rsidP="004F2A0B">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0</w:t>
            </w:r>
          </w:p>
        </w:tc>
        <w:tc>
          <w:tcPr>
            <w:tcW w:w="0" w:type="auto"/>
            <w:shd w:val="clear" w:color="auto" w:fill="auto"/>
          </w:tcPr>
          <w:p w14:paraId="54D0CA78" w14:textId="0309C7A3" w:rsidR="00B420FA" w:rsidRPr="00C56348" w:rsidRDefault="00B420FA" w:rsidP="00D37D92">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13,</w:t>
            </w:r>
            <w:r w:rsidR="00D37D92" w:rsidRPr="00C56348">
              <w:rPr>
                <w:rFonts w:ascii="Barlow" w:hAnsi="Barlow" w:cs="Arial"/>
                <w:b/>
                <w:sz w:val="20"/>
                <w:szCs w:val="20"/>
              </w:rPr>
              <w:t>743,394.88</w:t>
            </w:r>
          </w:p>
        </w:tc>
      </w:tr>
    </w:tbl>
    <w:p w14:paraId="739AFD44" w14:textId="77777777" w:rsidR="00C56348" w:rsidRDefault="00C56348" w:rsidP="00B420FA">
      <w:pPr>
        <w:autoSpaceDE w:val="0"/>
        <w:autoSpaceDN w:val="0"/>
        <w:adjustRightInd w:val="0"/>
        <w:contextualSpacing/>
        <w:jc w:val="both"/>
        <w:rPr>
          <w:rFonts w:ascii="Barlow" w:hAnsi="Barlow" w:cs="Arial"/>
          <w:sz w:val="20"/>
          <w:szCs w:val="20"/>
        </w:rPr>
      </w:pPr>
    </w:p>
    <w:p w14:paraId="7FB6E430" w14:textId="1F21ED58" w:rsidR="00B420FA" w:rsidRPr="00C56348" w:rsidRDefault="00B420FA" w:rsidP="00B420FA">
      <w:pPr>
        <w:autoSpaceDE w:val="0"/>
        <w:autoSpaceDN w:val="0"/>
        <w:adjustRightInd w:val="0"/>
        <w:contextualSpacing/>
        <w:jc w:val="both"/>
        <w:rPr>
          <w:rFonts w:ascii="Barlow" w:hAnsi="Barlow" w:cs="Arial"/>
          <w:sz w:val="20"/>
          <w:szCs w:val="20"/>
        </w:rPr>
      </w:pPr>
      <w:r w:rsidRPr="00C56348">
        <w:rPr>
          <w:rFonts w:ascii="Barlow" w:hAnsi="Barlow" w:cs="Arial"/>
          <w:sz w:val="20"/>
          <w:szCs w:val="20"/>
        </w:rPr>
        <w:lastRenderedPageBreak/>
        <w:t>Esta información resulta de las operaciones sobre los recursos disponibles en cuentas bancarias, y que están asociadas a los recursos financieros que la Secretaria de Educación, concentra, custodia y administra.</w:t>
      </w:r>
    </w:p>
    <w:p w14:paraId="12E83F7B" w14:textId="77777777" w:rsidR="00064F05" w:rsidRPr="00C56348" w:rsidRDefault="00064F05" w:rsidP="00B420FA">
      <w:pPr>
        <w:autoSpaceDE w:val="0"/>
        <w:autoSpaceDN w:val="0"/>
        <w:adjustRightInd w:val="0"/>
        <w:jc w:val="both"/>
        <w:rPr>
          <w:rFonts w:ascii="Barlow" w:hAnsi="Barlow" w:cs="Arial"/>
          <w:sz w:val="20"/>
          <w:szCs w:val="20"/>
        </w:rPr>
      </w:pPr>
    </w:p>
    <w:p w14:paraId="3159B075" w14:textId="472006D0" w:rsidR="00B420FA" w:rsidRPr="00C56348" w:rsidRDefault="00B420FA" w:rsidP="00B420FA">
      <w:pPr>
        <w:autoSpaceDE w:val="0"/>
        <w:autoSpaceDN w:val="0"/>
        <w:adjustRightInd w:val="0"/>
        <w:jc w:val="both"/>
        <w:rPr>
          <w:rFonts w:ascii="Barlow" w:hAnsi="Barlow" w:cs="Arial"/>
          <w:sz w:val="20"/>
          <w:szCs w:val="20"/>
        </w:rPr>
      </w:pPr>
      <w:r w:rsidRPr="00C56348">
        <w:rPr>
          <w:rFonts w:ascii="Barlow" w:hAnsi="Barlow" w:cs="Arial"/>
          <w:sz w:val="20"/>
          <w:szCs w:val="20"/>
        </w:rPr>
        <w:t xml:space="preserve">El saldo final de la cuenta 02112177-001 de Banco Santander, S.A. es de $ </w:t>
      </w:r>
      <w:r w:rsidR="008E23AA" w:rsidRPr="00C56348">
        <w:rPr>
          <w:rFonts w:ascii="Barlow" w:hAnsi="Barlow" w:cs="Arial"/>
          <w:sz w:val="20"/>
          <w:szCs w:val="20"/>
        </w:rPr>
        <w:t>13,</w:t>
      </w:r>
      <w:r w:rsidR="00D37D92" w:rsidRPr="00C56348">
        <w:rPr>
          <w:rFonts w:ascii="Barlow" w:hAnsi="Barlow" w:cs="Arial"/>
          <w:sz w:val="20"/>
          <w:szCs w:val="20"/>
        </w:rPr>
        <w:t>743</w:t>
      </w:r>
      <w:r w:rsidR="004F1134" w:rsidRPr="00C56348">
        <w:rPr>
          <w:rFonts w:ascii="Barlow" w:hAnsi="Barlow" w:cs="Arial"/>
          <w:sz w:val="20"/>
          <w:szCs w:val="20"/>
        </w:rPr>
        <w:t>,</w:t>
      </w:r>
      <w:r w:rsidR="00D37D92" w:rsidRPr="00C56348">
        <w:rPr>
          <w:rFonts w:ascii="Barlow" w:hAnsi="Barlow" w:cs="Arial"/>
          <w:sz w:val="20"/>
          <w:szCs w:val="20"/>
        </w:rPr>
        <w:t>394.88</w:t>
      </w:r>
    </w:p>
    <w:p w14:paraId="260A4446" w14:textId="77777777" w:rsidR="00064F05" w:rsidRPr="00C56348" w:rsidRDefault="00064F05" w:rsidP="00B420FA">
      <w:pPr>
        <w:autoSpaceDE w:val="0"/>
        <w:autoSpaceDN w:val="0"/>
        <w:adjustRightInd w:val="0"/>
        <w:jc w:val="both"/>
        <w:rPr>
          <w:rFonts w:ascii="Barlow" w:hAnsi="Barlow" w:cs="Arial"/>
          <w:sz w:val="20"/>
          <w:szCs w:val="20"/>
        </w:rPr>
      </w:pPr>
    </w:p>
    <w:p w14:paraId="1468E6F6" w14:textId="30386B36" w:rsidR="00290D96" w:rsidRPr="00C56348" w:rsidRDefault="00290D96" w:rsidP="00B420FA">
      <w:pPr>
        <w:autoSpaceDE w:val="0"/>
        <w:autoSpaceDN w:val="0"/>
        <w:adjustRightInd w:val="0"/>
        <w:contextualSpacing/>
        <w:jc w:val="both"/>
        <w:rPr>
          <w:rFonts w:ascii="Barlow" w:hAnsi="Barlow" w:cs="Arial"/>
          <w:b/>
          <w:sz w:val="20"/>
          <w:szCs w:val="20"/>
        </w:rPr>
      </w:pPr>
      <w:r w:rsidRPr="00C56348">
        <w:rPr>
          <w:rFonts w:ascii="Barlow" w:hAnsi="Barlow" w:cs="Arial"/>
          <w:b/>
          <w:sz w:val="20"/>
          <w:szCs w:val="20"/>
        </w:rPr>
        <w:t>Derechos a Recibir Efectivo y Equivalentes</w:t>
      </w:r>
      <w:r w:rsidR="00E04CC2" w:rsidRPr="00C56348">
        <w:rPr>
          <w:rFonts w:ascii="Barlow" w:hAnsi="Barlow" w:cs="Arial"/>
          <w:b/>
          <w:sz w:val="20"/>
          <w:szCs w:val="20"/>
        </w:rPr>
        <w:t xml:space="preserve"> y Bienes o Servicios</w:t>
      </w:r>
      <w:r w:rsidRPr="00C56348">
        <w:rPr>
          <w:rFonts w:ascii="Barlow" w:hAnsi="Barlow" w:cs="Arial"/>
          <w:b/>
          <w:sz w:val="20"/>
          <w:szCs w:val="20"/>
        </w:rPr>
        <w:t>.</w:t>
      </w:r>
    </w:p>
    <w:p w14:paraId="6E2AFA0E" w14:textId="77777777" w:rsidR="00290D96" w:rsidRPr="00C56348" w:rsidRDefault="00290D96" w:rsidP="00B420FA">
      <w:pPr>
        <w:autoSpaceDE w:val="0"/>
        <w:autoSpaceDN w:val="0"/>
        <w:adjustRightInd w:val="0"/>
        <w:contextualSpacing/>
        <w:jc w:val="both"/>
        <w:rPr>
          <w:rFonts w:ascii="Barlow" w:hAnsi="Barlow" w:cs="Arial"/>
          <w:sz w:val="20"/>
          <w:szCs w:val="20"/>
        </w:rPr>
      </w:pPr>
    </w:p>
    <w:p w14:paraId="58D34CCC" w14:textId="3E1D48DF" w:rsidR="00B420FA" w:rsidRPr="00C56348" w:rsidRDefault="00B420FA" w:rsidP="00071C65">
      <w:pPr>
        <w:pStyle w:val="Prrafodelista"/>
        <w:numPr>
          <w:ilvl w:val="0"/>
          <w:numId w:val="16"/>
        </w:numPr>
        <w:autoSpaceDE w:val="0"/>
        <w:autoSpaceDN w:val="0"/>
        <w:adjustRightInd w:val="0"/>
        <w:jc w:val="both"/>
        <w:rPr>
          <w:rFonts w:ascii="Barlow" w:hAnsi="Barlow" w:cs="Arial"/>
          <w:sz w:val="20"/>
          <w:szCs w:val="20"/>
        </w:rPr>
      </w:pPr>
      <w:r w:rsidRPr="00C56348">
        <w:rPr>
          <w:rFonts w:ascii="Barlow" w:hAnsi="Barlow" w:cs="Arial"/>
          <w:sz w:val="20"/>
          <w:szCs w:val="20"/>
        </w:rPr>
        <w:t>La cuenta derechos a recibir efectivo o equivalentes, no presenta cuentas por cobrar como se muestra a continuación:</w:t>
      </w:r>
    </w:p>
    <w:p w14:paraId="2287F827" w14:textId="77777777" w:rsidR="00290D96" w:rsidRPr="00C56348" w:rsidRDefault="00290D96" w:rsidP="00290D96">
      <w:pPr>
        <w:pStyle w:val="Prrafodelista"/>
        <w:autoSpaceDE w:val="0"/>
        <w:autoSpaceDN w:val="0"/>
        <w:adjustRightInd w:val="0"/>
        <w:jc w:val="both"/>
        <w:rPr>
          <w:rFonts w:ascii="Barlow" w:hAnsi="Barlow" w:cs="Arial"/>
          <w:sz w:val="20"/>
          <w:szCs w:val="20"/>
        </w:rPr>
      </w:pPr>
    </w:p>
    <w:tbl>
      <w:tblPr>
        <w:tblStyle w:val="Tablaconcuadrcula"/>
        <w:tblW w:w="11052" w:type="dxa"/>
        <w:jc w:val="center"/>
        <w:tblLook w:val="04A0" w:firstRow="1" w:lastRow="0" w:firstColumn="1" w:lastColumn="0" w:noHBand="0" w:noVBand="1"/>
      </w:tblPr>
      <w:tblGrid>
        <w:gridCol w:w="9209"/>
        <w:gridCol w:w="1843"/>
      </w:tblGrid>
      <w:tr w:rsidR="00B420FA" w:rsidRPr="00C56348" w14:paraId="5ED8900F" w14:textId="77777777" w:rsidTr="00C56348">
        <w:trPr>
          <w:jc w:val="center"/>
        </w:trPr>
        <w:tc>
          <w:tcPr>
            <w:tcW w:w="11052" w:type="dxa"/>
            <w:gridSpan w:val="2"/>
          </w:tcPr>
          <w:p w14:paraId="3D361536" w14:textId="77777777" w:rsidR="00B420FA" w:rsidRPr="00C56348" w:rsidRDefault="00B420FA" w:rsidP="004F2A0B">
            <w:pPr>
              <w:autoSpaceDE w:val="0"/>
              <w:autoSpaceDN w:val="0"/>
              <w:adjustRightInd w:val="0"/>
              <w:spacing w:line="360" w:lineRule="auto"/>
              <w:contextualSpacing/>
              <w:jc w:val="center"/>
              <w:rPr>
                <w:rFonts w:ascii="Barlow" w:hAnsi="Barlow" w:cs="Arial"/>
                <w:sz w:val="20"/>
                <w:szCs w:val="20"/>
              </w:rPr>
            </w:pPr>
            <w:r w:rsidRPr="00C56348">
              <w:rPr>
                <w:rFonts w:ascii="Barlow" w:hAnsi="Barlow" w:cs="Arial"/>
                <w:b/>
                <w:sz w:val="20"/>
                <w:szCs w:val="20"/>
              </w:rPr>
              <w:t>Derechos a Recibir Efectivo y Equivalentes.</w:t>
            </w:r>
          </w:p>
        </w:tc>
      </w:tr>
      <w:tr w:rsidR="00B420FA" w:rsidRPr="00C56348" w14:paraId="2BB87966" w14:textId="77777777" w:rsidTr="00C56348">
        <w:trPr>
          <w:jc w:val="center"/>
        </w:trPr>
        <w:tc>
          <w:tcPr>
            <w:tcW w:w="9209" w:type="dxa"/>
          </w:tcPr>
          <w:p w14:paraId="351B6851" w14:textId="2BB94876" w:rsidR="00B420FA" w:rsidRPr="00C56348" w:rsidRDefault="00733D6D" w:rsidP="00733D6D">
            <w:pPr>
              <w:autoSpaceDE w:val="0"/>
              <w:autoSpaceDN w:val="0"/>
              <w:adjustRightInd w:val="0"/>
              <w:contextualSpacing/>
              <w:jc w:val="center"/>
              <w:rPr>
                <w:rFonts w:ascii="Barlow" w:hAnsi="Barlow" w:cs="Arial"/>
                <w:b/>
                <w:sz w:val="20"/>
                <w:szCs w:val="20"/>
              </w:rPr>
            </w:pPr>
            <w:r w:rsidRPr="00C56348">
              <w:rPr>
                <w:rFonts w:ascii="Barlow" w:hAnsi="Barlow" w:cs="Arial"/>
                <w:b/>
                <w:sz w:val="20"/>
                <w:szCs w:val="20"/>
              </w:rPr>
              <w:t>Concepto</w:t>
            </w:r>
          </w:p>
        </w:tc>
        <w:tc>
          <w:tcPr>
            <w:tcW w:w="1843" w:type="dxa"/>
          </w:tcPr>
          <w:p w14:paraId="777DAF3C" w14:textId="1DE1E5B5" w:rsidR="00B420FA" w:rsidRPr="00C56348" w:rsidRDefault="00733D6D" w:rsidP="00733D6D">
            <w:pPr>
              <w:autoSpaceDE w:val="0"/>
              <w:autoSpaceDN w:val="0"/>
              <w:adjustRightInd w:val="0"/>
              <w:contextualSpacing/>
              <w:jc w:val="center"/>
              <w:rPr>
                <w:rFonts w:ascii="Barlow" w:hAnsi="Barlow" w:cs="Arial"/>
                <w:b/>
                <w:sz w:val="20"/>
                <w:szCs w:val="20"/>
              </w:rPr>
            </w:pPr>
            <w:r w:rsidRPr="00C56348">
              <w:rPr>
                <w:rFonts w:ascii="Barlow" w:hAnsi="Barlow" w:cs="Arial"/>
                <w:b/>
                <w:sz w:val="20"/>
                <w:szCs w:val="20"/>
              </w:rPr>
              <w:t>Importe</w:t>
            </w:r>
          </w:p>
        </w:tc>
      </w:tr>
      <w:tr w:rsidR="00733D6D" w:rsidRPr="00C56348" w14:paraId="7C065EEB" w14:textId="77777777" w:rsidTr="00C56348">
        <w:trPr>
          <w:jc w:val="center"/>
        </w:trPr>
        <w:tc>
          <w:tcPr>
            <w:tcW w:w="9209" w:type="dxa"/>
          </w:tcPr>
          <w:p w14:paraId="7649E7EE" w14:textId="49FBA102" w:rsidR="00733D6D" w:rsidRPr="00C56348" w:rsidRDefault="00733D6D" w:rsidP="00733D6D">
            <w:pPr>
              <w:autoSpaceDE w:val="0"/>
              <w:autoSpaceDN w:val="0"/>
              <w:adjustRightInd w:val="0"/>
              <w:contextualSpacing/>
              <w:jc w:val="both"/>
              <w:rPr>
                <w:rFonts w:ascii="Barlow" w:hAnsi="Barlow" w:cs="Arial"/>
                <w:sz w:val="20"/>
                <w:szCs w:val="20"/>
              </w:rPr>
            </w:pPr>
            <w:r w:rsidRPr="00C56348">
              <w:rPr>
                <w:rFonts w:ascii="Barlow" w:hAnsi="Barlow" w:cs="Arial"/>
                <w:sz w:val="20"/>
                <w:szCs w:val="20"/>
              </w:rPr>
              <w:t>Derechos a Recibir Efectivo y Equivalentes.</w:t>
            </w:r>
          </w:p>
        </w:tc>
        <w:tc>
          <w:tcPr>
            <w:tcW w:w="1843" w:type="dxa"/>
          </w:tcPr>
          <w:p w14:paraId="0C538AF4" w14:textId="1BEFBD50" w:rsidR="00733D6D" w:rsidRPr="00C56348" w:rsidRDefault="00733D6D" w:rsidP="00733D6D">
            <w:pPr>
              <w:autoSpaceDE w:val="0"/>
              <w:autoSpaceDN w:val="0"/>
              <w:adjustRightInd w:val="0"/>
              <w:contextualSpacing/>
              <w:jc w:val="right"/>
              <w:rPr>
                <w:rFonts w:ascii="Barlow" w:hAnsi="Barlow" w:cs="Arial"/>
                <w:sz w:val="20"/>
                <w:szCs w:val="20"/>
              </w:rPr>
            </w:pPr>
            <w:r w:rsidRPr="00C56348">
              <w:rPr>
                <w:rFonts w:ascii="Barlow" w:hAnsi="Barlow" w:cs="Arial"/>
                <w:sz w:val="20"/>
                <w:szCs w:val="20"/>
              </w:rPr>
              <w:t>0.00</w:t>
            </w:r>
          </w:p>
        </w:tc>
      </w:tr>
      <w:tr w:rsidR="00733D6D" w:rsidRPr="00C56348" w14:paraId="562960BA" w14:textId="77777777" w:rsidTr="00C56348">
        <w:trPr>
          <w:jc w:val="center"/>
        </w:trPr>
        <w:tc>
          <w:tcPr>
            <w:tcW w:w="9209" w:type="dxa"/>
          </w:tcPr>
          <w:p w14:paraId="5F160768" w14:textId="77777777" w:rsidR="00733D6D" w:rsidRPr="00C56348" w:rsidRDefault="00733D6D" w:rsidP="00733D6D">
            <w:pPr>
              <w:autoSpaceDE w:val="0"/>
              <w:autoSpaceDN w:val="0"/>
              <w:adjustRightInd w:val="0"/>
              <w:contextualSpacing/>
              <w:jc w:val="both"/>
              <w:rPr>
                <w:rFonts w:ascii="Barlow" w:hAnsi="Barlow" w:cs="Arial"/>
                <w:sz w:val="20"/>
                <w:szCs w:val="20"/>
              </w:rPr>
            </w:pPr>
            <w:r w:rsidRPr="00C56348">
              <w:rPr>
                <w:rFonts w:ascii="Barlow" w:hAnsi="Barlow" w:cs="Arial"/>
                <w:sz w:val="20"/>
                <w:szCs w:val="20"/>
              </w:rPr>
              <w:t>Cuentas por Cobrar a Corto Plazo.</w:t>
            </w:r>
          </w:p>
        </w:tc>
        <w:tc>
          <w:tcPr>
            <w:tcW w:w="1843" w:type="dxa"/>
          </w:tcPr>
          <w:p w14:paraId="6B271A50" w14:textId="77777777" w:rsidR="00733D6D" w:rsidRPr="00C56348" w:rsidRDefault="00733D6D" w:rsidP="00733D6D">
            <w:pPr>
              <w:autoSpaceDE w:val="0"/>
              <w:autoSpaceDN w:val="0"/>
              <w:adjustRightInd w:val="0"/>
              <w:contextualSpacing/>
              <w:jc w:val="right"/>
              <w:rPr>
                <w:rFonts w:ascii="Barlow" w:hAnsi="Barlow" w:cs="Arial"/>
                <w:sz w:val="20"/>
                <w:szCs w:val="20"/>
              </w:rPr>
            </w:pPr>
            <w:r w:rsidRPr="00C56348">
              <w:rPr>
                <w:rFonts w:ascii="Barlow" w:hAnsi="Barlow" w:cs="Arial"/>
                <w:sz w:val="20"/>
                <w:szCs w:val="20"/>
              </w:rPr>
              <w:t>0.00</w:t>
            </w:r>
          </w:p>
        </w:tc>
      </w:tr>
      <w:tr w:rsidR="00733D6D" w:rsidRPr="00C56348" w14:paraId="37672A7C" w14:textId="77777777" w:rsidTr="00C56348">
        <w:trPr>
          <w:jc w:val="center"/>
        </w:trPr>
        <w:tc>
          <w:tcPr>
            <w:tcW w:w="9209" w:type="dxa"/>
          </w:tcPr>
          <w:p w14:paraId="0C70AE8B" w14:textId="77777777" w:rsidR="00733D6D" w:rsidRPr="00C56348" w:rsidRDefault="00733D6D" w:rsidP="00733D6D">
            <w:pPr>
              <w:autoSpaceDE w:val="0"/>
              <w:autoSpaceDN w:val="0"/>
              <w:adjustRightInd w:val="0"/>
              <w:contextualSpacing/>
              <w:jc w:val="both"/>
              <w:rPr>
                <w:rFonts w:ascii="Barlow" w:hAnsi="Barlow" w:cs="Arial"/>
                <w:sz w:val="20"/>
                <w:szCs w:val="20"/>
              </w:rPr>
            </w:pPr>
            <w:r w:rsidRPr="00C56348">
              <w:rPr>
                <w:rFonts w:ascii="Barlow" w:hAnsi="Barlow" w:cs="Arial"/>
                <w:sz w:val="20"/>
                <w:szCs w:val="20"/>
              </w:rPr>
              <w:t>Deudores Diversos por Cobrar a Corto Plazo</w:t>
            </w:r>
          </w:p>
        </w:tc>
        <w:tc>
          <w:tcPr>
            <w:tcW w:w="1843" w:type="dxa"/>
          </w:tcPr>
          <w:p w14:paraId="59E4BE58" w14:textId="77777777" w:rsidR="00733D6D" w:rsidRPr="00C56348" w:rsidRDefault="00733D6D" w:rsidP="00733D6D">
            <w:pPr>
              <w:autoSpaceDE w:val="0"/>
              <w:autoSpaceDN w:val="0"/>
              <w:adjustRightInd w:val="0"/>
              <w:contextualSpacing/>
              <w:jc w:val="right"/>
              <w:rPr>
                <w:rFonts w:ascii="Barlow" w:hAnsi="Barlow" w:cs="Arial"/>
                <w:sz w:val="20"/>
                <w:szCs w:val="20"/>
              </w:rPr>
            </w:pPr>
            <w:r w:rsidRPr="00C56348">
              <w:rPr>
                <w:rFonts w:ascii="Barlow" w:hAnsi="Barlow" w:cs="Arial"/>
                <w:sz w:val="20"/>
                <w:szCs w:val="20"/>
              </w:rPr>
              <w:t>0.00</w:t>
            </w:r>
          </w:p>
        </w:tc>
      </w:tr>
      <w:tr w:rsidR="00733D6D" w:rsidRPr="00C56348" w14:paraId="4146CAD4" w14:textId="77777777" w:rsidTr="00C56348">
        <w:trPr>
          <w:jc w:val="center"/>
        </w:trPr>
        <w:tc>
          <w:tcPr>
            <w:tcW w:w="9209" w:type="dxa"/>
          </w:tcPr>
          <w:p w14:paraId="0BD59BD6" w14:textId="77777777" w:rsidR="00733D6D" w:rsidRPr="00C56348" w:rsidRDefault="00733D6D" w:rsidP="00733D6D">
            <w:pPr>
              <w:autoSpaceDE w:val="0"/>
              <w:autoSpaceDN w:val="0"/>
              <w:adjustRightInd w:val="0"/>
              <w:contextualSpacing/>
              <w:jc w:val="both"/>
              <w:rPr>
                <w:rFonts w:ascii="Barlow" w:hAnsi="Barlow" w:cs="Arial"/>
                <w:sz w:val="20"/>
                <w:szCs w:val="20"/>
              </w:rPr>
            </w:pPr>
            <w:r w:rsidRPr="00C56348">
              <w:rPr>
                <w:rFonts w:ascii="Barlow" w:hAnsi="Barlow" w:cs="Arial"/>
                <w:sz w:val="20"/>
                <w:szCs w:val="20"/>
              </w:rPr>
              <w:t xml:space="preserve">Préstamos Otorgados a Corto Plazo. </w:t>
            </w:r>
          </w:p>
        </w:tc>
        <w:tc>
          <w:tcPr>
            <w:tcW w:w="1843" w:type="dxa"/>
          </w:tcPr>
          <w:p w14:paraId="1CC80A7B" w14:textId="77777777" w:rsidR="00733D6D" w:rsidRPr="00C56348" w:rsidRDefault="00733D6D" w:rsidP="00733D6D">
            <w:pPr>
              <w:autoSpaceDE w:val="0"/>
              <w:autoSpaceDN w:val="0"/>
              <w:adjustRightInd w:val="0"/>
              <w:contextualSpacing/>
              <w:jc w:val="right"/>
              <w:rPr>
                <w:rFonts w:ascii="Barlow" w:hAnsi="Barlow" w:cs="Arial"/>
                <w:sz w:val="20"/>
                <w:szCs w:val="20"/>
              </w:rPr>
            </w:pPr>
            <w:r w:rsidRPr="00C56348">
              <w:rPr>
                <w:rFonts w:ascii="Barlow" w:hAnsi="Barlow" w:cs="Arial"/>
                <w:sz w:val="20"/>
                <w:szCs w:val="20"/>
              </w:rPr>
              <w:t>0.00</w:t>
            </w:r>
          </w:p>
        </w:tc>
      </w:tr>
      <w:tr w:rsidR="00733D6D" w:rsidRPr="00C56348" w14:paraId="2521FA73" w14:textId="77777777" w:rsidTr="00C56348">
        <w:trPr>
          <w:jc w:val="center"/>
        </w:trPr>
        <w:tc>
          <w:tcPr>
            <w:tcW w:w="9209" w:type="dxa"/>
          </w:tcPr>
          <w:p w14:paraId="53DFFF0E" w14:textId="77777777" w:rsidR="00733D6D" w:rsidRPr="00C56348" w:rsidRDefault="00733D6D" w:rsidP="00733D6D">
            <w:pPr>
              <w:autoSpaceDE w:val="0"/>
              <w:autoSpaceDN w:val="0"/>
              <w:adjustRightInd w:val="0"/>
              <w:contextualSpacing/>
              <w:jc w:val="both"/>
              <w:rPr>
                <w:rFonts w:ascii="Barlow" w:hAnsi="Barlow" w:cs="Arial"/>
                <w:b/>
                <w:sz w:val="20"/>
                <w:szCs w:val="20"/>
              </w:rPr>
            </w:pPr>
            <w:r w:rsidRPr="00C56348">
              <w:rPr>
                <w:rFonts w:ascii="Barlow" w:hAnsi="Barlow" w:cs="Arial"/>
                <w:b/>
                <w:sz w:val="20"/>
                <w:szCs w:val="20"/>
              </w:rPr>
              <w:t>Total.</w:t>
            </w:r>
          </w:p>
        </w:tc>
        <w:tc>
          <w:tcPr>
            <w:tcW w:w="1843" w:type="dxa"/>
          </w:tcPr>
          <w:p w14:paraId="5348A655" w14:textId="77777777" w:rsidR="00733D6D" w:rsidRPr="00C56348" w:rsidRDefault="00733D6D" w:rsidP="00733D6D">
            <w:pPr>
              <w:autoSpaceDE w:val="0"/>
              <w:autoSpaceDN w:val="0"/>
              <w:adjustRightInd w:val="0"/>
              <w:contextualSpacing/>
              <w:jc w:val="right"/>
              <w:rPr>
                <w:rFonts w:ascii="Barlow" w:hAnsi="Barlow" w:cs="Arial"/>
                <w:b/>
                <w:sz w:val="20"/>
                <w:szCs w:val="20"/>
              </w:rPr>
            </w:pPr>
            <w:r w:rsidRPr="00C56348">
              <w:rPr>
                <w:rFonts w:ascii="Barlow" w:hAnsi="Barlow" w:cs="Arial"/>
                <w:b/>
                <w:sz w:val="20"/>
                <w:szCs w:val="20"/>
              </w:rPr>
              <w:t>0.00</w:t>
            </w:r>
          </w:p>
        </w:tc>
      </w:tr>
    </w:tbl>
    <w:p w14:paraId="2391D303" w14:textId="51EC406C" w:rsidR="00B420FA" w:rsidRPr="00C56348" w:rsidRDefault="00B420FA" w:rsidP="00B420FA">
      <w:pPr>
        <w:autoSpaceDE w:val="0"/>
        <w:autoSpaceDN w:val="0"/>
        <w:adjustRightInd w:val="0"/>
        <w:contextualSpacing/>
        <w:jc w:val="both"/>
        <w:rPr>
          <w:rFonts w:ascii="Barlow" w:hAnsi="Barlow" w:cs="Arial"/>
          <w:sz w:val="20"/>
          <w:szCs w:val="20"/>
        </w:rPr>
      </w:pPr>
    </w:p>
    <w:p w14:paraId="6F7062D9" w14:textId="37F8CAF8" w:rsidR="00FD1088" w:rsidRPr="00C56348" w:rsidRDefault="00FD1088" w:rsidP="00071C65">
      <w:pPr>
        <w:pStyle w:val="Prrafodelista"/>
        <w:numPr>
          <w:ilvl w:val="0"/>
          <w:numId w:val="16"/>
        </w:numPr>
        <w:autoSpaceDE w:val="0"/>
        <w:autoSpaceDN w:val="0"/>
        <w:adjustRightInd w:val="0"/>
        <w:jc w:val="both"/>
        <w:rPr>
          <w:rFonts w:ascii="Barlow" w:hAnsi="Barlow" w:cs="Arial"/>
          <w:sz w:val="20"/>
          <w:szCs w:val="20"/>
        </w:rPr>
      </w:pPr>
      <w:r w:rsidRPr="00C56348">
        <w:rPr>
          <w:rFonts w:ascii="Barlow" w:hAnsi="Barlow" w:cs="Arial"/>
          <w:sz w:val="20"/>
          <w:szCs w:val="20"/>
        </w:rPr>
        <w:t xml:space="preserve"> Se informa sobre los derechos a percibir </w:t>
      </w:r>
    </w:p>
    <w:p w14:paraId="0252B95A" w14:textId="77777777" w:rsidR="00FD1088" w:rsidRPr="00C56348" w:rsidRDefault="00FD1088" w:rsidP="00FD1088">
      <w:pPr>
        <w:pStyle w:val="Prrafodelista"/>
        <w:autoSpaceDE w:val="0"/>
        <w:autoSpaceDN w:val="0"/>
        <w:adjustRightInd w:val="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9209"/>
        <w:gridCol w:w="1838"/>
      </w:tblGrid>
      <w:tr w:rsidR="00B420FA" w:rsidRPr="00C56348" w14:paraId="6AA14DFE" w14:textId="77777777" w:rsidTr="00C56348">
        <w:trPr>
          <w:jc w:val="center"/>
        </w:trPr>
        <w:tc>
          <w:tcPr>
            <w:tcW w:w="11047" w:type="dxa"/>
            <w:gridSpan w:val="2"/>
          </w:tcPr>
          <w:p w14:paraId="2C58EDA3" w14:textId="77777777" w:rsidR="00B420FA" w:rsidRPr="00C56348" w:rsidRDefault="00B420FA" w:rsidP="004F2A0B">
            <w:pPr>
              <w:autoSpaceDE w:val="0"/>
              <w:autoSpaceDN w:val="0"/>
              <w:adjustRightInd w:val="0"/>
              <w:contextualSpacing/>
              <w:jc w:val="center"/>
              <w:rPr>
                <w:rFonts w:ascii="Barlow" w:hAnsi="Barlow" w:cs="Arial"/>
                <w:sz w:val="20"/>
                <w:szCs w:val="20"/>
              </w:rPr>
            </w:pPr>
            <w:r w:rsidRPr="00C56348">
              <w:rPr>
                <w:rFonts w:ascii="Barlow" w:hAnsi="Barlow" w:cs="Arial"/>
                <w:b/>
                <w:sz w:val="20"/>
                <w:szCs w:val="20"/>
              </w:rPr>
              <w:t>Bienes y Servicios a Recibir</w:t>
            </w:r>
          </w:p>
        </w:tc>
      </w:tr>
      <w:tr w:rsidR="00733D6D" w:rsidRPr="00C56348" w14:paraId="37118B02" w14:textId="77777777" w:rsidTr="00C56348">
        <w:trPr>
          <w:jc w:val="center"/>
        </w:trPr>
        <w:tc>
          <w:tcPr>
            <w:tcW w:w="9209" w:type="dxa"/>
          </w:tcPr>
          <w:p w14:paraId="493A09ED" w14:textId="088A4950" w:rsidR="00733D6D" w:rsidRPr="00C56348" w:rsidRDefault="00733D6D" w:rsidP="00733D6D">
            <w:pPr>
              <w:autoSpaceDE w:val="0"/>
              <w:autoSpaceDN w:val="0"/>
              <w:adjustRightInd w:val="0"/>
              <w:contextualSpacing/>
              <w:jc w:val="center"/>
              <w:rPr>
                <w:rFonts w:ascii="Barlow" w:hAnsi="Barlow" w:cs="Arial"/>
                <w:sz w:val="20"/>
                <w:szCs w:val="20"/>
              </w:rPr>
            </w:pPr>
            <w:r w:rsidRPr="00C56348">
              <w:rPr>
                <w:rFonts w:ascii="Barlow" w:hAnsi="Barlow" w:cs="Arial"/>
                <w:b/>
                <w:sz w:val="20"/>
                <w:szCs w:val="20"/>
              </w:rPr>
              <w:t>Concepto</w:t>
            </w:r>
          </w:p>
        </w:tc>
        <w:tc>
          <w:tcPr>
            <w:tcW w:w="1838" w:type="dxa"/>
          </w:tcPr>
          <w:p w14:paraId="529B9E37" w14:textId="60DFBEBC" w:rsidR="00733D6D" w:rsidRPr="00C56348" w:rsidRDefault="00733D6D" w:rsidP="00733D6D">
            <w:pPr>
              <w:autoSpaceDE w:val="0"/>
              <w:autoSpaceDN w:val="0"/>
              <w:adjustRightInd w:val="0"/>
              <w:contextualSpacing/>
              <w:jc w:val="center"/>
              <w:rPr>
                <w:rFonts w:ascii="Barlow" w:hAnsi="Barlow" w:cs="Arial"/>
                <w:sz w:val="20"/>
                <w:szCs w:val="20"/>
              </w:rPr>
            </w:pPr>
            <w:r w:rsidRPr="00C56348">
              <w:rPr>
                <w:rFonts w:ascii="Barlow" w:hAnsi="Barlow" w:cs="Arial"/>
                <w:b/>
                <w:sz w:val="20"/>
                <w:szCs w:val="20"/>
              </w:rPr>
              <w:t>Importe</w:t>
            </w:r>
          </w:p>
        </w:tc>
      </w:tr>
      <w:tr w:rsidR="00733D6D" w:rsidRPr="00C56348" w14:paraId="6BECFFF3" w14:textId="77777777" w:rsidTr="00C56348">
        <w:trPr>
          <w:jc w:val="center"/>
        </w:trPr>
        <w:tc>
          <w:tcPr>
            <w:tcW w:w="9209" w:type="dxa"/>
          </w:tcPr>
          <w:p w14:paraId="19BADA66" w14:textId="290F75A6" w:rsidR="00733D6D" w:rsidRPr="00C56348" w:rsidRDefault="00733D6D" w:rsidP="00733D6D">
            <w:pPr>
              <w:autoSpaceDE w:val="0"/>
              <w:autoSpaceDN w:val="0"/>
              <w:adjustRightInd w:val="0"/>
              <w:contextualSpacing/>
              <w:jc w:val="both"/>
              <w:rPr>
                <w:rFonts w:ascii="Barlow" w:hAnsi="Barlow" w:cs="Arial"/>
                <w:sz w:val="20"/>
                <w:szCs w:val="20"/>
              </w:rPr>
            </w:pPr>
            <w:r w:rsidRPr="00C56348">
              <w:rPr>
                <w:rFonts w:ascii="Barlow" w:hAnsi="Barlow" w:cs="Arial"/>
                <w:sz w:val="20"/>
                <w:szCs w:val="20"/>
              </w:rPr>
              <w:t>Derechos a Recibir Bienes y Servicios.</w:t>
            </w:r>
          </w:p>
        </w:tc>
        <w:tc>
          <w:tcPr>
            <w:tcW w:w="1838" w:type="dxa"/>
          </w:tcPr>
          <w:p w14:paraId="3059465C" w14:textId="51213A9E" w:rsidR="00733D6D" w:rsidRPr="00C56348" w:rsidRDefault="00733D6D" w:rsidP="00733D6D">
            <w:pPr>
              <w:autoSpaceDE w:val="0"/>
              <w:autoSpaceDN w:val="0"/>
              <w:adjustRightInd w:val="0"/>
              <w:contextualSpacing/>
              <w:jc w:val="right"/>
              <w:rPr>
                <w:rFonts w:ascii="Barlow" w:hAnsi="Barlow" w:cs="Arial"/>
                <w:sz w:val="20"/>
                <w:szCs w:val="20"/>
              </w:rPr>
            </w:pPr>
            <w:r w:rsidRPr="00C56348">
              <w:rPr>
                <w:rFonts w:ascii="Barlow" w:hAnsi="Barlow" w:cs="Arial"/>
                <w:sz w:val="20"/>
                <w:szCs w:val="20"/>
              </w:rPr>
              <w:t>0.00</w:t>
            </w:r>
          </w:p>
        </w:tc>
      </w:tr>
      <w:tr w:rsidR="00733D6D" w:rsidRPr="00C56348" w14:paraId="645DE463" w14:textId="77777777" w:rsidTr="00C56348">
        <w:trPr>
          <w:jc w:val="center"/>
        </w:trPr>
        <w:tc>
          <w:tcPr>
            <w:tcW w:w="9209" w:type="dxa"/>
          </w:tcPr>
          <w:p w14:paraId="370E9C33" w14:textId="77777777" w:rsidR="00733D6D" w:rsidRPr="00C56348" w:rsidRDefault="00733D6D" w:rsidP="00733D6D">
            <w:pPr>
              <w:autoSpaceDE w:val="0"/>
              <w:autoSpaceDN w:val="0"/>
              <w:adjustRightInd w:val="0"/>
              <w:contextualSpacing/>
              <w:jc w:val="both"/>
              <w:rPr>
                <w:rFonts w:ascii="Barlow" w:hAnsi="Barlow" w:cs="Arial"/>
                <w:b/>
                <w:sz w:val="20"/>
                <w:szCs w:val="20"/>
              </w:rPr>
            </w:pPr>
            <w:r w:rsidRPr="00C56348">
              <w:rPr>
                <w:rFonts w:ascii="Barlow" w:hAnsi="Barlow" w:cs="Arial"/>
                <w:b/>
                <w:sz w:val="20"/>
                <w:szCs w:val="20"/>
              </w:rPr>
              <w:t>Total.</w:t>
            </w:r>
          </w:p>
        </w:tc>
        <w:tc>
          <w:tcPr>
            <w:tcW w:w="1838" w:type="dxa"/>
          </w:tcPr>
          <w:p w14:paraId="468B2D83" w14:textId="77777777" w:rsidR="00733D6D" w:rsidRPr="00C56348" w:rsidRDefault="00733D6D" w:rsidP="00733D6D">
            <w:pPr>
              <w:autoSpaceDE w:val="0"/>
              <w:autoSpaceDN w:val="0"/>
              <w:adjustRightInd w:val="0"/>
              <w:contextualSpacing/>
              <w:jc w:val="right"/>
              <w:rPr>
                <w:rFonts w:ascii="Barlow" w:hAnsi="Barlow" w:cs="Arial"/>
                <w:b/>
                <w:sz w:val="20"/>
                <w:szCs w:val="20"/>
              </w:rPr>
            </w:pPr>
            <w:r w:rsidRPr="00C56348">
              <w:rPr>
                <w:rFonts w:ascii="Barlow" w:hAnsi="Barlow" w:cs="Arial"/>
                <w:b/>
                <w:sz w:val="20"/>
                <w:szCs w:val="20"/>
              </w:rPr>
              <w:t>0.00</w:t>
            </w:r>
          </w:p>
        </w:tc>
      </w:tr>
    </w:tbl>
    <w:p w14:paraId="010F9617" w14:textId="77777777" w:rsidR="00B420FA" w:rsidRPr="00C56348" w:rsidRDefault="00B420FA" w:rsidP="00B420FA">
      <w:pPr>
        <w:autoSpaceDE w:val="0"/>
        <w:autoSpaceDN w:val="0"/>
        <w:adjustRightInd w:val="0"/>
        <w:contextualSpacing/>
        <w:jc w:val="both"/>
        <w:rPr>
          <w:rFonts w:ascii="Barlow" w:hAnsi="Barlow" w:cs="Arial"/>
          <w:sz w:val="20"/>
          <w:szCs w:val="20"/>
        </w:rPr>
      </w:pPr>
    </w:p>
    <w:p w14:paraId="59AA8E95" w14:textId="1B459DA9" w:rsidR="00290D96" w:rsidRPr="00C56348" w:rsidRDefault="00290D96"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 xml:space="preserve">Inventarios.  </w:t>
      </w:r>
    </w:p>
    <w:p w14:paraId="499061E1" w14:textId="77777777" w:rsidR="00290D96" w:rsidRPr="00C56348" w:rsidRDefault="00B420FA" w:rsidP="00290D96">
      <w:pPr>
        <w:autoSpaceDE w:val="0"/>
        <w:autoSpaceDN w:val="0"/>
        <w:adjustRightInd w:val="0"/>
        <w:spacing w:line="360" w:lineRule="auto"/>
        <w:jc w:val="both"/>
        <w:rPr>
          <w:rFonts w:ascii="Barlow" w:hAnsi="Barlow" w:cs="Arial"/>
          <w:sz w:val="20"/>
          <w:szCs w:val="20"/>
        </w:rPr>
      </w:pPr>
      <w:r w:rsidRPr="00C56348">
        <w:rPr>
          <w:rFonts w:ascii="Barlow" w:hAnsi="Barlow" w:cs="Arial"/>
          <w:sz w:val="20"/>
          <w:szCs w:val="20"/>
        </w:rPr>
        <w:t xml:space="preserve">Bienes Disponibles para su Transformación o Consumo. </w:t>
      </w:r>
    </w:p>
    <w:p w14:paraId="17210CF1" w14:textId="709F6313" w:rsidR="00B420FA" w:rsidRPr="00C56348" w:rsidRDefault="00B420FA" w:rsidP="00071C65">
      <w:pPr>
        <w:pStyle w:val="Prrafodelista"/>
        <w:numPr>
          <w:ilvl w:val="0"/>
          <w:numId w:val="16"/>
        </w:numPr>
        <w:autoSpaceDE w:val="0"/>
        <w:autoSpaceDN w:val="0"/>
        <w:adjustRightInd w:val="0"/>
        <w:spacing w:line="360" w:lineRule="auto"/>
        <w:jc w:val="both"/>
        <w:rPr>
          <w:rFonts w:ascii="Barlow" w:hAnsi="Barlow" w:cs="Arial"/>
          <w:sz w:val="20"/>
          <w:szCs w:val="20"/>
        </w:rPr>
      </w:pPr>
      <w:r w:rsidRPr="00C56348">
        <w:rPr>
          <w:rFonts w:ascii="Barlow" w:hAnsi="Barlow" w:cs="Arial"/>
          <w:sz w:val="20"/>
          <w:szCs w:val="20"/>
        </w:rPr>
        <w:t>La Secretaria de Educación no realiza ningún proceso de transformación y/o elaboración de bienes.</w:t>
      </w:r>
    </w:p>
    <w:p w14:paraId="69FA3B8F" w14:textId="4426B54E" w:rsidR="00B420FA" w:rsidRPr="00C56348" w:rsidRDefault="00290D96" w:rsidP="00B420FA">
      <w:pPr>
        <w:autoSpaceDE w:val="0"/>
        <w:autoSpaceDN w:val="0"/>
        <w:adjustRightInd w:val="0"/>
        <w:jc w:val="both"/>
        <w:rPr>
          <w:rFonts w:ascii="Barlow" w:hAnsi="Barlow" w:cs="Arial"/>
          <w:b/>
          <w:sz w:val="20"/>
          <w:szCs w:val="20"/>
        </w:rPr>
      </w:pPr>
      <w:r w:rsidRPr="00C56348">
        <w:rPr>
          <w:rFonts w:ascii="Barlow" w:hAnsi="Barlow" w:cs="Arial"/>
          <w:b/>
          <w:sz w:val="20"/>
          <w:szCs w:val="20"/>
        </w:rPr>
        <w:t>Almacenes.</w:t>
      </w:r>
    </w:p>
    <w:p w14:paraId="3FCBDE20" w14:textId="73CCD108" w:rsidR="00B420FA" w:rsidRPr="00C56348" w:rsidRDefault="00B420FA" w:rsidP="00071C65">
      <w:pPr>
        <w:pStyle w:val="Prrafodelista"/>
        <w:numPr>
          <w:ilvl w:val="0"/>
          <w:numId w:val="16"/>
        </w:numPr>
        <w:autoSpaceDE w:val="0"/>
        <w:autoSpaceDN w:val="0"/>
        <w:adjustRightInd w:val="0"/>
        <w:jc w:val="both"/>
        <w:rPr>
          <w:rFonts w:ascii="Barlow" w:hAnsi="Barlow" w:cs="Arial"/>
          <w:sz w:val="20"/>
          <w:szCs w:val="20"/>
        </w:rPr>
      </w:pPr>
      <w:r w:rsidRPr="00C56348">
        <w:rPr>
          <w:rFonts w:ascii="Barlow" w:hAnsi="Barlow" w:cs="Arial"/>
          <w:sz w:val="20"/>
          <w:szCs w:val="20"/>
        </w:rPr>
        <w:t xml:space="preserve">La Secretaria de Educación </w:t>
      </w:r>
      <w:r w:rsidR="007463FE" w:rsidRPr="00C56348">
        <w:rPr>
          <w:rFonts w:ascii="Barlow" w:hAnsi="Barlow" w:cs="Arial"/>
          <w:sz w:val="20"/>
          <w:szCs w:val="20"/>
        </w:rPr>
        <w:t xml:space="preserve">por este fideicomiso </w:t>
      </w:r>
      <w:r w:rsidRPr="00C56348">
        <w:rPr>
          <w:rFonts w:ascii="Barlow" w:hAnsi="Barlow" w:cs="Arial"/>
          <w:sz w:val="20"/>
          <w:szCs w:val="20"/>
        </w:rPr>
        <w:t>no maneja registros, ni bienes en la cuenta de almacén.</w:t>
      </w:r>
    </w:p>
    <w:p w14:paraId="2EA76783" w14:textId="77777777" w:rsidR="00290D96" w:rsidRPr="00C56348" w:rsidRDefault="00290D96" w:rsidP="00290D96">
      <w:pPr>
        <w:autoSpaceDE w:val="0"/>
        <w:autoSpaceDN w:val="0"/>
        <w:adjustRightInd w:val="0"/>
        <w:jc w:val="both"/>
        <w:rPr>
          <w:rFonts w:ascii="Barlow" w:hAnsi="Barlow" w:cs="Arial"/>
          <w:sz w:val="20"/>
          <w:szCs w:val="20"/>
        </w:rPr>
      </w:pPr>
    </w:p>
    <w:p w14:paraId="65F4346D" w14:textId="77777777" w:rsidR="00064F05" w:rsidRPr="00C56348" w:rsidRDefault="00290D96" w:rsidP="0026347A">
      <w:pPr>
        <w:autoSpaceDE w:val="0"/>
        <w:autoSpaceDN w:val="0"/>
        <w:adjustRightInd w:val="0"/>
        <w:jc w:val="both"/>
        <w:rPr>
          <w:rFonts w:ascii="Barlow" w:hAnsi="Barlow" w:cs="Arial"/>
          <w:b/>
          <w:sz w:val="20"/>
          <w:szCs w:val="20"/>
        </w:rPr>
      </w:pPr>
      <w:r w:rsidRPr="00C56348">
        <w:rPr>
          <w:rFonts w:ascii="Barlow" w:hAnsi="Barlow" w:cs="Arial"/>
          <w:b/>
          <w:sz w:val="20"/>
          <w:szCs w:val="20"/>
        </w:rPr>
        <w:t xml:space="preserve">Inversiones Financieras.    </w:t>
      </w:r>
    </w:p>
    <w:p w14:paraId="58F2DC55" w14:textId="72D8103F" w:rsidR="00290D96" w:rsidRPr="00C56348" w:rsidRDefault="00290D96" w:rsidP="0026347A">
      <w:pPr>
        <w:autoSpaceDE w:val="0"/>
        <w:autoSpaceDN w:val="0"/>
        <w:adjustRightInd w:val="0"/>
        <w:jc w:val="both"/>
        <w:rPr>
          <w:rFonts w:ascii="Barlow" w:hAnsi="Barlow" w:cs="Arial"/>
          <w:b/>
          <w:sz w:val="20"/>
          <w:szCs w:val="20"/>
        </w:rPr>
      </w:pPr>
      <w:r w:rsidRPr="00C56348">
        <w:rPr>
          <w:rFonts w:ascii="Barlow" w:hAnsi="Barlow" w:cs="Arial"/>
          <w:b/>
          <w:sz w:val="20"/>
          <w:szCs w:val="20"/>
        </w:rPr>
        <w:t xml:space="preserve">   </w:t>
      </w:r>
    </w:p>
    <w:p w14:paraId="50DB3DCE" w14:textId="3BD1A67F" w:rsidR="00290D96" w:rsidRPr="00C56348" w:rsidRDefault="00290D96" w:rsidP="00114CB6">
      <w:pPr>
        <w:pStyle w:val="Prrafodelista"/>
        <w:numPr>
          <w:ilvl w:val="0"/>
          <w:numId w:val="16"/>
        </w:numPr>
        <w:tabs>
          <w:tab w:val="left" w:pos="68"/>
        </w:tabs>
        <w:autoSpaceDE w:val="0"/>
        <w:autoSpaceDN w:val="0"/>
        <w:adjustRightInd w:val="0"/>
        <w:spacing w:line="360" w:lineRule="auto"/>
        <w:jc w:val="both"/>
        <w:rPr>
          <w:rFonts w:ascii="Barlow" w:hAnsi="Barlow" w:cs="Arial"/>
          <w:sz w:val="20"/>
          <w:szCs w:val="20"/>
        </w:rPr>
      </w:pPr>
      <w:r w:rsidRPr="00C56348">
        <w:rPr>
          <w:rFonts w:ascii="Barlow" w:hAnsi="Barlow" w:cs="Arial"/>
          <w:sz w:val="20"/>
          <w:szCs w:val="20"/>
        </w:rPr>
        <w:t>El saldo del rubro de Inversiones Financieras, se integra como sigue:</w:t>
      </w:r>
    </w:p>
    <w:tbl>
      <w:tblPr>
        <w:tblStyle w:val="Tablaconcuadrcula"/>
        <w:tblW w:w="0" w:type="auto"/>
        <w:jc w:val="center"/>
        <w:tblLook w:val="04A0" w:firstRow="1" w:lastRow="0" w:firstColumn="1" w:lastColumn="0" w:noHBand="0" w:noVBand="1"/>
      </w:tblPr>
      <w:tblGrid>
        <w:gridCol w:w="9209"/>
        <w:gridCol w:w="1843"/>
      </w:tblGrid>
      <w:tr w:rsidR="00B420FA" w:rsidRPr="00C56348" w14:paraId="1FF41800" w14:textId="77777777" w:rsidTr="00C56348">
        <w:trPr>
          <w:jc w:val="center"/>
        </w:trPr>
        <w:tc>
          <w:tcPr>
            <w:tcW w:w="11052" w:type="dxa"/>
            <w:gridSpan w:val="2"/>
          </w:tcPr>
          <w:p w14:paraId="4BD75C13" w14:textId="6D7BE62E" w:rsidR="00B420FA" w:rsidRPr="00C56348" w:rsidRDefault="00B420FA" w:rsidP="00290D96">
            <w:pPr>
              <w:tabs>
                <w:tab w:val="left" w:pos="68"/>
              </w:tabs>
              <w:autoSpaceDE w:val="0"/>
              <w:autoSpaceDN w:val="0"/>
              <w:adjustRightInd w:val="0"/>
              <w:spacing w:line="360" w:lineRule="auto"/>
              <w:ind w:left="-426"/>
              <w:jc w:val="center"/>
              <w:rPr>
                <w:rFonts w:ascii="Barlow" w:hAnsi="Barlow" w:cs="Arial"/>
                <w:sz w:val="20"/>
                <w:szCs w:val="20"/>
              </w:rPr>
            </w:pPr>
            <w:r w:rsidRPr="00C56348">
              <w:rPr>
                <w:rFonts w:ascii="Barlow" w:hAnsi="Barlow" w:cs="Arial"/>
                <w:b/>
                <w:sz w:val="20"/>
                <w:szCs w:val="20"/>
              </w:rPr>
              <w:t>Inversiones Financieras</w:t>
            </w:r>
          </w:p>
        </w:tc>
      </w:tr>
      <w:tr w:rsidR="00B420FA" w:rsidRPr="00C56348" w14:paraId="43BC1323" w14:textId="77777777" w:rsidTr="00C56348">
        <w:trPr>
          <w:jc w:val="center"/>
        </w:trPr>
        <w:tc>
          <w:tcPr>
            <w:tcW w:w="9209" w:type="dxa"/>
          </w:tcPr>
          <w:p w14:paraId="72497C55" w14:textId="77777777" w:rsidR="00B420FA" w:rsidRPr="00C56348" w:rsidRDefault="00B420FA" w:rsidP="004F2A0B">
            <w:pPr>
              <w:autoSpaceDE w:val="0"/>
              <w:autoSpaceDN w:val="0"/>
              <w:adjustRightInd w:val="0"/>
              <w:jc w:val="both"/>
              <w:rPr>
                <w:rFonts w:ascii="Barlow" w:hAnsi="Barlow" w:cs="Arial"/>
                <w:sz w:val="20"/>
                <w:szCs w:val="20"/>
              </w:rPr>
            </w:pPr>
            <w:r w:rsidRPr="00C56348">
              <w:rPr>
                <w:rFonts w:ascii="Barlow" w:hAnsi="Barlow" w:cs="Arial"/>
                <w:sz w:val="20"/>
                <w:szCs w:val="20"/>
              </w:rPr>
              <w:t>Inversiones Financieras a Largo Plazo.</w:t>
            </w:r>
          </w:p>
        </w:tc>
        <w:tc>
          <w:tcPr>
            <w:tcW w:w="1843" w:type="dxa"/>
          </w:tcPr>
          <w:p w14:paraId="0833BBE6" w14:textId="77777777" w:rsidR="00B420FA" w:rsidRPr="00C56348" w:rsidRDefault="00B420FA" w:rsidP="004F2A0B">
            <w:pPr>
              <w:autoSpaceDE w:val="0"/>
              <w:autoSpaceDN w:val="0"/>
              <w:adjustRightInd w:val="0"/>
              <w:jc w:val="right"/>
              <w:rPr>
                <w:rFonts w:ascii="Barlow" w:hAnsi="Barlow" w:cs="Arial"/>
                <w:sz w:val="20"/>
                <w:szCs w:val="20"/>
              </w:rPr>
            </w:pPr>
            <w:r w:rsidRPr="00C56348">
              <w:rPr>
                <w:rFonts w:ascii="Barlow" w:hAnsi="Barlow" w:cs="Arial"/>
                <w:sz w:val="20"/>
                <w:szCs w:val="20"/>
              </w:rPr>
              <w:t>0.00</w:t>
            </w:r>
          </w:p>
        </w:tc>
      </w:tr>
      <w:tr w:rsidR="00B420FA" w:rsidRPr="00C56348" w14:paraId="425B2B1A" w14:textId="77777777" w:rsidTr="00C56348">
        <w:trPr>
          <w:jc w:val="center"/>
        </w:trPr>
        <w:tc>
          <w:tcPr>
            <w:tcW w:w="9209" w:type="dxa"/>
          </w:tcPr>
          <w:p w14:paraId="2137027A" w14:textId="77777777" w:rsidR="00B420FA" w:rsidRPr="00C56348" w:rsidRDefault="00B420FA" w:rsidP="004F2A0B">
            <w:pPr>
              <w:autoSpaceDE w:val="0"/>
              <w:autoSpaceDN w:val="0"/>
              <w:adjustRightInd w:val="0"/>
              <w:jc w:val="both"/>
              <w:rPr>
                <w:rFonts w:ascii="Barlow" w:hAnsi="Barlow" w:cs="Arial"/>
                <w:sz w:val="20"/>
                <w:szCs w:val="20"/>
              </w:rPr>
            </w:pPr>
            <w:r w:rsidRPr="00C56348">
              <w:rPr>
                <w:rFonts w:ascii="Barlow" w:hAnsi="Barlow" w:cs="Arial"/>
                <w:sz w:val="20"/>
                <w:szCs w:val="20"/>
              </w:rPr>
              <w:t>Inversiones a Largo Plazo.</w:t>
            </w:r>
          </w:p>
        </w:tc>
        <w:tc>
          <w:tcPr>
            <w:tcW w:w="1843" w:type="dxa"/>
          </w:tcPr>
          <w:p w14:paraId="5666D737" w14:textId="77777777" w:rsidR="00B420FA" w:rsidRPr="00C56348" w:rsidRDefault="00B420FA" w:rsidP="004F2A0B">
            <w:pPr>
              <w:autoSpaceDE w:val="0"/>
              <w:autoSpaceDN w:val="0"/>
              <w:adjustRightInd w:val="0"/>
              <w:jc w:val="right"/>
              <w:rPr>
                <w:rFonts w:ascii="Barlow" w:hAnsi="Barlow" w:cs="Arial"/>
                <w:sz w:val="20"/>
                <w:szCs w:val="20"/>
              </w:rPr>
            </w:pPr>
            <w:r w:rsidRPr="00C56348">
              <w:rPr>
                <w:rFonts w:ascii="Barlow" w:hAnsi="Barlow" w:cs="Arial"/>
                <w:sz w:val="20"/>
                <w:szCs w:val="20"/>
              </w:rPr>
              <w:t>0.00</w:t>
            </w:r>
          </w:p>
        </w:tc>
      </w:tr>
      <w:tr w:rsidR="00B420FA" w:rsidRPr="00C56348" w14:paraId="490B04D1" w14:textId="77777777" w:rsidTr="00C56348">
        <w:trPr>
          <w:jc w:val="center"/>
        </w:trPr>
        <w:tc>
          <w:tcPr>
            <w:tcW w:w="9209" w:type="dxa"/>
          </w:tcPr>
          <w:p w14:paraId="3E916148" w14:textId="77777777" w:rsidR="00B420FA" w:rsidRPr="00C56348" w:rsidRDefault="00B420FA" w:rsidP="004F2A0B">
            <w:pPr>
              <w:autoSpaceDE w:val="0"/>
              <w:autoSpaceDN w:val="0"/>
              <w:adjustRightInd w:val="0"/>
              <w:jc w:val="both"/>
              <w:rPr>
                <w:rFonts w:ascii="Barlow" w:hAnsi="Barlow" w:cs="Arial"/>
                <w:sz w:val="20"/>
                <w:szCs w:val="20"/>
              </w:rPr>
            </w:pPr>
            <w:r w:rsidRPr="00C56348">
              <w:rPr>
                <w:rFonts w:ascii="Barlow" w:hAnsi="Barlow" w:cs="Arial"/>
                <w:sz w:val="20"/>
                <w:szCs w:val="20"/>
              </w:rPr>
              <w:t>Inversiones a Corto Plazo.</w:t>
            </w:r>
          </w:p>
        </w:tc>
        <w:tc>
          <w:tcPr>
            <w:tcW w:w="1843" w:type="dxa"/>
          </w:tcPr>
          <w:p w14:paraId="6A4DE304" w14:textId="73791226" w:rsidR="00B420FA" w:rsidRPr="00C56348" w:rsidRDefault="008E23AA" w:rsidP="00D37D92">
            <w:pPr>
              <w:autoSpaceDE w:val="0"/>
              <w:autoSpaceDN w:val="0"/>
              <w:adjustRightInd w:val="0"/>
              <w:jc w:val="right"/>
              <w:rPr>
                <w:rFonts w:ascii="Barlow" w:hAnsi="Barlow" w:cs="Arial"/>
                <w:sz w:val="20"/>
                <w:szCs w:val="20"/>
              </w:rPr>
            </w:pPr>
            <w:r w:rsidRPr="00C56348">
              <w:rPr>
                <w:rFonts w:ascii="Barlow" w:hAnsi="Barlow" w:cs="Arial"/>
                <w:sz w:val="20"/>
                <w:szCs w:val="20"/>
              </w:rPr>
              <w:t>13,</w:t>
            </w:r>
            <w:r w:rsidR="00D37D92" w:rsidRPr="00C56348">
              <w:rPr>
                <w:rFonts w:ascii="Barlow" w:hAnsi="Barlow" w:cs="Arial"/>
                <w:sz w:val="20"/>
                <w:szCs w:val="20"/>
              </w:rPr>
              <w:t>743</w:t>
            </w:r>
            <w:r w:rsidRPr="00C56348">
              <w:rPr>
                <w:rFonts w:ascii="Barlow" w:hAnsi="Barlow" w:cs="Arial"/>
                <w:sz w:val="20"/>
                <w:szCs w:val="20"/>
              </w:rPr>
              <w:t>,</w:t>
            </w:r>
            <w:r w:rsidR="00D37D92" w:rsidRPr="00C56348">
              <w:rPr>
                <w:rFonts w:ascii="Barlow" w:hAnsi="Barlow" w:cs="Arial"/>
                <w:sz w:val="20"/>
                <w:szCs w:val="20"/>
              </w:rPr>
              <w:t>394.88</w:t>
            </w:r>
          </w:p>
        </w:tc>
      </w:tr>
      <w:tr w:rsidR="00B420FA" w:rsidRPr="00C56348" w14:paraId="79C64ED7" w14:textId="77777777" w:rsidTr="00C56348">
        <w:trPr>
          <w:jc w:val="center"/>
        </w:trPr>
        <w:tc>
          <w:tcPr>
            <w:tcW w:w="9209" w:type="dxa"/>
          </w:tcPr>
          <w:p w14:paraId="46C4A323" w14:textId="77777777" w:rsidR="00B420FA" w:rsidRPr="00C56348" w:rsidRDefault="00B420FA" w:rsidP="004F2A0B">
            <w:pPr>
              <w:autoSpaceDE w:val="0"/>
              <w:autoSpaceDN w:val="0"/>
              <w:adjustRightInd w:val="0"/>
              <w:jc w:val="both"/>
              <w:rPr>
                <w:rFonts w:ascii="Barlow" w:hAnsi="Barlow" w:cs="Arial"/>
                <w:sz w:val="20"/>
                <w:szCs w:val="20"/>
              </w:rPr>
            </w:pPr>
            <w:r w:rsidRPr="00C56348">
              <w:rPr>
                <w:rFonts w:ascii="Barlow" w:hAnsi="Barlow" w:cs="Arial"/>
                <w:sz w:val="20"/>
                <w:szCs w:val="20"/>
              </w:rPr>
              <w:t>Inversiones en Acciones.</w:t>
            </w:r>
          </w:p>
        </w:tc>
        <w:tc>
          <w:tcPr>
            <w:tcW w:w="1843" w:type="dxa"/>
          </w:tcPr>
          <w:p w14:paraId="00B34E0F" w14:textId="77777777" w:rsidR="00B420FA" w:rsidRPr="00C56348" w:rsidRDefault="00B420FA" w:rsidP="004F2A0B">
            <w:pPr>
              <w:autoSpaceDE w:val="0"/>
              <w:autoSpaceDN w:val="0"/>
              <w:adjustRightInd w:val="0"/>
              <w:jc w:val="right"/>
              <w:rPr>
                <w:rFonts w:ascii="Barlow" w:hAnsi="Barlow" w:cs="Arial"/>
                <w:sz w:val="20"/>
                <w:szCs w:val="20"/>
              </w:rPr>
            </w:pPr>
            <w:r w:rsidRPr="00C56348">
              <w:rPr>
                <w:rFonts w:ascii="Barlow" w:hAnsi="Barlow" w:cs="Arial"/>
                <w:sz w:val="20"/>
                <w:szCs w:val="20"/>
              </w:rPr>
              <w:t>0.00</w:t>
            </w:r>
          </w:p>
        </w:tc>
      </w:tr>
      <w:tr w:rsidR="00B420FA" w:rsidRPr="00C56348" w14:paraId="5DA71C33" w14:textId="77777777" w:rsidTr="00C56348">
        <w:trPr>
          <w:jc w:val="center"/>
        </w:trPr>
        <w:tc>
          <w:tcPr>
            <w:tcW w:w="9209" w:type="dxa"/>
          </w:tcPr>
          <w:p w14:paraId="47CB938E" w14:textId="77777777" w:rsidR="00B420FA" w:rsidRPr="00C56348" w:rsidRDefault="00B420FA" w:rsidP="004F2A0B">
            <w:pPr>
              <w:autoSpaceDE w:val="0"/>
              <w:autoSpaceDN w:val="0"/>
              <w:adjustRightInd w:val="0"/>
              <w:jc w:val="both"/>
              <w:rPr>
                <w:rFonts w:ascii="Barlow" w:hAnsi="Barlow" w:cs="Arial"/>
                <w:sz w:val="20"/>
                <w:szCs w:val="20"/>
              </w:rPr>
            </w:pPr>
            <w:r w:rsidRPr="00C56348">
              <w:rPr>
                <w:rFonts w:ascii="Barlow" w:hAnsi="Barlow" w:cs="Arial"/>
                <w:sz w:val="20"/>
                <w:szCs w:val="20"/>
              </w:rPr>
              <w:t>Fideicomisos, Mandatos y Contratos Análogos</w:t>
            </w:r>
          </w:p>
        </w:tc>
        <w:tc>
          <w:tcPr>
            <w:tcW w:w="1843" w:type="dxa"/>
          </w:tcPr>
          <w:p w14:paraId="67E880EE" w14:textId="77777777" w:rsidR="00B420FA" w:rsidRPr="00C56348" w:rsidRDefault="00B420FA" w:rsidP="004F2A0B">
            <w:pPr>
              <w:autoSpaceDE w:val="0"/>
              <w:autoSpaceDN w:val="0"/>
              <w:adjustRightInd w:val="0"/>
              <w:jc w:val="right"/>
              <w:rPr>
                <w:rFonts w:ascii="Barlow" w:hAnsi="Barlow" w:cs="Arial"/>
                <w:sz w:val="20"/>
                <w:szCs w:val="20"/>
              </w:rPr>
            </w:pPr>
            <w:r w:rsidRPr="00C56348">
              <w:rPr>
                <w:rFonts w:ascii="Barlow" w:hAnsi="Barlow" w:cs="Arial"/>
                <w:sz w:val="20"/>
                <w:szCs w:val="20"/>
              </w:rPr>
              <w:t>0.00</w:t>
            </w:r>
          </w:p>
        </w:tc>
      </w:tr>
      <w:tr w:rsidR="00B420FA" w:rsidRPr="00C56348" w14:paraId="695B69C9" w14:textId="77777777" w:rsidTr="00C56348">
        <w:trPr>
          <w:jc w:val="center"/>
        </w:trPr>
        <w:tc>
          <w:tcPr>
            <w:tcW w:w="9209" w:type="dxa"/>
          </w:tcPr>
          <w:p w14:paraId="6EF1C663" w14:textId="77777777" w:rsidR="00B420FA" w:rsidRPr="00C56348" w:rsidRDefault="00B420FA" w:rsidP="004F2A0B">
            <w:pPr>
              <w:autoSpaceDE w:val="0"/>
              <w:autoSpaceDN w:val="0"/>
              <w:adjustRightInd w:val="0"/>
              <w:jc w:val="both"/>
              <w:rPr>
                <w:rFonts w:ascii="Barlow" w:hAnsi="Barlow" w:cs="Arial"/>
                <w:sz w:val="20"/>
                <w:szCs w:val="20"/>
              </w:rPr>
            </w:pPr>
            <w:r w:rsidRPr="00C56348">
              <w:rPr>
                <w:rFonts w:ascii="Barlow" w:hAnsi="Barlow" w:cs="Arial"/>
                <w:sz w:val="20"/>
                <w:szCs w:val="20"/>
              </w:rPr>
              <w:t>Fideicomisos Mandatos y contratos Análogos del Poder Ejecutivos.</w:t>
            </w:r>
          </w:p>
        </w:tc>
        <w:tc>
          <w:tcPr>
            <w:tcW w:w="1843" w:type="dxa"/>
          </w:tcPr>
          <w:p w14:paraId="4C54B974" w14:textId="77777777" w:rsidR="00B420FA" w:rsidRPr="00C56348" w:rsidRDefault="00B420FA" w:rsidP="004F2A0B">
            <w:pPr>
              <w:autoSpaceDE w:val="0"/>
              <w:autoSpaceDN w:val="0"/>
              <w:adjustRightInd w:val="0"/>
              <w:jc w:val="right"/>
              <w:rPr>
                <w:rFonts w:ascii="Barlow" w:hAnsi="Barlow" w:cs="Arial"/>
                <w:sz w:val="20"/>
                <w:szCs w:val="20"/>
              </w:rPr>
            </w:pPr>
            <w:r w:rsidRPr="00C56348">
              <w:rPr>
                <w:rFonts w:ascii="Barlow" w:hAnsi="Barlow" w:cs="Arial"/>
                <w:sz w:val="20"/>
                <w:szCs w:val="20"/>
              </w:rPr>
              <w:t>0.00</w:t>
            </w:r>
          </w:p>
        </w:tc>
      </w:tr>
      <w:tr w:rsidR="00B420FA" w:rsidRPr="00C56348" w14:paraId="7B7D751C" w14:textId="77777777" w:rsidTr="00C56348">
        <w:trPr>
          <w:jc w:val="center"/>
        </w:trPr>
        <w:tc>
          <w:tcPr>
            <w:tcW w:w="9209" w:type="dxa"/>
          </w:tcPr>
          <w:p w14:paraId="72F62B45" w14:textId="77777777" w:rsidR="00B420FA" w:rsidRPr="00C56348" w:rsidRDefault="00B420FA" w:rsidP="004F2A0B">
            <w:pPr>
              <w:autoSpaceDE w:val="0"/>
              <w:autoSpaceDN w:val="0"/>
              <w:adjustRightInd w:val="0"/>
              <w:jc w:val="both"/>
              <w:rPr>
                <w:rFonts w:ascii="Barlow" w:hAnsi="Barlow" w:cs="Arial"/>
                <w:sz w:val="20"/>
                <w:szCs w:val="20"/>
              </w:rPr>
            </w:pPr>
            <w:r w:rsidRPr="00C56348">
              <w:rPr>
                <w:rFonts w:ascii="Barlow" w:hAnsi="Barlow" w:cs="Arial"/>
                <w:sz w:val="20"/>
                <w:szCs w:val="20"/>
              </w:rPr>
              <w:t>Fideicomisos Mandatos y contratos Análogos Públicos no Empresariales y no Financieros.</w:t>
            </w:r>
          </w:p>
        </w:tc>
        <w:tc>
          <w:tcPr>
            <w:tcW w:w="1843" w:type="dxa"/>
          </w:tcPr>
          <w:p w14:paraId="68E6DB71" w14:textId="77777777" w:rsidR="00B420FA" w:rsidRPr="00C56348" w:rsidRDefault="00B420FA" w:rsidP="004F2A0B">
            <w:pPr>
              <w:autoSpaceDE w:val="0"/>
              <w:autoSpaceDN w:val="0"/>
              <w:adjustRightInd w:val="0"/>
              <w:jc w:val="right"/>
              <w:rPr>
                <w:rFonts w:ascii="Barlow" w:hAnsi="Barlow" w:cs="Arial"/>
                <w:sz w:val="20"/>
                <w:szCs w:val="20"/>
              </w:rPr>
            </w:pPr>
            <w:r w:rsidRPr="00C56348">
              <w:rPr>
                <w:rFonts w:ascii="Barlow" w:hAnsi="Barlow" w:cs="Arial"/>
                <w:sz w:val="20"/>
                <w:szCs w:val="20"/>
              </w:rPr>
              <w:t>0.00</w:t>
            </w:r>
          </w:p>
        </w:tc>
      </w:tr>
      <w:tr w:rsidR="00B420FA" w:rsidRPr="00C56348" w14:paraId="53784222" w14:textId="77777777" w:rsidTr="00C56348">
        <w:trPr>
          <w:jc w:val="center"/>
        </w:trPr>
        <w:tc>
          <w:tcPr>
            <w:tcW w:w="9209" w:type="dxa"/>
          </w:tcPr>
          <w:p w14:paraId="1702A511" w14:textId="77777777" w:rsidR="00B420FA" w:rsidRPr="00C56348" w:rsidRDefault="00B420FA" w:rsidP="004F2A0B">
            <w:pPr>
              <w:autoSpaceDE w:val="0"/>
              <w:autoSpaceDN w:val="0"/>
              <w:adjustRightInd w:val="0"/>
              <w:jc w:val="both"/>
              <w:rPr>
                <w:rFonts w:ascii="Barlow" w:hAnsi="Barlow" w:cs="Arial"/>
                <w:b/>
                <w:sz w:val="20"/>
                <w:szCs w:val="20"/>
              </w:rPr>
            </w:pPr>
            <w:r w:rsidRPr="00C56348">
              <w:rPr>
                <w:rFonts w:ascii="Barlow" w:hAnsi="Barlow" w:cs="Arial"/>
                <w:b/>
                <w:sz w:val="20"/>
                <w:szCs w:val="20"/>
              </w:rPr>
              <w:t>Total</w:t>
            </w:r>
          </w:p>
        </w:tc>
        <w:tc>
          <w:tcPr>
            <w:tcW w:w="1843" w:type="dxa"/>
          </w:tcPr>
          <w:p w14:paraId="5B83343F" w14:textId="5578F71C" w:rsidR="00B420FA" w:rsidRPr="00C56348" w:rsidRDefault="00B420FA" w:rsidP="00D37D92">
            <w:pPr>
              <w:autoSpaceDE w:val="0"/>
              <w:autoSpaceDN w:val="0"/>
              <w:adjustRightInd w:val="0"/>
              <w:jc w:val="right"/>
              <w:rPr>
                <w:rFonts w:ascii="Barlow" w:hAnsi="Barlow" w:cs="Arial"/>
                <w:b/>
                <w:sz w:val="20"/>
                <w:szCs w:val="20"/>
              </w:rPr>
            </w:pPr>
            <w:r w:rsidRPr="00C56348">
              <w:rPr>
                <w:rFonts w:ascii="Barlow" w:hAnsi="Barlow" w:cs="Arial"/>
                <w:b/>
                <w:sz w:val="20"/>
                <w:szCs w:val="20"/>
              </w:rPr>
              <w:t>13,</w:t>
            </w:r>
            <w:r w:rsidR="00D37D92" w:rsidRPr="00C56348">
              <w:rPr>
                <w:rFonts w:ascii="Barlow" w:hAnsi="Barlow" w:cs="Arial"/>
                <w:b/>
                <w:sz w:val="20"/>
                <w:szCs w:val="20"/>
              </w:rPr>
              <w:t>743</w:t>
            </w:r>
            <w:r w:rsidR="004F1134" w:rsidRPr="00C56348">
              <w:rPr>
                <w:rFonts w:ascii="Barlow" w:hAnsi="Barlow" w:cs="Arial"/>
                <w:b/>
                <w:sz w:val="20"/>
                <w:szCs w:val="20"/>
              </w:rPr>
              <w:t>,</w:t>
            </w:r>
            <w:r w:rsidR="00D37D92" w:rsidRPr="00C56348">
              <w:rPr>
                <w:rFonts w:ascii="Barlow" w:hAnsi="Barlow" w:cs="Arial"/>
                <w:b/>
                <w:sz w:val="20"/>
                <w:szCs w:val="20"/>
              </w:rPr>
              <w:t>394</w:t>
            </w:r>
            <w:r w:rsidR="004F1134" w:rsidRPr="00C56348">
              <w:rPr>
                <w:rFonts w:ascii="Barlow" w:hAnsi="Barlow" w:cs="Arial"/>
                <w:b/>
                <w:sz w:val="20"/>
                <w:szCs w:val="20"/>
              </w:rPr>
              <w:t>.8</w:t>
            </w:r>
            <w:r w:rsidR="00D37D92" w:rsidRPr="00C56348">
              <w:rPr>
                <w:rFonts w:ascii="Barlow" w:hAnsi="Barlow" w:cs="Arial"/>
                <w:b/>
                <w:sz w:val="20"/>
                <w:szCs w:val="20"/>
              </w:rPr>
              <w:t>8</w:t>
            </w:r>
          </w:p>
        </w:tc>
      </w:tr>
    </w:tbl>
    <w:p w14:paraId="478DE5BF" w14:textId="648C1708" w:rsidR="00B420FA" w:rsidRPr="00C56348" w:rsidRDefault="00B420FA" w:rsidP="00B420FA">
      <w:pPr>
        <w:autoSpaceDE w:val="0"/>
        <w:autoSpaceDN w:val="0"/>
        <w:adjustRightInd w:val="0"/>
        <w:jc w:val="both"/>
        <w:rPr>
          <w:rFonts w:ascii="Barlow" w:hAnsi="Barlow" w:cs="Arial"/>
          <w:sz w:val="20"/>
          <w:szCs w:val="20"/>
        </w:rPr>
      </w:pPr>
    </w:p>
    <w:p w14:paraId="6D5C7B26" w14:textId="77777777" w:rsidR="00064F05" w:rsidRPr="00C56348" w:rsidRDefault="00064F05" w:rsidP="00B420FA">
      <w:pPr>
        <w:autoSpaceDE w:val="0"/>
        <w:autoSpaceDN w:val="0"/>
        <w:adjustRightInd w:val="0"/>
        <w:jc w:val="both"/>
        <w:rPr>
          <w:rFonts w:ascii="Barlow" w:hAnsi="Barlow" w:cs="Arial"/>
          <w:sz w:val="20"/>
          <w:szCs w:val="20"/>
        </w:rPr>
      </w:pPr>
    </w:p>
    <w:p w14:paraId="6D8A99BF" w14:textId="548EAB46" w:rsidR="00B420FA" w:rsidRPr="00C56348" w:rsidRDefault="00B420FA" w:rsidP="00071C65">
      <w:pPr>
        <w:pStyle w:val="Prrafodelista"/>
        <w:numPr>
          <w:ilvl w:val="0"/>
          <w:numId w:val="16"/>
        </w:numPr>
        <w:autoSpaceDE w:val="0"/>
        <w:autoSpaceDN w:val="0"/>
        <w:adjustRightInd w:val="0"/>
        <w:spacing w:line="360" w:lineRule="auto"/>
        <w:jc w:val="both"/>
        <w:rPr>
          <w:rFonts w:ascii="Barlow" w:hAnsi="Barlow" w:cs="Arial"/>
          <w:b/>
          <w:sz w:val="20"/>
          <w:szCs w:val="20"/>
        </w:rPr>
      </w:pPr>
      <w:r w:rsidRPr="00C56348">
        <w:rPr>
          <w:rFonts w:ascii="Barlow" w:hAnsi="Barlow" w:cs="Arial"/>
          <w:sz w:val="20"/>
          <w:szCs w:val="20"/>
        </w:rPr>
        <w:t>El saldo del rubro de Particip</w:t>
      </w:r>
      <w:r w:rsidR="00033098" w:rsidRPr="00C56348">
        <w:rPr>
          <w:rFonts w:ascii="Barlow" w:hAnsi="Barlow" w:cs="Arial"/>
          <w:sz w:val="20"/>
          <w:szCs w:val="20"/>
        </w:rPr>
        <w:t>aciones y Aportaciones de C</w:t>
      </w:r>
      <w:r w:rsidRPr="00C56348">
        <w:rPr>
          <w:rFonts w:ascii="Barlow" w:hAnsi="Barlow" w:cs="Arial"/>
          <w:sz w:val="20"/>
          <w:szCs w:val="20"/>
        </w:rPr>
        <w:t xml:space="preserve">apital: </w:t>
      </w:r>
      <w:r w:rsidRPr="00C56348">
        <w:rPr>
          <w:rFonts w:ascii="Barlow" w:hAnsi="Barlow" w:cs="Arial"/>
          <w:b/>
          <w:sz w:val="20"/>
          <w:szCs w:val="20"/>
        </w:rPr>
        <w:t>(N/A)</w:t>
      </w:r>
    </w:p>
    <w:tbl>
      <w:tblPr>
        <w:tblStyle w:val="Tablaconcuadrcula"/>
        <w:tblW w:w="0" w:type="auto"/>
        <w:jc w:val="center"/>
        <w:tblLook w:val="04A0" w:firstRow="1" w:lastRow="0" w:firstColumn="1" w:lastColumn="0" w:noHBand="0" w:noVBand="1"/>
      </w:tblPr>
      <w:tblGrid>
        <w:gridCol w:w="9209"/>
        <w:gridCol w:w="1843"/>
      </w:tblGrid>
      <w:tr w:rsidR="00B420FA" w:rsidRPr="00C56348" w14:paraId="21D1801F" w14:textId="77777777" w:rsidTr="00C56348">
        <w:trPr>
          <w:jc w:val="center"/>
        </w:trPr>
        <w:tc>
          <w:tcPr>
            <w:tcW w:w="11052" w:type="dxa"/>
            <w:gridSpan w:val="2"/>
          </w:tcPr>
          <w:p w14:paraId="79392F1E" w14:textId="77777777" w:rsidR="00B420FA" w:rsidRPr="00C56348" w:rsidRDefault="00B420FA" w:rsidP="004F2A0B">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Participaciones y Aportaciones de Capital.</w:t>
            </w:r>
          </w:p>
        </w:tc>
      </w:tr>
      <w:tr w:rsidR="00B420FA" w:rsidRPr="00C56348" w14:paraId="33929F7C" w14:textId="77777777" w:rsidTr="00C56348">
        <w:trPr>
          <w:jc w:val="center"/>
        </w:trPr>
        <w:tc>
          <w:tcPr>
            <w:tcW w:w="9209" w:type="dxa"/>
          </w:tcPr>
          <w:p w14:paraId="7D2CE03A" w14:textId="77777777" w:rsidR="00B420FA" w:rsidRPr="00C56348" w:rsidRDefault="00B420FA" w:rsidP="004F2A0B">
            <w:pPr>
              <w:autoSpaceDE w:val="0"/>
              <w:autoSpaceDN w:val="0"/>
              <w:adjustRightInd w:val="0"/>
              <w:spacing w:line="360" w:lineRule="auto"/>
              <w:jc w:val="both"/>
              <w:rPr>
                <w:rFonts w:ascii="Barlow" w:hAnsi="Barlow" w:cs="Arial"/>
                <w:b/>
                <w:sz w:val="20"/>
                <w:szCs w:val="20"/>
              </w:rPr>
            </w:pPr>
            <w:r w:rsidRPr="00C56348">
              <w:rPr>
                <w:rFonts w:ascii="Barlow" w:hAnsi="Barlow" w:cs="Arial"/>
                <w:sz w:val="20"/>
                <w:szCs w:val="20"/>
              </w:rPr>
              <w:t>Participaciones y Aportaciones de Capital.</w:t>
            </w:r>
          </w:p>
        </w:tc>
        <w:tc>
          <w:tcPr>
            <w:tcW w:w="1843" w:type="dxa"/>
          </w:tcPr>
          <w:p w14:paraId="3DA30F66"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031CAE" w:rsidRPr="00C56348" w14:paraId="2940828A" w14:textId="77777777" w:rsidTr="00C56348">
        <w:trPr>
          <w:jc w:val="center"/>
        </w:trPr>
        <w:tc>
          <w:tcPr>
            <w:tcW w:w="9209" w:type="dxa"/>
          </w:tcPr>
          <w:p w14:paraId="2D0AA500" w14:textId="5CDAEFDB" w:rsidR="00031CAE" w:rsidRPr="00C56348" w:rsidRDefault="00031CAE" w:rsidP="004F2A0B">
            <w:pPr>
              <w:autoSpaceDE w:val="0"/>
              <w:autoSpaceDN w:val="0"/>
              <w:adjustRightInd w:val="0"/>
              <w:spacing w:line="360" w:lineRule="auto"/>
              <w:jc w:val="both"/>
              <w:rPr>
                <w:rFonts w:ascii="Barlow" w:hAnsi="Barlow" w:cs="Arial"/>
                <w:sz w:val="20"/>
                <w:szCs w:val="20"/>
              </w:rPr>
            </w:pPr>
            <w:r w:rsidRPr="00C56348">
              <w:rPr>
                <w:rFonts w:ascii="Barlow" w:hAnsi="Barlow" w:cs="Arial"/>
                <w:sz w:val="20"/>
                <w:szCs w:val="20"/>
              </w:rPr>
              <w:t>Inversiones a Largo Plazo.</w:t>
            </w:r>
          </w:p>
        </w:tc>
        <w:tc>
          <w:tcPr>
            <w:tcW w:w="1843" w:type="dxa"/>
          </w:tcPr>
          <w:p w14:paraId="0C68BDA8" w14:textId="516C78F9" w:rsidR="00031CAE" w:rsidRPr="00C56348" w:rsidRDefault="00031CAE"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031CAE" w:rsidRPr="00C56348" w14:paraId="43C7DA5B" w14:textId="77777777" w:rsidTr="00C56348">
        <w:trPr>
          <w:jc w:val="center"/>
        </w:trPr>
        <w:tc>
          <w:tcPr>
            <w:tcW w:w="9209" w:type="dxa"/>
          </w:tcPr>
          <w:p w14:paraId="62EB39E1" w14:textId="5F47E1CE" w:rsidR="00031CAE" w:rsidRPr="00C56348" w:rsidRDefault="00031CAE" w:rsidP="004F2A0B">
            <w:pPr>
              <w:autoSpaceDE w:val="0"/>
              <w:autoSpaceDN w:val="0"/>
              <w:adjustRightInd w:val="0"/>
              <w:spacing w:line="360" w:lineRule="auto"/>
              <w:jc w:val="both"/>
              <w:rPr>
                <w:rFonts w:ascii="Barlow" w:hAnsi="Barlow" w:cs="Arial"/>
                <w:sz w:val="20"/>
                <w:szCs w:val="20"/>
              </w:rPr>
            </w:pPr>
            <w:r w:rsidRPr="00C56348">
              <w:rPr>
                <w:rFonts w:ascii="Barlow" w:hAnsi="Barlow" w:cs="Arial"/>
                <w:sz w:val="20"/>
                <w:szCs w:val="20"/>
              </w:rPr>
              <w:t>Títulos y Valores a Largo Plazo.</w:t>
            </w:r>
          </w:p>
        </w:tc>
        <w:tc>
          <w:tcPr>
            <w:tcW w:w="1843" w:type="dxa"/>
          </w:tcPr>
          <w:p w14:paraId="7518642C" w14:textId="771B63FD" w:rsidR="00031CAE" w:rsidRPr="00C56348" w:rsidRDefault="00031CAE"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4B0C2B07" w14:textId="77777777" w:rsidTr="00C56348">
        <w:trPr>
          <w:jc w:val="center"/>
        </w:trPr>
        <w:tc>
          <w:tcPr>
            <w:tcW w:w="9209" w:type="dxa"/>
          </w:tcPr>
          <w:p w14:paraId="1AFD3350" w14:textId="77777777" w:rsidR="00B420FA" w:rsidRPr="00C56348" w:rsidRDefault="00B420FA" w:rsidP="004F2A0B">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Total.</w:t>
            </w:r>
          </w:p>
        </w:tc>
        <w:tc>
          <w:tcPr>
            <w:tcW w:w="1843" w:type="dxa"/>
          </w:tcPr>
          <w:p w14:paraId="7EA640AD"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bl>
    <w:p w14:paraId="67A67CC8" w14:textId="77777777" w:rsidR="00290D96" w:rsidRPr="00C56348" w:rsidRDefault="00290D96" w:rsidP="00B420FA">
      <w:pPr>
        <w:autoSpaceDE w:val="0"/>
        <w:autoSpaceDN w:val="0"/>
        <w:adjustRightInd w:val="0"/>
        <w:spacing w:line="360" w:lineRule="auto"/>
        <w:rPr>
          <w:rFonts w:ascii="Barlow" w:hAnsi="Barlow" w:cs="Arial"/>
          <w:sz w:val="20"/>
          <w:szCs w:val="20"/>
        </w:rPr>
      </w:pPr>
    </w:p>
    <w:p w14:paraId="263FA73D" w14:textId="7C520D7D" w:rsidR="00290D96" w:rsidRPr="00C56348" w:rsidRDefault="00290D96" w:rsidP="00B420FA">
      <w:pPr>
        <w:autoSpaceDE w:val="0"/>
        <w:autoSpaceDN w:val="0"/>
        <w:adjustRightInd w:val="0"/>
        <w:spacing w:line="360" w:lineRule="auto"/>
        <w:rPr>
          <w:rFonts w:ascii="Barlow" w:hAnsi="Barlow" w:cs="Arial"/>
          <w:b/>
          <w:sz w:val="20"/>
          <w:szCs w:val="20"/>
        </w:rPr>
      </w:pPr>
      <w:r w:rsidRPr="00C56348">
        <w:rPr>
          <w:rFonts w:ascii="Barlow" w:hAnsi="Barlow" w:cs="Arial"/>
          <w:b/>
          <w:sz w:val="20"/>
          <w:szCs w:val="20"/>
        </w:rPr>
        <w:t>Bienes Muebles, Inmuebles e Intangibles</w:t>
      </w:r>
    </w:p>
    <w:p w14:paraId="2CDB80E3" w14:textId="0FED5A91" w:rsidR="00B420FA" w:rsidRPr="00C56348" w:rsidRDefault="00033098" w:rsidP="00096876">
      <w:pPr>
        <w:pStyle w:val="Prrafodelista"/>
        <w:numPr>
          <w:ilvl w:val="0"/>
          <w:numId w:val="16"/>
        </w:numPr>
        <w:autoSpaceDE w:val="0"/>
        <w:autoSpaceDN w:val="0"/>
        <w:adjustRightInd w:val="0"/>
        <w:ind w:left="714" w:hanging="357"/>
        <w:jc w:val="both"/>
        <w:rPr>
          <w:rFonts w:ascii="Barlow" w:hAnsi="Barlow" w:cs="Arial"/>
          <w:b/>
          <w:sz w:val="20"/>
          <w:szCs w:val="20"/>
        </w:rPr>
      </w:pPr>
      <w:r w:rsidRPr="00C56348">
        <w:rPr>
          <w:rFonts w:ascii="Barlow" w:hAnsi="Barlow" w:cs="Arial"/>
          <w:sz w:val="20"/>
          <w:szCs w:val="20"/>
        </w:rPr>
        <w:t>El saldo del rubro Bienes Muebles e I</w:t>
      </w:r>
      <w:r w:rsidR="00B420FA" w:rsidRPr="00C56348">
        <w:rPr>
          <w:rFonts w:ascii="Barlow" w:hAnsi="Barlow" w:cs="Arial"/>
          <w:sz w:val="20"/>
          <w:szCs w:val="20"/>
        </w:rPr>
        <w:t>nmuebles que figura en el Estad</w:t>
      </w:r>
      <w:r w:rsidRPr="00C56348">
        <w:rPr>
          <w:rFonts w:ascii="Barlow" w:hAnsi="Barlow" w:cs="Arial"/>
          <w:sz w:val="20"/>
          <w:szCs w:val="20"/>
        </w:rPr>
        <w:t>o de Situación F</w:t>
      </w:r>
      <w:r w:rsidR="00B420FA" w:rsidRPr="00C56348">
        <w:rPr>
          <w:rFonts w:ascii="Barlow" w:hAnsi="Barlow" w:cs="Arial"/>
          <w:sz w:val="20"/>
          <w:szCs w:val="20"/>
        </w:rPr>
        <w:t xml:space="preserve">inanciera, se integra como sigue: </w:t>
      </w:r>
      <w:r w:rsidR="00B420FA" w:rsidRPr="00C56348">
        <w:rPr>
          <w:rFonts w:ascii="Barlow" w:hAnsi="Barlow" w:cs="Arial"/>
          <w:b/>
          <w:sz w:val="20"/>
          <w:szCs w:val="20"/>
        </w:rPr>
        <w:t>(N/A)</w:t>
      </w:r>
    </w:p>
    <w:p w14:paraId="1FB82699" w14:textId="77777777" w:rsidR="00064F05" w:rsidRPr="00C56348" w:rsidRDefault="00064F05" w:rsidP="00064F05">
      <w:pPr>
        <w:pStyle w:val="Prrafodelista"/>
        <w:autoSpaceDE w:val="0"/>
        <w:autoSpaceDN w:val="0"/>
        <w:adjustRightInd w:val="0"/>
        <w:ind w:left="714"/>
        <w:jc w:val="both"/>
        <w:rPr>
          <w:rFonts w:ascii="Barlow" w:hAnsi="Barlow" w:cs="Arial"/>
          <w:b/>
          <w:sz w:val="20"/>
          <w:szCs w:val="20"/>
        </w:rPr>
      </w:pPr>
    </w:p>
    <w:tbl>
      <w:tblPr>
        <w:tblStyle w:val="Tablaconcuadrcula"/>
        <w:tblW w:w="11052" w:type="dxa"/>
        <w:jc w:val="center"/>
        <w:tblLook w:val="04A0" w:firstRow="1" w:lastRow="0" w:firstColumn="1" w:lastColumn="0" w:noHBand="0" w:noVBand="1"/>
      </w:tblPr>
      <w:tblGrid>
        <w:gridCol w:w="5949"/>
        <w:gridCol w:w="1559"/>
        <w:gridCol w:w="1701"/>
        <w:gridCol w:w="1843"/>
      </w:tblGrid>
      <w:tr w:rsidR="00B420FA" w:rsidRPr="00C56348" w14:paraId="77FBF5C0" w14:textId="77777777" w:rsidTr="00C56348">
        <w:trPr>
          <w:jc w:val="center"/>
        </w:trPr>
        <w:tc>
          <w:tcPr>
            <w:tcW w:w="5949" w:type="dxa"/>
          </w:tcPr>
          <w:p w14:paraId="7BEC5A08" w14:textId="77777777" w:rsidR="00B420FA" w:rsidRPr="00C56348" w:rsidRDefault="00B420FA" w:rsidP="004F2A0B">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lastRenderedPageBreak/>
              <w:t>Bienes Muebles.</w:t>
            </w:r>
          </w:p>
        </w:tc>
        <w:tc>
          <w:tcPr>
            <w:tcW w:w="1559" w:type="dxa"/>
          </w:tcPr>
          <w:p w14:paraId="3546CF61" w14:textId="77777777" w:rsidR="00B420FA" w:rsidRPr="00C56348" w:rsidRDefault="00B420FA" w:rsidP="004F2A0B">
            <w:pPr>
              <w:jc w:val="center"/>
              <w:rPr>
                <w:rFonts w:ascii="Barlow" w:hAnsi="Barlow" w:cs="Arial"/>
                <w:b/>
                <w:sz w:val="20"/>
                <w:szCs w:val="20"/>
              </w:rPr>
            </w:pPr>
            <w:r w:rsidRPr="00C56348">
              <w:rPr>
                <w:rFonts w:ascii="Barlow" w:hAnsi="Barlow" w:cs="Calibri"/>
                <w:b/>
                <w:color w:val="000000"/>
                <w:sz w:val="20"/>
                <w:szCs w:val="20"/>
                <w:lang w:eastAsia="es-MX"/>
              </w:rPr>
              <w:t>Importe.</w:t>
            </w:r>
          </w:p>
        </w:tc>
        <w:tc>
          <w:tcPr>
            <w:tcW w:w="1701" w:type="dxa"/>
          </w:tcPr>
          <w:p w14:paraId="788E9A6C" w14:textId="77777777" w:rsidR="00B420FA" w:rsidRPr="00C56348" w:rsidRDefault="00B420FA" w:rsidP="00733D6D">
            <w:pPr>
              <w:autoSpaceDE w:val="0"/>
              <w:autoSpaceDN w:val="0"/>
              <w:adjustRightInd w:val="0"/>
              <w:jc w:val="center"/>
              <w:rPr>
                <w:rFonts w:ascii="Barlow" w:hAnsi="Barlow" w:cs="Calibri"/>
                <w:b/>
                <w:color w:val="000000"/>
                <w:sz w:val="20"/>
                <w:szCs w:val="20"/>
                <w:lang w:eastAsia="es-MX"/>
              </w:rPr>
            </w:pPr>
            <w:r w:rsidRPr="00C56348">
              <w:rPr>
                <w:rFonts w:ascii="Barlow" w:hAnsi="Barlow" w:cs="Calibri"/>
                <w:b/>
                <w:color w:val="000000"/>
                <w:sz w:val="20"/>
                <w:szCs w:val="20"/>
                <w:lang w:eastAsia="es-MX"/>
              </w:rPr>
              <w:t>Depreciación</w:t>
            </w:r>
          </w:p>
          <w:p w14:paraId="11C70771" w14:textId="57DFCFB2" w:rsidR="00B420FA" w:rsidRPr="00C56348" w:rsidRDefault="00B420FA" w:rsidP="00733D6D">
            <w:pPr>
              <w:autoSpaceDE w:val="0"/>
              <w:autoSpaceDN w:val="0"/>
              <w:adjustRightInd w:val="0"/>
              <w:jc w:val="center"/>
              <w:rPr>
                <w:rFonts w:ascii="Barlow" w:hAnsi="Barlow" w:cs="Arial"/>
                <w:b/>
                <w:sz w:val="20"/>
                <w:szCs w:val="20"/>
              </w:rPr>
            </w:pPr>
            <w:r w:rsidRPr="00C56348">
              <w:rPr>
                <w:rFonts w:ascii="Barlow" w:hAnsi="Barlow" w:cs="Calibri"/>
                <w:b/>
                <w:color w:val="000000"/>
                <w:sz w:val="20"/>
                <w:szCs w:val="20"/>
                <w:lang w:eastAsia="es-MX"/>
              </w:rPr>
              <w:t>del Ejercicio.</w:t>
            </w:r>
          </w:p>
        </w:tc>
        <w:tc>
          <w:tcPr>
            <w:tcW w:w="1843" w:type="dxa"/>
          </w:tcPr>
          <w:p w14:paraId="1B75243D" w14:textId="402FB4B5" w:rsidR="00B420FA" w:rsidRPr="00C56348" w:rsidRDefault="00B420FA" w:rsidP="00733D6D">
            <w:pPr>
              <w:autoSpaceDE w:val="0"/>
              <w:autoSpaceDN w:val="0"/>
              <w:adjustRightInd w:val="0"/>
              <w:jc w:val="center"/>
              <w:rPr>
                <w:rFonts w:ascii="Barlow" w:hAnsi="Barlow" w:cs="Arial"/>
                <w:b/>
                <w:sz w:val="20"/>
                <w:szCs w:val="20"/>
              </w:rPr>
            </w:pPr>
            <w:r w:rsidRPr="00C56348">
              <w:rPr>
                <w:rFonts w:ascii="Barlow" w:hAnsi="Barlow" w:cs="Calibri"/>
                <w:b/>
                <w:color w:val="000000"/>
                <w:sz w:val="20"/>
                <w:szCs w:val="20"/>
                <w:lang w:eastAsia="es-MX"/>
              </w:rPr>
              <w:t>Depreciación Acumulada.</w:t>
            </w:r>
          </w:p>
        </w:tc>
      </w:tr>
      <w:tr w:rsidR="00B420FA" w:rsidRPr="00C56348" w14:paraId="2FA4677B" w14:textId="77777777" w:rsidTr="00C56348">
        <w:trPr>
          <w:jc w:val="center"/>
        </w:trPr>
        <w:tc>
          <w:tcPr>
            <w:tcW w:w="5949" w:type="dxa"/>
          </w:tcPr>
          <w:p w14:paraId="180FAC6E" w14:textId="77777777" w:rsidR="00B420FA" w:rsidRPr="00C56348" w:rsidRDefault="00B420FA" w:rsidP="004F2A0B">
            <w:pPr>
              <w:autoSpaceDE w:val="0"/>
              <w:autoSpaceDN w:val="0"/>
              <w:adjustRightInd w:val="0"/>
              <w:spacing w:line="360" w:lineRule="auto"/>
              <w:rPr>
                <w:rFonts w:ascii="Barlow" w:hAnsi="Barlow" w:cs="Arial"/>
                <w:sz w:val="20"/>
                <w:szCs w:val="20"/>
              </w:rPr>
            </w:pPr>
            <w:r w:rsidRPr="00C56348">
              <w:rPr>
                <w:rFonts w:ascii="Barlow" w:hAnsi="Barlow" w:cs="Arial"/>
                <w:sz w:val="20"/>
                <w:szCs w:val="20"/>
              </w:rPr>
              <w:t>Mobiliario y Equipo de Administración.</w:t>
            </w:r>
          </w:p>
        </w:tc>
        <w:tc>
          <w:tcPr>
            <w:tcW w:w="1559" w:type="dxa"/>
          </w:tcPr>
          <w:p w14:paraId="2C56BE2C"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16CA5908"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6BC6407A"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731D2E0E" w14:textId="77777777" w:rsidTr="00C56348">
        <w:trPr>
          <w:jc w:val="center"/>
        </w:trPr>
        <w:tc>
          <w:tcPr>
            <w:tcW w:w="5949" w:type="dxa"/>
          </w:tcPr>
          <w:p w14:paraId="5122A789" w14:textId="77777777" w:rsidR="00B420FA" w:rsidRPr="00C56348" w:rsidRDefault="00B420FA" w:rsidP="004F2A0B">
            <w:pPr>
              <w:autoSpaceDE w:val="0"/>
              <w:autoSpaceDN w:val="0"/>
              <w:adjustRightInd w:val="0"/>
              <w:spacing w:line="360" w:lineRule="auto"/>
              <w:rPr>
                <w:rFonts w:ascii="Barlow" w:hAnsi="Barlow" w:cs="Arial"/>
                <w:sz w:val="20"/>
                <w:szCs w:val="20"/>
              </w:rPr>
            </w:pPr>
            <w:r w:rsidRPr="00C56348">
              <w:rPr>
                <w:rFonts w:ascii="Barlow" w:hAnsi="Barlow" w:cs="Arial"/>
                <w:sz w:val="20"/>
                <w:szCs w:val="20"/>
              </w:rPr>
              <w:t>Mobiliario y Equipo Educacional y Recreativo.</w:t>
            </w:r>
          </w:p>
        </w:tc>
        <w:tc>
          <w:tcPr>
            <w:tcW w:w="1559" w:type="dxa"/>
          </w:tcPr>
          <w:p w14:paraId="3982020B"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4B954094"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37DB4CC7"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35226172" w14:textId="77777777" w:rsidTr="00C56348">
        <w:trPr>
          <w:jc w:val="center"/>
        </w:trPr>
        <w:tc>
          <w:tcPr>
            <w:tcW w:w="5949" w:type="dxa"/>
          </w:tcPr>
          <w:p w14:paraId="417CBF07" w14:textId="77777777" w:rsidR="00B420FA" w:rsidRPr="00C56348" w:rsidRDefault="00B420FA" w:rsidP="004F2A0B">
            <w:pPr>
              <w:autoSpaceDE w:val="0"/>
              <w:autoSpaceDN w:val="0"/>
              <w:adjustRightInd w:val="0"/>
              <w:spacing w:line="360" w:lineRule="auto"/>
              <w:rPr>
                <w:rFonts w:ascii="Barlow" w:hAnsi="Barlow" w:cs="Arial"/>
                <w:sz w:val="20"/>
                <w:szCs w:val="20"/>
              </w:rPr>
            </w:pPr>
            <w:r w:rsidRPr="00C56348">
              <w:rPr>
                <w:rFonts w:ascii="Barlow" w:hAnsi="Barlow" w:cs="Arial"/>
                <w:sz w:val="20"/>
                <w:szCs w:val="20"/>
              </w:rPr>
              <w:t>Equipo e Instrumental Médico y de Laboratorio.</w:t>
            </w:r>
          </w:p>
        </w:tc>
        <w:tc>
          <w:tcPr>
            <w:tcW w:w="1559" w:type="dxa"/>
          </w:tcPr>
          <w:p w14:paraId="69B957C4"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0668ED72"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0269EFD5"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60319AC9" w14:textId="77777777" w:rsidTr="00C56348">
        <w:trPr>
          <w:jc w:val="center"/>
        </w:trPr>
        <w:tc>
          <w:tcPr>
            <w:tcW w:w="5949" w:type="dxa"/>
          </w:tcPr>
          <w:p w14:paraId="03012C8F" w14:textId="77777777" w:rsidR="00B420FA" w:rsidRPr="00C56348" w:rsidRDefault="00B420FA" w:rsidP="004F2A0B">
            <w:pPr>
              <w:autoSpaceDE w:val="0"/>
              <w:autoSpaceDN w:val="0"/>
              <w:adjustRightInd w:val="0"/>
              <w:spacing w:line="360" w:lineRule="auto"/>
              <w:rPr>
                <w:rFonts w:ascii="Barlow" w:hAnsi="Barlow" w:cs="Arial"/>
                <w:sz w:val="20"/>
                <w:szCs w:val="20"/>
              </w:rPr>
            </w:pPr>
            <w:r w:rsidRPr="00C56348">
              <w:rPr>
                <w:rFonts w:ascii="Barlow" w:hAnsi="Barlow" w:cs="Arial"/>
                <w:sz w:val="20"/>
                <w:szCs w:val="20"/>
              </w:rPr>
              <w:t>Vehículos y Equipo de Transporte.</w:t>
            </w:r>
          </w:p>
        </w:tc>
        <w:tc>
          <w:tcPr>
            <w:tcW w:w="1559" w:type="dxa"/>
          </w:tcPr>
          <w:p w14:paraId="5F1721C5"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157768C6"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20FB351F"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493BBDAB" w14:textId="77777777" w:rsidTr="00C56348">
        <w:trPr>
          <w:jc w:val="center"/>
        </w:trPr>
        <w:tc>
          <w:tcPr>
            <w:tcW w:w="5949" w:type="dxa"/>
          </w:tcPr>
          <w:p w14:paraId="6A0BF785" w14:textId="77777777" w:rsidR="00B420FA" w:rsidRPr="00C56348" w:rsidRDefault="00B420FA" w:rsidP="004F2A0B">
            <w:pPr>
              <w:autoSpaceDE w:val="0"/>
              <w:autoSpaceDN w:val="0"/>
              <w:adjustRightInd w:val="0"/>
              <w:spacing w:line="360" w:lineRule="auto"/>
              <w:rPr>
                <w:rFonts w:ascii="Barlow" w:hAnsi="Barlow" w:cs="Arial"/>
                <w:sz w:val="20"/>
                <w:szCs w:val="20"/>
              </w:rPr>
            </w:pPr>
            <w:r w:rsidRPr="00C56348">
              <w:rPr>
                <w:rFonts w:ascii="Barlow" w:hAnsi="Barlow" w:cs="Arial"/>
                <w:sz w:val="20"/>
                <w:szCs w:val="20"/>
              </w:rPr>
              <w:t>Equipo de Defensa y Seguridad.</w:t>
            </w:r>
          </w:p>
        </w:tc>
        <w:tc>
          <w:tcPr>
            <w:tcW w:w="1559" w:type="dxa"/>
          </w:tcPr>
          <w:p w14:paraId="682395BC"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38344722"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4899A42A"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6DF09E71" w14:textId="77777777" w:rsidTr="00C56348">
        <w:trPr>
          <w:jc w:val="center"/>
        </w:trPr>
        <w:tc>
          <w:tcPr>
            <w:tcW w:w="5949" w:type="dxa"/>
          </w:tcPr>
          <w:p w14:paraId="13E81DDE" w14:textId="77777777" w:rsidR="00B420FA" w:rsidRPr="00C56348" w:rsidRDefault="00B420FA" w:rsidP="004F2A0B">
            <w:pPr>
              <w:autoSpaceDE w:val="0"/>
              <w:autoSpaceDN w:val="0"/>
              <w:adjustRightInd w:val="0"/>
              <w:spacing w:line="360" w:lineRule="auto"/>
              <w:rPr>
                <w:rFonts w:ascii="Barlow" w:hAnsi="Barlow" w:cs="Arial"/>
                <w:sz w:val="20"/>
                <w:szCs w:val="20"/>
              </w:rPr>
            </w:pPr>
            <w:r w:rsidRPr="00C56348">
              <w:rPr>
                <w:rFonts w:ascii="Barlow" w:hAnsi="Barlow" w:cs="Arial"/>
                <w:sz w:val="20"/>
                <w:szCs w:val="20"/>
              </w:rPr>
              <w:t>Maquinaria, Otros Equipos y Herramientas.</w:t>
            </w:r>
          </w:p>
        </w:tc>
        <w:tc>
          <w:tcPr>
            <w:tcW w:w="1559" w:type="dxa"/>
          </w:tcPr>
          <w:p w14:paraId="4ACE91D5"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71BD7D74"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0D82CC9F"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3A81C6DF" w14:textId="77777777" w:rsidTr="00C56348">
        <w:trPr>
          <w:jc w:val="center"/>
        </w:trPr>
        <w:tc>
          <w:tcPr>
            <w:tcW w:w="5949" w:type="dxa"/>
          </w:tcPr>
          <w:p w14:paraId="42FB351C" w14:textId="77777777" w:rsidR="00B420FA" w:rsidRPr="00C56348" w:rsidRDefault="00B420FA" w:rsidP="004F2A0B">
            <w:pPr>
              <w:autoSpaceDE w:val="0"/>
              <w:autoSpaceDN w:val="0"/>
              <w:adjustRightInd w:val="0"/>
              <w:spacing w:line="360" w:lineRule="auto"/>
              <w:rPr>
                <w:rFonts w:ascii="Barlow" w:hAnsi="Barlow" w:cs="Arial"/>
                <w:sz w:val="20"/>
                <w:szCs w:val="20"/>
              </w:rPr>
            </w:pPr>
            <w:r w:rsidRPr="00C56348">
              <w:rPr>
                <w:rFonts w:ascii="Barlow" w:hAnsi="Barlow" w:cs="Arial"/>
                <w:sz w:val="20"/>
                <w:szCs w:val="20"/>
              </w:rPr>
              <w:t>Colecciones, Obras de Arte y Objetos Valiosos.</w:t>
            </w:r>
          </w:p>
        </w:tc>
        <w:tc>
          <w:tcPr>
            <w:tcW w:w="1559" w:type="dxa"/>
          </w:tcPr>
          <w:p w14:paraId="3A3147EB"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0FA0C68F"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25EE1AAB"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4A64B10F" w14:textId="77777777" w:rsidTr="00C56348">
        <w:trPr>
          <w:jc w:val="center"/>
        </w:trPr>
        <w:tc>
          <w:tcPr>
            <w:tcW w:w="5949" w:type="dxa"/>
          </w:tcPr>
          <w:p w14:paraId="1FB72E0F" w14:textId="77777777" w:rsidR="00B420FA" w:rsidRPr="00C56348" w:rsidRDefault="00B420FA" w:rsidP="004F2A0B">
            <w:pPr>
              <w:autoSpaceDE w:val="0"/>
              <w:autoSpaceDN w:val="0"/>
              <w:adjustRightInd w:val="0"/>
              <w:spacing w:line="360" w:lineRule="auto"/>
              <w:rPr>
                <w:rFonts w:ascii="Barlow" w:hAnsi="Barlow" w:cs="Arial"/>
                <w:sz w:val="20"/>
                <w:szCs w:val="20"/>
              </w:rPr>
            </w:pPr>
            <w:r w:rsidRPr="00C56348">
              <w:rPr>
                <w:rFonts w:ascii="Barlow" w:hAnsi="Barlow" w:cs="Arial"/>
                <w:sz w:val="20"/>
                <w:szCs w:val="20"/>
              </w:rPr>
              <w:t>Activos Biológicos.</w:t>
            </w:r>
          </w:p>
        </w:tc>
        <w:tc>
          <w:tcPr>
            <w:tcW w:w="1559" w:type="dxa"/>
          </w:tcPr>
          <w:p w14:paraId="516EAF25"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1E41F30A"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63157CE1"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56AE7AB2" w14:textId="77777777" w:rsidTr="00C56348">
        <w:trPr>
          <w:jc w:val="center"/>
        </w:trPr>
        <w:tc>
          <w:tcPr>
            <w:tcW w:w="5949" w:type="dxa"/>
          </w:tcPr>
          <w:p w14:paraId="13E966D1" w14:textId="77777777" w:rsidR="00B420FA" w:rsidRPr="00C56348" w:rsidRDefault="00B420FA" w:rsidP="004F2A0B">
            <w:pPr>
              <w:autoSpaceDE w:val="0"/>
              <w:autoSpaceDN w:val="0"/>
              <w:adjustRightInd w:val="0"/>
              <w:spacing w:line="360" w:lineRule="auto"/>
              <w:rPr>
                <w:rFonts w:ascii="Barlow" w:hAnsi="Barlow" w:cs="Arial"/>
                <w:b/>
                <w:sz w:val="20"/>
                <w:szCs w:val="20"/>
              </w:rPr>
            </w:pPr>
            <w:r w:rsidRPr="00C56348">
              <w:rPr>
                <w:rFonts w:ascii="Barlow" w:hAnsi="Barlow" w:cs="Arial"/>
                <w:b/>
                <w:sz w:val="20"/>
                <w:szCs w:val="20"/>
              </w:rPr>
              <w:t>Total Bienes Muebles.</w:t>
            </w:r>
          </w:p>
        </w:tc>
        <w:tc>
          <w:tcPr>
            <w:tcW w:w="1559" w:type="dxa"/>
          </w:tcPr>
          <w:p w14:paraId="7C1A15A5" w14:textId="77777777" w:rsidR="00B420FA" w:rsidRPr="00C56348" w:rsidRDefault="00B420FA" w:rsidP="004F2A0B">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0.00</w:t>
            </w:r>
          </w:p>
        </w:tc>
        <w:tc>
          <w:tcPr>
            <w:tcW w:w="1701" w:type="dxa"/>
          </w:tcPr>
          <w:p w14:paraId="0FBD6437" w14:textId="77777777" w:rsidR="00B420FA" w:rsidRPr="00C56348" w:rsidRDefault="00B420FA" w:rsidP="004F2A0B">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0.00</w:t>
            </w:r>
          </w:p>
        </w:tc>
        <w:tc>
          <w:tcPr>
            <w:tcW w:w="1843" w:type="dxa"/>
          </w:tcPr>
          <w:p w14:paraId="6FBA3C76" w14:textId="77777777" w:rsidR="00B420FA" w:rsidRPr="00C56348" w:rsidRDefault="00B420FA" w:rsidP="004F2A0B">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0.00</w:t>
            </w:r>
          </w:p>
        </w:tc>
      </w:tr>
    </w:tbl>
    <w:p w14:paraId="7EA5D401" w14:textId="77777777" w:rsidR="00B420FA" w:rsidRPr="00C56348" w:rsidRDefault="00B420FA" w:rsidP="00B420FA">
      <w:pPr>
        <w:autoSpaceDE w:val="0"/>
        <w:autoSpaceDN w:val="0"/>
        <w:adjustRightInd w:val="0"/>
        <w:spacing w:line="360" w:lineRule="auto"/>
        <w:rPr>
          <w:rFonts w:ascii="Barlow" w:hAnsi="Barlow" w:cs="Arial"/>
          <w:b/>
          <w:sz w:val="20"/>
          <w:szCs w:val="20"/>
        </w:rPr>
      </w:pPr>
    </w:p>
    <w:p w14:paraId="3AC3264C" w14:textId="322C221E" w:rsidR="00B420FA" w:rsidRPr="00C56348" w:rsidRDefault="00B420FA" w:rsidP="00FD1088">
      <w:pPr>
        <w:autoSpaceDE w:val="0"/>
        <w:autoSpaceDN w:val="0"/>
        <w:adjustRightInd w:val="0"/>
        <w:jc w:val="both"/>
        <w:rPr>
          <w:rFonts w:ascii="Barlow" w:hAnsi="Barlow" w:cs="Arial"/>
          <w:b/>
          <w:sz w:val="20"/>
          <w:szCs w:val="20"/>
        </w:rPr>
      </w:pPr>
      <w:r w:rsidRPr="00C56348">
        <w:rPr>
          <w:rFonts w:ascii="Barlow" w:hAnsi="Barlow" w:cs="Arial"/>
          <w:sz w:val="20"/>
          <w:szCs w:val="20"/>
        </w:rPr>
        <w:t xml:space="preserve">Los saldos registrados en el rubro de Bienes Muebles e Inmuebles, representan el monto de la inversión realizada en Propiedades, Mobiliario y Equipo, para el desempeño de sus actividades administrativas, así como para la prestación de bienes y servicios a los habitantes del Estado de Yucatán. </w:t>
      </w:r>
      <w:r w:rsidRPr="00C56348">
        <w:rPr>
          <w:rFonts w:ascii="Barlow" w:hAnsi="Barlow" w:cs="Arial"/>
          <w:b/>
          <w:sz w:val="20"/>
          <w:szCs w:val="20"/>
        </w:rPr>
        <w:t>(N/A)</w:t>
      </w:r>
    </w:p>
    <w:p w14:paraId="6BA0F5DE" w14:textId="77777777" w:rsidR="00B420FA" w:rsidRPr="00C56348" w:rsidRDefault="00B420FA" w:rsidP="00B420FA">
      <w:pPr>
        <w:autoSpaceDE w:val="0"/>
        <w:autoSpaceDN w:val="0"/>
        <w:adjustRightInd w:val="0"/>
        <w:jc w:val="both"/>
        <w:rPr>
          <w:rFonts w:ascii="Barlow" w:hAnsi="Barlow" w:cs="Arial"/>
          <w:sz w:val="20"/>
          <w:szCs w:val="20"/>
        </w:rPr>
      </w:pPr>
    </w:p>
    <w:p w14:paraId="190531B3" w14:textId="77777777" w:rsidR="00B420FA" w:rsidRPr="00C56348" w:rsidRDefault="00B420FA" w:rsidP="00B420FA">
      <w:pPr>
        <w:jc w:val="both"/>
        <w:rPr>
          <w:rFonts w:ascii="Barlow" w:hAnsi="Barlow" w:cs="Arial"/>
          <w:sz w:val="20"/>
          <w:szCs w:val="20"/>
        </w:rPr>
      </w:pPr>
      <w:r w:rsidRPr="00C56348">
        <w:rPr>
          <w:rFonts w:ascii="Barlow" w:hAnsi="Barlow" w:cs="Arial"/>
          <w:sz w:val="20"/>
          <w:szCs w:val="20"/>
        </w:rPr>
        <w:t xml:space="preserve">Respecto a la depreciación se indica lo siguiente: </w:t>
      </w:r>
      <w:r w:rsidRPr="00C56348">
        <w:rPr>
          <w:rFonts w:ascii="Barlow" w:hAnsi="Barlow" w:cs="Arial"/>
          <w:b/>
          <w:sz w:val="20"/>
          <w:szCs w:val="20"/>
        </w:rPr>
        <w:t>(N/A)</w:t>
      </w:r>
    </w:p>
    <w:p w14:paraId="775050CD" w14:textId="70D7C550" w:rsidR="00B420FA" w:rsidRPr="00C56348" w:rsidRDefault="00B420FA" w:rsidP="00B420FA">
      <w:pPr>
        <w:jc w:val="both"/>
        <w:rPr>
          <w:rFonts w:ascii="Barlow" w:hAnsi="Barlow" w:cs="Arial"/>
          <w:sz w:val="20"/>
          <w:szCs w:val="20"/>
        </w:rPr>
      </w:pPr>
      <w:r w:rsidRPr="00C56348">
        <w:rPr>
          <w:rFonts w:ascii="Barlow" w:hAnsi="Barlow" w:cs="Arial"/>
          <w:sz w:val="20"/>
          <w:szCs w:val="20"/>
        </w:rPr>
        <w:t>Para el cálculo de la depreciación se utiliza el método establecido por el CONAC mediante las Reglas Específicas del Registro y Valoración del Activo.</w:t>
      </w:r>
    </w:p>
    <w:p w14:paraId="20B97730" w14:textId="77777777" w:rsidR="00031CAE" w:rsidRPr="00C56348" w:rsidRDefault="00031CAE" w:rsidP="00B420FA">
      <w:pPr>
        <w:jc w:val="both"/>
        <w:rPr>
          <w:rFonts w:ascii="Barlow" w:hAnsi="Barlow" w:cs="Arial"/>
          <w:sz w:val="20"/>
          <w:szCs w:val="20"/>
        </w:rPr>
      </w:pPr>
    </w:p>
    <w:p w14:paraId="21E4763F" w14:textId="76AD7EB7" w:rsidR="00B420FA" w:rsidRPr="00C56348" w:rsidRDefault="00B420FA" w:rsidP="00071C65">
      <w:pPr>
        <w:pStyle w:val="Prrafodelista"/>
        <w:numPr>
          <w:ilvl w:val="0"/>
          <w:numId w:val="16"/>
        </w:numPr>
        <w:autoSpaceDE w:val="0"/>
        <w:autoSpaceDN w:val="0"/>
        <w:adjustRightInd w:val="0"/>
        <w:spacing w:line="360" w:lineRule="auto"/>
        <w:jc w:val="both"/>
        <w:rPr>
          <w:rFonts w:ascii="Barlow" w:hAnsi="Barlow" w:cs="Arial"/>
          <w:b/>
          <w:sz w:val="20"/>
          <w:szCs w:val="20"/>
        </w:rPr>
      </w:pPr>
      <w:r w:rsidRPr="00C56348">
        <w:rPr>
          <w:rFonts w:ascii="Barlow" w:hAnsi="Barlow" w:cs="Arial"/>
          <w:sz w:val="20"/>
          <w:szCs w:val="20"/>
        </w:rPr>
        <w:t xml:space="preserve">El saldo en Bienes Intangibles y diferidos se integra como sigue: </w:t>
      </w:r>
      <w:r w:rsidRPr="00C56348">
        <w:rPr>
          <w:rFonts w:ascii="Barlow" w:hAnsi="Barlow" w:cs="Arial"/>
          <w:b/>
          <w:sz w:val="20"/>
          <w:szCs w:val="20"/>
        </w:rPr>
        <w:t>(N/A)</w:t>
      </w:r>
    </w:p>
    <w:p w14:paraId="78E32917" w14:textId="1BF311AA" w:rsidR="00064F05" w:rsidRDefault="00064F05" w:rsidP="00064F05">
      <w:pPr>
        <w:pStyle w:val="Prrafodelista"/>
        <w:autoSpaceDE w:val="0"/>
        <w:autoSpaceDN w:val="0"/>
        <w:adjustRightInd w:val="0"/>
        <w:spacing w:line="360" w:lineRule="auto"/>
        <w:jc w:val="both"/>
        <w:rPr>
          <w:rFonts w:ascii="Barlow" w:hAnsi="Barlow" w:cs="Arial"/>
          <w:b/>
          <w:sz w:val="20"/>
          <w:szCs w:val="20"/>
        </w:rPr>
      </w:pPr>
    </w:p>
    <w:p w14:paraId="56F97941" w14:textId="3BAD8BEE" w:rsidR="00C56348" w:rsidRDefault="00C56348" w:rsidP="00064F05">
      <w:pPr>
        <w:pStyle w:val="Prrafodelista"/>
        <w:autoSpaceDE w:val="0"/>
        <w:autoSpaceDN w:val="0"/>
        <w:adjustRightInd w:val="0"/>
        <w:spacing w:line="360" w:lineRule="auto"/>
        <w:jc w:val="both"/>
        <w:rPr>
          <w:rFonts w:ascii="Barlow" w:hAnsi="Barlow" w:cs="Arial"/>
          <w:b/>
          <w:sz w:val="20"/>
          <w:szCs w:val="20"/>
        </w:rPr>
      </w:pPr>
    </w:p>
    <w:p w14:paraId="0BDDF0B9" w14:textId="5C6892B7" w:rsidR="00C56348" w:rsidRDefault="00C56348" w:rsidP="00064F05">
      <w:pPr>
        <w:pStyle w:val="Prrafodelista"/>
        <w:autoSpaceDE w:val="0"/>
        <w:autoSpaceDN w:val="0"/>
        <w:adjustRightInd w:val="0"/>
        <w:spacing w:line="360" w:lineRule="auto"/>
        <w:jc w:val="both"/>
        <w:rPr>
          <w:rFonts w:ascii="Barlow" w:hAnsi="Barlow" w:cs="Arial"/>
          <w:b/>
          <w:sz w:val="20"/>
          <w:szCs w:val="20"/>
        </w:rPr>
      </w:pPr>
    </w:p>
    <w:p w14:paraId="32D16873" w14:textId="77777777" w:rsidR="00C56348" w:rsidRPr="00C56348" w:rsidRDefault="00C56348" w:rsidP="00064F05">
      <w:pPr>
        <w:pStyle w:val="Prrafodelista"/>
        <w:autoSpaceDE w:val="0"/>
        <w:autoSpaceDN w:val="0"/>
        <w:adjustRightInd w:val="0"/>
        <w:spacing w:line="360" w:lineRule="auto"/>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5853"/>
        <w:gridCol w:w="1510"/>
        <w:gridCol w:w="2190"/>
        <w:gridCol w:w="1494"/>
      </w:tblGrid>
      <w:tr w:rsidR="00B420FA" w:rsidRPr="00C56348" w14:paraId="2AF13735" w14:textId="77777777" w:rsidTr="00C56348">
        <w:trPr>
          <w:jc w:val="center"/>
        </w:trPr>
        <w:tc>
          <w:tcPr>
            <w:tcW w:w="5853" w:type="dxa"/>
          </w:tcPr>
          <w:p w14:paraId="54991D8F" w14:textId="77777777" w:rsidR="00B420FA" w:rsidRPr="00C56348" w:rsidRDefault="00B420FA" w:rsidP="004F2A0B">
            <w:pPr>
              <w:autoSpaceDE w:val="0"/>
              <w:autoSpaceDN w:val="0"/>
              <w:adjustRightInd w:val="0"/>
              <w:spacing w:line="360" w:lineRule="auto"/>
              <w:jc w:val="center"/>
              <w:rPr>
                <w:rFonts w:ascii="Barlow" w:hAnsi="Barlow" w:cs="Arial"/>
                <w:sz w:val="20"/>
                <w:szCs w:val="20"/>
              </w:rPr>
            </w:pPr>
            <w:r w:rsidRPr="00C56348">
              <w:rPr>
                <w:rFonts w:ascii="Barlow" w:hAnsi="Barlow" w:cs="Arial"/>
                <w:b/>
                <w:bCs/>
                <w:color w:val="000000"/>
                <w:sz w:val="20"/>
                <w:szCs w:val="20"/>
                <w:lang w:eastAsia="es-MX"/>
              </w:rPr>
              <w:lastRenderedPageBreak/>
              <w:t>ACTIVOS INTANGIBLES.</w:t>
            </w:r>
          </w:p>
        </w:tc>
        <w:tc>
          <w:tcPr>
            <w:tcW w:w="5194" w:type="dxa"/>
            <w:gridSpan w:val="3"/>
          </w:tcPr>
          <w:p w14:paraId="110FEC84" w14:textId="77777777" w:rsidR="00B420FA" w:rsidRPr="00C56348" w:rsidRDefault="00B420FA" w:rsidP="004F2A0B">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IMPORTE</w:t>
            </w:r>
          </w:p>
        </w:tc>
      </w:tr>
      <w:tr w:rsidR="00B420FA" w:rsidRPr="00C56348" w14:paraId="0864BD7F" w14:textId="77777777" w:rsidTr="00C56348">
        <w:trPr>
          <w:jc w:val="center"/>
        </w:trPr>
        <w:tc>
          <w:tcPr>
            <w:tcW w:w="5853" w:type="dxa"/>
            <w:vAlign w:val="bottom"/>
          </w:tcPr>
          <w:p w14:paraId="02DFA906" w14:textId="77777777" w:rsidR="00B420FA" w:rsidRPr="00C56348" w:rsidRDefault="00B420FA" w:rsidP="004F2A0B">
            <w:pPr>
              <w:autoSpaceDE w:val="0"/>
              <w:autoSpaceDN w:val="0"/>
              <w:adjustRightInd w:val="0"/>
              <w:spacing w:line="360" w:lineRule="auto"/>
              <w:jc w:val="center"/>
              <w:rPr>
                <w:rFonts w:ascii="Barlow" w:hAnsi="Barlow" w:cs="Arial"/>
                <w:b/>
                <w:sz w:val="20"/>
                <w:szCs w:val="20"/>
              </w:rPr>
            </w:pPr>
            <w:r w:rsidRPr="00C56348">
              <w:rPr>
                <w:rFonts w:ascii="Barlow" w:hAnsi="Barlow" w:cs="Arial"/>
                <w:b/>
                <w:bCs/>
                <w:color w:val="000000"/>
                <w:sz w:val="20"/>
                <w:szCs w:val="20"/>
                <w:lang w:eastAsia="es-MX"/>
              </w:rPr>
              <w:t>CONCEPTO</w:t>
            </w:r>
          </w:p>
        </w:tc>
        <w:tc>
          <w:tcPr>
            <w:tcW w:w="1510" w:type="dxa"/>
          </w:tcPr>
          <w:p w14:paraId="59640A91" w14:textId="77777777" w:rsidR="00B420FA" w:rsidRPr="00C56348" w:rsidRDefault="00B420FA" w:rsidP="00762EB9">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INICIAL</w:t>
            </w:r>
          </w:p>
        </w:tc>
        <w:tc>
          <w:tcPr>
            <w:tcW w:w="2190" w:type="dxa"/>
          </w:tcPr>
          <w:p w14:paraId="6DF65024" w14:textId="77777777" w:rsidR="00B420FA" w:rsidRPr="00C56348" w:rsidRDefault="00B420FA" w:rsidP="00762EB9">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AMORTIZACION</w:t>
            </w:r>
          </w:p>
        </w:tc>
        <w:tc>
          <w:tcPr>
            <w:tcW w:w="1494" w:type="dxa"/>
          </w:tcPr>
          <w:p w14:paraId="1D6D6267" w14:textId="77777777" w:rsidR="00B420FA" w:rsidRPr="00C56348" w:rsidRDefault="00B420FA" w:rsidP="00762EB9">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SALDO</w:t>
            </w:r>
          </w:p>
        </w:tc>
      </w:tr>
      <w:tr w:rsidR="00B420FA" w:rsidRPr="00C56348" w14:paraId="692F1842" w14:textId="77777777" w:rsidTr="00C56348">
        <w:trPr>
          <w:jc w:val="center"/>
        </w:trPr>
        <w:tc>
          <w:tcPr>
            <w:tcW w:w="5853" w:type="dxa"/>
            <w:vAlign w:val="bottom"/>
          </w:tcPr>
          <w:p w14:paraId="1BC66DD5" w14:textId="77777777" w:rsidR="00B420FA" w:rsidRPr="00C56348" w:rsidRDefault="00B420FA" w:rsidP="004F2A0B">
            <w:pPr>
              <w:autoSpaceDE w:val="0"/>
              <w:autoSpaceDN w:val="0"/>
              <w:adjustRightInd w:val="0"/>
              <w:spacing w:line="360" w:lineRule="auto"/>
              <w:jc w:val="both"/>
              <w:rPr>
                <w:rFonts w:ascii="Barlow" w:hAnsi="Barlow" w:cs="Arial"/>
                <w:sz w:val="20"/>
                <w:szCs w:val="20"/>
              </w:rPr>
            </w:pPr>
            <w:r w:rsidRPr="00C56348">
              <w:rPr>
                <w:rFonts w:ascii="Barlow" w:hAnsi="Barlow" w:cs="Arial"/>
                <w:bCs/>
                <w:color w:val="000000"/>
                <w:sz w:val="20"/>
                <w:szCs w:val="20"/>
                <w:lang w:eastAsia="es-MX"/>
              </w:rPr>
              <w:t>SOFTWARE.</w:t>
            </w:r>
          </w:p>
        </w:tc>
        <w:tc>
          <w:tcPr>
            <w:tcW w:w="1510" w:type="dxa"/>
          </w:tcPr>
          <w:p w14:paraId="26703CCD"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2190" w:type="dxa"/>
          </w:tcPr>
          <w:p w14:paraId="3AD955B2"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494" w:type="dxa"/>
          </w:tcPr>
          <w:p w14:paraId="3EB9639B"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01D4EBD1" w14:textId="77777777" w:rsidTr="00C56348">
        <w:trPr>
          <w:jc w:val="center"/>
        </w:trPr>
        <w:tc>
          <w:tcPr>
            <w:tcW w:w="5853" w:type="dxa"/>
            <w:vAlign w:val="bottom"/>
          </w:tcPr>
          <w:p w14:paraId="4EC28BD8" w14:textId="77777777" w:rsidR="00B420FA" w:rsidRPr="00C56348" w:rsidRDefault="00B420FA" w:rsidP="004F2A0B">
            <w:pPr>
              <w:autoSpaceDE w:val="0"/>
              <w:autoSpaceDN w:val="0"/>
              <w:adjustRightInd w:val="0"/>
              <w:spacing w:line="360" w:lineRule="auto"/>
              <w:jc w:val="both"/>
              <w:rPr>
                <w:rFonts w:ascii="Barlow" w:hAnsi="Barlow" w:cs="Arial"/>
                <w:sz w:val="20"/>
                <w:szCs w:val="20"/>
              </w:rPr>
            </w:pPr>
            <w:r w:rsidRPr="00C56348">
              <w:rPr>
                <w:rFonts w:ascii="Barlow" w:hAnsi="Barlow" w:cs="Arial"/>
                <w:bCs/>
                <w:color w:val="000000"/>
                <w:sz w:val="20"/>
                <w:szCs w:val="20"/>
                <w:lang w:eastAsia="es-MX"/>
              </w:rPr>
              <w:t>LICENCIAS.</w:t>
            </w:r>
          </w:p>
        </w:tc>
        <w:tc>
          <w:tcPr>
            <w:tcW w:w="1510" w:type="dxa"/>
          </w:tcPr>
          <w:p w14:paraId="187BBE94"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2190" w:type="dxa"/>
          </w:tcPr>
          <w:p w14:paraId="5E4AF6D3"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494" w:type="dxa"/>
          </w:tcPr>
          <w:p w14:paraId="7CEBEC4B"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02455B0C" w14:textId="77777777" w:rsidTr="00C56348">
        <w:trPr>
          <w:jc w:val="center"/>
        </w:trPr>
        <w:tc>
          <w:tcPr>
            <w:tcW w:w="5853" w:type="dxa"/>
            <w:vAlign w:val="bottom"/>
          </w:tcPr>
          <w:p w14:paraId="60675A0F" w14:textId="77777777" w:rsidR="00B420FA" w:rsidRPr="00C56348" w:rsidRDefault="00B420FA" w:rsidP="004F2A0B">
            <w:pPr>
              <w:rPr>
                <w:rFonts w:ascii="Barlow" w:hAnsi="Barlow" w:cs="Arial"/>
                <w:sz w:val="20"/>
                <w:szCs w:val="20"/>
              </w:rPr>
            </w:pPr>
            <w:r w:rsidRPr="00C56348">
              <w:rPr>
                <w:rFonts w:ascii="Barlow" w:hAnsi="Barlow" w:cs="Arial"/>
                <w:bCs/>
                <w:color w:val="000000"/>
                <w:sz w:val="20"/>
                <w:szCs w:val="20"/>
                <w:lang w:eastAsia="es-MX"/>
              </w:rPr>
              <w:t>LICENCIAS INFORMATICAS E INTELECTUALES.</w:t>
            </w:r>
          </w:p>
        </w:tc>
        <w:tc>
          <w:tcPr>
            <w:tcW w:w="1510" w:type="dxa"/>
          </w:tcPr>
          <w:p w14:paraId="77F6E6F0"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2190" w:type="dxa"/>
          </w:tcPr>
          <w:p w14:paraId="56066ED6"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494" w:type="dxa"/>
          </w:tcPr>
          <w:p w14:paraId="4FD6E614"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14D4E53E" w14:textId="77777777" w:rsidTr="00C56348">
        <w:trPr>
          <w:jc w:val="center"/>
        </w:trPr>
        <w:tc>
          <w:tcPr>
            <w:tcW w:w="5853" w:type="dxa"/>
            <w:vAlign w:val="bottom"/>
          </w:tcPr>
          <w:p w14:paraId="39C27D4D" w14:textId="77777777" w:rsidR="00B420FA" w:rsidRPr="00C56348" w:rsidRDefault="00B420FA" w:rsidP="004F2A0B">
            <w:pPr>
              <w:rPr>
                <w:rFonts w:ascii="Barlow" w:hAnsi="Barlow" w:cs="Arial"/>
                <w:color w:val="000000"/>
                <w:sz w:val="20"/>
                <w:szCs w:val="20"/>
                <w:lang w:eastAsia="es-MX"/>
              </w:rPr>
            </w:pPr>
            <w:r w:rsidRPr="00C56348">
              <w:rPr>
                <w:rFonts w:ascii="Barlow" w:hAnsi="Barlow" w:cs="Arial"/>
                <w:color w:val="000000"/>
                <w:sz w:val="20"/>
                <w:szCs w:val="20"/>
                <w:lang w:eastAsia="es-MX"/>
              </w:rPr>
              <w:t>ACTIVOS DIFERIDOS.</w:t>
            </w:r>
          </w:p>
        </w:tc>
        <w:tc>
          <w:tcPr>
            <w:tcW w:w="1510" w:type="dxa"/>
          </w:tcPr>
          <w:p w14:paraId="754DD7AD"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2190" w:type="dxa"/>
          </w:tcPr>
          <w:p w14:paraId="4657FD7C"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494" w:type="dxa"/>
          </w:tcPr>
          <w:p w14:paraId="38A45EC8" w14:textId="77777777" w:rsidR="00B420FA" w:rsidRPr="00C56348" w:rsidRDefault="00B420FA"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B420FA" w:rsidRPr="00C56348" w14:paraId="03AC1BA1" w14:textId="77777777" w:rsidTr="00C56348">
        <w:trPr>
          <w:jc w:val="center"/>
        </w:trPr>
        <w:tc>
          <w:tcPr>
            <w:tcW w:w="5853" w:type="dxa"/>
            <w:vAlign w:val="bottom"/>
          </w:tcPr>
          <w:p w14:paraId="466B330C" w14:textId="77777777" w:rsidR="00B420FA" w:rsidRPr="00C56348" w:rsidRDefault="00B420FA" w:rsidP="004F2A0B">
            <w:pPr>
              <w:rPr>
                <w:rFonts w:ascii="Barlow" w:hAnsi="Barlow" w:cs="Arial"/>
                <w:color w:val="000000"/>
                <w:sz w:val="20"/>
                <w:szCs w:val="20"/>
                <w:lang w:eastAsia="es-MX"/>
              </w:rPr>
            </w:pPr>
            <w:r w:rsidRPr="00C56348">
              <w:rPr>
                <w:rFonts w:ascii="Barlow" w:hAnsi="Barlow" w:cs="Arial"/>
                <w:b/>
                <w:bCs/>
                <w:color w:val="000000"/>
                <w:sz w:val="20"/>
                <w:szCs w:val="20"/>
                <w:lang w:eastAsia="es-MX"/>
              </w:rPr>
              <w:t>TOTAL ACTIVOS INTANGIBLES Y DIFERDOS.</w:t>
            </w:r>
          </w:p>
        </w:tc>
        <w:tc>
          <w:tcPr>
            <w:tcW w:w="1510" w:type="dxa"/>
          </w:tcPr>
          <w:p w14:paraId="19921DB1" w14:textId="77777777" w:rsidR="00B420FA" w:rsidRPr="00C56348" w:rsidRDefault="00B420FA" w:rsidP="004F2A0B">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0.00</w:t>
            </w:r>
          </w:p>
        </w:tc>
        <w:tc>
          <w:tcPr>
            <w:tcW w:w="2190" w:type="dxa"/>
          </w:tcPr>
          <w:p w14:paraId="1589C9F9" w14:textId="77777777" w:rsidR="00B420FA" w:rsidRPr="00C56348" w:rsidRDefault="00B420FA" w:rsidP="004F2A0B">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0.00</w:t>
            </w:r>
          </w:p>
        </w:tc>
        <w:tc>
          <w:tcPr>
            <w:tcW w:w="1494" w:type="dxa"/>
          </w:tcPr>
          <w:p w14:paraId="6216118C" w14:textId="77777777" w:rsidR="00B420FA" w:rsidRPr="00C56348" w:rsidRDefault="00B420FA" w:rsidP="004F2A0B">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0.00</w:t>
            </w:r>
          </w:p>
        </w:tc>
      </w:tr>
    </w:tbl>
    <w:p w14:paraId="7CAC94F3" w14:textId="77777777" w:rsidR="00B420FA" w:rsidRPr="00C56348" w:rsidRDefault="00B420FA" w:rsidP="00B420FA">
      <w:pPr>
        <w:autoSpaceDE w:val="0"/>
        <w:autoSpaceDN w:val="0"/>
        <w:adjustRightInd w:val="0"/>
        <w:spacing w:line="360" w:lineRule="auto"/>
        <w:jc w:val="both"/>
        <w:rPr>
          <w:rFonts w:ascii="Barlow" w:hAnsi="Barlow" w:cs="Arial"/>
          <w:sz w:val="20"/>
          <w:szCs w:val="20"/>
        </w:rPr>
      </w:pPr>
    </w:p>
    <w:p w14:paraId="03DB2797" w14:textId="77777777" w:rsidR="00B420FA" w:rsidRPr="00C56348" w:rsidRDefault="00B420FA"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Estimaciones y Deterioros.</w:t>
      </w:r>
    </w:p>
    <w:p w14:paraId="098A8255" w14:textId="392BB252" w:rsidR="00B420FA" w:rsidRPr="00C56348" w:rsidRDefault="00FD1088" w:rsidP="00071C65">
      <w:pPr>
        <w:pStyle w:val="Prrafodelista"/>
        <w:numPr>
          <w:ilvl w:val="0"/>
          <w:numId w:val="16"/>
        </w:numPr>
        <w:autoSpaceDE w:val="0"/>
        <w:autoSpaceDN w:val="0"/>
        <w:adjustRightInd w:val="0"/>
        <w:jc w:val="both"/>
        <w:rPr>
          <w:rFonts w:ascii="Barlow" w:hAnsi="Barlow" w:cs="Arial"/>
          <w:b/>
          <w:sz w:val="20"/>
          <w:szCs w:val="20"/>
        </w:rPr>
      </w:pPr>
      <w:r w:rsidRPr="00C56348">
        <w:rPr>
          <w:rFonts w:ascii="Barlow" w:hAnsi="Barlow" w:cs="Arial"/>
          <w:sz w:val="20"/>
          <w:szCs w:val="20"/>
        </w:rPr>
        <w:t xml:space="preserve"> </w:t>
      </w:r>
      <w:r w:rsidR="00B420FA" w:rsidRPr="00C56348">
        <w:rPr>
          <w:rFonts w:ascii="Barlow" w:hAnsi="Barlow" w:cs="Arial"/>
          <w:sz w:val="20"/>
          <w:szCs w:val="20"/>
        </w:rPr>
        <w:t>La Secreta</w:t>
      </w:r>
      <w:r w:rsidR="00D37D92" w:rsidRPr="00C56348">
        <w:rPr>
          <w:rFonts w:ascii="Barlow" w:hAnsi="Barlow" w:cs="Arial"/>
          <w:sz w:val="20"/>
          <w:szCs w:val="20"/>
        </w:rPr>
        <w:t>ria de Educación no realizó al 31</w:t>
      </w:r>
      <w:r w:rsidR="00B420FA" w:rsidRPr="00C56348">
        <w:rPr>
          <w:rFonts w:ascii="Barlow" w:hAnsi="Barlow" w:cs="Arial"/>
          <w:sz w:val="20"/>
          <w:szCs w:val="20"/>
        </w:rPr>
        <w:t xml:space="preserve"> de </w:t>
      </w:r>
      <w:r w:rsidR="00D37D92" w:rsidRPr="00C56348">
        <w:rPr>
          <w:rFonts w:ascii="Barlow" w:hAnsi="Barlow" w:cs="Arial"/>
          <w:sz w:val="20"/>
          <w:szCs w:val="20"/>
        </w:rPr>
        <w:t>marzo</w:t>
      </w:r>
      <w:r w:rsidR="00B420FA" w:rsidRPr="00C56348">
        <w:rPr>
          <w:rFonts w:ascii="Barlow" w:hAnsi="Barlow" w:cs="Arial"/>
          <w:sz w:val="20"/>
          <w:szCs w:val="20"/>
        </w:rPr>
        <w:t xml:space="preserve"> de 202</w:t>
      </w:r>
      <w:r w:rsidR="00E407AB" w:rsidRPr="00C56348">
        <w:rPr>
          <w:rFonts w:ascii="Barlow" w:hAnsi="Barlow" w:cs="Arial"/>
          <w:sz w:val="20"/>
          <w:szCs w:val="20"/>
        </w:rPr>
        <w:t>4</w:t>
      </w:r>
      <w:r w:rsidR="00B420FA" w:rsidRPr="00C56348">
        <w:rPr>
          <w:rFonts w:ascii="Barlow" w:hAnsi="Barlow" w:cs="Arial"/>
          <w:sz w:val="20"/>
          <w:szCs w:val="20"/>
        </w:rPr>
        <w:t>, la determinación de estimaciones de cuentas incobrables, inversiones deterioro de activos biológicos, etc.</w:t>
      </w:r>
      <w:r w:rsidR="00B420FA" w:rsidRPr="00C56348">
        <w:rPr>
          <w:rFonts w:ascii="Barlow" w:hAnsi="Barlow" w:cs="Arial"/>
          <w:b/>
          <w:sz w:val="20"/>
          <w:szCs w:val="20"/>
        </w:rPr>
        <w:t xml:space="preserve"> (N/A)</w:t>
      </w:r>
    </w:p>
    <w:p w14:paraId="15017938" w14:textId="77777777" w:rsidR="00064F05" w:rsidRPr="00C56348" w:rsidRDefault="00064F05" w:rsidP="00B420FA">
      <w:pPr>
        <w:autoSpaceDE w:val="0"/>
        <w:autoSpaceDN w:val="0"/>
        <w:adjustRightInd w:val="0"/>
        <w:spacing w:line="360" w:lineRule="auto"/>
        <w:jc w:val="both"/>
        <w:rPr>
          <w:rFonts w:ascii="Barlow" w:hAnsi="Barlow" w:cs="Arial"/>
          <w:b/>
          <w:sz w:val="20"/>
          <w:szCs w:val="20"/>
        </w:rPr>
      </w:pPr>
    </w:p>
    <w:p w14:paraId="77FFD33C" w14:textId="3DAC45E0" w:rsidR="00B420FA" w:rsidRPr="00C56348" w:rsidRDefault="00B420FA"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O</w:t>
      </w:r>
      <w:r w:rsidR="00EF6D11" w:rsidRPr="00C56348">
        <w:rPr>
          <w:rFonts w:ascii="Barlow" w:hAnsi="Barlow" w:cs="Arial"/>
          <w:b/>
          <w:sz w:val="20"/>
          <w:szCs w:val="20"/>
        </w:rPr>
        <w:t xml:space="preserve">tros </w:t>
      </w:r>
      <w:r w:rsidRPr="00C56348">
        <w:rPr>
          <w:rFonts w:ascii="Barlow" w:hAnsi="Barlow" w:cs="Arial"/>
          <w:b/>
          <w:sz w:val="20"/>
          <w:szCs w:val="20"/>
        </w:rPr>
        <w:t>A</w:t>
      </w:r>
      <w:r w:rsidR="00EF6D11" w:rsidRPr="00C56348">
        <w:rPr>
          <w:rFonts w:ascii="Barlow" w:hAnsi="Barlow" w:cs="Arial"/>
          <w:b/>
          <w:sz w:val="20"/>
          <w:szCs w:val="20"/>
        </w:rPr>
        <w:t>ctivos</w:t>
      </w:r>
      <w:r w:rsidRPr="00C56348">
        <w:rPr>
          <w:rFonts w:ascii="Barlow" w:hAnsi="Barlow" w:cs="Arial"/>
          <w:b/>
          <w:sz w:val="20"/>
          <w:szCs w:val="20"/>
        </w:rPr>
        <w:t>.</w:t>
      </w:r>
    </w:p>
    <w:p w14:paraId="2C57A85F" w14:textId="26A0C1D2" w:rsidR="00B420FA" w:rsidRPr="00C56348" w:rsidRDefault="00031CAE" w:rsidP="00071C65">
      <w:pPr>
        <w:pStyle w:val="Prrafodelista"/>
        <w:numPr>
          <w:ilvl w:val="0"/>
          <w:numId w:val="16"/>
        </w:numPr>
        <w:autoSpaceDE w:val="0"/>
        <w:autoSpaceDN w:val="0"/>
        <w:adjustRightInd w:val="0"/>
        <w:jc w:val="both"/>
        <w:rPr>
          <w:rFonts w:ascii="Barlow" w:hAnsi="Barlow" w:cs="Arial"/>
          <w:sz w:val="20"/>
          <w:szCs w:val="20"/>
        </w:rPr>
      </w:pPr>
      <w:r w:rsidRPr="00C56348">
        <w:rPr>
          <w:rFonts w:ascii="Barlow" w:hAnsi="Barlow" w:cs="Arial"/>
          <w:sz w:val="20"/>
          <w:szCs w:val="20"/>
        </w:rPr>
        <w:t xml:space="preserve">Este Fidecomiso no tiene ningún impacto Financiero en activos circulante y no circulantes </w:t>
      </w:r>
      <w:r w:rsidR="00B420FA" w:rsidRPr="00C56348">
        <w:rPr>
          <w:rFonts w:ascii="Barlow" w:hAnsi="Barlow" w:cs="Arial"/>
          <w:b/>
          <w:sz w:val="20"/>
          <w:szCs w:val="20"/>
        </w:rPr>
        <w:t>(N/A)</w:t>
      </w:r>
    </w:p>
    <w:p w14:paraId="0038580E" w14:textId="77777777" w:rsidR="00C56348" w:rsidRPr="00C56348" w:rsidRDefault="00C56348" w:rsidP="00C56348">
      <w:pPr>
        <w:pStyle w:val="Prrafodelista"/>
        <w:autoSpaceDE w:val="0"/>
        <w:autoSpaceDN w:val="0"/>
        <w:adjustRightInd w:val="0"/>
        <w:jc w:val="both"/>
        <w:rPr>
          <w:rFonts w:ascii="Barlow" w:hAnsi="Barlow" w:cs="Arial"/>
          <w:sz w:val="20"/>
          <w:szCs w:val="20"/>
        </w:rPr>
      </w:pP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80"/>
        <w:gridCol w:w="1308"/>
      </w:tblGrid>
      <w:tr w:rsidR="00B420FA" w:rsidRPr="00C56348" w14:paraId="618ADF4D" w14:textId="77777777" w:rsidTr="00C56348">
        <w:trPr>
          <w:trHeight w:val="255"/>
          <w:jc w:val="center"/>
        </w:trPr>
        <w:tc>
          <w:tcPr>
            <w:tcW w:w="8980" w:type="dxa"/>
            <w:shd w:val="clear" w:color="auto" w:fill="auto"/>
            <w:noWrap/>
            <w:vAlign w:val="bottom"/>
            <w:hideMark/>
          </w:tcPr>
          <w:p w14:paraId="58D6B6F4" w14:textId="3D274EF6" w:rsidR="00B420FA" w:rsidRPr="00C56348" w:rsidRDefault="00B420FA" w:rsidP="00A77B89">
            <w:pPr>
              <w:spacing w:line="360" w:lineRule="auto"/>
              <w:ind w:left="184"/>
              <w:rPr>
                <w:rFonts w:ascii="Barlow" w:hAnsi="Barlow" w:cs="Arial"/>
                <w:b/>
                <w:sz w:val="20"/>
                <w:szCs w:val="20"/>
              </w:rPr>
            </w:pPr>
            <w:r w:rsidRPr="00C56348">
              <w:rPr>
                <w:rFonts w:ascii="Barlow" w:hAnsi="Barlow" w:cs="Arial"/>
                <w:b/>
                <w:sz w:val="20"/>
                <w:szCs w:val="20"/>
              </w:rPr>
              <w:t>O</w:t>
            </w:r>
            <w:r w:rsidR="00A77B89" w:rsidRPr="00C56348">
              <w:rPr>
                <w:rFonts w:ascii="Barlow" w:hAnsi="Barlow" w:cs="Arial"/>
                <w:b/>
                <w:sz w:val="20"/>
                <w:szCs w:val="20"/>
              </w:rPr>
              <w:t>tros</w:t>
            </w:r>
            <w:r w:rsidRPr="00C56348">
              <w:rPr>
                <w:rFonts w:ascii="Barlow" w:hAnsi="Barlow" w:cs="Arial"/>
                <w:b/>
                <w:sz w:val="20"/>
                <w:szCs w:val="20"/>
              </w:rPr>
              <w:t xml:space="preserve"> A</w:t>
            </w:r>
            <w:r w:rsidR="00A77B89" w:rsidRPr="00C56348">
              <w:rPr>
                <w:rFonts w:ascii="Barlow" w:hAnsi="Barlow" w:cs="Arial"/>
                <w:b/>
                <w:sz w:val="20"/>
                <w:szCs w:val="20"/>
              </w:rPr>
              <w:t xml:space="preserve">ctivos </w:t>
            </w:r>
            <w:r w:rsidRPr="00C56348">
              <w:rPr>
                <w:rFonts w:ascii="Barlow" w:hAnsi="Barlow" w:cs="Arial"/>
                <w:b/>
                <w:sz w:val="20"/>
                <w:szCs w:val="20"/>
              </w:rPr>
              <w:t>C</w:t>
            </w:r>
            <w:r w:rsidR="00A77B89" w:rsidRPr="00C56348">
              <w:rPr>
                <w:rFonts w:ascii="Barlow" w:hAnsi="Barlow" w:cs="Arial"/>
                <w:b/>
                <w:sz w:val="20"/>
                <w:szCs w:val="20"/>
              </w:rPr>
              <w:t>irculantes</w:t>
            </w:r>
            <w:r w:rsidRPr="00C56348">
              <w:rPr>
                <w:rFonts w:ascii="Barlow" w:hAnsi="Barlow" w:cs="Arial"/>
                <w:b/>
                <w:sz w:val="20"/>
                <w:szCs w:val="20"/>
              </w:rPr>
              <w:t>.</w:t>
            </w:r>
          </w:p>
        </w:tc>
        <w:tc>
          <w:tcPr>
            <w:tcW w:w="1308" w:type="dxa"/>
            <w:shd w:val="clear" w:color="auto" w:fill="auto"/>
            <w:noWrap/>
            <w:vAlign w:val="bottom"/>
            <w:hideMark/>
          </w:tcPr>
          <w:p w14:paraId="40358DBA" w14:textId="77777777" w:rsidR="00B420FA" w:rsidRPr="00C56348" w:rsidRDefault="00B420FA" w:rsidP="004F2A0B">
            <w:pPr>
              <w:spacing w:line="360" w:lineRule="auto"/>
              <w:rPr>
                <w:rFonts w:ascii="Barlow" w:hAnsi="Barlow" w:cs="Arial"/>
                <w:b/>
                <w:sz w:val="20"/>
                <w:szCs w:val="20"/>
              </w:rPr>
            </w:pPr>
          </w:p>
        </w:tc>
      </w:tr>
      <w:tr w:rsidR="00B420FA" w:rsidRPr="00C56348" w14:paraId="3ACD1BF2" w14:textId="77777777" w:rsidTr="00C56348">
        <w:trPr>
          <w:trHeight w:val="255"/>
          <w:jc w:val="center"/>
        </w:trPr>
        <w:tc>
          <w:tcPr>
            <w:tcW w:w="8980" w:type="dxa"/>
            <w:shd w:val="clear" w:color="auto" w:fill="auto"/>
            <w:noWrap/>
            <w:vAlign w:val="bottom"/>
            <w:hideMark/>
          </w:tcPr>
          <w:p w14:paraId="27A578CC" w14:textId="53CCC86D" w:rsidR="00B420FA" w:rsidRPr="00C56348" w:rsidRDefault="00B420FA" w:rsidP="00EF6D11">
            <w:pPr>
              <w:spacing w:line="360" w:lineRule="auto"/>
              <w:ind w:left="184"/>
              <w:rPr>
                <w:rFonts w:ascii="Barlow" w:hAnsi="Barlow" w:cs="Arial"/>
                <w:sz w:val="20"/>
                <w:szCs w:val="20"/>
              </w:rPr>
            </w:pPr>
            <w:r w:rsidRPr="00C56348">
              <w:rPr>
                <w:rFonts w:ascii="Barlow" w:hAnsi="Barlow" w:cs="Arial"/>
                <w:sz w:val="20"/>
                <w:szCs w:val="20"/>
              </w:rPr>
              <w:t>B</w:t>
            </w:r>
            <w:r w:rsidR="00EF6D11" w:rsidRPr="00C56348">
              <w:rPr>
                <w:rFonts w:ascii="Barlow" w:hAnsi="Barlow" w:cs="Arial"/>
                <w:sz w:val="20"/>
                <w:szCs w:val="20"/>
              </w:rPr>
              <w:t>ienes</w:t>
            </w:r>
            <w:r w:rsidRPr="00C56348">
              <w:rPr>
                <w:rFonts w:ascii="Barlow" w:hAnsi="Barlow" w:cs="Arial"/>
                <w:sz w:val="20"/>
                <w:szCs w:val="20"/>
              </w:rPr>
              <w:t xml:space="preserve"> D</w:t>
            </w:r>
            <w:r w:rsidR="00EF6D11" w:rsidRPr="00C56348">
              <w:rPr>
                <w:rFonts w:ascii="Barlow" w:hAnsi="Barlow" w:cs="Arial"/>
                <w:sz w:val="20"/>
                <w:szCs w:val="20"/>
              </w:rPr>
              <w:t>erivados de</w:t>
            </w:r>
            <w:r w:rsidRPr="00C56348">
              <w:rPr>
                <w:rFonts w:ascii="Barlow" w:hAnsi="Barlow" w:cs="Arial"/>
                <w:sz w:val="20"/>
                <w:szCs w:val="20"/>
              </w:rPr>
              <w:t xml:space="preserve"> E</w:t>
            </w:r>
            <w:r w:rsidR="00EF6D11" w:rsidRPr="00C56348">
              <w:rPr>
                <w:rFonts w:ascii="Barlow" w:hAnsi="Barlow" w:cs="Arial"/>
                <w:sz w:val="20"/>
                <w:szCs w:val="20"/>
              </w:rPr>
              <w:t>mbargos</w:t>
            </w:r>
            <w:r w:rsidRPr="00C56348">
              <w:rPr>
                <w:rFonts w:ascii="Barlow" w:hAnsi="Barlow" w:cs="Arial"/>
                <w:sz w:val="20"/>
                <w:szCs w:val="20"/>
              </w:rPr>
              <w:t>, D</w:t>
            </w:r>
            <w:r w:rsidR="00EF6D11" w:rsidRPr="00C56348">
              <w:rPr>
                <w:rFonts w:ascii="Barlow" w:hAnsi="Barlow" w:cs="Arial"/>
                <w:sz w:val="20"/>
                <w:szCs w:val="20"/>
              </w:rPr>
              <w:t>ecomisos</w:t>
            </w:r>
            <w:r w:rsidRPr="00C56348">
              <w:rPr>
                <w:rFonts w:ascii="Barlow" w:hAnsi="Barlow" w:cs="Arial"/>
                <w:sz w:val="20"/>
                <w:szCs w:val="20"/>
              </w:rPr>
              <w:t>, A</w:t>
            </w:r>
            <w:r w:rsidR="00EF6D11" w:rsidRPr="00C56348">
              <w:rPr>
                <w:rFonts w:ascii="Barlow" w:hAnsi="Barlow" w:cs="Arial"/>
                <w:sz w:val="20"/>
                <w:szCs w:val="20"/>
              </w:rPr>
              <w:t xml:space="preserve">seguramientos y Dación en </w:t>
            </w:r>
            <w:r w:rsidRPr="00C56348">
              <w:rPr>
                <w:rFonts w:ascii="Barlow" w:hAnsi="Barlow" w:cs="Arial"/>
                <w:sz w:val="20"/>
                <w:szCs w:val="20"/>
              </w:rPr>
              <w:t>P</w:t>
            </w:r>
            <w:r w:rsidR="00EF6D11" w:rsidRPr="00C56348">
              <w:rPr>
                <w:rFonts w:ascii="Barlow" w:hAnsi="Barlow" w:cs="Arial"/>
                <w:sz w:val="20"/>
                <w:szCs w:val="20"/>
              </w:rPr>
              <w:t>ago</w:t>
            </w:r>
            <w:r w:rsidRPr="00C56348">
              <w:rPr>
                <w:rFonts w:ascii="Barlow" w:hAnsi="Barlow" w:cs="Arial"/>
                <w:sz w:val="20"/>
                <w:szCs w:val="20"/>
              </w:rPr>
              <w:t xml:space="preserve">.  </w:t>
            </w:r>
            <w:r w:rsidR="00EF6D11" w:rsidRPr="00C56348">
              <w:rPr>
                <w:rFonts w:ascii="Barlow" w:hAnsi="Barlow" w:cs="Arial"/>
                <w:sz w:val="20"/>
                <w:szCs w:val="20"/>
              </w:rPr>
              <w:t xml:space="preserve">                 </w:t>
            </w:r>
            <w:r w:rsidRPr="00C56348">
              <w:rPr>
                <w:rFonts w:ascii="Barlow" w:hAnsi="Barlow" w:cs="Arial"/>
                <w:sz w:val="20"/>
                <w:szCs w:val="20"/>
              </w:rPr>
              <w:t xml:space="preserve"> 0.00          </w:t>
            </w:r>
          </w:p>
        </w:tc>
        <w:tc>
          <w:tcPr>
            <w:tcW w:w="1308" w:type="dxa"/>
            <w:shd w:val="clear" w:color="auto" w:fill="auto"/>
            <w:noWrap/>
            <w:vAlign w:val="bottom"/>
            <w:hideMark/>
          </w:tcPr>
          <w:p w14:paraId="1217EC33" w14:textId="77777777" w:rsidR="00B420FA" w:rsidRPr="00C56348" w:rsidRDefault="00B420FA" w:rsidP="004F2A0B">
            <w:pPr>
              <w:spacing w:line="360" w:lineRule="auto"/>
              <w:rPr>
                <w:rFonts w:ascii="Barlow" w:hAnsi="Barlow" w:cs="Arial"/>
                <w:b/>
                <w:sz w:val="20"/>
                <w:szCs w:val="20"/>
              </w:rPr>
            </w:pPr>
          </w:p>
        </w:tc>
      </w:tr>
      <w:tr w:rsidR="00B420FA" w:rsidRPr="00C56348" w14:paraId="1A3B9D1E" w14:textId="77777777" w:rsidTr="00C56348">
        <w:trPr>
          <w:trHeight w:val="255"/>
          <w:jc w:val="center"/>
        </w:trPr>
        <w:tc>
          <w:tcPr>
            <w:tcW w:w="8980" w:type="dxa"/>
            <w:shd w:val="clear" w:color="auto" w:fill="auto"/>
            <w:noWrap/>
            <w:vAlign w:val="bottom"/>
            <w:hideMark/>
          </w:tcPr>
          <w:p w14:paraId="69B5EE53" w14:textId="73D6A59C" w:rsidR="00B420FA" w:rsidRPr="00C56348" w:rsidRDefault="00B420FA" w:rsidP="00EF6D11">
            <w:pPr>
              <w:spacing w:line="360" w:lineRule="auto"/>
              <w:ind w:left="184"/>
              <w:rPr>
                <w:rFonts w:ascii="Barlow" w:hAnsi="Barlow" w:cs="Arial"/>
                <w:sz w:val="20"/>
                <w:szCs w:val="20"/>
              </w:rPr>
            </w:pPr>
            <w:r w:rsidRPr="00C56348">
              <w:rPr>
                <w:rFonts w:ascii="Barlow" w:hAnsi="Barlow" w:cs="Arial"/>
                <w:sz w:val="20"/>
                <w:szCs w:val="20"/>
              </w:rPr>
              <w:t>B</w:t>
            </w:r>
            <w:r w:rsidR="00EF6D11" w:rsidRPr="00C56348">
              <w:rPr>
                <w:rFonts w:ascii="Barlow" w:hAnsi="Barlow" w:cs="Arial"/>
                <w:sz w:val="20"/>
                <w:szCs w:val="20"/>
              </w:rPr>
              <w:t>ienes</w:t>
            </w:r>
            <w:r w:rsidRPr="00C56348">
              <w:rPr>
                <w:rFonts w:ascii="Barlow" w:hAnsi="Barlow" w:cs="Arial"/>
                <w:sz w:val="20"/>
                <w:szCs w:val="20"/>
              </w:rPr>
              <w:t xml:space="preserve"> I</w:t>
            </w:r>
            <w:r w:rsidR="00EF6D11" w:rsidRPr="00C56348">
              <w:rPr>
                <w:rFonts w:ascii="Barlow" w:hAnsi="Barlow" w:cs="Arial"/>
                <w:sz w:val="20"/>
                <w:szCs w:val="20"/>
              </w:rPr>
              <w:t>nmuebles</w:t>
            </w:r>
            <w:r w:rsidRPr="00C56348">
              <w:rPr>
                <w:rFonts w:ascii="Barlow" w:hAnsi="Barlow" w:cs="Arial"/>
                <w:sz w:val="20"/>
                <w:szCs w:val="20"/>
              </w:rPr>
              <w:t>.                                                                                                                       0.00</w:t>
            </w:r>
          </w:p>
        </w:tc>
        <w:tc>
          <w:tcPr>
            <w:tcW w:w="1308" w:type="dxa"/>
            <w:shd w:val="clear" w:color="auto" w:fill="auto"/>
            <w:noWrap/>
            <w:vAlign w:val="bottom"/>
            <w:hideMark/>
          </w:tcPr>
          <w:p w14:paraId="0384D713" w14:textId="77777777" w:rsidR="00B420FA" w:rsidRPr="00C56348" w:rsidRDefault="00B420FA" w:rsidP="004F2A0B">
            <w:pPr>
              <w:spacing w:line="360" w:lineRule="auto"/>
              <w:rPr>
                <w:rFonts w:ascii="Barlow" w:hAnsi="Barlow" w:cs="Arial"/>
                <w:b/>
                <w:sz w:val="20"/>
                <w:szCs w:val="20"/>
              </w:rPr>
            </w:pPr>
          </w:p>
        </w:tc>
      </w:tr>
      <w:tr w:rsidR="00B420FA" w:rsidRPr="00C56348" w14:paraId="31375CB8" w14:textId="77777777" w:rsidTr="00C56348">
        <w:trPr>
          <w:trHeight w:val="255"/>
          <w:jc w:val="center"/>
        </w:trPr>
        <w:tc>
          <w:tcPr>
            <w:tcW w:w="8980" w:type="dxa"/>
            <w:shd w:val="clear" w:color="auto" w:fill="auto"/>
            <w:noWrap/>
            <w:vAlign w:val="bottom"/>
            <w:hideMark/>
          </w:tcPr>
          <w:p w14:paraId="7C0737A0" w14:textId="03C836AD" w:rsidR="00B420FA" w:rsidRPr="00C56348" w:rsidRDefault="00B420FA" w:rsidP="00EF6D11">
            <w:pPr>
              <w:spacing w:line="360" w:lineRule="auto"/>
              <w:ind w:left="184"/>
              <w:rPr>
                <w:rFonts w:ascii="Barlow" w:hAnsi="Barlow" w:cs="Arial"/>
                <w:sz w:val="20"/>
                <w:szCs w:val="20"/>
              </w:rPr>
            </w:pPr>
            <w:r w:rsidRPr="00C56348">
              <w:rPr>
                <w:rFonts w:ascii="Barlow" w:hAnsi="Barlow" w:cs="Arial"/>
                <w:sz w:val="20"/>
                <w:szCs w:val="20"/>
              </w:rPr>
              <w:t>T</w:t>
            </w:r>
            <w:r w:rsidR="00EF6D11" w:rsidRPr="00C56348">
              <w:rPr>
                <w:rFonts w:ascii="Barlow" w:hAnsi="Barlow" w:cs="Arial"/>
                <w:sz w:val="20"/>
                <w:szCs w:val="20"/>
              </w:rPr>
              <w:t>errenos</w:t>
            </w:r>
            <w:r w:rsidRPr="00C56348">
              <w:rPr>
                <w:rFonts w:ascii="Barlow" w:hAnsi="Barlow" w:cs="Arial"/>
                <w:sz w:val="20"/>
                <w:szCs w:val="20"/>
              </w:rPr>
              <w:t>.                                                                                                                                      0.00</w:t>
            </w:r>
          </w:p>
        </w:tc>
        <w:tc>
          <w:tcPr>
            <w:tcW w:w="1308" w:type="dxa"/>
            <w:shd w:val="clear" w:color="auto" w:fill="auto"/>
            <w:noWrap/>
            <w:vAlign w:val="bottom"/>
            <w:hideMark/>
          </w:tcPr>
          <w:p w14:paraId="3BEDEA04" w14:textId="77777777" w:rsidR="00B420FA" w:rsidRPr="00C56348" w:rsidRDefault="00B420FA" w:rsidP="004F2A0B">
            <w:pPr>
              <w:spacing w:line="360" w:lineRule="auto"/>
              <w:jc w:val="center"/>
              <w:rPr>
                <w:rFonts w:ascii="Barlow" w:hAnsi="Barlow" w:cs="Arial"/>
                <w:sz w:val="20"/>
                <w:szCs w:val="20"/>
              </w:rPr>
            </w:pPr>
            <w:r w:rsidRPr="00C56348">
              <w:rPr>
                <w:rFonts w:ascii="Barlow" w:hAnsi="Barlow" w:cs="Arial"/>
                <w:sz w:val="20"/>
                <w:szCs w:val="20"/>
              </w:rPr>
              <w:t xml:space="preserve">        </w:t>
            </w:r>
          </w:p>
        </w:tc>
      </w:tr>
      <w:tr w:rsidR="00B420FA" w:rsidRPr="00C56348" w14:paraId="16EF5B8F" w14:textId="77777777" w:rsidTr="00C56348">
        <w:trPr>
          <w:trHeight w:val="255"/>
          <w:jc w:val="center"/>
        </w:trPr>
        <w:tc>
          <w:tcPr>
            <w:tcW w:w="8980" w:type="dxa"/>
            <w:shd w:val="clear" w:color="auto" w:fill="auto"/>
            <w:noWrap/>
            <w:vAlign w:val="bottom"/>
            <w:hideMark/>
          </w:tcPr>
          <w:p w14:paraId="33ECBA56" w14:textId="1AEE3D05" w:rsidR="00B420FA" w:rsidRPr="00C56348" w:rsidRDefault="00B420FA" w:rsidP="00EF6D11">
            <w:pPr>
              <w:spacing w:line="360" w:lineRule="auto"/>
              <w:ind w:left="184"/>
              <w:rPr>
                <w:rFonts w:ascii="Barlow" w:hAnsi="Barlow" w:cs="Arial"/>
                <w:sz w:val="20"/>
                <w:szCs w:val="20"/>
              </w:rPr>
            </w:pPr>
            <w:r w:rsidRPr="00C56348">
              <w:rPr>
                <w:rFonts w:ascii="Barlow" w:hAnsi="Barlow" w:cs="Arial"/>
                <w:sz w:val="20"/>
                <w:szCs w:val="20"/>
              </w:rPr>
              <w:t>B</w:t>
            </w:r>
            <w:r w:rsidR="00EF6D11" w:rsidRPr="00C56348">
              <w:rPr>
                <w:rFonts w:ascii="Barlow" w:hAnsi="Barlow" w:cs="Arial"/>
                <w:sz w:val="20"/>
                <w:szCs w:val="20"/>
              </w:rPr>
              <w:t xml:space="preserve">ienes </w:t>
            </w:r>
            <w:r w:rsidRPr="00C56348">
              <w:rPr>
                <w:rFonts w:ascii="Barlow" w:hAnsi="Barlow" w:cs="Arial"/>
                <w:sz w:val="20"/>
                <w:szCs w:val="20"/>
              </w:rPr>
              <w:t>M</w:t>
            </w:r>
            <w:r w:rsidR="00EF6D11" w:rsidRPr="00C56348">
              <w:rPr>
                <w:rFonts w:ascii="Barlow" w:hAnsi="Barlow" w:cs="Arial"/>
                <w:sz w:val="20"/>
                <w:szCs w:val="20"/>
              </w:rPr>
              <w:t>uebles</w:t>
            </w:r>
            <w:r w:rsidRPr="00C56348">
              <w:rPr>
                <w:rFonts w:ascii="Barlow" w:hAnsi="Barlow" w:cs="Arial"/>
                <w:sz w:val="20"/>
                <w:szCs w:val="20"/>
              </w:rPr>
              <w:t>.                                                                                                                           0.00</w:t>
            </w:r>
          </w:p>
        </w:tc>
        <w:tc>
          <w:tcPr>
            <w:tcW w:w="1308" w:type="dxa"/>
            <w:shd w:val="clear" w:color="auto" w:fill="auto"/>
            <w:noWrap/>
            <w:vAlign w:val="bottom"/>
            <w:hideMark/>
          </w:tcPr>
          <w:p w14:paraId="1BB557A0" w14:textId="77777777" w:rsidR="00B420FA" w:rsidRPr="00C56348" w:rsidRDefault="00B420FA" w:rsidP="004F2A0B">
            <w:pPr>
              <w:spacing w:line="360" w:lineRule="auto"/>
              <w:jc w:val="center"/>
              <w:rPr>
                <w:rFonts w:ascii="Barlow" w:hAnsi="Barlow" w:cs="Arial"/>
                <w:sz w:val="20"/>
                <w:szCs w:val="20"/>
              </w:rPr>
            </w:pPr>
            <w:r w:rsidRPr="00C56348">
              <w:rPr>
                <w:rFonts w:ascii="Barlow" w:hAnsi="Barlow" w:cs="Arial"/>
                <w:sz w:val="20"/>
                <w:szCs w:val="20"/>
              </w:rPr>
              <w:t xml:space="preserve">     </w:t>
            </w:r>
          </w:p>
        </w:tc>
      </w:tr>
      <w:tr w:rsidR="00B420FA" w:rsidRPr="00C56348" w14:paraId="0AEB3A10" w14:textId="77777777" w:rsidTr="00C56348">
        <w:trPr>
          <w:trHeight w:val="255"/>
          <w:jc w:val="center"/>
        </w:trPr>
        <w:tc>
          <w:tcPr>
            <w:tcW w:w="8980" w:type="dxa"/>
            <w:shd w:val="clear" w:color="auto" w:fill="auto"/>
            <w:noWrap/>
            <w:vAlign w:val="bottom"/>
            <w:hideMark/>
          </w:tcPr>
          <w:p w14:paraId="77984CE5" w14:textId="573989B7" w:rsidR="00B420FA" w:rsidRPr="00C56348" w:rsidRDefault="00B420FA" w:rsidP="00A77B89">
            <w:pPr>
              <w:spacing w:line="360" w:lineRule="auto"/>
              <w:ind w:left="184"/>
              <w:rPr>
                <w:rFonts w:ascii="Barlow" w:hAnsi="Barlow" w:cs="Arial"/>
                <w:sz w:val="20"/>
                <w:szCs w:val="20"/>
              </w:rPr>
            </w:pPr>
            <w:r w:rsidRPr="00C56348">
              <w:rPr>
                <w:rFonts w:ascii="Barlow" w:hAnsi="Barlow" w:cs="Arial"/>
                <w:sz w:val="20"/>
                <w:szCs w:val="20"/>
              </w:rPr>
              <w:t>M</w:t>
            </w:r>
            <w:r w:rsidR="00A77B89" w:rsidRPr="00C56348">
              <w:rPr>
                <w:rFonts w:ascii="Barlow" w:hAnsi="Barlow" w:cs="Arial"/>
                <w:sz w:val="20"/>
                <w:szCs w:val="20"/>
              </w:rPr>
              <w:t xml:space="preserve">obiliario y </w:t>
            </w:r>
            <w:r w:rsidRPr="00C56348">
              <w:rPr>
                <w:rFonts w:ascii="Barlow" w:hAnsi="Barlow" w:cs="Arial"/>
                <w:sz w:val="20"/>
                <w:szCs w:val="20"/>
              </w:rPr>
              <w:t>E</w:t>
            </w:r>
            <w:r w:rsidR="00A77B89" w:rsidRPr="00C56348">
              <w:rPr>
                <w:rFonts w:ascii="Barlow" w:hAnsi="Barlow" w:cs="Arial"/>
                <w:sz w:val="20"/>
                <w:szCs w:val="20"/>
              </w:rPr>
              <w:t>quipo de Administración</w:t>
            </w:r>
            <w:r w:rsidRPr="00C56348">
              <w:rPr>
                <w:rFonts w:ascii="Barlow" w:hAnsi="Barlow" w:cs="Arial"/>
                <w:sz w:val="20"/>
                <w:szCs w:val="20"/>
              </w:rPr>
              <w:t>.                                                                                     0.00</w:t>
            </w:r>
          </w:p>
        </w:tc>
        <w:tc>
          <w:tcPr>
            <w:tcW w:w="1308" w:type="dxa"/>
            <w:shd w:val="clear" w:color="auto" w:fill="auto"/>
            <w:noWrap/>
            <w:vAlign w:val="bottom"/>
            <w:hideMark/>
          </w:tcPr>
          <w:p w14:paraId="28CAE621" w14:textId="77777777" w:rsidR="00B420FA" w:rsidRPr="00C56348" w:rsidRDefault="00B420FA" w:rsidP="004F2A0B">
            <w:pPr>
              <w:spacing w:line="360" w:lineRule="auto"/>
              <w:jc w:val="center"/>
              <w:rPr>
                <w:rFonts w:ascii="Barlow" w:hAnsi="Barlow" w:cs="Arial"/>
                <w:sz w:val="20"/>
                <w:szCs w:val="20"/>
              </w:rPr>
            </w:pPr>
            <w:r w:rsidRPr="00C56348">
              <w:rPr>
                <w:rFonts w:ascii="Barlow" w:hAnsi="Barlow" w:cs="Arial"/>
                <w:sz w:val="20"/>
                <w:szCs w:val="20"/>
              </w:rPr>
              <w:t xml:space="preserve">       </w:t>
            </w:r>
          </w:p>
        </w:tc>
      </w:tr>
      <w:tr w:rsidR="00B420FA" w:rsidRPr="00C56348" w14:paraId="6E4AC6D7" w14:textId="77777777" w:rsidTr="00C56348">
        <w:trPr>
          <w:trHeight w:val="255"/>
          <w:jc w:val="center"/>
        </w:trPr>
        <w:tc>
          <w:tcPr>
            <w:tcW w:w="8980" w:type="dxa"/>
            <w:shd w:val="clear" w:color="auto" w:fill="auto"/>
            <w:noWrap/>
            <w:vAlign w:val="bottom"/>
            <w:hideMark/>
          </w:tcPr>
          <w:p w14:paraId="7D1F2285" w14:textId="29B9D348" w:rsidR="00B420FA" w:rsidRPr="00C56348" w:rsidRDefault="00B420FA" w:rsidP="00A77B89">
            <w:pPr>
              <w:spacing w:line="360" w:lineRule="auto"/>
              <w:ind w:left="184"/>
              <w:rPr>
                <w:rFonts w:ascii="Barlow" w:hAnsi="Barlow" w:cs="Arial"/>
                <w:sz w:val="20"/>
                <w:szCs w:val="20"/>
              </w:rPr>
            </w:pPr>
            <w:r w:rsidRPr="00C56348">
              <w:rPr>
                <w:rFonts w:ascii="Barlow" w:hAnsi="Barlow" w:cs="Arial"/>
                <w:sz w:val="20"/>
                <w:szCs w:val="20"/>
              </w:rPr>
              <w:t>M</w:t>
            </w:r>
            <w:r w:rsidR="00A77B89" w:rsidRPr="00C56348">
              <w:rPr>
                <w:rFonts w:ascii="Barlow" w:hAnsi="Barlow" w:cs="Arial"/>
                <w:sz w:val="20"/>
                <w:szCs w:val="20"/>
              </w:rPr>
              <w:t xml:space="preserve">obiliario y </w:t>
            </w:r>
            <w:r w:rsidRPr="00C56348">
              <w:rPr>
                <w:rFonts w:ascii="Barlow" w:hAnsi="Barlow" w:cs="Arial"/>
                <w:sz w:val="20"/>
                <w:szCs w:val="20"/>
              </w:rPr>
              <w:t>E</w:t>
            </w:r>
            <w:r w:rsidR="00A77B89" w:rsidRPr="00C56348">
              <w:rPr>
                <w:rFonts w:ascii="Barlow" w:hAnsi="Barlow" w:cs="Arial"/>
                <w:sz w:val="20"/>
                <w:szCs w:val="20"/>
              </w:rPr>
              <w:t xml:space="preserve">quipo Educacional y </w:t>
            </w:r>
            <w:r w:rsidRPr="00C56348">
              <w:rPr>
                <w:rFonts w:ascii="Barlow" w:hAnsi="Barlow" w:cs="Arial"/>
                <w:sz w:val="20"/>
                <w:szCs w:val="20"/>
              </w:rPr>
              <w:t>R</w:t>
            </w:r>
            <w:r w:rsidR="00A77B89" w:rsidRPr="00C56348">
              <w:rPr>
                <w:rFonts w:ascii="Barlow" w:hAnsi="Barlow" w:cs="Arial"/>
                <w:sz w:val="20"/>
                <w:szCs w:val="20"/>
              </w:rPr>
              <w:t>ecreativo</w:t>
            </w:r>
            <w:r w:rsidRPr="00C56348">
              <w:rPr>
                <w:rFonts w:ascii="Barlow" w:hAnsi="Barlow" w:cs="Arial"/>
                <w:sz w:val="20"/>
                <w:szCs w:val="20"/>
              </w:rPr>
              <w:t>.                                                                          0.00</w:t>
            </w:r>
          </w:p>
        </w:tc>
        <w:tc>
          <w:tcPr>
            <w:tcW w:w="1308" w:type="dxa"/>
            <w:shd w:val="clear" w:color="auto" w:fill="auto"/>
            <w:noWrap/>
            <w:vAlign w:val="bottom"/>
            <w:hideMark/>
          </w:tcPr>
          <w:p w14:paraId="2E7C36B0" w14:textId="77777777" w:rsidR="00B420FA" w:rsidRPr="00C56348" w:rsidRDefault="00B420FA" w:rsidP="004F2A0B">
            <w:pPr>
              <w:spacing w:line="360" w:lineRule="auto"/>
              <w:jc w:val="center"/>
              <w:rPr>
                <w:rFonts w:ascii="Barlow" w:hAnsi="Barlow" w:cs="Arial"/>
                <w:sz w:val="20"/>
                <w:szCs w:val="20"/>
              </w:rPr>
            </w:pPr>
            <w:r w:rsidRPr="00C56348">
              <w:rPr>
                <w:rFonts w:ascii="Barlow" w:hAnsi="Barlow" w:cs="Arial"/>
                <w:sz w:val="20"/>
                <w:szCs w:val="20"/>
              </w:rPr>
              <w:t xml:space="preserve">       </w:t>
            </w:r>
          </w:p>
        </w:tc>
      </w:tr>
      <w:tr w:rsidR="00B420FA" w:rsidRPr="00C56348" w14:paraId="39DD1CAA" w14:textId="77777777" w:rsidTr="00C56348">
        <w:trPr>
          <w:trHeight w:val="255"/>
          <w:jc w:val="center"/>
        </w:trPr>
        <w:tc>
          <w:tcPr>
            <w:tcW w:w="8980" w:type="dxa"/>
            <w:shd w:val="clear" w:color="auto" w:fill="auto"/>
            <w:noWrap/>
            <w:vAlign w:val="bottom"/>
            <w:hideMark/>
          </w:tcPr>
          <w:p w14:paraId="45BB1C31" w14:textId="6FBDAD1C" w:rsidR="00B420FA" w:rsidRPr="00C56348" w:rsidRDefault="00B420FA" w:rsidP="00A77B89">
            <w:pPr>
              <w:spacing w:line="360" w:lineRule="auto"/>
              <w:ind w:left="184"/>
              <w:rPr>
                <w:rFonts w:ascii="Barlow" w:hAnsi="Barlow" w:cs="Arial"/>
                <w:sz w:val="20"/>
                <w:szCs w:val="20"/>
              </w:rPr>
            </w:pPr>
            <w:r w:rsidRPr="00C56348">
              <w:rPr>
                <w:rFonts w:ascii="Barlow" w:hAnsi="Barlow" w:cs="Arial"/>
                <w:sz w:val="20"/>
                <w:szCs w:val="20"/>
              </w:rPr>
              <w:lastRenderedPageBreak/>
              <w:t>E</w:t>
            </w:r>
            <w:r w:rsidR="00A77B89" w:rsidRPr="00C56348">
              <w:rPr>
                <w:rFonts w:ascii="Barlow" w:hAnsi="Barlow" w:cs="Arial"/>
                <w:sz w:val="20"/>
                <w:szCs w:val="20"/>
              </w:rPr>
              <w:t xml:space="preserve">quipo e </w:t>
            </w:r>
            <w:r w:rsidRPr="00C56348">
              <w:rPr>
                <w:rFonts w:ascii="Barlow" w:hAnsi="Barlow" w:cs="Arial"/>
                <w:sz w:val="20"/>
                <w:szCs w:val="20"/>
              </w:rPr>
              <w:t>I</w:t>
            </w:r>
            <w:r w:rsidR="00A77B89" w:rsidRPr="00C56348">
              <w:rPr>
                <w:rFonts w:ascii="Barlow" w:hAnsi="Barlow" w:cs="Arial"/>
                <w:sz w:val="20"/>
                <w:szCs w:val="20"/>
              </w:rPr>
              <w:t>nstrumental</w:t>
            </w:r>
            <w:r w:rsidRPr="00C56348">
              <w:rPr>
                <w:rFonts w:ascii="Barlow" w:hAnsi="Barlow" w:cs="Arial"/>
                <w:sz w:val="20"/>
                <w:szCs w:val="20"/>
              </w:rPr>
              <w:t xml:space="preserve"> </w:t>
            </w:r>
            <w:r w:rsidR="00A77B89" w:rsidRPr="00C56348">
              <w:rPr>
                <w:rFonts w:ascii="Barlow" w:hAnsi="Barlow" w:cs="Arial"/>
                <w:sz w:val="20"/>
                <w:szCs w:val="20"/>
              </w:rPr>
              <w:t xml:space="preserve">Médico y de </w:t>
            </w:r>
            <w:r w:rsidRPr="00C56348">
              <w:rPr>
                <w:rFonts w:ascii="Barlow" w:hAnsi="Barlow" w:cs="Arial"/>
                <w:sz w:val="20"/>
                <w:szCs w:val="20"/>
              </w:rPr>
              <w:t>L</w:t>
            </w:r>
            <w:r w:rsidR="00A77B89" w:rsidRPr="00C56348">
              <w:rPr>
                <w:rFonts w:ascii="Barlow" w:hAnsi="Barlow" w:cs="Arial"/>
                <w:sz w:val="20"/>
                <w:szCs w:val="20"/>
              </w:rPr>
              <w:t>aboratorio</w:t>
            </w:r>
            <w:r w:rsidRPr="00C56348">
              <w:rPr>
                <w:rFonts w:ascii="Barlow" w:hAnsi="Barlow" w:cs="Arial"/>
                <w:sz w:val="20"/>
                <w:szCs w:val="20"/>
              </w:rPr>
              <w:t>.                                                                         0.00</w:t>
            </w:r>
          </w:p>
        </w:tc>
        <w:tc>
          <w:tcPr>
            <w:tcW w:w="1308" w:type="dxa"/>
            <w:shd w:val="clear" w:color="auto" w:fill="auto"/>
            <w:noWrap/>
            <w:vAlign w:val="bottom"/>
            <w:hideMark/>
          </w:tcPr>
          <w:p w14:paraId="363567D5" w14:textId="77777777" w:rsidR="00B420FA" w:rsidRPr="00C56348" w:rsidRDefault="00B420FA" w:rsidP="004F2A0B">
            <w:pPr>
              <w:spacing w:line="360" w:lineRule="auto"/>
              <w:jc w:val="center"/>
              <w:rPr>
                <w:rFonts w:ascii="Barlow" w:hAnsi="Barlow" w:cs="Arial"/>
                <w:sz w:val="20"/>
                <w:szCs w:val="20"/>
              </w:rPr>
            </w:pPr>
            <w:r w:rsidRPr="00C56348">
              <w:rPr>
                <w:rFonts w:ascii="Barlow" w:hAnsi="Barlow" w:cs="Arial"/>
                <w:sz w:val="20"/>
                <w:szCs w:val="20"/>
              </w:rPr>
              <w:t xml:space="preserve">      </w:t>
            </w:r>
          </w:p>
        </w:tc>
      </w:tr>
      <w:tr w:rsidR="00B420FA" w:rsidRPr="00C56348" w14:paraId="468527C6" w14:textId="77777777" w:rsidTr="00C56348">
        <w:trPr>
          <w:trHeight w:val="255"/>
          <w:jc w:val="center"/>
        </w:trPr>
        <w:tc>
          <w:tcPr>
            <w:tcW w:w="8980" w:type="dxa"/>
            <w:shd w:val="clear" w:color="auto" w:fill="auto"/>
            <w:noWrap/>
            <w:vAlign w:val="bottom"/>
            <w:hideMark/>
          </w:tcPr>
          <w:p w14:paraId="72A167C4" w14:textId="598D5AB0" w:rsidR="00B420FA" w:rsidRPr="00C56348" w:rsidRDefault="00A77B89" w:rsidP="00A77B89">
            <w:pPr>
              <w:spacing w:line="360" w:lineRule="auto"/>
              <w:ind w:left="184"/>
              <w:rPr>
                <w:rFonts w:ascii="Barlow" w:hAnsi="Barlow" w:cs="Arial"/>
                <w:sz w:val="20"/>
                <w:szCs w:val="20"/>
              </w:rPr>
            </w:pPr>
            <w:r w:rsidRPr="00C56348">
              <w:rPr>
                <w:rFonts w:ascii="Barlow" w:hAnsi="Barlow" w:cs="Arial"/>
                <w:sz w:val="20"/>
                <w:szCs w:val="20"/>
              </w:rPr>
              <w:t xml:space="preserve">Vehículos y </w:t>
            </w:r>
            <w:r w:rsidR="00B420FA" w:rsidRPr="00C56348">
              <w:rPr>
                <w:rFonts w:ascii="Barlow" w:hAnsi="Barlow" w:cs="Arial"/>
                <w:sz w:val="20"/>
                <w:szCs w:val="20"/>
              </w:rPr>
              <w:t>E</w:t>
            </w:r>
            <w:r w:rsidRPr="00C56348">
              <w:rPr>
                <w:rFonts w:ascii="Barlow" w:hAnsi="Barlow" w:cs="Arial"/>
                <w:sz w:val="20"/>
                <w:szCs w:val="20"/>
              </w:rPr>
              <w:t xml:space="preserve">quipos de </w:t>
            </w:r>
            <w:r w:rsidR="00B420FA" w:rsidRPr="00C56348">
              <w:rPr>
                <w:rFonts w:ascii="Barlow" w:hAnsi="Barlow" w:cs="Arial"/>
                <w:sz w:val="20"/>
                <w:szCs w:val="20"/>
              </w:rPr>
              <w:t>T</w:t>
            </w:r>
            <w:r w:rsidRPr="00C56348">
              <w:rPr>
                <w:rFonts w:ascii="Barlow" w:hAnsi="Barlow" w:cs="Arial"/>
                <w:sz w:val="20"/>
                <w:szCs w:val="20"/>
              </w:rPr>
              <w:t>ransporte</w:t>
            </w:r>
            <w:r w:rsidR="00B420FA" w:rsidRPr="00C56348">
              <w:rPr>
                <w:rFonts w:ascii="Barlow" w:hAnsi="Barlow" w:cs="Arial"/>
                <w:sz w:val="20"/>
                <w:szCs w:val="20"/>
              </w:rPr>
              <w:t>.                                                                                             0.00</w:t>
            </w:r>
          </w:p>
        </w:tc>
        <w:tc>
          <w:tcPr>
            <w:tcW w:w="1308" w:type="dxa"/>
            <w:shd w:val="clear" w:color="auto" w:fill="auto"/>
            <w:noWrap/>
            <w:vAlign w:val="bottom"/>
          </w:tcPr>
          <w:p w14:paraId="3516CB61" w14:textId="77777777" w:rsidR="00B420FA" w:rsidRPr="00C56348" w:rsidRDefault="00B420FA" w:rsidP="004F2A0B">
            <w:pPr>
              <w:spacing w:line="360" w:lineRule="auto"/>
              <w:jc w:val="center"/>
              <w:rPr>
                <w:rFonts w:ascii="Barlow" w:hAnsi="Barlow" w:cs="Arial"/>
                <w:sz w:val="20"/>
                <w:szCs w:val="20"/>
              </w:rPr>
            </w:pPr>
          </w:p>
        </w:tc>
      </w:tr>
      <w:tr w:rsidR="00B420FA" w:rsidRPr="00C56348" w14:paraId="3A8A557A" w14:textId="77777777" w:rsidTr="00C56348">
        <w:trPr>
          <w:trHeight w:val="255"/>
          <w:jc w:val="center"/>
        </w:trPr>
        <w:tc>
          <w:tcPr>
            <w:tcW w:w="8980" w:type="dxa"/>
            <w:shd w:val="clear" w:color="auto" w:fill="auto"/>
            <w:noWrap/>
            <w:hideMark/>
          </w:tcPr>
          <w:p w14:paraId="7D53A11B" w14:textId="1926698E" w:rsidR="00B420FA" w:rsidRPr="00C56348" w:rsidRDefault="00B420FA" w:rsidP="00B32F22">
            <w:pPr>
              <w:ind w:left="184"/>
              <w:jc w:val="both"/>
              <w:rPr>
                <w:rFonts w:ascii="Barlow" w:hAnsi="Barlow" w:cs="Arial"/>
                <w:b/>
                <w:sz w:val="20"/>
                <w:szCs w:val="20"/>
              </w:rPr>
            </w:pPr>
            <w:r w:rsidRPr="00C56348">
              <w:rPr>
                <w:rFonts w:ascii="Barlow" w:hAnsi="Barlow" w:cs="Arial"/>
                <w:b/>
                <w:sz w:val="20"/>
                <w:szCs w:val="20"/>
              </w:rPr>
              <w:t>T</w:t>
            </w:r>
            <w:r w:rsidR="00A77B89" w:rsidRPr="00C56348">
              <w:rPr>
                <w:rFonts w:ascii="Barlow" w:hAnsi="Barlow" w:cs="Arial"/>
                <w:b/>
                <w:sz w:val="20"/>
                <w:szCs w:val="20"/>
              </w:rPr>
              <w:t>otal</w:t>
            </w:r>
            <w:r w:rsidRPr="00C56348">
              <w:rPr>
                <w:rFonts w:ascii="Barlow" w:hAnsi="Barlow" w:cs="Arial"/>
                <w:b/>
                <w:sz w:val="20"/>
                <w:szCs w:val="20"/>
              </w:rPr>
              <w:t xml:space="preserve">.                                                                                                                                            0.00                                                                     </w:t>
            </w:r>
          </w:p>
        </w:tc>
        <w:tc>
          <w:tcPr>
            <w:tcW w:w="1308" w:type="dxa"/>
            <w:shd w:val="clear" w:color="auto" w:fill="auto"/>
            <w:noWrap/>
          </w:tcPr>
          <w:p w14:paraId="0C588245" w14:textId="77777777" w:rsidR="00B420FA" w:rsidRPr="00C56348" w:rsidRDefault="00B420FA" w:rsidP="004F2A0B">
            <w:pPr>
              <w:jc w:val="center"/>
              <w:rPr>
                <w:rFonts w:ascii="Barlow" w:hAnsi="Barlow" w:cs="Arial"/>
                <w:b/>
                <w:sz w:val="20"/>
                <w:szCs w:val="20"/>
              </w:rPr>
            </w:pPr>
          </w:p>
        </w:tc>
      </w:tr>
    </w:tbl>
    <w:p w14:paraId="659274A3" w14:textId="4E87EE05" w:rsidR="0026347A" w:rsidRPr="00C56348" w:rsidRDefault="00FD1088"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 xml:space="preserve">          </w:t>
      </w:r>
      <w:r w:rsidR="009073E6" w:rsidRPr="00C56348">
        <w:rPr>
          <w:rFonts w:ascii="Barlow" w:hAnsi="Barlow" w:cs="Arial"/>
          <w:b/>
          <w:sz w:val="20"/>
          <w:szCs w:val="20"/>
        </w:rPr>
        <w:t xml:space="preserve">         </w:t>
      </w:r>
    </w:p>
    <w:p w14:paraId="67FDFCF0" w14:textId="2984C551" w:rsidR="00B420FA" w:rsidRPr="00C56348" w:rsidRDefault="00B420FA"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PASIVO.</w:t>
      </w:r>
    </w:p>
    <w:p w14:paraId="23249D6D" w14:textId="1D276160" w:rsidR="00FD1088" w:rsidRPr="00C56348" w:rsidRDefault="009073E6" w:rsidP="00B420FA">
      <w:pPr>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t xml:space="preserve"> </w:t>
      </w:r>
      <w:r w:rsidR="00773BCB" w:rsidRPr="00C56348">
        <w:rPr>
          <w:rFonts w:ascii="Barlow" w:hAnsi="Barlow" w:cs="Arial"/>
          <w:b/>
          <w:sz w:val="20"/>
          <w:szCs w:val="20"/>
        </w:rPr>
        <w:t xml:space="preserve">Cuentas y </w:t>
      </w:r>
      <w:r w:rsidR="00FD1088" w:rsidRPr="00C56348">
        <w:rPr>
          <w:rFonts w:ascii="Barlow" w:hAnsi="Barlow" w:cs="Arial"/>
          <w:b/>
          <w:sz w:val="20"/>
          <w:szCs w:val="20"/>
        </w:rPr>
        <w:t>Documentos por Pagar.</w:t>
      </w:r>
    </w:p>
    <w:p w14:paraId="15DD784E" w14:textId="557E568B" w:rsidR="00B420FA" w:rsidRPr="00C56348" w:rsidRDefault="00B420FA" w:rsidP="00FD1088">
      <w:pPr>
        <w:pStyle w:val="Prrafodelista"/>
        <w:numPr>
          <w:ilvl w:val="0"/>
          <w:numId w:val="22"/>
        </w:numPr>
        <w:tabs>
          <w:tab w:val="left" w:pos="540"/>
        </w:tabs>
        <w:autoSpaceDE w:val="0"/>
        <w:autoSpaceDN w:val="0"/>
        <w:adjustRightInd w:val="0"/>
        <w:spacing w:line="360" w:lineRule="auto"/>
        <w:jc w:val="both"/>
        <w:rPr>
          <w:rFonts w:ascii="Barlow" w:hAnsi="Barlow" w:cs="Arial"/>
          <w:sz w:val="20"/>
          <w:szCs w:val="20"/>
        </w:rPr>
      </w:pPr>
      <w:r w:rsidRPr="00C56348">
        <w:rPr>
          <w:rFonts w:ascii="Barlow" w:hAnsi="Barlow" w:cs="Arial"/>
          <w:sz w:val="20"/>
          <w:szCs w:val="20"/>
        </w:rPr>
        <w:t xml:space="preserve">La Cuenta de Proveedores, Retenciones y Deuda Publica se integran como sigue: </w:t>
      </w:r>
      <w:r w:rsidRPr="00C56348">
        <w:rPr>
          <w:rFonts w:ascii="Barlow" w:hAnsi="Barlow" w:cs="Arial"/>
          <w:b/>
          <w:sz w:val="20"/>
          <w:szCs w:val="20"/>
        </w:rPr>
        <w:t>(N/A)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8"/>
        <w:gridCol w:w="268"/>
        <w:gridCol w:w="612"/>
      </w:tblGrid>
      <w:tr w:rsidR="00B420FA" w:rsidRPr="00C56348" w14:paraId="65748E9E" w14:textId="77777777" w:rsidTr="00C56348">
        <w:trPr>
          <w:gridAfter w:val="1"/>
          <w:jc w:val="center"/>
        </w:trPr>
        <w:tc>
          <w:tcPr>
            <w:tcW w:w="7078" w:type="dxa"/>
            <w:shd w:val="clear" w:color="auto" w:fill="auto"/>
          </w:tcPr>
          <w:p w14:paraId="6C5CF823" w14:textId="1570248D" w:rsidR="00B420FA" w:rsidRPr="00C56348" w:rsidRDefault="00B420FA" w:rsidP="00A77B89">
            <w:pPr>
              <w:tabs>
                <w:tab w:val="left" w:pos="540"/>
              </w:tabs>
              <w:autoSpaceDE w:val="0"/>
              <w:autoSpaceDN w:val="0"/>
              <w:adjustRightInd w:val="0"/>
              <w:spacing w:line="360" w:lineRule="auto"/>
              <w:jc w:val="both"/>
              <w:rPr>
                <w:rFonts w:ascii="Barlow" w:hAnsi="Barlow" w:cs="Calibri"/>
                <w:b/>
                <w:sz w:val="20"/>
                <w:szCs w:val="20"/>
              </w:rPr>
            </w:pPr>
            <w:r w:rsidRPr="00C56348">
              <w:rPr>
                <w:rFonts w:ascii="Barlow" w:hAnsi="Barlow" w:cs="Calibri"/>
                <w:b/>
                <w:sz w:val="20"/>
                <w:szCs w:val="20"/>
              </w:rPr>
              <w:t>P</w:t>
            </w:r>
            <w:r w:rsidR="00A77B89" w:rsidRPr="00C56348">
              <w:rPr>
                <w:rFonts w:ascii="Barlow" w:hAnsi="Barlow" w:cs="Calibri"/>
                <w:b/>
                <w:sz w:val="20"/>
                <w:szCs w:val="20"/>
              </w:rPr>
              <w:t xml:space="preserve">roveedores por </w:t>
            </w:r>
            <w:r w:rsidRPr="00C56348">
              <w:rPr>
                <w:rFonts w:ascii="Barlow" w:hAnsi="Barlow" w:cs="Calibri"/>
                <w:b/>
                <w:sz w:val="20"/>
                <w:szCs w:val="20"/>
              </w:rPr>
              <w:t>P</w:t>
            </w:r>
            <w:r w:rsidR="00A77B89" w:rsidRPr="00C56348">
              <w:rPr>
                <w:rFonts w:ascii="Barlow" w:hAnsi="Barlow" w:cs="Calibri"/>
                <w:b/>
                <w:sz w:val="20"/>
                <w:szCs w:val="20"/>
              </w:rPr>
              <w:t xml:space="preserve">agar a </w:t>
            </w:r>
            <w:r w:rsidRPr="00C56348">
              <w:rPr>
                <w:rFonts w:ascii="Barlow" w:hAnsi="Barlow" w:cs="Calibri"/>
                <w:b/>
                <w:sz w:val="20"/>
                <w:szCs w:val="20"/>
              </w:rPr>
              <w:t>C</w:t>
            </w:r>
            <w:r w:rsidR="00A77B89" w:rsidRPr="00C56348">
              <w:rPr>
                <w:rFonts w:ascii="Barlow" w:hAnsi="Barlow" w:cs="Calibri"/>
                <w:b/>
                <w:sz w:val="20"/>
                <w:szCs w:val="20"/>
              </w:rPr>
              <w:t>orto</w:t>
            </w:r>
            <w:r w:rsidRPr="00C56348">
              <w:rPr>
                <w:rFonts w:ascii="Barlow" w:hAnsi="Barlow" w:cs="Calibri"/>
                <w:b/>
                <w:sz w:val="20"/>
                <w:szCs w:val="20"/>
              </w:rPr>
              <w:t xml:space="preserve"> P</w:t>
            </w:r>
            <w:r w:rsidR="00A77B89" w:rsidRPr="00C56348">
              <w:rPr>
                <w:rFonts w:ascii="Barlow" w:hAnsi="Barlow" w:cs="Calibri"/>
                <w:b/>
                <w:sz w:val="20"/>
                <w:szCs w:val="20"/>
              </w:rPr>
              <w:t>lazo</w:t>
            </w:r>
            <w:r w:rsidRPr="00C56348">
              <w:rPr>
                <w:rFonts w:ascii="Barlow" w:hAnsi="Barlow" w:cs="Calibri"/>
                <w:b/>
                <w:sz w:val="20"/>
                <w:szCs w:val="20"/>
              </w:rPr>
              <w:t>.</w:t>
            </w:r>
          </w:p>
        </w:tc>
        <w:tc>
          <w:tcPr>
            <w:tcW w:w="268" w:type="dxa"/>
            <w:shd w:val="clear" w:color="auto" w:fill="auto"/>
          </w:tcPr>
          <w:p w14:paraId="45A85292" w14:textId="77777777" w:rsidR="00B420FA" w:rsidRPr="00C56348" w:rsidRDefault="00B420FA" w:rsidP="004F2A0B">
            <w:pPr>
              <w:tabs>
                <w:tab w:val="left" w:pos="540"/>
              </w:tabs>
              <w:autoSpaceDE w:val="0"/>
              <w:autoSpaceDN w:val="0"/>
              <w:adjustRightInd w:val="0"/>
              <w:spacing w:line="360" w:lineRule="auto"/>
              <w:jc w:val="right"/>
              <w:rPr>
                <w:rFonts w:ascii="Barlow" w:hAnsi="Barlow" w:cs="Calibri"/>
                <w:b/>
                <w:sz w:val="20"/>
                <w:szCs w:val="20"/>
              </w:rPr>
            </w:pPr>
          </w:p>
        </w:tc>
      </w:tr>
      <w:tr w:rsidR="00B420FA" w:rsidRPr="00C56348" w14:paraId="5838AF5C" w14:textId="77777777" w:rsidTr="00C56348">
        <w:trPr>
          <w:jc w:val="center"/>
        </w:trPr>
        <w:tc>
          <w:tcPr>
            <w:tcW w:w="7078" w:type="dxa"/>
            <w:shd w:val="clear" w:color="auto" w:fill="auto"/>
          </w:tcPr>
          <w:p w14:paraId="43902C99" w14:textId="2C284C7F" w:rsidR="00B420FA" w:rsidRPr="00C56348" w:rsidRDefault="00B420FA" w:rsidP="00A77B89">
            <w:pPr>
              <w:tabs>
                <w:tab w:val="left" w:pos="540"/>
              </w:tabs>
              <w:autoSpaceDE w:val="0"/>
              <w:autoSpaceDN w:val="0"/>
              <w:adjustRightInd w:val="0"/>
              <w:spacing w:line="360" w:lineRule="auto"/>
              <w:rPr>
                <w:rFonts w:ascii="Barlow" w:hAnsi="Barlow" w:cs="Calibri"/>
                <w:sz w:val="20"/>
                <w:szCs w:val="20"/>
              </w:rPr>
            </w:pPr>
            <w:r w:rsidRPr="00C56348">
              <w:rPr>
                <w:rFonts w:ascii="Barlow" w:hAnsi="Barlow" w:cs="Calibri"/>
                <w:sz w:val="20"/>
                <w:szCs w:val="20"/>
              </w:rPr>
              <w:t>E</w:t>
            </w:r>
            <w:r w:rsidR="00A77B89" w:rsidRPr="00C56348">
              <w:rPr>
                <w:rFonts w:ascii="Barlow" w:hAnsi="Barlow" w:cs="Calibri"/>
                <w:sz w:val="20"/>
                <w:szCs w:val="20"/>
              </w:rPr>
              <w:t>jercicio</w:t>
            </w:r>
            <w:r w:rsidRPr="00C56348">
              <w:rPr>
                <w:rFonts w:ascii="Barlow" w:hAnsi="Barlow" w:cs="Calibri"/>
                <w:sz w:val="20"/>
                <w:szCs w:val="20"/>
              </w:rPr>
              <w:t xml:space="preserve"> A</w:t>
            </w:r>
            <w:r w:rsidR="00A77B89" w:rsidRPr="00C56348">
              <w:rPr>
                <w:rFonts w:ascii="Barlow" w:hAnsi="Barlow" w:cs="Calibri"/>
                <w:sz w:val="20"/>
                <w:szCs w:val="20"/>
              </w:rPr>
              <w:t>ctual</w:t>
            </w:r>
            <w:r w:rsidRPr="00C56348">
              <w:rPr>
                <w:rFonts w:ascii="Barlow" w:hAnsi="Barlow" w:cs="Calibri"/>
                <w:sz w:val="20"/>
                <w:szCs w:val="20"/>
              </w:rPr>
              <w:t xml:space="preserve">.                                                           </w:t>
            </w:r>
            <w:r w:rsidR="001F2848" w:rsidRPr="00C56348">
              <w:rPr>
                <w:rFonts w:ascii="Barlow" w:hAnsi="Barlow" w:cs="Calibri"/>
                <w:sz w:val="20"/>
                <w:szCs w:val="20"/>
              </w:rPr>
              <w:t>0.00</w:t>
            </w:r>
            <w:r w:rsidRPr="00C56348">
              <w:rPr>
                <w:rFonts w:ascii="Barlow" w:hAnsi="Barlow" w:cs="Calibri"/>
                <w:sz w:val="20"/>
                <w:szCs w:val="20"/>
              </w:rPr>
              <w:t xml:space="preserve">                                                            </w:t>
            </w:r>
          </w:p>
        </w:tc>
        <w:tc>
          <w:tcPr>
            <w:tcW w:w="268" w:type="dxa"/>
            <w:shd w:val="clear" w:color="auto" w:fill="auto"/>
          </w:tcPr>
          <w:p w14:paraId="0D0BC453" w14:textId="77777777" w:rsidR="00B420FA" w:rsidRPr="00C56348" w:rsidRDefault="00B420FA" w:rsidP="004F2A0B">
            <w:pPr>
              <w:tabs>
                <w:tab w:val="left" w:pos="540"/>
              </w:tabs>
              <w:autoSpaceDE w:val="0"/>
              <w:autoSpaceDN w:val="0"/>
              <w:adjustRightInd w:val="0"/>
              <w:spacing w:line="360" w:lineRule="auto"/>
              <w:jc w:val="right"/>
              <w:rPr>
                <w:rFonts w:ascii="Barlow" w:hAnsi="Barlow" w:cs="Calibri"/>
                <w:sz w:val="20"/>
                <w:szCs w:val="20"/>
              </w:rPr>
            </w:pPr>
          </w:p>
        </w:tc>
        <w:tc>
          <w:tcPr>
            <w:tcW w:w="0" w:type="auto"/>
          </w:tcPr>
          <w:p w14:paraId="1777565B" w14:textId="2798F95C" w:rsidR="00B420FA" w:rsidRPr="00C56348" w:rsidRDefault="00B420FA" w:rsidP="004F2A0B">
            <w:pPr>
              <w:tabs>
                <w:tab w:val="left" w:pos="540"/>
              </w:tabs>
              <w:autoSpaceDE w:val="0"/>
              <w:autoSpaceDN w:val="0"/>
              <w:adjustRightInd w:val="0"/>
              <w:spacing w:line="360" w:lineRule="auto"/>
              <w:ind w:left="-509"/>
              <w:jc w:val="center"/>
              <w:rPr>
                <w:rFonts w:ascii="Barlow" w:hAnsi="Barlow" w:cs="Calibri"/>
                <w:sz w:val="20"/>
                <w:szCs w:val="20"/>
              </w:rPr>
            </w:pPr>
          </w:p>
        </w:tc>
      </w:tr>
      <w:tr w:rsidR="00A77B89" w:rsidRPr="00C56348" w14:paraId="028893AE" w14:textId="77777777" w:rsidTr="00C56348">
        <w:trPr>
          <w:jc w:val="center"/>
        </w:trPr>
        <w:tc>
          <w:tcPr>
            <w:tcW w:w="7078" w:type="dxa"/>
            <w:shd w:val="clear" w:color="auto" w:fill="auto"/>
          </w:tcPr>
          <w:p w14:paraId="1EDD6CB3" w14:textId="1B733791" w:rsidR="00A77B89" w:rsidRPr="00C56348" w:rsidRDefault="00A77B89" w:rsidP="000109A1">
            <w:pPr>
              <w:tabs>
                <w:tab w:val="left" w:pos="540"/>
              </w:tabs>
              <w:autoSpaceDE w:val="0"/>
              <w:autoSpaceDN w:val="0"/>
              <w:adjustRightInd w:val="0"/>
              <w:spacing w:line="360" w:lineRule="auto"/>
              <w:rPr>
                <w:rFonts w:ascii="Barlow" w:hAnsi="Barlow" w:cs="Calibri"/>
                <w:sz w:val="20"/>
                <w:szCs w:val="20"/>
              </w:rPr>
            </w:pPr>
            <w:r w:rsidRPr="00C56348">
              <w:rPr>
                <w:rFonts w:ascii="Barlow" w:hAnsi="Barlow" w:cs="Calibri"/>
                <w:sz w:val="20"/>
                <w:szCs w:val="20"/>
              </w:rPr>
              <w:t>Ejercicio  20</w:t>
            </w:r>
            <w:r w:rsidR="000109A1" w:rsidRPr="00C56348">
              <w:rPr>
                <w:rFonts w:ascii="Barlow" w:hAnsi="Barlow" w:cs="Calibri"/>
                <w:sz w:val="20"/>
                <w:szCs w:val="20"/>
              </w:rPr>
              <w:t>22</w:t>
            </w:r>
            <w:r w:rsidR="009D6D0B" w:rsidRPr="00C56348">
              <w:rPr>
                <w:rFonts w:ascii="Barlow" w:hAnsi="Barlow" w:cs="Calibri"/>
                <w:sz w:val="20"/>
                <w:szCs w:val="20"/>
              </w:rPr>
              <w:t xml:space="preserve">                                                              0.00</w:t>
            </w:r>
          </w:p>
        </w:tc>
        <w:tc>
          <w:tcPr>
            <w:tcW w:w="268" w:type="dxa"/>
            <w:shd w:val="clear" w:color="auto" w:fill="auto"/>
          </w:tcPr>
          <w:p w14:paraId="2F9FE1AD" w14:textId="77777777" w:rsidR="00A77B89" w:rsidRPr="00C56348" w:rsidRDefault="00A77B89" w:rsidP="00A77B89">
            <w:pPr>
              <w:tabs>
                <w:tab w:val="left" w:pos="540"/>
              </w:tabs>
              <w:autoSpaceDE w:val="0"/>
              <w:autoSpaceDN w:val="0"/>
              <w:adjustRightInd w:val="0"/>
              <w:spacing w:line="360" w:lineRule="auto"/>
              <w:jc w:val="right"/>
              <w:rPr>
                <w:rFonts w:ascii="Barlow" w:hAnsi="Barlow" w:cs="Calibri"/>
                <w:sz w:val="20"/>
                <w:szCs w:val="20"/>
              </w:rPr>
            </w:pPr>
          </w:p>
        </w:tc>
        <w:tc>
          <w:tcPr>
            <w:tcW w:w="0" w:type="auto"/>
          </w:tcPr>
          <w:p w14:paraId="23A16ABD" w14:textId="3E2F4584" w:rsidR="00A77B89" w:rsidRPr="00C56348" w:rsidRDefault="00A77B89" w:rsidP="00A77B89">
            <w:pPr>
              <w:tabs>
                <w:tab w:val="left" w:pos="540"/>
              </w:tabs>
              <w:autoSpaceDE w:val="0"/>
              <w:autoSpaceDN w:val="0"/>
              <w:adjustRightInd w:val="0"/>
              <w:spacing w:line="360" w:lineRule="auto"/>
              <w:jc w:val="right"/>
              <w:rPr>
                <w:rFonts w:ascii="Barlow" w:hAnsi="Barlow" w:cs="Calibri"/>
                <w:sz w:val="20"/>
                <w:szCs w:val="20"/>
              </w:rPr>
            </w:pPr>
          </w:p>
        </w:tc>
      </w:tr>
      <w:tr w:rsidR="00A77B89" w:rsidRPr="00C56348" w14:paraId="32BBCD9F" w14:textId="77777777" w:rsidTr="00C56348">
        <w:trPr>
          <w:jc w:val="center"/>
        </w:trPr>
        <w:tc>
          <w:tcPr>
            <w:tcW w:w="7078" w:type="dxa"/>
            <w:shd w:val="clear" w:color="auto" w:fill="auto"/>
          </w:tcPr>
          <w:p w14:paraId="4C962478" w14:textId="55DA4579" w:rsidR="00A77B89" w:rsidRPr="00C56348" w:rsidRDefault="00A77B89" w:rsidP="00A77B89">
            <w:pPr>
              <w:tabs>
                <w:tab w:val="left" w:pos="540"/>
              </w:tabs>
              <w:autoSpaceDE w:val="0"/>
              <w:autoSpaceDN w:val="0"/>
              <w:adjustRightInd w:val="0"/>
              <w:spacing w:line="360" w:lineRule="auto"/>
              <w:rPr>
                <w:rFonts w:ascii="Barlow" w:hAnsi="Barlow" w:cs="Calibri"/>
                <w:sz w:val="20"/>
                <w:szCs w:val="20"/>
              </w:rPr>
            </w:pPr>
            <w:r w:rsidRPr="00C56348">
              <w:rPr>
                <w:rFonts w:ascii="Barlow" w:hAnsi="Barlow" w:cs="Calibri"/>
                <w:sz w:val="20"/>
                <w:szCs w:val="20"/>
              </w:rPr>
              <w:t>Ejercicio 20</w:t>
            </w:r>
            <w:r w:rsidR="000109A1" w:rsidRPr="00C56348">
              <w:rPr>
                <w:rFonts w:ascii="Barlow" w:hAnsi="Barlow" w:cs="Calibri"/>
                <w:sz w:val="20"/>
                <w:szCs w:val="20"/>
              </w:rPr>
              <w:t>21</w:t>
            </w:r>
            <w:r w:rsidR="00491BA8" w:rsidRPr="00C56348">
              <w:rPr>
                <w:rFonts w:ascii="Barlow" w:hAnsi="Barlow" w:cs="Calibri"/>
                <w:sz w:val="20"/>
                <w:szCs w:val="20"/>
              </w:rPr>
              <w:t xml:space="preserve">                                                               0.00</w:t>
            </w:r>
          </w:p>
          <w:p w14:paraId="3701FA85" w14:textId="79DB6FD7" w:rsidR="00A77B89" w:rsidRPr="00C56348" w:rsidRDefault="00A77B89" w:rsidP="00A77B89">
            <w:pPr>
              <w:tabs>
                <w:tab w:val="left" w:pos="540"/>
              </w:tabs>
              <w:autoSpaceDE w:val="0"/>
              <w:autoSpaceDN w:val="0"/>
              <w:adjustRightInd w:val="0"/>
              <w:spacing w:line="360" w:lineRule="auto"/>
              <w:rPr>
                <w:rFonts w:ascii="Barlow" w:hAnsi="Barlow" w:cs="Calibri"/>
                <w:sz w:val="20"/>
                <w:szCs w:val="20"/>
              </w:rPr>
            </w:pPr>
            <w:r w:rsidRPr="00C56348">
              <w:rPr>
                <w:rFonts w:ascii="Barlow" w:hAnsi="Barlow" w:cs="Calibri"/>
                <w:sz w:val="20"/>
                <w:szCs w:val="20"/>
              </w:rPr>
              <w:t>Ejercicio 20</w:t>
            </w:r>
            <w:r w:rsidR="000109A1" w:rsidRPr="00C56348">
              <w:rPr>
                <w:rFonts w:ascii="Barlow" w:hAnsi="Barlow" w:cs="Calibri"/>
                <w:sz w:val="20"/>
                <w:szCs w:val="20"/>
              </w:rPr>
              <w:t>20</w:t>
            </w:r>
            <w:r w:rsidR="00491BA8" w:rsidRPr="00C56348">
              <w:rPr>
                <w:rFonts w:ascii="Barlow" w:hAnsi="Barlow" w:cs="Calibri"/>
                <w:sz w:val="20"/>
                <w:szCs w:val="20"/>
              </w:rPr>
              <w:t xml:space="preserve">                                                               0.00</w:t>
            </w:r>
          </w:p>
          <w:p w14:paraId="61F49283" w14:textId="748AF77D" w:rsidR="00A77B89" w:rsidRPr="00C56348" w:rsidRDefault="00A77B89" w:rsidP="000109A1">
            <w:pPr>
              <w:tabs>
                <w:tab w:val="left" w:pos="540"/>
              </w:tabs>
              <w:autoSpaceDE w:val="0"/>
              <w:autoSpaceDN w:val="0"/>
              <w:adjustRightInd w:val="0"/>
              <w:spacing w:line="360" w:lineRule="auto"/>
              <w:rPr>
                <w:rFonts w:ascii="Barlow" w:hAnsi="Barlow" w:cs="Calibri"/>
                <w:sz w:val="20"/>
                <w:szCs w:val="20"/>
              </w:rPr>
            </w:pPr>
            <w:r w:rsidRPr="00C56348">
              <w:rPr>
                <w:rFonts w:ascii="Barlow" w:hAnsi="Barlow" w:cs="Calibri"/>
                <w:sz w:val="20"/>
                <w:szCs w:val="20"/>
              </w:rPr>
              <w:t>Ejercicio 20</w:t>
            </w:r>
            <w:r w:rsidR="000109A1" w:rsidRPr="00C56348">
              <w:rPr>
                <w:rFonts w:ascii="Barlow" w:hAnsi="Barlow" w:cs="Calibri"/>
                <w:sz w:val="20"/>
                <w:szCs w:val="20"/>
              </w:rPr>
              <w:t>19</w:t>
            </w:r>
            <w:r w:rsidRPr="00C56348">
              <w:rPr>
                <w:rFonts w:ascii="Barlow" w:hAnsi="Barlow" w:cs="Calibri"/>
                <w:sz w:val="20"/>
                <w:szCs w:val="20"/>
              </w:rPr>
              <w:t xml:space="preserve">                                                               </w:t>
            </w:r>
            <w:r w:rsidR="00491BA8" w:rsidRPr="00C56348">
              <w:rPr>
                <w:rFonts w:ascii="Barlow" w:hAnsi="Barlow" w:cs="Calibri"/>
                <w:sz w:val="20"/>
                <w:szCs w:val="20"/>
              </w:rPr>
              <w:t>0.00</w:t>
            </w:r>
            <w:r w:rsidRPr="00C56348">
              <w:rPr>
                <w:rFonts w:ascii="Barlow" w:hAnsi="Barlow" w:cs="Calibri"/>
                <w:sz w:val="20"/>
                <w:szCs w:val="20"/>
              </w:rPr>
              <w:t xml:space="preserve">                                                                                                                                      </w:t>
            </w:r>
          </w:p>
        </w:tc>
        <w:tc>
          <w:tcPr>
            <w:tcW w:w="268" w:type="dxa"/>
            <w:shd w:val="clear" w:color="auto" w:fill="auto"/>
          </w:tcPr>
          <w:p w14:paraId="7EA58F64" w14:textId="77777777" w:rsidR="00A77B89" w:rsidRPr="00C56348" w:rsidRDefault="00A77B89" w:rsidP="00A77B89">
            <w:pPr>
              <w:tabs>
                <w:tab w:val="left" w:pos="540"/>
              </w:tabs>
              <w:autoSpaceDE w:val="0"/>
              <w:autoSpaceDN w:val="0"/>
              <w:adjustRightInd w:val="0"/>
              <w:spacing w:line="360" w:lineRule="auto"/>
              <w:jc w:val="right"/>
              <w:rPr>
                <w:rFonts w:ascii="Barlow" w:hAnsi="Barlow" w:cs="Calibri"/>
                <w:sz w:val="20"/>
                <w:szCs w:val="20"/>
              </w:rPr>
            </w:pPr>
          </w:p>
        </w:tc>
        <w:tc>
          <w:tcPr>
            <w:tcW w:w="0" w:type="auto"/>
          </w:tcPr>
          <w:p w14:paraId="77F95196" w14:textId="368AABD3" w:rsidR="00A77B89" w:rsidRPr="00C56348" w:rsidRDefault="00A77B89" w:rsidP="00A77B89">
            <w:pPr>
              <w:tabs>
                <w:tab w:val="left" w:pos="540"/>
              </w:tabs>
              <w:autoSpaceDE w:val="0"/>
              <w:autoSpaceDN w:val="0"/>
              <w:adjustRightInd w:val="0"/>
              <w:spacing w:line="360" w:lineRule="auto"/>
              <w:jc w:val="right"/>
              <w:rPr>
                <w:rFonts w:ascii="Barlow" w:hAnsi="Barlow" w:cs="Calibri"/>
                <w:sz w:val="20"/>
                <w:szCs w:val="20"/>
                <w:u w:val="single"/>
              </w:rPr>
            </w:pPr>
          </w:p>
        </w:tc>
      </w:tr>
      <w:tr w:rsidR="00B420FA" w:rsidRPr="00C56348" w14:paraId="6310B4FB" w14:textId="77777777" w:rsidTr="00C56348">
        <w:trPr>
          <w:jc w:val="center"/>
        </w:trPr>
        <w:tc>
          <w:tcPr>
            <w:tcW w:w="0" w:type="auto"/>
            <w:gridSpan w:val="2"/>
            <w:shd w:val="clear" w:color="auto" w:fill="auto"/>
          </w:tcPr>
          <w:p w14:paraId="34D6BF5F" w14:textId="77777777" w:rsidR="0026347A" w:rsidRPr="00C56348" w:rsidRDefault="0026347A" w:rsidP="004F2A0B">
            <w:pPr>
              <w:autoSpaceDE w:val="0"/>
              <w:autoSpaceDN w:val="0"/>
              <w:adjustRightInd w:val="0"/>
              <w:spacing w:line="360" w:lineRule="auto"/>
              <w:rPr>
                <w:rFonts w:ascii="Barlow" w:hAnsi="Barlow" w:cs="Calibri"/>
                <w:b/>
                <w:sz w:val="20"/>
                <w:szCs w:val="20"/>
              </w:rPr>
            </w:pPr>
          </w:p>
          <w:p w14:paraId="7B6C84E0" w14:textId="348030A3" w:rsidR="00B420FA" w:rsidRPr="00C56348" w:rsidRDefault="00B420FA" w:rsidP="004F2A0B">
            <w:pPr>
              <w:autoSpaceDE w:val="0"/>
              <w:autoSpaceDN w:val="0"/>
              <w:adjustRightInd w:val="0"/>
              <w:spacing w:line="360" w:lineRule="auto"/>
              <w:rPr>
                <w:rFonts w:ascii="Barlow" w:hAnsi="Barlow" w:cs="Calibri"/>
                <w:b/>
                <w:sz w:val="20"/>
                <w:szCs w:val="20"/>
              </w:rPr>
            </w:pPr>
            <w:r w:rsidRPr="00C56348">
              <w:rPr>
                <w:rFonts w:ascii="Barlow" w:hAnsi="Barlow" w:cs="Calibri"/>
                <w:b/>
                <w:sz w:val="20"/>
                <w:szCs w:val="20"/>
              </w:rPr>
              <w:t>RETENCIONES Y CONTRIBUCIONES POR PAGAR A CORTO PLAZO.</w:t>
            </w:r>
          </w:p>
        </w:tc>
        <w:tc>
          <w:tcPr>
            <w:tcW w:w="0" w:type="auto"/>
            <w:shd w:val="clear" w:color="auto" w:fill="auto"/>
          </w:tcPr>
          <w:p w14:paraId="0D327073" w14:textId="77777777" w:rsidR="00B420FA" w:rsidRPr="00C56348" w:rsidRDefault="00B420FA" w:rsidP="004F2A0B">
            <w:pPr>
              <w:autoSpaceDE w:val="0"/>
              <w:autoSpaceDN w:val="0"/>
              <w:adjustRightInd w:val="0"/>
              <w:spacing w:line="360" w:lineRule="auto"/>
              <w:jc w:val="right"/>
              <w:rPr>
                <w:rFonts w:ascii="Barlow" w:hAnsi="Barlow" w:cs="Calibri"/>
                <w:b/>
                <w:sz w:val="20"/>
                <w:szCs w:val="20"/>
                <w:u w:val="single"/>
              </w:rPr>
            </w:pPr>
          </w:p>
        </w:tc>
      </w:tr>
      <w:tr w:rsidR="00B420FA" w:rsidRPr="00C56348" w14:paraId="4CF0FAAC" w14:textId="77777777" w:rsidTr="00C56348">
        <w:trPr>
          <w:jc w:val="center"/>
        </w:trPr>
        <w:tc>
          <w:tcPr>
            <w:tcW w:w="0" w:type="auto"/>
            <w:gridSpan w:val="2"/>
            <w:shd w:val="clear" w:color="auto" w:fill="auto"/>
          </w:tcPr>
          <w:p w14:paraId="12FBECC9" w14:textId="77777777" w:rsidR="00B420FA" w:rsidRPr="00C56348" w:rsidRDefault="00B420FA" w:rsidP="004F2A0B">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RETENCIONES DE IMPUESTOS SOBRE LA RENTA.</w:t>
            </w:r>
          </w:p>
        </w:tc>
        <w:tc>
          <w:tcPr>
            <w:tcW w:w="0" w:type="auto"/>
            <w:shd w:val="clear" w:color="auto" w:fill="auto"/>
          </w:tcPr>
          <w:p w14:paraId="65B78833"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501E1263" w14:textId="77777777" w:rsidTr="00C56348">
        <w:trPr>
          <w:jc w:val="center"/>
        </w:trPr>
        <w:tc>
          <w:tcPr>
            <w:tcW w:w="0" w:type="auto"/>
            <w:gridSpan w:val="2"/>
            <w:shd w:val="clear" w:color="auto" w:fill="auto"/>
          </w:tcPr>
          <w:p w14:paraId="53CD72C6" w14:textId="77777777" w:rsidR="00B420FA" w:rsidRPr="00C56348" w:rsidRDefault="00B420FA" w:rsidP="004F2A0B">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RETENCIONES DIVERSAS.</w:t>
            </w:r>
          </w:p>
        </w:tc>
        <w:tc>
          <w:tcPr>
            <w:tcW w:w="0" w:type="auto"/>
            <w:shd w:val="clear" w:color="auto" w:fill="auto"/>
          </w:tcPr>
          <w:p w14:paraId="0BB8EB0D"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4C535148" w14:textId="77777777" w:rsidTr="00C56348">
        <w:trPr>
          <w:jc w:val="center"/>
        </w:trPr>
        <w:tc>
          <w:tcPr>
            <w:tcW w:w="0" w:type="auto"/>
            <w:gridSpan w:val="2"/>
            <w:shd w:val="clear" w:color="auto" w:fill="auto"/>
          </w:tcPr>
          <w:p w14:paraId="2CB43070" w14:textId="77777777" w:rsidR="00B420FA" w:rsidRPr="00C56348" w:rsidRDefault="00B420FA" w:rsidP="004F2A0B">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RETENCIONES A FAVOR DEL ISSTEY.</w:t>
            </w:r>
          </w:p>
        </w:tc>
        <w:tc>
          <w:tcPr>
            <w:tcW w:w="0" w:type="auto"/>
            <w:shd w:val="clear" w:color="auto" w:fill="auto"/>
          </w:tcPr>
          <w:p w14:paraId="17B315AD"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58BE1569" w14:textId="77777777" w:rsidTr="00C56348">
        <w:trPr>
          <w:jc w:val="center"/>
        </w:trPr>
        <w:tc>
          <w:tcPr>
            <w:tcW w:w="0" w:type="auto"/>
            <w:gridSpan w:val="2"/>
            <w:shd w:val="clear" w:color="auto" w:fill="auto"/>
          </w:tcPr>
          <w:p w14:paraId="33622347" w14:textId="77777777" w:rsidR="00B420FA" w:rsidRPr="00C56348" w:rsidRDefault="00B420FA" w:rsidP="004F2A0B">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CMIC.</w:t>
            </w:r>
          </w:p>
        </w:tc>
        <w:tc>
          <w:tcPr>
            <w:tcW w:w="0" w:type="auto"/>
            <w:shd w:val="clear" w:color="auto" w:fill="auto"/>
          </w:tcPr>
          <w:p w14:paraId="56F038C1"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416ABA40" w14:textId="77777777" w:rsidTr="00C56348">
        <w:trPr>
          <w:jc w:val="center"/>
        </w:trPr>
        <w:tc>
          <w:tcPr>
            <w:tcW w:w="0" w:type="auto"/>
            <w:gridSpan w:val="2"/>
            <w:shd w:val="clear" w:color="auto" w:fill="auto"/>
          </w:tcPr>
          <w:p w14:paraId="0F483A0F" w14:textId="77777777" w:rsidR="00B420FA" w:rsidRPr="00C56348" w:rsidRDefault="00B420FA" w:rsidP="004F2A0B">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ORGANO TÉCNICO DE FISCALIZACIÓN A LA LEGISLATURA.</w:t>
            </w:r>
          </w:p>
        </w:tc>
        <w:tc>
          <w:tcPr>
            <w:tcW w:w="0" w:type="auto"/>
            <w:shd w:val="clear" w:color="auto" w:fill="auto"/>
          </w:tcPr>
          <w:p w14:paraId="60E80DEA"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7F40A376" w14:textId="77777777" w:rsidTr="00C56348">
        <w:trPr>
          <w:jc w:val="center"/>
        </w:trPr>
        <w:tc>
          <w:tcPr>
            <w:tcW w:w="0" w:type="auto"/>
            <w:gridSpan w:val="2"/>
            <w:shd w:val="clear" w:color="auto" w:fill="auto"/>
          </w:tcPr>
          <w:p w14:paraId="367806D6" w14:textId="77777777" w:rsidR="00B420FA" w:rsidRPr="00C56348" w:rsidRDefault="00B420FA" w:rsidP="004F2A0B">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INSPECCIÓN Y VIGILANCIA POR CONVENIO DE COLABORACIÓN ADMINISTRATIVA.</w:t>
            </w:r>
          </w:p>
        </w:tc>
        <w:tc>
          <w:tcPr>
            <w:tcW w:w="0" w:type="auto"/>
            <w:shd w:val="clear" w:color="auto" w:fill="auto"/>
          </w:tcPr>
          <w:p w14:paraId="35AB1490"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015C8671" w14:textId="77777777" w:rsidTr="00C56348">
        <w:trPr>
          <w:jc w:val="center"/>
        </w:trPr>
        <w:tc>
          <w:tcPr>
            <w:tcW w:w="0" w:type="auto"/>
            <w:gridSpan w:val="2"/>
            <w:shd w:val="clear" w:color="auto" w:fill="auto"/>
          </w:tcPr>
          <w:p w14:paraId="6DCBED2F" w14:textId="77777777" w:rsidR="00B420FA" w:rsidRPr="00C56348" w:rsidRDefault="00B420FA" w:rsidP="004F2A0B">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lastRenderedPageBreak/>
              <w:t>IMPUESTO ESTATAL SOBRE NÓMINA.</w:t>
            </w:r>
          </w:p>
        </w:tc>
        <w:tc>
          <w:tcPr>
            <w:tcW w:w="0" w:type="auto"/>
            <w:shd w:val="clear" w:color="auto" w:fill="auto"/>
          </w:tcPr>
          <w:p w14:paraId="43572613"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20D20A30" w14:textId="77777777" w:rsidTr="00C56348">
        <w:trPr>
          <w:jc w:val="center"/>
        </w:trPr>
        <w:tc>
          <w:tcPr>
            <w:tcW w:w="0" w:type="auto"/>
            <w:gridSpan w:val="2"/>
            <w:shd w:val="clear" w:color="auto" w:fill="auto"/>
          </w:tcPr>
          <w:p w14:paraId="559E40DE" w14:textId="77777777" w:rsidR="00B420FA" w:rsidRPr="00C56348" w:rsidRDefault="00B420FA" w:rsidP="004F2A0B">
            <w:pPr>
              <w:autoSpaceDE w:val="0"/>
              <w:autoSpaceDN w:val="0"/>
              <w:adjustRightInd w:val="0"/>
              <w:spacing w:line="360" w:lineRule="auto"/>
              <w:rPr>
                <w:rFonts w:ascii="Barlow" w:hAnsi="Barlow" w:cs="Calibri"/>
                <w:b/>
                <w:sz w:val="20"/>
                <w:szCs w:val="20"/>
              </w:rPr>
            </w:pPr>
            <w:r w:rsidRPr="00C56348">
              <w:rPr>
                <w:rFonts w:ascii="Barlow" w:hAnsi="Barlow" w:cs="Calibri"/>
                <w:b/>
                <w:sz w:val="20"/>
                <w:szCs w:val="20"/>
              </w:rPr>
              <w:t>TOTAL.</w:t>
            </w:r>
          </w:p>
        </w:tc>
        <w:tc>
          <w:tcPr>
            <w:tcW w:w="0" w:type="auto"/>
            <w:shd w:val="clear" w:color="auto" w:fill="auto"/>
          </w:tcPr>
          <w:p w14:paraId="332B57BF" w14:textId="77777777" w:rsidR="00B420FA" w:rsidRPr="00C56348" w:rsidRDefault="00B420FA" w:rsidP="004F2A0B">
            <w:pPr>
              <w:autoSpaceDE w:val="0"/>
              <w:autoSpaceDN w:val="0"/>
              <w:adjustRightInd w:val="0"/>
              <w:spacing w:line="360" w:lineRule="auto"/>
              <w:jc w:val="right"/>
              <w:rPr>
                <w:rFonts w:ascii="Barlow" w:hAnsi="Barlow" w:cs="Calibri"/>
                <w:b/>
                <w:sz w:val="20"/>
                <w:szCs w:val="20"/>
              </w:rPr>
            </w:pPr>
            <w:r w:rsidRPr="00C56348">
              <w:rPr>
                <w:rFonts w:ascii="Barlow" w:hAnsi="Barlow" w:cs="Calibri"/>
                <w:b/>
                <w:sz w:val="20"/>
                <w:szCs w:val="20"/>
              </w:rPr>
              <w:t>0.00</w:t>
            </w:r>
          </w:p>
        </w:tc>
      </w:tr>
      <w:tr w:rsidR="00B420FA" w:rsidRPr="00C56348" w14:paraId="43F0F590" w14:textId="77777777" w:rsidTr="00C56348">
        <w:trPr>
          <w:gridAfter w:val="1"/>
          <w:jc w:val="center"/>
        </w:trPr>
        <w:tc>
          <w:tcPr>
            <w:tcW w:w="7078" w:type="dxa"/>
            <w:shd w:val="clear" w:color="auto" w:fill="auto"/>
          </w:tcPr>
          <w:p w14:paraId="75288288" w14:textId="77777777" w:rsidR="00B32F22" w:rsidRPr="00C56348" w:rsidRDefault="00B32F22" w:rsidP="004F2A0B">
            <w:pPr>
              <w:autoSpaceDE w:val="0"/>
              <w:autoSpaceDN w:val="0"/>
              <w:adjustRightInd w:val="0"/>
              <w:spacing w:line="360" w:lineRule="auto"/>
              <w:jc w:val="both"/>
              <w:rPr>
                <w:rFonts w:ascii="Barlow" w:hAnsi="Barlow" w:cs="Calibri"/>
                <w:b/>
                <w:sz w:val="20"/>
                <w:szCs w:val="20"/>
              </w:rPr>
            </w:pPr>
          </w:p>
          <w:p w14:paraId="34DD9813" w14:textId="71AC2C33" w:rsidR="00B420FA" w:rsidRPr="00C56348" w:rsidRDefault="00B420FA" w:rsidP="004F2A0B">
            <w:pPr>
              <w:autoSpaceDE w:val="0"/>
              <w:autoSpaceDN w:val="0"/>
              <w:adjustRightInd w:val="0"/>
              <w:spacing w:line="360" w:lineRule="auto"/>
              <w:jc w:val="both"/>
              <w:rPr>
                <w:rFonts w:ascii="Barlow" w:hAnsi="Barlow" w:cs="Calibri"/>
                <w:b/>
                <w:sz w:val="20"/>
                <w:szCs w:val="20"/>
              </w:rPr>
            </w:pPr>
            <w:r w:rsidRPr="00C56348">
              <w:rPr>
                <w:rFonts w:ascii="Barlow" w:hAnsi="Barlow" w:cs="Calibri"/>
                <w:b/>
                <w:sz w:val="20"/>
                <w:szCs w:val="20"/>
              </w:rPr>
              <w:t>PORCIÓN A CORTO PLAZO DE LA DEUDA PÚBLICA INTERNA.</w:t>
            </w:r>
          </w:p>
        </w:tc>
        <w:tc>
          <w:tcPr>
            <w:tcW w:w="268" w:type="dxa"/>
            <w:shd w:val="clear" w:color="auto" w:fill="auto"/>
          </w:tcPr>
          <w:p w14:paraId="341FD311" w14:textId="77777777" w:rsidR="00B420FA" w:rsidRPr="00C56348" w:rsidRDefault="00B420FA" w:rsidP="004F2A0B">
            <w:pPr>
              <w:autoSpaceDE w:val="0"/>
              <w:autoSpaceDN w:val="0"/>
              <w:adjustRightInd w:val="0"/>
              <w:spacing w:line="360" w:lineRule="auto"/>
              <w:jc w:val="both"/>
              <w:rPr>
                <w:rFonts w:ascii="Barlow" w:hAnsi="Barlow" w:cs="Calibri"/>
                <w:b/>
                <w:sz w:val="20"/>
                <w:szCs w:val="20"/>
              </w:rPr>
            </w:pPr>
          </w:p>
        </w:tc>
      </w:tr>
      <w:tr w:rsidR="00B420FA" w:rsidRPr="00C56348" w14:paraId="7C353877" w14:textId="77777777" w:rsidTr="00C56348">
        <w:trPr>
          <w:jc w:val="center"/>
        </w:trPr>
        <w:tc>
          <w:tcPr>
            <w:tcW w:w="7078" w:type="dxa"/>
            <w:shd w:val="clear" w:color="auto" w:fill="auto"/>
          </w:tcPr>
          <w:p w14:paraId="0E096C9B"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BID BANOBRAS 2011.</w:t>
            </w:r>
          </w:p>
        </w:tc>
        <w:tc>
          <w:tcPr>
            <w:tcW w:w="268" w:type="dxa"/>
            <w:shd w:val="clear" w:color="auto" w:fill="auto"/>
          </w:tcPr>
          <w:p w14:paraId="1A98413D"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p>
        </w:tc>
        <w:tc>
          <w:tcPr>
            <w:tcW w:w="0" w:type="auto"/>
          </w:tcPr>
          <w:p w14:paraId="5E0B8D36"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32B4C71D" w14:textId="77777777" w:rsidTr="00C56348">
        <w:trPr>
          <w:jc w:val="center"/>
        </w:trPr>
        <w:tc>
          <w:tcPr>
            <w:tcW w:w="7078" w:type="dxa"/>
            <w:shd w:val="clear" w:color="auto" w:fill="auto"/>
          </w:tcPr>
          <w:p w14:paraId="20C423FE"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REFINANCIAMIENTO 2013.</w:t>
            </w:r>
          </w:p>
        </w:tc>
        <w:tc>
          <w:tcPr>
            <w:tcW w:w="268" w:type="dxa"/>
            <w:shd w:val="clear" w:color="auto" w:fill="auto"/>
          </w:tcPr>
          <w:p w14:paraId="1FA59D5E"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p>
        </w:tc>
        <w:tc>
          <w:tcPr>
            <w:tcW w:w="0" w:type="auto"/>
          </w:tcPr>
          <w:p w14:paraId="2F92EDAD"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1BEACC5B" w14:textId="77777777" w:rsidTr="00C56348">
        <w:trPr>
          <w:jc w:val="center"/>
        </w:trPr>
        <w:tc>
          <w:tcPr>
            <w:tcW w:w="7078" w:type="dxa"/>
            <w:shd w:val="clear" w:color="auto" w:fill="auto"/>
          </w:tcPr>
          <w:p w14:paraId="5C475F07"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BANORTE ESCUDO YUCATÁN.</w:t>
            </w:r>
          </w:p>
        </w:tc>
        <w:tc>
          <w:tcPr>
            <w:tcW w:w="268" w:type="dxa"/>
            <w:shd w:val="clear" w:color="auto" w:fill="auto"/>
          </w:tcPr>
          <w:p w14:paraId="391571ED"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p>
        </w:tc>
        <w:tc>
          <w:tcPr>
            <w:tcW w:w="0" w:type="auto"/>
          </w:tcPr>
          <w:p w14:paraId="06C05789"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4BB1846C" w14:textId="77777777" w:rsidTr="00C56348">
        <w:trPr>
          <w:jc w:val="center"/>
        </w:trPr>
        <w:tc>
          <w:tcPr>
            <w:tcW w:w="7078" w:type="dxa"/>
            <w:shd w:val="clear" w:color="auto" w:fill="auto"/>
          </w:tcPr>
          <w:p w14:paraId="19AE91A2"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BANOBRAS CIC.</w:t>
            </w:r>
          </w:p>
        </w:tc>
        <w:tc>
          <w:tcPr>
            <w:tcW w:w="268" w:type="dxa"/>
            <w:shd w:val="clear" w:color="auto" w:fill="auto"/>
          </w:tcPr>
          <w:p w14:paraId="5915ADC5"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p>
        </w:tc>
        <w:tc>
          <w:tcPr>
            <w:tcW w:w="0" w:type="auto"/>
          </w:tcPr>
          <w:p w14:paraId="2FB84811"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2E840C9B" w14:textId="77777777" w:rsidTr="00C56348">
        <w:trPr>
          <w:jc w:val="center"/>
        </w:trPr>
        <w:tc>
          <w:tcPr>
            <w:tcW w:w="7078" w:type="dxa"/>
            <w:shd w:val="clear" w:color="auto" w:fill="auto"/>
          </w:tcPr>
          <w:p w14:paraId="743211AD" w14:textId="6A8C1568" w:rsidR="00B420FA" w:rsidRPr="00C56348" w:rsidRDefault="00B420FA" w:rsidP="004F2A0B">
            <w:pPr>
              <w:autoSpaceDE w:val="0"/>
              <w:autoSpaceDN w:val="0"/>
              <w:adjustRightInd w:val="0"/>
              <w:spacing w:line="360" w:lineRule="auto"/>
              <w:jc w:val="both"/>
              <w:rPr>
                <w:rFonts w:ascii="Barlow" w:hAnsi="Barlow" w:cs="Calibri"/>
                <w:b/>
                <w:sz w:val="20"/>
                <w:szCs w:val="20"/>
              </w:rPr>
            </w:pPr>
            <w:r w:rsidRPr="00C56348">
              <w:rPr>
                <w:rFonts w:ascii="Barlow" w:hAnsi="Barlow" w:cs="Calibri"/>
                <w:b/>
                <w:sz w:val="20"/>
                <w:szCs w:val="20"/>
              </w:rPr>
              <w:t>DEUDA PÚBLICA A LARGO PLAZO.</w:t>
            </w:r>
          </w:p>
        </w:tc>
        <w:tc>
          <w:tcPr>
            <w:tcW w:w="268" w:type="dxa"/>
            <w:shd w:val="clear" w:color="auto" w:fill="auto"/>
          </w:tcPr>
          <w:p w14:paraId="3FDD1003" w14:textId="77777777" w:rsidR="00B420FA" w:rsidRPr="00C56348" w:rsidRDefault="00B420FA" w:rsidP="004F2A0B">
            <w:pPr>
              <w:autoSpaceDE w:val="0"/>
              <w:autoSpaceDN w:val="0"/>
              <w:adjustRightInd w:val="0"/>
              <w:spacing w:line="360" w:lineRule="auto"/>
              <w:jc w:val="both"/>
              <w:rPr>
                <w:rFonts w:ascii="Barlow" w:hAnsi="Barlow" w:cs="Calibri"/>
                <w:b/>
                <w:sz w:val="20"/>
                <w:szCs w:val="20"/>
              </w:rPr>
            </w:pPr>
          </w:p>
        </w:tc>
        <w:tc>
          <w:tcPr>
            <w:tcW w:w="0" w:type="auto"/>
          </w:tcPr>
          <w:p w14:paraId="1EBC07CD" w14:textId="77777777" w:rsidR="00B420FA" w:rsidRPr="00C56348" w:rsidRDefault="00B420FA" w:rsidP="004F2A0B">
            <w:pPr>
              <w:autoSpaceDE w:val="0"/>
              <w:autoSpaceDN w:val="0"/>
              <w:adjustRightInd w:val="0"/>
              <w:spacing w:line="360" w:lineRule="auto"/>
              <w:jc w:val="both"/>
              <w:rPr>
                <w:rFonts w:ascii="Barlow" w:hAnsi="Barlow" w:cs="Calibri"/>
                <w:b/>
                <w:sz w:val="20"/>
                <w:szCs w:val="20"/>
              </w:rPr>
            </w:pPr>
          </w:p>
        </w:tc>
      </w:tr>
      <w:tr w:rsidR="00B420FA" w:rsidRPr="00C56348" w14:paraId="4DDFD1B9" w14:textId="77777777" w:rsidTr="00C56348">
        <w:trPr>
          <w:jc w:val="center"/>
        </w:trPr>
        <w:tc>
          <w:tcPr>
            <w:tcW w:w="7078" w:type="dxa"/>
            <w:shd w:val="clear" w:color="auto" w:fill="auto"/>
          </w:tcPr>
          <w:p w14:paraId="1AE45494" w14:textId="2E248BBA" w:rsidR="00B420FA" w:rsidRPr="00C56348" w:rsidRDefault="00B420FA" w:rsidP="004F2A0B">
            <w:pPr>
              <w:autoSpaceDE w:val="0"/>
              <w:autoSpaceDN w:val="0"/>
              <w:adjustRightInd w:val="0"/>
              <w:spacing w:line="360" w:lineRule="auto"/>
              <w:jc w:val="both"/>
              <w:rPr>
                <w:rFonts w:ascii="Barlow" w:hAnsi="Barlow" w:cs="Calibri"/>
                <w:b/>
                <w:sz w:val="20"/>
                <w:szCs w:val="20"/>
              </w:rPr>
            </w:pPr>
            <w:r w:rsidRPr="00C56348">
              <w:rPr>
                <w:rFonts w:ascii="Barlow" w:hAnsi="Barlow" w:cs="Calibri"/>
                <w:b/>
                <w:sz w:val="20"/>
                <w:szCs w:val="20"/>
              </w:rPr>
              <w:t>PRÉSTAMOS DE LA DEUDA PÚBLICA INTERNA POR PAGAR A LARGO PLAZO.</w:t>
            </w:r>
          </w:p>
        </w:tc>
        <w:tc>
          <w:tcPr>
            <w:tcW w:w="268" w:type="dxa"/>
            <w:shd w:val="clear" w:color="auto" w:fill="auto"/>
          </w:tcPr>
          <w:p w14:paraId="448D6312" w14:textId="77777777" w:rsidR="00B420FA" w:rsidRPr="00C56348" w:rsidRDefault="00B420FA" w:rsidP="004F2A0B">
            <w:pPr>
              <w:autoSpaceDE w:val="0"/>
              <w:autoSpaceDN w:val="0"/>
              <w:adjustRightInd w:val="0"/>
              <w:spacing w:line="360" w:lineRule="auto"/>
              <w:jc w:val="both"/>
              <w:rPr>
                <w:rFonts w:ascii="Barlow" w:hAnsi="Barlow" w:cs="Calibri"/>
                <w:b/>
                <w:sz w:val="20"/>
                <w:szCs w:val="20"/>
              </w:rPr>
            </w:pPr>
          </w:p>
        </w:tc>
        <w:tc>
          <w:tcPr>
            <w:tcW w:w="0" w:type="auto"/>
          </w:tcPr>
          <w:p w14:paraId="7F1E70F1" w14:textId="77777777" w:rsidR="00B420FA" w:rsidRPr="00C56348" w:rsidRDefault="00B420FA" w:rsidP="004F2A0B">
            <w:pPr>
              <w:autoSpaceDE w:val="0"/>
              <w:autoSpaceDN w:val="0"/>
              <w:adjustRightInd w:val="0"/>
              <w:spacing w:line="360" w:lineRule="auto"/>
              <w:jc w:val="both"/>
              <w:rPr>
                <w:rFonts w:ascii="Barlow" w:hAnsi="Barlow" w:cs="Calibri"/>
                <w:b/>
                <w:sz w:val="20"/>
                <w:szCs w:val="20"/>
              </w:rPr>
            </w:pPr>
          </w:p>
        </w:tc>
      </w:tr>
      <w:tr w:rsidR="00B420FA" w:rsidRPr="00C56348" w14:paraId="4FC086D2" w14:textId="77777777" w:rsidTr="00C56348">
        <w:trPr>
          <w:jc w:val="center"/>
        </w:trPr>
        <w:tc>
          <w:tcPr>
            <w:tcW w:w="7078" w:type="dxa"/>
            <w:shd w:val="clear" w:color="auto" w:fill="auto"/>
          </w:tcPr>
          <w:p w14:paraId="1E7D8FEF"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BID BANOBRAS.</w:t>
            </w:r>
          </w:p>
        </w:tc>
        <w:tc>
          <w:tcPr>
            <w:tcW w:w="268" w:type="dxa"/>
            <w:shd w:val="clear" w:color="auto" w:fill="auto"/>
          </w:tcPr>
          <w:p w14:paraId="5207829D"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p>
        </w:tc>
        <w:tc>
          <w:tcPr>
            <w:tcW w:w="0" w:type="auto"/>
          </w:tcPr>
          <w:p w14:paraId="052AA31F"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0.00</w:t>
            </w:r>
          </w:p>
        </w:tc>
      </w:tr>
      <w:tr w:rsidR="00B420FA" w:rsidRPr="00C56348" w14:paraId="2FBA9617" w14:textId="77777777" w:rsidTr="00C56348">
        <w:trPr>
          <w:jc w:val="center"/>
        </w:trPr>
        <w:tc>
          <w:tcPr>
            <w:tcW w:w="7078" w:type="dxa"/>
            <w:shd w:val="clear" w:color="auto" w:fill="auto"/>
          </w:tcPr>
          <w:p w14:paraId="280106B9"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BANOBRAS PROFISE.</w:t>
            </w:r>
          </w:p>
        </w:tc>
        <w:tc>
          <w:tcPr>
            <w:tcW w:w="268" w:type="dxa"/>
            <w:shd w:val="clear" w:color="auto" w:fill="auto"/>
          </w:tcPr>
          <w:p w14:paraId="4A6BB847"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p>
        </w:tc>
        <w:tc>
          <w:tcPr>
            <w:tcW w:w="0" w:type="auto"/>
          </w:tcPr>
          <w:p w14:paraId="21896A2A"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0.00</w:t>
            </w:r>
          </w:p>
        </w:tc>
      </w:tr>
      <w:tr w:rsidR="00B420FA" w:rsidRPr="00C56348" w14:paraId="17F2D06C" w14:textId="77777777" w:rsidTr="00C56348">
        <w:trPr>
          <w:jc w:val="center"/>
        </w:trPr>
        <w:tc>
          <w:tcPr>
            <w:tcW w:w="7078" w:type="dxa"/>
            <w:shd w:val="clear" w:color="auto" w:fill="auto"/>
          </w:tcPr>
          <w:p w14:paraId="241CB91D"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BANOBRAS REFINANCIAMIENTO DE LA DEUDA 2013.</w:t>
            </w:r>
          </w:p>
        </w:tc>
        <w:tc>
          <w:tcPr>
            <w:tcW w:w="268" w:type="dxa"/>
            <w:shd w:val="clear" w:color="auto" w:fill="auto"/>
          </w:tcPr>
          <w:p w14:paraId="7CF64F52"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p>
        </w:tc>
        <w:tc>
          <w:tcPr>
            <w:tcW w:w="0" w:type="auto"/>
          </w:tcPr>
          <w:p w14:paraId="104DE910"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0.00</w:t>
            </w:r>
          </w:p>
        </w:tc>
      </w:tr>
      <w:tr w:rsidR="00B420FA" w:rsidRPr="00C56348" w14:paraId="7A5D0668" w14:textId="77777777" w:rsidTr="00C56348">
        <w:trPr>
          <w:jc w:val="center"/>
        </w:trPr>
        <w:tc>
          <w:tcPr>
            <w:tcW w:w="7078" w:type="dxa"/>
            <w:shd w:val="clear" w:color="auto" w:fill="auto"/>
          </w:tcPr>
          <w:p w14:paraId="59328F42"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BANORTE ESCUDO YUCATÁN.</w:t>
            </w:r>
          </w:p>
        </w:tc>
        <w:tc>
          <w:tcPr>
            <w:tcW w:w="268" w:type="dxa"/>
            <w:shd w:val="clear" w:color="auto" w:fill="auto"/>
          </w:tcPr>
          <w:p w14:paraId="03AEB085"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p>
        </w:tc>
        <w:tc>
          <w:tcPr>
            <w:tcW w:w="0" w:type="auto"/>
          </w:tcPr>
          <w:p w14:paraId="5FB6941D"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0.00</w:t>
            </w:r>
          </w:p>
        </w:tc>
      </w:tr>
      <w:tr w:rsidR="00B420FA" w:rsidRPr="00C56348" w14:paraId="73CE1C2F" w14:textId="77777777" w:rsidTr="00C56348">
        <w:trPr>
          <w:jc w:val="center"/>
        </w:trPr>
        <w:tc>
          <w:tcPr>
            <w:tcW w:w="7078" w:type="dxa"/>
            <w:shd w:val="clear" w:color="auto" w:fill="auto"/>
          </w:tcPr>
          <w:p w14:paraId="5DCBB6DF"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BANOBRAS CIC.</w:t>
            </w:r>
          </w:p>
        </w:tc>
        <w:tc>
          <w:tcPr>
            <w:tcW w:w="268" w:type="dxa"/>
            <w:shd w:val="clear" w:color="auto" w:fill="auto"/>
          </w:tcPr>
          <w:p w14:paraId="6B3362D9"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p>
        </w:tc>
        <w:tc>
          <w:tcPr>
            <w:tcW w:w="0" w:type="auto"/>
          </w:tcPr>
          <w:p w14:paraId="2D6416DE" w14:textId="77777777" w:rsidR="00B420FA" w:rsidRPr="00C56348" w:rsidRDefault="00B420FA" w:rsidP="004F2A0B">
            <w:pPr>
              <w:autoSpaceDE w:val="0"/>
              <w:autoSpaceDN w:val="0"/>
              <w:adjustRightInd w:val="0"/>
              <w:spacing w:line="360" w:lineRule="auto"/>
              <w:jc w:val="both"/>
              <w:rPr>
                <w:rFonts w:ascii="Barlow" w:hAnsi="Barlow" w:cs="Calibri"/>
                <w:sz w:val="20"/>
                <w:szCs w:val="20"/>
              </w:rPr>
            </w:pPr>
            <w:r w:rsidRPr="00C56348">
              <w:rPr>
                <w:rFonts w:ascii="Barlow" w:hAnsi="Barlow" w:cs="Calibri"/>
                <w:sz w:val="20"/>
                <w:szCs w:val="20"/>
              </w:rPr>
              <w:t>0.00</w:t>
            </w:r>
          </w:p>
        </w:tc>
      </w:tr>
      <w:tr w:rsidR="00B420FA" w:rsidRPr="00C56348" w14:paraId="6139520D" w14:textId="77777777" w:rsidTr="00C56348">
        <w:trPr>
          <w:jc w:val="center"/>
        </w:trPr>
        <w:tc>
          <w:tcPr>
            <w:tcW w:w="7078" w:type="dxa"/>
            <w:shd w:val="clear" w:color="auto" w:fill="auto"/>
          </w:tcPr>
          <w:p w14:paraId="451C3999" w14:textId="77777777" w:rsidR="00B420FA" w:rsidRPr="00C56348" w:rsidRDefault="00B420FA" w:rsidP="004F2A0B">
            <w:pPr>
              <w:autoSpaceDE w:val="0"/>
              <w:autoSpaceDN w:val="0"/>
              <w:adjustRightInd w:val="0"/>
              <w:spacing w:line="360" w:lineRule="auto"/>
              <w:jc w:val="both"/>
              <w:rPr>
                <w:rFonts w:ascii="Barlow" w:hAnsi="Barlow" w:cs="Calibri"/>
                <w:b/>
                <w:sz w:val="20"/>
                <w:szCs w:val="20"/>
              </w:rPr>
            </w:pPr>
            <w:r w:rsidRPr="00C56348">
              <w:rPr>
                <w:rFonts w:ascii="Barlow" w:hAnsi="Barlow" w:cs="Calibri"/>
                <w:b/>
                <w:sz w:val="20"/>
                <w:szCs w:val="20"/>
              </w:rPr>
              <w:t>TOTAL.</w:t>
            </w:r>
          </w:p>
        </w:tc>
        <w:tc>
          <w:tcPr>
            <w:tcW w:w="268" w:type="dxa"/>
            <w:shd w:val="clear" w:color="auto" w:fill="auto"/>
          </w:tcPr>
          <w:p w14:paraId="66DA8C9B" w14:textId="77777777" w:rsidR="00B420FA" w:rsidRPr="00C56348" w:rsidRDefault="00B420FA" w:rsidP="004F2A0B">
            <w:pPr>
              <w:autoSpaceDE w:val="0"/>
              <w:autoSpaceDN w:val="0"/>
              <w:adjustRightInd w:val="0"/>
              <w:spacing w:line="360" w:lineRule="auto"/>
              <w:jc w:val="both"/>
              <w:rPr>
                <w:rFonts w:ascii="Barlow" w:hAnsi="Barlow" w:cs="Calibri"/>
                <w:b/>
                <w:sz w:val="20"/>
                <w:szCs w:val="20"/>
              </w:rPr>
            </w:pPr>
          </w:p>
        </w:tc>
        <w:tc>
          <w:tcPr>
            <w:tcW w:w="0" w:type="auto"/>
          </w:tcPr>
          <w:p w14:paraId="6950F0F8" w14:textId="77777777" w:rsidR="00B420FA" w:rsidRPr="00C56348" w:rsidRDefault="00B420FA" w:rsidP="004F2A0B">
            <w:pPr>
              <w:autoSpaceDE w:val="0"/>
              <w:autoSpaceDN w:val="0"/>
              <w:adjustRightInd w:val="0"/>
              <w:spacing w:line="360" w:lineRule="auto"/>
              <w:jc w:val="both"/>
              <w:rPr>
                <w:rFonts w:ascii="Barlow" w:hAnsi="Barlow" w:cs="Calibri"/>
                <w:b/>
                <w:sz w:val="20"/>
                <w:szCs w:val="20"/>
              </w:rPr>
            </w:pPr>
            <w:r w:rsidRPr="00C56348">
              <w:rPr>
                <w:rFonts w:ascii="Barlow" w:hAnsi="Barlow" w:cs="Calibri"/>
                <w:b/>
                <w:sz w:val="20"/>
                <w:szCs w:val="20"/>
              </w:rPr>
              <w:t>0.00</w:t>
            </w:r>
          </w:p>
        </w:tc>
      </w:tr>
    </w:tbl>
    <w:p w14:paraId="0E16C477" w14:textId="77777777" w:rsidR="00C56348" w:rsidRDefault="00C56348" w:rsidP="00B420FA">
      <w:pPr>
        <w:autoSpaceDE w:val="0"/>
        <w:autoSpaceDN w:val="0"/>
        <w:adjustRightInd w:val="0"/>
        <w:jc w:val="both"/>
        <w:rPr>
          <w:rFonts w:ascii="Barlow" w:hAnsi="Barlow" w:cs="Arial"/>
          <w:sz w:val="20"/>
          <w:szCs w:val="20"/>
        </w:rPr>
      </w:pPr>
    </w:p>
    <w:p w14:paraId="6F0DB581" w14:textId="0C96BE7F" w:rsidR="00B420FA" w:rsidRPr="00C56348" w:rsidRDefault="00B420FA" w:rsidP="00B420FA">
      <w:pPr>
        <w:autoSpaceDE w:val="0"/>
        <w:autoSpaceDN w:val="0"/>
        <w:adjustRightInd w:val="0"/>
        <w:jc w:val="both"/>
        <w:rPr>
          <w:rFonts w:ascii="Barlow" w:hAnsi="Barlow" w:cs="Arial"/>
          <w:sz w:val="20"/>
          <w:szCs w:val="20"/>
        </w:rPr>
      </w:pPr>
      <w:r w:rsidRPr="00C56348">
        <w:rPr>
          <w:rFonts w:ascii="Barlow" w:hAnsi="Barlow" w:cs="Arial"/>
          <w:sz w:val="20"/>
          <w:szCs w:val="20"/>
        </w:rPr>
        <w:t>El Pasivo Circulante, representa aquellas obligaciones en las que la exigibilidad de pago es menor a un año y lo constituyen las fuentes principales de financiamiento, se incluyen principalmente las cuentas por pagar de</w:t>
      </w:r>
      <w:r w:rsidR="00D37D92" w:rsidRPr="00C56348">
        <w:rPr>
          <w:rFonts w:ascii="Barlow" w:hAnsi="Barlow" w:cs="Arial"/>
          <w:sz w:val="20"/>
          <w:szCs w:val="20"/>
        </w:rPr>
        <w:t xml:space="preserve"> operaciones contabilizadas al 31</w:t>
      </w:r>
      <w:r w:rsidRPr="00C56348">
        <w:rPr>
          <w:rFonts w:ascii="Barlow" w:hAnsi="Barlow" w:cs="Arial"/>
          <w:sz w:val="20"/>
          <w:szCs w:val="20"/>
        </w:rPr>
        <w:t xml:space="preserve"> de </w:t>
      </w:r>
      <w:r w:rsidR="00D37D92" w:rsidRPr="00C56348">
        <w:rPr>
          <w:rFonts w:ascii="Barlow" w:hAnsi="Barlow" w:cs="Arial"/>
          <w:sz w:val="20"/>
          <w:szCs w:val="20"/>
        </w:rPr>
        <w:t>marzo</w:t>
      </w:r>
      <w:r w:rsidRPr="00C56348">
        <w:rPr>
          <w:rFonts w:ascii="Barlow" w:hAnsi="Barlow" w:cs="Arial"/>
          <w:sz w:val="20"/>
          <w:szCs w:val="20"/>
        </w:rPr>
        <w:t xml:space="preserve"> 202</w:t>
      </w:r>
      <w:r w:rsidR="00E407AB" w:rsidRPr="00C56348">
        <w:rPr>
          <w:rFonts w:ascii="Barlow" w:hAnsi="Barlow" w:cs="Arial"/>
          <w:sz w:val="20"/>
          <w:szCs w:val="20"/>
        </w:rPr>
        <w:t>4</w:t>
      </w:r>
      <w:r w:rsidRPr="00C56348">
        <w:rPr>
          <w:rFonts w:ascii="Barlow" w:hAnsi="Barlow" w:cs="Arial"/>
          <w:sz w:val="20"/>
          <w:szCs w:val="20"/>
        </w:rPr>
        <w:t xml:space="preserve">. </w:t>
      </w:r>
      <w:r w:rsidRPr="00C56348">
        <w:rPr>
          <w:rFonts w:ascii="Barlow" w:hAnsi="Barlow" w:cs="Arial"/>
          <w:b/>
          <w:sz w:val="20"/>
          <w:szCs w:val="20"/>
        </w:rPr>
        <w:t>(N/A)</w:t>
      </w:r>
    </w:p>
    <w:p w14:paraId="7BF90E92" w14:textId="77777777" w:rsidR="00B420FA" w:rsidRPr="00C56348" w:rsidRDefault="00B420FA" w:rsidP="00B420FA">
      <w:pPr>
        <w:autoSpaceDE w:val="0"/>
        <w:autoSpaceDN w:val="0"/>
        <w:adjustRightInd w:val="0"/>
        <w:jc w:val="both"/>
        <w:rPr>
          <w:rFonts w:ascii="Barlow" w:hAnsi="Barlow" w:cs="Arial"/>
          <w:sz w:val="20"/>
          <w:szCs w:val="20"/>
        </w:rPr>
      </w:pPr>
    </w:p>
    <w:p w14:paraId="1CB0E8DC" w14:textId="66D02DFD" w:rsidR="00B420FA" w:rsidRPr="00C56348" w:rsidRDefault="00B420FA" w:rsidP="00B420FA">
      <w:pPr>
        <w:autoSpaceDE w:val="0"/>
        <w:autoSpaceDN w:val="0"/>
        <w:adjustRightInd w:val="0"/>
        <w:jc w:val="both"/>
        <w:rPr>
          <w:rFonts w:ascii="Barlow" w:hAnsi="Barlow" w:cs="Arial"/>
          <w:b/>
          <w:sz w:val="20"/>
          <w:szCs w:val="20"/>
        </w:rPr>
      </w:pPr>
      <w:r w:rsidRPr="00C56348">
        <w:rPr>
          <w:rFonts w:ascii="Barlow" w:hAnsi="Barlow" w:cs="Arial"/>
          <w:sz w:val="20"/>
          <w:szCs w:val="20"/>
        </w:rPr>
        <w:t xml:space="preserve">Asimismo, dentro de este rubro </w:t>
      </w:r>
      <w:r w:rsidR="0084786C" w:rsidRPr="00C56348">
        <w:rPr>
          <w:rFonts w:ascii="Barlow" w:hAnsi="Barlow" w:cs="Arial"/>
          <w:sz w:val="20"/>
          <w:szCs w:val="20"/>
        </w:rPr>
        <w:t xml:space="preserve">no </w:t>
      </w:r>
      <w:r w:rsidRPr="00C56348">
        <w:rPr>
          <w:rFonts w:ascii="Barlow" w:hAnsi="Barlow" w:cs="Arial"/>
          <w:sz w:val="20"/>
          <w:szCs w:val="20"/>
        </w:rPr>
        <w:t>se realiz</w:t>
      </w:r>
      <w:r w:rsidR="0084786C" w:rsidRPr="00C56348">
        <w:rPr>
          <w:rFonts w:ascii="Barlow" w:hAnsi="Barlow" w:cs="Arial"/>
          <w:sz w:val="20"/>
          <w:szCs w:val="20"/>
        </w:rPr>
        <w:t>aron provisiones</w:t>
      </w:r>
      <w:r w:rsidRPr="00C56348">
        <w:rPr>
          <w:rFonts w:ascii="Barlow" w:hAnsi="Barlow" w:cs="Arial"/>
          <w:sz w:val="20"/>
          <w:szCs w:val="20"/>
        </w:rPr>
        <w:t xml:space="preserve"> de pasivo circulante que las Unidades Responsables del Gasto integran al Sistema como parte del gasto al cierre del mes de </w:t>
      </w:r>
      <w:r w:rsidR="00D37D92" w:rsidRPr="00C56348">
        <w:rPr>
          <w:rFonts w:ascii="Barlow" w:hAnsi="Barlow" w:cs="Arial"/>
          <w:sz w:val="20"/>
          <w:szCs w:val="20"/>
        </w:rPr>
        <w:t>marzo</w:t>
      </w:r>
      <w:r w:rsidRPr="00C56348">
        <w:rPr>
          <w:rFonts w:ascii="Barlow" w:hAnsi="Barlow" w:cs="Arial"/>
          <w:sz w:val="20"/>
          <w:szCs w:val="20"/>
        </w:rPr>
        <w:t xml:space="preserve"> de 202</w:t>
      </w:r>
      <w:r w:rsidR="00E407AB" w:rsidRPr="00C56348">
        <w:rPr>
          <w:rFonts w:ascii="Barlow" w:hAnsi="Barlow" w:cs="Arial"/>
          <w:sz w:val="20"/>
          <w:szCs w:val="20"/>
        </w:rPr>
        <w:t>4</w:t>
      </w:r>
      <w:r w:rsidRPr="00C56348">
        <w:rPr>
          <w:rFonts w:ascii="Barlow" w:hAnsi="Barlow" w:cs="Arial"/>
          <w:sz w:val="20"/>
          <w:szCs w:val="20"/>
        </w:rPr>
        <w:t xml:space="preserve">. </w:t>
      </w:r>
      <w:r w:rsidRPr="00C56348">
        <w:rPr>
          <w:rFonts w:ascii="Barlow" w:hAnsi="Barlow" w:cs="Arial"/>
          <w:b/>
          <w:sz w:val="20"/>
          <w:szCs w:val="20"/>
        </w:rPr>
        <w:t>(N/A)</w:t>
      </w:r>
    </w:p>
    <w:p w14:paraId="49E1F01A" w14:textId="77777777" w:rsidR="00B420FA" w:rsidRPr="00C56348" w:rsidRDefault="00B420FA" w:rsidP="00B420FA">
      <w:pPr>
        <w:autoSpaceDE w:val="0"/>
        <w:autoSpaceDN w:val="0"/>
        <w:adjustRightInd w:val="0"/>
        <w:jc w:val="both"/>
        <w:rPr>
          <w:rFonts w:ascii="Barlow" w:hAnsi="Barlow" w:cs="Arial"/>
          <w:sz w:val="20"/>
          <w:szCs w:val="20"/>
        </w:rPr>
      </w:pPr>
    </w:p>
    <w:p w14:paraId="7BC4E76A" w14:textId="44796AAD" w:rsidR="00B420FA" w:rsidRPr="00C56348" w:rsidRDefault="00B420FA" w:rsidP="00B420FA">
      <w:pPr>
        <w:autoSpaceDE w:val="0"/>
        <w:autoSpaceDN w:val="0"/>
        <w:adjustRightInd w:val="0"/>
        <w:jc w:val="both"/>
        <w:rPr>
          <w:rFonts w:ascii="Barlow" w:hAnsi="Barlow" w:cs="Arial"/>
          <w:b/>
          <w:sz w:val="20"/>
          <w:szCs w:val="20"/>
        </w:rPr>
      </w:pPr>
      <w:r w:rsidRPr="00C56348">
        <w:rPr>
          <w:rFonts w:ascii="Barlow" w:hAnsi="Barlow" w:cs="Arial"/>
          <w:sz w:val="20"/>
          <w:szCs w:val="20"/>
        </w:rPr>
        <w:lastRenderedPageBreak/>
        <w:t xml:space="preserve">En cuanto al rubro de Pasivo no Circulante, este se constituye por las obligaciones de la Secretaria de Educación, cuyo vencimiento será posterior a doce meses, tal es el caso de la cuenta denominada “Deuda Pública a Largo Plazo”. </w:t>
      </w:r>
      <w:r w:rsidRPr="00C56348">
        <w:rPr>
          <w:rFonts w:ascii="Barlow" w:hAnsi="Barlow" w:cs="Arial"/>
          <w:b/>
          <w:sz w:val="20"/>
          <w:szCs w:val="20"/>
        </w:rPr>
        <w:t>(N/A)</w:t>
      </w:r>
    </w:p>
    <w:p w14:paraId="72BBF8F3" w14:textId="1E5E87E4" w:rsidR="00FD1088" w:rsidRPr="00C56348" w:rsidRDefault="00FD1088" w:rsidP="00B420FA">
      <w:pPr>
        <w:autoSpaceDE w:val="0"/>
        <w:autoSpaceDN w:val="0"/>
        <w:adjustRightInd w:val="0"/>
        <w:jc w:val="both"/>
        <w:rPr>
          <w:rFonts w:ascii="Barlow" w:hAnsi="Barlow" w:cs="Arial"/>
          <w:b/>
          <w:sz w:val="20"/>
          <w:szCs w:val="20"/>
        </w:rPr>
      </w:pPr>
      <w:r w:rsidRPr="00C56348">
        <w:rPr>
          <w:rFonts w:ascii="Barlow" w:hAnsi="Barlow" w:cs="Arial"/>
          <w:b/>
          <w:sz w:val="20"/>
          <w:szCs w:val="20"/>
        </w:rPr>
        <w:t>Fondos y Bienes de Terceros en Garantía y/o Administración.</w:t>
      </w:r>
    </w:p>
    <w:p w14:paraId="4BEEC2C5" w14:textId="77777777" w:rsidR="00B420FA" w:rsidRPr="00C56348" w:rsidRDefault="00B420FA" w:rsidP="00B420FA">
      <w:pPr>
        <w:autoSpaceDE w:val="0"/>
        <w:autoSpaceDN w:val="0"/>
        <w:adjustRightInd w:val="0"/>
        <w:jc w:val="both"/>
        <w:rPr>
          <w:rFonts w:ascii="Barlow" w:hAnsi="Barlow" w:cs="Arial"/>
          <w:sz w:val="20"/>
          <w:szCs w:val="20"/>
        </w:rPr>
      </w:pPr>
    </w:p>
    <w:p w14:paraId="21B2E3BF" w14:textId="1E9F46F5" w:rsidR="00B420FA" w:rsidRDefault="00B420FA" w:rsidP="00FD1088">
      <w:pPr>
        <w:pStyle w:val="Prrafodelista"/>
        <w:numPr>
          <w:ilvl w:val="0"/>
          <w:numId w:val="22"/>
        </w:numPr>
        <w:autoSpaceDE w:val="0"/>
        <w:autoSpaceDN w:val="0"/>
        <w:adjustRightInd w:val="0"/>
        <w:jc w:val="both"/>
        <w:rPr>
          <w:rFonts w:ascii="Barlow" w:hAnsi="Barlow" w:cs="Arial"/>
          <w:b/>
          <w:sz w:val="20"/>
          <w:szCs w:val="20"/>
        </w:rPr>
      </w:pPr>
      <w:r w:rsidRPr="00C56348">
        <w:rPr>
          <w:rFonts w:ascii="Barlow" w:hAnsi="Barlow" w:cs="Arial"/>
          <w:sz w:val="20"/>
          <w:szCs w:val="20"/>
        </w:rPr>
        <w:t>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w:t>
      </w:r>
      <w:r w:rsidRPr="00C56348">
        <w:rPr>
          <w:rFonts w:ascii="Barlow" w:hAnsi="Barlow" w:cs="Arial"/>
          <w:b/>
          <w:sz w:val="20"/>
          <w:szCs w:val="20"/>
        </w:rPr>
        <w:t xml:space="preserve"> (N/A)</w:t>
      </w:r>
    </w:p>
    <w:p w14:paraId="5F71F9BF" w14:textId="77777777" w:rsidR="00C56348" w:rsidRPr="00C56348" w:rsidRDefault="00C56348" w:rsidP="00C56348">
      <w:pPr>
        <w:pStyle w:val="Prrafodelista"/>
        <w:autoSpaceDE w:val="0"/>
        <w:autoSpaceDN w:val="0"/>
        <w:adjustRightInd w:val="0"/>
        <w:ind w:left="780"/>
        <w:jc w:val="both"/>
        <w:rPr>
          <w:rFonts w:ascii="Barlow" w:hAnsi="Barlow"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8"/>
        <w:gridCol w:w="610"/>
      </w:tblGrid>
      <w:tr w:rsidR="00B420FA" w:rsidRPr="00C56348" w14:paraId="4C84BD86" w14:textId="77777777" w:rsidTr="00C56348">
        <w:trPr>
          <w:jc w:val="center"/>
        </w:trPr>
        <w:tc>
          <w:tcPr>
            <w:tcW w:w="0" w:type="auto"/>
            <w:shd w:val="clear" w:color="auto" w:fill="auto"/>
          </w:tcPr>
          <w:p w14:paraId="66D7EA9B" w14:textId="77777777" w:rsidR="00B420FA" w:rsidRPr="00C56348" w:rsidRDefault="00B420FA" w:rsidP="004F2A0B">
            <w:pPr>
              <w:autoSpaceDE w:val="0"/>
              <w:autoSpaceDN w:val="0"/>
              <w:adjustRightInd w:val="0"/>
              <w:rPr>
                <w:rFonts w:ascii="Barlow" w:hAnsi="Barlow" w:cs="Calibri"/>
                <w:b/>
                <w:sz w:val="20"/>
                <w:szCs w:val="20"/>
              </w:rPr>
            </w:pPr>
          </w:p>
          <w:p w14:paraId="04501C72" w14:textId="77777777" w:rsidR="00B420FA" w:rsidRPr="00C56348" w:rsidRDefault="00B420FA" w:rsidP="004F2A0B">
            <w:pPr>
              <w:autoSpaceDE w:val="0"/>
              <w:autoSpaceDN w:val="0"/>
              <w:adjustRightInd w:val="0"/>
              <w:rPr>
                <w:rFonts w:ascii="Barlow" w:hAnsi="Barlow" w:cs="Calibri"/>
                <w:b/>
                <w:sz w:val="20"/>
                <w:szCs w:val="20"/>
              </w:rPr>
            </w:pPr>
            <w:r w:rsidRPr="00C56348">
              <w:rPr>
                <w:rFonts w:ascii="Barlow" w:hAnsi="Barlow" w:cs="Calibri"/>
                <w:b/>
                <w:sz w:val="20"/>
                <w:szCs w:val="20"/>
              </w:rPr>
              <w:t>FONDOS Y BIENES DE TERCEROS EN GARANTÍA Y/O ADMINISTRACIÓN A CORTO PLAZO.</w:t>
            </w:r>
          </w:p>
        </w:tc>
        <w:tc>
          <w:tcPr>
            <w:tcW w:w="0" w:type="auto"/>
            <w:shd w:val="clear" w:color="auto" w:fill="auto"/>
          </w:tcPr>
          <w:p w14:paraId="105FF69E" w14:textId="77777777" w:rsidR="00B420FA" w:rsidRPr="00C56348" w:rsidRDefault="00B420FA" w:rsidP="004F2A0B">
            <w:pPr>
              <w:autoSpaceDE w:val="0"/>
              <w:autoSpaceDN w:val="0"/>
              <w:adjustRightInd w:val="0"/>
              <w:spacing w:line="360" w:lineRule="auto"/>
              <w:jc w:val="right"/>
              <w:rPr>
                <w:rFonts w:ascii="Barlow" w:hAnsi="Barlow" w:cs="Calibri"/>
                <w:b/>
                <w:sz w:val="20"/>
                <w:szCs w:val="20"/>
              </w:rPr>
            </w:pPr>
          </w:p>
        </w:tc>
      </w:tr>
      <w:tr w:rsidR="00B420FA" w:rsidRPr="00C56348" w14:paraId="21265254" w14:textId="77777777" w:rsidTr="00C56348">
        <w:trPr>
          <w:jc w:val="center"/>
        </w:trPr>
        <w:tc>
          <w:tcPr>
            <w:tcW w:w="0" w:type="auto"/>
            <w:shd w:val="clear" w:color="auto" w:fill="auto"/>
          </w:tcPr>
          <w:p w14:paraId="1B67AB61" w14:textId="77777777" w:rsidR="00B420FA" w:rsidRPr="00C56348" w:rsidRDefault="00B420FA" w:rsidP="004F2A0B">
            <w:pPr>
              <w:autoSpaceDE w:val="0"/>
              <w:autoSpaceDN w:val="0"/>
              <w:adjustRightInd w:val="0"/>
              <w:rPr>
                <w:rFonts w:ascii="Barlow" w:hAnsi="Barlow" w:cs="Calibri"/>
                <w:b/>
                <w:sz w:val="20"/>
                <w:szCs w:val="20"/>
              </w:rPr>
            </w:pPr>
            <w:r w:rsidRPr="00C56348">
              <w:rPr>
                <w:rFonts w:ascii="Barlow" w:hAnsi="Barlow" w:cs="Calibri"/>
                <w:b/>
                <w:sz w:val="20"/>
                <w:szCs w:val="20"/>
              </w:rPr>
              <w:t>FONDOS EN GARANTÍA A CORTO PLAZO.</w:t>
            </w:r>
          </w:p>
        </w:tc>
        <w:tc>
          <w:tcPr>
            <w:tcW w:w="0" w:type="auto"/>
            <w:shd w:val="clear" w:color="auto" w:fill="auto"/>
          </w:tcPr>
          <w:p w14:paraId="732658B7" w14:textId="77777777" w:rsidR="00B420FA" w:rsidRPr="00C56348" w:rsidRDefault="00B420FA" w:rsidP="004F2A0B">
            <w:pPr>
              <w:autoSpaceDE w:val="0"/>
              <w:autoSpaceDN w:val="0"/>
              <w:adjustRightInd w:val="0"/>
              <w:spacing w:line="360" w:lineRule="auto"/>
              <w:jc w:val="right"/>
              <w:rPr>
                <w:rFonts w:ascii="Barlow" w:hAnsi="Barlow" w:cs="Calibri"/>
                <w:b/>
                <w:sz w:val="20"/>
                <w:szCs w:val="20"/>
              </w:rPr>
            </w:pPr>
          </w:p>
        </w:tc>
      </w:tr>
      <w:tr w:rsidR="00B420FA" w:rsidRPr="00C56348" w14:paraId="5F56FD1F" w14:textId="77777777" w:rsidTr="00C56348">
        <w:trPr>
          <w:jc w:val="center"/>
        </w:trPr>
        <w:tc>
          <w:tcPr>
            <w:tcW w:w="0" w:type="auto"/>
            <w:shd w:val="clear" w:color="auto" w:fill="auto"/>
          </w:tcPr>
          <w:p w14:paraId="56311F14" w14:textId="5E77CB1B" w:rsidR="00B420FA" w:rsidRPr="00C56348" w:rsidRDefault="00B420FA" w:rsidP="0086002A">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P</w:t>
            </w:r>
            <w:r w:rsidR="0086002A" w:rsidRPr="00C56348">
              <w:rPr>
                <w:rFonts w:ascii="Barlow" w:hAnsi="Barlow" w:cs="Calibri"/>
                <w:sz w:val="20"/>
                <w:szCs w:val="20"/>
              </w:rPr>
              <w:t>oder</w:t>
            </w:r>
            <w:r w:rsidRPr="00C56348">
              <w:rPr>
                <w:rFonts w:ascii="Barlow" w:hAnsi="Barlow" w:cs="Calibri"/>
                <w:sz w:val="20"/>
                <w:szCs w:val="20"/>
              </w:rPr>
              <w:t xml:space="preserve"> J</w:t>
            </w:r>
            <w:r w:rsidR="0086002A" w:rsidRPr="00C56348">
              <w:rPr>
                <w:rFonts w:ascii="Barlow" w:hAnsi="Barlow" w:cs="Calibri"/>
                <w:sz w:val="20"/>
                <w:szCs w:val="20"/>
              </w:rPr>
              <w:t xml:space="preserve">udicial del </w:t>
            </w:r>
            <w:r w:rsidRPr="00C56348">
              <w:rPr>
                <w:rFonts w:ascii="Barlow" w:hAnsi="Barlow" w:cs="Calibri"/>
                <w:sz w:val="20"/>
                <w:szCs w:val="20"/>
              </w:rPr>
              <w:t>E</w:t>
            </w:r>
            <w:r w:rsidR="0086002A" w:rsidRPr="00C56348">
              <w:rPr>
                <w:rFonts w:ascii="Barlow" w:hAnsi="Barlow" w:cs="Calibri"/>
                <w:sz w:val="20"/>
                <w:szCs w:val="20"/>
              </w:rPr>
              <w:t>stado</w:t>
            </w:r>
            <w:r w:rsidRPr="00C56348">
              <w:rPr>
                <w:rFonts w:ascii="Barlow" w:hAnsi="Barlow" w:cs="Calibri"/>
                <w:sz w:val="20"/>
                <w:szCs w:val="20"/>
              </w:rPr>
              <w:t>.</w:t>
            </w:r>
          </w:p>
        </w:tc>
        <w:tc>
          <w:tcPr>
            <w:tcW w:w="0" w:type="auto"/>
            <w:shd w:val="clear" w:color="auto" w:fill="auto"/>
          </w:tcPr>
          <w:p w14:paraId="358235CE"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233CAD4F" w14:textId="77777777" w:rsidTr="00C56348">
        <w:trPr>
          <w:jc w:val="center"/>
        </w:trPr>
        <w:tc>
          <w:tcPr>
            <w:tcW w:w="0" w:type="auto"/>
            <w:shd w:val="clear" w:color="auto" w:fill="auto"/>
          </w:tcPr>
          <w:p w14:paraId="27396D93" w14:textId="60A74A03" w:rsidR="00B420FA" w:rsidRPr="00C56348" w:rsidRDefault="00B420FA" w:rsidP="0086002A">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M</w:t>
            </w:r>
            <w:r w:rsidR="0086002A" w:rsidRPr="00C56348">
              <w:rPr>
                <w:rFonts w:ascii="Barlow" w:hAnsi="Barlow" w:cs="Calibri"/>
                <w:sz w:val="20"/>
                <w:szCs w:val="20"/>
              </w:rPr>
              <w:t xml:space="preserve">inisterio </w:t>
            </w:r>
            <w:r w:rsidRPr="00C56348">
              <w:rPr>
                <w:rFonts w:ascii="Barlow" w:hAnsi="Barlow" w:cs="Calibri"/>
                <w:sz w:val="20"/>
                <w:szCs w:val="20"/>
              </w:rPr>
              <w:t>P</w:t>
            </w:r>
            <w:r w:rsidR="0086002A" w:rsidRPr="00C56348">
              <w:rPr>
                <w:rFonts w:ascii="Barlow" w:hAnsi="Barlow" w:cs="Calibri"/>
                <w:sz w:val="20"/>
                <w:szCs w:val="20"/>
              </w:rPr>
              <w:t>ublico</w:t>
            </w:r>
            <w:r w:rsidRPr="00C56348">
              <w:rPr>
                <w:rFonts w:ascii="Barlow" w:hAnsi="Barlow" w:cs="Calibri"/>
                <w:sz w:val="20"/>
                <w:szCs w:val="20"/>
              </w:rPr>
              <w:t>.</w:t>
            </w:r>
          </w:p>
        </w:tc>
        <w:tc>
          <w:tcPr>
            <w:tcW w:w="0" w:type="auto"/>
            <w:shd w:val="clear" w:color="auto" w:fill="auto"/>
          </w:tcPr>
          <w:p w14:paraId="612D55AD"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56C9813E" w14:textId="77777777" w:rsidTr="00C56348">
        <w:trPr>
          <w:jc w:val="center"/>
        </w:trPr>
        <w:tc>
          <w:tcPr>
            <w:tcW w:w="0" w:type="auto"/>
            <w:shd w:val="clear" w:color="auto" w:fill="auto"/>
          </w:tcPr>
          <w:p w14:paraId="69D172E8" w14:textId="16D25BC7" w:rsidR="00B420FA" w:rsidRPr="00C56348" w:rsidRDefault="00B420FA" w:rsidP="009073E6">
            <w:pPr>
              <w:autoSpaceDE w:val="0"/>
              <w:autoSpaceDN w:val="0"/>
              <w:adjustRightInd w:val="0"/>
              <w:spacing w:line="360" w:lineRule="auto"/>
              <w:rPr>
                <w:rFonts w:ascii="Barlow" w:hAnsi="Barlow" w:cs="Calibri"/>
                <w:sz w:val="20"/>
                <w:szCs w:val="20"/>
              </w:rPr>
            </w:pPr>
            <w:proofErr w:type="spellStart"/>
            <w:r w:rsidRPr="00C56348">
              <w:rPr>
                <w:rFonts w:ascii="Barlow" w:hAnsi="Barlow" w:cs="Calibri"/>
                <w:sz w:val="20"/>
                <w:szCs w:val="20"/>
              </w:rPr>
              <w:t>D</w:t>
            </w:r>
            <w:r w:rsidR="009073E6" w:rsidRPr="00C56348">
              <w:rPr>
                <w:rFonts w:ascii="Barlow" w:hAnsi="Barlow" w:cs="Calibri"/>
                <w:sz w:val="20"/>
                <w:szCs w:val="20"/>
              </w:rPr>
              <w:t>ep</w:t>
            </w:r>
            <w:proofErr w:type="spellEnd"/>
            <w:r w:rsidRPr="00C56348">
              <w:rPr>
                <w:rFonts w:ascii="Barlow" w:hAnsi="Barlow" w:cs="Calibri"/>
                <w:sz w:val="20"/>
                <w:szCs w:val="20"/>
              </w:rPr>
              <w:t>. J</w:t>
            </w:r>
            <w:r w:rsidR="009073E6" w:rsidRPr="00C56348">
              <w:rPr>
                <w:rFonts w:ascii="Barlow" w:hAnsi="Barlow" w:cs="Calibri"/>
                <w:sz w:val="20"/>
                <w:szCs w:val="20"/>
              </w:rPr>
              <w:t>udiciales</w:t>
            </w:r>
            <w:r w:rsidRPr="00C56348">
              <w:rPr>
                <w:rFonts w:ascii="Barlow" w:hAnsi="Barlow" w:cs="Calibri"/>
                <w:sz w:val="20"/>
                <w:szCs w:val="20"/>
              </w:rPr>
              <w:t xml:space="preserve"> </w:t>
            </w:r>
            <w:r w:rsidR="009073E6" w:rsidRPr="00C56348">
              <w:rPr>
                <w:rFonts w:ascii="Barlow" w:hAnsi="Barlow" w:cs="Calibri"/>
                <w:sz w:val="20"/>
                <w:szCs w:val="20"/>
              </w:rPr>
              <w:t>Régimen</w:t>
            </w:r>
            <w:r w:rsidRPr="00C56348">
              <w:rPr>
                <w:rFonts w:ascii="Barlow" w:hAnsi="Barlow" w:cs="Calibri"/>
                <w:sz w:val="20"/>
                <w:szCs w:val="20"/>
              </w:rPr>
              <w:t xml:space="preserve"> A</w:t>
            </w:r>
            <w:r w:rsidR="009073E6" w:rsidRPr="00C56348">
              <w:rPr>
                <w:rFonts w:ascii="Barlow" w:hAnsi="Barlow" w:cs="Calibri"/>
                <w:sz w:val="20"/>
                <w:szCs w:val="20"/>
              </w:rPr>
              <w:t>nterior</w:t>
            </w:r>
            <w:r w:rsidRPr="00C56348">
              <w:rPr>
                <w:rFonts w:ascii="Barlow" w:hAnsi="Barlow" w:cs="Calibri"/>
                <w:sz w:val="20"/>
                <w:szCs w:val="20"/>
              </w:rPr>
              <w:t>.</w:t>
            </w:r>
          </w:p>
        </w:tc>
        <w:tc>
          <w:tcPr>
            <w:tcW w:w="0" w:type="auto"/>
            <w:shd w:val="clear" w:color="auto" w:fill="auto"/>
          </w:tcPr>
          <w:p w14:paraId="23322BDD"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5282B404" w14:textId="77777777" w:rsidTr="00C56348">
        <w:trPr>
          <w:jc w:val="center"/>
        </w:trPr>
        <w:tc>
          <w:tcPr>
            <w:tcW w:w="0" w:type="auto"/>
            <w:shd w:val="clear" w:color="auto" w:fill="auto"/>
          </w:tcPr>
          <w:p w14:paraId="0B701E10" w14:textId="60289543" w:rsidR="00B420FA" w:rsidRPr="00C56348" w:rsidRDefault="00B420FA" w:rsidP="009073E6">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C</w:t>
            </w:r>
            <w:r w:rsidR="009073E6" w:rsidRPr="00C56348">
              <w:rPr>
                <w:rFonts w:ascii="Barlow" w:hAnsi="Barlow" w:cs="Calibri"/>
                <w:sz w:val="20"/>
                <w:szCs w:val="20"/>
              </w:rPr>
              <w:t>onsejo</w:t>
            </w:r>
            <w:r w:rsidRPr="00C56348">
              <w:rPr>
                <w:rFonts w:ascii="Barlow" w:hAnsi="Barlow" w:cs="Calibri"/>
                <w:sz w:val="20"/>
                <w:szCs w:val="20"/>
              </w:rPr>
              <w:t xml:space="preserve"> T</w:t>
            </w:r>
            <w:r w:rsidR="009073E6" w:rsidRPr="00C56348">
              <w:rPr>
                <w:rFonts w:ascii="Barlow" w:hAnsi="Barlow" w:cs="Calibri"/>
                <w:sz w:val="20"/>
                <w:szCs w:val="20"/>
              </w:rPr>
              <w:t>utelar</w:t>
            </w:r>
            <w:r w:rsidRPr="00C56348">
              <w:rPr>
                <w:rFonts w:ascii="Barlow" w:hAnsi="Barlow" w:cs="Calibri"/>
                <w:sz w:val="20"/>
                <w:szCs w:val="20"/>
              </w:rPr>
              <w:t xml:space="preserve"> M</w:t>
            </w:r>
            <w:r w:rsidR="009073E6" w:rsidRPr="00C56348">
              <w:rPr>
                <w:rFonts w:ascii="Barlow" w:hAnsi="Barlow" w:cs="Calibri"/>
                <w:sz w:val="20"/>
                <w:szCs w:val="20"/>
              </w:rPr>
              <w:t xml:space="preserve">enores </w:t>
            </w:r>
            <w:r w:rsidRPr="00C56348">
              <w:rPr>
                <w:rFonts w:ascii="Barlow" w:hAnsi="Barlow" w:cs="Calibri"/>
                <w:sz w:val="20"/>
                <w:szCs w:val="20"/>
              </w:rPr>
              <w:t>I</w:t>
            </w:r>
            <w:r w:rsidR="009073E6" w:rsidRPr="00C56348">
              <w:rPr>
                <w:rFonts w:ascii="Barlow" w:hAnsi="Barlow" w:cs="Calibri"/>
                <w:sz w:val="20"/>
                <w:szCs w:val="20"/>
              </w:rPr>
              <w:t>nfractores</w:t>
            </w:r>
            <w:r w:rsidRPr="00C56348">
              <w:rPr>
                <w:rFonts w:ascii="Barlow" w:hAnsi="Barlow" w:cs="Calibri"/>
                <w:sz w:val="20"/>
                <w:szCs w:val="20"/>
              </w:rPr>
              <w:t>.</w:t>
            </w:r>
          </w:p>
        </w:tc>
        <w:tc>
          <w:tcPr>
            <w:tcW w:w="0" w:type="auto"/>
            <w:shd w:val="clear" w:color="auto" w:fill="auto"/>
          </w:tcPr>
          <w:p w14:paraId="673E0CEC"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r w:rsidR="00B420FA" w:rsidRPr="00C56348" w14:paraId="10419D6C" w14:textId="77777777" w:rsidTr="00C56348">
        <w:trPr>
          <w:jc w:val="center"/>
        </w:trPr>
        <w:tc>
          <w:tcPr>
            <w:tcW w:w="0" w:type="auto"/>
            <w:shd w:val="clear" w:color="auto" w:fill="auto"/>
          </w:tcPr>
          <w:p w14:paraId="7B40E813" w14:textId="7116E1A7" w:rsidR="00B420FA" w:rsidRPr="00C56348" w:rsidRDefault="00B420FA" w:rsidP="009073E6">
            <w:pPr>
              <w:autoSpaceDE w:val="0"/>
              <w:autoSpaceDN w:val="0"/>
              <w:adjustRightInd w:val="0"/>
              <w:spacing w:line="360" w:lineRule="auto"/>
              <w:rPr>
                <w:rFonts w:ascii="Barlow" w:hAnsi="Barlow" w:cs="Calibri"/>
                <w:sz w:val="20"/>
                <w:szCs w:val="20"/>
              </w:rPr>
            </w:pPr>
            <w:r w:rsidRPr="00C56348">
              <w:rPr>
                <w:rFonts w:ascii="Barlow" w:hAnsi="Barlow" w:cs="Calibri"/>
                <w:sz w:val="20"/>
                <w:szCs w:val="20"/>
              </w:rPr>
              <w:t>A</w:t>
            </w:r>
            <w:r w:rsidR="009073E6" w:rsidRPr="00C56348">
              <w:rPr>
                <w:rFonts w:ascii="Barlow" w:hAnsi="Barlow" w:cs="Calibri"/>
                <w:sz w:val="20"/>
                <w:szCs w:val="20"/>
              </w:rPr>
              <w:t>gencia de</w:t>
            </w:r>
            <w:r w:rsidRPr="00C56348">
              <w:rPr>
                <w:rFonts w:ascii="Barlow" w:hAnsi="Barlow" w:cs="Calibri"/>
                <w:sz w:val="20"/>
                <w:szCs w:val="20"/>
              </w:rPr>
              <w:t xml:space="preserve"> </w:t>
            </w:r>
            <w:r w:rsidR="007E3C94" w:rsidRPr="00C56348">
              <w:rPr>
                <w:rFonts w:ascii="Barlow" w:hAnsi="Barlow" w:cs="Calibri"/>
                <w:sz w:val="20"/>
                <w:szCs w:val="20"/>
              </w:rPr>
              <w:t>Administración</w:t>
            </w:r>
            <w:r w:rsidR="009073E6" w:rsidRPr="00C56348">
              <w:rPr>
                <w:rFonts w:ascii="Barlow" w:hAnsi="Barlow" w:cs="Calibri"/>
                <w:sz w:val="20"/>
                <w:szCs w:val="20"/>
              </w:rPr>
              <w:t xml:space="preserve"> </w:t>
            </w:r>
            <w:r w:rsidRPr="00C56348">
              <w:rPr>
                <w:rFonts w:ascii="Barlow" w:hAnsi="Barlow" w:cs="Calibri"/>
                <w:sz w:val="20"/>
                <w:szCs w:val="20"/>
              </w:rPr>
              <w:t>F</w:t>
            </w:r>
            <w:r w:rsidR="009073E6" w:rsidRPr="00C56348">
              <w:rPr>
                <w:rFonts w:ascii="Barlow" w:hAnsi="Barlow" w:cs="Calibri"/>
                <w:sz w:val="20"/>
                <w:szCs w:val="20"/>
              </w:rPr>
              <w:t>iscal de</w:t>
            </w:r>
            <w:r w:rsidRPr="00C56348">
              <w:rPr>
                <w:rFonts w:ascii="Barlow" w:hAnsi="Barlow" w:cs="Calibri"/>
                <w:sz w:val="20"/>
                <w:szCs w:val="20"/>
              </w:rPr>
              <w:t xml:space="preserve"> </w:t>
            </w:r>
            <w:r w:rsidR="007E3C94" w:rsidRPr="00C56348">
              <w:rPr>
                <w:rFonts w:ascii="Barlow" w:hAnsi="Barlow" w:cs="Calibri"/>
                <w:sz w:val="20"/>
                <w:szCs w:val="20"/>
              </w:rPr>
              <w:t>Yucatán</w:t>
            </w:r>
            <w:r w:rsidRPr="00C56348">
              <w:rPr>
                <w:rFonts w:ascii="Barlow" w:hAnsi="Barlow" w:cs="Calibri"/>
                <w:sz w:val="20"/>
                <w:szCs w:val="20"/>
              </w:rPr>
              <w:t>.</w:t>
            </w:r>
          </w:p>
        </w:tc>
        <w:tc>
          <w:tcPr>
            <w:tcW w:w="0" w:type="auto"/>
            <w:shd w:val="clear" w:color="auto" w:fill="auto"/>
          </w:tcPr>
          <w:p w14:paraId="04140CF4" w14:textId="77777777" w:rsidR="00B420FA" w:rsidRPr="00C56348" w:rsidRDefault="00B420FA" w:rsidP="004F2A0B">
            <w:pPr>
              <w:autoSpaceDE w:val="0"/>
              <w:autoSpaceDN w:val="0"/>
              <w:adjustRightInd w:val="0"/>
              <w:spacing w:line="360" w:lineRule="auto"/>
              <w:jc w:val="right"/>
              <w:rPr>
                <w:rFonts w:ascii="Barlow" w:hAnsi="Barlow" w:cs="Calibri"/>
                <w:sz w:val="20"/>
                <w:szCs w:val="20"/>
              </w:rPr>
            </w:pPr>
            <w:r w:rsidRPr="00C56348">
              <w:rPr>
                <w:rFonts w:ascii="Barlow" w:hAnsi="Barlow" w:cs="Calibri"/>
                <w:sz w:val="20"/>
                <w:szCs w:val="20"/>
              </w:rPr>
              <w:t>0.00</w:t>
            </w:r>
          </w:p>
        </w:tc>
      </w:tr>
    </w:tbl>
    <w:p w14:paraId="58433A89" w14:textId="7340F90C" w:rsidR="003D4D24" w:rsidRPr="00C56348" w:rsidRDefault="003D4D24" w:rsidP="00B420FA">
      <w:pPr>
        <w:autoSpaceDE w:val="0"/>
        <w:autoSpaceDN w:val="0"/>
        <w:adjustRightInd w:val="0"/>
        <w:jc w:val="both"/>
        <w:rPr>
          <w:rFonts w:ascii="Barlow" w:hAnsi="Barlow" w:cs="Arial"/>
          <w:sz w:val="20"/>
          <w:szCs w:val="20"/>
        </w:rPr>
      </w:pPr>
      <w:r w:rsidRPr="00C56348">
        <w:rPr>
          <w:rFonts w:ascii="Barlow" w:hAnsi="Barlow" w:cs="Arial"/>
          <w:sz w:val="20"/>
          <w:szCs w:val="20"/>
        </w:rPr>
        <w:t xml:space="preserve">           </w:t>
      </w:r>
      <w:r w:rsidR="00C56348">
        <w:rPr>
          <w:rFonts w:ascii="Barlow" w:hAnsi="Barlow" w:cs="Arial"/>
          <w:sz w:val="20"/>
          <w:szCs w:val="20"/>
        </w:rPr>
        <w:t xml:space="preserve">                                                                                   </w:t>
      </w:r>
      <w:r w:rsidRPr="00C56348">
        <w:rPr>
          <w:rFonts w:ascii="Barlow" w:hAnsi="Barlow" w:cs="Arial"/>
          <w:sz w:val="20"/>
          <w:szCs w:val="20"/>
        </w:rPr>
        <w:t xml:space="preserve">    T</w:t>
      </w:r>
      <w:r w:rsidR="007E3C94" w:rsidRPr="00C56348">
        <w:rPr>
          <w:rFonts w:ascii="Barlow" w:hAnsi="Barlow" w:cs="Arial"/>
          <w:sz w:val="20"/>
          <w:szCs w:val="20"/>
        </w:rPr>
        <w:t>otal</w:t>
      </w:r>
      <w:r w:rsidRPr="00C56348">
        <w:rPr>
          <w:rFonts w:ascii="Barlow" w:hAnsi="Barlow" w:cs="Arial"/>
          <w:sz w:val="20"/>
          <w:szCs w:val="20"/>
        </w:rPr>
        <w:t>.</w:t>
      </w:r>
      <w:r w:rsidR="007E3C94" w:rsidRPr="00C56348">
        <w:rPr>
          <w:rFonts w:ascii="Barlow" w:hAnsi="Barlow" w:cs="Arial"/>
          <w:sz w:val="20"/>
          <w:szCs w:val="20"/>
        </w:rPr>
        <w:t xml:space="preserve">                                                                                                                                                         0.00</w:t>
      </w:r>
    </w:p>
    <w:p w14:paraId="09AF51A8" w14:textId="77777777" w:rsidR="003D4D24" w:rsidRPr="00C56348" w:rsidRDefault="003D4D24" w:rsidP="00B420FA">
      <w:pPr>
        <w:autoSpaceDE w:val="0"/>
        <w:autoSpaceDN w:val="0"/>
        <w:adjustRightInd w:val="0"/>
        <w:jc w:val="both"/>
        <w:rPr>
          <w:rFonts w:ascii="Barlow" w:hAnsi="Barlow" w:cs="Arial"/>
          <w:sz w:val="20"/>
          <w:szCs w:val="20"/>
        </w:rPr>
      </w:pPr>
      <w:r w:rsidRPr="00C56348">
        <w:rPr>
          <w:rFonts w:ascii="Barlow" w:hAnsi="Barlow" w:cs="Arial"/>
          <w:sz w:val="20"/>
          <w:szCs w:val="20"/>
        </w:rPr>
        <w:t xml:space="preserve">        </w:t>
      </w:r>
    </w:p>
    <w:p w14:paraId="2294F332" w14:textId="545C5B7A" w:rsidR="003D4D24" w:rsidRPr="00C56348" w:rsidRDefault="003D4D24" w:rsidP="009073E6">
      <w:pPr>
        <w:autoSpaceDE w:val="0"/>
        <w:autoSpaceDN w:val="0"/>
        <w:adjustRightInd w:val="0"/>
        <w:jc w:val="both"/>
        <w:rPr>
          <w:rFonts w:ascii="Barlow" w:hAnsi="Barlow" w:cs="Arial"/>
          <w:sz w:val="20"/>
          <w:szCs w:val="20"/>
        </w:rPr>
      </w:pPr>
      <w:r w:rsidRPr="00C56348">
        <w:rPr>
          <w:rFonts w:ascii="Barlow" w:hAnsi="Barlow" w:cs="Arial"/>
          <w:b/>
          <w:sz w:val="20"/>
          <w:szCs w:val="20"/>
        </w:rPr>
        <w:t>Pasivos Diferidos.</w:t>
      </w:r>
    </w:p>
    <w:p w14:paraId="4175CFE8" w14:textId="517B2770" w:rsidR="00B420FA" w:rsidRPr="00C56348" w:rsidRDefault="00B420FA" w:rsidP="009073E6">
      <w:pPr>
        <w:pStyle w:val="Prrafodelista"/>
        <w:numPr>
          <w:ilvl w:val="0"/>
          <w:numId w:val="22"/>
        </w:numPr>
        <w:autoSpaceDE w:val="0"/>
        <w:autoSpaceDN w:val="0"/>
        <w:adjustRightInd w:val="0"/>
        <w:jc w:val="both"/>
        <w:rPr>
          <w:rFonts w:ascii="Barlow" w:hAnsi="Barlow" w:cs="Arial"/>
          <w:sz w:val="20"/>
          <w:szCs w:val="20"/>
        </w:rPr>
      </w:pPr>
      <w:r w:rsidRPr="00C56348">
        <w:rPr>
          <w:rFonts w:ascii="Barlow" w:hAnsi="Barlow" w:cs="Arial"/>
          <w:sz w:val="20"/>
          <w:szCs w:val="20"/>
        </w:rPr>
        <w:t xml:space="preserve">Este Fideicomiso de la Secretaria de Educación, no tiene registro de pasivos diferidos de corto o largo plazo. </w:t>
      </w:r>
      <w:r w:rsidRPr="00C56348">
        <w:rPr>
          <w:rFonts w:ascii="Barlow" w:hAnsi="Barlow" w:cs="Arial"/>
          <w:b/>
          <w:sz w:val="20"/>
          <w:szCs w:val="20"/>
        </w:rPr>
        <w:t>(N/A)</w:t>
      </w:r>
    </w:p>
    <w:p w14:paraId="70C0A4DA" w14:textId="762E295D" w:rsidR="003D4D24" w:rsidRPr="00C56348" w:rsidRDefault="00773BCB" w:rsidP="009073E6">
      <w:pPr>
        <w:autoSpaceDE w:val="0"/>
        <w:autoSpaceDN w:val="0"/>
        <w:adjustRightInd w:val="0"/>
        <w:jc w:val="both"/>
        <w:rPr>
          <w:rFonts w:ascii="Barlow" w:hAnsi="Barlow" w:cs="Arial"/>
          <w:b/>
          <w:sz w:val="20"/>
          <w:szCs w:val="20"/>
        </w:rPr>
      </w:pPr>
      <w:r w:rsidRPr="00C56348">
        <w:rPr>
          <w:rFonts w:ascii="Barlow" w:hAnsi="Barlow" w:cs="Arial"/>
          <w:sz w:val="20"/>
          <w:szCs w:val="20"/>
        </w:rPr>
        <w:t xml:space="preserve"> </w:t>
      </w:r>
      <w:r w:rsidR="003D4D24" w:rsidRPr="00C56348">
        <w:rPr>
          <w:rFonts w:ascii="Barlow" w:hAnsi="Barlow" w:cs="Arial"/>
          <w:b/>
          <w:sz w:val="20"/>
          <w:szCs w:val="20"/>
        </w:rPr>
        <w:t>Provisiones.</w:t>
      </w:r>
    </w:p>
    <w:p w14:paraId="5A0EAFFB" w14:textId="0B7B05F7" w:rsidR="003D4D24" w:rsidRPr="00C56348" w:rsidRDefault="003D4D24" w:rsidP="009073E6">
      <w:pPr>
        <w:pStyle w:val="Prrafodelista"/>
        <w:numPr>
          <w:ilvl w:val="0"/>
          <w:numId w:val="22"/>
        </w:numPr>
        <w:autoSpaceDE w:val="0"/>
        <w:autoSpaceDN w:val="0"/>
        <w:adjustRightInd w:val="0"/>
        <w:jc w:val="both"/>
        <w:rPr>
          <w:rFonts w:ascii="Barlow" w:hAnsi="Barlow" w:cs="Arial"/>
          <w:sz w:val="20"/>
          <w:szCs w:val="20"/>
        </w:rPr>
      </w:pPr>
      <w:r w:rsidRPr="00C56348">
        <w:rPr>
          <w:rFonts w:ascii="Barlow" w:hAnsi="Barlow" w:cs="Arial"/>
          <w:sz w:val="20"/>
          <w:szCs w:val="20"/>
        </w:rPr>
        <w:t xml:space="preserve">Este fideicomiso no tiene provisiones de ningún tipo. </w:t>
      </w:r>
      <w:r w:rsidR="007E3C94" w:rsidRPr="00C56348">
        <w:rPr>
          <w:rFonts w:ascii="Barlow" w:hAnsi="Barlow" w:cs="Arial"/>
          <w:b/>
          <w:sz w:val="20"/>
          <w:szCs w:val="20"/>
        </w:rPr>
        <w:t>(N/A)</w:t>
      </w:r>
    </w:p>
    <w:p w14:paraId="75CFE0DD" w14:textId="77777777" w:rsidR="00033098" w:rsidRPr="00C56348" w:rsidRDefault="00773BCB" w:rsidP="009073E6">
      <w:pPr>
        <w:autoSpaceDE w:val="0"/>
        <w:autoSpaceDN w:val="0"/>
        <w:adjustRightInd w:val="0"/>
        <w:jc w:val="both"/>
        <w:rPr>
          <w:rFonts w:ascii="Barlow" w:hAnsi="Barlow" w:cs="Arial"/>
          <w:b/>
          <w:sz w:val="20"/>
          <w:szCs w:val="20"/>
        </w:rPr>
      </w:pPr>
      <w:r w:rsidRPr="00C56348">
        <w:rPr>
          <w:rFonts w:ascii="Barlow" w:hAnsi="Barlow" w:cs="Arial"/>
          <w:b/>
          <w:sz w:val="20"/>
          <w:szCs w:val="20"/>
        </w:rPr>
        <w:t xml:space="preserve">     </w:t>
      </w:r>
    </w:p>
    <w:p w14:paraId="5FE86EA7" w14:textId="63F5D104" w:rsidR="003D4D24" w:rsidRPr="00C56348" w:rsidRDefault="003D4D24" w:rsidP="009073E6">
      <w:pPr>
        <w:autoSpaceDE w:val="0"/>
        <w:autoSpaceDN w:val="0"/>
        <w:adjustRightInd w:val="0"/>
        <w:jc w:val="both"/>
        <w:rPr>
          <w:rFonts w:ascii="Barlow" w:hAnsi="Barlow" w:cs="Arial"/>
          <w:b/>
          <w:sz w:val="20"/>
          <w:szCs w:val="20"/>
        </w:rPr>
      </w:pPr>
      <w:r w:rsidRPr="00C56348">
        <w:rPr>
          <w:rFonts w:ascii="Barlow" w:hAnsi="Barlow" w:cs="Arial"/>
          <w:b/>
          <w:sz w:val="20"/>
          <w:szCs w:val="20"/>
        </w:rPr>
        <w:t>Otros Pasivos.</w:t>
      </w:r>
    </w:p>
    <w:p w14:paraId="13C23DC4" w14:textId="3286FEF0" w:rsidR="003D4D24" w:rsidRPr="00C56348" w:rsidRDefault="003D4D24" w:rsidP="009073E6">
      <w:pPr>
        <w:pStyle w:val="Prrafodelista"/>
        <w:numPr>
          <w:ilvl w:val="0"/>
          <w:numId w:val="22"/>
        </w:numPr>
        <w:autoSpaceDE w:val="0"/>
        <w:autoSpaceDN w:val="0"/>
        <w:adjustRightInd w:val="0"/>
        <w:jc w:val="both"/>
        <w:rPr>
          <w:rFonts w:ascii="Barlow" w:hAnsi="Barlow" w:cs="Arial"/>
          <w:sz w:val="20"/>
          <w:szCs w:val="20"/>
        </w:rPr>
      </w:pPr>
      <w:r w:rsidRPr="00C56348">
        <w:rPr>
          <w:rFonts w:ascii="Barlow" w:hAnsi="Barlow" w:cs="Arial"/>
          <w:sz w:val="20"/>
          <w:szCs w:val="20"/>
        </w:rPr>
        <w:t>No se cuenta con otros pasivos circulantes y no circulantes</w:t>
      </w:r>
      <w:r w:rsidR="007E3C94" w:rsidRPr="00C56348">
        <w:rPr>
          <w:rFonts w:ascii="Barlow" w:hAnsi="Barlow" w:cs="Arial"/>
          <w:sz w:val="20"/>
          <w:szCs w:val="20"/>
        </w:rPr>
        <w:t xml:space="preserve">. </w:t>
      </w:r>
      <w:r w:rsidR="007E3C94" w:rsidRPr="00C56348">
        <w:rPr>
          <w:rFonts w:ascii="Barlow" w:hAnsi="Barlow" w:cs="Arial"/>
          <w:b/>
          <w:sz w:val="20"/>
          <w:szCs w:val="20"/>
        </w:rPr>
        <w:t>(N/A)</w:t>
      </w:r>
    </w:p>
    <w:p w14:paraId="7FEEFBE6" w14:textId="6C2D4003" w:rsidR="00C56348" w:rsidRDefault="00C56348" w:rsidP="00C56348">
      <w:pPr>
        <w:autoSpaceDE w:val="0"/>
        <w:autoSpaceDN w:val="0"/>
        <w:adjustRightInd w:val="0"/>
        <w:jc w:val="both"/>
        <w:rPr>
          <w:rFonts w:ascii="Barlow" w:hAnsi="Barlow" w:cs="Arial"/>
          <w:sz w:val="20"/>
          <w:szCs w:val="20"/>
        </w:rPr>
      </w:pPr>
    </w:p>
    <w:p w14:paraId="1EFDB3E5" w14:textId="77777777" w:rsidR="00C56348" w:rsidRPr="00C56348" w:rsidRDefault="00C56348" w:rsidP="00C56348">
      <w:pPr>
        <w:autoSpaceDE w:val="0"/>
        <w:autoSpaceDN w:val="0"/>
        <w:adjustRightInd w:val="0"/>
        <w:jc w:val="both"/>
        <w:rPr>
          <w:rFonts w:ascii="Barlow" w:hAnsi="Barlow" w:cs="Arial"/>
          <w:sz w:val="20"/>
          <w:szCs w:val="20"/>
        </w:rPr>
      </w:pPr>
    </w:p>
    <w:p w14:paraId="09A3F1F2" w14:textId="71857E51" w:rsidR="00B420FA" w:rsidRPr="00C56348" w:rsidRDefault="00B420FA" w:rsidP="009073E6">
      <w:pPr>
        <w:autoSpaceDE w:val="0"/>
        <w:autoSpaceDN w:val="0"/>
        <w:adjustRightInd w:val="0"/>
        <w:jc w:val="both"/>
        <w:rPr>
          <w:rFonts w:ascii="Barlow" w:hAnsi="Barlow" w:cs="Arial"/>
          <w:b/>
          <w:sz w:val="20"/>
          <w:szCs w:val="20"/>
        </w:rPr>
      </w:pPr>
    </w:p>
    <w:p w14:paraId="578AEE18" w14:textId="3B0ED035" w:rsidR="003A48D0" w:rsidRPr="00C56348" w:rsidRDefault="003A48D0" w:rsidP="003A48D0">
      <w:pPr>
        <w:tabs>
          <w:tab w:val="left" w:pos="1418"/>
        </w:tabs>
        <w:autoSpaceDE w:val="0"/>
        <w:autoSpaceDN w:val="0"/>
        <w:adjustRightInd w:val="0"/>
        <w:spacing w:line="360" w:lineRule="auto"/>
        <w:jc w:val="both"/>
        <w:rPr>
          <w:rFonts w:ascii="Barlow" w:hAnsi="Barlow" w:cs="Arial"/>
          <w:b/>
          <w:sz w:val="20"/>
          <w:szCs w:val="20"/>
        </w:rPr>
      </w:pPr>
      <w:r w:rsidRPr="00C56348">
        <w:rPr>
          <w:rFonts w:ascii="Barlow" w:hAnsi="Barlow" w:cs="Arial"/>
          <w:b/>
          <w:sz w:val="20"/>
          <w:szCs w:val="20"/>
        </w:rPr>
        <w:lastRenderedPageBreak/>
        <w:t xml:space="preserve">             III). NOTAS AL ESTADO DE VARIACIONES EN LA HACIENDA PÚBLICA.</w:t>
      </w:r>
    </w:p>
    <w:p w14:paraId="07DCE497" w14:textId="749420D3" w:rsidR="003A48D0" w:rsidRPr="00C56348" w:rsidRDefault="003A48D0" w:rsidP="003A48D0">
      <w:pPr>
        <w:tabs>
          <w:tab w:val="left" w:pos="1418"/>
        </w:tabs>
        <w:autoSpaceDE w:val="0"/>
        <w:autoSpaceDN w:val="0"/>
        <w:adjustRightInd w:val="0"/>
        <w:spacing w:line="360" w:lineRule="auto"/>
        <w:jc w:val="both"/>
        <w:rPr>
          <w:rFonts w:ascii="Barlow" w:hAnsi="Barlow" w:cs="Arial"/>
          <w:sz w:val="20"/>
          <w:szCs w:val="20"/>
        </w:rPr>
      </w:pPr>
      <w:r w:rsidRPr="00C56348">
        <w:rPr>
          <w:rFonts w:ascii="Barlow" w:hAnsi="Barlow" w:cs="Arial"/>
          <w:sz w:val="20"/>
          <w:szCs w:val="20"/>
        </w:rPr>
        <w:t>1.- En la cuenta de patrimonio contribuido presenta las siguientes variaciones:</w:t>
      </w:r>
    </w:p>
    <w:p w14:paraId="71BC236E" w14:textId="77777777" w:rsidR="00064F05" w:rsidRPr="00C56348" w:rsidRDefault="00064F05" w:rsidP="003A48D0">
      <w:pPr>
        <w:tabs>
          <w:tab w:val="left" w:pos="1418"/>
        </w:tabs>
        <w:autoSpaceDE w:val="0"/>
        <w:autoSpaceDN w:val="0"/>
        <w:adjustRightInd w:val="0"/>
        <w:spacing w:line="360" w:lineRule="auto"/>
        <w:jc w:val="both"/>
        <w:rPr>
          <w:rFonts w:ascii="Barlow" w:hAnsi="Barlow" w:cs="Arial"/>
          <w:sz w:val="20"/>
          <w:szCs w:val="20"/>
        </w:rPr>
      </w:pPr>
    </w:p>
    <w:tbl>
      <w:tblPr>
        <w:tblStyle w:val="Tablaconcuadrcula"/>
        <w:tblW w:w="11183" w:type="dxa"/>
        <w:jc w:val="center"/>
        <w:tblLook w:val="04A0" w:firstRow="1" w:lastRow="0" w:firstColumn="1" w:lastColumn="0" w:noHBand="0" w:noVBand="1"/>
      </w:tblPr>
      <w:tblGrid>
        <w:gridCol w:w="5794"/>
        <w:gridCol w:w="1861"/>
        <w:gridCol w:w="1795"/>
        <w:gridCol w:w="1733"/>
      </w:tblGrid>
      <w:tr w:rsidR="00C56AB0" w:rsidRPr="00C56348" w14:paraId="42AE6B5A" w14:textId="77777777" w:rsidTr="00C56348">
        <w:trPr>
          <w:jc w:val="center"/>
        </w:trPr>
        <w:tc>
          <w:tcPr>
            <w:tcW w:w="5794" w:type="dxa"/>
          </w:tcPr>
          <w:p w14:paraId="403A2E7A" w14:textId="77777777" w:rsidR="003A48D0" w:rsidRPr="00C56348" w:rsidRDefault="003A48D0" w:rsidP="004F2A0B">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CONCEPTO</w:t>
            </w:r>
          </w:p>
        </w:tc>
        <w:tc>
          <w:tcPr>
            <w:tcW w:w="1861" w:type="dxa"/>
          </w:tcPr>
          <w:p w14:paraId="1315CBF3" w14:textId="77777777" w:rsidR="003A48D0" w:rsidRPr="00C56348" w:rsidRDefault="003A48D0" w:rsidP="00733D6D">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SALDO INICIAL</w:t>
            </w:r>
          </w:p>
        </w:tc>
        <w:tc>
          <w:tcPr>
            <w:tcW w:w="1795" w:type="dxa"/>
          </w:tcPr>
          <w:p w14:paraId="463DE3A5" w14:textId="77777777" w:rsidR="003A48D0" w:rsidRPr="00C56348" w:rsidRDefault="003A48D0" w:rsidP="00733D6D">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VARIACIONES</w:t>
            </w:r>
          </w:p>
        </w:tc>
        <w:tc>
          <w:tcPr>
            <w:tcW w:w="1733" w:type="dxa"/>
          </w:tcPr>
          <w:p w14:paraId="4F531DE3" w14:textId="77777777" w:rsidR="003A48D0" w:rsidRPr="00C56348" w:rsidRDefault="003A48D0" w:rsidP="00733D6D">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SALDO FINAL</w:t>
            </w:r>
          </w:p>
        </w:tc>
      </w:tr>
      <w:tr w:rsidR="00C56AB0" w:rsidRPr="00C56348" w14:paraId="7744FD29" w14:textId="77777777" w:rsidTr="00C56348">
        <w:trPr>
          <w:jc w:val="center"/>
        </w:trPr>
        <w:tc>
          <w:tcPr>
            <w:tcW w:w="5794" w:type="dxa"/>
          </w:tcPr>
          <w:p w14:paraId="38592606" w14:textId="77777777" w:rsidR="003A48D0" w:rsidRPr="00C56348" w:rsidRDefault="003A48D0" w:rsidP="004F2A0B">
            <w:pPr>
              <w:autoSpaceDE w:val="0"/>
              <w:autoSpaceDN w:val="0"/>
              <w:adjustRightInd w:val="0"/>
              <w:spacing w:line="360" w:lineRule="auto"/>
              <w:ind w:firstLine="22"/>
              <w:rPr>
                <w:rFonts w:ascii="Barlow" w:hAnsi="Barlow" w:cs="Arial"/>
                <w:sz w:val="20"/>
                <w:szCs w:val="20"/>
              </w:rPr>
            </w:pPr>
            <w:r w:rsidRPr="00C56348">
              <w:rPr>
                <w:rFonts w:ascii="Barlow" w:hAnsi="Barlow" w:cs="Arial"/>
                <w:bCs/>
                <w:color w:val="000000"/>
                <w:sz w:val="20"/>
                <w:szCs w:val="20"/>
                <w:lang w:eastAsia="es-MX"/>
              </w:rPr>
              <w:t>Hacienda Pública/Patrimonio Contribuido.</w:t>
            </w:r>
          </w:p>
        </w:tc>
        <w:tc>
          <w:tcPr>
            <w:tcW w:w="1861" w:type="dxa"/>
          </w:tcPr>
          <w:p w14:paraId="4F149536" w14:textId="342BD83C" w:rsidR="003A48D0" w:rsidRPr="00C56348" w:rsidRDefault="003A48D0" w:rsidP="00602255">
            <w:pPr>
              <w:autoSpaceDE w:val="0"/>
              <w:autoSpaceDN w:val="0"/>
              <w:adjustRightInd w:val="0"/>
              <w:spacing w:line="360" w:lineRule="auto"/>
              <w:jc w:val="right"/>
              <w:rPr>
                <w:rFonts w:ascii="Barlow" w:hAnsi="Barlow" w:cs="Arial"/>
                <w:sz w:val="20"/>
                <w:szCs w:val="20"/>
              </w:rPr>
            </w:pPr>
            <w:r w:rsidRPr="00C56348">
              <w:rPr>
                <w:rFonts w:ascii="Barlow" w:hAnsi="Barlow" w:cs="Arial"/>
                <w:bCs/>
                <w:color w:val="000000"/>
                <w:sz w:val="20"/>
                <w:szCs w:val="20"/>
                <w:lang w:eastAsia="es-MX"/>
              </w:rPr>
              <w:t>1</w:t>
            </w:r>
            <w:r w:rsidR="00602255" w:rsidRPr="00C56348">
              <w:rPr>
                <w:rFonts w:ascii="Barlow" w:hAnsi="Barlow" w:cs="Arial"/>
                <w:bCs/>
                <w:color w:val="000000"/>
                <w:sz w:val="20"/>
                <w:szCs w:val="20"/>
                <w:lang w:eastAsia="es-MX"/>
              </w:rPr>
              <w:t>2</w:t>
            </w:r>
            <w:r w:rsidRPr="00C56348">
              <w:rPr>
                <w:rFonts w:ascii="Barlow" w:hAnsi="Barlow" w:cs="Arial"/>
                <w:bCs/>
                <w:color w:val="000000"/>
                <w:sz w:val="20"/>
                <w:szCs w:val="20"/>
                <w:lang w:eastAsia="es-MX"/>
              </w:rPr>
              <w:t>,</w:t>
            </w:r>
            <w:r w:rsidR="00602255" w:rsidRPr="00C56348">
              <w:rPr>
                <w:rFonts w:ascii="Barlow" w:hAnsi="Barlow" w:cs="Arial"/>
                <w:bCs/>
                <w:color w:val="000000"/>
                <w:sz w:val="20"/>
                <w:szCs w:val="20"/>
                <w:lang w:eastAsia="es-MX"/>
              </w:rPr>
              <w:t>609</w:t>
            </w:r>
            <w:r w:rsidRPr="00C56348">
              <w:rPr>
                <w:rFonts w:ascii="Barlow" w:hAnsi="Barlow" w:cs="Arial"/>
                <w:bCs/>
                <w:color w:val="000000"/>
                <w:sz w:val="20"/>
                <w:szCs w:val="20"/>
                <w:lang w:eastAsia="es-MX"/>
              </w:rPr>
              <w:t>,</w:t>
            </w:r>
            <w:r w:rsidR="00602255" w:rsidRPr="00C56348">
              <w:rPr>
                <w:rFonts w:ascii="Barlow" w:hAnsi="Barlow" w:cs="Arial"/>
                <w:bCs/>
                <w:color w:val="000000"/>
                <w:sz w:val="20"/>
                <w:szCs w:val="20"/>
                <w:lang w:eastAsia="es-MX"/>
              </w:rPr>
              <w:t>7</w:t>
            </w:r>
            <w:r w:rsidR="00E407AB" w:rsidRPr="00C56348">
              <w:rPr>
                <w:rFonts w:ascii="Barlow" w:hAnsi="Barlow" w:cs="Arial"/>
                <w:bCs/>
                <w:color w:val="000000"/>
                <w:sz w:val="20"/>
                <w:szCs w:val="20"/>
                <w:lang w:eastAsia="es-MX"/>
              </w:rPr>
              <w:t>88.14</w:t>
            </w:r>
            <w:r w:rsidRPr="00C56348">
              <w:rPr>
                <w:rFonts w:ascii="Barlow" w:hAnsi="Barlow" w:cs="Arial"/>
                <w:bCs/>
                <w:color w:val="000000"/>
                <w:sz w:val="20"/>
                <w:szCs w:val="20"/>
                <w:lang w:eastAsia="es-MX"/>
              </w:rPr>
              <w:t xml:space="preserve">                </w:t>
            </w:r>
          </w:p>
        </w:tc>
        <w:tc>
          <w:tcPr>
            <w:tcW w:w="1795" w:type="dxa"/>
          </w:tcPr>
          <w:p w14:paraId="63AD1B12" w14:textId="2E4ED643" w:rsidR="003A48D0" w:rsidRPr="00C56348" w:rsidRDefault="00D37D92" w:rsidP="00D37D92">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348,706.74</w:t>
            </w:r>
          </w:p>
        </w:tc>
        <w:tc>
          <w:tcPr>
            <w:tcW w:w="1733" w:type="dxa"/>
          </w:tcPr>
          <w:p w14:paraId="02F4754F" w14:textId="38680D9C" w:rsidR="003A48D0" w:rsidRPr="00C56348" w:rsidRDefault="008E23AA" w:rsidP="00D37D92">
            <w:pPr>
              <w:autoSpaceDE w:val="0"/>
              <w:autoSpaceDN w:val="0"/>
              <w:adjustRightInd w:val="0"/>
              <w:spacing w:line="360" w:lineRule="auto"/>
              <w:jc w:val="right"/>
              <w:rPr>
                <w:rFonts w:ascii="Barlow" w:hAnsi="Barlow" w:cs="Arial"/>
                <w:sz w:val="20"/>
                <w:szCs w:val="20"/>
              </w:rPr>
            </w:pPr>
            <w:r w:rsidRPr="00C56348">
              <w:rPr>
                <w:rFonts w:ascii="Barlow" w:hAnsi="Barlow" w:cs="Arial"/>
                <w:bCs/>
                <w:color w:val="000000"/>
                <w:sz w:val="20"/>
                <w:szCs w:val="20"/>
                <w:lang w:eastAsia="es-MX"/>
              </w:rPr>
              <w:t>13,</w:t>
            </w:r>
            <w:r w:rsidR="00D37D92" w:rsidRPr="00C56348">
              <w:rPr>
                <w:rFonts w:ascii="Barlow" w:hAnsi="Barlow" w:cs="Arial"/>
                <w:bCs/>
                <w:color w:val="000000"/>
                <w:sz w:val="20"/>
                <w:szCs w:val="20"/>
                <w:lang w:eastAsia="es-MX"/>
              </w:rPr>
              <w:t>743</w:t>
            </w:r>
            <w:r w:rsidRPr="00C56348">
              <w:rPr>
                <w:rFonts w:ascii="Barlow" w:hAnsi="Barlow" w:cs="Arial"/>
                <w:bCs/>
                <w:color w:val="000000"/>
                <w:sz w:val="20"/>
                <w:szCs w:val="20"/>
                <w:lang w:eastAsia="es-MX"/>
              </w:rPr>
              <w:t>,</w:t>
            </w:r>
            <w:r w:rsidR="00D37D92" w:rsidRPr="00C56348">
              <w:rPr>
                <w:rFonts w:ascii="Barlow" w:hAnsi="Barlow" w:cs="Arial"/>
                <w:bCs/>
                <w:color w:val="000000"/>
                <w:sz w:val="20"/>
                <w:szCs w:val="20"/>
                <w:lang w:eastAsia="es-MX"/>
              </w:rPr>
              <w:t>394.88</w:t>
            </w:r>
          </w:p>
        </w:tc>
      </w:tr>
      <w:tr w:rsidR="00C56AB0" w:rsidRPr="00C56348" w14:paraId="13E3A86A" w14:textId="77777777" w:rsidTr="00C56348">
        <w:trPr>
          <w:jc w:val="center"/>
        </w:trPr>
        <w:tc>
          <w:tcPr>
            <w:tcW w:w="5794" w:type="dxa"/>
          </w:tcPr>
          <w:p w14:paraId="2CB10735" w14:textId="77777777" w:rsidR="003A48D0" w:rsidRPr="00C56348" w:rsidRDefault="003A48D0" w:rsidP="004F2A0B">
            <w:pPr>
              <w:autoSpaceDE w:val="0"/>
              <w:autoSpaceDN w:val="0"/>
              <w:adjustRightInd w:val="0"/>
              <w:spacing w:line="360" w:lineRule="auto"/>
              <w:jc w:val="both"/>
              <w:rPr>
                <w:rFonts w:ascii="Barlow" w:hAnsi="Barlow" w:cs="Arial"/>
                <w:sz w:val="20"/>
                <w:szCs w:val="20"/>
              </w:rPr>
            </w:pPr>
            <w:r w:rsidRPr="00C56348">
              <w:rPr>
                <w:rFonts w:ascii="Barlow" w:hAnsi="Barlow" w:cs="Arial"/>
                <w:bCs/>
                <w:color w:val="000000"/>
                <w:sz w:val="20"/>
                <w:szCs w:val="20"/>
                <w:lang w:eastAsia="es-MX"/>
              </w:rPr>
              <w:t>Aportaciones.</w:t>
            </w:r>
          </w:p>
        </w:tc>
        <w:tc>
          <w:tcPr>
            <w:tcW w:w="1861" w:type="dxa"/>
          </w:tcPr>
          <w:p w14:paraId="1E6E49A8"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95" w:type="dxa"/>
          </w:tcPr>
          <w:p w14:paraId="080C7DDD" w14:textId="75D0D0F4" w:rsidR="003A48D0" w:rsidRPr="00C56348" w:rsidRDefault="00602255"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784,900.00</w:t>
            </w:r>
          </w:p>
        </w:tc>
        <w:tc>
          <w:tcPr>
            <w:tcW w:w="1733" w:type="dxa"/>
          </w:tcPr>
          <w:p w14:paraId="624533DE"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C56AB0" w:rsidRPr="00C56348" w14:paraId="342E2714" w14:textId="77777777" w:rsidTr="00C56348">
        <w:trPr>
          <w:jc w:val="center"/>
        </w:trPr>
        <w:tc>
          <w:tcPr>
            <w:tcW w:w="5794" w:type="dxa"/>
          </w:tcPr>
          <w:p w14:paraId="1FC0990A" w14:textId="77777777" w:rsidR="003A48D0" w:rsidRPr="00C56348" w:rsidRDefault="003A48D0" w:rsidP="004F2A0B">
            <w:pPr>
              <w:autoSpaceDE w:val="0"/>
              <w:autoSpaceDN w:val="0"/>
              <w:adjustRightInd w:val="0"/>
              <w:spacing w:line="360" w:lineRule="auto"/>
              <w:rPr>
                <w:rFonts w:ascii="Barlow" w:hAnsi="Barlow" w:cs="Arial"/>
                <w:sz w:val="20"/>
                <w:szCs w:val="20"/>
              </w:rPr>
            </w:pPr>
            <w:r w:rsidRPr="00C56348">
              <w:rPr>
                <w:rFonts w:ascii="Barlow" w:hAnsi="Barlow" w:cs="Arial"/>
                <w:bCs/>
                <w:color w:val="000000"/>
                <w:sz w:val="20"/>
                <w:szCs w:val="20"/>
                <w:lang w:eastAsia="es-MX"/>
              </w:rPr>
              <w:t>Patrimonio no Restringido.</w:t>
            </w:r>
          </w:p>
        </w:tc>
        <w:tc>
          <w:tcPr>
            <w:tcW w:w="1861" w:type="dxa"/>
          </w:tcPr>
          <w:p w14:paraId="3ABBE6C1"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95" w:type="dxa"/>
          </w:tcPr>
          <w:p w14:paraId="559056F3"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33" w:type="dxa"/>
          </w:tcPr>
          <w:p w14:paraId="1D648424"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C56AB0" w:rsidRPr="00C56348" w14:paraId="31282117" w14:textId="77777777" w:rsidTr="00C56348">
        <w:trPr>
          <w:jc w:val="center"/>
        </w:trPr>
        <w:tc>
          <w:tcPr>
            <w:tcW w:w="5794" w:type="dxa"/>
          </w:tcPr>
          <w:p w14:paraId="699E0779" w14:textId="77777777" w:rsidR="003A48D0" w:rsidRPr="00C56348" w:rsidRDefault="003A48D0" w:rsidP="004F2A0B">
            <w:pPr>
              <w:autoSpaceDE w:val="0"/>
              <w:autoSpaceDN w:val="0"/>
              <w:adjustRightInd w:val="0"/>
              <w:spacing w:line="360" w:lineRule="auto"/>
              <w:jc w:val="both"/>
              <w:rPr>
                <w:rFonts w:ascii="Barlow" w:hAnsi="Barlow" w:cs="Arial"/>
                <w:sz w:val="20"/>
                <w:szCs w:val="20"/>
              </w:rPr>
            </w:pPr>
            <w:r w:rsidRPr="00C56348">
              <w:rPr>
                <w:rFonts w:ascii="Barlow" w:hAnsi="Barlow" w:cs="Arial"/>
                <w:bCs/>
                <w:color w:val="000000"/>
                <w:sz w:val="20"/>
                <w:szCs w:val="20"/>
                <w:lang w:eastAsia="es-MX"/>
              </w:rPr>
              <w:t xml:space="preserve">Donaciones de Capital.                                                                                                    </w:t>
            </w:r>
          </w:p>
        </w:tc>
        <w:tc>
          <w:tcPr>
            <w:tcW w:w="1861" w:type="dxa"/>
          </w:tcPr>
          <w:p w14:paraId="6E91ABA9"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95" w:type="dxa"/>
          </w:tcPr>
          <w:p w14:paraId="65735227"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33" w:type="dxa"/>
          </w:tcPr>
          <w:p w14:paraId="14238168"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C56AB0" w:rsidRPr="00C56348" w14:paraId="1AEBCF90" w14:textId="77777777" w:rsidTr="00C56348">
        <w:trPr>
          <w:jc w:val="center"/>
        </w:trPr>
        <w:tc>
          <w:tcPr>
            <w:tcW w:w="5794" w:type="dxa"/>
          </w:tcPr>
          <w:p w14:paraId="6B8A2C92" w14:textId="77777777" w:rsidR="003A48D0" w:rsidRPr="00C56348" w:rsidRDefault="003A48D0" w:rsidP="004F2A0B">
            <w:pPr>
              <w:autoSpaceDE w:val="0"/>
              <w:autoSpaceDN w:val="0"/>
              <w:adjustRightInd w:val="0"/>
              <w:spacing w:line="360" w:lineRule="auto"/>
              <w:jc w:val="both"/>
              <w:rPr>
                <w:rFonts w:ascii="Barlow" w:hAnsi="Barlow" w:cs="Arial"/>
                <w:sz w:val="20"/>
                <w:szCs w:val="20"/>
              </w:rPr>
            </w:pPr>
            <w:r w:rsidRPr="00C56348">
              <w:rPr>
                <w:rFonts w:ascii="Barlow" w:hAnsi="Barlow" w:cs="Arial"/>
                <w:bCs/>
                <w:color w:val="000000"/>
                <w:sz w:val="20"/>
                <w:szCs w:val="20"/>
                <w:lang w:eastAsia="es-MX"/>
              </w:rPr>
              <w:t xml:space="preserve">Patrimonio Donado.                                                                                                           </w:t>
            </w:r>
          </w:p>
        </w:tc>
        <w:tc>
          <w:tcPr>
            <w:tcW w:w="1861" w:type="dxa"/>
          </w:tcPr>
          <w:p w14:paraId="2EDCC63D"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95" w:type="dxa"/>
          </w:tcPr>
          <w:p w14:paraId="66ADECE5"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33" w:type="dxa"/>
          </w:tcPr>
          <w:p w14:paraId="39660C1F"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C56AB0" w:rsidRPr="00C56348" w14:paraId="76C4A48E" w14:textId="77777777" w:rsidTr="00C56348">
        <w:trPr>
          <w:jc w:val="center"/>
        </w:trPr>
        <w:tc>
          <w:tcPr>
            <w:tcW w:w="5794" w:type="dxa"/>
          </w:tcPr>
          <w:p w14:paraId="63869A08" w14:textId="77777777" w:rsidR="003A48D0" w:rsidRPr="00C56348" w:rsidRDefault="003A48D0" w:rsidP="004F2A0B">
            <w:pPr>
              <w:autoSpaceDE w:val="0"/>
              <w:autoSpaceDN w:val="0"/>
              <w:adjustRightInd w:val="0"/>
              <w:spacing w:line="360" w:lineRule="auto"/>
              <w:jc w:val="both"/>
              <w:rPr>
                <w:rFonts w:ascii="Barlow" w:hAnsi="Barlow" w:cs="Arial"/>
                <w:bCs/>
                <w:color w:val="000000"/>
                <w:sz w:val="20"/>
                <w:szCs w:val="20"/>
                <w:lang w:eastAsia="es-MX"/>
              </w:rPr>
            </w:pPr>
            <w:r w:rsidRPr="00C56348">
              <w:rPr>
                <w:rFonts w:ascii="Barlow" w:hAnsi="Barlow" w:cs="Arial"/>
                <w:bCs/>
                <w:color w:val="000000"/>
                <w:sz w:val="20"/>
                <w:szCs w:val="20"/>
                <w:lang w:eastAsia="es-MX"/>
              </w:rPr>
              <w:t xml:space="preserve">Actualización de la Hacienda Pública/Patrimonio.                                    </w:t>
            </w:r>
          </w:p>
        </w:tc>
        <w:tc>
          <w:tcPr>
            <w:tcW w:w="1861" w:type="dxa"/>
          </w:tcPr>
          <w:p w14:paraId="3DD01320"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95" w:type="dxa"/>
          </w:tcPr>
          <w:p w14:paraId="727A93E1"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33" w:type="dxa"/>
          </w:tcPr>
          <w:p w14:paraId="63881619"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C56AB0" w:rsidRPr="00C56348" w14:paraId="1792F85B" w14:textId="77777777" w:rsidTr="00C56348">
        <w:trPr>
          <w:jc w:val="center"/>
        </w:trPr>
        <w:tc>
          <w:tcPr>
            <w:tcW w:w="5794" w:type="dxa"/>
          </w:tcPr>
          <w:p w14:paraId="70E9D5DE" w14:textId="77777777" w:rsidR="002720EF" w:rsidRPr="00C56348" w:rsidRDefault="002720EF" w:rsidP="002720EF">
            <w:pPr>
              <w:autoSpaceDE w:val="0"/>
              <w:autoSpaceDN w:val="0"/>
              <w:adjustRightInd w:val="0"/>
              <w:spacing w:line="360" w:lineRule="auto"/>
              <w:jc w:val="both"/>
              <w:rPr>
                <w:rFonts w:ascii="Barlow" w:hAnsi="Barlow" w:cs="Arial"/>
                <w:b/>
                <w:bCs/>
                <w:color w:val="000000"/>
                <w:sz w:val="20"/>
                <w:szCs w:val="20"/>
                <w:lang w:eastAsia="es-MX"/>
              </w:rPr>
            </w:pPr>
            <w:r w:rsidRPr="00C56348">
              <w:rPr>
                <w:rFonts w:ascii="Barlow" w:hAnsi="Barlow" w:cs="Arial"/>
                <w:b/>
                <w:bCs/>
                <w:color w:val="000000"/>
                <w:sz w:val="20"/>
                <w:szCs w:val="20"/>
                <w:lang w:eastAsia="es-MX"/>
              </w:rPr>
              <w:t>Total.</w:t>
            </w:r>
          </w:p>
        </w:tc>
        <w:tc>
          <w:tcPr>
            <w:tcW w:w="1861" w:type="dxa"/>
          </w:tcPr>
          <w:p w14:paraId="55BE9045" w14:textId="0466291B" w:rsidR="002720EF" w:rsidRPr="00C56348" w:rsidRDefault="00602255" w:rsidP="002720EF">
            <w:pPr>
              <w:autoSpaceDE w:val="0"/>
              <w:autoSpaceDN w:val="0"/>
              <w:adjustRightInd w:val="0"/>
              <w:spacing w:line="360" w:lineRule="auto"/>
              <w:jc w:val="right"/>
              <w:rPr>
                <w:rFonts w:ascii="Barlow" w:hAnsi="Barlow" w:cs="Arial"/>
                <w:b/>
                <w:sz w:val="20"/>
                <w:szCs w:val="20"/>
              </w:rPr>
            </w:pPr>
            <w:r w:rsidRPr="00C56348">
              <w:rPr>
                <w:rFonts w:ascii="Barlow" w:hAnsi="Barlow" w:cs="Arial"/>
                <w:b/>
                <w:bCs/>
                <w:color w:val="000000"/>
                <w:sz w:val="20"/>
                <w:szCs w:val="20"/>
                <w:lang w:eastAsia="es-MX"/>
              </w:rPr>
              <w:t xml:space="preserve">12,609,788.14                </w:t>
            </w:r>
          </w:p>
        </w:tc>
        <w:tc>
          <w:tcPr>
            <w:tcW w:w="1795" w:type="dxa"/>
          </w:tcPr>
          <w:p w14:paraId="0AB19331" w14:textId="5719E8AD" w:rsidR="002720EF" w:rsidRPr="00C56348" w:rsidRDefault="00C56AB0" w:rsidP="00D37D92">
            <w:pPr>
              <w:autoSpaceDE w:val="0"/>
              <w:autoSpaceDN w:val="0"/>
              <w:adjustRightInd w:val="0"/>
              <w:spacing w:line="360" w:lineRule="auto"/>
              <w:jc w:val="right"/>
              <w:rPr>
                <w:rFonts w:ascii="Barlow" w:hAnsi="Barlow" w:cs="Arial"/>
                <w:b/>
                <w:sz w:val="20"/>
                <w:szCs w:val="20"/>
              </w:rPr>
            </w:pPr>
            <w:r w:rsidRPr="00C56348">
              <w:rPr>
                <w:rFonts w:ascii="Barlow" w:hAnsi="Barlow" w:cs="Arial"/>
                <w:b/>
                <w:sz w:val="20"/>
                <w:szCs w:val="20"/>
              </w:rPr>
              <w:t>1,</w:t>
            </w:r>
            <w:r w:rsidR="00D37D92" w:rsidRPr="00C56348">
              <w:rPr>
                <w:rFonts w:ascii="Barlow" w:hAnsi="Barlow" w:cs="Arial"/>
                <w:b/>
                <w:sz w:val="20"/>
                <w:szCs w:val="20"/>
              </w:rPr>
              <w:t>133</w:t>
            </w:r>
            <w:r w:rsidRPr="00C56348">
              <w:rPr>
                <w:rFonts w:ascii="Barlow" w:hAnsi="Barlow" w:cs="Arial"/>
                <w:b/>
                <w:sz w:val="20"/>
                <w:szCs w:val="20"/>
              </w:rPr>
              <w:t>,</w:t>
            </w:r>
            <w:r w:rsidR="00D37D92" w:rsidRPr="00C56348">
              <w:rPr>
                <w:rFonts w:ascii="Barlow" w:hAnsi="Barlow" w:cs="Arial"/>
                <w:b/>
                <w:sz w:val="20"/>
                <w:szCs w:val="20"/>
              </w:rPr>
              <w:t>606.74</w:t>
            </w:r>
          </w:p>
        </w:tc>
        <w:tc>
          <w:tcPr>
            <w:tcW w:w="1733" w:type="dxa"/>
          </w:tcPr>
          <w:p w14:paraId="59687665" w14:textId="500D6BA8" w:rsidR="002720EF" w:rsidRPr="00C56348" w:rsidRDefault="002720EF" w:rsidP="00B868D8">
            <w:pPr>
              <w:autoSpaceDE w:val="0"/>
              <w:autoSpaceDN w:val="0"/>
              <w:adjustRightInd w:val="0"/>
              <w:spacing w:line="360" w:lineRule="auto"/>
              <w:jc w:val="right"/>
              <w:rPr>
                <w:rFonts w:ascii="Barlow" w:hAnsi="Barlow" w:cs="Arial"/>
                <w:b/>
                <w:sz w:val="20"/>
                <w:szCs w:val="20"/>
              </w:rPr>
            </w:pPr>
            <w:r w:rsidRPr="00C56348">
              <w:rPr>
                <w:rFonts w:ascii="Barlow" w:hAnsi="Barlow" w:cs="Arial"/>
                <w:b/>
                <w:bCs/>
                <w:color w:val="000000"/>
                <w:sz w:val="20"/>
                <w:szCs w:val="20"/>
                <w:lang w:eastAsia="es-MX"/>
              </w:rPr>
              <w:t>13,</w:t>
            </w:r>
            <w:r w:rsidR="00B868D8" w:rsidRPr="00C56348">
              <w:rPr>
                <w:rFonts w:ascii="Barlow" w:hAnsi="Barlow" w:cs="Arial"/>
                <w:b/>
                <w:bCs/>
                <w:color w:val="000000"/>
                <w:sz w:val="20"/>
                <w:szCs w:val="20"/>
                <w:lang w:eastAsia="es-MX"/>
              </w:rPr>
              <w:t>743</w:t>
            </w:r>
            <w:r w:rsidR="00C56AB0" w:rsidRPr="00C56348">
              <w:rPr>
                <w:rFonts w:ascii="Barlow" w:hAnsi="Barlow" w:cs="Arial"/>
                <w:b/>
                <w:bCs/>
                <w:color w:val="000000"/>
                <w:sz w:val="20"/>
                <w:szCs w:val="20"/>
                <w:lang w:eastAsia="es-MX"/>
              </w:rPr>
              <w:t>,</w:t>
            </w:r>
            <w:r w:rsidR="00B868D8" w:rsidRPr="00C56348">
              <w:rPr>
                <w:rFonts w:ascii="Barlow" w:hAnsi="Barlow" w:cs="Arial"/>
                <w:b/>
                <w:bCs/>
                <w:color w:val="000000"/>
                <w:sz w:val="20"/>
                <w:szCs w:val="20"/>
                <w:lang w:eastAsia="es-MX"/>
              </w:rPr>
              <w:t>394</w:t>
            </w:r>
            <w:r w:rsidR="00C56AB0" w:rsidRPr="00C56348">
              <w:rPr>
                <w:rFonts w:ascii="Barlow" w:hAnsi="Barlow" w:cs="Arial"/>
                <w:b/>
                <w:bCs/>
                <w:color w:val="000000"/>
                <w:sz w:val="20"/>
                <w:szCs w:val="20"/>
                <w:lang w:eastAsia="es-MX"/>
              </w:rPr>
              <w:t>.8</w:t>
            </w:r>
            <w:r w:rsidR="00B868D8" w:rsidRPr="00C56348">
              <w:rPr>
                <w:rFonts w:ascii="Barlow" w:hAnsi="Barlow" w:cs="Arial"/>
                <w:b/>
                <w:bCs/>
                <w:color w:val="000000"/>
                <w:sz w:val="20"/>
                <w:szCs w:val="20"/>
                <w:lang w:eastAsia="es-MX"/>
              </w:rPr>
              <w:t>8</w:t>
            </w:r>
          </w:p>
        </w:tc>
      </w:tr>
    </w:tbl>
    <w:p w14:paraId="7C4E719A" w14:textId="77777777" w:rsidR="003A48D0" w:rsidRPr="00C56348" w:rsidRDefault="003A48D0" w:rsidP="003A48D0">
      <w:pPr>
        <w:autoSpaceDE w:val="0"/>
        <w:autoSpaceDN w:val="0"/>
        <w:adjustRightInd w:val="0"/>
        <w:spacing w:line="360" w:lineRule="auto"/>
        <w:jc w:val="both"/>
        <w:rPr>
          <w:rFonts w:ascii="Barlow" w:hAnsi="Barlow" w:cs="Arial"/>
          <w:b/>
          <w:sz w:val="20"/>
          <w:szCs w:val="20"/>
        </w:rPr>
      </w:pPr>
    </w:p>
    <w:p w14:paraId="68692A23" w14:textId="626EC2F5" w:rsidR="003A48D0" w:rsidRPr="00C56348" w:rsidRDefault="003A48D0" w:rsidP="00EB2082">
      <w:pPr>
        <w:autoSpaceDE w:val="0"/>
        <w:autoSpaceDN w:val="0"/>
        <w:adjustRightInd w:val="0"/>
        <w:jc w:val="both"/>
        <w:rPr>
          <w:rFonts w:ascii="Barlow" w:hAnsi="Barlow" w:cs="Arial"/>
          <w:sz w:val="20"/>
          <w:szCs w:val="20"/>
        </w:rPr>
      </w:pPr>
      <w:r w:rsidRPr="00C56348">
        <w:rPr>
          <w:rFonts w:ascii="Barlow" w:hAnsi="Barlow" w:cs="Arial"/>
          <w:sz w:val="20"/>
          <w:szCs w:val="20"/>
        </w:rPr>
        <w:t>2.- En la cuenta de patrimonio generado se acumula el resultado del ejercicio anteriores y se integra de la siguiente forma:</w:t>
      </w:r>
    </w:p>
    <w:p w14:paraId="4E3A2332" w14:textId="77777777" w:rsidR="00EB2082" w:rsidRPr="00C56348" w:rsidRDefault="00EB2082" w:rsidP="00EB2082">
      <w:pPr>
        <w:autoSpaceDE w:val="0"/>
        <w:autoSpaceDN w:val="0"/>
        <w:adjustRightInd w:val="0"/>
        <w:jc w:val="both"/>
        <w:rPr>
          <w:rFonts w:ascii="Barlow" w:hAnsi="Barlow" w:cs="Arial"/>
          <w:sz w:val="20"/>
          <w:szCs w:val="20"/>
        </w:rPr>
      </w:pPr>
    </w:p>
    <w:tbl>
      <w:tblPr>
        <w:tblStyle w:val="Tablaconcuadrcula"/>
        <w:tblW w:w="11199" w:type="dxa"/>
        <w:jc w:val="center"/>
        <w:tblLook w:val="04A0" w:firstRow="1" w:lastRow="0" w:firstColumn="1" w:lastColumn="0" w:noHBand="0" w:noVBand="1"/>
      </w:tblPr>
      <w:tblGrid>
        <w:gridCol w:w="5859"/>
        <w:gridCol w:w="1796"/>
        <w:gridCol w:w="1843"/>
        <w:gridCol w:w="1701"/>
      </w:tblGrid>
      <w:tr w:rsidR="00D37D92" w:rsidRPr="00C56348" w14:paraId="5F6BC153" w14:textId="77777777" w:rsidTr="00C56348">
        <w:trPr>
          <w:jc w:val="center"/>
        </w:trPr>
        <w:tc>
          <w:tcPr>
            <w:tcW w:w="5859" w:type="dxa"/>
          </w:tcPr>
          <w:p w14:paraId="25827109" w14:textId="77777777" w:rsidR="003A48D0" w:rsidRPr="00C56348" w:rsidRDefault="003A48D0" w:rsidP="004F2A0B">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CONCEPTO</w:t>
            </w:r>
          </w:p>
        </w:tc>
        <w:tc>
          <w:tcPr>
            <w:tcW w:w="1796" w:type="dxa"/>
          </w:tcPr>
          <w:p w14:paraId="18372476" w14:textId="77777777" w:rsidR="003A48D0" w:rsidRPr="00C56348" w:rsidRDefault="003A48D0" w:rsidP="00733D6D">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SALDO INICIAL</w:t>
            </w:r>
          </w:p>
        </w:tc>
        <w:tc>
          <w:tcPr>
            <w:tcW w:w="1843" w:type="dxa"/>
          </w:tcPr>
          <w:p w14:paraId="167E9391" w14:textId="77777777" w:rsidR="003A48D0" w:rsidRPr="00C56348" w:rsidRDefault="003A48D0" w:rsidP="00733D6D">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VARIACIONES</w:t>
            </w:r>
          </w:p>
        </w:tc>
        <w:tc>
          <w:tcPr>
            <w:tcW w:w="1701" w:type="dxa"/>
          </w:tcPr>
          <w:p w14:paraId="10EFED35" w14:textId="77777777" w:rsidR="003A48D0" w:rsidRPr="00C56348" w:rsidRDefault="003A48D0" w:rsidP="00733D6D">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SALDO FINAL</w:t>
            </w:r>
          </w:p>
        </w:tc>
      </w:tr>
      <w:tr w:rsidR="00D37D92" w:rsidRPr="00C56348" w14:paraId="56B67AA2" w14:textId="77777777" w:rsidTr="00C56348">
        <w:trPr>
          <w:jc w:val="center"/>
        </w:trPr>
        <w:tc>
          <w:tcPr>
            <w:tcW w:w="5859" w:type="dxa"/>
          </w:tcPr>
          <w:p w14:paraId="43E47A66" w14:textId="77777777" w:rsidR="003A48D0" w:rsidRPr="00C56348" w:rsidRDefault="003A48D0" w:rsidP="004F2A0B">
            <w:pPr>
              <w:autoSpaceDE w:val="0"/>
              <w:autoSpaceDN w:val="0"/>
              <w:adjustRightInd w:val="0"/>
              <w:spacing w:line="360" w:lineRule="auto"/>
              <w:ind w:firstLine="22"/>
              <w:rPr>
                <w:rFonts w:ascii="Barlow" w:hAnsi="Barlow" w:cs="Arial"/>
                <w:sz w:val="20"/>
                <w:szCs w:val="20"/>
              </w:rPr>
            </w:pPr>
            <w:r w:rsidRPr="00C56348">
              <w:rPr>
                <w:rFonts w:ascii="Barlow" w:hAnsi="Barlow" w:cs="Arial"/>
                <w:bCs/>
                <w:color w:val="000000"/>
                <w:sz w:val="20"/>
                <w:szCs w:val="20"/>
                <w:lang w:eastAsia="es-MX"/>
              </w:rPr>
              <w:t>Hacienda Pública/Patrimonio Generado.</w:t>
            </w:r>
          </w:p>
        </w:tc>
        <w:tc>
          <w:tcPr>
            <w:tcW w:w="1796" w:type="dxa"/>
          </w:tcPr>
          <w:p w14:paraId="2F386E74" w14:textId="0CF40882" w:rsidR="003A48D0" w:rsidRPr="00C56348" w:rsidRDefault="003A48D0" w:rsidP="00775657">
            <w:pPr>
              <w:autoSpaceDE w:val="0"/>
              <w:autoSpaceDN w:val="0"/>
              <w:adjustRightInd w:val="0"/>
              <w:spacing w:line="360" w:lineRule="auto"/>
              <w:jc w:val="right"/>
              <w:rPr>
                <w:rFonts w:ascii="Barlow" w:hAnsi="Barlow" w:cs="Arial"/>
                <w:sz w:val="20"/>
                <w:szCs w:val="20"/>
              </w:rPr>
            </w:pPr>
            <w:r w:rsidRPr="00C56348">
              <w:rPr>
                <w:rFonts w:ascii="Barlow" w:hAnsi="Barlow" w:cs="Arial"/>
                <w:bCs/>
                <w:color w:val="000000"/>
                <w:sz w:val="20"/>
                <w:szCs w:val="20"/>
                <w:lang w:eastAsia="es-MX"/>
              </w:rPr>
              <w:t>1</w:t>
            </w:r>
            <w:r w:rsidR="00775657" w:rsidRPr="00C56348">
              <w:rPr>
                <w:rFonts w:ascii="Barlow" w:hAnsi="Barlow" w:cs="Arial"/>
                <w:bCs/>
                <w:color w:val="000000"/>
                <w:sz w:val="20"/>
                <w:szCs w:val="20"/>
                <w:lang w:eastAsia="es-MX"/>
              </w:rPr>
              <w:t>3</w:t>
            </w:r>
            <w:r w:rsidRPr="00C56348">
              <w:rPr>
                <w:rFonts w:ascii="Barlow" w:hAnsi="Barlow" w:cs="Arial"/>
                <w:bCs/>
                <w:color w:val="000000"/>
                <w:sz w:val="20"/>
                <w:szCs w:val="20"/>
                <w:lang w:eastAsia="es-MX"/>
              </w:rPr>
              <w:t>,3</w:t>
            </w:r>
            <w:r w:rsidR="00775657" w:rsidRPr="00C56348">
              <w:rPr>
                <w:rFonts w:ascii="Barlow" w:hAnsi="Barlow" w:cs="Arial"/>
                <w:bCs/>
                <w:color w:val="000000"/>
                <w:sz w:val="20"/>
                <w:szCs w:val="20"/>
                <w:lang w:eastAsia="es-MX"/>
              </w:rPr>
              <w:t>94</w:t>
            </w:r>
            <w:r w:rsidRPr="00C56348">
              <w:rPr>
                <w:rFonts w:ascii="Barlow" w:hAnsi="Barlow" w:cs="Arial"/>
                <w:bCs/>
                <w:color w:val="000000"/>
                <w:sz w:val="20"/>
                <w:szCs w:val="20"/>
                <w:lang w:eastAsia="es-MX"/>
              </w:rPr>
              <w:t>,</w:t>
            </w:r>
            <w:r w:rsidR="00775657" w:rsidRPr="00C56348">
              <w:rPr>
                <w:rFonts w:ascii="Barlow" w:hAnsi="Barlow" w:cs="Arial"/>
                <w:bCs/>
                <w:color w:val="000000"/>
                <w:sz w:val="20"/>
                <w:szCs w:val="20"/>
                <w:lang w:eastAsia="es-MX"/>
              </w:rPr>
              <w:t>688.14</w:t>
            </w:r>
            <w:r w:rsidRPr="00C56348">
              <w:rPr>
                <w:rFonts w:ascii="Barlow" w:hAnsi="Barlow" w:cs="Arial"/>
                <w:bCs/>
                <w:color w:val="000000"/>
                <w:sz w:val="20"/>
                <w:szCs w:val="20"/>
                <w:lang w:eastAsia="es-MX"/>
              </w:rPr>
              <w:t xml:space="preserve">                </w:t>
            </w:r>
          </w:p>
        </w:tc>
        <w:tc>
          <w:tcPr>
            <w:tcW w:w="1843" w:type="dxa"/>
          </w:tcPr>
          <w:p w14:paraId="22F211FD"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3BA8D314" w14:textId="7EB297F4" w:rsidR="003A48D0" w:rsidRPr="00C56348" w:rsidRDefault="00775657" w:rsidP="004F2A0B">
            <w:pPr>
              <w:autoSpaceDE w:val="0"/>
              <w:autoSpaceDN w:val="0"/>
              <w:adjustRightInd w:val="0"/>
              <w:spacing w:line="360" w:lineRule="auto"/>
              <w:jc w:val="right"/>
              <w:rPr>
                <w:rFonts w:ascii="Barlow" w:hAnsi="Barlow" w:cs="Arial"/>
                <w:sz w:val="20"/>
                <w:szCs w:val="20"/>
              </w:rPr>
            </w:pPr>
            <w:r w:rsidRPr="00C56348">
              <w:rPr>
                <w:rFonts w:ascii="Barlow" w:hAnsi="Barlow" w:cs="Arial"/>
                <w:bCs/>
                <w:color w:val="000000"/>
                <w:sz w:val="20"/>
                <w:szCs w:val="20"/>
                <w:lang w:eastAsia="es-MX"/>
              </w:rPr>
              <w:t>13,394,688.14</w:t>
            </w:r>
          </w:p>
        </w:tc>
      </w:tr>
      <w:tr w:rsidR="00D37D92" w:rsidRPr="00C56348" w14:paraId="72954DD4" w14:textId="77777777" w:rsidTr="00C56348">
        <w:trPr>
          <w:jc w:val="center"/>
        </w:trPr>
        <w:tc>
          <w:tcPr>
            <w:tcW w:w="5859" w:type="dxa"/>
          </w:tcPr>
          <w:p w14:paraId="318B86EC" w14:textId="77777777" w:rsidR="003A48D0" w:rsidRPr="00C56348" w:rsidRDefault="003A48D0" w:rsidP="004F2A0B">
            <w:pPr>
              <w:autoSpaceDE w:val="0"/>
              <w:autoSpaceDN w:val="0"/>
              <w:adjustRightInd w:val="0"/>
              <w:spacing w:line="360" w:lineRule="auto"/>
              <w:jc w:val="both"/>
              <w:rPr>
                <w:rFonts w:ascii="Barlow" w:hAnsi="Barlow" w:cs="Arial"/>
                <w:sz w:val="20"/>
                <w:szCs w:val="20"/>
              </w:rPr>
            </w:pPr>
            <w:r w:rsidRPr="00C56348">
              <w:rPr>
                <w:rFonts w:ascii="Barlow" w:hAnsi="Barlow" w:cs="Arial"/>
                <w:bCs/>
                <w:color w:val="000000"/>
                <w:sz w:val="20"/>
                <w:szCs w:val="20"/>
                <w:lang w:eastAsia="es-MX"/>
              </w:rPr>
              <w:t>Resultado de Ejercicios Anteriores.</w:t>
            </w:r>
          </w:p>
        </w:tc>
        <w:tc>
          <w:tcPr>
            <w:tcW w:w="1796" w:type="dxa"/>
          </w:tcPr>
          <w:p w14:paraId="50C3DF0E" w14:textId="3471D268" w:rsidR="003A48D0" w:rsidRPr="00C56348" w:rsidRDefault="002720EF" w:rsidP="002720EF">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1,254,963.21</w:t>
            </w:r>
          </w:p>
        </w:tc>
        <w:tc>
          <w:tcPr>
            <w:tcW w:w="1843" w:type="dxa"/>
          </w:tcPr>
          <w:p w14:paraId="0550F554" w14:textId="7110165D" w:rsidR="003A48D0" w:rsidRPr="00C56348" w:rsidRDefault="00D37D92" w:rsidP="00D37D92">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348,706.74</w:t>
            </w:r>
          </w:p>
        </w:tc>
        <w:tc>
          <w:tcPr>
            <w:tcW w:w="1701" w:type="dxa"/>
          </w:tcPr>
          <w:p w14:paraId="0DE057CF" w14:textId="157B3AFB" w:rsidR="003A48D0" w:rsidRPr="00C56348" w:rsidRDefault="00D37D92" w:rsidP="00D37D92">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906,256.47</w:t>
            </w:r>
          </w:p>
        </w:tc>
      </w:tr>
      <w:tr w:rsidR="00D37D92" w:rsidRPr="00C56348" w14:paraId="587B1576" w14:textId="77777777" w:rsidTr="00C56348">
        <w:trPr>
          <w:jc w:val="center"/>
        </w:trPr>
        <w:tc>
          <w:tcPr>
            <w:tcW w:w="5859" w:type="dxa"/>
          </w:tcPr>
          <w:p w14:paraId="64D7AF9B" w14:textId="698003A1" w:rsidR="003A48D0" w:rsidRPr="00C56348" w:rsidRDefault="003A48D0" w:rsidP="00B32F22">
            <w:pPr>
              <w:autoSpaceDE w:val="0"/>
              <w:autoSpaceDN w:val="0"/>
              <w:adjustRightInd w:val="0"/>
              <w:spacing w:line="360" w:lineRule="auto"/>
              <w:rPr>
                <w:rFonts w:ascii="Barlow" w:hAnsi="Barlow" w:cs="Arial"/>
                <w:sz w:val="20"/>
                <w:szCs w:val="20"/>
              </w:rPr>
            </w:pPr>
            <w:r w:rsidRPr="00C56348">
              <w:rPr>
                <w:rFonts w:ascii="Barlow" w:hAnsi="Barlow" w:cs="Arial"/>
                <w:bCs/>
                <w:color w:val="000000"/>
                <w:sz w:val="20"/>
                <w:szCs w:val="20"/>
                <w:lang w:eastAsia="es-MX"/>
              </w:rPr>
              <w:t>Reaval</w:t>
            </w:r>
            <w:r w:rsidR="00B32F22" w:rsidRPr="00C56348">
              <w:rPr>
                <w:rFonts w:ascii="Barlow" w:hAnsi="Barlow" w:cs="Arial"/>
                <w:bCs/>
                <w:color w:val="000000"/>
                <w:sz w:val="20"/>
                <w:szCs w:val="20"/>
                <w:lang w:eastAsia="es-MX"/>
              </w:rPr>
              <w:t>ú</w:t>
            </w:r>
            <w:r w:rsidRPr="00C56348">
              <w:rPr>
                <w:rFonts w:ascii="Barlow" w:hAnsi="Barlow" w:cs="Arial"/>
                <w:bCs/>
                <w:color w:val="000000"/>
                <w:sz w:val="20"/>
                <w:szCs w:val="20"/>
                <w:lang w:eastAsia="es-MX"/>
              </w:rPr>
              <w:t>os.</w:t>
            </w:r>
          </w:p>
        </w:tc>
        <w:tc>
          <w:tcPr>
            <w:tcW w:w="1796" w:type="dxa"/>
          </w:tcPr>
          <w:p w14:paraId="4178B53C"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4ECD962A"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40069B28"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D37D92" w:rsidRPr="00C56348" w14:paraId="0262CC52" w14:textId="77777777" w:rsidTr="00C56348">
        <w:trPr>
          <w:jc w:val="center"/>
        </w:trPr>
        <w:tc>
          <w:tcPr>
            <w:tcW w:w="5859" w:type="dxa"/>
          </w:tcPr>
          <w:p w14:paraId="04F33819" w14:textId="77777777" w:rsidR="003A48D0" w:rsidRPr="00C56348" w:rsidRDefault="003A48D0" w:rsidP="004F2A0B">
            <w:pPr>
              <w:autoSpaceDE w:val="0"/>
              <w:autoSpaceDN w:val="0"/>
              <w:adjustRightInd w:val="0"/>
              <w:spacing w:line="360" w:lineRule="auto"/>
              <w:jc w:val="both"/>
              <w:rPr>
                <w:rFonts w:ascii="Barlow" w:hAnsi="Barlow" w:cs="Arial"/>
                <w:sz w:val="20"/>
                <w:szCs w:val="20"/>
              </w:rPr>
            </w:pPr>
            <w:r w:rsidRPr="00C56348">
              <w:rPr>
                <w:rFonts w:ascii="Barlow" w:hAnsi="Barlow" w:cs="Arial"/>
                <w:bCs/>
                <w:color w:val="000000"/>
                <w:sz w:val="20"/>
                <w:szCs w:val="20"/>
                <w:lang w:eastAsia="es-MX"/>
              </w:rPr>
              <w:t xml:space="preserve">Donaciones de Capital.                                                                                                    </w:t>
            </w:r>
          </w:p>
        </w:tc>
        <w:tc>
          <w:tcPr>
            <w:tcW w:w="1796" w:type="dxa"/>
          </w:tcPr>
          <w:p w14:paraId="01BBBD99"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1A6557FF"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3CED9B12"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D37D92" w:rsidRPr="00C56348" w14:paraId="4F10BE0B" w14:textId="77777777" w:rsidTr="00C56348">
        <w:trPr>
          <w:jc w:val="center"/>
        </w:trPr>
        <w:tc>
          <w:tcPr>
            <w:tcW w:w="5859" w:type="dxa"/>
          </w:tcPr>
          <w:p w14:paraId="234523E8" w14:textId="77777777" w:rsidR="003A48D0" w:rsidRPr="00C56348" w:rsidRDefault="003A48D0" w:rsidP="004F2A0B">
            <w:pPr>
              <w:autoSpaceDE w:val="0"/>
              <w:autoSpaceDN w:val="0"/>
              <w:adjustRightInd w:val="0"/>
              <w:spacing w:line="360" w:lineRule="auto"/>
              <w:jc w:val="both"/>
              <w:rPr>
                <w:rFonts w:ascii="Barlow" w:hAnsi="Barlow" w:cs="Arial"/>
                <w:sz w:val="20"/>
                <w:szCs w:val="20"/>
              </w:rPr>
            </w:pPr>
            <w:r w:rsidRPr="00C56348">
              <w:rPr>
                <w:rFonts w:ascii="Barlow" w:hAnsi="Barlow" w:cs="Arial"/>
                <w:bCs/>
                <w:color w:val="000000"/>
                <w:sz w:val="20"/>
                <w:szCs w:val="20"/>
                <w:lang w:eastAsia="es-MX"/>
              </w:rPr>
              <w:t xml:space="preserve">Patrimonio Donado.                                                                                                           </w:t>
            </w:r>
          </w:p>
        </w:tc>
        <w:tc>
          <w:tcPr>
            <w:tcW w:w="1796" w:type="dxa"/>
          </w:tcPr>
          <w:p w14:paraId="2E7F4504"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63876ABD"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5D16CF04"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D37D92" w:rsidRPr="00C56348" w14:paraId="027FD5C9" w14:textId="77777777" w:rsidTr="00C56348">
        <w:trPr>
          <w:jc w:val="center"/>
        </w:trPr>
        <w:tc>
          <w:tcPr>
            <w:tcW w:w="5859" w:type="dxa"/>
          </w:tcPr>
          <w:p w14:paraId="505793EC" w14:textId="77777777" w:rsidR="003A48D0" w:rsidRPr="00C56348" w:rsidRDefault="003A48D0" w:rsidP="004F2A0B">
            <w:pPr>
              <w:autoSpaceDE w:val="0"/>
              <w:autoSpaceDN w:val="0"/>
              <w:adjustRightInd w:val="0"/>
              <w:spacing w:line="360" w:lineRule="auto"/>
              <w:jc w:val="both"/>
              <w:rPr>
                <w:rFonts w:ascii="Barlow" w:hAnsi="Barlow" w:cs="Arial"/>
                <w:b/>
                <w:bCs/>
                <w:color w:val="000000"/>
                <w:sz w:val="20"/>
                <w:szCs w:val="20"/>
                <w:lang w:eastAsia="es-MX"/>
              </w:rPr>
            </w:pPr>
            <w:r w:rsidRPr="00C56348">
              <w:rPr>
                <w:rFonts w:ascii="Barlow" w:hAnsi="Barlow" w:cs="Arial"/>
                <w:bCs/>
                <w:color w:val="000000"/>
                <w:sz w:val="20"/>
                <w:szCs w:val="20"/>
                <w:lang w:eastAsia="es-MX"/>
              </w:rPr>
              <w:t xml:space="preserve">Actualización de la Hacienda Pública/Patrimonio.                                    </w:t>
            </w:r>
          </w:p>
        </w:tc>
        <w:tc>
          <w:tcPr>
            <w:tcW w:w="1796" w:type="dxa"/>
          </w:tcPr>
          <w:p w14:paraId="4AD29C1A"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843" w:type="dxa"/>
          </w:tcPr>
          <w:p w14:paraId="0CBB6358"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c>
          <w:tcPr>
            <w:tcW w:w="1701" w:type="dxa"/>
          </w:tcPr>
          <w:p w14:paraId="0BDEEEE7" w14:textId="77777777" w:rsidR="003A48D0" w:rsidRPr="00C56348" w:rsidRDefault="003A48D0" w:rsidP="004F2A0B">
            <w:pPr>
              <w:autoSpaceDE w:val="0"/>
              <w:autoSpaceDN w:val="0"/>
              <w:adjustRightInd w:val="0"/>
              <w:spacing w:line="360" w:lineRule="auto"/>
              <w:jc w:val="right"/>
              <w:rPr>
                <w:rFonts w:ascii="Barlow" w:hAnsi="Barlow" w:cs="Arial"/>
                <w:sz w:val="20"/>
                <w:szCs w:val="20"/>
              </w:rPr>
            </w:pPr>
            <w:r w:rsidRPr="00C56348">
              <w:rPr>
                <w:rFonts w:ascii="Barlow" w:hAnsi="Barlow" w:cs="Arial"/>
                <w:sz w:val="20"/>
                <w:szCs w:val="20"/>
              </w:rPr>
              <w:t>0.00</w:t>
            </w:r>
          </w:p>
        </w:tc>
      </w:tr>
      <w:tr w:rsidR="00D37D92" w:rsidRPr="00C56348" w14:paraId="3ADEE3FB" w14:textId="77777777" w:rsidTr="00C56348">
        <w:trPr>
          <w:jc w:val="center"/>
        </w:trPr>
        <w:tc>
          <w:tcPr>
            <w:tcW w:w="5859" w:type="dxa"/>
          </w:tcPr>
          <w:p w14:paraId="7D392687" w14:textId="77777777" w:rsidR="003A48D0" w:rsidRPr="00C56348" w:rsidRDefault="003A48D0" w:rsidP="004F2A0B">
            <w:pPr>
              <w:autoSpaceDE w:val="0"/>
              <w:autoSpaceDN w:val="0"/>
              <w:adjustRightInd w:val="0"/>
              <w:spacing w:line="360" w:lineRule="auto"/>
              <w:jc w:val="both"/>
              <w:rPr>
                <w:rFonts w:ascii="Barlow" w:hAnsi="Barlow" w:cs="Arial"/>
                <w:bCs/>
                <w:color w:val="000000"/>
                <w:sz w:val="20"/>
                <w:szCs w:val="20"/>
                <w:lang w:eastAsia="es-MX"/>
              </w:rPr>
            </w:pPr>
            <w:r w:rsidRPr="00C56348">
              <w:rPr>
                <w:rFonts w:ascii="Barlow" w:hAnsi="Barlow" w:cs="Arial"/>
                <w:b/>
                <w:bCs/>
                <w:color w:val="000000"/>
                <w:sz w:val="20"/>
                <w:szCs w:val="20"/>
                <w:lang w:eastAsia="es-MX"/>
              </w:rPr>
              <w:lastRenderedPageBreak/>
              <w:t>Total.</w:t>
            </w:r>
          </w:p>
        </w:tc>
        <w:tc>
          <w:tcPr>
            <w:tcW w:w="1796" w:type="dxa"/>
          </w:tcPr>
          <w:p w14:paraId="14881730" w14:textId="3B0886B0" w:rsidR="003A48D0" w:rsidRPr="00C56348" w:rsidRDefault="003A48D0" w:rsidP="00775657">
            <w:pPr>
              <w:autoSpaceDE w:val="0"/>
              <w:autoSpaceDN w:val="0"/>
              <w:adjustRightInd w:val="0"/>
              <w:spacing w:line="360" w:lineRule="auto"/>
              <w:jc w:val="right"/>
              <w:rPr>
                <w:rFonts w:ascii="Barlow" w:hAnsi="Barlow" w:cs="Arial"/>
                <w:sz w:val="20"/>
                <w:szCs w:val="20"/>
              </w:rPr>
            </w:pPr>
            <w:r w:rsidRPr="00C56348">
              <w:rPr>
                <w:rFonts w:ascii="Barlow" w:hAnsi="Barlow" w:cs="Arial"/>
                <w:b/>
                <w:sz w:val="20"/>
                <w:szCs w:val="20"/>
              </w:rPr>
              <w:t>1</w:t>
            </w:r>
            <w:r w:rsidR="00775657" w:rsidRPr="00C56348">
              <w:rPr>
                <w:rFonts w:ascii="Barlow" w:hAnsi="Barlow" w:cs="Arial"/>
                <w:b/>
                <w:sz w:val="20"/>
                <w:szCs w:val="20"/>
              </w:rPr>
              <w:t>4</w:t>
            </w:r>
            <w:r w:rsidRPr="00C56348">
              <w:rPr>
                <w:rFonts w:ascii="Barlow" w:hAnsi="Barlow" w:cs="Arial"/>
                <w:b/>
                <w:sz w:val="20"/>
                <w:szCs w:val="20"/>
              </w:rPr>
              <w:t>,</w:t>
            </w:r>
            <w:r w:rsidR="00775657" w:rsidRPr="00C56348">
              <w:rPr>
                <w:rFonts w:ascii="Barlow" w:hAnsi="Barlow" w:cs="Arial"/>
                <w:b/>
                <w:sz w:val="20"/>
                <w:szCs w:val="20"/>
              </w:rPr>
              <w:t>649</w:t>
            </w:r>
            <w:r w:rsidRPr="00C56348">
              <w:rPr>
                <w:rFonts w:ascii="Barlow" w:hAnsi="Barlow" w:cs="Arial"/>
                <w:b/>
                <w:sz w:val="20"/>
                <w:szCs w:val="20"/>
              </w:rPr>
              <w:t>,</w:t>
            </w:r>
            <w:r w:rsidR="00775657" w:rsidRPr="00C56348">
              <w:rPr>
                <w:rFonts w:ascii="Barlow" w:hAnsi="Barlow" w:cs="Arial"/>
                <w:b/>
                <w:sz w:val="20"/>
                <w:szCs w:val="20"/>
              </w:rPr>
              <w:t>651.35</w:t>
            </w:r>
          </w:p>
        </w:tc>
        <w:tc>
          <w:tcPr>
            <w:tcW w:w="1843" w:type="dxa"/>
          </w:tcPr>
          <w:p w14:paraId="43EE4682" w14:textId="20887063" w:rsidR="003A48D0" w:rsidRPr="00C56348" w:rsidRDefault="003A48D0" w:rsidP="00D37D92">
            <w:pPr>
              <w:autoSpaceDE w:val="0"/>
              <w:autoSpaceDN w:val="0"/>
              <w:adjustRightInd w:val="0"/>
              <w:spacing w:line="360" w:lineRule="auto"/>
              <w:jc w:val="right"/>
              <w:rPr>
                <w:rFonts w:ascii="Barlow" w:hAnsi="Barlow" w:cs="Arial"/>
                <w:sz w:val="20"/>
                <w:szCs w:val="20"/>
              </w:rPr>
            </w:pPr>
            <w:r w:rsidRPr="00C56348">
              <w:rPr>
                <w:rFonts w:ascii="Barlow" w:hAnsi="Barlow" w:cs="Arial"/>
                <w:b/>
                <w:sz w:val="20"/>
                <w:szCs w:val="20"/>
              </w:rPr>
              <w:t>$</w:t>
            </w:r>
            <w:r w:rsidR="00D37D92" w:rsidRPr="00C56348">
              <w:rPr>
                <w:rFonts w:ascii="Barlow" w:hAnsi="Barlow" w:cs="Arial"/>
                <w:b/>
                <w:sz w:val="20"/>
                <w:szCs w:val="20"/>
              </w:rPr>
              <w:t>348,706.74</w:t>
            </w:r>
          </w:p>
        </w:tc>
        <w:tc>
          <w:tcPr>
            <w:tcW w:w="1701" w:type="dxa"/>
          </w:tcPr>
          <w:p w14:paraId="2713BA4D" w14:textId="2C9733E5" w:rsidR="003A48D0" w:rsidRPr="00C56348" w:rsidRDefault="003A48D0" w:rsidP="00D37D92">
            <w:pPr>
              <w:autoSpaceDE w:val="0"/>
              <w:autoSpaceDN w:val="0"/>
              <w:adjustRightInd w:val="0"/>
              <w:spacing w:line="360" w:lineRule="auto"/>
              <w:jc w:val="right"/>
              <w:rPr>
                <w:rFonts w:ascii="Barlow" w:hAnsi="Barlow" w:cs="Arial"/>
                <w:sz w:val="20"/>
                <w:szCs w:val="20"/>
              </w:rPr>
            </w:pPr>
            <w:r w:rsidRPr="00C56348">
              <w:rPr>
                <w:rFonts w:ascii="Barlow" w:hAnsi="Barlow" w:cs="Arial"/>
                <w:b/>
                <w:sz w:val="20"/>
                <w:szCs w:val="20"/>
              </w:rPr>
              <w:t>1</w:t>
            </w:r>
            <w:r w:rsidR="00775657" w:rsidRPr="00C56348">
              <w:rPr>
                <w:rFonts w:ascii="Barlow" w:hAnsi="Barlow" w:cs="Arial"/>
                <w:b/>
                <w:sz w:val="20"/>
                <w:szCs w:val="20"/>
              </w:rPr>
              <w:t>4</w:t>
            </w:r>
            <w:r w:rsidR="0084786C" w:rsidRPr="00C56348">
              <w:rPr>
                <w:rFonts w:ascii="Barlow" w:hAnsi="Barlow" w:cs="Arial"/>
                <w:b/>
                <w:sz w:val="20"/>
                <w:szCs w:val="20"/>
              </w:rPr>
              <w:t>,</w:t>
            </w:r>
            <w:r w:rsidR="00D37D92" w:rsidRPr="00C56348">
              <w:rPr>
                <w:rFonts w:ascii="Barlow" w:hAnsi="Barlow" w:cs="Arial"/>
                <w:b/>
                <w:sz w:val="20"/>
                <w:szCs w:val="20"/>
              </w:rPr>
              <w:t>300,944.61</w:t>
            </w:r>
          </w:p>
        </w:tc>
      </w:tr>
    </w:tbl>
    <w:p w14:paraId="1B17AB36" w14:textId="77777777" w:rsidR="003A48D0" w:rsidRPr="00C56348" w:rsidRDefault="003A48D0" w:rsidP="003A48D0">
      <w:pPr>
        <w:autoSpaceDE w:val="0"/>
        <w:autoSpaceDN w:val="0"/>
        <w:adjustRightInd w:val="0"/>
        <w:rPr>
          <w:rFonts w:ascii="Barlow" w:hAnsi="Barlow" w:cs="Arial"/>
          <w:sz w:val="20"/>
          <w:szCs w:val="20"/>
        </w:rPr>
      </w:pPr>
    </w:p>
    <w:p w14:paraId="3D6A7D61" w14:textId="78AE3F93" w:rsidR="00064F05" w:rsidRPr="00C56348" w:rsidRDefault="00B32F22" w:rsidP="003A48D0">
      <w:pPr>
        <w:autoSpaceDE w:val="0"/>
        <w:autoSpaceDN w:val="0"/>
        <w:adjustRightInd w:val="0"/>
        <w:rPr>
          <w:rFonts w:ascii="Barlow" w:hAnsi="Barlow" w:cs="Arial"/>
          <w:b/>
          <w:color w:val="000000"/>
          <w:sz w:val="20"/>
          <w:szCs w:val="20"/>
          <w:lang w:eastAsia="es-MX"/>
        </w:rPr>
      </w:pPr>
      <w:r w:rsidRPr="00C56348">
        <w:rPr>
          <w:rFonts w:ascii="Barlow" w:hAnsi="Barlow" w:cs="Arial"/>
          <w:b/>
          <w:color w:val="000000"/>
          <w:sz w:val="20"/>
          <w:szCs w:val="20"/>
          <w:lang w:eastAsia="es-MX"/>
        </w:rPr>
        <w:t xml:space="preserve">          </w:t>
      </w:r>
    </w:p>
    <w:p w14:paraId="1CA5C371" w14:textId="77777777" w:rsidR="00064F05" w:rsidRPr="00C56348" w:rsidRDefault="00064F05" w:rsidP="003A48D0">
      <w:pPr>
        <w:autoSpaceDE w:val="0"/>
        <w:autoSpaceDN w:val="0"/>
        <w:adjustRightInd w:val="0"/>
        <w:rPr>
          <w:rFonts w:ascii="Barlow" w:hAnsi="Barlow" w:cs="Arial"/>
          <w:b/>
          <w:color w:val="000000"/>
          <w:sz w:val="20"/>
          <w:szCs w:val="20"/>
          <w:lang w:eastAsia="es-MX"/>
        </w:rPr>
      </w:pPr>
    </w:p>
    <w:p w14:paraId="018986BC" w14:textId="3D514303" w:rsidR="0026347A" w:rsidRPr="00C56348" w:rsidRDefault="00064F05" w:rsidP="003A48D0">
      <w:pPr>
        <w:autoSpaceDE w:val="0"/>
        <w:autoSpaceDN w:val="0"/>
        <w:adjustRightInd w:val="0"/>
        <w:rPr>
          <w:rFonts w:ascii="Barlow" w:hAnsi="Barlow" w:cs="Arial"/>
          <w:b/>
          <w:color w:val="000000"/>
          <w:sz w:val="20"/>
          <w:szCs w:val="20"/>
          <w:lang w:eastAsia="es-MX"/>
        </w:rPr>
      </w:pPr>
      <w:r w:rsidRPr="00C56348">
        <w:rPr>
          <w:rFonts w:ascii="Barlow" w:hAnsi="Barlow" w:cs="Arial"/>
          <w:b/>
          <w:color w:val="000000"/>
          <w:sz w:val="20"/>
          <w:szCs w:val="20"/>
          <w:lang w:eastAsia="es-MX"/>
        </w:rPr>
        <w:t xml:space="preserve">           </w:t>
      </w:r>
      <w:r w:rsidR="00491BA8" w:rsidRPr="00C56348">
        <w:rPr>
          <w:rFonts w:ascii="Barlow" w:hAnsi="Barlow" w:cs="Arial"/>
          <w:b/>
          <w:color w:val="000000"/>
          <w:sz w:val="20"/>
          <w:szCs w:val="20"/>
          <w:lang w:eastAsia="es-MX"/>
        </w:rPr>
        <w:t xml:space="preserve">   </w:t>
      </w:r>
      <w:r w:rsidR="003A48D0" w:rsidRPr="00C56348">
        <w:rPr>
          <w:rFonts w:ascii="Barlow" w:hAnsi="Barlow" w:cs="Arial"/>
          <w:b/>
          <w:color w:val="000000"/>
          <w:sz w:val="20"/>
          <w:szCs w:val="20"/>
          <w:lang w:eastAsia="es-MX"/>
        </w:rPr>
        <w:t>IV) NOTAS AL ESATADO DE FLUJO DE EFECTIVO.</w:t>
      </w:r>
    </w:p>
    <w:p w14:paraId="7184B1DD" w14:textId="77777777" w:rsidR="00064F05" w:rsidRPr="00C56348" w:rsidRDefault="00064F05" w:rsidP="003A48D0">
      <w:pPr>
        <w:autoSpaceDE w:val="0"/>
        <w:autoSpaceDN w:val="0"/>
        <w:adjustRightInd w:val="0"/>
        <w:rPr>
          <w:rFonts w:ascii="Barlow" w:hAnsi="Barlow" w:cs="Arial"/>
          <w:b/>
          <w:color w:val="000000"/>
          <w:sz w:val="20"/>
          <w:szCs w:val="20"/>
          <w:lang w:eastAsia="es-MX"/>
        </w:rPr>
      </w:pPr>
    </w:p>
    <w:p w14:paraId="2E9812E9" w14:textId="3E7F2738" w:rsidR="003A48D0" w:rsidRPr="00C56348" w:rsidRDefault="003A48D0" w:rsidP="00096876">
      <w:pPr>
        <w:shd w:val="clear" w:color="auto" w:fill="FFFFFF"/>
        <w:ind w:hanging="431"/>
        <w:jc w:val="both"/>
        <w:rPr>
          <w:rFonts w:ascii="Barlow" w:hAnsi="Barlow" w:cs="Arial"/>
          <w:sz w:val="20"/>
          <w:szCs w:val="20"/>
        </w:rPr>
      </w:pPr>
      <w:r w:rsidRPr="00C56348">
        <w:rPr>
          <w:rFonts w:ascii="Barlow" w:hAnsi="Barlow" w:cs="Arial"/>
          <w:color w:val="2F2F2F"/>
          <w:sz w:val="20"/>
          <w:szCs w:val="20"/>
          <w:lang w:eastAsia="es-MX"/>
        </w:rPr>
        <w:t xml:space="preserve">       </w:t>
      </w:r>
      <w:r w:rsidRPr="00C56348">
        <w:rPr>
          <w:rFonts w:ascii="Barlow" w:hAnsi="Barlow" w:cs="Arial"/>
          <w:sz w:val="20"/>
          <w:szCs w:val="20"/>
        </w:rPr>
        <w:t>1.- Análisis de las cifras del periodo actual 202</w:t>
      </w:r>
      <w:r w:rsidR="00A74163" w:rsidRPr="00C56348">
        <w:rPr>
          <w:rFonts w:ascii="Barlow" w:hAnsi="Barlow" w:cs="Arial"/>
          <w:sz w:val="20"/>
          <w:szCs w:val="20"/>
        </w:rPr>
        <w:t>4</w:t>
      </w:r>
      <w:r w:rsidRPr="00C56348">
        <w:rPr>
          <w:rFonts w:ascii="Barlow" w:hAnsi="Barlow" w:cs="Arial"/>
          <w:sz w:val="20"/>
          <w:szCs w:val="20"/>
        </w:rPr>
        <w:t xml:space="preserve"> y periodo anterior 202</w:t>
      </w:r>
      <w:r w:rsidR="00A74163" w:rsidRPr="00C56348">
        <w:rPr>
          <w:rFonts w:ascii="Barlow" w:hAnsi="Barlow" w:cs="Arial"/>
          <w:sz w:val="20"/>
          <w:szCs w:val="20"/>
        </w:rPr>
        <w:t>3</w:t>
      </w:r>
      <w:r w:rsidRPr="00C56348">
        <w:rPr>
          <w:rFonts w:ascii="Barlow" w:hAnsi="Barlow" w:cs="Arial"/>
          <w:sz w:val="20"/>
          <w:szCs w:val="20"/>
        </w:rPr>
        <w:t xml:space="preserve"> del Efectivo y Equivalentes al Efectivo, al Final del Ejercicio del Estado de Flujos de Efectivo, respecto a la composición del rubro de Efectivo y Equivalentes.</w:t>
      </w:r>
    </w:p>
    <w:p w14:paraId="0B128189" w14:textId="77777777" w:rsidR="00B32F22" w:rsidRPr="00C56348" w:rsidRDefault="00B32F22" w:rsidP="00096876">
      <w:pPr>
        <w:shd w:val="clear" w:color="auto" w:fill="FFFFFF"/>
        <w:ind w:hanging="431"/>
        <w:jc w:val="both"/>
        <w:rPr>
          <w:rFonts w:ascii="Barlow" w:hAnsi="Barlow" w:cs="Arial"/>
          <w:sz w:val="20"/>
          <w:szCs w:val="20"/>
        </w:rPr>
      </w:pPr>
    </w:p>
    <w:tbl>
      <w:tblPr>
        <w:tblW w:w="985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138"/>
        <w:gridCol w:w="1359"/>
        <w:gridCol w:w="1356"/>
      </w:tblGrid>
      <w:tr w:rsidR="00F14A46" w:rsidRPr="00C56348" w14:paraId="1F941099" w14:textId="77777777" w:rsidTr="004F2A0B">
        <w:trPr>
          <w:trHeight w:val="134"/>
          <w:jc w:val="center"/>
        </w:trPr>
        <w:tc>
          <w:tcPr>
            <w:tcW w:w="9853"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3B289976" w14:textId="146F7682" w:rsidR="00F14A46" w:rsidRPr="00C56348" w:rsidRDefault="00F14A46" w:rsidP="004F2A0B">
            <w:pPr>
              <w:jc w:val="center"/>
              <w:rPr>
                <w:rFonts w:ascii="Barlow" w:hAnsi="Barlow" w:cs="Arial"/>
                <w:b/>
                <w:sz w:val="20"/>
                <w:szCs w:val="20"/>
              </w:rPr>
            </w:pPr>
            <w:r w:rsidRPr="00C56348">
              <w:rPr>
                <w:rFonts w:ascii="Barlow" w:hAnsi="Barlow" w:cs="Arial"/>
                <w:b/>
                <w:sz w:val="20"/>
                <w:szCs w:val="20"/>
              </w:rPr>
              <w:t>Efectivo y Equivalentes</w:t>
            </w:r>
          </w:p>
        </w:tc>
      </w:tr>
      <w:tr w:rsidR="00D37D92" w:rsidRPr="00C56348" w14:paraId="59C5F0E6" w14:textId="77777777" w:rsidTr="00F14A46">
        <w:trPr>
          <w:trHeight w:val="134"/>
          <w:jc w:val="center"/>
        </w:trPr>
        <w:tc>
          <w:tcPr>
            <w:tcW w:w="7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30268637" w14:textId="40B44AB5" w:rsidR="00F14A46" w:rsidRPr="00C56348" w:rsidRDefault="00F14A46" w:rsidP="00F14A46">
            <w:pPr>
              <w:jc w:val="center"/>
              <w:rPr>
                <w:rFonts w:ascii="Barlow" w:hAnsi="Barlow" w:cs="Arial"/>
                <w:b/>
                <w:sz w:val="20"/>
                <w:szCs w:val="20"/>
              </w:rPr>
            </w:pPr>
            <w:r w:rsidRPr="00C56348">
              <w:rPr>
                <w:rFonts w:ascii="Barlow" w:hAnsi="Barlow" w:cs="Arial"/>
                <w:b/>
                <w:sz w:val="20"/>
                <w:szCs w:val="20"/>
              </w:rPr>
              <w:t>Concepto</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0F7C718" w14:textId="54502CEC" w:rsidR="00F14A46" w:rsidRPr="00C56348" w:rsidRDefault="00F14A46" w:rsidP="00446360">
            <w:pPr>
              <w:jc w:val="center"/>
              <w:rPr>
                <w:rFonts w:ascii="Barlow" w:hAnsi="Barlow" w:cs="Arial"/>
                <w:b/>
                <w:sz w:val="20"/>
                <w:szCs w:val="20"/>
              </w:rPr>
            </w:pPr>
            <w:r w:rsidRPr="00C56348">
              <w:rPr>
                <w:rFonts w:ascii="Barlow" w:hAnsi="Barlow" w:cs="Arial"/>
                <w:b/>
                <w:sz w:val="20"/>
                <w:szCs w:val="20"/>
              </w:rPr>
              <w:t>202</w:t>
            </w:r>
            <w:r w:rsidR="00446360" w:rsidRPr="00C56348">
              <w:rPr>
                <w:rFonts w:ascii="Barlow" w:hAnsi="Barlow" w:cs="Arial"/>
                <w:b/>
                <w:sz w:val="20"/>
                <w:szCs w:val="20"/>
              </w:rPr>
              <w:t>4</w:t>
            </w:r>
          </w:p>
        </w:tc>
        <w:tc>
          <w:tcPr>
            <w:tcW w:w="13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C9DB8C3" w14:textId="393EFC01" w:rsidR="00F14A46" w:rsidRPr="00C56348" w:rsidRDefault="00F14A46" w:rsidP="00446360">
            <w:pPr>
              <w:jc w:val="center"/>
              <w:rPr>
                <w:rFonts w:ascii="Barlow" w:hAnsi="Barlow" w:cs="Arial"/>
                <w:b/>
                <w:sz w:val="20"/>
                <w:szCs w:val="20"/>
              </w:rPr>
            </w:pPr>
            <w:r w:rsidRPr="00C56348">
              <w:rPr>
                <w:rFonts w:ascii="Barlow" w:hAnsi="Barlow" w:cs="Arial"/>
                <w:b/>
                <w:sz w:val="20"/>
                <w:szCs w:val="20"/>
              </w:rPr>
              <w:t>202</w:t>
            </w:r>
            <w:r w:rsidR="00446360" w:rsidRPr="00C56348">
              <w:rPr>
                <w:rFonts w:ascii="Barlow" w:hAnsi="Barlow" w:cs="Arial"/>
                <w:b/>
                <w:sz w:val="20"/>
                <w:szCs w:val="20"/>
              </w:rPr>
              <w:t>3</w:t>
            </w:r>
          </w:p>
        </w:tc>
      </w:tr>
      <w:tr w:rsidR="00D37D92" w:rsidRPr="00C56348" w14:paraId="016128E6" w14:textId="77777777" w:rsidTr="00F14A46">
        <w:trPr>
          <w:trHeight w:val="302"/>
          <w:jc w:val="center"/>
        </w:trPr>
        <w:tc>
          <w:tcPr>
            <w:tcW w:w="7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E4D7110" w14:textId="77777777" w:rsidR="00F14A46" w:rsidRPr="00C56348" w:rsidRDefault="00F14A46" w:rsidP="00F14A46">
            <w:pPr>
              <w:jc w:val="both"/>
              <w:rPr>
                <w:rFonts w:ascii="Barlow" w:hAnsi="Barlow" w:cs="Arial"/>
                <w:sz w:val="20"/>
                <w:szCs w:val="20"/>
              </w:rPr>
            </w:pPr>
            <w:r w:rsidRPr="00C56348">
              <w:rPr>
                <w:rFonts w:ascii="Barlow" w:hAnsi="Barlow" w:cs="Arial"/>
                <w:sz w:val="20"/>
                <w:szCs w:val="20"/>
              </w:rPr>
              <w:t>Efectivo.</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BF71E1F"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c>
          <w:tcPr>
            <w:tcW w:w="13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24B64A6"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r>
      <w:tr w:rsidR="00D37D92" w:rsidRPr="00C56348" w14:paraId="5C6750C9" w14:textId="77777777" w:rsidTr="00F14A46">
        <w:trPr>
          <w:trHeight w:val="302"/>
          <w:jc w:val="center"/>
        </w:trPr>
        <w:tc>
          <w:tcPr>
            <w:tcW w:w="7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76AA4F3" w14:textId="77777777" w:rsidR="00F14A46" w:rsidRPr="00C56348" w:rsidRDefault="00F14A46" w:rsidP="00F14A46">
            <w:pPr>
              <w:jc w:val="both"/>
              <w:rPr>
                <w:rFonts w:ascii="Barlow" w:hAnsi="Barlow" w:cs="Arial"/>
                <w:sz w:val="20"/>
                <w:szCs w:val="20"/>
              </w:rPr>
            </w:pPr>
            <w:r w:rsidRPr="00C56348">
              <w:rPr>
                <w:rFonts w:ascii="Barlow" w:hAnsi="Barlow" w:cs="Arial"/>
                <w:sz w:val="20"/>
                <w:szCs w:val="20"/>
              </w:rPr>
              <w:t>Bancos/Tesorería.</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146A3E5"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c>
          <w:tcPr>
            <w:tcW w:w="13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E0A4E37"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r>
      <w:tr w:rsidR="00D37D92" w:rsidRPr="00C56348" w14:paraId="2FE1C19B" w14:textId="77777777" w:rsidTr="00F14A46">
        <w:trPr>
          <w:trHeight w:val="302"/>
          <w:jc w:val="center"/>
        </w:trPr>
        <w:tc>
          <w:tcPr>
            <w:tcW w:w="7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2930514" w14:textId="77777777" w:rsidR="00F14A46" w:rsidRPr="00C56348" w:rsidRDefault="00F14A46" w:rsidP="00F14A46">
            <w:pPr>
              <w:jc w:val="both"/>
              <w:rPr>
                <w:rFonts w:ascii="Barlow" w:hAnsi="Barlow" w:cs="Arial"/>
                <w:sz w:val="20"/>
                <w:szCs w:val="20"/>
              </w:rPr>
            </w:pPr>
            <w:r w:rsidRPr="00C56348">
              <w:rPr>
                <w:rFonts w:ascii="Barlow" w:hAnsi="Barlow" w:cs="Arial"/>
                <w:sz w:val="20"/>
                <w:szCs w:val="20"/>
              </w:rPr>
              <w:t>Bancos/Dependencias y Otros.</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D368829"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c>
          <w:tcPr>
            <w:tcW w:w="13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0127A12"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r>
      <w:tr w:rsidR="00D37D92" w:rsidRPr="00C56348" w14:paraId="3B90EC33" w14:textId="77777777" w:rsidTr="00F14A46">
        <w:trPr>
          <w:trHeight w:val="302"/>
          <w:jc w:val="center"/>
        </w:trPr>
        <w:tc>
          <w:tcPr>
            <w:tcW w:w="7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2CD3293" w14:textId="77777777" w:rsidR="00F14A46" w:rsidRPr="00C56348" w:rsidRDefault="00F14A46" w:rsidP="00F14A46">
            <w:pPr>
              <w:jc w:val="both"/>
              <w:rPr>
                <w:rFonts w:ascii="Barlow" w:hAnsi="Barlow" w:cs="Arial"/>
                <w:sz w:val="20"/>
                <w:szCs w:val="20"/>
              </w:rPr>
            </w:pPr>
            <w:r w:rsidRPr="00C56348">
              <w:rPr>
                <w:rFonts w:ascii="Barlow" w:hAnsi="Barlow" w:cs="Arial"/>
                <w:sz w:val="20"/>
                <w:szCs w:val="20"/>
              </w:rPr>
              <w:t>Inversiones Temporales (Hasta 3 meses).</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519EE06" w14:textId="07BA387E" w:rsidR="00F14A46" w:rsidRPr="00C56348" w:rsidRDefault="00F14A46" w:rsidP="00D37D92">
            <w:pPr>
              <w:jc w:val="right"/>
              <w:rPr>
                <w:rFonts w:ascii="Barlow" w:hAnsi="Barlow" w:cs="Arial"/>
                <w:sz w:val="20"/>
                <w:szCs w:val="20"/>
              </w:rPr>
            </w:pPr>
            <w:r w:rsidRPr="00C56348">
              <w:rPr>
                <w:rFonts w:ascii="Barlow" w:hAnsi="Barlow" w:cs="Arial"/>
                <w:sz w:val="20"/>
                <w:szCs w:val="20"/>
              </w:rPr>
              <w:t>13,</w:t>
            </w:r>
            <w:r w:rsidR="00D37D92" w:rsidRPr="00C56348">
              <w:rPr>
                <w:rFonts w:ascii="Barlow" w:hAnsi="Barlow" w:cs="Arial"/>
                <w:sz w:val="20"/>
                <w:szCs w:val="20"/>
              </w:rPr>
              <w:t>743</w:t>
            </w:r>
            <w:r w:rsidR="001170D8" w:rsidRPr="00C56348">
              <w:rPr>
                <w:rFonts w:ascii="Barlow" w:hAnsi="Barlow" w:cs="Arial"/>
                <w:sz w:val="20"/>
                <w:szCs w:val="20"/>
              </w:rPr>
              <w:t>,</w:t>
            </w:r>
            <w:r w:rsidR="00D37D92" w:rsidRPr="00C56348">
              <w:rPr>
                <w:rFonts w:ascii="Barlow" w:hAnsi="Barlow" w:cs="Arial"/>
                <w:sz w:val="20"/>
                <w:szCs w:val="20"/>
              </w:rPr>
              <w:t>394.88</w:t>
            </w:r>
          </w:p>
        </w:tc>
        <w:tc>
          <w:tcPr>
            <w:tcW w:w="13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ECD0DA3" w14:textId="6FBD76B9" w:rsidR="00F14A46" w:rsidRPr="00C56348" w:rsidRDefault="00446360" w:rsidP="00F14A46">
            <w:pPr>
              <w:jc w:val="right"/>
              <w:rPr>
                <w:rFonts w:ascii="Barlow" w:hAnsi="Barlow" w:cs="Arial"/>
                <w:sz w:val="20"/>
                <w:szCs w:val="20"/>
              </w:rPr>
            </w:pPr>
            <w:r w:rsidRPr="00C56348">
              <w:rPr>
                <w:rFonts w:ascii="Barlow" w:hAnsi="Barlow" w:cs="Arial"/>
                <w:sz w:val="20"/>
                <w:szCs w:val="20"/>
              </w:rPr>
              <w:t>13,394,688.14</w:t>
            </w:r>
          </w:p>
        </w:tc>
      </w:tr>
      <w:tr w:rsidR="00D37D92" w:rsidRPr="00C56348" w14:paraId="14FC0B59" w14:textId="77777777" w:rsidTr="00F14A46">
        <w:trPr>
          <w:trHeight w:val="302"/>
          <w:jc w:val="center"/>
        </w:trPr>
        <w:tc>
          <w:tcPr>
            <w:tcW w:w="7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1C22D08" w14:textId="77777777" w:rsidR="00F14A46" w:rsidRPr="00C56348" w:rsidRDefault="00F14A46" w:rsidP="00F14A46">
            <w:pPr>
              <w:jc w:val="both"/>
              <w:rPr>
                <w:rFonts w:ascii="Barlow" w:hAnsi="Barlow" w:cs="Arial"/>
                <w:sz w:val="20"/>
                <w:szCs w:val="20"/>
              </w:rPr>
            </w:pPr>
            <w:r w:rsidRPr="00C56348">
              <w:rPr>
                <w:rFonts w:ascii="Barlow" w:hAnsi="Barlow" w:cs="Arial"/>
                <w:sz w:val="20"/>
                <w:szCs w:val="20"/>
              </w:rPr>
              <w:t>Fondos con Afectación Específica.</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14650D7"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c>
          <w:tcPr>
            <w:tcW w:w="13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1982625"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r>
      <w:tr w:rsidR="00D37D92" w:rsidRPr="00C56348" w14:paraId="3AFBBCCE" w14:textId="77777777" w:rsidTr="00F14A46">
        <w:trPr>
          <w:trHeight w:val="376"/>
          <w:jc w:val="center"/>
        </w:trPr>
        <w:tc>
          <w:tcPr>
            <w:tcW w:w="7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44C07C3" w14:textId="77777777" w:rsidR="00F14A46" w:rsidRPr="00C56348" w:rsidRDefault="00F14A46" w:rsidP="00F14A46">
            <w:pPr>
              <w:jc w:val="both"/>
              <w:rPr>
                <w:rFonts w:ascii="Barlow" w:hAnsi="Barlow" w:cs="Arial"/>
                <w:sz w:val="20"/>
                <w:szCs w:val="20"/>
              </w:rPr>
            </w:pPr>
            <w:r w:rsidRPr="00C56348">
              <w:rPr>
                <w:rFonts w:ascii="Barlow" w:hAnsi="Barlow" w:cs="Arial"/>
                <w:sz w:val="20"/>
                <w:szCs w:val="20"/>
              </w:rPr>
              <w:t>Depósitos de Fondos de Terceros en Garantía y/o Administración.</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3D280AF"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c>
          <w:tcPr>
            <w:tcW w:w="13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D9F7FEF"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r>
      <w:tr w:rsidR="00D37D92" w:rsidRPr="00C56348" w14:paraId="3E895277" w14:textId="77777777" w:rsidTr="00F14A46">
        <w:trPr>
          <w:trHeight w:val="302"/>
          <w:jc w:val="center"/>
        </w:trPr>
        <w:tc>
          <w:tcPr>
            <w:tcW w:w="7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6870187" w14:textId="77777777" w:rsidR="00F14A46" w:rsidRPr="00C56348" w:rsidRDefault="00F14A46" w:rsidP="00F14A46">
            <w:pPr>
              <w:jc w:val="both"/>
              <w:rPr>
                <w:rFonts w:ascii="Barlow" w:hAnsi="Barlow" w:cs="Arial"/>
                <w:sz w:val="20"/>
                <w:szCs w:val="20"/>
              </w:rPr>
            </w:pPr>
            <w:r w:rsidRPr="00C56348">
              <w:rPr>
                <w:rFonts w:ascii="Barlow" w:hAnsi="Barlow" w:cs="Arial"/>
                <w:sz w:val="20"/>
                <w:szCs w:val="20"/>
              </w:rPr>
              <w:t>Otros Efectivos y Equivalentes.</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45277F3"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c>
          <w:tcPr>
            <w:tcW w:w="13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AD0924C" w14:textId="77777777" w:rsidR="00F14A46" w:rsidRPr="00C56348" w:rsidRDefault="00F14A46" w:rsidP="00F14A46">
            <w:pPr>
              <w:jc w:val="right"/>
              <w:rPr>
                <w:rFonts w:ascii="Barlow" w:hAnsi="Barlow" w:cs="Arial"/>
                <w:sz w:val="20"/>
                <w:szCs w:val="20"/>
              </w:rPr>
            </w:pPr>
            <w:r w:rsidRPr="00C56348">
              <w:rPr>
                <w:rFonts w:ascii="Barlow" w:hAnsi="Barlow" w:cs="Arial"/>
                <w:sz w:val="20"/>
                <w:szCs w:val="20"/>
              </w:rPr>
              <w:t>0.00</w:t>
            </w:r>
          </w:p>
        </w:tc>
      </w:tr>
      <w:tr w:rsidR="00D37D92" w:rsidRPr="00C56348" w14:paraId="286293D4" w14:textId="77777777" w:rsidTr="00F14A46">
        <w:trPr>
          <w:trHeight w:val="317"/>
          <w:jc w:val="center"/>
        </w:trPr>
        <w:tc>
          <w:tcPr>
            <w:tcW w:w="72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52D6570" w14:textId="0F760EF6" w:rsidR="00446360" w:rsidRPr="00C56348" w:rsidRDefault="00446360" w:rsidP="00446360">
            <w:pPr>
              <w:jc w:val="center"/>
              <w:rPr>
                <w:rFonts w:ascii="Barlow" w:hAnsi="Barlow" w:cs="Arial"/>
                <w:b/>
                <w:sz w:val="20"/>
                <w:szCs w:val="20"/>
              </w:rPr>
            </w:pPr>
            <w:r w:rsidRPr="00C56348">
              <w:rPr>
                <w:rFonts w:ascii="Barlow" w:hAnsi="Barlow" w:cs="Arial"/>
                <w:b/>
                <w:sz w:val="20"/>
                <w:szCs w:val="20"/>
              </w:rPr>
              <w:t>Total.</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9995B19" w14:textId="5C8959DA" w:rsidR="00446360" w:rsidRPr="00C56348" w:rsidRDefault="00446360" w:rsidP="00D37D92">
            <w:pPr>
              <w:jc w:val="right"/>
              <w:rPr>
                <w:rFonts w:ascii="Barlow" w:hAnsi="Barlow" w:cs="Arial"/>
                <w:b/>
                <w:sz w:val="20"/>
                <w:szCs w:val="20"/>
              </w:rPr>
            </w:pPr>
            <w:r w:rsidRPr="00C56348">
              <w:rPr>
                <w:rFonts w:ascii="Barlow" w:hAnsi="Barlow" w:cs="Arial"/>
                <w:b/>
                <w:sz w:val="20"/>
                <w:szCs w:val="20"/>
              </w:rPr>
              <w:t>13,</w:t>
            </w:r>
            <w:r w:rsidR="00D37D92" w:rsidRPr="00C56348">
              <w:rPr>
                <w:rFonts w:ascii="Barlow" w:hAnsi="Barlow" w:cs="Arial"/>
                <w:b/>
                <w:sz w:val="20"/>
                <w:szCs w:val="20"/>
              </w:rPr>
              <w:t>743</w:t>
            </w:r>
            <w:r w:rsidRPr="00C56348">
              <w:rPr>
                <w:rFonts w:ascii="Barlow" w:hAnsi="Barlow" w:cs="Arial"/>
                <w:b/>
                <w:sz w:val="20"/>
                <w:szCs w:val="20"/>
              </w:rPr>
              <w:t>,</w:t>
            </w:r>
            <w:r w:rsidR="00D37D92" w:rsidRPr="00C56348">
              <w:rPr>
                <w:rFonts w:ascii="Barlow" w:hAnsi="Barlow" w:cs="Arial"/>
                <w:b/>
                <w:sz w:val="20"/>
                <w:szCs w:val="20"/>
              </w:rPr>
              <w:t>394</w:t>
            </w:r>
            <w:r w:rsidR="00DF20F5" w:rsidRPr="00C56348">
              <w:rPr>
                <w:rFonts w:ascii="Barlow" w:hAnsi="Barlow" w:cs="Arial"/>
                <w:b/>
                <w:sz w:val="20"/>
                <w:szCs w:val="20"/>
              </w:rPr>
              <w:t>.8</w:t>
            </w:r>
            <w:r w:rsidR="00D37D92" w:rsidRPr="00C56348">
              <w:rPr>
                <w:rFonts w:ascii="Barlow" w:hAnsi="Barlow" w:cs="Arial"/>
                <w:b/>
                <w:sz w:val="20"/>
                <w:szCs w:val="20"/>
              </w:rPr>
              <w:t>8</w:t>
            </w:r>
          </w:p>
        </w:tc>
        <w:tc>
          <w:tcPr>
            <w:tcW w:w="13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B4886A6" w14:textId="0D641F3B" w:rsidR="00446360" w:rsidRPr="00C56348" w:rsidRDefault="00446360" w:rsidP="00446360">
            <w:pPr>
              <w:jc w:val="right"/>
              <w:rPr>
                <w:rFonts w:ascii="Barlow" w:hAnsi="Barlow" w:cs="Arial"/>
                <w:b/>
                <w:sz w:val="20"/>
                <w:szCs w:val="20"/>
              </w:rPr>
            </w:pPr>
            <w:r w:rsidRPr="00C56348">
              <w:rPr>
                <w:rFonts w:ascii="Barlow" w:hAnsi="Barlow" w:cs="Arial"/>
                <w:b/>
                <w:sz w:val="20"/>
                <w:szCs w:val="20"/>
              </w:rPr>
              <w:t>13,394,688.14</w:t>
            </w:r>
          </w:p>
        </w:tc>
      </w:tr>
    </w:tbl>
    <w:p w14:paraId="3D645608" w14:textId="77777777" w:rsidR="00064F05" w:rsidRPr="00C56348" w:rsidRDefault="00064F05" w:rsidP="003A48D0">
      <w:pPr>
        <w:shd w:val="clear" w:color="auto" w:fill="FFFFFF"/>
        <w:jc w:val="both"/>
        <w:rPr>
          <w:rFonts w:ascii="Barlow" w:hAnsi="Barlow" w:cs="Arial"/>
          <w:sz w:val="20"/>
          <w:szCs w:val="20"/>
        </w:rPr>
      </w:pPr>
    </w:p>
    <w:p w14:paraId="1C9AAD5E" w14:textId="233EDB00" w:rsidR="003A48D0" w:rsidRPr="00C56348" w:rsidRDefault="003A48D0" w:rsidP="003A48D0">
      <w:pPr>
        <w:shd w:val="clear" w:color="auto" w:fill="FFFFFF"/>
        <w:jc w:val="both"/>
        <w:rPr>
          <w:rFonts w:ascii="Barlow" w:hAnsi="Barlow" w:cs="Arial"/>
          <w:sz w:val="20"/>
          <w:szCs w:val="20"/>
        </w:rPr>
      </w:pPr>
      <w:r w:rsidRPr="00C56348">
        <w:rPr>
          <w:rFonts w:ascii="Barlow" w:hAnsi="Barlow" w:cs="Arial"/>
          <w:sz w:val="20"/>
          <w:szCs w:val="20"/>
        </w:rPr>
        <w:t>2. Se detalla las Adquisiciones de las Actividades de Inversión efectivamente pagados, respecto del apartado de aplicación.</w:t>
      </w:r>
    </w:p>
    <w:p w14:paraId="64206E8C" w14:textId="4B3DD08B" w:rsidR="00F14A46" w:rsidRPr="00C56348" w:rsidRDefault="00F14A46" w:rsidP="003A48D0">
      <w:pPr>
        <w:shd w:val="clear" w:color="auto" w:fill="FFFFFF"/>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7230"/>
        <w:gridCol w:w="1275"/>
        <w:gridCol w:w="1418"/>
      </w:tblGrid>
      <w:tr w:rsidR="00F14A46" w:rsidRPr="00C56348" w14:paraId="2086BC19" w14:textId="77777777" w:rsidTr="00C56348">
        <w:trPr>
          <w:jc w:val="center"/>
        </w:trPr>
        <w:tc>
          <w:tcPr>
            <w:tcW w:w="9923" w:type="dxa"/>
            <w:gridSpan w:val="3"/>
          </w:tcPr>
          <w:p w14:paraId="638C82E7" w14:textId="7123ABA6" w:rsidR="00F14A46" w:rsidRPr="00C56348" w:rsidRDefault="00F14A46" w:rsidP="00F14A46">
            <w:pPr>
              <w:jc w:val="center"/>
              <w:rPr>
                <w:rFonts w:ascii="Barlow" w:hAnsi="Barlow" w:cs="Arial"/>
                <w:sz w:val="20"/>
                <w:szCs w:val="20"/>
              </w:rPr>
            </w:pPr>
            <w:r w:rsidRPr="00C56348">
              <w:rPr>
                <w:rFonts w:ascii="Barlow" w:hAnsi="Barlow" w:cs="Arial"/>
                <w:b/>
                <w:sz w:val="20"/>
                <w:szCs w:val="20"/>
              </w:rPr>
              <w:t>Adquisiciones de Actividades de Inversión efectivamente pagadas.</w:t>
            </w:r>
          </w:p>
        </w:tc>
      </w:tr>
      <w:tr w:rsidR="00F14A46" w:rsidRPr="00C56348" w14:paraId="3BC774E0" w14:textId="77777777" w:rsidTr="00C56348">
        <w:trPr>
          <w:jc w:val="center"/>
        </w:trPr>
        <w:tc>
          <w:tcPr>
            <w:tcW w:w="7230" w:type="dxa"/>
          </w:tcPr>
          <w:p w14:paraId="6BEADF4D" w14:textId="55B0B7FE" w:rsidR="00F14A46" w:rsidRPr="00C56348" w:rsidRDefault="00F14A46" w:rsidP="00F14A46">
            <w:pPr>
              <w:jc w:val="center"/>
              <w:rPr>
                <w:rFonts w:ascii="Barlow" w:hAnsi="Barlow" w:cs="Arial"/>
                <w:sz w:val="20"/>
                <w:szCs w:val="20"/>
              </w:rPr>
            </w:pPr>
            <w:r w:rsidRPr="00C56348">
              <w:rPr>
                <w:rFonts w:ascii="Barlow" w:hAnsi="Barlow" w:cs="Arial"/>
                <w:b/>
                <w:sz w:val="20"/>
                <w:szCs w:val="20"/>
              </w:rPr>
              <w:t>Concepto</w:t>
            </w:r>
          </w:p>
        </w:tc>
        <w:tc>
          <w:tcPr>
            <w:tcW w:w="1275" w:type="dxa"/>
          </w:tcPr>
          <w:p w14:paraId="2C856D1B" w14:textId="16267693" w:rsidR="00F14A46" w:rsidRPr="00C56348" w:rsidRDefault="00F14A46" w:rsidP="00446360">
            <w:pPr>
              <w:jc w:val="center"/>
              <w:rPr>
                <w:rFonts w:ascii="Barlow" w:hAnsi="Barlow" w:cs="Arial"/>
                <w:b/>
                <w:sz w:val="20"/>
                <w:szCs w:val="20"/>
              </w:rPr>
            </w:pPr>
            <w:r w:rsidRPr="00C56348">
              <w:rPr>
                <w:rFonts w:ascii="Barlow" w:hAnsi="Barlow" w:cs="Arial"/>
                <w:b/>
                <w:sz w:val="20"/>
                <w:szCs w:val="20"/>
              </w:rPr>
              <w:t>202</w:t>
            </w:r>
            <w:r w:rsidR="00446360" w:rsidRPr="00C56348">
              <w:rPr>
                <w:rFonts w:ascii="Barlow" w:hAnsi="Barlow" w:cs="Arial"/>
                <w:b/>
                <w:sz w:val="20"/>
                <w:szCs w:val="20"/>
              </w:rPr>
              <w:t>4</w:t>
            </w:r>
          </w:p>
        </w:tc>
        <w:tc>
          <w:tcPr>
            <w:tcW w:w="1418" w:type="dxa"/>
          </w:tcPr>
          <w:p w14:paraId="15B78073" w14:textId="36821859" w:rsidR="00F14A46" w:rsidRPr="00C56348" w:rsidRDefault="00F14A46" w:rsidP="00446360">
            <w:pPr>
              <w:jc w:val="center"/>
              <w:rPr>
                <w:rFonts w:ascii="Barlow" w:hAnsi="Barlow" w:cs="Arial"/>
                <w:b/>
                <w:sz w:val="20"/>
                <w:szCs w:val="20"/>
              </w:rPr>
            </w:pPr>
            <w:r w:rsidRPr="00C56348">
              <w:rPr>
                <w:rFonts w:ascii="Barlow" w:hAnsi="Barlow" w:cs="Arial"/>
                <w:b/>
                <w:sz w:val="20"/>
                <w:szCs w:val="20"/>
              </w:rPr>
              <w:t>202</w:t>
            </w:r>
            <w:r w:rsidR="00446360" w:rsidRPr="00C56348">
              <w:rPr>
                <w:rFonts w:ascii="Barlow" w:hAnsi="Barlow" w:cs="Arial"/>
                <w:b/>
                <w:sz w:val="20"/>
                <w:szCs w:val="20"/>
              </w:rPr>
              <w:t>3</w:t>
            </w:r>
          </w:p>
        </w:tc>
      </w:tr>
      <w:tr w:rsidR="00773BCB" w:rsidRPr="00C56348" w14:paraId="3DA86270" w14:textId="77777777" w:rsidTr="00C56348">
        <w:trPr>
          <w:jc w:val="center"/>
        </w:trPr>
        <w:tc>
          <w:tcPr>
            <w:tcW w:w="7230" w:type="dxa"/>
          </w:tcPr>
          <w:p w14:paraId="6DDB7895" w14:textId="31BBEAA2" w:rsidR="00773BCB" w:rsidRPr="00C56348" w:rsidRDefault="00773BCB" w:rsidP="00773BCB">
            <w:pPr>
              <w:jc w:val="both"/>
              <w:rPr>
                <w:rFonts w:ascii="Barlow" w:hAnsi="Barlow" w:cs="Arial"/>
                <w:b/>
                <w:sz w:val="20"/>
                <w:szCs w:val="20"/>
              </w:rPr>
            </w:pPr>
            <w:r w:rsidRPr="00C56348">
              <w:rPr>
                <w:rFonts w:ascii="Barlow" w:hAnsi="Barlow" w:cs="Arial"/>
                <w:b/>
                <w:sz w:val="20"/>
                <w:szCs w:val="20"/>
              </w:rPr>
              <w:t>Bienes Inmuebles, Infraestructura y Construcciones en Proceso.</w:t>
            </w:r>
          </w:p>
        </w:tc>
        <w:tc>
          <w:tcPr>
            <w:tcW w:w="1275" w:type="dxa"/>
          </w:tcPr>
          <w:p w14:paraId="17ADE9B6" w14:textId="7D8893F0" w:rsidR="00773BCB" w:rsidRPr="00C56348" w:rsidRDefault="00773BCB" w:rsidP="00773BCB">
            <w:pPr>
              <w:jc w:val="right"/>
              <w:rPr>
                <w:rFonts w:ascii="Barlow" w:hAnsi="Barlow" w:cs="Arial"/>
                <w:b/>
                <w:sz w:val="20"/>
                <w:szCs w:val="20"/>
              </w:rPr>
            </w:pPr>
            <w:r w:rsidRPr="00C56348">
              <w:rPr>
                <w:rFonts w:ascii="Barlow" w:hAnsi="Barlow" w:cs="Arial"/>
                <w:b/>
                <w:sz w:val="20"/>
                <w:szCs w:val="20"/>
              </w:rPr>
              <w:t>0.00</w:t>
            </w:r>
          </w:p>
        </w:tc>
        <w:tc>
          <w:tcPr>
            <w:tcW w:w="1418" w:type="dxa"/>
          </w:tcPr>
          <w:p w14:paraId="05EBAF15" w14:textId="27C65A0B" w:rsidR="00773BCB" w:rsidRPr="00C56348" w:rsidRDefault="00773BCB" w:rsidP="00773BCB">
            <w:pPr>
              <w:jc w:val="right"/>
              <w:rPr>
                <w:rFonts w:ascii="Barlow" w:hAnsi="Barlow" w:cs="Arial"/>
                <w:b/>
                <w:sz w:val="20"/>
                <w:szCs w:val="20"/>
              </w:rPr>
            </w:pPr>
            <w:r w:rsidRPr="00C56348">
              <w:rPr>
                <w:rFonts w:ascii="Barlow" w:hAnsi="Barlow" w:cs="Arial"/>
                <w:b/>
                <w:sz w:val="20"/>
                <w:szCs w:val="20"/>
              </w:rPr>
              <w:t>0.00</w:t>
            </w:r>
          </w:p>
        </w:tc>
      </w:tr>
      <w:tr w:rsidR="00773BCB" w:rsidRPr="00C56348" w14:paraId="7C26E723" w14:textId="77777777" w:rsidTr="00C56348">
        <w:trPr>
          <w:jc w:val="center"/>
        </w:trPr>
        <w:tc>
          <w:tcPr>
            <w:tcW w:w="7230" w:type="dxa"/>
          </w:tcPr>
          <w:p w14:paraId="7FD54A29" w14:textId="0F04D6EE" w:rsidR="00773BCB" w:rsidRPr="00C56348" w:rsidRDefault="00773BCB" w:rsidP="00773BCB">
            <w:pPr>
              <w:jc w:val="both"/>
              <w:rPr>
                <w:rFonts w:ascii="Barlow" w:hAnsi="Barlow" w:cs="Arial"/>
                <w:sz w:val="20"/>
                <w:szCs w:val="20"/>
              </w:rPr>
            </w:pPr>
            <w:r w:rsidRPr="00C56348">
              <w:rPr>
                <w:rFonts w:ascii="Barlow" w:hAnsi="Barlow" w:cs="Arial"/>
                <w:sz w:val="20"/>
                <w:szCs w:val="20"/>
              </w:rPr>
              <w:t>Terrenos.</w:t>
            </w:r>
          </w:p>
        </w:tc>
        <w:tc>
          <w:tcPr>
            <w:tcW w:w="1275" w:type="dxa"/>
          </w:tcPr>
          <w:p w14:paraId="348B012E" w14:textId="5A646669"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53B905F8" w14:textId="7F792757"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520A073F" w14:textId="77777777" w:rsidTr="00C56348">
        <w:trPr>
          <w:jc w:val="center"/>
        </w:trPr>
        <w:tc>
          <w:tcPr>
            <w:tcW w:w="7230" w:type="dxa"/>
          </w:tcPr>
          <w:p w14:paraId="7B7E2711" w14:textId="387C04BF" w:rsidR="00773BCB" w:rsidRPr="00C56348" w:rsidRDefault="00773BCB" w:rsidP="00773BCB">
            <w:pPr>
              <w:jc w:val="both"/>
              <w:rPr>
                <w:rFonts w:ascii="Barlow" w:hAnsi="Barlow" w:cs="Arial"/>
                <w:sz w:val="20"/>
                <w:szCs w:val="20"/>
              </w:rPr>
            </w:pPr>
            <w:r w:rsidRPr="00C56348">
              <w:rPr>
                <w:rFonts w:ascii="Barlow" w:hAnsi="Barlow" w:cs="Arial"/>
                <w:sz w:val="20"/>
                <w:szCs w:val="20"/>
              </w:rPr>
              <w:lastRenderedPageBreak/>
              <w:t>Vivienda.</w:t>
            </w:r>
          </w:p>
        </w:tc>
        <w:tc>
          <w:tcPr>
            <w:tcW w:w="1275" w:type="dxa"/>
          </w:tcPr>
          <w:p w14:paraId="31ADB309" w14:textId="73F8D476"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6FBA1D7C" w14:textId="65E74285"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21E07AAB" w14:textId="77777777" w:rsidTr="00C56348">
        <w:trPr>
          <w:jc w:val="center"/>
        </w:trPr>
        <w:tc>
          <w:tcPr>
            <w:tcW w:w="7230" w:type="dxa"/>
          </w:tcPr>
          <w:p w14:paraId="65C4D69F" w14:textId="02DCBEA0" w:rsidR="00773BCB" w:rsidRPr="00C56348" w:rsidRDefault="00773BCB" w:rsidP="00773BCB">
            <w:pPr>
              <w:jc w:val="both"/>
              <w:rPr>
                <w:rFonts w:ascii="Barlow" w:hAnsi="Barlow" w:cs="Arial"/>
                <w:sz w:val="20"/>
                <w:szCs w:val="20"/>
              </w:rPr>
            </w:pPr>
            <w:r w:rsidRPr="00C56348">
              <w:rPr>
                <w:rFonts w:ascii="Barlow" w:hAnsi="Barlow" w:cs="Arial"/>
                <w:sz w:val="20"/>
                <w:szCs w:val="20"/>
              </w:rPr>
              <w:t xml:space="preserve">Edificios no habitacionales. </w:t>
            </w:r>
          </w:p>
        </w:tc>
        <w:tc>
          <w:tcPr>
            <w:tcW w:w="1275" w:type="dxa"/>
          </w:tcPr>
          <w:p w14:paraId="4B6A90B1" w14:textId="63DD78F9"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523DA49A" w14:textId="73EFC35A"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1CC636BE" w14:textId="77777777" w:rsidTr="00C56348">
        <w:trPr>
          <w:jc w:val="center"/>
        </w:trPr>
        <w:tc>
          <w:tcPr>
            <w:tcW w:w="7230" w:type="dxa"/>
          </w:tcPr>
          <w:p w14:paraId="3BCEB9FA" w14:textId="705365E7" w:rsidR="00773BCB" w:rsidRPr="00C56348" w:rsidRDefault="00773BCB" w:rsidP="00773BCB">
            <w:pPr>
              <w:jc w:val="both"/>
              <w:rPr>
                <w:rFonts w:ascii="Barlow" w:hAnsi="Barlow" w:cs="Arial"/>
                <w:sz w:val="20"/>
                <w:szCs w:val="20"/>
              </w:rPr>
            </w:pPr>
            <w:r w:rsidRPr="00C56348">
              <w:rPr>
                <w:rFonts w:ascii="Barlow" w:hAnsi="Barlow" w:cs="Arial"/>
                <w:sz w:val="20"/>
                <w:szCs w:val="20"/>
              </w:rPr>
              <w:t>Infraestructura.</w:t>
            </w:r>
          </w:p>
        </w:tc>
        <w:tc>
          <w:tcPr>
            <w:tcW w:w="1275" w:type="dxa"/>
          </w:tcPr>
          <w:p w14:paraId="04C18D15" w14:textId="4B0EE989"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104E0944" w14:textId="50264822"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152B74C9" w14:textId="77777777" w:rsidTr="00C56348">
        <w:trPr>
          <w:jc w:val="center"/>
        </w:trPr>
        <w:tc>
          <w:tcPr>
            <w:tcW w:w="7230" w:type="dxa"/>
          </w:tcPr>
          <w:p w14:paraId="7B2EE3F9" w14:textId="104E8260" w:rsidR="00773BCB" w:rsidRPr="00C56348" w:rsidRDefault="00773BCB" w:rsidP="00773BCB">
            <w:pPr>
              <w:jc w:val="both"/>
              <w:rPr>
                <w:rFonts w:ascii="Barlow" w:hAnsi="Barlow" w:cs="Arial"/>
                <w:sz w:val="20"/>
                <w:szCs w:val="20"/>
              </w:rPr>
            </w:pPr>
            <w:r w:rsidRPr="00C56348">
              <w:rPr>
                <w:rFonts w:ascii="Barlow" w:hAnsi="Barlow" w:cs="Arial"/>
                <w:sz w:val="20"/>
                <w:szCs w:val="20"/>
              </w:rPr>
              <w:t>Construcciones en Proceso en Bienes de Dominio Público.</w:t>
            </w:r>
          </w:p>
        </w:tc>
        <w:tc>
          <w:tcPr>
            <w:tcW w:w="1275" w:type="dxa"/>
          </w:tcPr>
          <w:p w14:paraId="50ECB633" w14:textId="743609A4"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2416AE5A" w14:textId="67AA24AE"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6665EBD1" w14:textId="77777777" w:rsidTr="00C56348">
        <w:trPr>
          <w:jc w:val="center"/>
        </w:trPr>
        <w:tc>
          <w:tcPr>
            <w:tcW w:w="7230" w:type="dxa"/>
          </w:tcPr>
          <w:p w14:paraId="6351E586" w14:textId="37F09EE3" w:rsidR="00773BCB" w:rsidRPr="00C56348" w:rsidRDefault="00773BCB" w:rsidP="00773BCB">
            <w:pPr>
              <w:jc w:val="both"/>
              <w:rPr>
                <w:rFonts w:ascii="Barlow" w:hAnsi="Barlow" w:cs="Arial"/>
                <w:sz w:val="20"/>
                <w:szCs w:val="20"/>
              </w:rPr>
            </w:pPr>
            <w:r w:rsidRPr="00C56348">
              <w:rPr>
                <w:rFonts w:ascii="Barlow" w:hAnsi="Barlow" w:cs="Arial"/>
                <w:sz w:val="20"/>
                <w:szCs w:val="20"/>
              </w:rPr>
              <w:t>Construcciones en proceso en Bienes Propios.</w:t>
            </w:r>
          </w:p>
        </w:tc>
        <w:tc>
          <w:tcPr>
            <w:tcW w:w="1275" w:type="dxa"/>
          </w:tcPr>
          <w:p w14:paraId="57DF2763" w14:textId="3F1347FD"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26F6D569" w14:textId="054E095F"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3AC3E00D" w14:textId="77777777" w:rsidTr="00C56348">
        <w:trPr>
          <w:jc w:val="center"/>
        </w:trPr>
        <w:tc>
          <w:tcPr>
            <w:tcW w:w="7230" w:type="dxa"/>
          </w:tcPr>
          <w:p w14:paraId="0F430CCE" w14:textId="5D641E1A" w:rsidR="00773BCB" w:rsidRPr="00C56348" w:rsidRDefault="00773BCB" w:rsidP="00773BCB">
            <w:pPr>
              <w:jc w:val="both"/>
              <w:rPr>
                <w:rFonts w:ascii="Barlow" w:hAnsi="Barlow" w:cs="Arial"/>
                <w:sz w:val="20"/>
                <w:szCs w:val="20"/>
              </w:rPr>
            </w:pPr>
            <w:r w:rsidRPr="00C56348">
              <w:rPr>
                <w:rFonts w:ascii="Barlow" w:hAnsi="Barlow" w:cs="Arial"/>
                <w:sz w:val="20"/>
                <w:szCs w:val="20"/>
              </w:rPr>
              <w:t>Otros Bienes Inmuebles.</w:t>
            </w:r>
          </w:p>
        </w:tc>
        <w:tc>
          <w:tcPr>
            <w:tcW w:w="1275" w:type="dxa"/>
          </w:tcPr>
          <w:p w14:paraId="1A4EF907" w14:textId="322B98C8"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62B4523D" w14:textId="1DCA330B"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087B0EA5" w14:textId="77777777" w:rsidTr="00C56348">
        <w:trPr>
          <w:jc w:val="center"/>
        </w:trPr>
        <w:tc>
          <w:tcPr>
            <w:tcW w:w="7230" w:type="dxa"/>
          </w:tcPr>
          <w:p w14:paraId="48F9623E" w14:textId="4F599BAC" w:rsidR="00773BCB" w:rsidRPr="00C56348" w:rsidRDefault="00773BCB" w:rsidP="00773BCB">
            <w:pPr>
              <w:jc w:val="both"/>
              <w:rPr>
                <w:rFonts w:ascii="Barlow" w:hAnsi="Barlow" w:cs="Arial"/>
                <w:b/>
                <w:sz w:val="20"/>
                <w:szCs w:val="20"/>
              </w:rPr>
            </w:pPr>
            <w:r w:rsidRPr="00C56348">
              <w:rPr>
                <w:rFonts w:ascii="Barlow" w:hAnsi="Barlow" w:cs="Arial"/>
                <w:b/>
                <w:sz w:val="20"/>
                <w:szCs w:val="20"/>
              </w:rPr>
              <w:t>Bienes Muebles.</w:t>
            </w:r>
          </w:p>
        </w:tc>
        <w:tc>
          <w:tcPr>
            <w:tcW w:w="1275" w:type="dxa"/>
          </w:tcPr>
          <w:p w14:paraId="223ABD2A" w14:textId="4FBE41EC" w:rsidR="00773BCB" w:rsidRPr="00C56348" w:rsidRDefault="00773BCB" w:rsidP="00773BCB">
            <w:pPr>
              <w:jc w:val="right"/>
              <w:rPr>
                <w:rFonts w:ascii="Barlow" w:hAnsi="Barlow" w:cs="Arial"/>
                <w:b/>
                <w:sz w:val="20"/>
                <w:szCs w:val="20"/>
              </w:rPr>
            </w:pPr>
            <w:r w:rsidRPr="00C56348">
              <w:rPr>
                <w:rFonts w:ascii="Barlow" w:hAnsi="Barlow" w:cs="Arial"/>
                <w:b/>
                <w:sz w:val="20"/>
                <w:szCs w:val="20"/>
              </w:rPr>
              <w:t>0.00</w:t>
            </w:r>
          </w:p>
        </w:tc>
        <w:tc>
          <w:tcPr>
            <w:tcW w:w="1418" w:type="dxa"/>
          </w:tcPr>
          <w:p w14:paraId="4277C987" w14:textId="7114E2F1" w:rsidR="00773BCB" w:rsidRPr="00C56348" w:rsidRDefault="00773BCB" w:rsidP="00773BCB">
            <w:pPr>
              <w:jc w:val="right"/>
              <w:rPr>
                <w:rFonts w:ascii="Barlow" w:hAnsi="Barlow" w:cs="Arial"/>
                <w:b/>
                <w:sz w:val="20"/>
                <w:szCs w:val="20"/>
              </w:rPr>
            </w:pPr>
            <w:r w:rsidRPr="00C56348">
              <w:rPr>
                <w:rFonts w:ascii="Barlow" w:hAnsi="Barlow" w:cs="Arial"/>
                <w:b/>
                <w:sz w:val="20"/>
                <w:szCs w:val="20"/>
              </w:rPr>
              <w:t>0.00</w:t>
            </w:r>
          </w:p>
        </w:tc>
      </w:tr>
      <w:tr w:rsidR="00773BCB" w:rsidRPr="00C56348" w14:paraId="3DF26251" w14:textId="77777777" w:rsidTr="00C56348">
        <w:trPr>
          <w:jc w:val="center"/>
        </w:trPr>
        <w:tc>
          <w:tcPr>
            <w:tcW w:w="7230" w:type="dxa"/>
          </w:tcPr>
          <w:p w14:paraId="61D4FC73" w14:textId="64BC7395" w:rsidR="00773BCB" w:rsidRPr="00C56348" w:rsidRDefault="00773BCB" w:rsidP="00773BCB">
            <w:pPr>
              <w:jc w:val="both"/>
              <w:rPr>
                <w:rFonts w:ascii="Barlow" w:hAnsi="Barlow" w:cs="Arial"/>
                <w:sz w:val="20"/>
                <w:szCs w:val="20"/>
              </w:rPr>
            </w:pPr>
            <w:r w:rsidRPr="00C56348">
              <w:rPr>
                <w:rFonts w:ascii="Barlow" w:hAnsi="Barlow" w:cs="Arial"/>
                <w:sz w:val="20"/>
                <w:szCs w:val="20"/>
              </w:rPr>
              <w:t>Mobiliario y Equipo de Administración.</w:t>
            </w:r>
          </w:p>
        </w:tc>
        <w:tc>
          <w:tcPr>
            <w:tcW w:w="1275" w:type="dxa"/>
          </w:tcPr>
          <w:p w14:paraId="42E5BB64" w14:textId="1C63836F"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0252CF96" w14:textId="49532F5C"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40507A31" w14:textId="77777777" w:rsidTr="00C56348">
        <w:trPr>
          <w:jc w:val="center"/>
        </w:trPr>
        <w:tc>
          <w:tcPr>
            <w:tcW w:w="7230" w:type="dxa"/>
          </w:tcPr>
          <w:p w14:paraId="44AF7060" w14:textId="3160319B" w:rsidR="00773BCB" w:rsidRPr="00C56348" w:rsidRDefault="00773BCB" w:rsidP="00773BCB">
            <w:pPr>
              <w:jc w:val="both"/>
              <w:rPr>
                <w:rFonts w:ascii="Barlow" w:hAnsi="Barlow" w:cs="Arial"/>
                <w:sz w:val="20"/>
                <w:szCs w:val="20"/>
              </w:rPr>
            </w:pPr>
            <w:r w:rsidRPr="00C56348">
              <w:rPr>
                <w:rFonts w:ascii="Barlow" w:hAnsi="Barlow" w:cs="Arial"/>
                <w:sz w:val="20"/>
                <w:szCs w:val="20"/>
              </w:rPr>
              <w:t>Mobiliario y Equipo Educacional y Recreativo.</w:t>
            </w:r>
          </w:p>
        </w:tc>
        <w:tc>
          <w:tcPr>
            <w:tcW w:w="1275" w:type="dxa"/>
          </w:tcPr>
          <w:p w14:paraId="1976FE1A" w14:textId="4B686CEE"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04FEDC27" w14:textId="174CC759"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1A7362BE" w14:textId="77777777" w:rsidTr="00C56348">
        <w:trPr>
          <w:jc w:val="center"/>
        </w:trPr>
        <w:tc>
          <w:tcPr>
            <w:tcW w:w="7230" w:type="dxa"/>
          </w:tcPr>
          <w:p w14:paraId="6EC230CA" w14:textId="311DB89A" w:rsidR="00773BCB" w:rsidRPr="00C56348" w:rsidRDefault="00773BCB" w:rsidP="00773BCB">
            <w:pPr>
              <w:jc w:val="both"/>
              <w:rPr>
                <w:rFonts w:ascii="Barlow" w:hAnsi="Barlow" w:cs="Arial"/>
                <w:sz w:val="20"/>
                <w:szCs w:val="20"/>
              </w:rPr>
            </w:pPr>
            <w:r w:rsidRPr="00C56348">
              <w:rPr>
                <w:rFonts w:ascii="Barlow" w:hAnsi="Barlow" w:cs="Arial"/>
                <w:sz w:val="20"/>
                <w:szCs w:val="20"/>
              </w:rPr>
              <w:t>Equipo e Instrumental Médico y de Laboratorio.</w:t>
            </w:r>
          </w:p>
        </w:tc>
        <w:tc>
          <w:tcPr>
            <w:tcW w:w="1275" w:type="dxa"/>
          </w:tcPr>
          <w:p w14:paraId="2AD6BA3B" w14:textId="3540FE0E"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0AB34539" w14:textId="77885C86"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75961880" w14:textId="77777777" w:rsidTr="00C56348">
        <w:trPr>
          <w:jc w:val="center"/>
        </w:trPr>
        <w:tc>
          <w:tcPr>
            <w:tcW w:w="7230" w:type="dxa"/>
          </w:tcPr>
          <w:p w14:paraId="0902EB09" w14:textId="6BC54796" w:rsidR="00773BCB" w:rsidRPr="00C56348" w:rsidRDefault="00773BCB" w:rsidP="00773BCB">
            <w:pPr>
              <w:jc w:val="both"/>
              <w:rPr>
                <w:rFonts w:ascii="Barlow" w:hAnsi="Barlow" w:cs="Arial"/>
                <w:sz w:val="20"/>
                <w:szCs w:val="20"/>
              </w:rPr>
            </w:pPr>
            <w:r w:rsidRPr="00C56348">
              <w:rPr>
                <w:rFonts w:ascii="Barlow" w:hAnsi="Barlow" w:cs="Arial"/>
                <w:sz w:val="20"/>
                <w:szCs w:val="20"/>
              </w:rPr>
              <w:t>Vehículos y Equipo de Transporte.</w:t>
            </w:r>
          </w:p>
        </w:tc>
        <w:tc>
          <w:tcPr>
            <w:tcW w:w="1275" w:type="dxa"/>
          </w:tcPr>
          <w:p w14:paraId="4FFF79AE" w14:textId="07B2F5A2"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16EBF802" w14:textId="45526D8D"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3B93A6C5" w14:textId="77777777" w:rsidTr="00C56348">
        <w:trPr>
          <w:jc w:val="center"/>
        </w:trPr>
        <w:tc>
          <w:tcPr>
            <w:tcW w:w="7230" w:type="dxa"/>
          </w:tcPr>
          <w:p w14:paraId="5242324B" w14:textId="754A1564" w:rsidR="00773BCB" w:rsidRPr="00C56348" w:rsidRDefault="00773BCB" w:rsidP="00773BCB">
            <w:pPr>
              <w:jc w:val="both"/>
              <w:rPr>
                <w:rFonts w:ascii="Barlow" w:hAnsi="Barlow" w:cs="Arial"/>
                <w:sz w:val="20"/>
                <w:szCs w:val="20"/>
              </w:rPr>
            </w:pPr>
            <w:r w:rsidRPr="00C56348">
              <w:rPr>
                <w:rFonts w:ascii="Barlow" w:hAnsi="Barlow" w:cs="Arial"/>
                <w:sz w:val="20"/>
                <w:szCs w:val="20"/>
              </w:rPr>
              <w:t>Equipo de Defensa y Seguridad.</w:t>
            </w:r>
          </w:p>
        </w:tc>
        <w:tc>
          <w:tcPr>
            <w:tcW w:w="1275" w:type="dxa"/>
          </w:tcPr>
          <w:p w14:paraId="50903C11" w14:textId="0021A505"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485D3A55" w14:textId="06419138"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198F6BCF" w14:textId="77777777" w:rsidTr="00C56348">
        <w:trPr>
          <w:jc w:val="center"/>
        </w:trPr>
        <w:tc>
          <w:tcPr>
            <w:tcW w:w="7230" w:type="dxa"/>
          </w:tcPr>
          <w:p w14:paraId="7A3255C3" w14:textId="42C17E24" w:rsidR="00773BCB" w:rsidRPr="00C56348" w:rsidRDefault="00773BCB" w:rsidP="00773BCB">
            <w:pPr>
              <w:jc w:val="both"/>
              <w:rPr>
                <w:rFonts w:ascii="Barlow" w:hAnsi="Barlow" w:cs="Arial"/>
                <w:sz w:val="20"/>
                <w:szCs w:val="20"/>
              </w:rPr>
            </w:pPr>
            <w:r w:rsidRPr="00C56348">
              <w:rPr>
                <w:rFonts w:ascii="Barlow" w:hAnsi="Barlow" w:cs="Arial"/>
                <w:sz w:val="20"/>
                <w:szCs w:val="20"/>
              </w:rPr>
              <w:t>Maquinaria, Otros Equipos y Herramientas.</w:t>
            </w:r>
          </w:p>
        </w:tc>
        <w:tc>
          <w:tcPr>
            <w:tcW w:w="1275" w:type="dxa"/>
          </w:tcPr>
          <w:p w14:paraId="78112414" w14:textId="5FCD9334"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44A2186A" w14:textId="1C6CC067"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618FCAAE" w14:textId="77777777" w:rsidTr="00C56348">
        <w:trPr>
          <w:jc w:val="center"/>
        </w:trPr>
        <w:tc>
          <w:tcPr>
            <w:tcW w:w="7230" w:type="dxa"/>
          </w:tcPr>
          <w:p w14:paraId="1024FFC1" w14:textId="4C85D156" w:rsidR="00773BCB" w:rsidRPr="00C56348" w:rsidRDefault="00773BCB" w:rsidP="00773BCB">
            <w:pPr>
              <w:jc w:val="both"/>
              <w:rPr>
                <w:rFonts w:ascii="Barlow" w:hAnsi="Barlow" w:cs="Arial"/>
                <w:sz w:val="20"/>
                <w:szCs w:val="20"/>
              </w:rPr>
            </w:pPr>
            <w:r w:rsidRPr="00C56348">
              <w:rPr>
                <w:rFonts w:ascii="Barlow" w:hAnsi="Barlow" w:cs="Arial"/>
                <w:sz w:val="20"/>
                <w:szCs w:val="20"/>
              </w:rPr>
              <w:t xml:space="preserve">Colecciones, Obras de Arte y Objetos Valiosos. </w:t>
            </w:r>
          </w:p>
        </w:tc>
        <w:tc>
          <w:tcPr>
            <w:tcW w:w="1275" w:type="dxa"/>
          </w:tcPr>
          <w:p w14:paraId="76744535" w14:textId="4C94B4AB"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65900800" w14:textId="131DE598"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4F9F4C7D" w14:textId="77777777" w:rsidTr="00C56348">
        <w:trPr>
          <w:jc w:val="center"/>
        </w:trPr>
        <w:tc>
          <w:tcPr>
            <w:tcW w:w="7230" w:type="dxa"/>
          </w:tcPr>
          <w:p w14:paraId="1A017FE9" w14:textId="363D237D" w:rsidR="00773BCB" w:rsidRPr="00C56348" w:rsidRDefault="00773BCB" w:rsidP="00773BCB">
            <w:pPr>
              <w:jc w:val="both"/>
              <w:rPr>
                <w:rFonts w:ascii="Barlow" w:hAnsi="Barlow" w:cs="Arial"/>
                <w:sz w:val="20"/>
                <w:szCs w:val="20"/>
              </w:rPr>
            </w:pPr>
            <w:r w:rsidRPr="00C56348">
              <w:rPr>
                <w:rFonts w:ascii="Barlow" w:hAnsi="Barlow" w:cs="Arial"/>
                <w:sz w:val="20"/>
                <w:szCs w:val="20"/>
              </w:rPr>
              <w:t>Activos Biológicos.</w:t>
            </w:r>
          </w:p>
        </w:tc>
        <w:tc>
          <w:tcPr>
            <w:tcW w:w="1275" w:type="dxa"/>
          </w:tcPr>
          <w:p w14:paraId="4694D62D" w14:textId="3927CFF8"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c>
          <w:tcPr>
            <w:tcW w:w="1418" w:type="dxa"/>
          </w:tcPr>
          <w:p w14:paraId="56E94F98" w14:textId="7CFDB834" w:rsidR="00773BCB" w:rsidRPr="00C56348" w:rsidRDefault="00773BCB" w:rsidP="00773BCB">
            <w:pPr>
              <w:jc w:val="right"/>
              <w:rPr>
                <w:rFonts w:ascii="Barlow" w:hAnsi="Barlow" w:cs="Arial"/>
                <w:sz w:val="20"/>
                <w:szCs w:val="20"/>
              </w:rPr>
            </w:pPr>
            <w:r w:rsidRPr="00C56348">
              <w:rPr>
                <w:rFonts w:ascii="Barlow" w:hAnsi="Barlow" w:cs="Arial"/>
                <w:sz w:val="20"/>
                <w:szCs w:val="20"/>
              </w:rPr>
              <w:t>0.00</w:t>
            </w:r>
          </w:p>
        </w:tc>
      </w:tr>
      <w:tr w:rsidR="00773BCB" w:rsidRPr="00C56348" w14:paraId="63551428" w14:textId="77777777" w:rsidTr="00C56348">
        <w:trPr>
          <w:jc w:val="center"/>
        </w:trPr>
        <w:tc>
          <w:tcPr>
            <w:tcW w:w="7230" w:type="dxa"/>
          </w:tcPr>
          <w:p w14:paraId="1A3240E7" w14:textId="2E8F4AAA" w:rsidR="00773BCB" w:rsidRPr="00C56348" w:rsidRDefault="00773BCB" w:rsidP="00773BCB">
            <w:pPr>
              <w:jc w:val="both"/>
              <w:rPr>
                <w:rFonts w:ascii="Barlow" w:hAnsi="Barlow" w:cs="Arial"/>
                <w:sz w:val="20"/>
                <w:szCs w:val="20"/>
              </w:rPr>
            </w:pPr>
            <w:r w:rsidRPr="00C56348">
              <w:rPr>
                <w:rFonts w:ascii="Barlow" w:hAnsi="Barlow" w:cs="Arial"/>
                <w:b/>
                <w:sz w:val="20"/>
                <w:szCs w:val="20"/>
              </w:rPr>
              <w:t>Otras Inversiones.</w:t>
            </w:r>
          </w:p>
        </w:tc>
        <w:tc>
          <w:tcPr>
            <w:tcW w:w="1275" w:type="dxa"/>
          </w:tcPr>
          <w:p w14:paraId="14F08BED" w14:textId="52DC3533" w:rsidR="00773BCB" w:rsidRPr="00C56348" w:rsidRDefault="00773BCB" w:rsidP="00773BCB">
            <w:pPr>
              <w:jc w:val="right"/>
              <w:rPr>
                <w:rFonts w:ascii="Barlow" w:hAnsi="Barlow" w:cs="Arial"/>
                <w:b/>
                <w:sz w:val="20"/>
                <w:szCs w:val="20"/>
              </w:rPr>
            </w:pPr>
            <w:r w:rsidRPr="00C56348">
              <w:rPr>
                <w:rFonts w:ascii="Barlow" w:hAnsi="Barlow" w:cs="Arial"/>
                <w:b/>
                <w:sz w:val="20"/>
                <w:szCs w:val="20"/>
              </w:rPr>
              <w:t>0.00</w:t>
            </w:r>
          </w:p>
        </w:tc>
        <w:tc>
          <w:tcPr>
            <w:tcW w:w="1418" w:type="dxa"/>
          </w:tcPr>
          <w:p w14:paraId="6B34CACD" w14:textId="2C90A7BD" w:rsidR="00773BCB" w:rsidRPr="00C56348" w:rsidRDefault="00773BCB" w:rsidP="00773BCB">
            <w:pPr>
              <w:jc w:val="right"/>
              <w:rPr>
                <w:rFonts w:ascii="Barlow" w:hAnsi="Barlow" w:cs="Arial"/>
                <w:b/>
                <w:sz w:val="20"/>
                <w:szCs w:val="20"/>
              </w:rPr>
            </w:pPr>
            <w:r w:rsidRPr="00C56348">
              <w:rPr>
                <w:rFonts w:ascii="Barlow" w:hAnsi="Barlow" w:cs="Arial"/>
                <w:b/>
                <w:sz w:val="20"/>
                <w:szCs w:val="20"/>
              </w:rPr>
              <w:t>0.00</w:t>
            </w:r>
          </w:p>
        </w:tc>
      </w:tr>
      <w:tr w:rsidR="00773BCB" w:rsidRPr="00C56348" w14:paraId="124CC11C" w14:textId="77777777" w:rsidTr="00C56348">
        <w:trPr>
          <w:jc w:val="center"/>
        </w:trPr>
        <w:tc>
          <w:tcPr>
            <w:tcW w:w="7230" w:type="dxa"/>
          </w:tcPr>
          <w:p w14:paraId="285B6724" w14:textId="73A07815" w:rsidR="00773BCB" w:rsidRPr="00C56348" w:rsidRDefault="00773BCB" w:rsidP="00773BCB">
            <w:pPr>
              <w:jc w:val="center"/>
              <w:rPr>
                <w:rFonts w:ascii="Barlow" w:hAnsi="Barlow" w:cs="Arial"/>
                <w:b/>
                <w:sz w:val="20"/>
                <w:szCs w:val="20"/>
              </w:rPr>
            </w:pPr>
            <w:r w:rsidRPr="00C56348">
              <w:rPr>
                <w:rFonts w:ascii="Barlow" w:hAnsi="Barlow" w:cs="Arial"/>
                <w:b/>
                <w:sz w:val="20"/>
                <w:szCs w:val="20"/>
              </w:rPr>
              <w:t>Total</w:t>
            </w:r>
          </w:p>
        </w:tc>
        <w:tc>
          <w:tcPr>
            <w:tcW w:w="1275" w:type="dxa"/>
          </w:tcPr>
          <w:p w14:paraId="55909011" w14:textId="4DA0F89F" w:rsidR="00773BCB" w:rsidRPr="00C56348" w:rsidRDefault="00773BCB" w:rsidP="00773BCB">
            <w:pPr>
              <w:jc w:val="right"/>
              <w:rPr>
                <w:rFonts w:ascii="Barlow" w:hAnsi="Barlow" w:cs="Arial"/>
                <w:b/>
                <w:sz w:val="20"/>
                <w:szCs w:val="20"/>
              </w:rPr>
            </w:pPr>
            <w:r w:rsidRPr="00C56348">
              <w:rPr>
                <w:rFonts w:ascii="Barlow" w:hAnsi="Barlow" w:cs="Arial"/>
                <w:b/>
                <w:sz w:val="20"/>
                <w:szCs w:val="20"/>
              </w:rPr>
              <w:t>0.00</w:t>
            </w:r>
          </w:p>
        </w:tc>
        <w:tc>
          <w:tcPr>
            <w:tcW w:w="1418" w:type="dxa"/>
          </w:tcPr>
          <w:p w14:paraId="25F3BAAA" w14:textId="447FD973" w:rsidR="00773BCB" w:rsidRPr="00C56348" w:rsidRDefault="00773BCB" w:rsidP="00773BCB">
            <w:pPr>
              <w:jc w:val="right"/>
              <w:rPr>
                <w:rFonts w:ascii="Barlow" w:hAnsi="Barlow" w:cs="Arial"/>
                <w:b/>
                <w:sz w:val="20"/>
                <w:szCs w:val="20"/>
              </w:rPr>
            </w:pPr>
            <w:r w:rsidRPr="00C56348">
              <w:rPr>
                <w:rFonts w:ascii="Barlow" w:hAnsi="Barlow" w:cs="Arial"/>
                <w:b/>
                <w:sz w:val="20"/>
                <w:szCs w:val="20"/>
              </w:rPr>
              <w:t>0.00</w:t>
            </w:r>
          </w:p>
        </w:tc>
      </w:tr>
    </w:tbl>
    <w:p w14:paraId="1D763C9D" w14:textId="506B8AD7" w:rsidR="00F14A46" w:rsidRPr="00C56348" w:rsidRDefault="00F14A46" w:rsidP="003A48D0">
      <w:pPr>
        <w:shd w:val="clear" w:color="auto" w:fill="FFFFFF"/>
        <w:jc w:val="both"/>
        <w:rPr>
          <w:rFonts w:ascii="Barlow" w:hAnsi="Barlow" w:cs="Arial"/>
          <w:sz w:val="20"/>
          <w:szCs w:val="20"/>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3572"/>
      </w:tblGrid>
      <w:tr w:rsidR="003A48D0" w:rsidRPr="00C56348" w14:paraId="5E95506F" w14:textId="77777777" w:rsidTr="004F2A0B">
        <w:trPr>
          <w:jc w:val="center"/>
        </w:trPr>
        <w:tc>
          <w:tcPr>
            <w:tcW w:w="0" w:type="auto"/>
            <w:shd w:val="clear" w:color="auto" w:fill="FFFFFF"/>
            <w:vAlign w:val="center"/>
            <w:hideMark/>
          </w:tcPr>
          <w:p w14:paraId="40F788EC" w14:textId="49457BF7" w:rsidR="003A48D0" w:rsidRPr="00C56348" w:rsidRDefault="00D11F55" w:rsidP="00EB2082">
            <w:pPr>
              <w:pStyle w:val="Prrafodelista"/>
              <w:numPr>
                <w:ilvl w:val="0"/>
                <w:numId w:val="25"/>
              </w:numPr>
              <w:jc w:val="both"/>
              <w:rPr>
                <w:rFonts w:ascii="Barlow" w:hAnsi="Barlow" w:cs="Arial"/>
                <w:sz w:val="20"/>
                <w:szCs w:val="20"/>
              </w:rPr>
            </w:pPr>
            <w:r w:rsidRPr="00C56348">
              <w:rPr>
                <w:rFonts w:ascii="Barlow" w:hAnsi="Barlow" w:cs="Arial"/>
                <w:sz w:val="20"/>
                <w:szCs w:val="20"/>
              </w:rPr>
              <w:t>Presentar la Conciliación de los Flujos de Efectivo Netos de las Actividades de Operación y de los sald</w:t>
            </w:r>
            <w:r w:rsidR="00033098" w:rsidRPr="00C56348">
              <w:rPr>
                <w:rFonts w:ascii="Barlow" w:hAnsi="Barlow" w:cs="Arial"/>
                <w:sz w:val="20"/>
                <w:szCs w:val="20"/>
              </w:rPr>
              <w:t>os de Resultados de Ejercicio (A</w:t>
            </w:r>
            <w:r w:rsidRPr="00C56348">
              <w:rPr>
                <w:rFonts w:ascii="Barlow" w:hAnsi="Barlow" w:cs="Arial"/>
                <w:sz w:val="20"/>
                <w:szCs w:val="20"/>
              </w:rPr>
              <w:t xml:space="preserve">horro y Desahorro), </w:t>
            </w:r>
            <w:r w:rsidR="003A48D0" w:rsidRPr="00C56348">
              <w:rPr>
                <w:rFonts w:ascii="Barlow" w:hAnsi="Barlow" w:cs="Arial"/>
                <w:sz w:val="20"/>
                <w:szCs w:val="20"/>
              </w:rPr>
              <w:t>utilizando el siguiente cuadro.</w:t>
            </w:r>
          </w:p>
          <w:p w14:paraId="734CA650" w14:textId="77777777" w:rsidR="003A48D0" w:rsidRPr="00C56348" w:rsidRDefault="003A48D0" w:rsidP="004F2A0B">
            <w:pPr>
              <w:jc w:val="both"/>
              <w:rPr>
                <w:rFonts w:ascii="Barlow" w:hAnsi="Barlow" w:cs="Arial"/>
                <w:sz w:val="20"/>
                <w:szCs w:val="20"/>
              </w:rPr>
            </w:pPr>
          </w:p>
        </w:tc>
      </w:tr>
    </w:tbl>
    <w:p w14:paraId="213B9874" w14:textId="77777777" w:rsidR="003A48D0" w:rsidRPr="00C56348" w:rsidRDefault="003A48D0" w:rsidP="003A48D0">
      <w:pPr>
        <w:rPr>
          <w:rFonts w:ascii="Barlow" w:hAnsi="Barlow"/>
          <w:vanish/>
          <w:sz w:val="20"/>
          <w:szCs w:val="20"/>
          <w:lang w:eastAsia="es-MX"/>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6451"/>
        <w:gridCol w:w="1701"/>
        <w:gridCol w:w="1701"/>
      </w:tblGrid>
      <w:tr w:rsidR="00D11F55" w:rsidRPr="00C56348" w14:paraId="00A09B82" w14:textId="77777777" w:rsidTr="00C56348">
        <w:trPr>
          <w:trHeight w:val="301"/>
          <w:jc w:val="center"/>
        </w:trPr>
        <w:tc>
          <w:tcPr>
            <w:tcW w:w="9853"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D5929AD" w14:textId="2E19EF16" w:rsidR="00D11F55" w:rsidRPr="00C56348" w:rsidRDefault="00D11F55" w:rsidP="00DB0301">
            <w:pPr>
              <w:jc w:val="center"/>
              <w:rPr>
                <w:rFonts w:ascii="Barlow" w:hAnsi="Barlow" w:cs="Arial"/>
                <w:b/>
                <w:color w:val="000000"/>
                <w:sz w:val="20"/>
                <w:szCs w:val="20"/>
                <w:lang w:eastAsia="es-MX"/>
              </w:rPr>
            </w:pPr>
            <w:r w:rsidRPr="00C56348">
              <w:rPr>
                <w:rFonts w:ascii="Barlow" w:hAnsi="Barlow" w:cs="Arial"/>
                <w:b/>
                <w:color w:val="000000"/>
                <w:sz w:val="20"/>
                <w:szCs w:val="20"/>
                <w:lang w:eastAsia="es-MX"/>
              </w:rPr>
              <w:t>CONCILIACION DE FLUJOS DE EFECTIVO NETOS</w:t>
            </w:r>
          </w:p>
        </w:tc>
      </w:tr>
      <w:tr w:rsidR="00D11F55" w:rsidRPr="00C56348" w14:paraId="19BFB658" w14:textId="77777777" w:rsidTr="00C56348">
        <w:trPr>
          <w:trHeight w:val="301"/>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02D4267" w14:textId="79EBC807" w:rsidR="00D11F55" w:rsidRPr="00C56348" w:rsidRDefault="00D11F55" w:rsidP="00D11F55">
            <w:pPr>
              <w:jc w:val="center"/>
              <w:rPr>
                <w:rFonts w:ascii="Barlow" w:hAnsi="Barlow" w:cs="Arial"/>
                <w:b/>
                <w:bCs/>
                <w:color w:val="000000"/>
                <w:sz w:val="20"/>
                <w:szCs w:val="20"/>
                <w:lang w:eastAsia="es-MX"/>
              </w:rPr>
            </w:pPr>
            <w:r w:rsidRPr="00C56348">
              <w:rPr>
                <w:rFonts w:ascii="Barlow" w:hAnsi="Barlow" w:cs="Arial"/>
                <w:b/>
                <w:bCs/>
                <w:color w:val="000000"/>
                <w:sz w:val="20"/>
                <w:szCs w:val="20"/>
                <w:lang w:eastAsia="es-MX"/>
              </w:rPr>
              <w:t>CONCEPTO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23592FA1" w14:textId="58E9475E" w:rsidR="00D11F55" w:rsidRPr="00C56348" w:rsidRDefault="00D11F55" w:rsidP="00446360">
            <w:pPr>
              <w:jc w:val="center"/>
              <w:rPr>
                <w:rFonts w:ascii="Barlow" w:hAnsi="Barlow" w:cs="Arial"/>
                <w:b/>
                <w:color w:val="000000"/>
                <w:sz w:val="20"/>
                <w:szCs w:val="20"/>
                <w:lang w:eastAsia="es-MX"/>
              </w:rPr>
            </w:pPr>
            <w:r w:rsidRPr="00C56348">
              <w:rPr>
                <w:rFonts w:ascii="Barlow" w:hAnsi="Barlow" w:cs="Arial"/>
                <w:b/>
                <w:color w:val="000000"/>
                <w:sz w:val="20"/>
                <w:szCs w:val="20"/>
                <w:lang w:eastAsia="es-MX"/>
              </w:rPr>
              <w:t>202</w:t>
            </w:r>
            <w:r w:rsidR="00446360" w:rsidRPr="00C56348">
              <w:rPr>
                <w:rFonts w:ascii="Barlow" w:hAnsi="Barlow" w:cs="Arial"/>
                <w:b/>
                <w:color w:val="000000"/>
                <w:sz w:val="20"/>
                <w:szCs w:val="20"/>
                <w:lang w:eastAsia="es-MX"/>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2F84EE88" w14:textId="72203CC0" w:rsidR="00D11F55" w:rsidRPr="00C56348" w:rsidRDefault="00D11F55" w:rsidP="00446360">
            <w:pPr>
              <w:jc w:val="center"/>
              <w:rPr>
                <w:rFonts w:ascii="Barlow" w:hAnsi="Barlow" w:cs="Arial"/>
                <w:b/>
                <w:color w:val="000000"/>
                <w:sz w:val="20"/>
                <w:szCs w:val="20"/>
                <w:lang w:eastAsia="es-MX"/>
              </w:rPr>
            </w:pPr>
            <w:r w:rsidRPr="00C56348">
              <w:rPr>
                <w:rFonts w:ascii="Barlow" w:hAnsi="Barlow" w:cs="Arial"/>
                <w:b/>
                <w:color w:val="000000"/>
                <w:sz w:val="20"/>
                <w:szCs w:val="20"/>
                <w:lang w:eastAsia="es-MX"/>
              </w:rPr>
              <w:t>202</w:t>
            </w:r>
            <w:r w:rsidR="00446360" w:rsidRPr="00C56348">
              <w:rPr>
                <w:rFonts w:ascii="Barlow" w:hAnsi="Barlow" w:cs="Arial"/>
                <w:b/>
                <w:color w:val="000000"/>
                <w:sz w:val="20"/>
                <w:szCs w:val="20"/>
                <w:lang w:eastAsia="es-MX"/>
              </w:rPr>
              <w:t>3</w:t>
            </w:r>
          </w:p>
        </w:tc>
      </w:tr>
      <w:tr w:rsidR="00D11F55" w:rsidRPr="00C56348" w14:paraId="0097CDDF" w14:textId="77777777" w:rsidTr="00C56348">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C7A6C8C" w14:textId="77777777" w:rsidR="00D11F55" w:rsidRPr="00C56348" w:rsidRDefault="00D11F55" w:rsidP="00D11F55">
            <w:pPr>
              <w:jc w:val="both"/>
              <w:rPr>
                <w:rFonts w:ascii="Barlow" w:hAnsi="Barlow" w:cs="Arial"/>
                <w:b/>
                <w:color w:val="000000"/>
                <w:sz w:val="20"/>
                <w:szCs w:val="20"/>
                <w:lang w:eastAsia="es-MX"/>
              </w:rPr>
            </w:pPr>
            <w:r w:rsidRPr="00C56348">
              <w:rPr>
                <w:rFonts w:ascii="Barlow" w:hAnsi="Barlow" w:cs="Arial"/>
                <w:b/>
                <w:color w:val="000000"/>
                <w:sz w:val="20"/>
                <w:szCs w:val="20"/>
                <w:lang w:eastAsia="es-MX"/>
              </w:rPr>
              <w:t>Resultados del Ejercicio Ahorro/Desahorro.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FA2F1AD" w14:textId="05DA2423" w:rsidR="00D11F55" w:rsidRPr="00C56348" w:rsidRDefault="00D37D92" w:rsidP="00D37D92">
            <w:pPr>
              <w:spacing w:line="360" w:lineRule="auto"/>
              <w:jc w:val="right"/>
              <w:rPr>
                <w:rFonts w:ascii="Barlow" w:hAnsi="Barlow" w:cs="Arial"/>
                <w:b/>
                <w:color w:val="000000"/>
                <w:sz w:val="20"/>
                <w:szCs w:val="20"/>
                <w:lang w:eastAsia="es-MX"/>
              </w:rPr>
            </w:pPr>
            <w:r w:rsidRPr="00C56348">
              <w:rPr>
                <w:rFonts w:ascii="Barlow" w:hAnsi="Barlow" w:cs="Arial"/>
                <w:b/>
                <w:color w:val="000000"/>
                <w:sz w:val="20"/>
                <w:szCs w:val="20"/>
                <w:lang w:eastAsia="es-MX"/>
              </w:rPr>
              <w:t>348,706.74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91E75BE" w14:textId="6EBC1BFB" w:rsidR="00D11F55" w:rsidRPr="00C56348" w:rsidRDefault="00446360" w:rsidP="00D11F55">
            <w:pPr>
              <w:jc w:val="right"/>
              <w:rPr>
                <w:rFonts w:ascii="Barlow" w:hAnsi="Barlow" w:cs="Arial"/>
                <w:b/>
                <w:color w:val="000000"/>
                <w:sz w:val="20"/>
                <w:szCs w:val="20"/>
                <w:lang w:eastAsia="es-MX"/>
              </w:rPr>
            </w:pPr>
            <w:r w:rsidRPr="00C56348">
              <w:rPr>
                <w:rFonts w:ascii="Barlow" w:hAnsi="Barlow" w:cs="Arial"/>
                <w:b/>
                <w:color w:val="000000"/>
                <w:sz w:val="20"/>
                <w:szCs w:val="20"/>
                <w:lang w:eastAsia="es-MX"/>
              </w:rPr>
              <w:t>1,254,963.21</w:t>
            </w:r>
          </w:p>
        </w:tc>
      </w:tr>
      <w:tr w:rsidR="00D11F55" w:rsidRPr="00C56348" w14:paraId="441AAFD1" w14:textId="77777777" w:rsidTr="00C56348">
        <w:trPr>
          <w:trHeight w:val="28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AC1A14D" w14:textId="77777777" w:rsidR="00D11F55" w:rsidRPr="00C56348" w:rsidRDefault="00D11F55" w:rsidP="00D11F55">
            <w:pPr>
              <w:jc w:val="both"/>
              <w:rPr>
                <w:rFonts w:ascii="Barlow" w:hAnsi="Barlow" w:cs="Arial"/>
                <w:b/>
                <w:color w:val="000000"/>
                <w:sz w:val="20"/>
                <w:szCs w:val="20"/>
                <w:lang w:eastAsia="es-MX"/>
              </w:rPr>
            </w:pPr>
            <w:r w:rsidRPr="00C56348">
              <w:rPr>
                <w:rFonts w:ascii="Barlow" w:hAnsi="Barlow" w:cs="Arial"/>
                <w:b/>
                <w:color w:val="000000"/>
                <w:sz w:val="20"/>
                <w:szCs w:val="20"/>
                <w:lang w:eastAsia="es-MX"/>
              </w:rPr>
              <w:t>Movimientos de partidas (o rubros) que no afectan al efectivo.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155F724" w14:textId="77777777" w:rsidR="00D11F55" w:rsidRPr="00C56348" w:rsidRDefault="00D11F55" w:rsidP="00D11F55">
            <w:pPr>
              <w:jc w:val="right"/>
              <w:rPr>
                <w:rFonts w:ascii="Barlow" w:hAnsi="Barlow" w:cs="Arial"/>
                <w:b/>
                <w:color w:val="000000"/>
                <w:sz w:val="20"/>
                <w:szCs w:val="20"/>
                <w:lang w:eastAsia="es-MX"/>
              </w:rPr>
            </w:pPr>
            <w:r w:rsidRPr="00C56348">
              <w:rPr>
                <w:rFonts w:ascii="Barlow" w:hAnsi="Barlow" w:cs="Arial"/>
                <w:b/>
                <w:color w:val="000000"/>
                <w:sz w:val="20"/>
                <w:szCs w:val="20"/>
                <w:lang w:eastAsia="es-MX"/>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69F70228" w14:textId="77777777" w:rsidR="00D11F55" w:rsidRPr="00C56348" w:rsidRDefault="00D11F55" w:rsidP="00D11F55">
            <w:pPr>
              <w:jc w:val="right"/>
              <w:rPr>
                <w:rFonts w:ascii="Barlow" w:hAnsi="Barlow" w:cs="Arial"/>
                <w:b/>
                <w:color w:val="000000"/>
                <w:sz w:val="20"/>
                <w:szCs w:val="20"/>
                <w:lang w:eastAsia="es-MX"/>
              </w:rPr>
            </w:pPr>
            <w:r w:rsidRPr="00C56348">
              <w:rPr>
                <w:rFonts w:ascii="Barlow" w:hAnsi="Barlow" w:cs="Arial"/>
                <w:b/>
                <w:color w:val="000000"/>
                <w:sz w:val="20"/>
                <w:szCs w:val="20"/>
                <w:lang w:eastAsia="es-MX"/>
              </w:rPr>
              <w:t>0.00</w:t>
            </w:r>
          </w:p>
        </w:tc>
      </w:tr>
      <w:tr w:rsidR="00D11F55" w:rsidRPr="00C56348" w14:paraId="7B34A745" w14:textId="77777777" w:rsidTr="00C56348">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ED7C55C" w14:textId="77777777" w:rsidR="00D11F55" w:rsidRPr="00C56348" w:rsidRDefault="00D11F55" w:rsidP="00D11F55">
            <w:pPr>
              <w:jc w:val="both"/>
              <w:rPr>
                <w:rFonts w:ascii="Barlow" w:hAnsi="Barlow" w:cs="Arial"/>
                <w:color w:val="000000"/>
                <w:sz w:val="20"/>
                <w:szCs w:val="20"/>
                <w:lang w:eastAsia="es-MX"/>
              </w:rPr>
            </w:pPr>
            <w:r w:rsidRPr="00C56348">
              <w:rPr>
                <w:rFonts w:ascii="Barlow" w:hAnsi="Barlow" w:cs="Arial"/>
                <w:color w:val="000000"/>
                <w:sz w:val="20"/>
                <w:szCs w:val="20"/>
                <w:lang w:eastAsia="es-MX"/>
              </w:rPr>
              <w:t>Depreciación.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6BB2B7F"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5806F25"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r>
      <w:tr w:rsidR="00D11F55" w:rsidRPr="00C56348" w14:paraId="672B2A9B" w14:textId="77777777" w:rsidTr="00C56348">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E01F130" w14:textId="77777777" w:rsidR="00D11F55" w:rsidRPr="00C56348" w:rsidRDefault="00D11F55" w:rsidP="00D11F55">
            <w:pPr>
              <w:jc w:val="both"/>
              <w:rPr>
                <w:rFonts w:ascii="Barlow" w:hAnsi="Barlow" w:cs="Arial"/>
                <w:color w:val="000000"/>
                <w:sz w:val="20"/>
                <w:szCs w:val="20"/>
                <w:lang w:eastAsia="es-MX"/>
              </w:rPr>
            </w:pPr>
            <w:r w:rsidRPr="00C56348">
              <w:rPr>
                <w:rFonts w:ascii="Barlow" w:hAnsi="Barlow" w:cs="Arial"/>
                <w:color w:val="000000"/>
                <w:sz w:val="20"/>
                <w:szCs w:val="20"/>
                <w:lang w:eastAsia="es-MX"/>
              </w:rPr>
              <w:t>Amortización.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B8E804D"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4DCD6D9"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r>
      <w:tr w:rsidR="00D11F55" w:rsidRPr="00C56348" w14:paraId="0F6F45A0" w14:textId="77777777" w:rsidTr="00C56348">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E0E6C19" w14:textId="77777777" w:rsidR="00D11F55" w:rsidRPr="00C56348" w:rsidRDefault="00D11F55" w:rsidP="00D11F55">
            <w:pPr>
              <w:jc w:val="both"/>
              <w:rPr>
                <w:rFonts w:ascii="Barlow" w:hAnsi="Barlow" w:cs="Arial"/>
                <w:color w:val="000000"/>
                <w:sz w:val="20"/>
                <w:szCs w:val="20"/>
                <w:lang w:eastAsia="es-MX"/>
              </w:rPr>
            </w:pPr>
            <w:r w:rsidRPr="00C56348">
              <w:rPr>
                <w:rFonts w:ascii="Barlow" w:hAnsi="Barlow" w:cs="Arial"/>
                <w:color w:val="000000"/>
                <w:sz w:val="20"/>
                <w:szCs w:val="20"/>
                <w:lang w:eastAsia="es-MX"/>
              </w:rPr>
              <w:lastRenderedPageBreak/>
              <w:t>Incrementos en las provisiones.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0A55FB96"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FA170C0"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r>
      <w:tr w:rsidR="00D11F55" w:rsidRPr="00C56348" w14:paraId="780A25E5" w14:textId="77777777" w:rsidTr="00C56348">
        <w:trPr>
          <w:trHeight w:val="330"/>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ACED6BA" w14:textId="77777777" w:rsidR="00D11F55" w:rsidRPr="00C56348" w:rsidRDefault="00D11F55" w:rsidP="00D11F55">
            <w:pPr>
              <w:jc w:val="both"/>
              <w:rPr>
                <w:rFonts w:ascii="Barlow" w:hAnsi="Barlow" w:cs="Arial"/>
                <w:color w:val="000000"/>
                <w:sz w:val="20"/>
                <w:szCs w:val="20"/>
                <w:lang w:eastAsia="es-MX"/>
              </w:rPr>
            </w:pPr>
            <w:r w:rsidRPr="00C56348">
              <w:rPr>
                <w:rFonts w:ascii="Barlow" w:hAnsi="Barlow" w:cs="Arial"/>
                <w:color w:val="000000"/>
                <w:sz w:val="20"/>
                <w:szCs w:val="20"/>
                <w:lang w:eastAsia="es-MX"/>
              </w:rPr>
              <w:t>Incremento en inversiones producido por revaluación.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2C1081FA"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0571696"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r>
      <w:tr w:rsidR="00D11F55" w:rsidRPr="00C56348" w14:paraId="48B5412B" w14:textId="77777777" w:rsidTr="00C56348">
        <w:trPr>
          <w:trHeight w:val="35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85CC53E" w14:textId="77777777" w:rsidR="00D11F55" w:rsidRPr="00C56348" w:rsidRDefault="00D11F55" w:rsidP="00D11F55">
            <w:pPr>
              <w:jc w:val="both"/>
              <w:rPr>
                <w:rFonts w:ascii="Barlow" w:hAnsi="Barlow" w:cs="Arial"/>
                <w:color w:val="000000"/>
                <w:sz w:val="20"/>
                <w:szCs w:val="20"/>
                <w:lang w:eastAsia="es-MX"/>
              </w:rPr>
            </w:pPr>
            <w:r w:rsidRPr="00C56348">
              <w:rPr>
                <w:rFonts w:ascii="Barlow" w:hAnsi="Barlow" w:cs="Arial"/>
                <w:color w:val="000000"/>
                <w:sz w:val="20"/>
                <w:szCs w:val="20"/>
                <w:lang w:eastAsia="es-MX"/>
              </w:rPr>
              <w:t>Ganancia/pérdida en venta de bienes muebles, inmuebles e intangibles.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A07A986"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72FF56E3"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r>
      <w:tr w:rsidR="00D11F55" w:rsidRPr="00C56348" w14:paraId="1BC3C5DF" w14:textId="77777777" w:rsidTr="00C56348">
        <w:trPr>
          <w:trHeight w:val="302"/>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C91EE74" w14:textId="77777777" w:rsidR="00D11F55" w:rsidRPr="00C56348" w:rsidRDefault="00D11F55" w:rsidP="00D11F55">
            <w:pPr>
              <w:jc w:val="both"/>
              <w:rPr>
                <w:rFonts w:ascii="Barlow" w:hAnsi="Barlow" w:cs="Arial"/>
                <w:color w:val="000000"/>
                <w:sz w:val="20"/>
                <w:szCs w:val="20"/>
                <w:lang w:eastAsia="es-MX"/>
              </w:rPr>
            </w:pPr>
            <w:r w:rsidRPr="00C56348">
              <w:rPr>
                <w:rFonts w:ascii="Barlow" w:hAnsi="Barlow" w:cs="Arial"/>
                <w:color w:val="000000"/>
                <w:sz w:val="20"/>
                <w:szCs w:val="20"/>
                <w:lang w:eastAsia="es-MX"/>
              </w:rPr>
              <w:t>Incremento en cuentas por cobrar.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3575BE32"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010E46EE" w14:textId="77777777" w:rsidR="00D11F55" w:rsidRPr="00C56348" w:rsidRDefault="00D11F55" w:rsidP="00D11F55">
            <w:pPr>
              <w:jc w:val="right"/>
              <w:rPr>
                <w:rFonts w:ascii="Barlow" w:hAnsi="Barlow" w:cs="Arial"/>
                <w:color w:val="000000"/>
                <w:sz w:val="20"/>
                <w:szCs w:val="20"/>
                <w:lang w:eastAsia="es-MX"/>
              </w:rPr>
            </w:pPr>
            <w:r w:rsidRPr="00C56348">
              <w:rPr>
                <w:rFonts w:ascii="Barlow" w:hAnsi="Barlow" w:cs="Arial"/>
                <w:color w:val="000000"/>
                <w:sz w:val="20"/>
                <w:szCs w:val="20"/>
                <w:lang w:eastAsia="es-MX"/>
              </w:rPr>
              <w:t>0.00</w:t>
            </w:r>
          </w:p>
        </w:tc>
      </w:tr>
      <w:tr w:rsidR="00D11F55" w:rsidRPr="00C56348" w14:paraId="0E8E4708" w14:textId="77777777" w:rsidTr="00C56348">
        <w:trPr>
          <w:trHeight w:val="360"/>
          <w:jc w:val="center"/>
        </w:trPr>
        <w:tc>
          <w:tcPr>
            <w:tcW w:w="64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08AB256" w14:textId="77777777" w:rsidR="00D11F55" w:rsidRPr="00C56348" w:rsidRDefault="00D11F55" w:rsidP="00D11F55">
            <w:pPr>
              <w:jc w:val="both"/>
              <w:rPr>
                <w:rFonts w:ascii="Barlow" w:hAnsi="Barlow" w:cs="Arial"/>
                <w:b/>
                <w:color w:val="000000"/>
                <w:sz w:val="20"/>
                <w:szCs w:val="20"/>
                <w:lang w:eastAsia="es-MX"/>
              </w:rPr>
            </w:pPr>
            <w:r w:rsidRPr="00C56348">
              <w:rPr>
                <w:rFonts w:ascii="Barlow" w:hAnsi="Barlow" w:cs="Arial"/>
                <w:b/>
                <w:color w:val="000000"/>
                <w:sz w:val="20"/>
                <w:szCs w:val="20"/>
                <w:lang w:eastAsia="es-MX"/>
              </w:rPr>
              <w:t>Flujos de Efectivo Netos de las Actividades de Operación.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3E866AC" w14:textId="0579E55E" w:rsidR="00D11F55" w:rsidRPr="00C56348" w:rsidRDefault="00D11F55" w:rsidP="00A81C61">
            <w:pPr>
              <w:jc w:val="right"/>
              <w:rPr>
                <w:rFonts w:ascii="Barlow" w:hAnsi="Barlow" w:cs="Arial"/>
                <w:color w:val="000000"/>
                <w:sz w:val="20"/>
                <w:szCs w:val="20"/>
                <w:lang w:eastAsia="es-MX"/>
              </w:rPr>
            </w:pPr>
            <w:r w:rsidRPr="00C56348">
              <w:rPr>
                <w:rFonts w:ascii="Barlow" w:hAnsi="Barlow" w:cs="Arial"/>
                <w:b/>
                <w:color w:val="000000"/>
                <w:sz w:val="20"/>
                <w:szCs w:val="20"/>
                <w:lang w:eastAsia="es-MX"/>
              </w:rPr>
              <w:t xml:space="preserve"> </w:t>
            </w:r>
            <w:r w:rsidR="00A81C61" w:rsidRPr="00C56348">
              <w:rPr>
                <w:rFonts w:ascii="Barlow" w:hAnsi="Barlow" w:cs="Arial"/>
                <w:b/>
                <w:color w:val="000000"/>
                <w:sz w:val="20"/>
                <w:szCs w:val="20"/>
                <w:lang w:eastAsia="es-MX"/>
              </w:rPr>
              <w:t>348,706.74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5B792FA" w14:textId="7DB0827F" w:rsidR="00D11F55" w:rsidRPr="00C56348" w:rsidRDefault="00446360" w:rsidP="00D11F55">
            <w:pPr>
              <w:jc w:val="right"/>
              <w:rPr>
                <w:rFonts w:ascii="Barlow" w:hAnsi="Barlow" w:cs="Arial"/>
                <w:color w:val="000000"/>
                <w:sz w:val="20"/>
                <w:szCs w:val="20"/>
                <w:lang w:eastAsia="es-MX"/>
              </w:rPr>
            </w:pPr>
            <w:r w:rsidRPr="00C56348">
              <w:rPr>
                <w:rFonts w:ascii="Barlow" w:hAnsi="Barlow" w:cs="Arial"/>
                <w:b/>
                <w:color w:val="000000"/>
                <w:sz w:val="20"/>
                <w:szCs w:val="20"/>
                <w:lang w:eastAsia="es-MX"/>
              </w:rPr>
              <w:t>1,254,963.21</w:t>
            </w:r>
          </w:p>
        </w:tc>
      </w:tr>
    </w:tbl>
    <w:p w14:paraId="0347B8F4" w14:textId="77777777" w:rsidR="003A48D0" w:rsidRPr="00C56348" w:rsidRDefault="003A48D0" w:rsidP="003A48D0">
      <w:pPr>
        <w:shd w:val="clear" w:color="auto" w:fill="FFFFFF"/>
        <w:ind w:firstLine="288"/>
        <w:jc w:val="both"/>
        <w:rPr>
          <w:rFonts w:ascii="Barlow" w:hAnsi="Barlow" w:cs="Arial"/>
          <w:color w:val="2F2F2F"/>
          <w:sz w:val="20"/>
          <w:szCs w:val="20"/>
          <w:lang w:eastAsia="es-MX"/>
        </w:rPr>
      </w:pPr>
      <w:r w:rsidRPr="00C56348">
        <w:rPr>
          <w:rFonts w:ascii="Barlow" w:hAnsi="Barlow" w:cs="Arial"/>
          <w:color w:val="2F2F2F"/>
          <w:sz w:val="20"/>
          <w:szCs w:val="20"/>
          <w:lang w:eastAsia="es-MX"/>
        </w:rPr>
        <w:t> </w:t>
      </w:r>
    </w:p>
    <w:p w14:paraId="718F2135" w14:textId="32503274" w:rsidR="003A48D0" w:rsidRPr="00C56348" w:rsidRDefault="003A48D0" w:rsidP="003A48D0">
      <w:pPr>
        <w:autoSpaceDE w:val="0"/>
        <w:autoSpaceDN w:val="0"/>
        <w:adjustRightInd w:val="0"/>
        <w:ind w:left="709" w:hanging="709"/>
        <w:jc w:val="both"/>
        <w:rPr>
          <w:rFonts w:ascii="Barlow" w:hAnsi="Barlow" w:cs="Arial"/>
          <w:b/>
          <w:sz w:val="20"/>
          <w:szCs w:val="20"/>
        </w:rPr>
      </w:pPr>
      <w:r w:rsidRPr="00C56348">
        <w:rPr>
          <w:rFonts w:ascii="Barlow" w:hAnsi="Barlow" w:cs="Arial"/>
          <w:b/>
          <w:sz w:val="20"/>
          <w:szCs w:val="20"/>
        </w:rPr>
        <w:t xml:space="preserve">          </w:t>
      </w:r>
      <w:r w:rsidR="003D4D24" w:rsidRPr="00C56348">
        <w:rPr>
          <w:rFonts w:ascii="Barlow" w:hAnsi="Barlow" w:cs="Arial"/>
          <w:b/>
          <w:sz w:val="20"/>
          <w:szCs w:val="20"/>
        </w:rPr>
        <w:t xml:space="preserve">         </w:t>
      </w:r>
      <w:r w:rsidRPr="00C56348">
        <w:rPr>
          <w:rFonts w:ascii="Barlow" w:hAnsi="Barlow" w:cs="Arial"/>
          <w:b/>
          <w:sz w:val="20"/>
          <w:szCs w:val="20"/>
        </w:rPr>
        <w:t xml:space="preserve">V) CONCILIACIÓN ENTRE LOS INGRESOS PRESUPUESTARIOS Y CONTABLES, ASI COMO ENTRE LOS EGRESOS PRESUPUESTARIOS Y GASTOS CONTABLES. </w:t>
      </w:r>
    </w:p>
    <w:p w14:paraId="1AF9F3C8" w14:textId="77777777" w:rsidR="003A48D0" w:rsidRPr="00C56348" w:rsidRDefault="003A48D0" w:rsidP="003A48D0">
      <w:pPr>
        <w:autoSpaceDE w:val="0"/>
        <w:autoSpaceDN w:val="0"/>
        <w:adjustRightInd w:val="0"/>
        <w:ind w:left="709" w:hanging="709"/>
        <w:jc w:val="both"/>
        <w:rPr>
          <w:rFonts w:ascii="Barlow" w:hAnsi="Barlow" w:cs="Arial"/>
          <w:b/>
          <w:sz w:val="20"/>
          <w:szCs w:val="20"/>
        </w:rPr>
      </w:pPr>
    </w:p>
    <w:p w14:paraId="0209FE13" w14:textId="436104F2" w:rsidR="003A48D0" w:rsidRPr="00C56348" w:rsidRDefault="003A48D0" w:rsidP="001F1B71">
      <w:pPr>
        <w:pStyle w:val="Prrafodelista"/>
        <w:numPr>
          <w:ilvl w:val="0"/>
          <w:numId w:val="9"/>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 xml:space="preserve">Conciliación de ingresos </w:t>
      </w:r>
      <w:r w:rsidR="00A81C61" w:rsidRPr="00C56348">
        <w:rPr>
          <w:rFonts w:ascii="Barlow" w:hAnsi="Barlow" w:cs="Arial"/>
          <w:b/>
          <w:bCs/>
          <w:sz w:val="20"/>
          <w:szCs w:val="20"/>
        </w:rPr>
        <w:t>presupuestarios y contables al 31</w:t>
      </w:r>
      <w:r w:rsidRPr="00C56348">
        <w:rPr>
          <w:rFonts w:ascii="Barlow" w:hAnsi="Barlow" w:cs="Arial"/>
          <w:b/>
          <w:bCs/>
          <w:sz w:val="20"/>
          <w:szCs w:val="20"/>
        </w:rPr>
        <w:t xml:space="preserve"> de </w:t>
      </w:r>
      <w:r w:rsidR="00A81C61" w:rsidRPr="00C56348">
        <w:rPr>
          <w:rFonts w:ascii="Barlow" w:hAnsi="Barlow" w:cs="Arial"/>
          <w:b/>
          <w:bCs/>
          <w:sz w:val="20"/>
          <w:szCs w:val="20"/>
        </w:rPr>
        <w:t>marzo</w:t>
      </w:r>
      <w:r w:rsidRPr="00C56348">
        <w:rPr>
          <w:rFonts w:ascii="Barlow" w:hAnsi="Barlow" w:cs="Arial"/>
          <w:b/>
          <w:bCs/>
          <w:sz w:val="20"/>
          <w:szCs w:val="20"/>
        </w:rPr>
        <w:t xml:space="preserve"> de 202</w:t>
      </w:r>
      <w:r w:rsidR="00A74163" w:rsidRPr="00C56348">
        <w:rPr>
          <w:rFonts w:ascii="Barlow" w:hAnsi="Barlow" w:cs="Arial"/>
          <w:b/>
          <w:bCs/>
          <w:sz w:val="20"/>
          <w:szCs w:val="20"/>
        </w:rPr>
        <w:t>4</w:t>
      </w:r>
      <w:r w:rsidRPr="00C56348">
        <w:rPr>
          <w:rFonts w:ascii="Barlow" w:hAnsi="Barlow" w:cs="Arial"/>
          <w:b/>
          <w:bCs/>
          <w:sz w:val="20"/>
          <w:szCs w:val="20"/>
        </w:rPr>
        <w:t>.</w:t>
      </w:r>
    </w:p>
    <w:tbl>
      <w:tblPr>
        <w:tblStyle w:val="Tablaconcuadrcula"/>
        <w:tblW w:w="0" w:type="auto"/>
        <w:jc w:val="center"/>
        <w:tblLook w:val="04A0" w:firstRow="1" w:lastRow="0" w:firstColumn="1" w:lastColumn="0" w:noHBand="0" w:noVBand="1"/>
      </w:tblPr>
      <w:tblGrid>
        <w:gridCol w:w="8926"/>
        <w:gridCol w:w="2121"/>
      </w:tblGrid>
      <w:tr w:rsidR="003A48D0" w:rsidRPr="00C56348" w14:paraId="035B2B5F" w14:textId="77777777" w:rsidTr="00C56348">
        <w:trPr>
          <w:jc w:val="center"/>
        </w:trPr>
        <w:tc>
          <w:tcPr>
            <w:tcW w:w="11047" w:type="dxa"/>
            <w:gridSpan w:val="2"/>
          </w:tcPr>
          <w:p w14:paraId="3CAAF09C" w14:textId="77777777" w:rsidR="003A48D0" w:rsidRPr="00C56348" w:rsidRDefault="003A48D0" w:rsidP="009073E6">
            <w:pPr>
              <w:autoSpaceDE w:val="0"/>
              <w:autoSpaceDN w:val="0"/>
              <w:adjustRightInd w:val="0"/>
              <w:jc w:val="center"/>
              <w:rPr>
                <w:rFonts w:ascii="Barlow" w:hAnsi="Barlow" w:cs="Arial"/>
                <w:b/>
                <w:bCs/>
                <w:sz w:val="20"/>
                <w:szCs w:val="20"/>
              </w:rPr>
            </w:pPr>
            <w:r w:rsidRPr="00C56348">
              <w:rPr>
                <w:rFonts w:ascii="Barlow" w:hAnsi="Barlow"/>
                <w:b/>
                <w:sz w:val="20"/>
                <w:szCs w:val="20"/>
              </w:rPr>
              <w:t>FONDO DE APOYO AL PROGRAMA DE VIVIENDA MAGISTERIAL DE YUCATAN</w:t>
            </w:r>
          </w:p>
          <w:p w14:paraId="04DD5FE0" w14:textId="77777777" w:rsidR="003A48D0" w:rsidRPr="00C56348" w:rsidRDefault="003A48D0" w:rsidP="009073E6">
            <w:pPr>
              <w:autoSpaceDE w:val="0"/>
              <w:autoSpaceDN w:val="0"/>
              <w:adjustRightInd w:val="0"/>
              <w:jc w:val="center"/>
              <w:rPr>
                <w:rFonts w:ascii="Barlow" w:hAnsi="Barlow" w:cs="Arial"/>
                <w:bCs/>
                <w:sz w:val="20"/>
                <w:szCs w:val="20"/>
              </w:rPr>
            </w:pPr>
            <w:r w:rsidRPr="00C56348">
              <w:rPr>
                <w:rFonts w:ascii="Barlow" w:hAnsi="Barlow" w:cs="Arial"/>
                <w:bCs/>
                <w:sz w:val="20"/>
                <w:szCs w:val="20"/>
              </w:rPr>
              <w:t>Conciliación de ingresos presupuestarios y contables</w:t>
            </w:r>
          </w:p>
          <w:p w14:paraId="3BB3C7A0" w14:textId="55E8672D" w:rsidR="003A48D0" w:rsidRPr="00C56348" w:rsidRDefault="00A81C61" w:rsidP="009073E6">
            <w:pPr>
              <w:autoSpaceDE w:val="0"/>
              <w:autoSpaceDN w:val="0"/>
              <w:adjustRightInd w:val="0"/>
              <w:jc w:val="center"/>
              <w:rPr>
                <w:rFonts w:ascii="Barlow" w:hAnsi="Barlow" w:cs="Arial"/>
                <w:b/>
                <w:bCs/>
                <w:sz w:val="20"/>
                <w:szCs w:val="20"/>
              </w:rPr>
            </w:pPr>
            <w:r w:rsidRPr="00C56348">
              <w:rPr>
                <w:rFonts w:ascii="Barlow" w:hAnsi="Barlow" w:cs="Arial"/>
                <w:b/>
                <w:bCs/>
                <w:sz w:val="20"/>
                <w:szCs w:val="20"/>
              </w:rPr>
              <w:t>Del 1 al 31</w:t>
            </w:r>
            <w:r w:rsidR="003A48D0" w:rsidRPr="00C56348">
              <w:rPr>
                <w:rFonts w:ascii="Barlow" w:hAnsi="Barlow" w:cs="Arial"/>
                <w:b/>
                <w:bCs/>
                <w:sz w:val="20"/>
                <w:szCs w:val="20"/>
              </w:rPr>
              <w:t xml:space="preserve"> de </w:t>
            </w:r>
            <w:r w:rsidRPr="00C56348">
              <w:rPr>
                <w:rFonts w:ascii="Barlow" w:hAnsi="Barlow" w:cs="Arial"/>
                <w:b/>
                <w:bCs/>
                <w:sz w:val="20"/>
                <w:szCs w:val="20"/>
              </w:rPr>
              <w:t>marzo</w:t>
            </w:r>
            <w:r w:rsidR="003A48D0" w:rsidRPr="00C56348">
              <w:rPr>
                <w:rFonts w:ascii="Barlow" w:hAnsi="Barlow" w:cs="Arial"/>
                <w:b/>
                <w:bCs/>
                <w:sz w:val="20"/>
                <w:szCs w:val="20"/>
              </w:rPr>
              <w:t xml:space="preserve"> 202</w:t>
            </w:r>
            <w:r w:rsidR="00A74163" w:rsidRPr="00C56348">
              <w:rPr>
                <w:rFonts w:ascii="Barlow" w:hAnsi="Barlow" w:cs="Arial"/>
                <w:b/>
                <w:bCs/>
                <w:sz w:val="20"/>
                <w:szCs w:val="20"/>
              </w:rPr>
              <w:t>4</w:t>
            </w:r>
          </w:p>
          <w:p w14:paraId="7AFE2840" w14:textId="77777777" w:rsidR="003A48D0" w:rsidRPr="00C56348" w:rsidRDefault="003A48D0" w:rsidP="009073E6">
            <w:pPr>
              <w:autoSpaceDE w:val="0"/>
              <w:autoSpaceDN w:val="0"/>
              <w:adjustRightInd w:val="0"/>
              <w:jc w:val="center"/>
              <w:rPr>
                <w:rFonts w:ascii="Barlow" w:hAnsi="Barlow" w:cs="Arial"/>
                <w:bCs/>
                <w:sz w:val="20"/>
                <w:szCs w:val="20"/>
              </w:rPr>
            </w:pPr>
            <w:r w:rsidRPr="00C56348">
              <w:rPr>
                <w:rFonts w:ascii="Barlow" w:hAnsi="Barlow" w:cs="Arial"/>
                <w:bCs/>
                <w:sz w:val="20"/>
                <w:szCs w:val="20"/>
              </w:rPr>
              <w:t>(cifras en pesos)</w:t>
            </w:r>
          </w:p>
        </w:tc>
      </w:tr>
      <w:tr w:rsidR="003A48D0" w:rsidRPr="00C56348" w14:paraId="5D161CE3" w14:textId="77777777" w:rsidTr="00C56348">
        <w:trPr>
          <w:jc w:val="center"/>
        </w:trPr>
        <w:tc>
          <w:tcPr>
            <w:tcW w:w="8926" w:type="dxa"/>
          </w:tcPr>
          <w:p w14:paraId="5B9B8266" w14:textId="77777777" w:rsidR="003A48D0" w:rsidRPr="00C56348" w:rsidRDefault="003A48D0" w:rsidP="004F2A0B">
            <w:pPr>
              <w:autoSpaceDE w:val="0"/>
              <w:autoSpaceDN w:val="0"/>
              <w:adjustRightInd w:val="0"/>
              <w:spacing w:line="360" w:lineRule="auto"/>
              <w:jc w:val="center"/>
              <w:rPr>
                <w:rFonts w:ascii="Barlow" w:hAnsi="Barlow" w:cs="Arial"/>
                <w:b/>
                <w:bCs/>
                <w:sz w:val="20"/>
                <w:szCs w:val="20"/>
              </w:rPr>
            </w:pPr>
            <w:r w:rsidRPr="00C56348">
              <w:rPr>
                <w:rFonts w:ascii="Barlow" w:hAnsi="Barlow" w:cs="Arial"/>
                <w:b/>
                <w:bCs/>
                <w:sz w:val="20"/>
                <w:szCs w:val="20"/>
              </w:rPr>
              <w:t>Concepto</w:t>
            </w:r>
          </w:p>
        </w:tc>
        <w:tc>
          <w:tcPr>
            <w:tcW w:w="2121" w:type="dxa"/>
          </w:tcPr>
          <w:p w14:paraId="77E6674E" w14:textId="77777777" w:rsidR="003A48D0" w:rsidRPr="00C56348" w:rsidRDefault="003A48D0" w:rsidP="004F2A0B">
            <w:pPr>
              <w:autoSpaceDE w:val="0"/>
              <w:autoSpaceDN w:val="0"/>
              <w:adjustRightInd w:val="0"/>
              <w:spacing w:line="360" w:lineRule="auto"/>
              <w:jc w:val="center"/>
              <w:rPr>
                <w:rFonts w:ascii="Barlow" w:hAnsi="Barlow" w:cs="Arial"/>
                <w:b/>
                <w:bCs/>
                <w:sz w:val="20"/>
                <w:szCs w:val="20"/>
              </w:rPr>
            </w:pPr>
            <w:r w:rsidRPr="00C56348">
              <w:rPr>
                <w:rFonts w:ascii="Barlow" w:hAnsi="Barlow" w:cs="Arial"/>
                <w:b/>
                <w:bCs/>
                <w:sz w:val="20"/>
                <w:szCs w:val="20"/>
              </w:rPr>
              <w:t>Importe</w:t>
            </w:r>
          </w:p>
        </w:tc>
      </w:tr>
      <w:tr w:rsidR="003A48D0" w:rsidRPr="00C56348" w14:paraId="4181A2D6" w14:textId="77777777" w:rsidTr="00C56348">
        <w:trPr>
          <w:jc w:val="center"/>
        </w:trPr>
        <w:tc>
          <w:tcPr>
            <w:tcW w:w="8926" w:type="dxa"/>
          </w:tcPr>
          <w:p w14:paraId="345F0C8E" w14:textId="77777777" w:rsidR="003A48D0" w:rsidRPr="00C56348" w:rsidRDefault="003A48D0" w:rsidP="001F1B71">
            <w:pPr>
              <w:pStyle w:val="Prrafodelista"/>
              <w:numPr>
                <w:ilvl w:val="0"/>
                <w:numId w:val="10"/>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Total de Ingresos Presupuestarios.</w:t>
            </w:r>
          </w:p>
        </w:tc>
        <w:tc>
          <w:tcPr>
            <w:tcW w:w="2121" w:type="dxa"/>
          </w:tcPr>
          <w:p w14:paraId="3D716021" w14:textId="10C70322" w:rsidR="003A48D0" w:rsidRPr="00C56348" w:rsidRDefault="00A81C61" w:rsidP="00A81C61">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372,673.81</w:t>
            </w:r>
          </w:p>
        </w:tc>
      </w:tr>
    </w:tbl>
    <w:p w14:paraId="2550C535" w14:textId="77777777" w:rsidR="003A48D0" w:rsidRPr="00C56348" w:rsidRDefault="003A48D0" w:rsidP="003A48D0">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8926"/>
        <w:gridCol w:w="2121"/>
      </w:tblGrid>
      <w:tr w:rsidR="003A48D0" w:rsidRPr="00C56348" w14:paraId="706EEE7E" w14:textId="77777777" w:rsidTr="00C56348">
        <w:trPr>
          <w:jc w:val="center"/>
        </w:trPr>
        <w:tc>
          <w:tcPr>
            <w:tcW w:w="8926" w:type="dxa"/>
          </w:tcPr>
          <w:p w14:paraId="26AA5773" w14:textId="77777777" w:rsidR="003A48D0" w:rsidRPr="00C56348" w:rsidRDefault="003A48D0" w:rsidP="001F1B71">
            <w:pPr>
              <w:pStyle w:val="Prrafodelista"/>
              <w:numPr>
                <w:ilvl w:val="0"/>
                <w:numId w:val="10"/>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Más Ingresos Contables No Presupuestarios.</w:t>
            </w:r>
          </w:p>
        </w:tc>
        <w:tc>
          <w:tcPr>
            <w:tcW w:w="2121" w:type="dxa"/>
          </w:tcPr>
          <w:p w14:paraId="6FE99E68" w14:textId="7D3B1810" w:rsidR="003A48D0" w:rsidRPr="00C56348" w:rsidRDefault="00C0391A" w:rsidP="00C0391A">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0.00</w:t>
            </w:r>
          </w:p>
        </w:tc>
      </w:tr>
      <w:tr w:rsidR="003A48D0" w:rsidRPr="00C56348" w14:paraId="5A89ECC9" w14:textId="77777777" w:rsidTr="00C56348">
        <w:trPr>
          <w:jc w:val="center"/>
        </w:trPr>
        <w:tc>
          <w:tcPr>
            <w:tcW w:w="8926" w:type="dxa"/>
          </w:tcPr>
          <w:p w14:paraId="6AC05B92" w14:textId="77777777" w:rsidR="003A48D0" w:rsidRPr="00C56348" w:rsidRDefault="003A48D0" w:rsidP="004F2A0B">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   Ingresos Financieros</w:t>
            </w:r>
          </w:p>
        </w:tc>
        <w:tc>
          <w:tcPr>
            <w:tcW w:w="2121" w:type="dxa"/>
          </w:tcPr>
          <w:p w14:paraId="7085DD5B" w14:textId="2BC9DF8D" w:rsidR="003A48D0"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2E4F3643" w14:textId="77777777" w:rsidTr="00C56348">
        <w:trPr>
          <w:jc w:val="center"/>
        </w:trPr>
        <w:tc>
          <w:tcPr>
            <w:tcW w:w="8926" w:type="dxa"/>
          </w:tcPr>
          <w:p w14:paraId="784DB741" w14:textId="77777777" w:rsidR="003A48D0" w:rsidRPr="00C56348" w:rsidRDefault="003A48D0" w:rsidP="004F2A0B">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2.2   Incremento por Variación de Inventarios</w:t>
            </w:r>
          </w:p>
        </w:tc>
        <w:tc>
          <w:tcPr>
            <w:tcW w:w="2121" w:type="dxa"/>
          </w:tcPr>
          <w:p w14:paraId="587C2974" w14:textId="17D554FA" w:rsidR="003A48D0"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2B06F217" w14:textId="77777777" w:rsidTr="00C56348">
        <w:trPr>
          <w:jc w:val="center"/>
        </w:trPr>
        <w:tc>
          <w:tcPr>
            <w:tcW w:w="8926" w:type="dxa"/>
          </w:tcPr>
          <w:p w14:paraId="2FE16A21" w14:textId="77777777" w:rsidR="00C0391A" w:rsidRPr="00C56348" w:rsidRDefault="00C0391A" w:rsidP="00C0391A">
            <w:pPr>
              <w:pStyle w:val="Prrafodelista"/>
              <w:numPr>
                <w:ilvl w:val="1"/>
                <w:numId w:val="11"/>
              </w:num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 xml:space="preserve">  Disminución del Exceso de Estimaciones por Perdidas o Deterioro u Obsolescencia</w:t>
            </w:r>
          </w:p>
        </w:tc>
        <w:tc>
          <w:tcPr>
            <w:tcW w:w="2121" w:type="dxa"/>
          </w:tcPr>
          <w:p w14:paraId="75B139E5" w14:textId="7D109AD5"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2DC55CA0" w14:textId="77777777" w:rsidTr="00C56348">
        <w:trPr>
          <w:jc w:val="center"/>
        </w:trPr>
        <w:tc>
          <w:tcPr>
            <w:tcW w:w="8926" w:type="dxa"/>
          </w:tcPr>
          <w:p w14:paraId="44822569"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2.4   Disminución del Exceso de Provisiones.</w:t>
            </w:r>
          </w:p>
        </w:tc>
        <w:tc>
          <w:tcPr>
            <w:tcW w:w="2121" w:type="dxa"/>
          </w:tcPr>
          <w:p w14:paraId="4FE20ACE" w14:textId="0110D5F1"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18364E41" w14:textId="77777777" w:rsidTr="00C56348">
        <w:trPr>
          <w:jc w:val="center"/>
        </w:trPr>
        <w:tc>
          <w:tcPr>
            <w:tcW w:w="8926" w:type="dxa"/>
          </w:tcPr>
          <w:p w14:paraId="077F2D29"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2.5   Otros Ingresos y Beneficios Varios</w:t>
            </w:r>
          </w:p>
        </w:tc>
        <w:tc>
          <w:tcPr>
            <w:tcW w:w="2121" w:type="dxa"/>
          </w:tcPr>
          <w:p w14:paraId="34F438DD" w14:textId="7DEC3C10"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75C1F727" w14:textId="77777777" w:rsidTr="00C56348">
        <w:trPr>
          <w:jc w:val="center"/>
        </w:trPr>
        <w:tc>
          <w:tcPr>
            <w:tcW w:w="8926" w:type="dxa"/>
          </w:tcPr>
          <w:p w14:paraId="7664D087"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lastRenderedPageBreak/>
              <w:t>2.6   Otros Ingresos Contables No Presupuestarios</w:t>
            </w:r>
          </w:p>
        </w:tc>
        <w:tc>
          <w:tcPr>
            <w:tcW w:w="2121" w:type="dxa"/>
          </w:tcPr>
          <w:p w14:paraId="14A0BEBC" w14:textId="6AC936E2"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bl>
    <w:p w14:paraId="2D339099" w14:textId="77777777" w:rsidR="003A48D0" w:rsidRPr="00C56348" w:rsidRDefault="003A48D0" w:rsidP="003A48D0">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8926"/>
        <w:gridCol w:w="2121"/>
      </w:tblGrid>
      <w:tr w:rsidR="00C0391A" w:rsidRPr="00C56348" w14:paraId="512390BC" w14:textId="77777777" w:rsidTr="00C56348">
        <w:trPr>
          <w:trHeight w:val="282"/>
          <w:jc w:val="center"/>
        </w:trPr>
        <w:tc>
          <w:tcPr>
            <w:tcW w:w="8926" w:type="dxa"/>
          </w:tcPr>
          <w:p w14:paraId="2E3F1A1F" w14:textId="77777777" w:rsidR="00C0391A" w:rsidRPr="00C56348" w:rsidRDefault="00C0391A" w:rsidP="00C0391A">
            <w:pPr>
              <w:pStyle w:val="Prrafodelista"/>
              <w:numPr>
                <w:ilvl w:val="0"/>
                <w:numId w:val="10"/>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 xml:space="preserve"> Menos Ingresos Presupuestarios No Contables</w:t>
            </w:r>
          </w:p>
        </w:tc>
        <w:tc>
          <w:tcPr>
            <w:tcW w:w="2121" w:type="dxa"/>
          </w:tcPr>
          <w:p w14:paraId="45D9D740" w14:textId="2788801F"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
                <w:bCs/>
                <w:sz w:val="20"/>
                <w:szCs w:val="20"/>
              </w:rPr>
              <w:t>0.00</w:t>
            </w:r>
          </w:p>
        </w:tc>
      </w:tr>
      <w:tr w:rsidR="00C0391A" w:rsidRPr="00C56348" w14:paraId="08C15CA0" w14:textId="77777777" w:rsidTr="00C56348">
        <w:trPr>
          <w:jc w:val="center"/>
        </w:trPr>
        <w:tc>
          <w:tcPr>
            <w:tcW w:w="8926" w:type="dxa"/>
          </w:tcPr>
          <w:p w14:paraId="5C745802" w14:textId="77777777" w:rsidR="00C0391A" w:rsidRPr="00C56348" w:rsidRDefault="00C0391A" w:rsidP="00EB2082">
            <w:pPr>
              <w:autoSpaceDE w:val="0"/>
              <w:autoSpaceDN w:val="0"/>
              <w:adjustRightInd w:val="0"/>
              <w:jc w:val="both"/>
              <w:rPr>
                <w:rFonts w:ascii="Barlow" w:hAnsi="Barlow" w:cs="Arial"/>
                <w:bCs/>
                <w:sz w:val="20"/>
                <w:szCs w:val="20"/>
              </w:rPr>
            </w:pPr>
            <w:r w:rsidRPr="00C56348">
              <w:rPr>
                <w:rFonts w:ascii="Barlow" w:hAnsi="Barlow" w:cs="Arial"/>
                <w:bCs/>
                <w:sz w:val="20"/>
                <w:szCs w:val="20"/>
              </w:rPr>
              <w:t>3.1   Aprovechamientos Patrimoniales</w:t>
            </w:r>
          </w:p>
        </w:tc>
        <w:tc>
          <w:tcPr>
            <w:tcW w:w="2121" w:type="dxa"/>
          </w:tcPr>
          <w:p w14:paraId="76612B27" w14:textId="3AA7DB6F"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1A4C400" w14:textId="77777777" w:rsidTr="00C56348">
        <w:trPr>
          <w:jc w:val="center"/>
        </w:trPr>
        <w:tc>
          <w:tcPr>
            <w:tcW w:w="8926" w:type="dxa"/>
          </w:tcPr>
          <w:p w14:paraId="7D0B1780"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3.2   Ingresos Derivados de Financiamientos</w:t>
            </w:r>
          </w:p>
        </w:tc>
        <w:tc>
          <w:tcPr>
            <w:tcW w:w="2121" w:type="dxa"/>
          </w:tcPr>
          <w:p w14:paraId="2D917E3D" w14:textId="549A17AD"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63850F99" w14:textId="77777777" w:rsidTr="00C56348">
        <w:trPr>
          <w:jc w:val="center"/>
        </w:trPr>
        <w:tc>
          <w:tcPr>
            <w:tcW w:w="8926" w:type="dxa"/>
          </w:tcPr>
          <w:p w14:paraId="690005AB"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3.3   Otros Ingresos Presupuestarios No Contables</w:t>
            </w:r>
          </w:p>
        </w:tc>
        <w:tc>
          <w:tcPr>
            <w:tcW w:w="2121" w:type="dxa"/>
          </w:tcPr>
          <w:p w14:paraId="40E670E0" w14:textId="368B2655"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bl>
    <w:p w14:paraId="02B452B4" w14:textId="77777777" w:rsidR="003A48D0" w:rsidRPr="00C56348" w:rsidRDefault="003A48D0" w:rsidP="003A48D0">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8926"/>
        <w:gridCol w:w="2121"/>
      </w:tblGrid>
      <w:tr w:rsidR="003A48D0" w:rsidRPr="00C56348" w14:paraId="14F05869" w14:textId="77777777" w:rsidTr="00C56348">
        <w:trPr>
          <w:jc w:val="center"/>
        </w:trPr>
        <w:tc>
          <w:tcPr>
            <w:tcW w:w="8926" w:type="dxa"/>
          </w:tcPr>
          <w:p w14:paraId="5AD56901" w14:textId="77777777" w:rsidR="003A48D0" w:rsidRPr="00C56348" w:rsidRDefault="003A48D0" w:rsidP="001F1B71">
            <w:pPr>
              <w:pStyle w:val="Prrafodelista"/>
              <w:numPr>
                <w:ilvl w:val="0"/>
                <w:numId w:val="10"/>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Total de Ingresos Contables.</w:t>
            </w:r>
          </w:p>
        </w:tc>
        <w:tc>
          <w:tcPr>
            <w:tcW w:w="2121" w:type="dxa"/>
          </w:tcPr>
          <w:p w14:paraId="482A2C3F" w14:textId="357BB931" w:rsidR="003A48D0" w:rsidRPr="00C56348" w:rsidRDefault="00A81C61" w:rsidP="00A81C61">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372,673.81</w:t>
            </w:r>
          </w:p>
        </w:tc>
      </w:tr>
    </w:tbl>
    <w:p w14:paraId="637C80B8" w14:textId="77777777" w:rsidR="003A48D0" w:rsidRPr="00C56348" w:rsidRDefault="003A48D0" w:rsidP="003A48D0">
      <w:pPr>
        <w:autoSpaceDE w:val="0"/>
        <w:autoSpaceDN w:val="0"/>
        <w:adjustRightInd w:val="0"/>
        <w:spacing w:line="360" w:lineRule="auto"/>
        <w:jc w:val="both"/>
        <w:rPr>
          <w:rFonts w:ascii="Barlow" w:hAnsi="Barlow" w:cs="Arial"/>
          <w:bCs/>
          <w:sz w:val="20"/>
          <w:szCs w:val="20"/>
        </w:rPr>
      </w:pPr>
    </w:p>
    <w:p w14:paraId="242CB975" w14:textId="1F4396C0" w:rsidR="003A48D0" w:rsidRPr="00C56348" w:rsidRDefault="003A48D0" w:rsidP="001F1B71">
      <w:pPr>
        <w:pStyle w:val="Prrafodelista"/>
        <w:numPr>
          <w:ilvl w:val="0"/>
          <w:numId w:val="9"/>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Conciliación de Egresos presupu</w:t>
      </w:r>
      <w:r w:rsidR="00B868D8" w:rsidRPr="00C56348">
        <w:rPr>
          <w:rFonts w:ascii="Barlow" w:hAnsi="Barlow" w:cs="Arial"/>
          <w:b/>
          <w:bCs/>
          <w:sz w:val="20"/>
          <w:szCs w:val="20"/>
        </w:rPr>
        <w:t>estarios y gastos contables al 31</w:t>
      </w:r>
      <w:r w:rsidRPr="00C56348">
        <w:rPr>
          <w:rFonts w:ascii="Barlow" w:hAnsi="Barlow" w:cs="Arial"/>
          <w:b/>
          <w:bCs/>
          <w:sz w:val="20"/>
          <w:szCs w:val="20"/>
        </w:rPr>
        <w:t xml:space="preserve"> de </w:t>
      </w:r>
      <w:r w:rsidR="00B868D8" w:rsidRPr="00C56348">
        <w:rPr>
          <w:rFonts w:ascii="Barlow" w:hAnsi="Barlow" w:cs="Arial"/>
          <w:b/>
          <w:bCs/>
          <w:sz w:val="20"/>
          <w:szCs w:val="20"/>
        </w:rPr>
        <w:t>marzo</w:t>
      </w:r>
      <w:r w:rsidRPr="00C56348">
        <w:rPr>
          <w:rFonts w:ascii="Barlow" w:hAnsi="Barlow" w:cs="Arial"/>
          <w:b/>
          <w:bCs/>
          <w:sz w:val="20"/>
          <w:szCs w:val="20"/>
        </w:rPr>
        <w:t xml:space="preserve"> de 202</w:t>
      </w:r>
      <w:r w:rsidR="00A74163" w:rsidRPr="00C56348">
        <w:rPr>
          <w:rFonts w:ascii="Barlow" w:hAnsi="Barlow" w:cs="Arial"/>
          <w:b/>
          <w:bCs/>
          <w:sz w:val="20"/>
          <w:szCs w:val="20"/>
        </w:rPr>
        <w:t>4</w:t>
      </w:r>
      <w:r w:rsidRPr="00C56348">
        <w:rPr>
          <w:rFonts w:ascii="Barlow" w:hAnsi="Barlow" w:cs="Arial"/>
          <w:b/>
          <w:bCs/>
          <w:sz w:val="20"/>
          <w:szCs w:val="20"/>
        </w:rPr>
        <w:t>.</w:t>
      </w:r>
    </w:p>
    <w:tbl>
      <w:tblPr>
        <w:tblStyle w:val="Tablaconcuadrcula"/>
        <w:tblW w:w="0" w:type="auto"/>
        <w:jc w:val="center"/>
        <w:tblLook w:val="04A0" w:firstRow="1" w:lastRow="0" w:firstColumn="1" w:lastColumn="0" w:noHBand="0" w:noVBand="1"/>
      </w:tblPr>
      <w:tblGrid>
        <w:gridCol w:w="8926"/>
        <w:gridCol w:w="2121"/>
      </w:tblGrid>
      <w:tr w:rsidR="003A48D0" w:rsidRPr="00C56348" w14:paraId="02CC8F88" w14:textId="77777777" w:rsidTr="00C56348">
        <w:trPr>
          <w:jc w:val="center"/>
        </w:trPr>
        <w:tc>
          <w:tcPr>
            <w:tcW w:w="11047" w:type="dxa"/>
            <w:gridSpan w:val="2"/>
          </w:tcPr>
          <w:p w14:paraId="7AA680D1" w14:textId="77777777" w:rsidR="009073E6" w:rsidRPr="00C56348" w:rsidRDefault="003A48D0" w:rsidP="009073E6">
            <w:pPr>
              <w:autoSpaceDE w:val="0"/>
              <w:autoSpaceDN w:val="0"/>
              <w:adjustRightInd w:val="0"/>
              <w:jc w:val="center"/>
              <w:rPr>
                <w:rFonts w:ascii="Barlow" w:hAnsi="Barlow"/>
                <w:b/>
                <w:sz w:val="20"/>
                <w:szCs w:val="20"/>
              </w:rPr>
            </w:pPr>
            <w:r w:rsidRPr="00C56348">
              <w:rPr>
                <w:rFonts w:ascii="Barlow" w:hAnsi="Barlow"/>
                <w:b/>
                <w:sz w:val="20"/>
                <w:szCs w:val="20"/>
              </w:rPr>
              <w:t>FONDO DE APOYO AL PROGRAMA DE VIVIENDA MAGISTERIAL DE YUCATAN</w:t>
            </w:r>
          </w:p>
          <w:p w14:paraId="7B3BC8C3" w14:textId="4F1F30F8" w:rsidR="003A48D0" w:rsidRPr="00C56348" w:rsidRDefault="003A48D0" w:rsidP="009073E6">
            <w:pPr>
              <w:autoSpaceDE w:val="0"/>
              <w:autoSpaceDN w:val="0"/>
              <w:adjustRightInd w:val="0"/>
              <w:jc w:val="center"/>
              <w:rPr>
                <w:rFonts w:ascii="Barlow" w:hAnsi="Barlow" w:cs="Arial"/>
                <w:bCs/>
                <w:sz w:val="20"/>
                <w:szCs w:val="20"/>
              </w:rPr>
            </w:pPr>
            <w:r w:rsidRPr="00C56348">
              <w:rPr>
                <w:rFonts w:ascii="Barlow" w:hAnsi="Barlow" w:cs="Arial"/>
                <w:bCs/>
                <w:sz w:val="20"/>
                <w:szCs w:val="20"/>
              </w:rPr>
              <w:t>Conciliación entre los Egresos Presupuestarios Gastos Contables</w:t>
            </w:r>
          </w:p>
          <w:p w14:paraId="3F91E683" w14:textId="18DD65D3" w:rsidR="003A48D0" w:rsidRPr="00C56348" w:rsidRDefault="00B868D8" w:rsidP="009073E6">
            <w:pPr>
              <w:autoSpaceDE w:val="0"/>
              <w:autoSpaceDN w:val="0"/>
              <w:adjustRightInd w:val="0"/>
              <w:jc w:val="center"/>
              <w:rPr>
                <w:rFonts w:ascii="Barlow" w:hAnsi="Barlow" w:cs="Arial"/>
                <w:b/>
                <w:bCs/>
                <w:sz w:val="20"/>
                <w:szCs w:val="20"/>
              </w:rPr>
            </w:pPr>
            <w:r w:rsidRPr="00C56348">
              <w:rPr>
                <w:rFonts w:ascii="Barlow" w:hAnsi="Barlow" w:cs="Arial"/>
                <w:b/>
                <w:bCs/>
                <w:sz w:val="20"/>
                <w:szCs w:val="20"/>
              </w:rPr>
              <w:t>Del 1 al 31</w:t>
            </w:r>
            <w:r w:rsidR="003A48D0" w:rsidRPr="00C56348">
              <w:rPr>
                <w:rFonts w:ascii="Barlow" w:hAnsi="Barlow" w:cs="Arial"/>
                <w:b/>
                <w:bCs/>
                <w:sz w:val="20"/>
                <w:szCs w:val="20"/>
              </w:rPr>
              <w:t xml:space="preserve"> de </w:t>
            </w:r>
            <w:r w:rsidRPr="00C56348">
              <w:rPr>
                <w:rFonts w:ascii="Barlow" w:hAnsi="Barlow" w:cs="Arial"/>
                <w:b/>
                <w:bCs/>
                <w:sz w:val="20"/>
                <w:szCs w:val="20"/>
              </w:rPr>
              <w:t>marzo</w:t>
            </w:r>
            <w:r w:rsidR="003A48D0" w:rsidRPr="00C56348">
              <w:rPr>
                <w:rFonts w:ascii="Barlow" w:hAnsi="Barlow" w:cs="Arial"/>
                <w:b/>
                <w:bCs/>
                <w:sz w:val="20"/>
                <w:szCs w:val="20"/>
              </w:rPr>
              <w:t xml:space="preserve"> 202</w:t>
            </w:r>
            <w:r w:rsidR="00A74163" w:rsidRPr="00C56348">
              <w:rPr>
                <w:rFonts w:ascii="Barlow" w:hAnsi="Barlow" w:cs="Arial"/>
                <w:b/>
                <w:bCs/>
                <w:sz w:val="20"/>
                <w:szCs w:val="20"/>
              </w:rPr>
              <w:t>4</w:t>
            </w:r>
          </w:p>
          <w:p w14:paraId="5B450B3A" w14:textId="77777777" w:rsidR="003A48D0" w:rsidRPr="00C56348" w:rsidRDefault="003A48D0" w:rsidP="004F2A0B">
            <w:pPr>
              <w:autoSpaceDE w:val="0"/>
              <w:autoSpaceDN w:val="0"/>
              <w:adjustRightInd w:val="0"/>
              <w:jc w:val="center"/>
              <w:rPr>
                <w:rFonts w:ascii="Barlow" w:hAnsi="Barlow" w:cs="Arial"/>
                <w:bCs/>
                <w:sz w:val="20"/>
                <w:szCs w:val="20"/>
              </w:rPr>
            </w:pPr>
            <w:r w:rsidRPr="00C56348">
              <w:rPr>
                <w:rFonts w:ascii="Barlow" w:hAnsi="Barlow" w:cs="Arial"/>
                <w:bCs/>
                <w:sz w:val="20"/>
                <w:szCs w:val="20"/>
              </w:rPr>
              <w:t>(cifras en pesos)</w:t>
            </w:r>
          </w:p>
        </w:tc>
      </w:tr>
      <w:tr w:rsidR="003A48D0" w:rsidRPr="00C56348" w14:paraId="3E508B70" w14:textId="77777777" w:rsidTr="00C56348">
        <w:trPr>
          <w:jc w:val="center"/>
        </w:trPr>
        <w:tc>
          <w:tcPr>
            <w:tcW w:w="8926" w:type="dxa"/>
          </w:tcPr>
          <w:p w14:paraId="7CAB179D" w14:textId="77777777" w:rsidR="003A48D0" w:rsidRPr="00C56348" w:rsidRDefault="003A48D0" w:rsidP="004F2A0B">
            <w:pPr>
              <w:autoSpaceDE w:val="0"/>
              <w:autoSpaceDN w:val="0"/>
              <w:adjustRightInd w:val="0"/>
              <w:spacing w:line="360" w:lineRule="auto"/>
              <w:jc w:val="center"/>
              <w:rPr>
                <w:rFonts w:ascii="Barlow" w:hAnsi="Barlow" w:cs="Arial"/>
                <w:b/>
                <w:bCs/>
                <w:sz w:val="20"/>
                <w:szCs w:val="20"/>
              </w:rPr>
            </w:pPr>
            <w:r w:rsidRPr="00C56348">
              <w:rPr>
                <w:rFonts w:ascii="Barlow" w:hAnsi="Barlow" w:cs="Arial"/>
                <w:b/>
                <w:bCs/>
                <w:sz w:val="20"/>
                <w:szCs w:val="20"/>
              </w:rPr>
              <w:t>Concepto</w:t>
            </w:r>
          </w:p>
        </w:tc>
        <w:tc>
          <w:tcPr>
            <w:tcW w:w="2121" w:type="dxa"/>
          </w:tcPr>
          <w:p w14:paraId="4AB5DF9E" w14:textId="77777777" w:rsidR="003A48D0" w:rsidRPr="00C56348" w:rsidRDefault="003A48D0" w:rsidP="004F2A0B">
            <w:pPr>
              <w:autoSpaceDE w:val="0"/>
              <w:autoSpaceDN w:val="0"/>
              <w:adjustRightInd w:val="0"/>
              <w:spacing w:line="360" w:lineRule="auto"/>
              <w:jc w:val="center"/>
              <w:rPr>
                <w:rFonts w:ascii="Barlow" w:hAnsi="Barlow" w:cs="Arial"/>
                <w:b/>
                <w:bCs/>
                <w:sz w:val="20"/>
                <w:szCs w:val="20"/>
              </w:rPr>
            </w:pPr>
            <w:r w:rsidRPr="00C56348">
              <w:rPr>
                <w:rFonts w:ascii="Barlow" w:hAnsi="Barlow" w:cs="Arial"/>
                <w:b/>
                <w:bCs/>
                <w:sz w:val="20"/>
                <w:szCs w:val="20"/>
              </w:rPr>
              <w:t>Importe</w:t>
            </w:r>
          </w:p>
        </w:tc>
      </w:tr>
      <w:tr w:rsidR="003A48D0" w:rsidRPr="00C56348" w14:paraId="7ACB9A08" w14:textId="77777777" w:rsidTr="00C56348">
        <w:trPr>
          <w:jc w:val="center"/>
        </w:trPr>
        <w:tc>
          <w:tcPr>
            <w:tcW w:w="8926" w:type="dxa"/>
          </w:tcPr>
          <w:p w14:paraId="330215C4" w14:textId="77777777" w:rsidR="003A48D0" w:rsidRPr="00C56348" w:rsidRDefault="003A48D0" w:rsidP="001F1B71">
            <w:pPr>
              <w:pStyle w:val="Prrafodelista"/>
              <w:numPr>
                <w:ilvl w:val="0"/>
                <w:numId w:val="12"/>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Total de Egresos Presupuestarios.</w:t>
            </w:r>
          </w:p>
        </w:tc>
        <w:tc>
          <w:tcPr>
            <w:tcW w:w="2121" w:type="dxa"/>
          </w:tcPr>
          <w:p w14:paraId="7209BE04" w14:textId="6D4EC376" w:rsidR="003A48D0" w:rsidRPr="00C56348" w:rsidRDefault="00DF20F5" w:rsidP="00DF20F5">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23,967.07</w:t>
            </w:r>
          </w:p>
        </w:tc>
      </w:tr>
    </w:tbl>
    <w:p w14:paraId="6FE12B66" w14:textId="77777777" w:rsidR="003A48D0" w:rsidRPr="00C56348" w:rsidRDefault="003A48D0" w:rsidP="003A48D0">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8926"/>
        <w:gridCol w:w="2121"/>
      </w:tblGrid>
      <w:tr w:rsidR="00C0391A" w:rsidRPr="00C56348" w14:paraId="53F86FF1" w14:textId="77777777" w:rsidTr="00C56348">
        <w:trPr>
          <w:jc w:val="center"/>
        </w:trPr>
        <w:tc>
          <w:tcPr>
            <w:tcW w:w="8926" w:type="dxa"/>
          </w:tcPr>
          <w:p w14:paraId="2C4AEA0F" w14:textId="77777777" w:rsidR="00C0391A" w:rsidRPr="00C56348" w:rsidRDefault="00C0391A" w:rsidP="00C0391A">
            <w:pPr>
              <w:pStyle w:val="Prrafodelista"/>
              <w:numPr>
                <w:ilvl w:val="0"/>
                <w:numId w:val="12"/>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Menos Egresos Presupuestarios No Contables.</w:t>
            </w:r>
          </w:p>
        </w:tc>
        <w:tc>
          <w:tcPr>
            <w:tcW w:w="2121" w:type="dxa"/>
          </w:tcPr>
          <w:p w14:paraId="5101FA9E" w14:textId="3CCE650A" w:rsidR="00C0391A" w:rsidRPr="00C56348" w:rsidRDefault="00C0391A" w:rsidP="00C0391A">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0.00</w:t>
            </w:r>
          </w:p>
        </w:tc>
      </w:tr>
      <w:tr w:rsidR="00C0391A" w:rsidRPr="00C56348" w14:paraId="50588F3B" w14:textId="77777777" w:rsidTr="00C56348">
        <w:trPr>
          <w:jc w:val="center"/>
        </w:trPr>
        <w:tc>
          <w:tcPr>
            <w:tcW w:w="8926" w:type="dxa"/>
          </w:tcPr>
          <w:p w14:paraId="7CEB43A5"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   Materia Primas y Materiales de Producción y Comercialización.</w:t>
            </w:r>
          </w:p>
        </w:tc>
        <w:tc>
          <w:tcPr>
            <w:tcW w:w="2121" w:type="dxa"/>
          </w:tcPr>
          <w:p w14:paraId="688EFBA3" w14:textId="0ABC2F09"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DD5BE14" w14:textId="77777777" w:rsidTr="00C56348">
        <w:trPr>
          <w:jc w:val="center"/>
        </w:trPr>
        <w:tc>
          <w:tcPr>
            <w:tcW w:w="8926" w:type="dxa"/>
          </w:tcPr>
          <w:p w14:paraId="707B9D4D"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2.2   Materiales y Suministros.</w:t>
            </w:r>
          </w:p>
        </w:tc>
        <w:tc>
          <w:tcPr>
            <w:tcW w:w="2121" w:type="dxa"/>
          </w:tcPr>
          <w:p w14:paraId="514E8F21" w14:textId="756DF24D"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703073B6" w14:textId="77777777" w:rsidTr="00C56348">
        <w:trPr>
          <w:jc w:val="center"/>
        </w:trPr>
        <w:tc>
          <w:tcPr>
            <w:tcW w:w="8926" w:type="dxa"/>
          </w:tcPr>
          <w:p w14:paraId="1BE9DDFC" w14:textId="77777777" w:rsidR="00C0391A" w:rsidRPr="00C56348" w:rsidRDefault="00C0391A" w:rsidP="00C0391A">
            <w:pPr>
              <w:pStyle w:val="Prrafodelista"/>
              <w:numPr>
                <w:ilvl w:val="1"/>
                <w:numId w:val="11"/>
              </w:num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 xml:space="preserve">  Mobiliario y Equipo de Administración.</w:t>
            </w:r>
          </w:p>
        </w:tc>
        <w:tc>
          <w:tcPr>
            <w:tcW w:w="2121" w:type="dxa"/>
          </w:tcPr>
          <w:p w14:paraId="75F5C26B" w14:textId="0431B734"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12A31D0F" w14:textId="77777777" w:rsidTr="00C56348">
        <w:trPr>
          <w:jc w:val="center"/>
        </w:trPr>
        <w:tc>
          <w:tcPr>
            <w:tcW w:w="8926" w:type="dxa"/>
          </w:tcPr>
          <w:p w14:paraId="0DD3FC3D"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2.4   Mobiliario y Equipo Educacional y Recreativo.</w:t>
            </w:r>
          </w:p>
        </w:tc>
        <w:tc>
          <w:tcPr>
            <w:tcW w:w="2121" w:type="dxa"/>
          </w:tcPr>
          <w:p w14:paraId="18807206" w14:textId="02F18D82"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FBDC29E" w14:textId="77777777" w:rsidTr="00C56348">
        <w:trPr>
          <w:jc w:val="center"/>
        </w:trPr>
        <w:tc>
          <w:tcPr>
            <w:tcW w:w="8926" w:type="dxa"/>
          </w:tcPr>
          <w:p w14:paraId="169E89DD" w14:textId="27F5186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lastRenderedPageBreak/>
              <w:t>2.5    Equipo e Instrumental Médico y de Laboratorio.</w:t>
            </w:r>
          </w:p>
        </w:tc>
        <w:tc>
          <w:tcPr>
            <w:tcW w:w="2121" w:type="dxa"/>
          </w:tcPr>
          <w:p w14:paraId="5B1BACB7" w14:textId="138A3748"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33795804" w14:textId="77777777" w:rsidTr="00C56348">
        <w:trPr>
          <w:jc w:val="center"/>
        </w:trPr>
        <w:tc>
          <w:tcPr>
            <w:tcW w:w="8926" w:type="dxa"/>
          </w:tcPr>
          <w:p w14:paraId="3DE014F2" w14:textId="7C56C5F4"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2.6    Vehículos y Equipo de Transporte.</w:t>
            </w:r>
          </w:p>
        </w:tc>
        <w:tc>
          <w:tcPr>
            <w:tcW w:w="2121" w:type="dxa"/>
          </w:tcPr>
          <w:p w14:paraId="589050D1" w14:textId="5A95E5E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5C2AA2DF" w14:textId="77777777" w:rsidTr="00C56348">
        <w:trPr>
          <w:jc w:val="center"/>
        </w:trPr>
        <w:tc>
          <w:tcPr>
            <w:tcW w:w="8926" w:type="dxa"/>
          </w:tcPr>
          <w:p w14:paraId="51324F1E" w14:textId="5729DED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2.7    Equipo de Defensa y Seguridad.</w:t>
            </w:r>
          </w:p>
        </w:tc>
        <w:tc>
          <w:tcPr>
            <w:tcW w:w="2121" w:type="dxa"/>
          </w:tcPr>
          <w:p w14:paraId="12121E8C" w14:textId="2F0FC6E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319C189E" w14:textId="77777777" w:rsidTr="00C56348">
        <w:trPr>
          <w:jc w:val="center"/>
        </w:trPr>
        <w:tc>
          <w:tcPr>
            <w:tcW w:w="8926" w:type="dxa"/>
          </w:tcPr>
          <w:p w14:paraId="6AB71FD3" w14:textId="22955D52"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2.8    Maquinaria, Otros Equipos y Herramientas.</w:t>
            </w:r>
          </w:p>
        </w:tc>
        <w:tc>
          <w:tcPr>
            <w:tcW w:w="2121" w:type="dxa"/>
          </w:tcPr>
          <w:p w14:paraId="0E4CC130" w14:textId="59ED51C9"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22E9029C" w14:textId="77777777" w:rsidTr="00C56348">
        <w:trPr>
          <w:jc w:val="center"/>
        </w:trPr>
        <w:tc>
          <w:tcPr>
            <w:tcW w:w="8926" w:type="dxa"/>
          </w:tcPr>
          <w:p w14:paraId="4C69387E" w14:textId="6BA48BD5"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2.9    Activos Biológicos.</w:t>
            </w:r>
          </w:p>
        </w:tc>
        <w:tc>
          <w:tcPr>
            <w:tcW w:w="2121" w:type="dxa"/>
          </w:tcPr>
          <w:p w14:paraId="7BA92478" w14:textId="11B51768"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580530CA" w14:textId="77777777" w:rsidTr="00C56348">
        <w:trPr>
          <w:jc w:val="center"/>
        </w:trPr>
        <w:tc>
          <w:tcPr>
            <w:tcW w:w="8926" w:type="dxa"/>
          </w:tcPr>
          <w:p w14:paraId="6015ED9E" w14:textId="3ABD98E2"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 xml:space="preserve">2.10   Bienes Inmuebles. </w:t>
            </w:r>
          </w:p>
        </w:tc>
        <w:tc>
          <w:tcPr>
            <w:tcW w:w="2121" w:type="dxa"/>
          </w:tcPr>
          <w:p w14:paraId="4449A329" w14:textId="6B4FB6E9"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60897AE3" w14:textId="77777777" w:rsidTr="00C56348">
        <w:trPr>
          <w:jc w:val="center"/>
        </w:trPr>
        <w:tc>
          <w:tcPr>
            <w:tcW w:w="8926" w:type="dxa"/>
          </w:tcPr>
          <w:p w14:paraId="5A2D8781"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2.11  Activos Intangibles.</w:t>
            </w:r>
          </w:p>
        </w:tc>
        <w:tc>
          <w:tcPr>
            <w:tcW w:w="2121" w:type="dxa"/>
          </w:tcPr>
          <w:p w14:paraId="1FB43CB4" w14:textId="6C290972"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7F507D68" w14:textId="77777777" w:rsidTr="00C56348">
        <w:trPr>
          <w:jc w:val="center"/>
        </w:trPr>
        <w:tc>
          <w:tcPr>
            <w:tcW w:w="8926" w:type="dxa"/>
          </w:tcPr>
          <w:p w14:paraId="153C4AD5"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2.12  Obra Publica en Bienes de Dominio Público.</w:t>
            </w:r>
          </w:p>
        </w:tc>
        <w:tc>
          <w:tcPr>
            <w:tcW w:w="2121" w:type="dxa"/>
          </w:tcPr>
          <w:p w14:paraId="450F843A" w14:textId="7D5C3D8A"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7A0039D5" w14:textId="77777777" w:rsidTr="00C56348">
        <w:trPr>
          <w:jc w:val="center"/>
        </w:trPr>
        <w:tc>
          <w:tcPr>
            <w:tcW w:w="8926" w:type="dxa"/>
          </w:tcPr>
          <w:p w14:paraId="4DE804E7"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2.13  Obra Publica en Bienes Propios.</w:t>
            </w:r>
          </w:p>
        </w:tc>
        <w:tc>
          <w:tcPr>
            <w:tcW w:w="2121" w:type="dxa"/>
          </w:tcPr>
          <w:p w14:paraId="5910F127" w14:textId="56B1E353"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0C7F4899" w14:textId="77777777" w:rsidTr="00C56348">
        <w:trPr>
          <w:jc w:val="center"/>
        </w:trPr>
        <w:tc>
          <w:tcPr>
            <w:tcW w:w="8926" w:type="dxa"/>
          </w:tcPr>
          <w:p w14:paraId="75B7AA52"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2.14  Acciones y Participaciones de Capital</w:t>
            </w:r>
          </w:p>
        </w:tc>
        <w:tc>
          <w:tcPr>
            <w:tcW w:w="2121" w:type="dxa"/>
          </w:tcPr>
          <w:p w14:paraId="220DF511" w14:textId="016ABB4D"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7A6A2C5A" w14:textId="77777777" w:rsidTr="00C56348">
        <w:trPr>
          <w:jc w:val="center"/>
        </w:trPr>
        <w:tc>
          <w:tcPr>
            <w:tcW w:w="8926" w:type="dxa"/>
          </w:tcPr>
          <w:p w14:paraId="0A10CAA3"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2.15  Compra de Títulos y Valores.</w:t>
            </w:r>
          </w:p>
        </w:tc>
        <w:tc>
          <w:tcPr>
            <w:tcW w:w="2121" w:type="dxa"/>
          </w:tcPr>
          <w:p w14:paraId="413A7368" w14:textId="76A02BC5"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6A2578CC" w14:textId="77777777" w:rsidTr="00C56348">
        <w:trPr>
          <w:jc w:val="center"/>
        </w:trPr>
        <w:tc>
          <w:tcPr>
            <w:tcW w:w="8926" w:type="dxa"/>
          </w:tcPr>
          <w:p w14:paraId="56347526"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2.16  Concesiones de Prestamos.</w:t>
            </w:r>
          </w:p>
        </w:tc>
        <w:tc>
          <w:tcPr>
            <w:tcW w:w="2121" w:type="dxa"/>
          </w:tcPr>
          <w:p w14:paraId="357F27C5" w14:textId="79BC2A9C"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29B48FFC" w14:textId="77777777" w:rsidTr="00C56348">
        <w:trPr>
          <w:jc w:val="center"/>
        </w:trPr>
        <w:tc>
          <w:tcPr>
            <w:tcW w:w="8926" w:type="dxa"/>
          </w:tcPr>
          <w:p w14:paraId="3A9807D8"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2.17  Inversiones en Fideicomisos, Mandatos y Otros Análogos.</w:t>
            </w:r>
          </w:p>
        </w:tc>
        <w:tc>
          <w:tcPr>
            <w:tcW w:w="2121" w:type="dxa"/>
          </w:tcPr>
          <w:p w14:paraId="7571CC39" w14:textId="42BBACC4"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43411FF" w14:textId="77777777" w:rsidTr="00C56348">
        <w:trPr>
          <w:jc w:val="center"/>
        </w:trPr>
        <w:tc>
          <w:tcPr>
            <w:tcW w:w="8926" w:type="dxa"/>
          </w:tcPr>
          <w:p w14:paraId="0F0471F8"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2.18  Provisiones para Contingencias y Otras Erogaciones Especiales.</w:t>
            </w:r>
          </w:p>
        </w:tc>
        <w:tc>
          <w:tcPr>
            <w:tcW w:w="2121" w:type="dxa"/>
          </w:tcPr>
          <w:p w14:paraId="3894EC25" w14:textId="34DFAC0D"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12BA38A5" w14:textId="77777777" w:rsidTr="00C56348">
        <w:trPr>
          <w:jc w:val="center"/>
        </w:trPr>
        <w:tc>
          <w:tcPr>
            <w:tcW w:w="8926" w:type="dxa"/>
          </w:tcPr>
          <w:p w14:paraId="1CA33337"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2.19  Amortización de la Deuda Publica.</w:t>
            </w:r>
          </w:p>
        </w:tc>
        <w:tc>
          <w:tcPr>
            <w:tcW w:w="2121" w:type="dxa"/>
          </w:tcPr>
          <w:p w14:paraId="3BF074B6" w14:textId="03D84831"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5D3A8C4" w14:textId="77777777" w:rsidTr="00C56348">
        <w:trPr>
          <w:jc w:val="center"/>
        </w:trPr>
        <w:tc>
          <w:tcPr>
            <w:tcW w:w="8926" w:type="dxa"/>
          </w:tcPr>
          <w:p w14:paraId="0D1BD335"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2.20  Adeudos de Ejercicios Fiscales Anteriores (ADEFAS)</w:t>
            </w:r>
          </w:p>
        </w:tc>
        <w:tc>
          <w:tcPr>
            <w:tcW w:w="2121" w:type="dxa"/>
          </w:tcPr>
          <w:p w14:paraId="7F8253BE" w14:textId="1B562EA2"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368CCDBD" w14:textId="77777777" w:rsidTr="00C56348">
        <w:trPr>
          <w:jc w:val="center"/>
        </w:trPr>
        <w:tc>
          <w:tcPr>
            <w:tcW w:w="8926" w:type="dxa"/>
          </w:tcPr>
          <w:p w14:paraId="63FE5412"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2.21  Otros Egresos Presupuestarios No. Contables.</w:t>
            </w:r>
          </w:p>
        </w:tc>
        <w:tc>
          <w:tcPr>
            <w:tcW w:w="2121" w:type="dxa"/>
          </w:tcPr>
          <w:p w14:paraId="2EEC33D2" w14:textId="5447C47B"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bl>
    <w:p w14:paraId="52BDAC51" w14:textId="77777777" w:rsidR="003A48D0" w:rsidRPr="00C56348" w:rsidRDefault="003A48D0" w:rsidP="003A48D0">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8926"/>
        <w:gridCol w:w="2121"/>
      </w:tblGrid>
      <w:tr w:rsidR="00C0391A" w:rsidRPr="00C56348" w14:paraId="31CDF98E" w14:textId="77777777" w:rsidTr="00C56348">
        <w:trPr>
          <w:jc w:val="center"/>
        </w:trPr>
        <w:tc>
          <w:tcPr>
            <w:tcW w:w="8926" w:type="dxa"/>
          </w:tcPr>
          <w:p w14:paraId="51888567" w14:textId="77777777" w:rsidR="00C0391A" w:rsidRPr="00C56348" w:rsidRDefault="00C0391A" w:rsidP="00C0391A">
            <w:pPr>
              <w:pStyle w:val="Prrafodelista"/>
              <w:numPr>
                <w:ilvl w:val="0"/>
                <w:numId w:val="12"/>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 xml:space="preserve">Más Gastos Contables No Presupuestarios </w:t>
            </w:r>
          </w:p>
        </w:tc>
        <w:tc>
          <w:tcPr>
            <w:tcW w:w="2121" w:type="dxa"/>
          </w:tcPr>
          <w:p w14:paraId="7D72A26C" w14:textId="3E1B5A99"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00F6E9B2" w14:textId="77777777" w:rsidTr="00C56348">
        <w:trPr>
          <w:jc w:val="center"/>
        </w:trPr>
        <w:tc>
          <w:tcPr>
            <w:tcW w:w="8926" w:type="dxa"/>
          </w:tcPr>
          <w:p w14:paraId="45EB7ADA" w14:textId="56BADBA2" w:rsidR="00C0391A" w:rsidRPr="00C56348" w:rsidRDefault="006D5428" w:rsidP="006D5428">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3.1 Estimaciones</w:t>
            </w:r>
            <w:r w:rsidR="00C0391A" w:rsidRPr="00C56348">
              <w:rPr>
                <w:rFonts w:ascii="Barlow" w:hAnsi="Barlow" w:cs="Arial"/>
                <w:bCs/>
                <w:sz w:val="20"/>
                <w:szCs w:val="20"/>
              </w:rPr>
              <w:t xml:space="preserve">, Depreciaciones, Deterioros, Obsolescencia y Amortizaciones. </w:t>
            </w:r>
          </w:p>
        </w:tc>
        <w:tc>
          <w:tcPr>
            <w:tcW w:w="2121" w:type="dxa"/>
          </w:tcPr>
          <w:p w14:paraId="75D4D4DC" w14:textId="3A6F766D"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614A8BBC" w14:textId="77777777" w:rsidTr="00C56348">
        <w:trPr>
          <w:jc w:val="center"/>
        </w:trPr>
        <w:tc>
          <w:tcPr>
            <w:tcW w:w="8926" w:type="dxa"/>
          </w:tcPr>
          <w:p w14:paraId="1B700930"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lastRenderedPageBreak/>
              <w:t>3.2  Provisiones.</w:t>
            </w:r>
          </w:p>
        </w:tc>
        <w:tc>
          <w:tcPr>
            <w:tcW w:w="2121" w:type="dxa"/>
          </w:tcPr>
          <w:p w14:paraId="341D40C5" w14:textId="611EFB14"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2A21EB79" w14:textId="77777777" w:rsidTr="00C56348">
        <w:trPr>
          <w:jc w:val="center"/>
        </w:trPr>
        <w:tc>
          <w:tcPr>
            <w:tcW w:w="8926" w:type="dxa"/>
          </w:tcPr>
          <w:p w14:paraId="03DF9C68"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3.3  Disminución de Inversiones.</w:t>
            </w:r>
          </w:p>
        </w:tc>
        <w:tc>
          <w:tcPr>
            <w:tcW w:w="2121" w:type="dxa"/>
          </w:tcPr>
          <w:p w14:paraId="347FE932" w14:textId="7C93130A"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691A53F" w14:textId="77777777" w:rsidTr="00C56348">
        <w:trPr>
          <w:jc w:val="center"/>
        </w:trPr>
        <w:tc>
          <w:tcPr>
            <w:tcW w:w="8926" w:type="dxa"/>
          </w:tcPr>
          <w:p w14:paraId="72533F4B"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3.4  Otros Gastos.</w:t>
            </w:r>
          </w:p>
        </w:tc>
        <w:tc>
          <w:tcPr>
            <w:tcW w:w="2121" w:type="dxa"/>
          </w:tcPr>
          <w:p w14:paraId="7EB0253E" w14:textId="314E729A"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14D5A34C" w14:textId="77777777" w:rsidTr="00C56348">
        <w:trPr>
          <w:jc w:val="center"/>
        </w:trPr>
        <w:tc>
          <w:tcPr>
            <w:tcW w:w="8926" w:type="dxa"/>
          </w:tcPr>
          <w:p w14:paraId="5C7D471D" w14:textId="6A80C850"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 xml:space="preserve">3.5   Inversión Pública no Capitalizable. </w:t>
            </w:r>
          </w:p>
        </w:tc>
        <w:tc>
          <w:tcPr>
            <w:tcW w:w="2121" w:type="dxa"/>
          </w:tcPr>
          <w:p w14:paraId="4D1E0C96" w14:textId="298F3D1D"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44C91FB" w14:textId="77777777" w:rsidTr="00C56348">
        <w:trPr>
          <w:jc w:val="center"/>
        </w:trPr>
        <w:tc>
          <w:tcPr>
            <w:tcW w:w="8926" w:type="dxa"/>
          </w:tcPr>
          <w:p w14:paraId="62E6550D" w14:textId="3E8DC8EF"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3.6   Materiales y Suministros. (consumos)</w:t>
            </w:r>
          </w:p>
        </w:tc>
        <w:tc>
          <w:tcPr>
            <w:tcW w:w="2121" w:type="dxa"/>
          </w:tcPr>
          <w:p w14:paraId="3959C7A3" w14:textId="04ACD651"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0404B5AD" w14:textId="77777777" w:rsidTr="00C56348">
        <w:trPr>
          <w:jc w:val="center"/>
        </w:trPr>
        <w:tc>
          <w:tcPr>
            <w:tcW w:w="8926" w:type="dxa"/>
          </w:tcPr>
          <w:p w14:paraId="488914E3" w14:textId="60624972"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s="Arial"/>
                <w:bCs/>
                <w:sz w:val="20"/>
                <w:szCs w:val="20"/>
              </w:rPr>
              <w:t>3.7   Otros Gastos Contables No presupuestarios.</w:t>
            </w:r>
          </w:p>
        </w:tc>
        <w:tc>
          <w:tcPr>
            <w:tcW w:w="2121" w:type="dxa"/>
          </w:tcPr>
          <w:p w14:paraId="4DF325FA" w14:textId="75A6A349"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bl>
    <w:p w14:paraId="43BA56C2" w14:textId="77777777" w:rsidR="003A48D0" w:rsidRPr="00C56348" w:rsidRDefault="003A48D0" w:rsidP="003A48D0">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8926"/>
        <w:gridCol w:w="2121"/>
      </w:tblGrid>
      <w:tr w:rsidR="003A48D0" w:rsidRPr="00C56348" w14:paraId="0F3ACDA2" w14:textId="77777777" w:rsidTr="00C56348">
        <w:trPr>
          <w:jc w:val="center"/>
        </w:trPr>
        <w:tc>
          <w:tcPr>
            <w:tcW w:w="8926" w:type="dxa"/>
          </w:tcPr>
          <w:p w14:paraId="5E9F310F" w14:textId="77777777" w:rsidR="003A48D0" w:rsidRPr="00C56348" w:rsidRDefault="003A48D0" w:rsidP="001F1B71">
            <w:pPr>
              <w:pStyle w:val="Prrafodelista"/>
              <w:numPr>
                <w:ilvl w:val="0"/>
                <w:numId w:val="12"/>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Total de Gastos Contables.</w:t>
            </w:r>
          </w:p>
        </w:tc>
        <w:tc>
          <w:tcPr>
            <w:tcW w:w="2121" w:type="dxa"/>
          </w:tcPr>
          <w:p w14:paraId="1C29EB76" w14:textId="4DFC4052" w:rsidR="003A48D0" w:rsidRPr="00C56348" w:rsidRDefault="00DF20F5" w:rsidP="00DF20F5">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23,967.07</w:t>
            </w:r>
          </w:p>
        </w:tc>
      </w:tr>
    </w:tbl>
    <w:p w14:paraId="49782909" w14:textId="77777777" w:rsidR="003A48D0" w:rsidRPr="00C56348" w:rsidRDefault="003A48D0" w:rsidP="003A48D0">
      <w:pPr>
        <w:autoSpaceDE w:val="0"/>
        <w:autoSpaceDN w:val="0"/>
        <w:adjustRightInd w:val="0"/>
        <w:spacing w:line="360" w:lineRule="auto"/>
        <w:jc w:val="both"/>
        <w:rPr>
          <w:rFonts w:ascii="Barlow" w:hAnsi="Barlow" w:cs="Arial"/>
          <w:bCs/>
          <w:sz w:val="20"/>
          <w:szCs w:val="20"/>
        </w:rPr>
      </w:pPr>
    </w:p>
    <w:p w14:paraId="45E910E5" w14:textId="4263287F" w:rsidR="003A48D0" w:rsidRPr="00C56348" w:rsidRDefault="00007E24" w:rsidP="00753622">
      <w:pPr>
        <w:autoSpaceDE w:val="0"/>
        <w:autoSpaceDN w:val="0"/>
        <w:adjustRightInd w:val="0"/>
        <w:spacing w:line="360" w:lineRule="auto"/>
        <w:jc w:val="center"/>
        <w:rPr>
          <w:rFonts w:ascii="Barlow" w:hAnsi="Barlow" w:cs="Arial"/>
          <w:b/>
          <w:sz w:val="20"/>
          <w:szCs w:val="20"/>
        </w:rPr>
      </w:pPr>
      <w:r w:rsidRPr="00C56348">
        <w:rPr>
          <w:rFonts w:ascii="Barlow" w:hAnsi="Barlow" w:cs="Arial"/>
          <w:b/>
          <w:sz w:val="20"/>
          <w:szCs w:val="20"/>
        </w:rPr>
        <w:t>c</w:t>
      </w:r>
      <w:r w:rsidR="003A48D0" w:rsidRPr="00C56348">
        <w:rPr>
          <w:rFonts w:ascii="Barlow" w:hAnsi="Barlow" w:cs="Arial"/>
          <w:b/>
          <w:sz w:val="20"/>
          <w:szCs w:val="20"/>
        </w:rPr>
        <w:t>) NOTAS DE MEMORIA.</w:t>
      </w:r>
      <w:r w:rsidR="00AD0BD4" w:rsidRPr="00C56348">
        <w:rPr>
          <w:rFonts w:ascii="Barlow" w:hAnsi="Barlow" w:cs="Arial"/>
          <w:b/>
          <w:sz w:val="20"/>
          <w:szCs w:val="20"/>
        </w:rPr>
        <w:t xml:space="preserve"> (Cuentas de Orden)</w:t>
      </w:r>
    </w:p>
    <w:p w14:paraId="193A07C5" w14:textId="77777777" w:rsidR="003A48D0" w:rsidRPr="00C56348" w:rsidRDefault="003A48D0" w:rsidP="003A48D0">
      <w:pPr>
        <w:autoSpaceDE w:val="0"/>
        <w:autoSpaceDN w:val="0"/>
        <w:adjustRightInd w:val="0"/>
        <w:spacing w:line="360" w:lineRule="auto"/>
        <w:jc w:val="both"/>
        <w:rPr>
          <w:rFonts w:ascii="Barlow" w:hAnsi="Barlow" w:cs="Arial"/>
          <w:b/>
          <w:sz w:val="20"/>
          <w:szCs w:val="20"/>
        </w:rPr>
      </w:pPr>
      <w:r w:rsidRPr="00C56348">
        <w:rPr>
          <w:rFonts w:ascii="Barlow" w:hAnsi="Barlow" w:cs="Arial"/>
          <w:b/>
          <w:bCs/>
          <w:sz w:val="20"/>
          <w:szCs w:val="20"/>
        </w:rPr>
        <w:t>Los saldos de las cuentas de orden contables y presupuestales se presentan a continuación</w:t>
      </w:r>
      <w:r w:rsidRPr="00C56348">
        <w:rPr>
          <w:rFonts w:ascii="Barlow" w:hAnsi="Barlow" w:cs="Arial"/>
          <w:b/>
          <w:sz w:val="20"/>
          <w:szCs w:val="20"/>
        </w:rPr>
        <w:t>:</w:t>
      </w:r>
    </w:p>
    <w:p w14:paraId="6248DD97" w14:textId="50C3EE24" w:rsidR="003A48D0" w:rsidRPr="00C56348" w:rsidRDefault="003A48D0" w:rsidP="001F1B71">
      <w:pPr>
        <w:numPr>
          <w:ilvl w:val="0"/>
          <w:numId w:val="8"/>
        </w:numPr>
        <w:autoSpaceDE w:val="0"/>
        <w:autoSpaceDN w:val="0"/>
        <w:adjustRightInd w:val="0"/>
        <w:spacing w:line="360" w:lineRule="auto"/>
        <w:jc w:val="both"/>
        <w:rPr>
          <w:rFonts w:ascii="Barlow" w:hAnsi="Barlow" w:cs="Arial"/>
          <w:bCs/>
          <w:sz w:val="20"/>
          <w:szCs w:val="20"/>
        </w:rPr>
      </w:pPr>
      <w:r w:rsidRPr="00C56348">
        <w:rPr>
          <w:rFonts w:ascii="Barlow" w:hAnsi="Barlow" w:cs="Arial"/>
          <w:b/>
          <w:bCs/>
          <w:sz w:val="20"/>
          <w:szCs w:val="20"/>
        </w:rPr>
        <w:t xml:space="preserve">Cuentas </w:t>
      </w:r>
      <w:r w:rsidR="00F33A25" w:rsidRPr="00C56348">
        <w:rPr>
          <w:rFonts w:ascii="Barlow" w:hAnsi="Barlow" w:cs="Arial"/>
          <w:b/>
          <w:bCs/>
          <w:sz w:val="20"/>
          <w:szCs w:val="20"/>
        </w:rPr>
        <w:t>de Orden C</w:t>
      </w:r>
      <w:r w:rsidRPr="00C56348">
        <w:rPr>
          <w:rFonts w:ascii="Barlow" w:hAnsi="Barlow" w:cs="Arial"/>
          <w:b/>
          <w:bCs/>
          <w:sz w:val="20"/>
          <w:szCs w:val="20"/>
        </w:rPr>
        <w:t>ontables</w:t>
      </w:r>
      <w:r w:rsidRPr="00C56348">
        <w:rPr>
          <w:rFonts w:ascii="Barlow" w:hAnsi="Barlow" w:cs="Arial"/>
          <w:bCs/>
          <w:sz w:val="20"/>
          <w:szCs w:val="20"/>
        </w:rPr>
        <w:t xml:space="preserve">. </w:t>
      </w:r>
      <w:r w:rsidRPr="00C56348">
        <w:rPr>
          <w:rFonts w:ascii="Barlow" w:hAnsi="Barlow" w:cs="Arial"/>
          <w:b/>
          <w:bCs/>
          <w:sz w:val="20"/>
          <w:szCs w:val="20"/>
        </w:rPr>
        <w:t>(N/A)</w:t>
      </w:r>
    </w:p>
    <w:tbl>
      <w:tblPr>
        <w:tblStyle w:val="Tablaconcuadrcula"/>
        <w:tblW w:w="0" w:type="auto"/>
        <w:jc w:val="center"/>
        <w:tblLook w:val="04A0" w:firstRow="1" w:lastRow="0" w:firstColumn="1" w:lastColumn="0" w:noHBand="0" w:noVBand="1"/>
      </w:tblPr>
      <w:tblGrid>
        <w:gridCol w:w="6421"/>
        <w:gridCol w:w="2777"/>
      </w:tblGrid>
      <w:tr w:rsidR="003A48D0" w:rsidRPr="00C56348" w14:paraId="18B2A53B" w14:textId="77777777" w:rsidTr="00C56348">
        <w:trPr>
          <w:jc w:val="center"/>
        </w:trPr>
        <w:tc>
          <w:tcPr>
            <w:tcW w:w="9198" w:type="dxa"/>
            <w:gridSpan w:val="2"/>
          </w:tcPr>
          <w:p w14:paraId="2069DF92" w14:textId="77777777" w:rsidR="003A48D0" w:rsidRPr="00C56348" w:rsidRDefault="003A48D0" w:rsidP="004F2A0B">
            <w:pPr>
              <w:autoSpaceDE w:val="0"/>
              <w:autoSpaceDN w:val="0"/>
              <w:adjustRightInd w:val="0"/>
              <w:spacing w:line="360" w:lineRule="auto"/>
              <w:jc w:val="center"/>
              <w:rPr>
                <w:rFonts w:ascii="Barlow" w:hAnsi="Barlow" w:cs="Arial"/>
                <w:bCs/>
                <w:sz w:val="20"/>
                <w:szCs w:val="20"/>
              </w:rPr>
            </w:pPr>
            <w:r w:rsidRPr="00C56348">
              <w:rPr>
                <w:rFonts w:ascii="Barlow" w:hAnsi="Barlow" w:cs="Arial"/>
                <w:b/>
                <w:bCs/>
                <w:sz w:val="20"/>
                <w:szCs w:val="20"/>
              </w:rPr>
              <w:t>CUENTAS DE ORDEN CONTABLES</w:t>
            </w:r>
          </w:p>
        </w:tc>
      </w:tr>
      <w:tr w:rsidR="003A48D0" w:rsidRPr="00C56348" w14:paraId="4562A649" w14:textId="77777777" w:rsidTr="00C56348">
        <w:trPr>
          <w:jc w:val="center"/>
        </w:trPr>
        <w:tc>
          <w:tcPr>
            <w:tcW w:w="6421" w:type="dxa"/>
          </w:tcPr>
          <w:p w14:paraId="18797CF6" w14:textId="77777777" w:rsidR="003A48D0" w:rsidRPr="00C56348" w:rsidRDefault="003A48D0" w:rsidP="004F2A0B">
            <w:pPr>
              <w:autoSpaceDE w:val="0"/>
              <w:autoSpaceDN w:val="0"/>
              <w:adjustRightInd w:val="0"/>
              <w:spacing w:line="360" w:lineRule="auto"/>
              <w:jc w:val="center"/>
              <w:rPr>
                <w:rFonts w:ascii="Barlow" w:hAnsi="Barlow" w:cs="Arial"/>
                <w:bCs/>
                <w:sz w:val="20"/>
                <w:szCs w:val="20"/>
              </w:rPr>
            </w:pPr>
            <w:r w:rsidRPr="00C56348">
              <w:rPr>
                <w:rFonts w:ascii="Barlow" w:hAnsi="Barlow" w:cs="Arial"/>
                <w:b/>
                <w:bCs/>
                <w:sz w:val="20"/>
                <w:szCs w:val="20"/>
              </w:rPr>
              <w:t>CONCEPTO</w:t>
            </w:r>
          </w:p>
        </w:tc>
        <w:tc>
          <w:tcPr>
            <w:tcW w:w="2777" w:type="dxa"/>
          </w:tcPr>
          <w:p w14:paraId="07BBA982" w14:textId="77777777" w:rsidR="003A48D0" w:rsidRPr="00C56348" w:rsidRDefault="003A48D0" w:rsidP="004F2A0B">
            <w:pPr>
              <w:autoSpaceDE w:val="0"/>
              <w:autoSpaceDN w:val="0"/>
              <w:adjustRightInd w:val="0"/>
              <w:spacing w:line="360" w:lineRule="auto"/>
              <w:jc w:val="center"/>
              <w:rPr>
                <w:rFonts w:ascii="Barlow" w:hAnsi="Barlow" w:cs="Arial"/>
                <w:bCs/>
                <w:sz w:val="20"/>
                <w:szCs w:val="20"/>
              </w:rPr>
            </w:pPr>
            <w:r w:rsidRPr="00C56348">
              <w:rPr>
                <w:rFonts w:ascii="Barlow" w:hAnsi="Barlow" w:cs="Arial"/>
                <w:bCs/>
                <w:sz w:val="20"/>
                <w:szCs w:val="20"/>
              </w:rPr>
              <w:t>IMPORTE</w:t>
            </w:r>
          </w:p>
        </w:tc>
      </w:tr>
      <w:tr w:rsidR="003A48D0" w:rsidRPr="00C56348" w14:paraId="13C8707B" w14:textId="77777777" w:rsidTr="00C56348">
        <w:trPr>
          <w:jc w:val="center"/>
        </w:trPr>
        <w:tc>
          <w:tcPr>
            <w:tcW w:w="6421" w:type="dxa"/>
          </w:tcPr>
          <w:p w14:paraId="749211FD" w14:textId="77777777" w:rsidR="003A48D0" w:rsidRPr="00C56348" w:rsidRDefault="003A48D0" w:rsidP="004F2A0B">
            <w:p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VALORES.</w:t>
            </w:r>
          </w:p>
        </w:tc>
        <w:tc>
          <w:tcPr>
            <w:tcW w:w="2777" w:type="dxa"/>
          </w:tcPr>
          <w:p w14:paraId="22C8FE17" w14:textId="59A46B74" w:rsidR="003A48D0" w:rsidRPr="00C56348" w:rsidRDefault="00C0391A" w:rsidP="004F2A0B">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0.00</w:t>
            </w:r>
          </w:p>
        </w:tc>
      </w:tr>
      <w:tr w:rsidR="003A48D0" w:rsidRPr="00C56348" w14:paraId="76602B54" w14:textId="77777777" w:rsidTr="00C56348">
        <w:trPr>
          <w:jc w:val="center"/>
        </w:trPr>
        <w:tc>
          <w:tcPr>
            <w:tcW w:w="6421" w:type="dxa"/>
          </w:tcPr>
          <w:p w14:paraId="0B8FD409" w14:textId="77777777" w:rsidR="003A48D0" w:rsidRPr="00C56348" w:rsidRDefault="003A48D0" w:rsidP="004F2A0B">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Valores en Custodia.</w:t>
            </w:r>
          </w:p>
        </w:tc>
        <w:tc>
          <w:tcPr>
            <w:tcW w:w="2777" w:type="dxa"/>
          </w:tcPr>
          <w:p w14:paraId="27C61D56" w14:textId="77777777" w:rsidR="003A48D0" w:rsidRPr="00C56348" w:rsidRDefault="003A48D0"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02B5097F" w14:textId="77777777" w:rsidTr="00C56348">
        <w:trPr>
          <w:jc w:val="center"/>
        </w:trPr>
        <w:tc>
          <w:tcPr>
            <w:tcW w:w="6421" w:type="dxa"/>
          </w:tcPr>
          <w:p w14:paraId="626B3378" w14:textId="77777777" w:rsidR="003A48D0" w:rsidRPr="00C56348" w:rsidRDefault="003A48D0" w:rsidP="004F2A0B">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Custodia de Valores.</w:t>
            </w:r>
          </w:p>
        </w:tc>
        <w:tc>
          <w:tcPr>
            <w:tcW w:w="2777" w:type="dxa"/>
          </w:tcPr>
          <w:p w14:paraId="45A26978" w14:textId="77777777" w:rsidR="003A48D0" w:rsidRPr="00C56348" w:rsidRDefault="003A48D0"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70E0800C" w14:textId="77777777" w:rsidTr="00C56348">
        <w:trPr>
          <w:jc w:val="center"/>
        </w:trPr>
        <w:tc>
          <w:tcPr>
            <w:tcW w:w="6421" w:type="dxa"/>
          </w:tcPr>
          <w:p w14:paraId="3C8237C5" w14:textId="7B43DD18" w:rsidR="00C0391A" w:rsidRPr="00C56348" w:rsidRDefault="00C0391A" w:rsidP="004F2A0B">
            <w:pPr>
              <w:autoSpaceDE w:val="0"/>
              <w:autoSpaceDN w:val="0"/>
              <w:adjustRightInd w:val="0"/>
              <w:spacing w:line="360" w:lineRule="auto"/>
              <w:jc w:val="both"/>
              <w:rPr>
                <w:rFonts w:ascii="Barlow" w:hAnsi="Barlow"/>
                <w:b/>
                <w:color w:val="000000"/>
                <w:sz w:val="20"/>
                <w:szCs w:val="20"/>
                <w:lang w:eastAsia="es-MX"/>
              </w:rPr>
            </w:pPr>
            <w:r w:rsidRPr="00C56348">
              <w:rPr>
                <w:rFonts w:ascii="Barlow" w:hAnsi="Barlow"/>
                <w:b/>
                <w:color w:val="000000"/>
                <w:sz w:val="20"/>
                <w:szCs w:val="20"/>
                <w:lang w:eastAsia="es-MX"/>
              </w:rPr>
              <w:t>EMISION DE OBLIGACIONES.</w:t>
            </w:r>
          </w:p>
        </w:tc>
        <w:tc>
          <w:tcPr>
            <w:tcW w:w="2777" w:type="dxa"/>
          </w:tcPr>
          <w:p w14:paraId="6AA25695" w14:textId="22274827" w:rsidR="00C0391A" w:rsidRPr="00C56348" w:rsidRDefault="00C0391A" w:rsidP="004F2A0B">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0.00</w:t>
            </w:r>
          </w:p>
        </w:tc>
      </w:tr>
      <w:tr w:rsidR="00C0391A" w:rsidRPr="00C56348" w14:paraId="519EB64C" w14:textId="77777777" w:rsidTr="00C56348">
        <w:trPr>
          <w:jc w:val="center"/>
        </w:trPr>
        <w:tc>
          <w:tcPr>
            <w:tcW w:w="6421" w:type="dxa"/>
          </w:tcPr>
          <w:p w14:paraId="17A6431F" w14:textId="6E8A81C6" w:rsidR="00C0391A" w:rsidRPr="00C56348" w:rsidRDefault="00C0391A" w:rsidP="004F2A0B">
            <w:pPr>
              <w:autoSpaceDE w:val="0"/>
              <w:autoSpaceDN w:val="0"/>
              <w:adjustRightInd w:val="0"/>
              <w:spacing w:line="360" w:lineRule="auto"/>
              <w:jc w:val="both"/>
              <w:rPr>
                <w:rFonts w:ascii="Barlow" w:hAnsi="Barlow"/>
                <w:color w:val="000000"/>
                <w:sz w:val="20"/>
                <w:szCs w:val="20"/>
                <w:lang w:eastAsia="es-MX"/>
              </w:rPr>
            </w:pPr>
            <w:r w:rsidRPr="00C56348">
              <w:rPr>
                <w:rFonts w:ascii="Barlow" w:hAnsi="Barlow"/>
                <w:color w:val="000000"/>
                <w:sz w:val="20"/>
                <w:szCs w:val="20"/>
                <w:lang w:eastAsia="es-MX"/>
              </w:rPr>
              <w:t xml:space="preserve">       Corto Plazo.</w:t>
            </w:r>
          </w:p>
        </w:tc>
        <w:tc>
          <w:tcPr>
            <w:tcW w:w="2777" w:type="dxa"/>
          </w:tcPr>
          <w:p w14:paraId="6069B056" w14:textId="0DACD000" w:rsidR="00C0391A" w:rsidRPr="00C56348" w:rsidRDefault="00C0391A"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074C34A3" w14:textId="77777777" w:rsidTr="00C56348">
        <w:trPr>
          <w:jc w:val="center"/>
        </w:trPr>
        <w:tc>
          <w:tcPr>
            <w:tcW w:w="6421" w:type="dxa"/>
          </w:tcPr>
          <w:p w14:paraId="5D8579DC" w14:textId="042783D2" w:rsidR="00C0391A" w:rsidRPr="00C56348" w:rsidRDefault="00C0391A" w:rsidP="004F2A0B">
            <w:pPr>
              <w:autoSpaceDE w:val="0"/>
              <w:autoSpaceDN w:val="0"/>
              <w:adjustRightInd w:val="0"/>
              <w:spacing w:line="360" w:lineRule="auto"/>
              <w:jc w:val="both"/>
              <w:rPr>
                <w:rFonts w:ascii="Barlow" w:hAnsi="Barlow"/>
                <w:color w:val="000000"/>
                <w:sz w:val="20"/>
                <w:szCs w:val="20"/>
                <w:lang w:eastAsia="es-MX"/>
              </w:rPr>
            </w:pPr>
            <w:r w:rsidRPr="00C56348">
              <w:rPr>
                <w:rFonts w:ascii="Barlow" w:hAnsi="Barlow"/>
                <w:color w:val="000000"/>
                <w:sz w:val="20"/>
                <w:szCs w:val="20"/>
                <w:lang w:eastAsia="es-MX"/>
              </w:rPr>
              <w:t xml:space="preserve">       Largo Plazo</w:t>
            </w:r>
          </w:p>
        </w:tc>
        <w:tc>
          <w:tcPr>
            <w:tcW w:w="2777" w:type="dxa"/>
          </w:tcPr>
          <w:p w14:paraId="64A0C902" w14:textId="6A72CB30" w:rsidR="00C0391A" w:rsidRPr="00C56348" w:rsidRDefault="00C0391A"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7BC4E799" w14:textId="77777777" w:rsidTr="00C56348">
        <w:trPr>
          <w:jc w:val="center"/>
        </w:trPr>
        <w:tc>
          <w:tcPr>
            <w:tcW w:w="6421" w:type="dxa"/>
          </w:tcPr>
          <w:p w14:paraId="763A0C00" w14:textId="77777777" w:rsidR="003A48D0" w:rsidRPr="00C56348" w:rsidRDefault="003A48D0" w:rsidP="004F2A0B">
            <w:pPr>
              <w:autoSpaceDE w:val="0"/>
              <w:autoSpaceDN w:val="0"/>
              <w:adjustRightInd w:val="0"/>
              <w:spacing w:line="360" w:lineRule="auto"/>
              <w:jc w:val="both"/>
              <w:rPr>
                <w:rFonts w:ascii="Barlow" w:hAnsi="Barlow" w:cs="Arial"/>
                <w:bCs/>
                <w:sz w:val="20"/>
                <w:szCs w:val="20"/>
              </w:rPr>
            </w:pPr>
            <w:r w:rsidRPr="00C56348">
              <w:rPr>
                <w:rFonts w:ascii="Barlow" w:hAnsi="Barlow" w:cs="Arial"/>
                <w:b/>
                <w:bCs/>
                <w:sz w:val="20"/>
                <w:szCs w:val="20"/>
              </w:rPr>
              <w:lastRenderedPageBreak/>
              <w:t>AVALES Y GARANTIAS.</w:t>
            </w:r>
          </w:p>
        </w:tc>
        <w:tc>
          <w:tcPr>
            <w:tcW w:w="2777" w:type="dxa"/>
          </w:tcPr>
          <w:p w14:paraId="2BEB450E" w14:textId="1907AD8D" w:rsidR="003A48D0" w:rsidRPr="00C56348" w:rsidRDefault="00C0391A" w:rsidP="004F2A0B">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0.00</w:t>
            </w:r>
          </w:p>
        </w:tc>
      </w:tr>
      <w:tr w:rsidR="003A48D0" w:rsidRPr="00C56348" w14:paraId="25C00A96" w14:textId="77777777" w:rsidTr="00C56348">
        <w:trPr>
          <w:jc w:val="center"/>
        </w:trPr>
        <w:tc>
          <w:tcPr>
            <w:tcW w:w="6421" w:type="dxa"/>
          </w:tcPr>
          <w:p w14:paraId="4BF5DDA7" w14:textId="77777777" w:rsidR="003A48D0" w:rsidRPr="00C56348" w:rsidRDefault="003A48D0" w:rsidP="004F2A0B">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Fianzas y Garantías Recibidas por Deudas a Cobrar.</w:t>
            </w:r>
          </w:p>
        </w:tc>
        <w:tc>
          <w:tcPr>
            <w:tcW w:w="2777" w:type="dxa"/>
          </w:tcPr>
          <w:p w14:paraId="32454049" w14:textId="77777777" w:rsidR="003A48D0" w:rsidRPr="00C56348" w:rsidRDefault="003A48D0"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7EBE4000" w14:textId="77777777" w:rsidTr="00C56348">
        <w:trPr>
          <w:jc w:val="center"/>
        </w:trPr>
        <w:tc>
          <w:tcPr>
            <w:tcW w:w="6421" w:type="dxa"/>
          </w:tcPr>
          <w:p w14:paraId="5362DCB4" w14:textId="77777777" w:rsidR="003A48D0" w:rsidRPr="00C56348" w:rsidRDefault="003A48D0" w:rsidP="004F2A0B">
            <w:pPr>
              <w:jc w:val="both"/>
              <w:rPr>
                <w:rFonts w:ascii="Barlow" w:hAnsi="Barlow" w:cs="Arial"/>
                <w:bCs/>
                <w:sz w:val="20"/>
                <w:szCs w:val="20"/>
              </w:rPr>
            </w:pPr>
            <w:r w:rsidRPr="00C56348">
              <w:rPr>
                <w:rFonts w:ascii="Barlow" w:hAnsi="Barlow"/>
                <w:color w:val="000000"/>
                <w:sz w:val="20"/>
                <w:szCs w:val="20"/>
                <w:lang w:eastAsia="es-MX"/>
              </w:rPr>
              <w:t xml:space="preserve">     Fianzas y Garantías Recibidas.    </w:t>
            </w:r>
          </w:p>
        </w:tc>
        <w:tc>
          <w:tcPr>
            <w:tcW w:w="2777" w:type="dxa"/>
          </w:tcPr>
          <w:p w14:paraId="12B9D8C9" w14:textId="77777777" w:rsidR="003A48D0" w:rsidRPr="00C56348" w:rsidRDefault="003A48D0"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070ECB70" w14:textId="77777777" w:rsidTr="00C56348">
        <w:trPr>
          <w:trHeight w:val="239"/>
          <w:jc w:val="center"/>
        </w:trPr>
        <w:tc>
          <w:tcPr>
            <w:tcW w:w="6421" w:type="dxa"/>
          </w:tcPr>
          <w:p w14:paraId="63AA4DEA" w14:textId="77777777" w:rsidR="003A48D0" w:rsidRPr="00C56348" w:rsidRDefault="003A48D0" w:rsidP="004F2A0B">
            <w:pPr>
              <w:jc w:val="both"/>
              <w:rPr>
                <w:rFonts w:ascii="Barlow" w:hAnsi="Barlow"/>
                <w:color w:val="000000"/>
                <w:sz w:val="20"/>
                <w:szCs w:val="20"/>
                <w:lang w:eastAsia="es-MX"/>
              </w:rPr>
            </w:pPr>
            <w:r w:rsidRPr="00C56348">
              <w:rPr>
                <w:rFonts w:ascii="Barlow" w:hAnsi="Barlow"/>
                <w:b/>
                <w:color w:val="000000"/>
                <w:sz w:val="20"/>
                <w:szCs w:val="20"/>
                <w:lang w:eastAsia="es-MX"/>
              </w:rPr>
              <w:t>JUICIOS.</w:t>
            </w:r>
            <w:r w:rsidRPr="00C56348">
              <w:rPr>
                <w:rFonts w:ascii="Barlow" w:hAnsi="Barlow"/>
                <w:color w:val="000000"/>
                <w:sz w:val="20"/>
                <w:szCs w:val="20"/>
                <w:lang w:eastAsia="es-MX"/>
              </w:rPr>
              <w:t xml:space="preserve"> </w:t>
            </w:r>
          </w:p>
        </w:tc>
        <w:tc>
          <w:tcPr>
            <w:tcW w:w="2777" w:type="dxa"/>
          </w:tcPr>
          <w:p w14:paraId="177BE50C" w14:textId="2E58BF79" w:rsidR="003A48D0" w:rsidRPr="00C56348" w:rsidRDefault="00C0391A"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4ED317C3" w14:textId="77777777" w:rsidTr="00C56348">
        <w:trPr>
          <w:jc w:val="center"/>
        </w:trPr>
        <w:tc>
          <w:tcPr>
            <w:tcW w:w="6421" w:type="dxa"/>
          </w:tcPr>
          <w:p w14:paraId="5D9F4580" w14:textId="77777777" w:rsidR="003A48D0" w:rsidRPr="00C56348" w:rsidRDefault="003A48D0" w:rsidP="004F2A0B">
            <w:pPr>
              <w:jc w:val="both"/>
              <w:rPr>
                <w:rFonts w:ascii="Barlow" w:hAnsi="Barlow"/>
                <w:b/>
                <w:color w:val="000000"/>
                <w:sz w:val="20"/>
                <w:szCs w:val="20"/>
                <w:lang w:eastAsia="es-MX"/>
              </w:rPr>
            </w:pPr>
            <w:r w:rsidRPr="00C56348">
              <w:rPr>
                <w:rFonts w:ascii="Barlow" w:hAnsi="Barlow"/>
                <w:color w:val="000000"/>
                <w:sz w:val="20"/>
                <w:szCs w:val="20"/>
                <w:lang w:eastAsia="es-MX"/>
              </w:rPr>
              <w:t xml:space="preserve">     Demandas Judicial en Proceso de Resolución.                          </w:t>
            </w:r>
          </w:p>
        </w:tc>
        <w:tc>
          <w:tcPr>
            <w:tcW w:w="2777" w:type="dxa"/>
          </w:tcPr>
          <w:p w14:paraId="423A3A15" w14:textId="77777777" w:rsidR="003A48D0" w:rsidRPr="00C56348" w:rsidRDefault="003A48D0"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60E4A3F9" w14:textId="77777777" w:rsidTr="00C56348">
        <w:trPr>
          <w:jc w:val="center"/>
        </w:trPr>
        <w:tc>
          <w:tcPr>
            <w:tcW w:w="6421" w:type="dxa"/>
          </w:tcPr>
          <w:p w14:paraId="13436F68" w14:textId="77777777" w:rsidR="003A48D0" w:rsidRPr="00C56348" w:rsidRDefault="003A48D0" w:rsidP="004F2A0B">
            <w:pPr>
              <w:jc w:val="both"/>
              <w:rPr>
                <w:rFonts w:ascii="Barlow" w:hAnsi="Barlow"/>
                <w:b/>
                <w:color w:val="000000"/>
                <w:sz w:val="20"/>
                <w:szCs w:val="20"/>
                <w:lang w:eastAsia="es-MX"/>
              </w:rPr>
            </w:pPr>
            <w:r w:rsidRPr="00C56348">
              <w:rPr>
                <w:rFonts w:ascii="Barlow" w:hAnsi="Barlow"/>
                <w:color w:val="000000"/>
                <w:sz w:val="20"/>
                <w:szCs w:val="20"/>
                <w:lang w:eastAsia="es-MX"/>
              </w:rPr>
              <w:t xml:space="preserve">     Resolución de Demandas en Proceso Judicial.                                            </w:t>
            </w:r>
          </w:p>
        </w:tc>
        <w:tc>
          <w:tcPr>
            <w:tcW w:w="2777" w:type="dxa"/>
          </w:tcPr>
          <w:p w14:paraId="1D159AE9" w14:textId="77777777" w:rsidR="003A48D0" w:rsidRPr="00C56348" w:rsidRDefault="003A48D0"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72C849F0" w14:textId="77777777" w:rsidTr="00C56348">
        <w:trPr>
          <w:trHeight w:val="288"/>
          <w:jc w:val="center"/>
        </w:trPr>
        <w:tc>
          <w:tcPr>
            <w:tcW w:w="6421" w:type="dxa"/>
          </w:tcPr>
          <w:p w14:paraId="3E7384AA" w14:textId="77777777" w:rsidR="003A48D0" w:rsidRPr="00C56348" w:rsidRDefault="003A48D0" w:rsidP="004F2A0B">
            <w:pPr>
              <w:autoSpaceDE w:val="0"/>
              <w:autoSpaceDN w:val="0"/>
              <w:adjustRightInd w:val="0"/>
              <w:spacing w:line="360" w:lineRule="auto"/>
              <w:jc w:val="both"/>
              <w:rPr>
                <w:rFonts w:ascii="Barlow" w:hAnsi="Barlow" w:cs="Arial"/>
                <w:bCs/>
                <w:sz w:val="20"/>
                <w:szCs w:val="20"/>
              </w:rPr>
            </w:pPr>
            <w:r w:rsidRPr="00C56348">
              <w:rPr>
                <w:rFonts w:ascii="Barlow" w:hAnsi="Barlow" w:cs="Arial"/>
                <w:b/>
                <w:bCs/>
                <w:sz w:val="20"/>
                <w:szCs w:val="20"/>
              </w:rPr>
              <w:t xml:space="preserve">BIENES ARQUEOLÓGICOS, ARTÍSTICOS E HISTÓRICOS EN CUSTODIA.  </w:t>
            </w:r>
          </w:p>
        </w:tc>
        <w:tc>
          <w:tcPr>
            <w:tcW w:w="2777" w:type="dxa"/>
          </w:tcPr>
          <w:p w14:paraId="70B5353D" w14:textId="33BA4652" w:rsidR="003A48D0" w:rsidRPr="00C56348" w:rsidRDefault="00C0391A" w:rsidP="00C0391A">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0.00</w:t>
            </w:r>
          </w:p>
        </w:tc>
      </w:tr>
      <w:tr w:rsidR="003A48D0" w:rsidRPr="00C56348" w14:paraId="421D7DF7" w14:textId="77777777" w:rsidTr="00C56348">
        <w:trPr>
          <w:jc w:val="center"/>
        </w:trPr>
        <w:tc>
          <w:tcPr>
            <w:tcW w:w="6421" w:type="dxa"/>
          </w:tcPr>
          <w:p w14:paraId="08C961DE" w14:textId="77777777" w:rsidR="003A48D0" w:rsidRPr="00C56348" w:rsidRDefault="003A48D0" w:rsidP="004F2A0B">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Bienes Históricos en Custodia. </w:t>
            </w:r>
          </w:p>
        </w:tc>
        <w:tc>
          <w:tcPr>
            <w:tcW w:w="2777" w:type="dxa"/>
          </w:tcPr>
          <w:p w14:paraId="30BC47DC" w14:textId="77777777" w:rsidR="003A48D0" w:rsidRPr="00C56348" w:rsidRDefault="003A48D0"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506DE012" w14:textId="77777777" w:rsidTr="00C56348">
        <w:trPr>
          <w:jc w:val="center"/>
        </w:trPr>
        <w:tc>
          <w:tcPr>
            <w:tcW w:w="6421" w:type="dxa"/>
          </w:tcPr>
          <w:p w14:paraId="00764BAB" w14:textId="77777777" w:rsidR="003A48D0" w:rsidRPr="00C56348" w:rsidRDefault="003A48D0" w:rsidP="004F2A0B">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Custodia de Bienes Históricos.</w:t>
            </w:r>
          </w:p>
        </w:tc>
        <w:tc>
          <w:tcPr>
            <w:tcW w:w="2777" w:type="dxa"/>
          </w:tcPr>
          <w:p w14:paraId="554197EA" w14:textId="77777777" w:rsidR="003A48D0" w:rsidRPr="00C56348" w:rsidRDefault="003A48D0" w:rsidP="004F2A0B">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3A48D0" w:rsidRPr="00C56348" w14:paraId="53299114" w14:textId="77777777" w:rsidTr="00C56348">
        <w:trPr>
          <w:jc w:val="center"/>
        </w:trPr>
        <w:tc>
          <w:tcPr>
            <w:tcW w:w="6421" w:type="dxa"/>
          </w:tcPr>
          <w:p w14:paraId="223A05B5" w14:textId="77777777" w:rsidR="003A48D0" w:rsidRPr="00C56348" w:rsidRDefault="003A48D0" w:rsidP="004F2A0B">
            <w:pPr>
              <w:autoSpaceDE w:val="0"/>
              <w:autoSpaceDN w:val="0"/>
              <w:adjustRightInd w:val="0"/>
              <w:spacing w:line="360" w:lineRule="auto"/>
              <w:jc w:val="both"/>
              <w:rPr>
                <w:rFonts w:ascii="Barlow" w:hAnsi="Barlow"/>
                <w:b/>
                <w:color w:val="000000"/>
                <w:sz w:val="20"/>
                <w:szCs w:val="20"/>
                <w:lang w:eastAsia="es-MX"/>
              </w:rPr>
            </w:pPr>
            <w:r w:rsidRPr="00C56348">
              <w:rPr>
                <w:rFonts w:ascii="Barlow" w:hAnsi="Barlow"/>
                <w:b/>
                <w:color w:val="000000"/>
                <w:sz w:val="20"/>
                <w:szCs w:val="20"/>
                <w:lang w:eastAsia="es-MX"/>
              </w:rPr>
              <w:t>TOTAL.</w:t>
            </w:r>
          </w:p>
        </w:tc>
        <w:tc>
          <w:tcPr>
            <w:tcW w:w="2777" w:type="dxa"/>
          </w:tcPr>
          <w:p w14:paraId="26F9AB33" w14:textId="77777777" w:rsidR="003A48D0" w:rsidRPr="00C56348" w:rsidRDefault="003A48D0" w:rsidP="004F2A0B">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0.00</w:t>
            </w:r>
          </w:p>
        </w:tc>
      </w:tr>
    </w:tbl>
    <w:p w14:paraId="7CAF8607" w14:textId="7F7A6848" w:rsidR="003A48D0" w:rsidRPr="00C56348" w:rsidRDefault="003A48D0" w:rsidP="003A48D0">
      <w:pPr>
        <w:autoSpaceDE w:val="0"/>
        <w:autoSpaceDN w:val="0"/>
        <w:adjustRightInd w:val="0"/>
        <w:spacing w:line="360" w:lineRule="auto"/>
        <w:ind w:left="720"/>
        <w:jc w:val="both"/>
        <w:rPr>
          <w:rFonts w:ascii="Barlow" w:hAnsi="Barlow" w:cs="Arial"/>
          <w:bCs/>
          <w:sz w:val="20"/>
          <w:szCs w:val="20"/>
        </w:rPr>
      </w:pPr>
    </w:p>
    <w:p w14:paraId="74B5AB9B" w14:textId="619D88EB" w:rsidR="003A48D0" w:rsidRPr="00C56348" w:rsidRDefault="003A48D0" w:rsidP="001F1B71">
      <w:pPr>
        <w:numPr>
          <w:ilvl w:val="0"/>
          <w:numId w:val="8"/>
        </w:numPr>
        <w:autoSpaceDE w:val="0"/>
        <w:autoSpaceDN w:val="0"/>
        <w:adjustRightInd w:val="0"/>
        <w:spacing w:line="360" w:lineRule="auto"/>
        <w:jc w:val="both"/>
        <w:rPr>
          <w:rFonts w:ascii="Barlow" w:hAnsi="Barlow" w:cs="Arial"/>
          <w:b/>
          <w:bCs/>
          <w:sz w:val="20"/>
          <w:szCs w:val="20"/>
        </w:rPr>
      </w:pPr>
      <w:r w:rsidRPr="00C56348">
        <w:rPr>
          <w:rFonts w:ascii="Barlow" w:hAnsi="Barlow" w:cs="Arial"/>
          <w:b/>
          <w:bCs/>
          <w:sz w:val="20"/>
          <w:szCs w:val="20"/>
        </w:rPr>
        <w:t xml:space="preserve">Cuentas </w:t>
      </w:r>
      <w:r w:rsidR="00F33A25" w:rsidRPr="00C56348">
        <w:rPr>
          <w:rFonts w:ascii="Barlow" w:hAnsi="Barlow" w:cs="Arial"/>
          <w:b/>
          <w:bCs/>
          <w:sz w:val="20"/>
          <w:szCs w:val="20"/>
        </w:rPr>
        <w:t>de Orden P</w:t>
      </w:r>
      <w:r w:rsidRPr="00C56348">
        <w:rPr>
          <w:rFonts w:ascii="Barlow" w:hAnsi="Barlow" w:cs="Arial"/>
          <w:b/>
          <w:bCs/>
          <w:sz w:val="20"/>
          <w:szCs w:val="20"/>
        </w:rPr>
        <w:t>resupuestarias.</w:t>
      </w:r>
    </w:p>
    <w:tbl>
      <w:tblPr>
        <w:tblStyle w:val="Tablaconcuadrcula"/>
        <w:tblW w:w="0" w:type="auto"/>
        <w:jc w:val="center"/>
        <w:tblLook w:val="04A0" w:firstRow="1" w:lastRow="0" w:firstColumn="1" w:lastColumn="0" w:noHBand="0" w:noVBand="1"/>
      </w:tblPr>
      <w:tblGrid>
        <w:gridCol w:w="6421"/>
        <w:gridCol w:w="2777"/>
      </w:tblGrid>
      <w:tr w:rsidR="00F33A25" w:rsidRPr="00C56348" w14:paraId="12ED6A73" w14:textId="77777777" w:rsidTr="00C56348">
        <w:trPr>
          <w:jc w:val="center"/>
        </w:trPr>
        <w:tc>
          <w:tcPr>
            <w:tcW w:w="9198" w:type="dxa"/>
            <w:gridSpan w:val="2"/>
          </w:tcPr>
          <w:p w14:paraId="72C88D9B" w14:textId="58E4E9B9" w:rsidR="00F33A25" w:rsidRPr="00C56348" w:rsidRDefault="00F33A25" w:rsidP="004F2A0B">
            <w:pPr>
              <w:autoSpaceDE w:val="0"/>
              <w:autoSpaceDN w:val="0"/>
              <w:adjustRightInd w:val="0"/>
              <w:spacing w:line="360" w:lineRule="auto"/>
              <w:jc w:val="center"/>
              <w:rPr>
                <w:rFonts w:ascii="Barlow" w:hAnsi="Barlow" w:cs="Arial"/>
                <w:bCs/>
                <w:sz w:val="20"/>
                <w:szCs w:val="20"/>
              </w:rPr>
            </w:pPr>
            <w:r w:rsidRPr="00C56348">
              <w:rPr>
                <w:rFonts w:ascii="Barlow" w:hAnsi="Barlow"/>
                <w:b/>
                <w:bCs/>
                <w:color w:val="000000"/>
                <w:sz w:val="20"/>
                <w:szCs w:val="20"/>
                <w:lang w:eastAsia="es-MX"/>
              </w:rPr>
              <w:t>Cuentas de Orden Presupuestarias de Ingresos</w:t>
            </w:r>
          </w:p>
        </w:tc>
      </w:tr>
      <w:tr w:rsidR="00F33A25" w:rsidRPr="00C56348" w14:paraId="5D82C067" w14:textId="77777777" w:rsidTr="00C56348">
        <w:trPr>
          <w:jc w:val="center"/>
        </w:trPr>
        <w:tc>
          <w:tcPr>
            <w:tcW w:w="6421" w:type="dxa"/>
            <w:vAlign w:val="center"/>
          </w:tcPr>
          <w:p w14:paraId="39196A10" w14:textId="66E45101" w:rsidR="00F33A25" w:rsidRPr="00C56348" w:rsidRDefault="00C0391A" w:rsidP="00C0391A">
            <w:pPr>
              <w:jc w:val="center"/>
              <w:rPr>
                <w:rFonts w:ascii="Barlow" w:hAnsi="Barlow" w:cs="Arial"/>
                <w:b/>
                <w:bCs/>
                <w:sz w:val="20"/>
                <w:szCs w:val="20"/>
              </w:rPr>
            </w:pPr>
            <w:r w:rsidRPr="00C56348">
              <w:rPr>
                <w:rFonts w:ascii="Barlow" w:hAnsi="Barlow"/>
                <w:b/>
                <w:color w:val="000000"/>
                <w:sz w:val="20"/>
                <w:szCs w:val="20"/>
                <w:lang w:eastAsia="es-MX"/>
              </w:rPr>
              <w:t>Concepto</w:t>
            </w:r>
          </w:p>
        </w:tc>
        <w:tc>
          <w:tcPr>
            <w:tcW w:w="2777" w:type="dxa"/>
          </w:tcPr>
          <w:p w14:paraId="1F06A8B4" w14:textId="3B27D5E8" w:rsidR="00F33A25" w:rsidRPr="00C56348" w:rsidRDefault="00C0391A" w:rsidP="00926046">
            <w:pPr>
              <w:autoSpaceDE w:val="0"/>
              <w:autoSpaceDN w:val="0"/>
              <w:adjustRightInd w:val="0"/>
              <w:spacing w:line="360" w:lineRule="auto"/>
              <w:jc w:val="center"/>
              <w:rPr>
                <w:rFonts w:ascii="Barlow" w:hAnsi="Barlow" w:cs="Arial"/>
                <w:b/>
                <w:bCs/>
                <w:sz w:val="20"/>
                <w:szCs w:val="20"/>
              </w:rPr>
            </w:pPr>
            <w:r w:rsidRPr="00C56348">
              <w:rPr>
                <w:rFonts w:ascii="Barlow" w:hAnsi="Barlow" w:cs="Arial"/>
                <w:b/>
                <w:bCs/>
                <w:sz w:val="20"/>
                <w:szCs w:val="20"/>
              </w:rPr>
              <w:t>200</w:t>
            </w:r>
            <w:r w:rsidR="00926046" w:rsidRPr="00C56348">
              <w:rPr>
                <w:rFonts w:ascii="Barlow" w:hAnsi="Barlow" w:cs="Arial"/>
                <w:b/>
                <w:bCs/>
                <w:sz w:val="20"/>
                <w:szCs w:val="20"/>
              </w:rPr>
              <w:t>4</w:t>
            </w:r>
          </w:p>
        </w:tc>
      </w:tr>
      <w:tr w:rsidR="00C0391A" w:rsidRPr="00C56348" w14:paraId="505FA023" w14:textId="77777777" w:rsidTr="00C56348">
        <w:trPr>
          <w:jc w:val="center"/>
        </w:trPr>
        <w:tc>
          <w:tcPr>
            <w:tcW w:w="6421" w:type="dxa"/>
            <w:vAlign w:val="center"/>
          </w:tcPr>
          <w:p w14:paraId="404ADAA0" w14:textId="723F3106" w:rsidR="00C0391A" w:rsidRPr="00C56348" w:rsidRDefault="00C0391A" w:rsidP="00C0391A">
            <w:pPr>
              <w:jc w:val="both"/>
              <w:rPr>
                <w:rFonts w:ascii="Barlow" w:hAnsi="Barlow"/>
                <w:color w:val="000000"/>
                <w:sz w:val="20"/>
                <w:szCs w:val="20"/>
                <w:lang w:eastAsia="es-MX"/>
              </w:rPr>
            </w:pPr>
            <w:r w:rsidRPr="00C56348">
              <w:rPr>
                <w:rFonts w:ascii="Barlow" w:hAnsi="Barlow"/>
                <w:color w:val="000000"/>
                <w:sz w:val="20"/>
                <w:szCs w:val="20"/>
                <w:lang w:eastAsia="es-MX"/>
              </w:rPr>
              <w:t xml:space="preserve">   Ley de Ingresos Estimada.    </w:t>
            </w:r>
          </w:p>
        </w:tc>
        <w:tc>
          <w:tcPr>
            <w:tcW w:w="2777" w:type="dxa"/>
          </w:tcPr>
          <w:p w14:paraId="12B1F70E" w14:textId="7D489CC0"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3DEA733D" w14:textId="77777777" w:rsidTr="00C56348">
        <w:trPr>
          <w:jc w:val="center"/>
        </w:trPr>
        <w:tc>
          <w:tcPr>
            <w:tcW w:w="6421" w:type="dxa"/>
            <w:vAlign w:val="center"/>
          </w:tcPr>
          <w:p w14:paraId="7C1C2667" w14:textId="5988B1B6" w:rsidR="00C0391A" w:rsidRPr="00C56348" w:rsidRDefault="00C0391A" w:rsidP="006D5428">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Ley de ingreso por Ejecutar.</w:t>
            </w:r>
          </w:p>
        </w:tc>
        <w:tc>
          <w:tcPr>
            <w:tcW w:w="2777" w:type="dxa"/>
          </w:tcPr>
          <w:p w14:paraId="5EFA2857"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6DA8F9E9" w14:textId="77777777" w:rsidTr="00C56348">
        <w:trPr>
          <w:jc w:val="center"/>
        </w:trPr>
        <w:tc>
          <w:tcPr>
            <w:tcW w:w="6421" w:type="dxa"/>
            <w:vAlign w:val="center"/>
          </w:tcPr>
          <w:p w14:paraId="6653B8A2" w14:textId="6C16877A" w:rsidR="00C0391A" w:rsidRPr="00C56348" w:rsidRDefault="00C0391A" w:rsidP="006D5428">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Modificaciones a la Ley de Ingresos Estimada.</w:t>
            </w:r>
          </w:p>
        </w:tc>
        <w:tc>
          <w:tcPr>
            <w:tcW w:w="2777" w:type="dxa"/>
          </w:tcPr>
          <w:p w14:paraId="34DF1803"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59AF1650" w14:textId="77777777" w:rsidTr="00C56348">
        <w:trPr>
          <w:jc w:val="center"/>
        </w:trPr>
        <w:tc>
          <w:tcPr>
            <w:tcW w:w="6421" w:type="dxa"/>
            <w:vAlign w:val="center"/>
          </w:tcPr>
          <w:p w14:paraId="06886326" w14:textId="375856E5" w:rsidR="00C0391A" w:rsidRPr="00C56348" w:rsidRDefault="00C0391A" w:rsidP="006D5428">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Ley de Egresos Devengada..</w:t>
            </w:r>
          </w:p>
        </w:tc>
        <w:tc>
          <w:tcPr>
            <w:tcW w:w="2777" w:type="dxa"/>
          </w:tcPr>
          <w:p w14:paraId="395053E4"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6B26427" w14:textId="77777777" w:rsidTr="00C56348">
        <w:trPr>
          <w:jc w:val="center"/>
        </w:trPr>
        <w:tc>
          <w:tcPr>
            <w:tcW w:w="6421" w:type="dxa"/>
            <w:vAlign w:val="center"/>
          </w:tcPr>
          <w:p w14:paraId="2CF7D5A7" w14:textId="530A6788" w:rsidR="00C0391A" w:rsidRPr="00C56348" w:rsidRDefault="00C0391A" w:rsidP="006D5428">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Ley de Egresos Recaudada.</w:t>
            </w:r>
          </w:p>
        </w:tc>
        <w:tc>
          <w:tcPr>
            <w:tcW w:w="2777" w:type="dxa"/>
          </w:tcPr>
          <w:p w14:paraId="3ACC324C"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27A8BD4" w14:textId="77777777" w:rsidTr="00C56348">
        <w:trPr>
          <w:jc w:val="center"/>
        </w:trPr>
        <w:tc>
          <w:tcPr>
            <w:tcW w:w="6421" w:type="dxa"/>
            <w:vAlign w:val="center"/>
          </w:tcPr>
          <w:p w14:paraId="6BD50459" w14:textId="5132AC2A" w:rsidR="00C0391A" w:rsidRPr="00C56348" w:rsidRDefault="00C0391A" w:rsidP="006D5428">
            <w:pPr>
              <w:jc w:val="both"/>
              <w:rPr>
                <w:rFonts w:ascii="Barlow" w:hAnsi="Barlow" w:cs="Arial"/>
                <w:b/>
                <w:bCs/>
                <w:sz w:val="20"/>
                <w:szCs w:val="20"/>
              </w:rPr>
            </w:pPr>
            <w:r w:rsidRPr="00C56348">
              <w:rPr>
                <w:rFonts w:ascii="Barlow" w:hAnsi="Barlow"/>
                <w:b/>
                <w:color w:val="000000"/>
                <w:sz w:val="20"/>
                <w:szCs w:val="20"/>
                <w:lang w:eastAsia="es-MX"/>
              </w:rPr>
              <w:t xml:space="preserve">   Total.</w:t>
            </w:r>
          </w:p>
        </w:tc>
        <w:tc>
          <w:tcPr>
            <w:tcW w:w="2777" w:type="dxa"/>
          </w:tcPr>
          <w:p w14:paraId="6614AE96" w14:textId="77777777" w:rsidR="00C0391A" w:rsidRPr="00C56348" w:rsidRDefault="00C0391A" w:rsidP="00C0391A">
            <w:pPr>
              <w:autoSpaceDE w:val="0"/>
              <w:autoSpaceDN w:val="0"/>
              <w:adjustRightInd w:val="0"/>
              <w:spacing w:line="360" w:lineRule="auto"/>
              <w:jc w:val="right"/>
              <w:rPr>
                <w:rFonts w:ascii="Barlow" w:hAnsi="Barlow" w:cs="Arial"/>
                <w:b/>
                <w:bCs/>
                <w:sz w:val="20"/>
                <w:szCs w:val="20"/>
              </w:rPr>
            </w:pPr>
            <w:r w:rsidRPr="00C56348">
              <w:rPr>
                <w:rFonts w:ascii="Barlow" w:hAnsi="Barlow" w:cs="Arial"/>
                <w:b/>
                <w:bCs/>
                <w:sz w:val="20"/>
                <w:szCs w:val="20"/>
              </w:rPr>
              <w:t>0.00</w:t>
            </w:r>
          </w:p>
        </w:tc>
      </w:tr>
    </w:tbl>
    <w:p w14:paraId="739A7B75" w14:textId="087F1A6A" w:rsidR="00F33A25" w:rsidRPr="00C56348" w:rsidRDefault="00F33A25" w:rsidP="00F33A25">
      <w:pPr>
        <w:autoSpaceDE w:val="0"/>
        <w:autoSpaceDN w:val="0"/>
        <w:adjustRightInd w:val="0"/>
        <w:spacing w:line="360" w:lineRule="auto"/>
        <w:jc w:val="both"/>
        <w:rPr>
          <w:rFonts w:ascii="Barlow" w:hAnsi="Barlow" w:cs="Arial"/>
          <w:b/>
          <w:bCs/>
          <w:sz w:val="20"/>
          <w:szCs w:val="20"/>
        </w:rPr>
      </w:pPr>
    </w:p>
    <w:tbl>
      <w:tblPr>
        <w:tblStyle w:val="Tablaconcuadrcula"/>
        <w:tblW w:w="0" w:type="auto"/>
        <w:jc w:val="center"/>
        <w:tblLook w:val="04A0" w:firstRow="1" w:lastRow="0" w:firstColumn="1" w:lastColumn="0" w:noHBand="0" w:noVBand="1"/>
      </w:tblPr>
      <w:tblGrid>
        <w:gridCol w:w="6421"/>
        <w:gridCol w:w="2777"/>
      </w:tblGrid>
      <w:tr w:rsidR="003A48D0" w:rsidRPr="00C56348" w14:paraId="2F5781DF" w14:textId="77777777" w:rsidTr="00C56348">
        <w:trPr>
          <w:jc w:val="center"/>
        </w:trPr>
        <w:tc>
          <w:tcPr>
            <w:tcW w:w="9198" w:type="dxa"/>
            <w:gridSpan w:val="2"/>
          </w:tcPr>
          <w:p w14:paraId="78855D41" w14:textId="54E69D5B" w:rsidR="003A48D0" w:rsidRPr="00C56348" w:rsidRDefault="00007E24" w:rsidP="004F2A0B">
            <w:pPr>
              <w:autoSpaceDE w:val="0"/>
              <w:autoSpaceDN w:val="0"/>
              <w:adjustRightInd w:val="0"/>
              <w:spacing w:line="360" w:lineRule="auto"/>
              <w:jc w:val="center"/>
              <w:rPr>
                <w:rFonts w:ascii="Barlow" w:hAnsi="Barlow" w:cs="Arial"/>
                <w:bCs/>
                <w:sz w:val="20"/>
                <w:szCs w:val="20"/>
              </w:rPr>
            </w:pPr>
            <w:r w:rsidRPr="00C56348">
              <w:rPr>
                <w:rFonts w:ascii="Barlow" w:hAnsi="Barlow"/>
                <w:b/>
                <w:bCs/>
                <w:color w:val="000000"/>
                <w:sz w:val="20"/>
                <w:szCs w:val="20"/>
                <w:lang w:eastAsia="es-MX"/>
              </w:rPr>
              <w:lastRenderedPageBreak/>
              <w:t>Cuentas de Orden Presupuestarias de Egresos.</w:t>
            </w:r>
          </w:p>
        </w:tc>
      </w:tr>
      <w:tr w:rsidR="00C0391A" w:rsidRPr="00C56348" w14:paraId="2312E231" w14:textId="77777777" w:rsidTr="00C56348">
        <w:trPr>
          <w:jc w:val="center"/>
        </w:trPr>
        <w:tc>
          <w:tcPr>
            <w:tcW w:w="6421" w:type="dxa"/>
            <w:vAlign w:val="center"/>
          </w:tcPr>
          <w:p w14:paraId="4B1E1A35" w14:textId="064CAE6F" w:rsidR="00C0391A" w:rsidRPr="00C56348" w:rsidRDefault="00C0391A" w:rsidP="00C0391A">
            <w:pPr>
              <w:jc w:val="center"/>
              <w:rPr>
                <w:rFonts w:ascii="Barlow" w:hAnsi="Barlow" w:cs="Arial"/>
                <w:bCs/>
                <w:sz w:val="20"/>
                <w:szCs w:val="20"/>
              </w:rPr>
            </w:pPr>
            <w:r w:rsidRPr="00C56348">
              <w:rPr>
                <w:rFonts w:ascii="Barlow" w:hAnsi="Barlow"/>
                <w:b/>
                <w:color w:val="000000"/>
                <w:sz w:val="20"/>
                <w:szCs w:val="20"/>
                <w:lang w:eastAsia="es-MX"/>
              </w:rPr>
              <w:t>Concepto</w:t>
            </w:r>
          </w:p>
        </w:tc>
        <w:tc>
          <w:tcPr>
            <w:tcW w:w="2777" w:type="dxa"/>
          </w:tcPr>
          <w:p w14:paraId="5CE0470F" w14:textId="535BCE4B" w:rsidR="00C0391A" w:rsidRPr="00C56348" w:rsidRDefault="00C0391A" w:rsidP="00926046">
            <w:pPr>
              <w:autoSpaceDE w:val="0"/>
              <w:autoSpaceDN w:val="0"/>
              <w:adjustRightInd w:val="0"/>
              <w:spacing w:line="360" w:lineRule="auto"/>
              <w:jc w:val="center"/>
              <w:rPr>
                <w:rFonts w:ascii="Barlow" w:hAnsi="Barlow" w:cs="Arial"/>
                <w:bCs/>
                <w:sz w:val="20"/>
                <w:szCs w:val="20"/>
              </w:rPr>
            </w:pPr>
            <w:r w:rsidRPr="00C56348">
              <w:rPr>
                <w:rFonts w:ascii="Barlow" w:hAnsi="Barlow" w:cs="Arial"/>
                <w:b/>
                <w:bCs/>
                <w:sz w:val="20"/>
                <w:szCs w:val="20"/>
              </w:rPr>
              <w:t>200</w:t>
            </w:r>
            <w:r w:rsidR="00926046" w:rsidRPr="00C56348">
              <w:rPr>
                <w:rFonts w:ascii="Barlow" w:hAnsi="Barlow" w:cs="Arial"/>
                <w:b/>
                <w:bCs/>
                <w:sz w:val="20"/>
                <w:szCs w:val="20"/>
              </w:rPr>
              <w:t>4</w:t>
            </w:r>
          </w:p>
        </w:tc>
      </w:tr>
      <w:tr w:rsidR="00C0391A" w:rsidRPr="00C56348" w14:paraId="002F3100" w14:textId="77777777" w:rsidTr="00C56348">
        <w:trPr>
          <w:jc w:val="center"/>
        </w:trPr>
        <w:tc>
          <w:tcPr>
            <w:tcW w:w="6421" w:type="dxa"/>
            <w:vAlign w:val="center"/>
          </w:tcPr>
          <w:p w14:paraId="00D929CD" w14:textId="3FBF5ADE" w:rsidR="00C0391A" w:rsidRPr="00C56348" w:rsidRDefault="00C0391A" w:rsidP="00C0391A">
            <w:pPr>
              <w:jc w:val="both"/>
              <w:rPr>
                <w:rFonts w:ascii="Barlow" w:hAnsi="Barlow"/>
                <w:color w:val="000000"/>
                <w:sz w:val="20"/>
                <w:szCs w:val="20"/>
                <w:lang w:eastAsia="es-MX"/>
              </w:rPr>
            </w:pPr>
            <w:r w:rsidRPr="00C56348">
              <w:rPr>
                <w:rFonts w:ascii="Barlow" w:hAnsi="Barlow"/>
                <w:color w:val="000000"/>
                <w:sz w:val="20"/>
                <w:szCs w:val="20"/>
                <w:lang w:eastAsia="es-MX"/>
              </w:rPr>
              <w:t xml:space="preserve">    Presupuesto de Egresos Aprobado.    </w:t>
            </w:r>
          </w:p>
        </w:tc>
        <w:tc>
          <w:tcPr>
            <w:tcW w:w="2777" w:type="dxa"/>
          </w:tcPr>
          <w:p w14:paraId="26254E07" w14:textId="2B0DD67C"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0C8ABB5F" w14:textId="77777777" w:rsidTr="00C56348">
        <w:trPr>
          <w:jc w:val="center"/>
        </w:trPr>
        <w:tc>
          <w:tcPr>
            <w:tcW w:w="6421" w:type="dxa"/>
            <w:vAlign w:val="center"/>
          </w:tcPr>
          <w:p w14:paraId="267C402D" w14:textId="77777777"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Presupuesto de egresos por ejercer.</w:t>
            </w:r>
          </w:p>
        </w:tc>
        <w:tc>
          <w:tcPr>
            <w:tcW w:w="2777" w:type="dxa"/>
          </w:tcPr>
          <w:p w14:paraId="07B6D80A"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0E546F27" w14:textId="77777777" w:rsidTr="00C56348">
        <w:trPr>
          <w:jc w:val="center"/>
        </w:trPr>
        <w:tc>
          <w:tcPr>
            <w:tcW w:w="6421" w:type="dxa"/>
            <w:vAlign w:val="center"/>
          </w:tcPr>
          <w:p w14:paraId="4142E6C8" w14:textId="2DF347E1"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Modificaciones acciones al presupuesto de egresos Aprobado</w:t>
            </w:r>
          </w:p>
        </w:tc>
        <w:tc>
          <w:tcPr>
            <w:tcW w:w="2777" w:type="dxa"/>
          </w:tcPr>
          <w:p w14:paraId="3E9C5422"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1A875F80" w14:textId="77777777" w:rsidTr="00C56348">
        <w:trPr>
          <w:jc w:val="center"/>
        </w:trPr>
        <w:tc>
          <w:tcPr>
            <w:tcW w:w="6421" w:type="dxa"/>
            <w:vAlign w:val="center"/>
          </w:tcPr>
          <w:p w14:paraId="5838D3A1" w14:textId="7CA89C3E"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Presupuesto de egresos Comprometido.</w:t>
            </w:r>
          </w:p>
        </w:tc>
        <w:tc>
          <w:tcPr>
            <w:tcW w:w="2777" w:type="dxa"/>
          </w:tcPr>
          <w:p w14:paraId="171BA4A1"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73F0D482" w14:textId="77777777" w:rsidTr="00C56348">
        <w:trPr>
          <w:jc w:val="center"/>
        </w:trPr>
        <w:tc>
          <w:tcPr>
            <w:tcW w:w="6421" w:type="dxa"/>
            <w:vAlign w:val="center"/>
          </w:tcPr>
          <w:p w14:paraId="56676F04" w14:textId="401BE869"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Presupuesto de egresos Devengado.</w:t>
            </w:r>
          </w:p>
        </w:tc>
        <w:tc>
          <w:tcPr>
            <w:tcW w:w="2777" w:type="dxa"/>
          </w:tcPr>
          <w:p w14:paraId="591ACB29"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4AB4CDBB" w14:textId="77777777" w:rsidTr="00C56348">
        <w:trPr>
          <w:jc w:val="center"/>
        </w:trPr>
        <w:tc>
          <w:tcPr>
            <w:tcW w:w="6421" w:type="dxa"/>
            <w:vAlign w:val="center"/>
          </w:tcPr>
          <w:p w14:paraId="79157FA7" w14:textId="1A6A32F0" w:rsidR="00C0391A" w:rsidRPr="00C56348" w:rsidRDefault="00C0391A" w:rsidP="00C0391A">
            <w:pPr>
              <w:autoSpaceDE w:val="0"/>
              <w:autoSpaceDN w:val="0"/>
              <w:adjustRightInd w:val="0"/>
              <w:spacing w:line="360" w:lineRule="auto"/>
              <w:jc w:val="both"/>
              <w:rPr>
                <w:rFonts w:ascii="Barlow" w:hAnsi="Barlow" w:cs="Arial"/>
                <w:bCs/>
                <w:sz w:val="20"/>
                <w:szCs w:val="20"/>
              </w:rPr>
            </w:pPr>
            <w:r w:rsidRPr="00C56348">
              <w:rPr>
                <w:rFonts w:ascii="Barlow" w:hAnsi="Barlow"/>
                <w:color w:val="000000"/>
                <w:sz w:val="20"/>
                <w:szCs w:val="20"/>
                <w:lang w:eastAsia="es-MX"/>
              </w:rPr>
              <w:t xml:space="preserve">    Presupuesto de egresos Ejercido.</w:t>
            </w:r>
          </w:p>
        </w:tc>
        <w:tc>
          <w:tcPr>
            <w:tcW w:w="2777" w:type="dxa"/>
          </w:tcPr>
          <w:p w14:paraId="48CF1065"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r w:rsidRPr="00C56348">
              <w:rPr>
                <w:rFonts w:ascii="Barlow" w:hAnsi="Barlow" w:cs="Arial"/>
                <w:bCs/>
                <w:sz w:val="20"/>
                <w:szCs w:val="20"/>
              </w:rPr>
              <w:t>0.00</w:t>
            </w:r>
          </w:p>
        </w:tc>
      </w:tr>
      <w:tr w:rsidR="00C0391A" w:rsidRPr="00C56348" w14:paraId="10DD8FB0" w14:textId="77777777" w:rsidTr="00C56348">
        <w:trPr>
          <w:jc w:val="center"/>
        </w:trPr>
        <w:tc>
          <w:tcPr>
            <w:tcW w:w="6421" w:type="dxa"/>
            <w:vAlign w:val="center"/>
          </w:tcPr>
          <w:p w14:paraId="3408B0CF" w14:textId="673F158A" w:rsidR="00C0391A" w:rsidRPr="00C56348" w:rsidRDefault="00C0391A" w:rsidP="00C0391A">
            <w:pPr>
              <w:autoSpaceDE w:val="0"/>
              <w:autoSpaceDN w:val="0"/>
              <w:adjustRightInd w:val="0"/>
              <w:spacing w:line="360" w:lineRule="auto"/>
              <w:jc w:val="both"/>
              <w:rPr>
                <w:rFonts w:ascii="Barlow" w:hAnsi="Barlow"/>
                <w:color w:val="000000"/>
                <w:sz w:val="20"/>
                <w:szCs w:val="20"/>
                <w:lang w:eastAsia="es-MX"/>
              </w:rPr>
            </w:pPr>
            <w:r w:rsidRPr="00C56348">
              <w:rPr>
                <w:rFonts w:ascii="Barlow" w:hAnsi="Barlow"/>
                <w:color w:val="000000"/>
                <w:sz w:val="20"/>
                <w:szCs w:val="20"/>
                <w:lang w:eastAsia="es-MX"/>
              </w:rPr>
              <w:t xml:space="preserve">    Presupuesto de egresos Pagado.</w:t>
            </w:r>
          </w:p>
        </w:tc>
        <w:tc>
          <w:tcPr>
            <w:tcW w:w="2777" w:type="dxa"/>
          </w:tcPr>
          <w:p w14:paraId="4C73C872" w14:textId="77777777" w:rsidR="00C0391A" w:rsidRPr="00C56348" w:rsidRDefault="00C0391A" w:rsidP="00C0391A">
            <w:pPr>
              <w:autoSpaceDE w:val="0"/>
              <w:autoSpaceDN w:val="0"/>
              <w:adjustRightInd w:val="0"/>
              <w:spacing w:line="360" w:lineRule="auto"/>
              <w:jc w:val="right"/>
              <w:rPr>
                <w:rFonts w:ascii="Barlow" w:hAnsi="Barlow" w:cs="Arial"/>
                <w:bCs/>
                <w:sz w:val="20"/>
                <w:szCs w:val="20"/>
              </w:rPr>
            </w:pPr>
          </w:p>
        </w:tc>
      </w:tr>
    </w:tbl>
    <w:p w14:paraId="2FD1A1E8" w14:textId="7A8838C6" w:rsidR="007017B6" w:rsidRPr="00C56348" w:rsidRDefault="003A48D0" w:rsidP="00BD29A6">
      <w:pPr>
        <w:autoSpaceDE w:val="0"/>
        <w:autoSpaceDN w:val="0"/>
        <w:adjustRightInd w:val="0"/>
        <w:spacing w:line="360" w:lineRule="auto"/>
        <w:jc w:val="both"/>
        <w:rPr>
          <w:rFonts w:ascii="Barlow" w:hAnsi="Barlow" w:cs="Arial"/>
          <w:b/>
          <w:sz w:val="20"/>
          <w:szCs w:val="20"/>
        </w:rPr>
      </w:pPr>
      <w:r w:rsidRPr="00C56348">
        <w:rPr>
          <w:rFonts w:ascii="Barlow" w:hAnsi="Barlow" w:cs="Arial"/>
          <w:bCs/>
          <w:sz w:val="20"/>
          <w:szCs w:val="20"/>
        </w:rPr>
        <w:t>*Las modificaciones al presupuesto corresponden a adecuaciones presupuestales realizadas.</w:t>
      </w:r>
    </w:p>
    <w:sectPr w:rsidR="007017B6" w:rsidRPr="00C56348" w:rsidSect="00C56348">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rlow">
    <w:altName w:val="Times New Roman"/>
    <w:panose1 w:val="000005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944286"/>
    <w:multiLevelType w:val="hybridMultilevel"/>
    <w:tmpl w:val="37FC2F8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C43D43"/>
    <w:multiLevelType w:val="hybridMultilevel"/>
    <w:tmpl w:val="08921E26"/>
    <w:lvl w:ilvl="0" w:tplc="AE18545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0663C02"/>
    <w:multiLevelType w:val="hybridMultilevel"/>
    <w:tmpl w:val="7FA2ED64"/>
    <w:lvl w:ilvl="0" w:tplc="7604018A">
      <w:start w:val="1"/>
      <w:numFmt w:val="decimal"/>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4" w15:restartNumberingAfterBreak="0">
    <w:nsid w:val="148904D8"/>
    <w:multiLevelType w:val="hybridMultilevel"/>
    <w:tmpl w:val="D55256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E51ECD"/>
    <w:multiLevelType w:val="hybridMultilevel"/>
    <w:tmpl w:val="CCAC8F7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7" w15:restartNumberingAfterBreak="0">
    <w:nsid w:val="331601FB"/>
    <w:multiLevelType w:val="hybridMultilevel"/>
    <w:tmpl w:val="3624712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8D506DF"/>
    <w:multiLevelType w:val="hybridMultilevel"/>
    <w:tmpl w:val="3556730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2BD0B20"/>
    <w:multiLevelType w:val="multilevel"/>
    <w:tmpl w:val="E83627F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1D1A23"/>
    <w:multiLevelType w:val="hybridMultilevel"/>
    <w:tmpl w:val="34DE9042"/>
    <w:lvl w:ilvl="0" w:tplc="36ACD2DE">
      <w:start w:val="1"/>
      <w:numFmt w:val="decimal"/>
      <w:lvlText w:val="%1."/>
      <w:lvlJc w:val="left"/>
      <w:pPr>
        <w:ind w:left="780" w:hanging="360"/>
      </w:pPr>
      <w:rPr>
        <w:rFonts w:hint="default"/>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 w15:restartNumberingAfterBreak="0">
    <w:nsid w:val="55833A32"/>
    <w:multiLevelType w:val="hybridMultilevel"/>
    <w:tmpl w:val="54B65B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155743"/>
    <w:multiLevelType w:val="multilevel"/>
    <w:tmpl w:val="E83627F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9DF7B3D"/>
    <w:multiLevelType w:val="hybridMultilevel"/>
    <w:tmpl w:val="F0884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497117"/>
    <w:multiLevelType w:val="hybridMultilevel"/>
    <w:tmpl w:val="A8007F8C"/>
    <w:lvl w:ilvl="0" w:tplc="D9F8AC1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ED85C14"/>
    <w:multiLevelType w:val="multilevel"/>
    <w:tmpl w:val="89F86D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6408BC"/>
    <w:multiLevelType w:val="hybridMultilevel"/>
    <w:tmpl w:val="D77C3538"/>
    <w:lvl w:ilvl="0" w:tplc="D59096D4">
      <w:start w:val="1"/>
      <w:numFmt w:val="lowerLetter"/>
      <w:lvlText w:val="%1)"/>
      <w:lvlJc w:val="left"/>
      <w:pPr>
        <w:ind w:left="855" w:hanging="360"/>
      </w:pPr>
      <w:rPr>
        <w:rFonts w:hint="default"/>
      </w:rPr>
    </w:lvl>
    <w:lvl w:ilvl="1" w:tplc="080A0019" w:tentative="1">
      <w:start w:val="1"/>
      <w:numFmt w:val="lowerLetter"/>
      <w:lvlText w:val="%2."/>
      <w:lvlJc w:val="left"/>
      <w:pPr>
        <w:ind w:left="1575" w:hanging="360"/>
      </w:pPr>
    </w:lvl>
    <w:lvl w:ilvl="2" w:tplc="080A001B" w:tentative="1">
      <w:start w:val="1"/>
      <w:numFmt w:val="lowerRoman"/>
      <w:lvlText w:val="%3."/>
      <w:lvlJc w:val="right"/>
      <w:pPr>
        <w:ind w:left="2295" w:hanging="180"/>
      </w:pPr>
    </w:lvl>
    <w:lvl w:ilvl="3" w:tplc="080A000F" w:tentative="1">
      <w:start w:val="1"/>
      <w:numFmt w:val="decimal"/>
      <w:lvlText w:val="%4."/>
      <w:lvlJc w:val="left"/>
      <w:pPr>
        <w:ind w:left="3015" w:hanging="360"/>
      </w:pPr>
    </w:lvl>
    <w:lvl w:ilvl="4" w:tplc="080A0019" w:tentative="1">
      <w:start w:val="1"/>
      <w:numFmt w:val="lowerLetter"/>
      <w:lvlText w:val="%5."/>
      <w:lvlJc w:val="left"/>
      <w:pPr>
        <w:ind w:left="3735" w:hanging="360"/>
      </w:pPr>
    </w:lvl>
    <w:lvl w:ilvl="5" w:tplc="080A001B" w:tentative="1">
      <w:start w:val="1"/>
      <w:numFmt w:val="lowerRoman"/>
      <w:lvlText w:val="%6."/>
      <w:lvlJc w:val="right"/>
      <w:pPr>
        <w:ind w:left="4455" w:hanging="180"/>
      </w:pPr>
    </w:lvl>
    <w:lvl w:ilvl="6" w:tplc="080A000F" w:tentative="1">
      <w:start w:val="1"/>
      <w:numFmt w:val="decimal"/>
      <w:lvlText w:val="%7."/>
      <w:lvlJc w:val="left"/>
      <w:pPr>
        <w:ind w:left="5175" w:hanging="360"/>
      </w:pPr>
    </w:lvl>
    <w:lvl w:ilvl="7" w:tplc="080A0019" w:tentative="1">
      <w:start w:val="1"/>
      <w:numFmt w:val="lowerLetter"/>
      <w:lvlText w:val="%8."/>
      <w:lvlJc w:val="left"/>
      <w:pPr>
        <w:ind w:left="5895" w:hanging="360"/>
      </w:pPr>
    </w:lvl>
    <w:lvl w:ilvl="8" w:tplc="080A001B" w:tentative="1">
      <w:start w:val="1"/>
      <w:numFmt w:val="lowerRoman"/>
      <w:lvlText w:val="%9."/>
      <w:lvlJc w:val="right"/>
      <w:pPr>
        <w:ind w:left="6615" w:hanging="180"/>
      </w:pPr>
    </w:lvl>
  </w:abstractNum>
  <w:abstractNum w:abstractNumId="21"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73AE315B"/>
    <w:multiLevelType w:val="hybridMultilevel"/>
    <w:tmpl w:val="A45E5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1E71B3"/>
    <w:multiLevelType w:val="hybridMultilevel"/>
    <w:tmpl w:val="558A2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3560E7"/>
    <w:multiLevelType w:val="hybridMultilevel"/>
    <w:tmpl w:val="42E26B5C"/>
    <w:lvl w:ilvl="0" w:tplc="3FDAE36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2"/>
  </w:num>
  <w:num w:numId="3">
    <w:abstractNumId w:val="8"/>
  </w:num>
  <w:num w:numId="4">
    <w:abstractNumId w:val="10"/>
  </w:num>
  <w:num w:numId="5">
    <w:abstractNumId w:val="15"/>
  </w:num>
  <w:num w:numId="6">
    <w:abstractNumId w:val="6"/>
  </w:num>
  <w:num w:numId="7">
    <w:abstractNumId w:val="21"/>
  </w:num>
  <w:num w:numId="8">
    <w:abstractNumId w:val="0"/>
  </w:num>
  <w:num w:numId="9">
    <w:abstractNumId w:val="17"/>
  </w:num>
  <w:num w:numId="10">
    <w:abstractNumId w:val="14"/>
  </w:num>
  <w:num w:numId="11">
    <w:abstractNumId w:val="19"/>
  </w:num>
  <w:num w:numId="12">
    <w:abstractNumId w:val="11"/>
  </w:num>
  <w:num w:numId="13">
    <w:abstractNumId w:val="1"/>
  </w:num>
  <w:num w:numId="14">
    <w:abstractNumId w:val="20"/>
  </w:num>
  <w:num w:numId="15">
    <w:abstractNumId w:val="13"/>
  </w:num>
  <w:num w:numId="16">
    <w:abstractNumId w:val="25"/>
  </w:num>
  <w:num w:numId="17">
    <w:abstractNumId w:val="23"/>
  </w:num>
  <w:num w:numId="18">
    <w:abstractNumId w:val="4"/>
  </w:num>
  <w:num w:numId="19">
    <w:abstractNumId w:val="2"/>
  </w:num>
  <w:num w:numId="20">
    <w:abstractNumId w:val="7"/>
  </w:num>
  <w:num w:numId="21">
    <w:abstractNumId w:val="3"/>
  </w:num>
  <w:num w:numId="22">
    <w:abstractNumId w:val="12"/>
  </w:num>
  <w:num w:numId="23">
    <w:abstractNumId w:val="24"/>
  </w:num>
  <w:num w:numId="24">
    <w:abstractNumId w:val="5"/>
  </w:num>
  <w:num w:numId="25">
    <w:abstractNumId w:val="9"/>
  </w:num>
  <w:num w:numId="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57"/>
    <w:rsid w:val="00007E24"/>
    <w:rsid w:val="000109A1"/>
    <w:rsid w:val="00020123"/>
    <w:rsid w:val="00026882"/>
    <w:rsid w:val="00031CAE"/>
    <w:rsid w:val="00031DD6"/>
    <w:rsid w:val="0003215B"/>
    <w:rsid w:val="00033098"/>
    <w:rsid w:val="0003567F"/>
    <w:rsid w:val="00036C0F"/>
    <w:rsid w:val="00036C94"/>
    <w:rsid w:val="00051C90"/>
    <w:rsid w:val="0005496B"/>
    <w:rsid w:val="00056405"/>
    <w:rsid w:val="000603AE"/>
    <w:rsid w:val="00064F05"/>
    <w:rsid w:val="00065522"/>
    <w:rsid w:val="00065B4F"/>
    <w:rsid w:val="00066DF5"/>
    <w:rsid w:val="00071A25"/>
    <w:rsid w:val="00071C65"/>
    <w:rsid w:val="00076AB1"/>
    <w:rsid w:val="00082D64"/>
    <w:rsid w:val="0008358F"/>
    <w:rsid w:val="0008370E"/>
    <w:rsid w:val="00087E50"/>
    <w:rsid w:val="00090D91"/>
    <w:rsid w:val="00096876"/>
    <w:rsid w:val="00097C6F"/>
    <w:rsid w:val="000A3B7A"/>
    <w:rsid w:val="000A5404"/>
    <w:rsid w:val="000B5362"/>
    <w:rsid w:val="000B7AD7"/>
    <w:rsid w:val="000C3E78"/>
    <w:rsid w:val="000C4346"/>
    <w:rsid w:val="000C7C5D"/>
    <w:rsid w:val="000D4676"/>
    <w:rsid w:val="000D4BEC"/>
    <w:rsid w:val="000E018A"/>
    <w:rsid w:val="000E382D"/>
    <w:rsid w:val="000E4981"/>
    <w:rsid w:val="000F6314"/>
    <w:rsid w:val="00100AED"/>
    <w:rsid w:val="001054F1"/>
    <w:rsid w:val="001060D6"/>
    <w:rsid w:val="00114CB6"/>
    <w:rsid w:val="001170D8"/>
    <w:rsid w:val="00130CFF"/>
    <w:rsid w:val="001340C6"/>
    <w:rsid w:val="001468B2"/>
    <w:rsid w:val="00147F9E"/>
    <w:rsid w:val="0015617D"/>
    <w:rsid w:val="00160C6D"/>
    <w:rsid w:val="00166151"/>
    <w:rsid w:val="00167908"/>
    <w:rsid w:val="00167E15"/>
    <w:rsid w:val="00177FE2"/>
    <w:rsid w:val="00183BA1"/>
    <w:rsid w:val="001A77DF"/>
    <w:rsid w:val="001B3593"/>
    <w:rsid w:val="001B77E8"/>
    <w:rsid w:val="001D12E4"/>
    <w:rsid w:val="001D5F52"/>
    <w:rsid w:val="001D64C2"/>
    <w:rsid w:val="001E15AA"/>
    <w:rsid w:val="001E3498"/>
    <w:rsid w:val="001F1B71"/>
    <w:rsid w:val="001F212F"/>
    <w:rsid w:val="001F2848"/>
    <w:rsid w:val="00201FB4"/>
    <w:rsid w:val="0021009B"/>
    <w:rsid w:val="00214AD4"/>
    <w:rsid w:val="00215B4E"/>
    <w:rsid w:val="00216583"/>
    <w:rsid w:val="00220AD9"/>
    <w:rsid w:val="00221F22"/>
    <w:rsid w:val="00221F99"/>
    <w:rsid w:val="00222BCA"/>
    <w:rsid w:val="0026347A"/>
    <w:rsid w:val="00270A48"/>
    <w:rsid w:val="002720EF"/>
    <w:rsid w:val="00272C12"/>
    <w:rsid w:val="0027623B"/>
    <w:rsid w:val="00277C85"/>
    <w:rsid w:val="002802B3"/>
    <w:rsid w:val="0028270B"/>
    <w:rsid w:val="002829EB"/>
    <w:rsid w:val="00290581"/>
    <w:rsid w:val="00290D96"/>
    <w:rsid w:val="00296FDB"/>
    <w:rsid w:val="002A13E3"/>
    <w:rsid w:val="002A243F"/>
    <w:rsid w:val="002A3840"/>
    <w:rsid w:val="002A4931"/>
    <w:rsid w:val="002A5E59"/>
    <w:rsid w:val="002B237D"/>
    <w:rsid w:val="002D13EE"/>
    <w:rsid w:val="002D19AC"/>
    <w:rsid w:val="002D7064"/>
    <w:rsid w:val="002E46B6"/>
    <w:rsid w:val="002F2EE7"/>
    <w:rsid w:val="002F3425"/>
    <w:rsid w:val="002F5739"/>
    <w:rsid w:val="00300EFC"/>
    <w:rsid w:val="003136C5"/>
    <w:rsid w:val="003343A5"/>
    <w:rsid w:val="00343AC0"/>
    <w:rsid w:val="00351EFA"/>
    <w:rsid w:val="00361CB4"/>
    <w:rsid w:val="00363A99"/>
    <w:rsid w:val="00363FE8"/>
    <w:rsid w:val="00371F54"/>
    <w:rsid w:val="00372DFA"/>
    <w:rsid w:val="00373040"/>
    <w:rsid w:val="00376262"/>
    <w:rsid w:val="00381312"/>
    <w:rsid w:val="00384204"/>
    <w:rsid w:val="00387754"/>
    <w:rsid w:val="00387827"/>
    <w:rsid w:val="0039488B"/>
    <w:rsid w:val="003A252C"/>
    <w:rsid w:val="003A48D0"/>
    <w:rsid w:val="003A68A2"/>
    <w:rsid w:val="003C5567"/>
    <w:rsid w:val="003C59D3"/>
    <w:rsid w:val="003D16D8"/>
    <w:rsid w:val="003D3142"/>
    <w:rsid w:val="003D4D24"/>
    <w:rsid w:val="003E0E05"/>
    <w:rsid w:val="003E5950"/>
    <w:rsid w:val="0040165C"/>
    <w:rsid w:val="00412049"/>
    <w:rsid w:val="00431E60"/>
    <w:rsid w:val="00436694"/>
    <w:rsid w:val="00442275"/>
    <w:rsid w:val="004427C6"/>
    <w:rsid w:val="00446360"/>
    <w:rsid w:val="0044718D"/>
    <w:rsid w:val="00447398"/>
    <w:rsid w:val="00453B55"/>
    <w:rsid w:val="00455223"/>
    <w:rsid w:val="0046025D"/>
    <w:rsid w:val="00464969"/>
    <w:rsid w:val="00480433"/>
    <w:rsid w:val="00491BA8"/>
    <w:rsid w:val="00493F06"/>
    <w:rsid w:val="0049685B"/>
    <w:rsid w:val="004B1C6F"/>
    <w:rsid w:val="004B2AA2"/>
    <w:rsid w:val="004B586B"/>
    <w:rsid w:val="004B58EB"/>
    <w:rsid w:val="004D00C8"/>
    <w:rsid w:val="004D0B9E"/>
    <w:rsid w:val="004D6F2D"/>
    <w:rsid w:val="004E24C3"/>
    <w:rsid w:val="004E2CF3"/>
    <w:rsid w:val="004E31F7"/>
    <w:rsid w:val="004E437E"/>
    <w:rsid w:val="004F1134"/>
    <w:rsid w:val="004F2A0B"/>
    <w:rsid w:val="004F780E"/>
    <w:rsid w:val="00501188"/>
    <w:rsid w:val="00506CF1"/>
    <w:rsid w:val="00511168"/>
    <w:rsid w:val="00511523"/>
    <w:rsid w:val="00531AA3"/>
    <w:rsid w:val="005423A1"/>
    <w:rsid w:val="0054365E"/>
    <w:rsid w:val="00547966"/>
    <w:rsid w:val="0055018D"/>
    <w:rsid w:val="00554591"/>
    <w:rsid w:val="00565F0F"/>
    <w:rsid w:val="00566956"/>
    <w:rsid w:val="005678AE"/>
    <w:rsid w:val="00570497"/>
    <w:rsid w:val="00571472"/>
    <w:rsid w:val="0058168D"/>
    <w:rsid w:val="0058184D"/>
    <w:rsid w:val="00586E8B"/>
    <w:rsid w:val="00591E32"/>
    <w:rsid w:val="00595A9A"/>
    <w:rsid w:val="00597216"/>
    <w:rsid w:val="005A0DB0"/>
    <w:rsid w:val="005A726E"/>
    <w:rsid w:val="005A746A"/>
    <w:rsid w:val="005B5E00"/>
    <w:rsid w:val="005C0B75"/>
    <w:rsid w:val="005C2A7C"/>
    <w:rsid w:val="005C6B2E"/>
    <w:rsid w:val="005D1B1E"/>
    <w:rsid w:val="005D6EFE"/>
    <w:rsid w:val="005D79D4"/>
    <w:rsid w:val="005F0DE8"/>
    <w:rsid w:val="005F375E"/>
    <w:rsid w:val="00600EE5"/>
    <w:rsid w:val="00602255"/>
    <w:rsid w:val="0060464B"/>
    <w:rsid w:val="00620920"/>
    <w:rsid w:val="00621912"/>
    <w:rsid w:val="00624C68"/>
    <w:rsid w:val="00644007"/>
    <w:rsid w:val="00646E3B"/>
    <w:rsid w:val="00655736"/>
    <w:rsid w:val="00656E45"/>
    <w:rsid w:val="00666A44"/>
    <w:rsid w:val="00672FCC"/>
    <w:rsid w:val="0067777E"/>
    <w:rsid w:val="006820AC"/>
    <w:rsid w:val="006840CA"/>
    <w:rsid w:val="006A1E7E"/>
    <w:rsid w:val="006A4BE2"/>
    <w:rsid w:val="006B111B"/>
    <w:rsid w:val="006B488C"/>
    <w:rsid w:val="006B5C79"/>
    <w:rsid w:val="006C42A3"/>
    <w:rsid w:val="006D5206"/>
    <w:rsid w:val="006D5428"/>
    <w:rsid w:val="006E145D"/>
    <w:rsid w:val="006E4AB6"/>
    <w:rsid w:val="006E5EBC"/>
    <w:rsid w:val="006F2C49"/>
    <w:rsid w:val="0070174F"/>
    <w:rsid w:val="007017B6"/>
    <w:rsid w:val="00724AA6"/>
    <w:rsid w:val="00733D6D"/>
    <w:rsid w:val="007363F1"/>
    <w:rsid w:val="00744B19"/>
    <w:rsid w:val="007463FE"/>
    <w:rsid w:val="00752890"/>
    <w:rsid w:val="00753622"/>
    <w:rsid w:val="00755037"/>
    <w:rsid w:val="00762EB9"/>
    <w:rsid w:val="00764705"/>
    <w:rsid w:val="00767047"/>
    <w:rsid w:val="00773BCB"/>
    <w:rsid w:val="00775657"/>
    <w:rsid w:val="00777642"/>
    <w:rsid w:val="0078779C"/>
    <w:rsid w:val="00795616"/>
    <w:rsid w:val="007A3605"/>
    <w:rsid w:val="007A5E79"/>
    <w:rsid w:val="007B0A43"/>
    <w:rsid w:val="007B2C0B"/>
    <w:rsid w:val="007B477A"/>
    <w:rsid w:val="007B66AE"/>
    <w:rsid w:val="007D0E3E"/>
    <w:rsid w:val="007D37B7"/>
    <w:rsid w:val="007D4486"/>
    <w:rsid w:val="007D5115"/>
    <w:rsid w:val="007D6206"/>
    <w:rsid w:val="007E368D"/>
    <w:rsid w:val="007E3C94"/>
    <w:rsid w:val="007E5B88"/>
    <w:rsid w:val="007E6D41"/>
    <w:rsid w:val="007F163D"/>
    <w:rsid w:val="00802702"/>
    <w:rsid w:val="00804083"/>
    <w:rsid w:val="0080605E"/>
    <w:rsid w:val="008120A9"/>
    <w:rsid w:val="0082682F"/>
    <w:rsid w:val="00837A00"/>
    <w:rsid w:val="00837E99"/>
    <w:rsid w:val="0084786C"/>
    <w:rsid w:val="00847FDC"/>
    <w:rsid w:val="008507BE"/>
    <w:rsid w:val="00852F80"/>
    <w:rsid w:val="0085540A"/>
    <w:rsid w:val="0085545C"/>
    <w:rsid w:val="00857F27"/>
    <w:rsid w:val="0086002A"/>
    <w:rsid w:val="00864B1B"/>
    <w:rsid w:val="0086752C"/>
    <w:rsid w:val="0087313E"/>
    <w:rsid w:val="0088122C"/>
    <w:rsid w:val="008946F5"/>
    <w:rsid w:val="008A098A"/>
    <w:rsid w:val="008A2E21"/>
    <w:rsid w:val="008A4E48"/>
    <w:rsid w:val="008B15E3"/>
    <w:rsid w:val="008B3403"/>
    <w:rsid w:val="008B3D59"/>
    <w:rsid w:val="008B4D44"/>
    <w:rsid w:val="008C4563"/>
    <w:rsid w:val="008C5F80"/>
    <w:rsid w:val="008E23AA"/>
    <w:rsid w:val="008F2781"/>
    <w:rsid w:val="008F41F7"/>
    <w:rsid w:val="008F64C8"/>
    <w:rsid w:val="00906A25"/>
    <w:rsid w:val="009073E6"/>
    <w:rsid w:val="00910426"/>
    <w:rsid w:val="00910455"/>
    <w:rsid w:val="00926046"/>
    <w:rsid w:val="009278E3"/>
    <w:rsid w:val="00930C72"/>
    <w:rsid w:val="00936257"/>
    <w:rsid w:val="009375BD"/>
    <w:rsid w:val="00946FFC"/>
    <w:rsid w:val="00956557"/>
    <w:rsid w:val="00960E43"/>
    <w:rsid w:val="00962905"/>
    <w:rsid w:val="009719A5"/>
    <w:rsid w:val="009732BD"/>
    <w:rsid w:val="00976D0D"/>
    <w:rsid w:val="00983489"/>
    <w:rsid w:val="009953CE"/>
    <w:rsid w:val="009B23BE"/>
    <w:rsid w:val="009C468D"/>
    <w:rsid w:val="009D1EB8"/>
    <w:rsid w:val="009D6D0B"/>
    <w:rsid w:val="009D7E30"/>
    <w:rsid w:val="009E0715"/>
    <w:rsid w:val="009F60F5"/>
    <w:rsid w:val="00A03EBC"/>
    <w:rsid w:val="00A04B4E"/>
    <w:rsid w:val="00A07BC0"/>
    <w:rsid w:val="00A22A78"/>
    <w:rsid w:val="00A232B2"/>
    <w:rsid w:val="00A32C21"/>
    <w:rsid w:val="00A344CE"/>
    <w:rsid w:val="00A40912"/>
    <w:rsid w:val="00A43FB2"/>
    <w:rsid w:val="00A44201"/>
    <w:rsid w:val="00A5144C"/>
    <w:rsid w:val="00A548B6"/>
    <w:rsid w:val="00A623C7"/>
    <w:rsid w:val="00A66E19"/>
    <w:rsid w:val="00A74163"/>
    <w:rsid w:val="00A746F1"/>
    <w:rsid w:val="00A75E2F"/>
    <w:rsid w:val="00A76145"/>
    <w:rsid w:val="00A77B89"/>
    <w:rsid w:val="00A81C61"/>
    <w:rsid w:val="00A82CD4"/>
    <w:rsid w:val="00A85365"/>
    <w:rsid w:val="00AA09DA"/>
    <w:rsid w:val="00AA4D5E"/>
    <w:rsid w:val="00AA5372"/>
    <w:rsid w:val="00AA6652"/>
    <w:rsid w:val="00AB5940"/>
    <w:rsid w:val="00AC0EBD"/>
    <w:rsid w:val="00AC4F8A"/>
    <w:rsid w:val="00AC6A1C"/>
    <w:rsid w:val="00AD0BD4"/>
    <w:rsid w:val="00AE6233"/>
    <w:rsid w:val="00B06C07"/>
    <w:rsid w:val="00B0711D"/>
    <w:rsid w:val="00B12EF4"/>
    <w:rsid w:val="00B13190"/>
    <w:rsid w:val="00B135DE"/>
    <w:rsid w:val="00B1460E"/>
    <w:rsid w:val="00B26607"/>
    <w:rsid w:val="00B31E29"/>
    <w:rsid w:val="00B32F22"/>
    <w:rsid w:val="00B420FA"/>
    <w:rsid w:val="00B57016"/>
    <w:rsid w:val="00B579E7"/>
    <w:rsid w:val="00B62F9E"/>
    <w:rsid w:val="00B72BAB"/>
    <w:rsid w:val="00B72F83"/>
    <w:rsid w:val="00B8076A"/>
    <w:rsid w:val="00B813D1"/>
    <w:rsid w:val="00B868D8"/>
    <w:rsid w:val="00B92711"/>
    <w:rsid w:val="00B9681C"/>
    <w:rsid w:val="00BA2CB0"/>
    <w:rsid w:val="00BA3579"/>
    <w:rsid w:val="00BA523E"/>
    <w:rsid w:val="00BB7B8C"/>
    <w:rsid w:val="00BD29A6"/>
    <w:rsid w:val="00BD31AA"/>
    <w:rsid w:val="00BD42BA"/>
    <w:rsid w:val="00BE21C9"/>
    <w:rsid w:val="00BE63CE"/>
    <w:rsid w:val="00BE6B81"/>
    <w:rsid w:val="00C0391A"/>
    <w:rsid w:val="00C0489A"/>
    <w:rsid w:val="00C175B2"/>
    <w:rsid w:val="00C2314B"/>
    <w:rsid w:val="00C238F1"/>
    <w:rsid w:val="00C240BD"/>
    <w:rsid w:val="00C35125"/>
    <w:rsid w:val="00C46650"/>
    <w:rsid w:val="00C525EB"/>
    <w:rsid w:val="00C56348"/>
    <w:rsid w:val="00C56819"/>
    <w:rsid w:val="00C56AB0"/>
    <w:rsid w:val="00C57EE6"/>
    <w:rsid w:val="00C77C12"/>
    <w:rsid w:val="00C95252"/>
    <w:rsid w:val="00C95DB0"/>
    <w:rsid w:val="00CA32AC"/>
    <w:rsid w:val="00CC0365"/>
    <w:rsid w:val="00CC2DDB"/>
    <w:rsid w:val="00CC330B"/>
    <w:rsid w:val="00CD6A43"/>
    <w:rsid w:val="00CE0628"/>
    <w:rsid w:val="00CE43AE"/>
    <w:rsid w:val="00CE6B66"/>
    <w:rsid w:val="00CE75D8"/>
    <w:rsid w:val="00CF2CBD"/>
    <w:rsid w:val="00D11F55"/>
    <w:rsid w:val="00D22CCD"/>
    <w:rsid w:val="00D2677A"/>
    <w:rsid w:val="00D37D92"/>
    <w:rsid w:val="00D51D8B"/>
    <w:rsid w:val="00D52AD3"/>
    <w:rsid w:val="00D56D52"/>
    <w:rsid w:val="00D710FD"/>
    <w:rsid w:val="00D74AB4"/>
    <w:rsid w:val="00D767BF"/>
    <w:rsid w:val="00D819A7"/>
    <w:rsid w:val="00D856BE"/>
    <w:rsid w:val="00D9432E"/>
    <w:rsid w:val="00DA2528"/>
    <w:rsid w:val="00DA7310"/>
    <w:rsid w:val="00DB0301"/>
    <w:rsid w:val="00DB2973"/>
    <w:rsid w:val="00DB3100"/>
    <w:rsid w:val="00DC0186"/>
    <w:rsid w:val="00DD2144"/>
    <w:rsid w:val="00DE0AD0"/>
    <w:rsid w:val="00DE2C8B"/>
    <w:rsid w:val="00DE3B41"/>
    <w:rsid w:val="00DF096B"/>
    <w:rsid w:val="00DF1F64"/>
    <w:rsid w:val="00DF20F5"/>
    <w:rsid w:val="00DF650A"/>
    <w:rsid w:val="00E002D3"/>
    <w:rsid w:val="00E00A90"/>
    <w:rsid w:val="00E04CC2"/>
    <w:rsid w:val="00E22266"/>
    <w:rsid w:val="00E225E1"/>
    <w:rsid w:val="00E3551D"/>
    <w:rsid w:val="00E407AB"/>
    <w:rsid w:val="00E40853"/>
    <w:rsid w:val="00E424E0"/>
    <w:rsid w:val="00E51A19"/>
    <w:rsid w:val="00E54379"/>
    <w:rsid w:val="00E548CB"/>
    <w:rsid w:val="00E54BD9"/>
    <w:rsid w:val="00E56276"/>
    <w:rsid w:val="00E6418C"/>
    <w:rsid w:val="00E65968"/>
    <w:rsid w:val="00E70056"/>
    <w:rsid w:val="00E72676"/>
    <w:rsid w:val="00E72C9A"/>
    <w:rsid w:val="00E74F53"/>
    <w:rsid w:val="00E8639D"/>
    <w:rsid w:val="00E924DD"/>
    <w:rsid w:val="00E92C8B"/>
    <w:rsid w:val="00E968A3"/>
    <w:rsid w:val="00E97534"/>
    <w:rsid w:val="00EA09B6"/>
    <w:rsid w:val="00EB2082"/>
    <w:rsid w:val="00EB3F68"/>
    <w:rsid w:val="00EC3615"/>
    <w:rsid w:val="00EC4802"/>
    <w:rsid w:val="00EC766E"/>
    <w:rsid w:val="00ED1567"/>
    <w:rsid w:val="00ED47DC"/>
    <w:rsid w:val="00EE67E2"/>
    <w:rsid w:val="00EF230C"/>
    <w:rsid w:val="00EF256A"/>
    <w:rsid w:val="00EF5F22"/>
    <w:rsid w:val="00EF6414"/>
    <w:rsid w:val="00EF6D11"/>
    <w:rsid w:val="00F001DC"/>
    <w:rsid w:val="00F07D5C"/>
    <w:rsid w:val="00F13117"/>
    <w:rsid w:val="00F13773"/>
    <w:rsid w:val="00F14368"/>
    <w:rsid w:val="00F14A46"/>
    <w:rsid w:val="00F179EA"/>
    <w:rsid w:val="00F22CDC"/>
    <w:rsid w:val="00F303FA"/>
    <w:rsid w:val="00F33A25"/>
    <w:rsid w:val="00F565AA"/>
    <w:rsid w:val="00F57152"/>
    <w:rsid w:val="00F57568"/>
    <w:rsid w:val="00F6012F"/>
    <w:rsid w:val="00F8001D"/>
    <w:rsid w:val="00F83345"/>
    <w:rsid w:val="00F83632"/>
    <w:rsid w:val="00F85F6D"/>
    <w:rsid w:val="00F876D0"/>
    <w:rsid w:val="00F9228D"/>
    <w:rsid w:val="00FA3264"/>
    <w:rsid w:val="00FA67F1"/>
    <w:rsid w:val="00FB078E"/>
    <w:rsid w:val="00FC6BCB"/>
    <w:rsid w:val="00FD1088"/>
    <w:rsid w:val="00FD1CEB"/>
    <w:rsid w:val="00FD2093"/>
    <w:rsid w:val="00FD3583"/>
    <w:rsid w:val="00FD3C19"/>
    <w:rsid w:val="00FE031E"/>
    <w:rsid w:val="00FE1373"/>
    <w:rsid w:val="00FE7C9F"/>
    <w:rsid w:val="00FF2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ADAE"/>
  <w15:docId w15:val="{0C57FA75-69BD-4B6F-B945-296A4E66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1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46E3B"/>
    <w:pPr>
      <w:keepNext/>
      <w:outlineLvl w:val="0"/>
    </w:pPr>
    <w:rPr>
      <w:b/>
      <w:bCs/>
    </w:rPr>
  </w:style>
  <w:style w:type="paragraph" w:styleId="Ttulo2">
    <w:name w:val="heading 2"/>
    <w:basedOn w:val="Normal"/>
    <w:next w:val="Normal"/>
    <w:link w:val="Ttulo2Car"/>
    <w:qFormat/>
    <w:rsid w:val="00646E3B"/>
    <w:pPr>
      <w:keepNext/>
      <w:ind w:left="360"/>
      <w:outlineLvl w:val="1"/>
    </w:pPr>
    <w:rPr>
      <w:b/>
      <w:bCs/>
    </w:rPr>
  </w:style>
  <w:style w:type="paragraph" w:styleId="Ttulo5">
    <w:name w:val="heading 5"/>
    <w:basedOn w:val="Normal"/>
    <w:next w:val="Normal"/>
    <w:link w:val="Ttulo5Car"/>
    <w:qFormat/>
    <w:rsid w:val="00646E3B"/>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646E3B"/>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46E3B"/>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646E3B"/>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646E3B"/>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646E3B"/>
    <w:rPr>
      <w:rFonts w:ascii="Arial" w:eastAsia="Times New Roman" w:hAnsi="Arial" w:cs="Times New Roman"/>
      <w:b/>
      <w:szCs w:val="24"/>
      <w:lang w:eastAsia="es-ES"/>
    </w:rPr>
  </w:style>
  <w:style w:type="paragraph" w:styleId="Prrafodelista">
    <w:name w:val="List Paragraph"/>
    <w:basedOn w:val="Normal"/>
    <w:uiPriority w:val="34"/>
    <w:qFormat/>
    <w:rsid w:val="00956557"/>
    <w:pPr>
      <w:ind w:left="720"/>
      <w:contextualSpacing/>
    </w:pPr>
  </w:style>
  <w:style w:type="paragraph" w:styleId="Sangradetextonormal">
    <w:name w:val="Body Text Indent"/>
    <w:basedOn w:val="Normal"/>
    <w:link w:val="SangradetextonormalCar"/>
    <w:rsid w:val="00646E3B"/>
    <w:pPr>
      <w:ind w:left="180"/>
    </w:pPr>
  </w:style>
  <w:style w:type="character" w:customStyle="1" w:styleId="SangradetextonormalCar">
    <w:name w:val="Sangría de texto normal Car"/>
    <w:basedOn w:val="Fuentedeprrafopredeter"/>
    <w:link w:val="Sangradetextonormal"/>
    <w:rsid w:val="00646E3B"/>
    <w:rPr>
      <w:rFonts w:ascii="Times New Roman" w:eastAsia="Times New Roman" w:hAnsi="Times New Roman" w:cs="Times New Roman"/>
      <w:sz w:val="24"/>
      <w:szCs w:val="24"/>
      <w:lang w:eastAsia="es-ES"/>
    </w:rPr>
  </w:style>
  <w:style w:type="paragraph" w:styleId="Piedepgina">
    <w:name w:val="footer"/>
    <w:basedOn w:val="Normal"/>
    <w:link w:val="PiedepginaCar"/>
    <w:rsid w:val="00646E3B"/>
    <w:pPr>
      <w:tabs>
        <w:tab w:val="center" w:pos="4419"/>
        <w:tab w:val="right" w:pos="8838"/>
      </w:tabs>
    </w:pPr>
  </w:style>
  <w:style w:type="character" w:customStyle="1" w:styleId="PiedepginaCar">
    <w:name w:val="Pie de página Car"/>
    <w:basedOn w:val="Fuentedeprrafopredeter"/>
    <w:link w:val="Piedepgina"/>
    <w:rsid w:val="00646E3B"/>
    <w:rPr>
      <w:rFonts w:ascii="Times New Roman" w:eastAsia="Times New Roman" w:hAnsi="Times New Roman" w:cs="Times New Roman"/>
      <w:sz w:val="24"/>
      <w:szCs w:val="24"/>
      <w:lang w:eastAsia="es-ES"/>
    </w:rPr>
  </w:style>
  <w:style w:type="character" w:styleId="Nmerodepgina">
    <w:name w:val="page number"/>
    <w:basedOn w:val="Fuentedeprrafopredeter"/>
    <w:rsid w:val="00646E3B"/>
  </w:style>
  <w:style w:type="paragraph" w:styleId="Encabezado">
    <w:name w:val="header"/>
    <w:basedOn w:val="Normal"/>
    <w:link w:val="EncabezadoCar"/>
    <w:rsid w:val="00646E3B"/>
    <w:pPr>
      <w:tabs>
        <w:tab w:val="center" w:pos="4419"/>
        <w:tab w:val="right" w:pos="8838"/>
      </w:tabs>
    </w:pPr>
  </w:style>
  <w:style w:type="character" w:customStyle="1" w:styleId="EncabezadoCar">
    <w:name w:val="Encabezado Car"/>
    <w:basedOn w:val="Fuentedeprrafopredeter"/>
    <w:link w:val="Encabezado"/>
    <w:rsid w:val="00646E3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46E3B"/>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646E3B"/>
    <w:rPr>
      <w:rFonts w:ascii="Arial" w:eastAsia="Times New Roman" w:hAnsi="Arial" w:cs="Arial"/>
      <w:bCs/>
      <w:color w:val="CCFFCC"/>
      <w:lang w:eastAsia="es-ES"/>
    </w:rPr>
  </w:style>
  <w:style w:type="paragraph" w:styleId="Textoindependiente2">
    <w:name w:val="Body Text 2"/>
    <w:basedOn w:val="Normal"/>
    <w:link w:val="Textoindependiente2Car"/>
    <w:rsid w:val="00646E3B"/>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646E3B"/>
    <w:rPr>
      <w:rFonts w:ascii="Arial" w:eastAsia="Times New Roman" w:hAnsi="Arial" w:cs="Arial"/>
      <w:lang w:eastAsia="es-ES"/>
    </w:rPr>
  </w:style>
  <w:style w:type="paragraph" w:styleId="Sangra3detindependiente">
    <w:name w:val="Body Text Indent 3"/>
    <w:basedOn w:val="Normal"/>
    <w:link w:val="Sangra3detindependienteCar"/>
    <w:rsid w:val="00646E3B"/>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646E3B"/>
    <w:rPr>
      <w:rFonts w:ascii="Arial" w:eastAsia="Times New Roman" w:hAnsi="Arial" w:cs="Times New Roman"/>
      <w:szCs w:val="24"/>
      <w:lang w:eastAsia="es-ES"/>
    </w:rPr>
  </w:style>
  <w:style w:type="paragraph" w:styleId="Textoindependiente3">
    <w:name w:val="Body Text 3"/>
    <w:basedOn w:val="Normal"/>
    <w:link w:val="Textoindependiente3Car"/>
    <w:rsid w:val="00646E3B"/>
    <w:pPr>
      <w:jc w:val="both"/>
    </w:pPr>
    <w:rPr>
      <w:rFonts w:ascii="Arial" w:hAnsi="Arial"/>
      <w:sz w:val="18"/>
    </w:rPr>
  </w:style>
  <w:style w:type="character" w:customStyle="1" w:styleId="Textoindependiente3Car">
    <w:name w:val="Texto independiente 3 Car"/>
    <w:basedOn w:val="Fuentedeprrafopredeter"/>
    <w:link w:val="Textoindependiente3"/>
    <w:rsid w:val="00646E3B"/>
    <w:rPr>
      <w:rFonts w:ascii="Arial" w:eastAsia="Times New Roman" w:hAnsi="Arial" w:cs="Times New Roman"/>
      <w:sz w:val="18"/>
      <w:szCs w:val="24"/>
      <w:lang w:eastAsia="es-ES"/>
    </w:rPr>
  </w:style>
  <w:style w:type="character" w:customStyle="1" w:styleId="TextodegloboCar">
    <w:name w:val="Texto de globo Car"/>
    <w:basedOn w:val="Fuentedeprrafopredeter"/>
    <w:link w:val="Textodeglobo"/>
    <w:semiHidden/>
    <w:rsid w:val="00646E3B"/>
    <w:rPr>
      <w:rFonts w:ascii="Tahoma" w:eastAsia="Times New Roman" w:hAnsi="Tahoma" w:cs="Tahoma"/>
      <w:sz w:val="16"/>
      <w:szCs w:val="16"/>
      <w:lang w:eastAsia="es-ES"/>
    </w:rPr>
  </w:style>
  <w:style w:type="paragraph" w:styleId="Textodeglobo">
    <w:name w:val="Balloon Text"/>
    <w:basedOn w:val="Normal"/>
    <w:link w:val="TextodegloboCar"/>
    <w:semiHidden/>
    <w:rsid w:val="00646E3B"/>
    <w:rPr>
      <w:rFonts w:ascii="Tahoma" w:hAnsi="Tahoma" w:cs="Tahoma"/>
      <w:sz w:val="16"/>
      <w:szCs w:val="16"/>
    </w:rPr>
  </w:style>
  <w:style w:type="paragraph" w:customStyle="1" w:styleId="NotasEEFF">
    <w:name w:val="Notas EEFF"/>
    <w:basedOn w:val="Normal"/>
    <w:next w:val="Normal"/>
    <w:link w:val="NotasEEFFCar"/>
    <w:autoRedefine/>
    <w:rsid w:val="00646E3B"/>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646E3B"/>
    <w:rPr>
      <w:rFonts w:ascii="Eras Medium ITC" w:eastAsia="Times New Roman" w:hAnsi="Eras Medium ITC" w:cs="Tahoma"/>
      <w:bCs/>
      <w:smallCaps/>
      <w:sz w:val="24"/>
      <w:szCs w:val="24"/>
      <w:lang w:eastAsia="es-ES"/>
    </w:rPr>
  </w:style>
  <w:style w:type="paragraph" w:styleId="NormalWeb">
    <w:name w:val="Normal (Web)"/>
    <w:basedOn w:val="Normal"/>
    <w:uiPriority w:val="99"/>
    <w:unhideWhenUsed/>
    <w:rsid w:val="00646E3B"/>
    <w:pPr>
      <w:spacing w:before="100" w:beforeAutospacing="1" w:after="100" w:afterAutospacing="1"/>
    </w:pPr>
    <w:rPr>
      <w:lang w:eastAsia="es-MX"/>
    </w:rPr>
  </w:style>
  <w:style w:type="paragraph" w:customStyle="1" w:styleId="CM162">
    <w:name w:val="CM162"/>
    <w:basedOn w:val="Normal"/>
    <w:uiPriority w:val="99"/>
    <w:rsid w:val="00646E3B"/>
    <w:pPr>
      <w:autoSpaceDE w:val="0"/>
      <w:autoSpaceDN w:val="0"/>
    </w:pPr>
    <w:rPr>
      <w:rFonts w:ascii="Soberana Titular" w:eastAsiaTheme="minorHAnsi" w:hAnsi="Soberana Titular"/>
      <w:lang w:val="es-ES"/>
    </w:rPr>
  </w:style>
  <w:style w:type="character" w:customStyle="1" w:styleId="TextocomentarioCar">
    <w:name w:val="Texto comentario Car"/>
    <w:basedOn w:val="Fuentedeprrafopredeter"/>
    <w:link w:val="Textocomentario"/>
    <w:uiPriority w:val="99"/>
    <w:semiHidden/>
    <w:rsid w:val="00646E3B"/>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646E3B"/>
    <w:rPr>
      <w:sz w:val="20"/>
      <w:szCs w:val="20"/>
    </w:rPr>
  </w:style>
  <w:style w:type="character" w:customStyle="1" w:styleId="AsuntodelcomentarioCar">
    <w:name w:val="Asunto del comentario Car"/>
    <w:basedOn w:val="TextocomentarioCar"/>
    <w:link w:val="Asuntodelcomentario"/>
    <w:uiPriority w:val="99"/>
    <w:semiHidden/>
    <w:rsid w:val="00646E3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46E3B"/>
    <w:rPr>
      <w:b/>
      <w:bCs/>
    </w:rPr>
  </w:style>
  <w:style w:type="table" w:styleId="Cuadrculaclara-nfasis1">
    <w:name w:val="Light Grid Accent 1"/>
    <w:basedOn w:val="Tablanormal"/>
    <w:uiPriority w:val="62"/>
    <w:rsid w:val="00646E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extonotapieCar">
    <w:name w:val="Texto nota pie Car"/>
    <w:basedOn w:val="Fuentedeprrafopredeter"/>
    <w:link w:val="Textonotapie"/>
    <w:uiPriority w:val="99"/>
    <w:semiHidden/>
    <w:rsid w:val="00646E3B"/>
    <w:rPr>
      <w:rFonts w:ascii="Times New Roman" w:eastAsia="Calibri" w:hAnsi="Times New Roman" w:cs="Times New Roman"/>
      <w:sz w:val="20"/>
      <w:szCs w:val="20"/>
      <w:lang w:val="es-ES" w:eastAsia="es-ES"/>
    </w:rPr>
  </w:style>
  <w:style w:type="paragraph" w:styleId="Textonotapie">
    <w:name w:val="footnote text"/>
    <w:basedOn w:val="Normal"/>
    <w:link w:val="TextonotapieCar"/>
    <w:uiPriority w:val="99"/>
    <w:semiHidden/>
    <w:rsid w:val="00646E3B"/>
    <w:rPr>
      <w:rFonts w:eastAsia="Calibri"/>
      <w:sz w:val="20"/>
      <w:szCs w:val="20"/>
      <w:lang w:val="es-ES"/>
    </w:rPr>
  </w:style>
  <w:style w:type="character" w:styleId="Refdenotaalpie">
    <w:name w:val="footnote reference"/>
    <w:uiPriority w:val="99"/>
    <w:rsid w:val="00646E3B"/>
    <w:rPr>
      <w:rFonts w:cs="Times New Roman"/>
      <w:vertAlign w:val="superscript"/>
    </w:rPr>
  </w:style>
  <w:style w:type="character" w:customStyle="1" w:styleId="TextoCar">
    <w:name w:val="Texto Car"/>
    <w:basedOn w:val="Fuentedeprrafopredeter"/>
    <w:link w:val="Texto"/>
    <w:locked/>
    <w:rsid w:val="00646E3B"/>
    <w:rPr>
      <w:rFonts w:ascii="Arial" w:hAnsi="Arial" w:cs="Arial"/>
    </w:rPr>
  </w:style>
  <w:style w:type="paragraph" w:customStyle="1" w:styleId="Texto">
    <w:name w:val="Texto"/>
    <w:basedOn w:val="Normal"/>
    <w:link w:val="TextoCar"/>
    <w:rsid w:val="00646E3B"/>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646E3B"/>
    <w:rPr>
      <w:rFonts w:ascii="Arial" w:hAnsi="Arial" w:cs="Arial"/>
    </w:rPr>
  </w:style>
  <w:style w:type="paragraph" w:customStyle="1" w:styleId="ROMANOS">
    <w:name w:val="ROMANOS"/>
    <w:basedOn w:val="Normal"/>
    <w:link w:val="ROMANOSCar"/>
    <w:rsid w:val="00646E3B"/>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646E3B"/>
    <w:pPr>
      <w:spacing w:after="101" w:line="216" w:lineRule="exact"/>
      <w:ind w:left="1080" w:hanging="360"/>
      <w:jc w:val="both"/>
    </w:pPr>
    <w:rPr>
      <w:rFonts w:ascii="Arial" w:eastAsiaTheme="minorHAnsi" w:hAnsi="Arial" w:cs="Arial"/>
      <w:sz w:val="18"/>
      <w:szCs w:val="18"/>
      <w:lang w:val="es-ES"/>
    </w:rPr>
  </w:style>
  <w:style w:type="table" w:styleId="Tablaconcuadrcula">
    <w:name w:val="Table Grid"/>
    <w:basedOn w:val="Tablanormal"/>
    <w:rsid w:val="00D7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296677">
      <w:bodyDiv w:val="1"/>
      <w:marLeft w:val="0"/>
      <w:marRight w:val="0"/>
      <w:marTop w:val="0"/>
      <w:marBottom w:val="0"/>
      <w:divBdr>
        <w:top w:val="none" w:sz="0" w:space="0" w:color="auto"/>
        <w:left w:val="none" w:sz="0" w:space="0" w:color="auto"/>
        <w:bottom w:val="none" w:sz="0" w:space="0" w:color="auto"/>
        <w:right w:val="none" w:sz="0" w:space="0" w:color="auto"/>
      </w:divBdr>
    </w:div>
    <w:div w:id="1638534849">
      <w:bodyDiv w:val="1"/>
      <w:marLeft w:val="0"/>
      <w:marRight w:val="0"/>
      <w:marTop w:val="0"/>
      <w:marBottom w:val="0"/>
      <w:divBdr>
        <w:top w:val="none" w:sz="0" w:space="0" w:color="auto"/>
        <w:left w:val="none" w:sz="0" w:space="0" w:color="auto"/>
        <w:bottom w:val="none" w:sz="0" w:space="0" w:color="auto"/>
        <w:right w:val="none" w:sz="0" w:space="0" w:color="auto"/>
      </w:divBdr>
    </w:div>
    <w:div w:id="1916429139">
      <w:bodyDiv w:val="1"/>
      <w:marLeft w:val="0"/>
      <w:marRight w:val="0"/>
      <w:marTop w:val="0"/>
      <w:marBottom w:val="0"/>
      <w:divBdr>
        <w:top w:val="none" w:sz="0" w:space="0" w:color="auto"/>
        <w:left w:val="none" w:sz="0" w:space="0" w:color="auto"/>
        <w:bottom w:val="none" w:sz="0" w:space="0" w:color="auto"/>
        <w:right w:val="none" w:sz="0" w:space="0" w:color="auto"/>
      </w:divBdr>
    </w:div>
    <w:div w:id="2102801061">
      <w:bodyDiv w:val="1"/>
      <w:marLeft w:val="0"/>
      <w:marRight w:val="0"/>
      <w:marTop w:val="0"/>
      <w:marBottom w:val="0"/>
      <w:divBdr>
        <w:top w:val="none" w:sz="0" w:space="0" w:color="auto"/>
        <w:left w:val="none" w:sz="0" w:space="0" w:color="auto"/>
        <w:bottom w:val="none" w:sz="0" w:space="0" w:color="auto"/>
        <w:right w:val="none" w:sz="0" w:space="0" w:color="auto"/>
      </w:divBdr>
      <w:divsChild>
        <w:div w:id="21439661">
          <w:marLeft w:val="0"/>
          <w:marRight w:val="0"/>
          <w:marTop w:val="0"/>
          <w:marBottom w:val="86"/>
          <w:divBdr>
            <w:top w:val="none" w:sz="0" w:space="0" w:color="auto"/>
            <w:left w:val="none" w:sz="0" w:space="0" w:color="auto"/>
            <w:bottom w:val="none" w:sz="0" w:space="0" w:color="auto"/>
            <w:right w:val="none" w:sz="0" w:space="0" w:color="auto"/>
          </w:divBdr>
        </w:div>
        <w:div w:id="26105465">
          <w:marLeft w:val="0"/>
          <w:marRight w:val="0"/>
          <w:marTop w:val="0"/>
          <w:marBottom w:val="101"/>
          <w:divBdr>
            <w:top w:val="none" w:sz="0" w:space="0" w:color="auto"/>
            <w:left w:val="none" w:sz="0" w:space="0" w:color="auto"/>
            <w:bottom w:val="none" w:sz="0" w:space="0" w:color="auto"/>
            <w:right w:val="none" w:sz="0" w:space="0" w:color="auto"/>
          </w:divBdr>
        </w:div>
        <w:div w:id="43215935">
          <w:marLeft w:val="0"/>
          <w:marRight w:val="0"/>
          <w:marTop w:val="0"/>
          <w:marBottom w:val="86"/>
          <w:divBdr>
            <w:top w:val="none" w:sz="0" w:space="0" w:color="auto"/>
            <w:left w:val="none" w:sz="0" w:space="0" w:color="auto"/>
            <w:bottom w:val="none" w:sz="0" w:space="0" w:color="auto"/>
            <w:right w:val="none" w:sz="0" w:space="0" w:color="auto"/>
          </w:divBdr>
        </w:div>
        <w:div w:id="46612612">
          <w:marLeft w:val="0"/>
          <w:marRight w:val="0"/>
          <w:marTop w:val="0"/>
          <w:marBottom w:val="86"/>
          <w:divBdr>
            <w:top w:val="none" w:sz="0" w:space="0" w:color="auto"/>
            <w:left w:val="none" w:sz="0" w:space="0" w:color="auto"/>
            <w:bottom w:val="none" w:sz="0" w:space="0" w:color="auto"/>
            <w:right w:val="none" w:sz="0" w:space="0" w:color="auto"/>
          </w:divBdr>
        </w:div>
        <w:div w:id="50885425">
          <w:marLeft w:val="0"/>
          <w:marRight w:val="0"/>
          <w:marTop w:val="0"/>
          <w:marBottom w:val="86"/>
          <w:divBdr>
            <w:top w:val="none" w:sz="0" w:space="0" w:color="auto"/>
            <w:left w:val="none" w:sz="0" w:space="0" w:color="auto"/>
            <w:bottom w:val="none" w:sz="0" w:space="0" w:color="auto"/>
            <w:right w:val="none" w:sz="0" w:space="0" w:color="auto"/>
          </w:divBdr>
        </w:div>
        <w:div w:id="68815141">
          <w:marLeft w:val="0"/>
          <w:marRight w:val="0"/>
          <w:marTop w:val="0"/>
          <w:marBottom w:val="86"/>
          <w:divBdr>
            <w:top w:val="none" w:sz="0" w:space="0" w:color="auto"/>
            <w:left w:val="none" w:sz="0" w:space="0" w:color="auto"/>
            <w:bottom w:val="none" w:sz="0" w:space="0" w:color="auto"/>
            <w:right w:val="none" w:sz="0" w:space="0" w:color="auto"/>
          </w:divBdr>
        </w:div>
        <w:div w:id="140193528">
          <w:marLeft w:val="0"/>
          <w:marRight w:val="0"/>
          <w:marTop w:val="0"/>
          <w:marBottom w:val="86"/>
          <w:divBdr>
            <w:top w:val="none" w:sz="0" w:space="0" w:color="auto"/>
            <w:left w:val="none" w:sz="0" w:space="0" w:color="auto"/>
            <w:bottom w:val="none" w:sz="0" w:space="0" w:color="auto"/>
            <w:right w:val="none" w:sz="0" w:space="0" w:color="auto"/>
          </w:divBdr>
        </w:div>
        <w:div w:id="208228038">
          <w:marLeft w:val="0"/>
          <w:marRight w:val="0"/>
          <w:marTop w:val="0"/>
          <w:marBottom w:val="86"/>
          <w:divBdr>
            <w:top w:val="none" w:sz="0" w:space="0" w:color="auto"/>
            <w:left w:val="none" w:sz="0" w:space="0" w:color="auto"/>
            <w:bottom w:val="none" w:sz="0" w:space="0" w:color="auto"/>
            <w:right w:val="none" w:sz="0" w:space="0" w:color="auto"/>
          </w:divBdr>
        </w:div>
        <w:div w:id="369379001">
          <w:marLeft w:val="288"/>
          <w:marRight w:val="0"/>
          <w:marTop w:val="0"/>
          <w:marBottom w:val="86"/>
          <w:divBdr>
            <w:top w:val="none" w:sz="0" w:space="0" w:color="auto"/>
            <w:left w:val="none" w:sz="0" w:space="0" w:color="auto"/>
            <w:bottom w:val="none" w:sz="0" w:space="0" w:color="auto"/>
            <w:right w:val="none" w:sz="0" w:space="0" w:color="auto"/>
          </w:divBdr>
        </w:div>
        <w:div w:id="372656811">
          <w:marLeft w:val="0"/>
          <w:marRight w:val="0"/>
          <w:marTop w:val="0"/>
          <w:marBottom w:val="86"/>
          <w:divBdr>
            <w:top w:val="none" w:sz="0" w:space="0" w:color="auto"/>
            <w:left w:val="none" w:sz="0" w:space="0" w:color="auto"/>
            <w:bottom w:val="none" w:sz="0" w:space="0" w:color="auto"/>
            <w:right w:val="none" w:sz="0" w:space="0" w:color="auto"/>
          </w:divBdr>
        </w:div>
        <w:div w:id="373970196">
          <w:marLeft w:val="0"/>
          <w:marRight w:val="0"/>
          <w:marTop w:val="0"/>
          <w:marBottom w:val="86"/>
          <w:divBdr>
            <w:top w:val="none" w:sz="0" w:space="0" w:color="auto"/>
            <w:left w:val="none" w:sz="0" w:space="0" w:color="auto"/>
            <w:bottom w:val="none" w:sz="0" w:space="0" w:color="auto"/>
            <w:right w:val="none" w:sz="0" w:space="0" w:color="auto"/>
          </w:divBdr>
        </w:div>
        <w:div w:id="431631602">
          <w:marLeft w:val="0"/>
          <w:marRight w:val="0"/>
          <w:marTop w:val="0"/>
          <w:marBottom w:val="86"/>
          <w:divBdr>
            <w:top w:val="none" w:sz="0" w:space="0" w:color="auto"/>
            <w:left w:val="none" w:sz="0" w:space="0" w:color="auto"/>
            <w:bottom w:val="none" w:sz="0" w:space="0" w:color="auto"/>
            <w:right w:val="none" w:sz="0" w:space="0" w:color="auto"/>
          </w:divBdr>
        </w:div>
        <w:div w:id="460391117">
          <w:marLeft w:val="720"/>
          <w:marRight w:val="0"/>
          <w:marTop w:val="0"/>
          <w:marBottom w:val="86"/>
          <w:divBdr>
            <w:top w:val="none" w:sz="0" w:space="0" w:color="auto"/>
            <w:left w:val="none" w:sz="0" w:space="0" w:color="auto"/>
            <w:bottom w:val="none" w:sz="0" w:space="0" w:color="auto"/>
            <w:right w:val="none" w:sz="0" w:space="0" w:color="auto"/>
          </w:divBdr>
        </w:div>
        <w:div w:id="464353354">
          <w:marLeft w:val="0"/>
          <w:marRight w:val="0"/>
          <w:marTop w:val="0"/>
          <w:marBottom w:val="86"/>
          <w:divBdr>
            <w:top w:val="none" w:sz="0" w:space="0" w:color="auto"/>
            <w:left w:val="none" w:sz="0" w:space="0" w:color="auto"/>
            <w:bottom w:val="none" w:sz="0" w:space="0" w:color="auto"/>
            <w:right w:val="none" w:sz="0" w:space="0" w:color="auto"/>
          </w:divBdr>
        </w:div>
        <w:div w:id="498421238">
          <w:marLeft w:val="0"/>
          <w:marRight w:val="0"/>
          <w:marTop w:val="0"/>
          <w:marBottom w:val="86"/>
          <w:divBdr>
            <w:top w:val="none" w:sz="0" w:space="0" w:color="auto"/>
            <w:left w:val="none" w:sz="0" w:space="0" w:color="auto"/>
            <w:bottom w:val="none" w:sz="0" w:space="0" w:color="auto"/>
            <w:right w:val="none" w:sz="0" w:space="0" w:color="auto"/>
          </w:divBdr>
        </w:div>
        <w:div w:id="512039565">
          <w:marLeft w:val="0"/>
          <w:marRight w:val="0"/>
          <w:marTop w:val="0"/>
          <w:marBottom w:val="86"/>
          <w:divBdr>
            <w:top w:val="none" w:sz="0" w:space="0" w:color="auto"/>
            <w:left w:val="none" w:sz="0" w:space="0" w:color="auto"/>
            <w:bottom w:val="none" w:sz="0" w:space="0" w:color="auto"/>
            <w:right w:val="none" w:sz="0" w:space="0" w:color="auto"/>
          </w:divBdr>
        </w:div>
        <w:div w:id="529953097">
          <w:marLeft w:val="0"/>
          <w:marRight w:val="0"/>
          <w:marTop w:val="0"/>
          <w:marBottom w:val="86"/>
          <w:divBdr>
            <w:top w:val="none" w:sz="0" w:space="0" w:color="auto"/>
            <w:left w:val="none" w:sz="0" w:space="0" w:color="auto"/>
            <w:bottom w:val="none" w:sz="0" w:space="0" w:color="auto"/>
            <w:right w:val="none" w:sz="0" w:space="0" w:color="auto"/>
          </w:divBdr>
        </w:div>
        <w:div w:id="560287897">
          <w:marLeft w:val="0"/>
          <w:marRight w:val="0"/>
          <w:marTop w:val="0"/>
          <w:marBottom w:val="86"/>
          <w:divBdr>
            <w:top w:val="none" w:sz="0" w:space="0" w:color="auto"/>
            <w:left w:val="none" w:sz="0" w:space="0" w:color="auto"/>
            <w:bottom w:val="none" w:sz="0" w:space="0" w:color="auto"/>
            <w:right w:val="none" w:sz="0" w:space="0" w:color="auto"/>
          </w:divBdr>
        </w:div>
        <w:div w:id="573978339">
          <w:marLeft w:val="0"/>
          <w:marRight w:val="0"/>
          <w:marTop w:val="0"/>
          <w:marBottom w:val="86"/>
          <w:divBdr>
            <w:top w:val="none" w:sz="0" w:space="0" w:color="auto"/>
            <w:left w:val="none" w:sz="0" w:space="0" w:color="auto"/>
            <w:bottom w:val="none" w:sz="0" w:space="0" w:color="auto"/>
            <w:right w:val="none" w:sz="0" w:space="0" w:color="auto"/>
          </w:divBdr>
        </w:div>
        <w:div w:id="582495522">
          <w:marLeft w:val="0"/>
          <w:marRight w:val="0"/>
          <w:marTop w:val="0"/>
          <w:marBottom w:val="86"/>
          <w:divBdr>
            <w:top w:val="none" w:sz="0" w:space="0" w:color="auto"/>
            <w:left w:val="none" w:sz="0" w:space="0" w:color="auto"/>
            <w:bottom w:val="none" w:sz="0" w:space="0" w:color="auto"/>
            <w:right w:val="none" w:sz="0" w:space="0" w:color="auto"/>
          </w:divBdr>
        </w:div>
        <w:div w:id="610169742">
          <w:marLeft w:val="0"/>
          <w:marRight w:val="0"/>
          <w:marTop w:val="0"/>
          <w:marBottom w:val="86"/>
          <w:divBdr>
            <w:top w:val="none" w:sz="0" w:space="0" w:color="auto"/>
            <w:left w:val="none" w:sz="0" w:space="0" w:color="auto"/>
            <w:bottom w:val="none" w:sz="0" w:space="0" w:color="auto"/>
            <w:right w:val="none" w:sz="0" w:space="0" w:color="auto"/>
          </w:divBdr>
        </w:div>
        <w:div w:id="675420190">
          <w:marLeft w:val="0"/>
          <w:marRight w:val="0"/>
          <w:marTop w:val="0"/>
          <w:marBottom w:val="86"/>
          <w:divBdr>
            <w:top w:val="none" w:sz="0" w:space="0" w:color="auto"/>
            <w:left w:val="none" w:sz="0" w:space="0" w:color="auto"/>
            <w:bottom w:val="none" w:sz="0" w:space="0" w:color="auto"/>
            <w:right w:val="none" w:sz="0" w:space="0" w:color="auto"/>
          </w:divBdr>
        </w:div>
        <w:div w:id="745763367">
          <w:marLeft w:val="0"/>
          <w:marRight w:val="0"/>
          <w:marTop w:val="0"/>
          <w:marBottom w:val="86"/>
          <w:divBdr>
            <w:top w:val="none" w:sz="0" w:space="0" w:color="auto"/>
            <w:left w:val="none" w:sz="0" w:space="0" w:color="auto"/>
            <w:bottom w:val="none" w:sz="0" w:space="0" w:color="auto"/>
            <w:right w:val="none" w:sz="0" w:space="0" w:color="auto"/>
          </w:divBdr>
        </w:div>
        <w:div w:id="747381750">
          <w:marLeft w:val="0"/>
          <w:marRight w:val="0"/>
          <w:marTop w:val="0"/>
          <w:marBottom w:val="86"/>
          <w:divBdr>
            <w:top w:val="none" w:sz="0" w:space="0" w:color="auto"/>
            <w:left w:val="none" w:sz="0" w:space="0" w:color="auto"/>
            <w:bottom w:val="none" w:sz="0" w:space="0" w:color="auto"/>
            <w:right w:val="none" w:sz="0" w:space="0" w:color="auto"/>
          </w:divBdr>
        </w:div>
        <w:div w:id="775563968">
          <w:marLeft w:val="0"/>
          <w:marRight w:val="0"/>
          <w:marTop w:val="0"/>
          <w:marBottom w:val="86"/>
          <w:divBdr>
            <w:top w:val="none" w:sz="0" w:space="0" w:color="auto"/>
            <w:left w:val="none" w:sz="0" w:space="0" w:color="auto"/>
            <w:bottom w:val="none" w:sz="0" w:space="0" w:color="auto"/>
            <w:right w:val="none" w:sz="0" w:space="0" w:color="auto"/>
          </w:divBdr>
        </w:div>
        <w:div w:id="827672004">
          <w:marLeft w:val="0"/>
          <w:marRight w:val="0"/>
          <w:marTop w:val="0"/>
          <w:marBottom w:val="86"/>
          <w:divBdr>
            <w:top w:val="none" w:sz="0" w:space="0" w:color="auto"/>
            <w:left w:val="none" w:sz="0" w:space="0" w:color="auto"/>
            <w:bottom w:val="none" w:sz="0" w:space="0" w:color="auto"/>
            <w:right w:val="none" w:sz="0" w:space="0" w:color="auto"/>
          </w:divBdr>
        </w:div>
        <w:div w:id="871185146">
          <w:marLeft w:val="0"/>
          <w:marRight w:val="0"/>
          <w:marTop w:val="0"/>
          <w:marBottom w:val="86"/>
          <w:divBdr>
            <w:top w:val="none" w:sz="0" w:space="0" w:color="auto"/>
            <w:left w:val="none" w:sz="0" w:space="0" w:color="auto"/>
            <w:bottom w:val="none" w:sz="0" w:space="0" w:color="auto"/>
            <w:right w:val="none" w:sz="0" w:space="0" w:color="auto"/>
          </w:divBdr>
        </w:div>
        <w:div w:id="1059406193">
          <w:marLeft w:val="0"/>
          <w:marRight w:val="0"/>
          <w:marTop w:val="0"/>
          <w:marBottom w:val="86"/>
          <w:divBdr>
            <w:top w:val="none" w:sz="0" w:space="0" w:color="auto"/>
            <w:left w:val="none" w:sz="0" w:space="0" w:color="auto"/>
            <w:bottom w:val="none" w:sz="0" w:space="0" w:color="auto"/>
            <w:right w:val="none" w:sz="0" w:space="0" w:color="auto"/>
          </w:divBdr>
        </w:div>
        <w:div w:id="1067998884">
          <w:marLeft w:val="0"/>
          <w:marRight w:val="0"/>
          <w:marTop w:val="0"/>
          <w:marBottom w:val="86"/>
          <w:divBdr>
            <w:top w:val="none" w:sz="0" w:space="0" w:color="auto"/>
            <w:left w:val="none" w:sz="0" w:space="0" w:color="auto"/>
            <w:bottom w:val="none" w:sz="0" w:space="0" w:color="auto"/>
            <w:right w:val="none" w:sz="0" w:space="0" w:color="auto"/>
          </w:divBdr>
        </w:div>
        <w:div w:id="1100181435">
          <w:marLeft w:val="0"/>
          <w:marRight w:val="0"/>
          <w:marTop w:val="0"/>
          <w:marBottom w:val="86"/>
          <w:divBdr>
            <w:top w:val="none" w:sz="0" w:space="0" w:color="auto"/>
            <w:left w:val="none" w:sz="0" w:space="0" w:color="auto"/>
            <w:bottom w:val="none" w:sz="0" w:space="0" w:color="auto"/>
            <w:right w:val="none" w:sz="0" w:space="0" w:color="auto"/>
          </w:divBdr>
        </w:div>
        <w:div w:id="1121000646">
          <w:marLeft w:val="0"/>
          <w:marRight w:val="0"/>
          <w:marTop w:val="0"/>
          <w:marBottom w:val="86"/>
          <w:divBdr>
            <w:top w:val="none" w:sz="0" w:space="0" w:color="auto"/>
            <w:left w:val="none" w:sz="0" w:space="0" w:color="auto"/>
            <w:bottom w:val="none" w:sz="0" w:space="0" w:color="auto"/>
            <w:right w:val="none" w:sz="0" w:space="0" w:color="auto"/>
          </w:divBdr>
        </w:div>
        <w:div w:id="1131901714">
          <w:marLeft w:val="0"/>
          <w:marRight w:val="0"/>
          <w:marTop w:val="0"/>
          <w:marBottom w:val="86"/>
          <w:divBdr>
            <w:top w:val="none" w:sz="0" w:space="0" w:color="auto"/>
            <w:left w:val="none" w:sz="0" w:space="0" w:color="auto"/>
            <w:bottom w:val="none" w:sz="0" w:space="0" w:color="auto"/>
            <w:right w:val="none" w:sz="0" w:space="0" w:color="auto"/>
          </w:divBdr>
        </w:div>
        <w:div w:id="1139148528">
          <w:marLeft w:val="288"/>
          <w:marRight w:val="0"/>
          <w:marTop w:val="0"/>
          <w:marBottom w:val="86"/>
          <w:divBdr>
            <w:top w:val="none" w:sz="0" w:space="0" w:color="auto"/>
            <w:left w:val="none" w:sz="0" w:space="0" w:color="auto"/>
            <w:bottom w:val="none" w:sz="0" w:space="0" w:color="auto"/>
            <w:right w:val="none" w:sz="0" w:space="0" w:color="auto"/>
          </w:divBdr>
        </w:div>
        <w:div w:id="1158495894">
          <w:marLeft w:val="288"/>
          <w:marRight w:val="0"/>
          <w:marTop w:val="0"/>
          <w:marBottom w:val="86"/>
          <w:divBdr>
            <w:top w:val="none" w:sz="0" w:space="0" w:color="auto"/>
            <w:left w:val="none" w:sz="0" w:space="0" w:color="auto"/>
            <w:bottom w:val="none" w:sz="0" w:space="0" w:color="auto"/>
            <w:right w:val="none" w:sz="0" w:space="0" w:color="auto"/>
          </w:divBdr>
        </w:div>
        <w:div w:id="1186863752">
          <w:marLeft w:val="0"/>
          <w:marRight w:val="0"/>
          <w:marTop w:val="0"/>
          <w:marBottom w:val="86"/>
          <w:divBdr>
            <w:top w:val="none" w:sz="0" w:space="0" w:color="auto"/>
            <w:left w:val="none" w:sz="0" w:space="0" w:color="auto"/>
            <w:bottom w:val="none" w:sz="0" w:space="0" w:color="auto"/>
            <w:right w:val="none" w:sz="0" w:space="0" w:color="auto"/>
          </w:divBdr>
        </w:div>
        <w:div w:id="1298877227">
          <w:marLeft w:val="288"/>
          <w:marRight w:val="0"/>
          <w:marTop w:val="0"/>
          <w:marBottom w:val="86"/>
          <w:divBdr>
            <w:top w:val="none" w:sz="0" w:space="0" w:color="auto"/>
            <w:left w:val="none" w:sz="0" w:space="0" w:color="auto"/>
            <w:bottom w:val="none" w:sz="0" w:space="0" w:color="auto"/>
            <w:right w:val="none" w:sz="0" w:space="0" w:color="auto"/>
          </w:divBdr>
        </w:div>
        <w:div w:id="1334919255">
          <w:marLeft w:val="0"/>
          <w:marRight w:val="0"/>
          <w:marTop w:val="0"/>
          <w:marBottom w:val="86"/>
          <w:divBdr>
            <w:top w:val="none" w:sz="0" w:space="0" w:color="auto"/>
            <w:left w:val="none" w:sz="0" w:space="0" w:color="auto"/>
            <w:bottom w:val="none" w:sz="0" w:space="0" w:color="auto"/>
            <w:right w:val="none" w:sz="0" w:space="0" w:color="auto"/>
          </w:divBdr>
        </w:div>
        <w:div w:id="1395009802">
          <w:marLeft w:val="0"/>
          <w:marRight w:val="0"/>
          <w:marTop w:val="0"/>
          <w:marBottom w:val="86"/>
          <w:divBdr>
            <w:top w:val="none" w:sz="0" w:space="0" w:color="auto"/>
            <w:left w:val="none" w:sz="0" w:space="0" w:color="auto"/>
            <w:bottom w:val="none" w:sz="0" w:space="0" w:color="auto"/>
            <w:right w:val="none" w:sz="0" w:space="0" w:color="auto"/>
          </w:divBdr>
        </w:div>
        <w:div w:id="1408914824">
          <w:marLeft w:val="0"/>
          <w:marRight w:val="0"/>
          <w:marTop w:val="0"/>
          <w:marBottom w:val="86"/>
          <w:divBdr>
            <w:top w:val="none" w:sz="0" w:space="0" w:color="auto"/>
            <w:left w:val="none" w:sz="0" w:space="0" w:color="auto"/>
            <w:bottom w:val="none" w:sz="0" w:space="0" w:color="auto"/>
            <w:right w:val="none" w:sz="0" w:space="0" w:color="auto"/>
          </w:divBdr>
        </w:div>
        <w:div w:id="1448966915">
          <w:marLeft w:val="0"/>
          <w:marRight w:val="0"/>
          <w:marTop w:val="0"/>
          <w:marBottom w:val="86"/>
          <w:divBdr>
            <w:top w:val="none" w:sz="0" w:space="0" w:color="auto"/>
            <w:left w:val="none" w:sz="0" w:space="0" w:color="auto"/>
            <w:bottom w:val="none" w:sz="0" w:space="0" w:color="auto"/>
            <w:right w:val="none" w:sz="0" w:space="0" w:color="auto"/>
          </w:divBdr>
        </w:div>
        <w:div w:id="1475828619">
          <w:marLeft w:val="0"/>
          <w:marRight w:val="0"/>
          <w:marTop w:val="0"/>
          <w:marBottom w:val="86"/>
          <w:divBdr>
            <w:top w:val="none" w:sz="0" w:space="0" w:color="auto"/>
            <w:left w:val="none" w:sz="0" w:space="0" w:color="auto"/>
            <w:bottom w:val="none" w:sz="0" w:space="0" w:color="auto"/>
            <w:right w:val="none" w:sz="0" w:space="0" w:color="auto"/>
          </w:divBdr>
        </w:div>
        <w:div w:id="1480682317">
          <w:marLeft w:val="288"/>
          <w:marRight w:val="0"/>
          <w:marTop w:val="0"/>
          <w:marBottom w:val="86"/>
          <w:divBdr>
            <w:top w:val="none" w:sz="0" w:space="0" w:color="auto"/>
            <w:left w:val="none" w:sz="0" w:space="0" w:color="auto"/>
            <w:bottom w:val="none" w:sz="0" w:space="0" w:color="auto"/>
            <w:right w:val="none" w:sz="0" w:space="0" w:color="auto"/>
          </w:divBdr>
        </w:div>
        <w:div w:id="1500385864">
          <w:marLeft w:val="0"/>
          <w:marRight w:val="0"/>
          <w:marTop w:val="0"/>
          <w:marBottom w:val="86"/>
          <w:divBdr>
            <w:top w:val="none" w:sz="0" w:space="0" w:color="auto"/>
            <w:left w:val="none" w:sz="0" w:space="0" w:color="auto"/>
            <w:bottom w:val="none" w:sz="0" w:space="0" w:color="auto"/>
            <w:right w:val="none" w:sz="0" w:space="0" w:color="auto"/>
          </w:divBdr>
        </w:div>
        <w:div w:id="1500776572">
          <w:marLeft w:val="0"/>
          <w:marRight w:val="0"/>
          <w:marTop w:val="0"/>
          <w:marBottom w:val="86"/>
          <w:divBdr>
            <w:top w:val="none" w:sz="0" w:space="0" w:color="auto"/>
            <w:left w:val="none" w:sz="0" w:space="0" w:color="auto"/>
            <w:bottom w:val="none" w:sz="0" w:space="0" w:color="auto"/>
            <w:right w:val="none" w:sz="0" w:space="0" w:color="auto"/>
          </w:divBdr>
        </w:div>
        <w:div w:id="1633828652">
          <w:marLeft w:val="288"/>
          <w:marRight w:val="0"/>
          <w:marTop w:val="0"/>
          <w:marBottom w:val="86"/>
          <w:divBdr>
            <w:top w:val="none" w:sz="0" w:space="0" w:color="auto"/>
            <w:left w:val="none" w:sz="0" w:space="0" w:color="auto"/>
            <w:bottom w:val="none" w:sz="0" w:space="0" w:color="auto"/>
            <w:right w:val="none" w:sz="0" w:space="0" w:color="auto"/>
          </w:divBdr>
        </w:div>
        <w:div w:id="1703895686">
          <w:marLeft w:val="0"/>
          <w:marRight w:val="0"/>
          <w:marTop w:val="0"/>
          <w:marBottom w:val="86"/>
          <w:divBdr>
            <w:top w:val="none" w:sz="0" w:space="0" w:color="auto"/>
            <w:left w:val="none" w:sz="0" w:space="0" w:color="auto"/>
            <w:bottom w:val="none" w:sz="0" w:space="0" w:color="auto"/>
            <w:right w:val="none" w:sz="0" w:space="0" w:color="auto"/>
          </w:divBdr>
        </w:div>
        <w:div w:id="1708021252">
          <w:marLeft w:val="0"/>
          <w:marRight w:val="0"/>
          <w:marTop w:val="0"/>
          <w:marBottom w:val="86"/>
          <w:divBdr>
            <w:top w:val="none" w:sz="0" w:space="0" w:color="auto"/>
            <w:left w:val="none" w:sz="0" w:space="0" w:color="auto"/>
            <w:bottom w:val="none" w:sz="0" w:space="0" w:color="auto"/>
            <w:right w:val="none" w:sz="0" w:space="0" w:color="auto"/>
          </w:divBdr>
        </w:div>
        <w:div w:id="1783257421">
          <w:marLeft w:val="0"/>
          <w:marRight w:val="0"/>
          <w:marTop w:val="0"/>
          <w:marBottom w:val="86"/>
          <w:divBdr>
            <w:top w:val="none" w:sz="0" w:space="0" w:color="auto"/>
            <w:left w:val="none" w:sz="0" w:space="0" w:color="auto"/>
            <w:bottom w:val="none" w:sz="0" w:space="0" w:color="auto"/>
            <w:right w:val="none" w:sz="0" w:space="0" w:color="auto"/>
          </w:divBdr>
        </w:div>
        <w:div w:id="1785996901">
          <w:marLeft w:val="0"/>
          <w:marRight w:val="0"/>
          <w:marTop w:val="0"/>
          <w:marBottom w:val="86"/>
          <w:divBdr>
            <w:top w:val="none" w:sz="0" w:space="0" w:color="auto"/>
            <w:left w:val="none" w:sz="0" w:space="0" w:color="auto"/>
            <w:bottom w:val="none" w:sz="0" w:space="0" w:color="auto"/>
            <w:right w:val="none" w:sz="0" w:space="0" w:color="auto"/>
          </w:divBdr>
        </w:div>
        <w:div w:id="1799378231">
          <w:marLeft w:val="0"/>
          <w:marRight w:val="0"/>
          <w:marTop w:val="0"/>
          <w:marBottom w:val="86"/>
          <w:divBdr>
            <w:top w:val="none" w:sz="0" w:space="0" w:color="auto"/>
            <w:left w:val="none" w:sz="0" w:space="0" w:color="auto"/>
            <w:bottom w:val="none" w:sz="0" w:space="0" w:color="auto"/>
            <w:right w:val="none" w:sz="0" w:space="0" w:color="auto"/>
          </w:divBdr>
        </w:div>
        <w:div w:id="1804614863">
          <w:marLeft w:val="0"/>
          <w:marRight w:val="0"/>
          <w:marTop w:val="0"/>
          <w:marBottom w:val="86"/>
          <w:divBdr>
            <w:top w:val="none" w:sz="0" w:space="0" w:color="auto"/>
            <w:left w:val="none" w:sz="0" w:space="0" w:color="auto"/>
            <w:bottom w:val="none" w:sz="0" w:space="0" w:color="auto"/>
            <w:right w:val="none" w:sz="0" w:space="0" w:color="auto"/>
          </w:divBdr>
        </w:div>
        <w:div w:id="1882328990">
          <w:marLeft w:val="0"/>
          <w:marRight w:val="0"/>
          <w:marTop w:val="0"/>
          <w:marBottom w:val="86"/>
          <w:divBdr>
            <w:top w:val="none" w:sz="0" w:space="0" w:color="auto"/>
            <w:left w:val="none" w:sz="0" w:space="0" w:color="auto"/>
            <w:bottom w:val="none" w:sz="0" w:space="0" w:color="auto"/>
            <w:right w:val="none" w:sz="0" w:space="0" w:color="auto"/>
          </w:divBdr>
        </w:div>
        <w:div w:id="1889145168">
          <w:marLeft w:val="0"/>
          <w:marRight w:val="0"/>
          <w:marTop w:val="0"/>
          <w:marBottom w:val="86"/>
          <w:divBdr>
            <w:top w:val="none" w:sz="0" w:space="0" w:color="auto"/>
            <w:left w:val="none" w:sz="0" w:space="0" w:color="auto"/>
            <w:bottom w:val="none" w:sz="0" w:space="0" w:color="auto"/>
            <w:right w:val="none" w:sz="0" w:space="0" w:color="auto"/>
          </w:divBdr>
        </w:div>
        <w:div w:id="1954701604">
          <w:marLeft w:val="0"/>
          <w:marRight w:val="0"/>
          <w:marTop w:val="0"/>
          <w:marBottom w:val="86"/>
          <w:divBdr>
            <w:top w:val="none" w:sz="0" w:space="0" w:color="auto"/>
            <w:left w:val="none" w:sz="0" w:space="0" w:color="auto"/>
            <w:bottom w:val="none" w:sz="0" w:space="0" w:color="auto"/>
            <w:right w:val="none" w:sz="0" w:space="0" w:color="auto"/>
          </w:divBdr>
        </w:div>
        <w:div w:id="1971746851">
          <w:marLeft w:val="0"/>
          <w:marRight w:val="0"/>
          <w:marTop w:val="0"/>
          <w:marBottom w:val="86"/>
          <w:divBdr>
            <w:top w:val="none" w:sz="0" w:space="0" w:color="auto"/>
            <w:left w:val="none" w:sz="0" w:space="0" w:color="auto"/>
            <w:bottom w:val="none" w:sz="0" w:space="0" w:color="auto"/>
            <w:right w:val="none" w:sz="0" w:space="0" w:color="auto"/>
          </w:divBdr>
        </w:div>
        <w:div w:id="1996837462">
          <w:marLeft w:val="720"/>
          <w:marRight w:val="0"/>
          <w:marTop w:val="0"/>
          <w:marBottom w:val="86"/>
          <w:divBdr>
            <w:top w:val="none" w:sz="0" w:space="0" w:color="auto"/>
            <w:left w:val="none" w:sz="0" w:space="0" w:color="auto"/>
            <w:bottom w:val="none" w:sz="0" w:space="0" w:color="auto"/>
            <w:right w:val="none" w:sz="0" w:space="0" w:color="auto"/>
          </w:divBdr>
        </w:div>
        <w:div w:id="1997025660">
          <w:marLeft w:val="0"/>
          <w:marRight w:val="0"/>
          <w:marTop w:val="0"/>
          <w:marBottom w:val="86"/>
          <w:divBdr>
            <w:top w:val="none" w:sz="0" w:space="0" w:color="auto"/>
            <w:left w:val="none" w:sz="0" w:space="0" w:color="auto"/>
            <w:bottom w:val="none" w:sz="0" w:space="0" w:color="auto"/>
            <w:right w:val="none" w:sz="0" w:space="0" w:color="auto"/>
          </w:divBdr>
        </w:div>
        <w:div w:id="2018458908">
          <w:marLeft w:val="0"/>
          <w:marRight w:val="0"/>
          <w:marTop w:val="0"/>
          <w:marBottom w:val="86"/>
          <w:divBdr>
            <w:top w:val="none" w:sz="0" w:space="0" w:color="auto"/>
            <w:left w:val="none" w:sz="0" w:space="0" w:color="auto"/>
            <w:bottom w:val="none" w:sz="0" w:space="0" w:color="auto"/>
            <w:right w:val="none" w:sz="0" w:space="0" w:color="auto"/>
          </w:divBdr>
        </w:div>
        <w:div w:id="2030716271">
          <w:marLeft w:val="0"/>
          <w:marRight w:val="0"/>
          <w:marTop w:val="0"/>
          <w:marBottom w:val="86"/>
          <w:divBdr>
            <w:top w:val="none" w:sz="0" w:space="0" w:color="auto"/>
            <w:left w:val="none" w:sz="0" w:space="0" w:color="auto"/>
            <w:bottom w:val="none" w:sz="0" w:space="0" w:color="auto"/>
            <w:right w:val="none" w:sz="0" w:space="0" w:color="auto"/>
          </w:divBdr>
        </w:div>
        <w:div w:id="2103410534">
          <w:marLeft w:val="0"/>
          <w:marRight w:val="0"/>
          <w:marTop w:val="0"/>
          <w:marBottom w:val="86"/>
          <w:divBdr>
            <w:top w:val="none" w:sz="0" w:space="0" w:color="auto"/>
            <w:left w:val="none" w:sz="0" w:space="0" w:color="auto"/>
            <w:bottom w:val="none" w:sz="0" w:space="0" w:color="auto"/>
            <w:right w:val="none" w:sz="0" w:space="0" w:color="auto"/>
          </w:divBdr>
        </w:div>
        <w:div w:id="2122719291">
          <w:marLeft w:val="0"/>
          <w:marRight w:val="0"/>
          <w:marTop w:val="0"/>
          <w:marBottom w:val="86"/>
          <w:divBdr>
            <w:top w:val="none" w:sz="0" w:space="0" w:color="auto"/>
            <w:left w:val="none" w:sz="0" w:space="0" w:color="auto"/>
            <w:bottom w:val="none" w:sz="0" w:space="0" w:color="auto"/>
            <w:right w:val="none" w:sz="0" w:space="0" w:color="auto"/>
          </w:divBdr>
        </w:div>
        <w:div w:id="2145652551">
          <w:marLeft w:val="0"/>
          <w:marRight w:val="0"/>
          <w:marTop w:val="0"/>
          <w:marBottom w:val="8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4B22-D85F-4493-BC08-66C543A3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4358</Words>
  <Characters>23972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Gualberto Leal Berzunza</dc:creator>
  <cp:keywords/>
  <dc:description/>
  <cp:lastModifiedBy>Sharon Yanelli Lara Medrano</cp:lastModifiedBy>
  <cp:revision>2</cp:revision>
  <cp:lastPrinted>2024-04-09T15:36:00Z</cp:lastPrinted>
  <dcterms:created xsi:type="dcterms:W3CDTF">2024-04-23T19:05:00Z</dcterms:created>
  <dcterms:modified xsi:type="dcterms:W3CDTF">2024-04-23T19:05:00Z</dcterms:modified>
</cp:coreProperties>
</file>