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F1B5" w14:textId="77777777" w:rsidR="00A24693" w:rsidRDefault="00A24693" w:rsidP="00A24693">
      <w:pPr>
        <w:spacing w:line="240" w:lineRule="auto"/>
        <w:jc w:val="center"/>
        <w:rPr>
          <w:rFonts w:ascii="Barlow" w:hAnsi="Barlow" w:cs="Arial"/>
          <w:b/>
          <w:sz w:val="20"/>
          <w:szCs w:val="20"/>
        </w:rPr>
      </w:pPr>
      <w:r>
        <w:rPr>
          <w:rFonts w:ascii="Barlow" w:hAnsi="Barlow" w:cs="Arial"/>
          <w:b/>
          <w:sz w:val="20"/>
          <w:szCs w:val="20"/>
        </w:rPr>
        <w:t>Notas a los Estados Financieros</w:t>
      </w:r>
    </w:p>
    <w:p w14:paraId="6D8F846B" w14:textId="0F038FEC" w:rsidR="00A24693" w:rsidRDefault="00A24693" w:rsidP="00A24693">
      <w:pPr>
        <w:spacing w:line="240" w:lineRule="auto"/>
        <w:jc w:val="center"/>
        <w:rPr>
          <w:rFonts w:ascii="Barlow" w:hAnsi="Barlow" w:cs="Arial"/>
          <w:b/>
          <w:sz w:val="20"/>
          <w:szCs w:val="20"/>
        </w:rPr>
      </w:pPr>
      <w:r>
        <w:rPr>
          <w:rFonts w:ascii="Barlow" w:hAnsi="Barlow" w:cs="Arial"/>
          <w:b/>
          <w:sz w:val="20"/>
          <w:szCs w:val="20"/>
        </w:rPr>
        <w:t>Al 31 de marzo de 2023</w:t>
      </w:r>
    </w:p>
    <w:p w14:paraId="35D7EAA4" w14:textId="77777777" w:rsidR="00A24693" w:rsidRDefault="00A24693" w:rsidP="00A24693">
      <w:pPr>
        <w:spacing w:line="240" w:lineRule="auto"/>
        <w:jc w:val="center"/>
        <w:rPr>
          <w:rFonts w:ascii="Barlow" w:hAnsi="Barlow" w:cs="Arial"/>
          <w:b/>
          <w:sz w:val="20"/>
          <w:szCs w:val="20"/>
        </w:rPr>
      </w:pPr>
      <w:r>
        <w:rPr>
          <w:rFonts w:ascii="Barlow" w:hAnsi="Barlow" w:cs="Arial"/>
          <w:b/>
          <w:sz w:val="20"/>
          <w:szCs w:val="20"/>
        </w:rPr>
        <w:t>(Cifras en Pesos)</w:t>
      </w:r>
    </w:p>
    <w:p w14:paraId="37517377" w14:textId="77777777" w:rsidR="00A24693" w:rsidRDefault="00A24693" w:rsidP="00A24693">
      <w:pPr>
        <w:spacing w:line="240" w:lineRule="auto"/>
        <w:jc w:val="center"/>
        <w:rPr>
          <w:rFonts w:ascii="Barlow" w:hAnsi="Barlow" w:cs="Arial"/>
          <w:b/>
          <w:sz w:val="20"/>
          <w:szCs w:val="20"/>
        </w:rPr>
      </w:pPr>
    </w:p>
    <w:p w14:paraId="4AC7668F" w14:textId="77777777" w:rsidR="00A24693" w:rsidRDefault="00A24693" w:rsidP="00A24693">
      <w:pPr>
        <w:spacing w:line="240" w:lineRule="auto"/>
        <w:rPr>
          <w:rFonts w:ascii="Barlow" w:hAnsi="Barlow" w:cs="Arial"/>
          <w:b/>
          <w:sz w:val="20"/>
          <w:szCs w:val="20"/>
        </w:rPr>
      </w:pPr>
      <w:r>
        <w:rPr>
          <w:rFonts w:ascii="Barlow" w:hAnsi="Barlow" w:cs="Arial"/>
          <w:b/>
          <w:sz w:val="20"/>
          <w:szCs w:val="20"/>
        </w:rPr>
        <w:t>Ente Público:  UNIVERSIDAD DE ORIENTE</w:t>
      </w:r>
    </w:p>
    <w:p w14:paraId="4C92E7F3" w14:textId="77777777" w:rsidR="005D0A65" w:rsidRPr="00967315" w:rsidRDefault="005D0A65" w:rsidP="005D0A65">
      <w:pPr>
        <w:autoSpaceDE w:val="0"/>
        <w:autoSpaceDN w:val="0"/>
        <w:adjustRightInd w:val="0"/>
        <w:spacing w:after="0" w:line="240" w:lineRule="auto"/>
        <w:jc w:val="both"/>
        <w:rPr>
          <w:rFonts w:ascii="Barlow" w:eastAsia="Times New Roman" w:hAnsi="Barlow"/>
          <w:b/>
          <w:sz w:val="20"/>
          <w:szCs w:val="20"/>
          <w:lang w:eastAsia="es-ES"/>
        </w:rPr>
      </w:pPr>
    </w:p>
    <w:p w14:paraId="3AD931E4" w14:textId="5949817C" w:rsidR="005D0A65" w:rsidRPr="00A24693" w:rsidRDefault="005D0A65" w:rsidP="005D0A65">
      <w:pPr>
        <w:autoSpaceDE w:val="0"/>
        <w:autoSpaceDN w:val="0"/>
        <w:adjustRightInd w:val="0"/>
        <w:spacing w:after="0" w:line="240" w:lineRule="auto"/>
        <w:jc w:val="both"/>
        <w:rPr>
          <w:rFonts w:ascii="Barlow" w:eastAsia="Times New Roman" w:hAnsi="Barlow"/>
          <w:sz w:val="20"/>
          <w:szCs w:val="20"/>
          <w:lang w:eastAsia="es-ES"/>
        </w:rPr>
      </w:pPr>
      <w:r w:rsidRPr="00A24693">
        <w:rPr>
          <w:rFonts w:ascii="Barlow" w:eastAsia="Times New Roman" w:hAnsi="Barlow"/>
          <w:sz w:val="20"/>
          <w:szCs w:val="20"/>
          <w:lang w:eastAsia="es-ES"/>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w:t>
      </w:r>
      <w:r w:rsidR="00A738E0" w:rsidRPr="00A24693">
        <w:rPr>
          <w:rFonts w:ascii="Barlow" w:eastAsia="Times New Roman" w:hAnsi="Barlow"/>
          <w:sz w:val="20"/>
          <w:szCs w:val="20"/>
          <w:lang w:eastAsia="es-ES"/>
        </w:rPr>
        <w:t>la Universidad de Oriente</w:t>
      </w:r>
      <w:r w:rsidRPr="00A24693">
        <w:rPr>
          <w:rFonts w:ascii="Barlow" w:eastAsia="Times New Roman" w:hAnsi="Barlow"/>
          <w:sz w:val="20"/>
          <w:szCs w:val="20"/>
          <w:lang w:eastAsia="es-ES"/>
        </w:rPr>
        <w:t>, ha preparado los Estados Financieros incluyendo</w:t>
      </w:r>
      <w:r w:rsidR="00867C2E" w:rsidRPr="00A24693">
        <w:rPr>
          <w:rFonts w:ascii="Barlow" w:eastAsia="Times New Roman" w:hAnsi="Barlow"/>
          <w:sz w:val="20"/>
          <w:szCs w:val="20"/>
          <w:lang w:eastAsia="es-ES"/>
        </w:rPr>
        <w:t xml:space="preserve"> las operaciones efectuadas al </w:t>
      </w:r>
      <w:r w:rsidR="00156D24" w:rsidRPr="00A24693">
        <w:rPr>
          <w:rFonts w:ascii="Barlow" w:eastAsia="Times New Roman" w:hAnsi="Barlow"/>
          <w:sz w:val="20"/>
          <w:szCs w:val="20"/>
          <w:lang w:eastAsia="es-ES"/>
        </w:rPr>
        <w:t>31</w:t>
      </w:r>
      <w:r w:rsidR="00BD4995" w:rsidRPr="00A24693">
        <w:rPr>
          <w:rFonts w:ascii="Barlow" w:eastAsia="Times New Roman" w:hAnsi="Barlow"/>
          <w:sz w:val="20"/>
          <w:szCs w:val="20"/>
          <w:lang w:eastAsia="es-ES"/>
        </w:rPr>
        <w:t xml:space="preserve"> de </w:t>
      </w:r>
      <w:r w:rsidR="00A24693" w:rsidRPr="00A24693">
        <w:rPr>
          <w:rFonts w:ascii="Barlow" w:eastAsia="Times New Roman" w:hAnsi="Barlow"/>
          <w:sz w:val="20"/>
          <w:szCs w:val="20"/>
          <w:lang w:eastAsia="es-ES"/>
        </w:rPr>
        <w:t>marzo</w:t>
      </w:r>
      <w:r w:rsidRPr="00A24693">
        <w:rPr>
          <w:rFonts w:ascii="Barlow" w:eastAsia="Times New Roman" w:hAnsi="Barlow"/>
          <w:sz w:val="20"/>
          <w:szCs w:val="20"/>
          <w:lang w:eastAsia="es-ES"/>
        </w:rPr>
        <w:t>.</w:t>
      </w:r>
    </w:p>
    <w:p w14:paraId="395BBEC9" w14:textId="77777777" w:rsidR="005D0A65" w:rsidRPr="00A24693" w:rsidRDefault="005D0A65" w:rsidP="005D0A65">
      <w:pPr>
        <w:autoSpaceDE w:val="0"/>
        <w:autoSpaceDN w:val="0"/>
        <w:adjustRightInd w:val="0"/>
        <w:spacing w:after="0" w:line="240" w:lineRule="auto"/>
        <w:jc w:val="both"/>
        <w:rPr>
          <w:rFonts w:ascii="Barlow" w:eastAsia="Times New Roman" w:hAnsi="Barlow"/>
          <w:sz w:val="20"/>
          <w:szCs w:val="20"/>
          <w:lang w:eastAsia="es-ES"/>
        </w:rPr>
      </w:pPr>
    </w:p>
    <w:p w14:paraId="0FB2FF63" w14:textId="77777777" w:rsidR="005D0A65" w:rsidRPr="00A24693" w:rsidRDefault="005D0A65" w:rsidP="005D0A65">
      <w:pPr>
        <w:pStyle w:val="Prrafodelista"/>
        <w:numPr>
          <w:ilvl w:val="0"/>
          <w:numId w:val="25"/>
        </w:numPr>
        <w:autoSpaceDE w:val="0"/>
        <w:autoSpaceDN w:val="0"/>
        <w:adjustRightInd w:val="0"/>
        <w:spacing w:after="0" w:line="240" w:lineRule="auto"/>
        <w:ind w:left="720"/>
        <w:jc w:val="both"/>
        <w:rPr>
          <w:rFonts w:ascii="Barlow" w:eastAsia="Times New Roman" w:hAnsi="Barlow" w:cs="Arial"/>
          <w:b/>
          <w:sz w:val="20"/>
          <w:szCs w:val="20"/>
          <w:lang w:eastAsia="es-ES"/>
        </w:rPr>
      </w:pPr>
      <w:r w:rsidRPr="00A24693">
        <w:rPr>
          <w:rFonts w:ascii="Barlow" w:eastAsia="Times New Roman" w:hAnsi="Barlow" w:cs="Arial"/>
          <w:b/>
          <w:sz w:val="20"/>
          <w:szCs w:val="20"/>
          <w:lang w:eastAsia="es-ES"/>
        </w:rPr>
        <w:t>NOTAS DE DESGLOSE</w:t>
      </w:r>
    </w:p>
    <w:p w14:paraId="60FC2EB0" w14:textId="77777777" w:rsidR="005D0A65" w:rsidRPr="00A24693" w:rsidRDefault="005D0A65" w:rsidP="005D0A65">
      <w:pPr>
        <w:autoSpaceDE w:val="0"/>
        <w:autoSpaceDN w:val="0"/>
        <w:adjustRightInd w:val="0"/>
        <w:spacing w:after="0" w:line="240" w:lineRule="auto"/>
        <w:jc w:val="both"/>
        <w:rPr>
          <w:rFonts w:ascii="Barlow" w:eastAsia="Times New Roman" w:hAnsi="Barlow" w:cs="Arial"/>
          <w:b/>
          <w:sz w:val="20"/>
          <w:szCs w:val="20"/>
          <w:lang w:eastAsia="es-ES"/>
        </w:rPr>
      </w:pPr>
    </w:p>
    <w:p w14:paraId="4597F8D8"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I) NOTAS AL ESTADO DE SITUACIÓN FINANCIERA.</w:t>
      </w:r>
    </w:p>
    <w:p w14:paraId="72324750"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Activo</w:t>
      </w:r>
    </w:p>
    <w:p w14:paraId="0DE6C7E5"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Efectivo y Equivalentes</w:t>
      </w:r>
    </w:p>
    <w:p w14:paraId="698F4B2B"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1. La cuenta de bancos y la de inversiones</w:t>
      </w:r>
      <w:r w:rsidR="0084153C" w:rsidRPr="00A24693">
        <w:rPr>
          <w:rFonts w:ascii="Barlow" w:hAnsi="Barlow" w:cs="Arial"/>
          <w:sz w:val="20"/>
          <w:szCs w:val="20"/>
        </w:rPr>
        <w:t xml:space="preserve"> temporales que integra el 99.00 </w:t>
      </w:r>
      <w:r w:rsidRPr="00A24693">
        <w:rPr>
          <w:rFonts w:ascii="Barlow" w:hAnsi="Barlow" w:cs="Arial"/>
          <w:sz w:val="20"/>
          <w:szCs w:val="20"/>
        </w:rPr>
        <w:t>% de la cuenta de efectivo y equivalentes se encuentra integrada por tipo de cuenta bancaria de la siguiente manera:</w:t>
      </w:r>
    </w:p>
    <w:tbl>
      <w:tblPr>
        <w:tblW w:w="5700" w:type="dxa"/>
        <w:jc w:val="center"/>
        <w:tblCellMar>
          <w:left w:w="70" w:type="dxa"/>
          <w:right w:w="70" w:type="dxa"/>
        </w:tblCellMar>
        <w:tblLook w:val="04A0" w:firstRow="1" w:lastRow="0" w:firstColumn="1" w:lastColumn="0" w:noHBand="0" w:noVBand="1"/>
      </w:tblPr>
      <w:tblGrid>
        <w:gridCol w:w="1340"/>
        <w:gridCol w:w="2180"/>
        <w:gridCol w:w="2180"/>
      </w:tblGrid>
      <w:tr w:rsidR="005D0A65" w:rsidRPr="00A24693" w14:paraId="3C8FAC2A" w14:textId="77777777" w:rsidTr="008A23DD">
        <w:trPr>
          <w:trHeight w:val="615"/>
          <w:jc w:val="center"/>
        </w:trPr>
        <w:tc>
          <w:tcPr>
            <w:tcW w:w="1340" w:type="dxa"/>
            <w:tcBorders>
              <w:top w:val="nil"/>
              <w:left w:val="nil"/>
              <w:bottom w:val="nil"/>
              <w:right w:val="nil"/>
            </w:tcBorders>
            <w:shd w:val="clear" w:color="000000" w:fill="FFFFFF"/>
            <w:vAlign w:val="center"/>
            <w:hideMark/>
          </w:tcPr>
          <w:p w14:paraId="3943AC8E" w14:textId="77777777" w:rsidR="005D0A65" w:rsidRPr="00A24693" w:rsidRDefault="005D0A65" w:rsidP="008A23DD">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Tipo de Banco</w:t>
            </w:r>
          </w:p>
        </w:tc>
        <w:tc>
          <w:tcPr>
            <w:tcW w:w="2180" w:type="dxa"/>
            <w:tcBorders>
              <w:top w:val="nil"/>
              <w:left w:val="nil"/>
              <w:bottom w:val="single" w:sz="4" w:space="0" w:color="auto"/>
              <w:right w:val="nil"/>
            </w:tcBorders>
            <w:shd w:val="clear" w:color="000000" w:fill="FFFFFF"/>
            <w:vAlign w:val="center"/>
            <w:hideMark/>
          </w:tcPr>
          <w:p w14:paraId="743F87B1" w14:textId="77777777" w:rsidR="005D0A65" w:rsidRPr="00A24693" w:rsidRDefault="005D0A65" w:rsidP="008A23DD">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Banco</w:t>
            </w:r>
          </w:p>
        </w:tc>
        <w:tc>
          <w:tcPr>
            <w:tcW w:w="2180" w:type="dxa"/>
            <w:tcBorders>
              <w:top w:val="nil"/>
              <w:left w:val="nil"/>
              <w:bottom w:val="single" w:sz="4" w:space="0" w:color="auto"/>
              <w:right w:val="nil"/>
            </w:tcBorders>
            <w:shd w:val="clear" w:color="000000" w:fill="FFFFFF"/>
            <w:vAlign w:val="center"/>
            <w:hideMark/>
          </w:tcPr>
          <w:p w14:paraId="444595C6" w14:textId="77777777" w:rsidR="005D0A65" w:rsidRPr="00A24693" w:rsidRDefault="005D0A65" w:rsidP="008A23DD">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Fondo de afectación especifica</w:t>
            </w:r>
          </w:p>
        </w:tc>
      </w:tr>
      <w:tr w:rsidR="005D0A65" w:rsidRPr="00A24693" w14:paraId="6E142AF7" w14:textId="77777777" w:rsidTr="008A23DD">
        <w:trPr>
          <w:trHeight w:val="315"/>
          <w:jc w:val="center"/>
        </w:trPr>
        <w:tc>
          <w:tcPr>
            <w:tcW w:w="1340" w:type="dxa"/>
            <w:tcBorders>
              <w:top w:val="nil"/>
              <w:left w:val="nil"/>
              <w:bottom w:val="nil"/>
              <w:right w:val="nil"/>
            </w:tcBorders>
            <w:shd w:val="clear" w:color="000000" w:fill="FFFFFF"/>
            <w:vAlign w:val="center"/>
            <w:hideMark/>
          </w:tcPr>
          <w:p w14:paraId="6ECC9BED" w14:textId="77777777" w:rsidR="005D0A65" w:rsidRPr="00A24693" w:rsidRDefault="005D0A65" w:rsidP="008A23DD">
            <w:pPr>
              <w:spacing w:after="0" w:line="240" w:lineRule="auto"/>
              <w:jc w:val="center"/>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Total</w:t>
            </w:r>
          </w:p>
        </w:tc>
        <w:tc>
          <w:tcPr>
            <w:tcW w:w="2180" w:type="dxa"/>
            <w:tcBorders>
              <w:top w:val="nil"/>
              <w:left w:val="nil"/>
              <w:bottom w:val="single" w:sz="4" w:space="0" w:color="auto"/>
              <w:right w:val="nil"/>
            </w:tcBorders>
            <w:shd w:val="clear" w:color="000000" w:fill="FFFFFF"/>
            <w:vAlign w:val="center"/>
            <w:hideMark/>
          </w:tcPr>
          <w:p w14:paraId="3A86B6AE" w14:textId="176F1F7F" w:rsidR="005D0A65" w:rsidRPr="00A24693" w:rsidRDefault="005D0A65" w:rsidP="008E0A0F">
            <w:pPr>
              <w:spacing w:after="0" w:line="240" w:lineRule="auto"/>
              <w:jc w:val="center"/>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w:t>
            </w:r>
            <w:r w:rsidR="001F77F4" w:rsidRPr="00A24693">
              <w:rPr>
                <w:rFonts w:ascii="Barlow" w:eastAsia="Times New Roman" w:hAnsi="Barlow" w:cs="Calibri"/>
                <w:b/>
                <w:color w:val="000000"/>
                <w:sz w:val="20"/>
                <w:szCs w:val="20"/>
                <w:lang w:eastAsia="es-MX"/>
              </w:rPr>
              <w:t>10,878,746.18</w:t>
            </w:r>
          </w:p>
        </w:tc>
        <w:tc>
          <w:tcPr>
            <w:tcW w:w="2180" w:type="dxa"/>
            <w:tcBorders>
              <w:top w:val="nil"/>
              <w:left w:val="nil"/>
              <w:bottom w:val="single" w:sz="4" w:space="0" w:color="auto"/>
              <w:right w:val="nil"/>
            </w:tcBorders>
            <w:shd w:val="clear" w:color="000000" w:fill="FFFFFF"/>
            <w:vAlign w:val="center"/>
            <w:hideMark/>
          </w:tcPr>
          <w:p w14:paraId="5D1AF41F" w14:textId="77777777" w:rsidR="005D0A65" w:rsidRPr="00A24693" w:rsidRDefault="005D0A65" w:rsidP="00B12BA2">
            <w:pPr>
              <w:spacing w:after="0" w:line="240" w:lineRule="auto"/>
              <w:jc w:val="center"/>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w:t>
            </w:r>
            <w:r w:rsidR="006826C1" w:rsidRPr="00A24693">
              <w:rPr>
                <w:rFonts w:ascii="Barlow" w:eastAsia="Times New Roman" w:hAnsi="Barlow" w:cs="Calibri"/>
                <w:b/>
                <w:color w:val="000000"/>
                <w:sz w:val="20"/>
                <w:szCs w:val="20"/>
                <w:lang w:eastAsia="es-MX"/>
              </w:rPr>
              <w:t>1,508,258.53</w:t>
            </w:r>
          </w:p>
        </w:tc>
      </w:tr>
    </w:tbl>
    <w:p w14:paraId="16C1408A" w14:textId="77777777" w:rsidR="00142D96" w:rsidRPr="00A24693" w:rsidRDefault="00142D96" w:rsidP="005D0A65">
      <w:pPr>
        <w:autoSpaceDE w:val="0"/>
        <w:autoSpaceDN w:val="0"/>
        <w:adjustRightInd w:val="0"/>
        <w:spacing w:line="240" w:lineRule="auto"/>
        <w:jc w:val="both"/>
        <w:rPr>
          <w:rFonts w:ascii="Barlow" w:hAnsi="Barlow" w:cs="Arial"/>
          <w:sz w:val="20"/>
          <w:szCs w:val="20"/>
        </w:rPr>
      </w:pPr>
    </w:p>
    <w:p w14:paraId="0ED5BCE3"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lastRenderedPageBreak/>
        <w:t>Esta información resulta de las operaciones sobre los recursos disponibles en cuentas bancarias, del ente público y que están asociadas a los recursos financieros que la Universidad de Oriente, concentra, custodia y administra principalmente en la Dirección de Administración.</w:t>
      </w:r>
    </w:p>
    <w:p w14:paraId="38BC0045"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b/>
          <w:sz w:val="20"/>
          <w:szCs w:val="20"/>
        </w:rPr>
        <w:t>Derechos a Recibir Efectivo y Equivalentes y Bienes o Servicios a Recibir</w:t>
      </w:r>
    </w:p>
    <w:p w14:paraId="1F632C90"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2. El saldo final de la cuenta 1.1.2.4, es $0.00</w:t>
      </w:r>
    </w:p>
    <w:p w14:paraId="3AB14D74"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3. La cuenta derechos a recibir efectivo o equivalentes.</w:t>
      </w:r>
    </w:p>
    <w:tbl>
      <w:tblPr>
        <w:tblW w:w="8054" w:type="dxa"/>
        <w:jc w:val="center"/>
        <w:tblCellMar>
          <w:left w:w="70" w:type="dxa"/>
          <w:right w:w="70" w:type="dxa"/>
        </w:tblCellMar>
        <w:tblLook w:val="04A0" w:firstRow="1" w:lastRow="0" w:firstColumn="1" w:lastColumn="0" w:noHBand="0" w:noVBand="1"/>
      </w:tblPr>
      <w:tblGrid>
        <w:gridCol w:w="5210"/>
        <w:gridCol w:w="2844"/>
      </w:tblGrid>
      <w:tr w:rsidR="00C356C0" w:rsidRPr="00A24693" w14:paraId="798BC8B3" w14:textId="77777777" w:rsidTr="00C356C0">
        <w:trPr>
          <w:trHeight w:val="300"/>
          <w:jc w:val="center"/>
        </w:trPr>
        <w:tc>
          <w:tcPr>
            <w:tcW w:w="5210" w:type="dxa"/>
            <w:shd w:val="clear" w:color="000000" w:fill="FFFFFF"/>
            <w:vAlign w:val="center"/>
            <w:hideMark/>
          </w:tcPr>
          <w:p w14:paraId="3EF53D5F"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Derechos a recibir efectivo y equivalentes</w:t>
            </w:r>
          </w:p>
        </w:tc>
        <w:tc>
          <w:tcPr>
            <w:tcW w:w="2844" w:type="dxa"/>
            <w:shd w:val="clear" w:color="000000" w:fill="FFFFFF"/>
            <w:vAlign w:val="center"/>
            <w:hideMark/>
          </w:tcPr>
          <w:p w14:paraId="6140445F"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themeColor="text1"/>
                <w:sz w:val="20"/>
                <w:szCs w:val="20"/>
                <w:lang w:eastAsia="es-MX"/>
              </w:rPr>
              <w:t>Importe</w:t>
            </w:r>
          </w:p>
        </w:tc>
      </w:tr>
      <w:tr w:rsidR="00C356C0" w:rsidRPr="00A24693" w14:paraId="239D9AE7" w14:textId="77777777" w:rsidTr="00C356C0">
        <w:trPr>
          <w:trHeight w:val="300"/>
          <w:jc w:val="center"/>
        </w:trPr>
        <w:tc>
          <w:tcPr>
            <w:tcW w:w="5210" w:type="dxa"/>
            <w:shd w:val="clear" w:color="000000" w:fill="FFFFFF"/>
            <w:vAlign w:val="center"/>
            <w:hideMark/>
          </w:tcPr>
          <w:p w14:paraId="029F7337"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themeColor="text1"/>
                <w:sz w:val="20"/>
                <w:szCs w:val="20"/>
                <w:lang w:eastAsia="es-MX"/>
              </w:rPr>
              <w:t>Ingresos propios (1)</w:t>
            </w:r>
          </w:p>
        </w:tc>
        <w:tc>
          <w:tcPr>
            <w:tcW w:w="2844" w:type="dxa"/>
            <w:shd w:val="clear" w:color="000000" w:fill="FFFFFF"/>
            <w:vAlign w:val="center"/>
            <w:hideMark/>
          </w:tcPr>
          <w:p w14:paraId="3A13C5F2" w14:textId="77777777" w:rsidR="005D0A65" w:rsidRPr="00A24693" w:rsidRDefault="00E471A1" w:rsidP="008A23DD">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themeColor="text1"/>
                <w:sz w:val="20"/>
                <w:szCs w:val="20"/>
                <w:lang w:eastAsia="es-MX"/>
              </w:rPr>
              <w:t>23,000</w:t>
            </w:r>
            <w:r w:rsidR="005D0A65" w:rsidRPr="00A24693">
              <w:rPr>
                <w:rFonts w:ascii="Barlow" w:eastAsia="Times New Roman" w:hAnsi="Barlow" w:cs="Calibri"/>
                <w:color w:val="000000" w:themeColor="text1"/>
                <w:sz w:val="20"/>
                <w:szCs w:val="20"/>
                <w:lang w:eastAsia="es-MX"/>
              </w:rPr>
              <w:t>.00</w:t>
            </w:r>
          </w:p>
        </w:tc>
      </w:tr>
      <w:tr w:rsidR="00C356C0" w:rsidRPr="00A24693" w14:paraId="224D6426" w14:textId="77777777" w:rsidTr="00C356C0">
        <w:trPr>
          <w:trHeight w:val="300"/>
          <w:jc w:val="center"/>
        </w:trPr>
        <w:tc>
          <w:tcPr>
            <w:tcW w:w="5210" w:type="dxa"/>
            <w:shd w:val="clear" w:color="000000" w:fill="FFFFFF"/>
            <w:vAlign w:val="center"/>
            <w:hideMark/>
          </w:tcPr>
          <w:p w14:paraId="704C4D0F"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themeColor="text1"/>
                <w:sz w:val="20"/>
                <w:szCs w:val="20"/>
                <w:lang w:eastAsia="es-MX"/>
              </w:rPr>
              <w:t>Ingresos propios (2)</w:t>
            </w:r>
          </w:p>
        </w:tc>
        <w:tc>
          <w:tcPr>
            <w:tcW w:w="2844" w:type="dxa"/>
            <w:shd w:val="clear" w:color="000000" w:fill="FFFFFF"/>
            <w:vAlign w:val="center"/>
            <w:hideMark/>
          </w:tcPr>
          <w:p w14:paraId="3A351AAE" w14:textId="77777777" w:rsidR="005D0A65" w:rsidRPr="00A24693" w:rsidRDefault="00E471A1" w:rsidP="008A23DD">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themeColor="text1"/>
                <w:sz w:val="20"/>
                <w:szCs w:val="20"/>
                <w:lang w:eastAsia="es-MX"/>
              </w:rPr>
              <w:t>5,333</w:t>
            </w:r>
            <w:r w:rsidR="005D0A65" w:rsidRPr="00A24693">
              <w:rPr>
                <w:rFonts w:ascii="Barlow" w:eastAsia="Times New Roman" w:hAnsi="Barlow" w:cs="Calibri"/>
                <w:color w:val="000000" w:themeColor="text1"/>
                <w:sz w:val="20"/>
                <w:szCs w:val="20"/>
                <w:lang w:eastAsia="es-MX"/>
              </w:rPr>
              <w:t>.00</w:t>
            </w:r>
          </w:p>
        </w:tc>
      </w:tr>
      <w:tr w:rsidR="00C356C0" w:rsidRPr="00A24693" w14:paraId="47EE8CA4" w14:textId="77777777" w:rsidTr="00C356C0">
        <w:trPr>
          <w:trHeight w:val="300"/>
          <w:jc w:val="center"/>
        </w:trPr>
        <w:tc>
          <w:tcPr>
            <w:tcW w:w="5210" w:type="dxa"/>
            <w:shd w:val="clear" w:color="000000" w:fill="FFFFFF"/>
            <w:vAlign w:val="center"/>
            <w:hideMark/>
          </w:tcPr>
          <w:p w14:paraId="0E07BE9B"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themeColor="text1"/>
                <w:sz w:val="20"/>
                <w:szCs w:val="20"/>
                <w:lang w:eastAsia="es-MX"/>
              </w:rPr>
              <w:t>Secretaria de administración y finanzas SAF (3)</w:t>
            </w:r>
          </w:p>
        </w:tc>
        <w:tc>
          <w:tcPr>
            <w:tcW w:w="2844" w:type="dxa"/>
            <w:shd w:val="clear" w:color="000000" w:fill="FFFFFF"/>
            <w:vAlign w:val="center"/>
            <w:hideMark/>
          </w:tcPr>
          <w:p w14:paraId="5A27E7A5" w14:textId="77777777" w:rsidR="005D0A65" w:rsidRPr="00A24693" w:rsidRDefault="00E471A1" w:rsidP="00AA76CC">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themeColor="text1"/>
                <w:sz w:val="20"/>
                <w:szCs w:val="20"/>
                <w:lang w:eastAsia="es-MX"/>
              </w:rPr>
              <w:t>2,</w:t>
            </w:r>
            <w:r w:rsidR="00221A05" w:rsidRPr="00A24693">
              <w:rPr>
                <w:rFonts w:ascii="Barlow" w:eastAsia="Times New Roman" w:hAnsi="Barlow" w:cs="Calibri"/>
                <w:color w:val="000000" w:themeColor="text1"/>
                <w:sz w:val="20"/>
                <w:szCs w:val="20"/>
                <w:lang w:eastAsia="es-MX"/>
              </w:rPr>
              <w:t>129</w:t>
            </w:r>
            <w:r w:rsidRPr="00A24693">
              <w:rPr>
                <w:rFonts w:ascii="Barlow" w:eastAsia="Times New Roman" w:hAnsi="Barlow" w:cs="Calibri"/>
                <w:color w:val="000000" w:themeColor="text1"/>
                <w:sz w:val="20"/>
                <w:szCs w:val="20"/>
                <w:lang w:eastAsia="es-MX"/>
              </w:rPr>
              <w:t>,</w:t>
            </w:r>
            <w:r w:rsidR="00221A05" w:rsidRPr="00A24693">
              <w:rPr>
                <w:rFonts w:ascii="Barlow" w:eastAsia="Times New Roman" w:hAnsi="Barlow" w:cs="Calibri"/>
                <w:color w:val="000000" w:themeColor="text1"/>
                <w:sz w:val="20"/>
                <w:szCs w:val="20"/>
                <w:lang w:eastAsia="es-MX"/>
              </w:rPr>
              <w:t>912</w:t>
            </w:r>
            <w:r w:rsidR="00B510C1" w:rsidRPr="00A24693">
              <w:rPr>
                <w:rFonts w:ascii="Barlow" w:eastAsia="Times New Roman" w:hAnsi="Barlow" w:cs="Calibri"/>
                <w:color w:val="000000" w:themeColor="text1"/>
                <w:sz w:val="20"/>
                <w:szCs w:val="20"/>
                <w:lang w:eastAsia="es-MX"/>
              </w:rPr>
              <w:t>.00</w:t>
            </w:r>
          </w:p>
        </w:tc>
      </w:tr>
      <w:tr w:rsidR="00C356C0" w:rsidRPr="00A24693" w14:paraId="1647EB3F" w14:textId="77777777" w:rsidTr="00C356C0">
        <w:trPr>
          <w:trHeight w:val="300"/>
          <w:jc w:val="center"/>
        </w:trPr>
        <w:tc>
          <w:tcPr>
            <w:tcW w:w="5210" w:type="dxa"/>
            <w:shd w:val="clear" w:color="000000" w:fill="FFFFFF"/>
            <w:vAlign w:val="center"/>
            <w:hideMark/>
          </w:tcPr>
          <w:p w14:paraId="25965868" w14:textId="77777777" w:rsidR="005D0A65" w:rsidRPr="00A24693" w:rsidRDefault="005D0A65" w:rsidP="008A23DD">
            <w:pPr>
              <w:spacing w:after="0" w:line="240" w:lineRule="auto"/>
              <w:rPr>
                <w:rFonts w:ascii="Barlow" w:eastAsia="Times New Roman" w:hAnsi="Barlow" w:cs="Calibri"/>
                <w:color w:val="000000" w:themeColor="text1"/>
                <w:sz w:val="20"/>
                <w:szCs w:val="20"/>
                <w:lang w:eastAsia="es-MX"/>
              </w:rPr>
            </w:pPr>
            <w:r w:rsidRPr="00A24693">
              <w:rPr>
                <w:rFonts w:ascii="Barlow" w:eastAsia="Times New Roman" w:hAnsi="Barlow" w:cs="Calibri"/>
                <w:color w:val="000000" w:themeColor="text1"/>
                <w:sz w:val="20"/>
                <w:szCs w:val="20"/>
                <w:lang w:eastAsia="es-MX"/>
              </w:rPr>
              <w:t>Otros</w:t>
            </w:r>
          </w:p>
        </w:tc>
        <w:tc>
          <w:tcPr>
            <w:tcW w:w="2844" w:type="dxa"/>
            <w:shd w:val="clear" w:color="000000" w:fill="FFFFFF"/>
            <w:vAlign w:val="center"/>
            <w:hideMark/>
          </w:tcPr>
          <w:p w14:paraId="13CA45AE" w14:textId="5ED717DB" w:rsidR="00A738E0" w:rsidRPr="00A24693" w:rsidRDefault="0053175C" w:rsidP="004C39E2">
            <w:pPr>
              <w:spacing w:after="0" w:line="240" w:lineRule="auto"/>
              <w:rPr>
                <w:rFonts w:ascii="Barlow" w:eastAsia="Times New Roman" w:hAnsi="Barlow" w:cs="Calibri"/>
                <w:color w:val="000000" w:themeColor="text1"/>
                <w:sz w:val="20"/>
                <w:szCs w:val="20"/>
                <w:lang w:eastAsia="es-MX"/>
              </w:rPr>
            </w:pPr>
            <w:r w:rsidRPr="00A24693">
              <w:rPr>
                <w:rFonts w:ascii="Barlow" w:eastAsia="Times New Roman" w:hAnsi="Barlow" w:cs="Calibri"/>
                <w:color w:val="000000" w:themeColor="text1"/>
                <w:sz w:val="20"/>
                <w:szCs w:val="20"/>
                <w:lang w:eastAsia="es-MX"/>
              </w:rPr>
              <w:t xml:space="preserve">                          </w:t>
            </w:r>
            <w:r w:rsidR="001F77F4" w:rsidRPr="00A24693">
              <w:rPr>
                <w:rFonts w:ascii="Barlow" w:eastAsia="Times New Roman" w:hAnsi="Barlow" w:cs="Calibri"/>
                <w:color w:val="000000" w:themeColor="text1"/>
                <w:sz w:val="20"/>
                <w:szCs w:val="20"/>
                <w:lang w:eastAsia="es-MX"/>
              </w:rPr>
              <w:t>92,074.20</w:t>
            </w:r>
          </w:p>
          <w:p w14:paraId="51DFEB04" w14:textId="77777777" w:rsidR="005D0A65" w:rsidRPr="00A24693" w:rsidRDefault="005D0A65" w:rsidP="00AA76CC">
            <w:pPr>
              <w:jc w:val="center"/>
              <w:rPr>
                <w:rFonts w:ascii="Barlow" w:eastAsia="Times New Roman" w:hAnsi="Barlow" w:cs="Calibri"/>
                <w:color w:val="000000" w:themeColor="text1"/>
                <w:sz w:val="20"/>
                <w:szCs w:val="20"/>
                <w:lang w:eastAsia="es-MX"/>
              </w:rPr>
            </w:pPr>
          </w:p>
        </w:tc>
      </w:tr>
      <w:tr w:rsidR="00C356C0" w:rsidRPr="00A24693" w14:paraId="03F44297" w14:textId="77777777" w:rsidTr="00C356C0">
        <w:trPr>
          <w:trHeight w:val="300"/>
          <w:jc w:val="center"/>
        </w:trPr>
        <w:tc>
          <w:tcPr>
            <w:tcW w:w="5210" w:type="dxa"/>
            <w:shd w:val="clear" w:color="000000" w:fill="FFFFFF"/>
            <w:vAlign w:val="center"/>
            <w:hideMark/>
          </w:tcPr>
          <w:p w14:paraId="60188DDA" w14:textId="77777777" w:rsidR="005D0A65" w:rsidRPr="00A24693" w:rsidRDefault="005D0A65" w:rsidP="008A23DD">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themeColor="text1"/>
                <w:sz w:val="20"/>
                <w:szCs w:val="20"/>
                <w:lang w:eastAsia="es-MX"/>
              </w:rPr>
              <w:t>Total</w:t>
            </w:r>
          </w:p>
        </w:tc>
        <w:tc>
          <w:tcPr>
            <w:tcW w:w="2844" w:type="dxa"/>
            <w:shd w:val="clear" w:color="000000" w:fill="FFFFFF"/>
            <w:vAlign w:val="center"/>
            <w:hideMark/>
          </w:tcPr>
          <w:p w14:paraId="2906C65A" w14:textId="70776AAE" w:rsidR="005D0A65" w:rsidRPr="00A24693" w:rsidRDefault="005D0A65" w:rsidP="008E0A0F">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w:t>
            </w:r>
            <w:r w:rsidR="00156D24" w:rsidRPr="00A24693">
              <w:rPr>
                <w:rFonts w:ascii="Barlow" w:eastAsia="Times New Roman" w:hAnsi="Barlow" w:cs="Calibri"/>
                <w:b/>
                <w:bCs/>
                <w:color w:val="000000"/>
                <w:sz w:val="20"/>
                <w:szCs w:val="20"/>
                <w:lang w:eastAsia="es-MX"/>
              </w:rPr>
              <w:t>2,</w:t>
            </w:r>
            <w:r w:rsidR="001F77F4" w:rsidRPr="00A24693">
              <w:rPr>
                <w:rFonts w:ascii="Barlow" w:eastAsia="Times New Roman" w:hAnsi="Barlow" w:cs="Calibri"/>
                <w:b/>
                <w:bCs/>
                <w:color w:val="000000"/>
                <w:sz w:val="20"/>
                <w:szCs w:val="20"/>
                <w:lang w:eastAsia="es-MX"/>
              </w:rPr>
              <w:t>250,319.20</w:t>
            </w:r>
          </w:p>
        </w:tc>
      </w:tr>
    </w:tbl>
    <w:p w14:paraId="4CAB50CE" w14:textId="77777777" w:rsidR="00A66402" w:rsidRPr="00A24693" w:rsidRDefault="00A66402" w:rsidP="005D0A65">
      <w:pPr>
        <w:pStyle w:val="Sinespaciado"/>
        <w:rPr>
          <w:rFonts w:ascii="Barlow" w:eastAsiaTheme="minorHAnsi" w:hAnsi="Barlow"/>
          <w:sz w:val="20"/>
          <w:szCs w:val="20"/>
        </w:rPr>
      </w:pPr>
    </w:p>
    <w:p w14:paraId="6347C048" w14:textId="77777777" w:rsidR="005D0A65" w:rsidRPr="00A24693" w:rsidRDefault="005D0A65" w:rsidP="005D0A65">
      <w:pPr>
        <w:pStyle w:val="Sinespaciado"/>
        <w:rPr>
          <w:rFonts w:ascii="Barlow" w:eastAsiaTheme="minorHAnsi" w:hAnsi="Barlow"/>
          <w:sz w:val="20"/>
          <w:szCs w:val="20"/>
        </w:rPr>
      </w:pPr>
      <w:r w:rsidRPr="00A24693">
        <w:rPr>
          <w:rFonts w:ascii="Barlow" w:eastAsiaTheme="minorHAnsi" w:hAnsi="Barlow"/>
          <w:sz w:val="20"/>
          <w:szCs w:val="20"/>
        </w:rPr>
        <w:t>(1) Cuota por recuperación cuatrimestral</w:t>
      </w:r>
    </w:p>
    <w:p w14:paraId="52A87501" w14:textId="77777777" w:rsidR="005D0A65" w:rsidRPr="00A24693" w:rsidRDefault="005D0A65" w:rsidP="005D0A65">
      <w:pPr>
        <w:pStyle w:val="Sinespaciado"/>
        <w:rPr>
          <w:rFonts w:ascii="Barlow" w:eastAsiaTheme="minorHAnsi" w:hAnsi="Barlow"/>
          <w:sz w:val="20"/>
          <w:szCs w:val="20"/>
        </w:rPr>
      </w:pPr>
      <w:r w:rsidRPr="00A24693">
        <w:rPr>
          <w:rFonts w:ascii="Barlow" w:eastAsiaTheme="minorHAnsi" w:hAnsi="Barlow"/>
          <w:sz w:val="20"/>
          <w:szCs w:val="20"/>
        </w:rPr>
        <w:t>(2) Cuota anual por expedición de constancias</w:t>
      </w:r>
    </w:p>
    <w:p w14:paraId="239D81F4" w14:textId="77777777" w:rsidR="005D0A65" w:rsidRPr="00A24693" w:rsidRDefault="005D0A65" w:rsidP="005D0A65">
      <w:pPr>
        <w:pStyle w:val="Sinespaciado"/>
        <w:rPr>
          <w:rFonts w:ascii="Barlow" w:eastAsiaTheme="minorHAnsi" w:hAnsi="Barlow"/>
          <w:sz w:val="20"/>
          <w:szCs w:val="20"/>
        </w:rPr>
      </w:pPr>
      <w:r w:rsidRPr="00A24693">
        <w:rPr>
          <w:rFonts w:ascii="Barlow" w:eastAsiaTheme="minorHAnsi" w:hAnsi="Barlow"/>
          <w:sz w:val="20"/>
          <w:szCs w:val="20"/>
        </w:rPr>
        <w:t xml:space="preserve">(3) Ingresos Apoyo Financiero Estatal saldo estatal del 2016, programa de apoyo al desarrollo de la educación superior y subsidio estatal, Apoyo Extraordinario Estatal para la Acreditación de las Licenciaturas, Apoyo estatal para el Desarrollo y Difusión de la Investigación. </w:t>
      </w:r>
    </w:p>
    <w:p w14:paraId="6C8F3844"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4D6E859C"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Bienes Disponibles para su Transformación o Consumo (inventarios)</w:t>
      </w:r>
    </w:p>
    <w:p w14:paraId="240883B8"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4. La Universidad de Oriente no realiza ningún proceso de transformación y/o elaboración de bienes.</w:t>
      </w:r>
    </w:p>
    <w:p w14:paraId="75B1FFB5"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5. La Universidad de Oriente no maneja registros, ni bienes en la cuenta de almacén.</w:t>
      </w:r>
    </w:p>
    <w:p w14:paraId="48ABC91A" w14:textId="77777777" w:rsidR="00AD27D2" w:rsidRPr="00A24693" w:rsidRDefault="00AD27D2" w:rsidP="005D0A65">
      <w:pPr>
        <w:autoSpaceDE w:val="0"/>
        <w:autoSpaceDN w:val="0"/>
        <w:adjustRightInd w:val="0"/>
        <w:spacing w:line="240" w:lineRule="auto"/>
        <w:jc w:val="both"/>
        <w:rPr>
          <w:rFonts w:ascii="Barlow" w:hAnsi="Barlow" w:cs="Arial"/>
          <w:sz w:val="20"/>
          <w:szCs w:val="20"/>
        </w:rPr>
      </w:pPr>
    </w:p>
    <w:p w14:paraId="014EB826"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lastRenderedPageBreak/>
        <w:t>Inversiones Financieras</w:t>
      </w:r>
    </w:p>
    <w:p w14:paraId="43FB4B24"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6. La Universidad de Oriente no maneja registros de los fideicomisos de la cuenta de inversiones financieras.</w:t>
      </w:r>
    </w:p>
    <w:p w14:paraId="1A7E8CE8" w14:textId="77777777" w:rsidR="00C356C0"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7. El saldo del rubro de Participaciones y Aportaciones de Capital:</w:t>
      </w:r>
    </w:p>
    <w:tbl>
      <w:tblPr>
        <w:tblpPr w:leftFromText="141" w:rightFromText="141" w:vertAnchor="text" w:horzAnchor="page" w:tblpX="3741" w:tblpY="72"/>
        <w:tblW w:w="7583" w:type="dxa"/>
        <w:tblCellMar>
          <w:left w:w="70" w:type="dxa"/>
          <w:right w:w="70" w:type="dxa"/>
        </w:tblCellMar>
        <w:tblLook w:val="04A0" w:firstRow="1" w:lastRow="0" w:firstColumn="1" w:lastColumn="0" w:noHBand="0" w:noVBand="1"/>
      </w:tblPr>
      <w:tblGrid>
        <w:gridCol w:w="5455"/>
        <w:gridCol w:w="2128"/>
      </w:tblGrid>
      <w:tr w:rsidR="00C356C0" w:rsidRPr="00A24693" w14:paraId="756A3B03" w14:textId="77777777" w:rsidTr="004C39E2">
        <w:trPr>
          <w:trHeight w:val="315"/>
        </w:trPr>
        <w:tc>
          <w:tcPr>
            <w:tcW w:w="5455" w:type="dxa"/>
            <w:shd w:val="clear" w:color="000000" w:fill="FFFFFF"/>
            <w:noWrap/>
            <w:vAlign w:val="bottom"/>
            <w:hideMark/>
          </w:tcPr>
          <w:p w14:paraId="03F063A5" w14:textId="77777777" w:rsidR="00C356C0" w:rsidRPr="00A24693" w:rsidRDefault="00C356C0" w:rsidP="00C356C0">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Participaciones y Aportaciones de Capital</w:t>
            </w:r>
          </w:p>
        </w:tc>
        <w:tc>
          <w:tcPr>
            <w:tcW w:w="2128" w:type="dxa"/>
            <w:shd w:val="clear" w:color="000000" w:fill="FFFFFF"/>
            <w:noWrap/>
            <w:vAlign w:val="bottom"/>
            <w:hideMark/>
          </w:tcPr>
          <w:p w14:paraId="382B6FBB" w14:textId="49977343" w:rsidR="00C356C0" w:rsidRPr="00A24693" w:rsidRDefault="00C356C0" w:rsidP="00DC51B1">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w:t>
            </w:r>
            <w:r w:rsidR="00295BD4" w:rsidRPr="00A24693">
              <w:rPr>
                <w:rFonts w:ascii="Barlow" w:eastAsia="Times New Roman" w:hAnsi="Barlow" w:cs="Calibri"/>
                <w:color w:val="000000"/>
                <w:sz w:val="20"/>
                <w:szCs w:val="20"/>
                <w:lang w:eastAsia="es-MX"/>
              </w:rPr>
              <w:t>164,980,212.69</w:t>
            </w:r>
          </w:p>
        </w:tc>
      </w:tr>
      <w:tr w:rsidR="00C356C0" w:rsidRPr="00A24693" w14:paraId="24E75FC6" w14:textId="77777777" w:rsidTr="004C39E2">
        <w:trPr>
          <w:trHeight w:val="300"/>
        </w:trPr>
        <w:tc>
          <w:tcPr>
            <w:tcW w:w="5455" w:type="dxa"/>
            <w:shd w:val="clear" w:color="000000" w:fill="FFFFFF"/>
            <w:noWrap/>
            <w:vAlign w:val="bottom"/>
            <w:hideMark/>
          </w:tcPr>
          <w:p w14:paraId="0766D961" w14:textId="77777777" w:rsidR="00C356C0" w:rsidRPr="00A24693" w:rsidRDefault="00C356C0" w:rsidP="00C356C0">
            <w:pPr>
              <w:spacing w:after="0" w:line="240" w:lineRule="auto"/>
              <w:jc w:val="right"/>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Total</w:t>
            </w:r>
            <w:r w:rsidRPr="00A24693">
              <w:rPr>
                <w:rFonts w:ascii="Barlow" w:eastAsia="Times New Roman" w:hAnsi="Barlow" w:cs="Calibri"/>
                <w:b/>
                <w:color w:val="FFFFFF" w:themeColor="background1"/>
                <w:sz w:val="20"/>
                <w:szCs w:val="20"/>
                <w:lang w:eastAsia="es-MX"/>
              </w:rPr>
              <w:t>.</w:t>
            </w:r>
          </w:p>
        </w:tc>
        <w:tc>
          <w:tcPr>
            <w:tcW w:w="2128" w:type="dxa"/>
            <w:shd w:val="clear" w:color="000000" w:fill="FFFFFF"/>
            <w:noWrap/>
            <w:vAlign w:val="bottom"/>
            <w:hideMark/>
          </w:tcPr>
          <w:p w14:paraId="0FAE1850" w14:textId="4327A850" w:rsidR="00C356C0" w:rsidRPr="00A24693" w:rsidRDefault="00C356C0" w:rsidP="00DC51B1">
            <w:pPr>
              <w:spacing w:after="0" w:line="240" w:lineRule="auto"/>
              <w:jc w:val="right"/>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w:t>
            </w:r>
            <w:r w:rsidR="00295BD4" w:rsidRPr="00A24693">
              <w:rPr>
                <w:rFonts w:ascii="Barlow" w:eastAsia="Times New Roman" w:hAnsi="Barlow" w:cs="Calibri"/>
                <w:b/>
                <w:color w:val="000000"/>
                <w:sz w:val="20"/>
                <w:szCs w:val="20"/>
                <w:lang w:eastAsia="es-MX"/>
              </w:rPr>
              <w:t>164,980,212.69</w:t>
            </w:r>
          </w:p>
        </w:tc>
      </w:tr>
    </w:tbl>
    <w:p w14:paraId="5B51F6EF"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727B1E04" w14:textId="77777777" w:rsidR="00C356C0" w:rsidRPr="00A24693" w:rsidRDefault="00C356C0" w:rsidP="005D0A65">
      <w:pPr>
        <w:autoSpaceDE w:val="0"/>
        <w:autoSpaceDN w:val="0"/>
        <w:adjustRightInd w:val="0"/>
        <w:spacing w:line="240" w:lineRule="auto"/>
        <w:jc w:val="both"/>
        <w:rPr>
          <w:rFonts w:ascii="Barlow" w:hAnsi="Barlow" w:cs="Arial"/>
          <w:b/>
          <w:sz w:val="20"/>
          <w:szCs w:val="20"/>
        </w:rPr>
      </w:pPr>
    </w:p>
    <w:p w14:paraId="783B6E92"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Bienes Muebles, Inmuebles e Intangibles</w:t>
      </w:r>
    </w:p>
    <w:p w14:paraId="1B0DBF44"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8. El saldo del rubro de Bienes Muebles e Inmuebles:</w:t>
      </w:r>
    </w:p>
    <w:tbl>
      <w:tblPr>
        <w:tblW w:w="10490" w:type="dxa"/>
        <w:jc w:val="center"/>
        <w:tblCellMar>
          <w:left w:w="70" w:type="dxa"/>
          <w:right w:w="70" w:type="dxa"/>
        </w:tblCellMar>
        <w:tblLook w:val="04A0" w:firstRow="1" w:lastRow="0" w:firstColumn="1" w:lastColumn="0" w:noHBand="0" w:noVBand="1"/>
      </w:tblPr>
      <w:tblGrid>
        <w:gridCol w:w="5529"/>
        <w:gridCol w:w="2403"/>
        <w:gridCol w:w="2558"/>
      </w:tblGrid>
      <w:tr w:rsidR="005D0A65" w:rsidRPr="00A24693" w14:paraId="593FD42E" w14:textId="77777777" w:rsidTr="008A23DD">
        <w:trPr>
          <w:trHeight w:val="300"/>
          <w:jc w:val="center"/>
        </w:trPr>
        <w:tc>
          <w:tcPr>
            <w:tcW w:w="5529" w:type="dxa"/>
            <w:tcBorders>
              <w:top w:val="nil"/>
              <w:left w:val="nil"/>
              <w:bottom w:val="nil"/>
              <w:right w:val="nil"/>
            </w:tcBorders>
            <w:shd w:val="clear" w:color="000000" w:fill="FFFFFF"/>
            <w:noWrap/>
            <w:vAlign w:val="bottom"/>
            <w:hideMark/>
          </w:tcPr>
          <w:p w14:paraId="796F60A7" w14:textId="77777777" w:rsidR="005D0A65" w:rsidRPr="00A24693" w:rsidRDefault="005D0A65" w:rsidP="008A23DD">
            <w:pPr>
              <w:spacing w:after="0" w:line="240" w:lineRule="auto"/>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Bienes Muebles</w:t>
            </w:r>
            <w:r w:rsidR="003C6CAD" w:rsidRPr="00A24693">
              <w:rPr>
                <w:rFonts w:ascii="Barlow" w:eastAsia="Times New Roman" w:hAnsi="Barlow" w:cs="Calibri"/>
                <w:b/>
                <w:color w:val="000000"/>
                <w:sz w:val="20"/>
                <w:szCs w:val="20"/>
                <w:lang w:eastAsia="es-MX"/>
              </w:rPr>
              <w:t xml:space="preserve"> e Inmuebles</w:t>
            </w:r>
          </w:p>
        </w:tc>
        <w:tc>
          <w:tcPr>
            <w:tcW w:w="2403" w:type="dxa"/>
            <w:tcBorders>
              <w:top w:val="nil"/>
              <w:left w:val="nil"/>
              <w:bottom w:val="nil"/>
              <w:right w:val="nil"/>
            </w:tcBorders>
            <w:shd w:val="clear" w:color="000000" w:fill="FFFFFF"/>
            <w:noWrap/>
            <w:vAlign w:val="bottom"/>
            <w:hideMark/>
          </w:tcPr>
          <w:p w14:paraId="40DBD56A" w14:textId="77777777" w:rsidR="005D0A65" w:rsidRPr="00A24693" w:rsidRDefault="005D0A65" w:rsidP="008A23DD">
            <w:pPr>
              <w:spacing w:after="0" w:line="240" w:lineRule="auto"/>
              <w:jc w:val="center"/>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Tasa de Depreciación Anual</w:t>
            </w:r>
          </w:p>
        </w:tc>
        <w:tc>
          <w:tcPr>
            <w:tcW w:w="2558" w:type="dxa"/>
            <w:tcBorders>
              <w:top w:val="nil"/>
              <w:left w:val="nil"/>
              <w:bottom w:val="nil"/>
              <w:right w:val="nil"/>
            </w:tcBorders>
            <w:shd w:val="clear" w:color="000000" w:fill="FFFFFF"/>
            <w:noWrap/>
            <w:vAlign w:val="bottom"/>
            <w:hideMark/>
          </w:tcPr>
          <w:p w14:paraId="4C9708F7" w14:textId="77777777" w:rsidR="005D0A65" w:rsidRPr="00A24693" w:rsidRDefault="005D0A65" w:rsidP="008A23DD">
            <w:pPr>
              <w:spacing w:after="0" w:line="240" w:lineRule="auto"/>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Saldo Acumulado</w:t>
            </w:r>
          </w:p>
        </w:tc>
      </w:tr>
      <w:tr w:rsidR="005D0A65" w:rsidRPr="00A24693" w14:paraId="5DA6714F" w14:textId="77777777" w:rsidTr="008A23DD">
        <w:trPr>
          <w:trHeight w:val="300"/>
          <w:jc w:val="center"/>
        </w:trPr>
        <w:tc>
          <w:tcPr>
            <w:tcW w:w="5529" w:type="dxa"/>
            <w:tcBorders>
              <w:top w:val="nil"/>
              <w:left w:val="nil"/>
              <w:bottom w:val="nil"/>
              <w:right w:val="nil"/>
            </w:tcBorders>
            <w:shd w:val="clear" w:color="000000" w:fill="FFFFFF"/>
            <w:vAlign w:val="center"/>
            <w:hideMark/>
          </w:tcPr>
          <w:p w14:paraId="00BBCA7F"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Terrenos</w:t>
            </w:r>
          </w:p>
        </w:tc>
        <w:tc>
          <w:tcPr>
            <w:tcW w:w="2403" w:type="dxa"/>
            <w:tcBorders>
              <w:top w:val="nil"/>
              <w:left w:val="nil"/>
              <w:bottom w:val="nil"/>
              <w:right w:val="nil"/>
            </w:tcBorders>
            <w:shd w:val="clear" w:color="000000" w:fill="FFFFFF"/>
            <w:vAlign w:val="center"/>
            <w:hideMark/>
          </w:tcPr>
          <w:p w14:paraId="3F541F30"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N/A</w:t>
            </w:r>
          </w:p>
        </w:tc>
        <w:tc>
          <w:tcPr>
            <w:tcW w:w="2558" w:type="dxa"/>
            <w:tcBorders>
              <w:top w:val="nil"/>
              <w:left w:val="nil"/>
              <w:bottom w:val="nil"/>
              <w:right w:val="nil"/>
            </w:tcBorders>
            <w:shd w:val="clear" w:color="000000" w:fill="FFFFFF"/>
            <w:vAlign w:val="center"/>
            <w:hideMark/>
          </w:tcPr>
          <w:p w14:paraId="193D3EFF" w14:textId="583CE6D6" w:rsidR="005D0A65" w:rsidRPr="00A24693" w:rsidRDefault="005D0A65" w:rsidP="008A23DD">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295BD4" w:rsidRPr="00A24693">
              <w:rPr>
                <w:rFonts w:ascii="Barlow" w:eastAsia="Times New Roman" w:hAnsi="Barlow" w:cs="Calibri"/>
                <w:color w:val="000000"/>
                <w:sz w:val="20"/>
                <w:szCs w:val="20"/>
                <w:lang w:eastAsia="es-MX"/>
              </w:rPr>
              <w:t>43,597,399.31</w:t>
            </w:r>
            <w:r w:rsidR="00D42E4B" w:rsidRPr="00A24693">
              <w:rPr>
                <w:rFonts w:ascii="Barlow" w:eastAsia="Times New Roman" w:hAnsi="Barlow" w:cs="Calibri"/>
                <w:color w:val="000000"/>
                <w:sz w:val="20"/>
                <w:szCs w:val="20"/>
                <w:lang w:eastAsia="es-MX"/>
              </w:rPr>
              <w:t xml:space="preserve"> </w:t>
            </w:r>
            <w:r w:rsidRPr="00A24693">
              <w:rPr>
                <w:rFonts w:ascii="Barlow" w:eastAsia="Times New Roman" w:hAnsi="Barlow" w:cs="Calibri"/>
                <w:color w:val="000000"/>
                <w:sz w:val="20"/>
                <w:szCs w:val="20"/>
                <w:lang w:eastAsia="es-MX"/>
              </w:rPr>
              <w:t xml:space="preserve"> </w:t>
            </w:r>
          </w:p>
        </w:tc>
      </w:tr>
      <w:tr w:rsidR="005D0A65" w:rsidRPr="00A24693" w14:paraId="407EF747" w14:textId="77777777" w:rsidTr="008A23DD">
        <w:trPr>
          <w:trHeight w:val="300"/>
          <w:jc w:val="center"/>
        </w:trPr>
        <w:tc>
          <w:tcPr>
            <w:tcW w:w="5529" w:type="dxa"/>
            <w:tcBorders>
              <w:top w:val="nil"/>
              <w:left w:val="nil"/>
              <w:bottom w:val="nil"/>
              <w:right w:val="nil"/>
            </w:tcBorders>
            <w:shd w:val="clear" w:color="000000" w:fill="FFFFFF"/>
            <w:vAlign w:val="center"/>
            <w:hideMark/>
          </w:tcPr>
          <w:p w14:paraId="5555D823"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Edificios no Habitacionales</w:t>
            </w:r>
          </w:p>
        </w:tc>
        <w:tc>
          <w:tcPr>
            <w:tcW w:w="2403" w:type="dxa"/>
            <w:tcBorders>
              <w:top w:val="nil"/>
              <w:left w:val="nil"/>
              <w:bottom w:val="nil"/>
              <w:right w:val="nil"/>
            </w:tcBorders>
            <w:shd w:val="clear" w:color="000000" w:fill="FFFFFF"/>
            <w:vAlign w:val="center"/>
            <w:hideMark/>
          </w:tcPr>
          <w:p w14:paraId="59519AE5"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5%, 3.3%</w:t>
            </w:r>
          </w:p>
        </w:tc>
        <w:tc>
          <w:tcPr>
            <w:tcW w:w="2558" w:type="dxa"/>
            <w:tcBorders>
              <w:top w:val="nil"/>
              <w:left w:val="nil"/>
              <w:bottom w:val="nil"/>
              <w:right w:val="nil"/>
            </w:tcBorders>
            <w:shd w:val="clear" w:color="000000" w:fill="FFFFFF"/>
            <w:vAlign w:val="center"/>
            <w:hideMark/>
          </w:tcPr>
          <w:p w14:paraId="2AB0176A" w14:textId="23675371" w:rsidR="005D0A65" w:rsidRPr="00A24693" w:rsidRDefault="005D0A65" w:rsidP="00DC51B1">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D42E4B" w:rsidRPr="00A24693">
              <w:rPr>
                <w:rFonts w:ascii="Barlow" w:eastAsia="Times New Roman" w:hAnsi="Barlow" w:cs="Calibri"/>
                <w:color w:val="000000"/>
                <w:sz w:val="20"/>
                <w:szCs w:val="20"/>
                <w:lang w:eastAsia="es-MX"/>
              </w:rPr>
              <w:t>122,101,847.69</w:t>
            </w:r>
          </w:p>
        </w:tc>
      </w:tr>
      <w:tr w:rsidR="005D0A65" w:rsidRPr="00A24693" w14:paraId="45331B6E" w14:textId="77777777" w:rsidTr="008A23DD">
        <w:trPr>
          <w:trHeight w:val="300"/>
          <w:jc w:val="center"/>
        </w:trPr>
        <w:tc>
          <w:tcPr>
            <w:tcW w:w="5529" w:type="dxa"/>
            <w:tcBorders>
              <w:top w:val="nil"/>
              <w:left w:val="nil"/>
              <w:bottom w:val="nil"/>
              <w:right w:val="nil"/>
            </w:tcBorders>
            <w:shd w:val="clear" w:color="000000" w:fill="FFFFFF"/>
            <w:vAlign w:val="center"/>
            <w:hideMark/>
          </w:tcPr>
          <w:p w14:paraId="61E13A5B"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Mobiliario y Equipo de administración</w:t>
            </w:r>
          </w:p>
        </w:tc>
        <w:tc>
          <w:tcPr>
            <w:tcW w:w="2403" w:type="dxa"/>
            <w:tcBorders>
              <w:top w:val="nil"/>
              <w:left w:val="nil"/>
              <w:bottom w:val="nil"/>
              <w:right w:val="nil"/>
            </w:tcBorders>
            <w:shd w:val="clear" w:color="000000" w:fill="FFFFFF"/>
            <w:vAlign w:val="center"/>
            <w:hideMark/>
          </w:tcPr>
          <w:p w14:paraId="18888D8D"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 30%, 33.3%</w:t>
            </w:r>
          </w:p>
        </w:tc>
        <w:tc>
          <w:tcPr>
            <w:tcW w:w="2558" w:type="dxa"/>
            <w:tcBorders>
              <w:top w:val="nil"/>
              <w:left w:val="nil"/>
              <w:bottom w:val="nil"/>
              <w:right w:val="nil"/>
            </w:tcBorders>
            <w:shd w:val="clear" w:color="000000" w:fill="FFFFFF"/>
            <w:vAlign w:val="center"/>
            <w:hideMark/>
          </w:tcPr>
          <w:p w14:paraId="49AB218E" w14:textId="1D39CC80" w:rsidR="005D0A65" w:rsidRPr="00A24693" w:rsidRDefault="005D0A65" w:rsidP="00BD292D">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D42E4B" w:rsidRPr="00A24693">
              <w:rPr>
                <w:rFonts w:ascii="Barlow" w:eastAsia="Times New Roman" w:hAnsi="Barlow" w:cs="Calibri"/>
                <w:color w:val="000000"/>
                <w:sz w:val="20"/>
                <w:szCs w:val="20"/>
                <w:lang w:eastAsia="es-MX"/>
              </w:rPr>
              <w:t>19,225,764.89</w:t>
            </w:r>
          </w:p>
        </w:tc>
      </w:tr>
      <w:tr w:rsidR="005D0A65" w:rsidRPr="00A24693" w14:paraId="634C59ED" w14:textId="77777777" w:rsidTr="008A23DD">
        <w:trPr>
          <w:trHeight w:val="300"/>
          <w:jc w:val="center"/>
        </w:trPr>
        <w:tc>
          <w:tcPr>
            <w:tcW w:w="5529" w:type="dxa"/>
            <w:tcBorders>
              <w:top w:val="nil"/>
              <w:left w:val="nil"/>
              <w:bottom w:val="nil"/>
              <w:right w:val="nil"/>
            </w:tcBorders>
            <w:shd w:val="clear" w:color="000000" w:fill="FFFFFF"/>
            <w:vAlign w:val="center"/>
            <w:hideMark/>
          </w:tcPr>
          <w:p w14:paraId="54B01271"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Mobiliario y Equipo Educacional y Recreativo</w:t>
            </w:r>
          </w:p>
        </w:tc>
        <w:tc>
          <w:tcPr>
            <w:tcW w:w="2403" w:type="dxa"/>
            <w:tcBorders>
              <w:top w:val="nil"/>
              <w:left w:val="nil"/>
              <w:bottom w:val="nil"/>
              <w:right w:val="nil"/>
            </w:tcBorders>
            <w:shd w:val="clear" w:color="000000" w:fill="FFFFFF"/>
            <w:vAlign w:val="center"/>
            <w:hideMark/>
          </w:tcPr>
          <w:p w14:paraId="01C05DD5"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 30%</w:t>
            </w:r>
          </w:p>
        </w:tc>
        <w:tc>
          <w:tcPr>
            <w:tcW w:w="2558" w:type="dxa"/>
            <w:tcBorders>
              <w:top w:val="nil"/>
              <w:left w:val="nil"/>
              <w:bottom w:val="nil"/>
              <w:right w:val="nil"/>
            </w:tcBorders>
            <w:shd w:val="clear" w:color="000000" w:fill="FFFFFF"/>
            <w:vAlign w:val="center"/>
            <w:hideMark/>
          </w:tcPr>
          <w:p w14:paraId="4BDC739E" w14:textId="768A3028" w:rsidR="005D0A65" w:rsidRPr="00A24693" w:rsidRDefault="005D0A65" w:rsidP="00AE606A">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8B3EFF" w:rsidRPr="00A24693">
              <w:rPr>
                <w:rFonts w:ascii="Barlow" w:eastAsia="Times New Roman" w:hAnsi="Barlow" w:cs="Calibri"/>
                <w:color w:val="000000"/>
                <w:sz w:val="20"/>
                <w:szCs w:val="20"/>
                <w:lang w:eastAsia="es-MX"/>
              </w:rPr>
              <w:t>2,</w:t>
            </w:r>
            <w:r w:rsidR="008E0A0F" w:rsidRPr="00A24693">
              <w:rPr>
                <w:rFonts w:ascii="Barlow" w:eastAsia="Times New Roman" w:hAnsi="Barlow" w:cs="Calibri"/>
                <w:color w:val="000000"/>
                <w:sz w:val="20"/>
                <w:szCs w:val="20"/>
                <w:lang w:eastAsia="es-MX"/>
              </w:rPr>
              <w:t>803,104.50</w:t>
            </w:r>
            <w:r w:rsidR="00D42E4B" w:rsidRPr="00A24693">
              <w:rPr>
                <w:rFonts w:ascii="Barlow" w:eastAsia="Times New Roman" w:hAnsi="Barlow" w:cs="Calibri"/>
                <w:color w:val="000000"/>
                <w:sz w:val="20"/>
                <w:szCs w:val="20"/>
                <w:lang w:eastAsia="es-MX"/>
              </w:rPr>
              <w:t xml:space="preserve"> </w:t>
            </w:r>
          </w:p>
        </w:tc>
      </w:tr>
      <w:tr w:rsidR="005D0A65" w:rsidRPr="00A24693" w14:paraId="01C23C51" w14:textId="77777777" w:rsidTr="008A23DD">
        <w:trPr>
          <w:trHeight w:val="300"/>
          <w:jc w:val="center"/>
        </w:trPr>
        <w:tc>
          <w:tcPr>
            <w:tcW w:w="5529" w:type="dxa"/>
            <w:tcBorders>
              <w:top w:val="nil"/>
              <w:left w:val="nil"/>
              <w:bottom w:val="nil"/>
              <w:right w:val="nil"/>
            </w:tcBorders>
            <w:shd w:val="clear" w:color="000000" w:fill="FFFFFF"/>
            <w:vAlign w:val="center"/>
            <w:hideMark/>
          </w:tcPr>
          <w:p w14:paraId="0322CEAA"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Equipo e Instrumento Médico y de laboratorio</w:t>
            </w:r>
          </w:p>
        </w:tc>
        <w:tc>
          <w:tcPr>
            <w:tcW w:w="2403" w:type="dxa"/>
            <w:tcBorders>
              <w:top w:val="nil"/>
              <w:left w:val="nil"/>
              <w:bottom w:val="nil"/>
              <w:right w:val="nil"/>
            </w:tcBorders>
            <w:shd w:val="clear" w:color="000000" w:fill="FFFFFF"/>
            <w:vAlign w:val="center"/>
            <w:hideMark/>
          </w:tcPr>
          <w:p w14:paraId="695F0302"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20%</w:t>
            </w:r>
          </w:p>
        </w:tc>
        <w:tc>
          <w:tcPr>
            <w:tcW w:w="2558" w:type="dxa"/>
            <w:tcBorders>
              <w:top w:val="nil"/>
              <w:left w:val="nil"/>
              <w:bottom w:val="nil"/>
              <w:right w:val="nil"/>
            </w:tcBorders>
            <w:shd w:val="clear" w:color="000000" w:fill="FFFFFF"/>
            <w:vAlign w:val="center"/>
            <w:hideMark/>
          </w:tcPr>
          <w:p w14:paraId="7D0346DB" w14:textId="77777777" w:rsidR="005D0A65" w:rsidRPr="00A24693" w:rsidRDefault="005D0A65" w:rsidP="008A23DD">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$13,804.00 </w:t>
            </w:r>
          </w:p>
        </w:tc>
      </w:tr>
      <w:tr w:rsidR="005D0A65" w:rsidRPr="00A24693" w14:paraId="2F49E76D" w14:textId="77777777" w:rsidTr="008A23DD">
        <w:trPr>
          <w:trHeight w:val="300"/>
          <w:jc w:val="center"/>
        </w:trPr>
        <w:tc>
          <w:tcPr>
            <w:tcW w:w="5529" w:type="dxa"/>
            <w:tcBorders>
              <w:top w:val="nil"/>
              <w:left w:val="nil"/>
              <w:bottom w:val="nil"/>
              <w:right w:val="nil"/>
            </w:tcBorders>
            <w:shd w:val="clear" w:color="000000" w:fill="FFFFFF"/>
            <w:vAlign w:val="center"/>
            <w:hideMark/>
          </w:tcPr>
          <w:p w14:paraId="1390B38A"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Equipo de Transporte</w:t>
            </w:r>
          </w:p>
        </w:tc>
        <w:tc>
          <w:tcPr>
            <w:tcW w:w="2403" w:type="dxa"/>
            <w:tcBorders>
              <w:top w:val="nil"/>
              <w:left w:val="nil"/>
              <w:bottom w:val="nil"/>
              <w:right w:val="nil"/>
            </w:tcBorders>
            <w:shd w:val="clear" w:color="000000" w:fill="FFFFFF"/>
            <w:vAlign w:val="center"/>
            <w:hideMark/>
          </w:tcPr>
          <w:p w14:paraId="31446CE2"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25%, 20%</w:t>
            </w:r>
          </w:p>
        </w:tc>
        <w:tc>
          <w:tcPr>
            <w:tcW w:w="2558" w:type="dxa"/>
            <w:tcBorders>
              <w:top w:val="nil"/>
              <w:left w:val="nil"/>
              <w:bottom w:val="nil"/>
              <w:right w:val="nil"/>
            </w:tcBorders>
            <w:shd w:val="clear" w:color="000000" w:fill="FFFFFF"/>
            <w:vAlign w:val="center"/>
            <w:hideMark/>
          </w:tcPr>
          <w:p w14:paraId="2911E9FA" w14:textId="47CF3816" w:rsidR="005D0A65" w:rsidRPr="00A24693" w:rsidRDefault="005D0A65" w:rsidP="008A23DD">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D42E4B" w:rsidRPr="00A24693">
              <w:rPr>
                <w:rFonts w:ascii="Barlow" w:eastAsia="Times New Roman" w:hAnsi="Barlow" w:cs="Calibri"/>
                <w:color w:val="000000"/>
                <w:sz w:val="20"/>
                <w:szCs w:val="20"/>
                <w:lang w:eastAsia="es-MX"/>
              </w:rPr>
              <w:t>2,062,406.45</w:t>
            </w:r>
          </w:p>
        </w:tc>
      </w:tr>
      <w:tr w:rsidR="005D0A65" w:rsidRPr="00A24693" w14:paraId="73CD048F" w14:textId="77777777" w:rsidTr="008A23DD">
        <w:trPr>
          <w:trHeight w:val="300"/>
          <w:jc w:val="center"/>
        </w:trPr>
        <w:tc>
          <w:tcPr>
            <w:tcW w:w="5529" w:type="dxa"/>
            <w:tcBorders>
              <w:top w:val="nil"/>
              <w:left w:val="nil"/>
              <w:bottom w:val="nil"/>
              <w:right w:val="nil"/>
            </w:tcBorders>
            <w:shd w:val="clear" w:color="000000" w:fill="FFFFFF"/>
            <w:vAlign w:val="center"/>
            <w:hideMark/>
          </w:tcPr>
          <w:p w14:paraId="413FFEA3"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Maquinaria, Otros equipos y Herramientas                                                                                                                                                                                                                                                                                                                                                                                                                                                                                                                                                                                                                                                                                                                                                                                                                                                                                                                                                                                                                                                                                                                                                                                                                                                                                                                                                                                                                                                                                                                                                                                                                                                                                                                                                                                                                                                                                                                                                                                                                                                                                                                                                                                                                                                                                                                                                                                                                                                                                                                                                                                                                                                                                                                                                                                                                                                                                                                                                                                                                                                                                                                                                                                                                                                                                                                                                                                                                                                                                                                                                                                                                                                                                                                                                                                                                                                                                                                                                                                                                                                                                                                                                                                                                                                                                                                                                                                                                                                                                                                                                                                                                                                                                                                                                                                                                                                                                                                                                                                                                                                                                                                                                                                                                                                                                                                                                                                                                                                                                                                                                                                                                                                                                                                                                                                                                                                                                                                                                                                                                                                                                                                                                                                                                                                                                                                                                                                                                                                                                                                                                                                                                                                                                                                                                                                                                                                                                                                                                                                                                                                                                                                                                                                                                                                                                                                                                                                                                                                                                                                                                                                                                                                                                                                                                                                                                                                                                                                                                                                                                                                                                                                                                                                                                                                                                                                                                                                                                                                                                                                                                                                                                                                                                                                                                                                                                                                                                                                                                                                                                                                                                                                                                                                                                                                                                                                                                                                                                                                                                                                                                                                                                                                                                                                                                                                                                                                                                                                                                                                                                                                                                                                                                                                                                                                                                                                                                                                                                                                                                                                                                                                                                                                                                                                                                                                                                                                                                                                                                                                                                                                                                                                                                                                                                                                                                                                                                                                                                                                                                                                                                                                                                                                                                                                                                                                                                                                                                                                                                                                                                                                                                                                                                                                                                                                                                                                                                                                                                                                                                                                                                                                                                                                                                                                                                                                                                                                                                                                                                                                                                                                                                                                                                                                                                                                                                                                                                                                                                                                                                                                                                                                                                                                                                                                                                                                                                                                                                                                                                                                                                                                                                                                                                                                                                                                                                                           </w:t>
            </w:r>
          </w:p>
        </w:tc>
        <w:tc>
          <w:tcPr>
            <w:tcW w:w="2403" w:type="dxa"/>
            <w:tcBorders>
              <w:top w:val="nil"/>
              <w:left w:val="nil"/>
              <w:bottom w:val="nil"/>
              <w:right w:val="nil"/>
            </w:tcBorders>
            <w:shd w:val="clear" w:color="000000" w:fill="FFFFFF"/>
            <w:vAlign w:val="center"/>
            <w:hideMark/>
          </w:tcPr>
          <w:p w14:paraId="4F189C57"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30%</w:t>
            </w:r>
          </w:p>
        </w:tc>
        <w:tc>
          <w:tcPr>
            <w:tcW w:w="2558" w:type="dxa"/>
            <w:tcBorders>
              <w:top w:val="nil"/>
              <w:left w:val="nil"/>
              <w:bottom w:val="nil"/>
              <w:right w:val="nil"/>
            </w:tcBorders>
            <w:shd w:val="clear" w:color="000000" w:fill="FFFFFF"/>
            <w:vAlign w:val="center"/>
            <w:hideMark/>
          </w:tcPr>
          <w:p w14:paraId="7E32895F" w14:textId="3ACA7272" w:rsidR="005D0A65" w:rsidRPr="00A24693" w:rsidRDefault="005D0A65" w:rsidP="000448BF">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D42E4B" w:rsidRPr="00A24693">
              <w:rPr>
                <w:rFonts w:ascii="Barlow" w:eastAsia="Times New Roman" w:hAnsi="Barlow" w:cs="Calibri"/>
                <w:color w:val="000000"/>
                <w:sz w:val="20"/>
                <w:szCs w:val="20"/>
                <w:lang w:eastAsia="es-MX"/>
              </w:rPr>
              <w:t>3,769,635.94</w:t>
            </w:r>
          </w:p>
        </w:tc>
      </w:tr>
      <w:tr w:rsidR="005D0A65" w:rsidRPr="00A24693" w14:paraId="4E360837" w14:textId="77777777" w:rsidTr="008A23DD">
        <w:trPr>
          <w:trHeight w:val="300"/>
          <w:jc w:val="center"/>
        </w:trPr>
        <w:tc>
          <w:tcPr>
            <w:tcW w:w="5529" w:type="dxa"/>
            <w:tcBorders>
              <w:top w:val="nil"/>
              <w:left w:val="nil"/>
              <w:bottom w:val="nil"/>
              <w:right w:val="nil"/>
            </w:tcBorders>
            <w:shd w:val="clear" w:color="000000" w:fill="FFFFFF"/>
            <w:vAlign w:val="bottom"/>
            <w:hideMark/>
          </w:tcPr>
          <w:p w14:paraId="1B34D651" w14:textId="77777777" w:rsidR="005D0A65" w:rsidRPr="00A24693" w:rsidRDefault="005D0A65" w:rsidP="008A23DD">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Total</w:t>
            </w:r>
          </w:p>
        </w:tc>
        <w:tc>
          <w:tcPr>
            <w:tcW w:w="2403" w:type="dxa"/>
            <w:tcBorders>
              <w:top w:val="nil"/>
              <w:left w:val="nil"/>
              <w:bottom w:val="nil"/>
              <w:right w:val="nil"/>
            </w:tcBorders>
            <w:shd w:val="clear" w:color="000000" w:fill="FFFFFF"/>
            <w:noWrap/>
            <w:vAlign w:val="bottom"/>
            <w:hideMark/>
          </w:tcPr>
          <w:p w14:paraId="550E9859"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w:t>
            </w:r>
          </w:p>
        </w:tc>
        <w:tc>
          <w:tcPr>
            <w:tcW w:w="2558" w:type="dxa"/>
            <w:tcBorders>
              <w:top w:val="nil"/>
              <w:left w:val="nil"/>
              <w:bottom w:val="nil"/>
              <w:right w:val="nil"/>
            </w:tcBorders>
            <w:shd w:val="clear" w:color="000000" w:fill="FFFFFF"/>
            <w:noWrap/>
            <w:vAlign w:val="bottom"/>
            <w:hideMark/>
          </w:tcPr>
          <w:p w14:paraId="2BF76DA4" w14:textId="6BF2DC0E" w:rsidR="005D0A65" w:rsidRPr="00A24693" w:rsidRDefault="005D0A65" w:rsidP="00BD292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D42E4B" w:rsidRPr="00A24693">
              <w:rPr>
                <w:rFonts w:ascii="Barlow" w:eastAsia="Times New Roman" w:hAnsi="Barlow" w:cs="Calibri"/>
                <w:color w:val="000000"/>
                <w:sz w:val="20"/>
                <w:szCs w:val="20"/>
                <w:lang w:eastAsia="es-MX"/>
              </w:rPr>
              <w:t xml:space="preserve">                     </w:t>
            </w:r>
            <w:r w:rsidRPr="00A24693">
              <w:rPr>
                <w:rFonts w:ascii="Barlow" w:eastAsia="Times New Roman" w:hAnsi="Barlow" w:cs="Calibri"/>
                <w:color w:val="000000"/>
                <w:sz w:val="20"/>
                <w:szCs w:val="20"/>
                <w:lang w:eastAsia="es-MX"/>
              </w:rPr>
              <w:t xml:space="preserve">  $</w:t>
            </w:r>
            <w:r w:rsidR="00D42E4B" w:rsidRPr="00A24693">
              <w:rPr>
                <w:rFonts w:ascii="Barlow" w:eastAsia="Times New Roman" w:hAnsi="Barlow" w:cs="Calibri"/>
                <w:color w:val="000000"/>
                <w:sz w:val="20"/>
                <w:szCs w:val="20"/>
                <w:lang w:eastAsia="es-MX"/>
              </w:rPr>
              <w:t>193,573,962.78</w:t>
            </w:r>
          </w:p>
        </w:tc>
      </w:tr>
      <w:tr w:rsidR="005D0A65" w:rsidRPr="00A24693" w14:paraId="60F8C9E8" w14:textId="77777777" w:rsidTr="008A23DD">
        <w:trPr>
          <w:trHeight w:val="300"/>
          <w:jc w:val="center"/>
        </w:trPr>
        <w:tc>
          <w:tcPr>
            <w:tcW w:w="5529" w:type="dxa"/>
            <w:tcBorders>
              <w:top w:val="nil"/>
              <w:left w:val="nil"/>
              <w:bottom w:val="nil"/>
              <w:right w:val="nil"/>
            </w:tcBorders>
            <w:shd w:val="clear" w:color="000000" w:fill="FFFFFF"/>
            <w:vAlign w:val="bottom"/>
            <w:hideMark/>
          </w:tcPr>
          <w:p w14:paraId="09E60571" w14:textId="77777777" w:rsidR="005D0A65" w:rsidRPr="00A24693" w:rsidRDefault="005D0A65" w:rsidP="008A23DD">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Depreciación Acumulada</w:t>
            </w:r>
          </w:p>
        </w:tc>
        <w:tc>
          <w:tcPr>
            <w:tcW w:w="2403" w:type="dxa"/>
            <w:tcBorders>
              <w:top w:val="nil"/>
              <w:left w:val="nil"/>
              <w:bottom w:val="nil"/>
              <w:right w:val="nil"/>
            </w:tcBorders>
            <w:shd w:val="clear" w:color="000000" w:fill="FFFFFF"/>
            <w:noWrap/>
            <w:vAlign w:val="bottom"/>
            <w:hideMark/>
          </w:tcPr>
          <w:p w14:paraId="586B8343"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w:t>
            </w:r>
          </w:p>
        </w:tc>
        <w:tc>
          <w:tcPr>
            <w:tcW w:w="2558" w:type="dxa"/>
            <w:tcBorders>
              <w:top w:val="nil"/>
              <w:left w:val="nil"/>
              <w:bottom w:val="nil"/>
              <w:right w:val="nil"/>
            </w:tcBorders>
            <w:shd w:val="clear" w:color="000000" w:fill="FFFFFF"/>
            <w:noWrap/>
            <w:vAlign w:val="bottom"/>
            <w:hideMark/>
          </w:tcPr>
          <w:p w14:paraId="2F97788F" w14:textId="763A02D6" w:rsidR="005D0A65" w:rsidRPr="00A24693" w:rsidRDefault="002320E7" w:rsidP="00596F25">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w:t>
            </w:r>
            <w:r w:rsidR="00156D24" w:rsidRPr="00A24693">
              <w:rPr>
                <w:rFonts w:ascii="Barlow" w:eastAsia="Times New Roman" w:hAnsi="Barlow" w:cs="Calibri"/>
                <w:color w:val="000000"/>
                <w:sz w:val="20"/>
                <w:szCs w:val="20"/>
                <w:lang w:eastAsia="es-MX"/>
              </w:rPr>
              <w:t>62,878,172.61</w:t>
            </w:r>
          </w:p>
        </w:tc>
      </w:tr>
      <w:tr w:rsidR="005D0A65" w:rsidRPr="00A24693" w14:paraId="2C57A0DE" w14:textId="77777777" w:rsidTr="008A23DD">
        <w:trPr>
          <w:trHeight w:val="300"/>
          <w:jc w:val="center"/>
        </w:trPr>
        <w:tc>
          <w:tcPr>
            <w:tcW w:w="5529" w:type="dxa"/>
            <w:tcBorders>
              <w:top w:val="nil"/>
              <w:left w:val="nil"/>
              <w:bottom w:val="nil"/>
              <w:right w:val="nil"/>
            </w:tcBorders>
            <w:shd w:val="clear" w:color="000000" w:fill="FFFFFF"/>
            <w:vAlign w:val="bottom"/>
            <w:hideMark/>
          </w:tcPr>
          <w:p w14:paraId="4366BFD1" w14:textId="77777777" w:rsidR="005D0A65" w:rsidRPr="00A24693" w:rsidRDefault="005D0A65" w:rsidP="008A23DD">
            <w:pPr>
              <w:spacing w:after="0" w:line="240" w:lineRule="auto"/>
              <w:jc w:val="right"/>
              <w:rPr>
                <w:rFonts w:ascii="Barlow" w:eastAsia="Times New Roman" w:hAnsi="Barlow" w:cs="Calibri"/>
                <w:b/>
                <w:bCs/>
                <w:color w:val="000000"/>
                <w:sz w:val="20"/>
                <w:szCs w:val="20"/>
                <w:highlight w:val="cyan"/>
                <w:lang w:eastAsia="es-MX"/>
              </w:rPr>
            </w:pPr>
            <w:r w:rsidRPr="00A24693">
              <w:rPr>
                <w:rFonts w:ascii="Barlow" w:eastAsia="Times New Roman" w:hAnsi="Barlow" w:cs="Calibri"/>
                <w:b/>
                <w:bCs/>
                <w:color w:val="000000"/>
                <w:sz w:val="20"/>
                <w:szCs w:val="20"/>
                <w:lang w:eastAsia="es-MX"/>
              </w:rPr>
              <w:t>Total de Bienes Muebles</w:t>
            </w:r>
            <w:r w:rsidR="00033FD0" w:rsidRPr="00A24693">
              <w:rPr>
                <w:rFonts w:ascii="Barlow" w:eastAsia="Times New Roman" w:hAnsi="Barlow" w:cs="Calibri"/>
                <w:b/>
                <w:bCs/>
                <w:color w:val="000000"/>
                <w:sz w:val="20"/>
                <w:szCs w:val="20"/>
                <w:lang w:eastAsia="es-MX"/>
              </w:rPr>
              <w:t xml:space="preserve"> e Inmuebles</w:t>
            </w:r>
          </w:p>
        </w:tc>
        <w:tc>
          <w:tcPr>
            <w:tcW w:w="2403" w:type="dxa"/>
            <w:tcBorders>
              <w:top w:val="nil"/>
              <w:left w:val="nil"/>
              <w:bottom w:val="nil"/>
              <w:right w:val="nil"/>
            </w:tcBorders>
            <w:shd w:val="clear" w:color="000000" w:fill="FFFFFF"/>
            <w:noWrap/>
            <w:vAlign w:val="bottom"/>
            <w:hideMark/>
          </w:tcPr>
          <w:p w14:paraId="57D99C67" w14:textId="77777777" w:rsidR="005D0A65" w:rsidRPr="00A24693" w:rsidRDefault="005D0A65" w:rsidP="008A23DD">
            <w:pPr>
              <w:spacing w:after="0" w:line="240" w:lineRule="auto"/>
              <w:rPr>
                <w:rFonts w:ascii="Barlow" w:eastAsia="Times New Roman" w:hAnsi="Barlow" w:cs="Calibri"/>
                <w:b/>
                <w:bCs/>
                <w:color w:val="000000"/>
                <w:sz w:val="20"/>
                <w:szCs w:val="20"/>
                <w:highlight w:val="cyan"/>
                <w:lang w:eastAsia="es-MX"/>
              </w:rPr>
            </w:pPr>
          </w:p>
        </w:tc>
        <w:tc>
          <w:tcPr>
            <w:tcW w:w="2558" w:type="dxa"/>
            <w:tcBorders>
              <w:top w:val="nil"/>
              <w:left w:val="nil"/>
              <w:bottom w:val="nil"/>
              <w:right w:val="nil"/>
            </w:tcBorders>
            <w:shd w:val="clear" w:color="000000" w:fill="FFFFFF"/>
            <w:noWrap/>
            <w:vAlign w:val="bottom"/>
            <w:hideMark/>
          </w:tcPr>
          <w:p w14:paraId="5251EF56" w14:textId="18E2A863" w:rsidR="005D0A65" w:rsidRPr="00A24693" w:rsidRDefault="005D0A65" w:rsidP="00BD292D">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 </w:t>
            </w:r>
            <w:r w:rsidR="00AE463C" w:rsidRPr="00A24693">
              <w:rPr>
                <w:rFonts w:ascii="Barlow" w:eastAsia="Times New Roman" w:hAnsi="Barlow" w:cs="Calibri"/>
                <w:b/>
                <w:bCs/>
                <w:color w:val="000000"/>
                <w:sz w:val="20"/>
                <w:szCs w:val="20"/>
                <w:lang w:eastAsia="es-MX"/>
              </w:rPr>
              <w:t>$</w:t>
            </w:r>
            <w:r w:rsidR="00E52A7B" w:rsidRPr="00A24693">
              <w:rPr>
                <w:rFonts w:ascii="Barlow" w:eastAsia="Times New Roman" w:hAnsi="Barlow" w:cs="Calibri"/>
                <w:b/>
                <w:bCs/>
                <w:color w:val="000000"/>
                <w:sz w:val="20"/>
                <w:szCs w:val="20"/>
                <w:lang w:eastAsia="es-MX"/>
              </w:rPr>
              <w:t>13</w:t>
            </w:r>
            <w:r w:rsidR="00156D24" w:rsidRPr="00A24693">
              <w:rPr>
                <w:rFonts w:ascii="Barlow" w:eastAsia="Times New Roman" w:hAnsi="Barlow" w:cs="Calibri"/>
                <w:b/>
                <w:bCs/>
                <w:color w:val="000000"/>
                <w:sz w:val="20"/>
                <w:szCs w:val="20"/>
                <w:lang w:eastAsia="es-MX"/>
              </w:rPr>
              <w:t>0,695,790.17</w:t>
            </w:r>
          </w:p>
        </w:tc>
      </w:tr>
    </w:tbl>
    <w:p w14:paraId="38C32A55" w14:textId="77777777" w:rsidR="00666E6B" w:rsidRPr="00A24693" w:rsidRDefault="00666E6B" w:rsidP="005D0A65">
      <w:pPr>
        <w:autoSpaceDE w:val="0"/>
        <w:autoSpaceDN w:val="0"/>
        <w:adjustRightInd w:val="0"/>
        <w:spacing w:line="240" w:lineRule="auto"/>
        <w:jc w:val="both"/>
        <w:rPr>
          <w:rFonts w:ascii="Barlow" w:hAnsi="Barlow" w:cs="Arial"/>
          <w:sz w:val="20"/>
          <w:szCs w:val="20"/>
        </w:rPr>
      </w:pPr>
    </w:p>
    <w:p w14:paraId="323BD5DF"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*El método de depreciación empleado es el lineal</w:t>
      </w:r>
    </w:p>
    <w:p w14:paraId="3C88A16E"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lastRenderedPageBreak/>
        <w:t>Los saldos registrados en el rubro de Bienes Muebles e Inmuebles, representan el monto de la inversión realizada por la Universidad de Oriente en Propiedades, Mobiliario y Equipo, para el desempeño de sus actividades administrativas.</w:t>
      </w:r>
    </w:p>
    <w:p w14:paraId="60A5D57F" w14:textId="77777777" w:rsidR="00A66402" w:rsidRPr="00A24693" w:rsidRDefault="00A66402" w:rsidP="005D0A65">
      <w:pPr>
        <w:autoSpaceDE w:val="0"/>
        <w:autoSpaceDN w:val="0"/>
        <w:adjustRightInd w:val="0"/>
        <w:spacing w:line="240" w:lineRule="auto"/>
        <w:jc w:val="both"/>
        <w:rPr>
          <w:rFonts w:ascii="Barlow" w:hAnsi="Barlow" w:cs="Arial"/>
          <w:sz w:val="20"/>
          <w:szCs w:val="20"/>
        </w:rPr>
      </w:pPr>
    </w:p>
    <w:tbl>
      <w:tblPr>
        <w:tblpPr w:leftFromText="141" w:rightFromText="141" w:vertAnchor="text" w:horzAnchor="margin" w:tblpXSpec="center" w:tblpY="854"/>
        <w:tblW w:w="8292" w:type="dxa"/>
        <w:tblCellMar>
          <w:left w:w="70" w:type="dxa"/>
          <w:right w:w="70" w:type="dxa"/>
        </w:tblCellMar>
        <w:tblLook w:val="04A0" w:firstRow="1" w:lastRow="0" w:firstColumn="1" w:lastColumn="0" w:noHBand="0" w:noVBand="1"/>
      </w:tblPr>
      <w:tblGrid>
        <w:gridCol w:w="3544"/>
        <w:gridCol w:w="2466"/>
        <w:gridCol w:w="2282"/>
      </w:tblGrid>
      <w:tr w:rsidR="005D0A65" w:rsidRPr="00A24693" w14:paraId="26442C59" w14:textId="77777777" w:rsidTr="006826C1">
        <w:trPr>
          <w:trHeight w:val="300"/>
        </w:trPr>
        <w:tc>
          <w:tcPr>
            <w:tcW w:w="3544" w:type="dxa"/>
            <w:tcBorders>
              <w:top w:val="nil"/>
              <w:left w:val="nil"/>
              <w:bottom w:val="nil"/>
              <w:right w:val="nil"/>
            </w:tcBorders>
            <w:shd w:val="clear" w:color="000000" w:fill="FFFFFF"/>
            <w:noWrap/>
            <w:vAlign w:val="bottom"/>
            <w:hideMark/>
          </w:tcPr>
          <w:p w14:paraId="54FC4F7D" w14:textId="77777777" w:rsidR="005D0A65" w:rsidRPr="00A24693" w:rsidRDefault="005D0A65" w:rsidP="002D6B92">
            <w:pPr>
              <w:spacing w:after="0" w:line="240" w:lineRule="auto"/>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Activos Intangibles</w:t>
            </w:r>
          </w:p>
        </w:tc>
        <w:tc>
          <w:tcPr>
            <w:tcW w:w="2466" w:type="dxa"/>
            <w:tcBorders>
              <w:top w:val="nil"/>
              <w:left w:val="nil"/>
              <w:bottom w:val="nil"/>
              <w:right w:val="nil"/>
            </w:tcBorders>
            <w:shd w:val="clear" w:color="000000" w:fill="FFFFFF"/>
            <w:noWrap/>
            <w:vAlign w:val="bottom"/>
            <w:hideMark/>
          </w:tcPr>
          <w:p w14:paraId="6E824CE4" w14:textId="77777777" w:rsidR="005D0A65" w:rsidRPr="00A24693" w:rsidRDefault="005D0A65" w:rsidP="002D6B92">
            <w:pPr>
              <w:spacing w:after="0" w:line="240" w:lineRule="auto"/>
              <w:jc w:val="center"/>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Tasa de Depreciación Anual</w:t>
            </w:r>
          </w:p>
        </w:tc>
        <w:tc>
          <w:tcPr>
            <w:tcW w:w="2282" w:type="dxa"/>
            <w:tcBorders>
              <w:top w:val="nil"/>
              <w:left w:val="nil"/>
              <w:bottom w:val="nil"/>
              <w:right w:val="nil"/>
            </w:tcBorders>
            <w:shd w:val="clear" w:color="000000" w:fill="FFFFFF"/>
            <w:noWrap/>
            <w:vAlign w:val="bottom"/>
            <w:hideMark/>
          </w:tcPr>
          <w:p w14:paraId="17CCC8E8" w14:textId="77777777" w:rsidR="005D0A65" w:rsidRPr="00A24693" w:rsidRDefault="005D0A65" w:rsidP="002D6B92">
            <w:pPr>
              <w:spacing w:after="0" w:line="240" w:lineRule="auto"/>
              <w:rPr>
                <w:rFonts w:ascii="Barlow" w:eastAsia="Times New Roman" w:hAnsi="Barlow" w:cs="Calibri"/>
                <w:b/>
                <w:color w:val="000000"/>
                <w:sz w:val="20"/>
                <w:szCs w:val="20"/>
                <w:lang w:eastAsia="es-MX"/>
              </w:rPr>
            </w:pPr>
            <w:r w:rsidRPr="00A24693">
              <w:rPr>
                <w:rFonts w:ascii="Barlow" w:eastAsia="Times New Roman" w:hAnsi="Barlow" w:cs="Calibri"/>
                <w:b/>
                <w:color w:val="000000"/>
                <w:sz w:val="20"/>
                <w:szCs w:val="20"/>
                <w:lang w:eastAsia="es-MX"/>
              </w:rPr>
              <w:t>Saldo Acumulado</w:t>
            </w:r>
          </w:p>
        </w:tc>
      </w:tr>
      <w:tr w:rsidR="005D0A65" w:rsidRPr="00A24693" w14:paraId="2986A013" w14:textId="77777777" w:rsidTr="006826C1">
        <w:trPr>
          <w:trHeight w:val="300"/>
        </w:trPr>
        <w:tc>
          <w:tcPr>
            <w:tcW w:w="3544" w:type="dxa"/>
            <w:tcBorders>
              <w:top w:val="nil"/>
              <w:left w:val="nil"/>
              <w:bottom w:val="nil"/>
              <w:right w:val="nil"/>
            </w:tcBorders>
            <w:shd w:val="clear" w:color="000000" w:fill="FFFFFF"/>
            <w:vAlign w:val="center"/>
            <w:hideMark/>
          </w:tcPr>
          <w:p w14:paraId="2066116D" w14:textId="77777777" w:rsidR="005D0A65" w:rsidRPr="00A24693" w:rsidRDefault="005D0A65" w:rsidP="002D6B9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Software</w:t>
            </w:r>
          </w:p>
        </w:tc>
        <w:tc>
          <w:tcPr>
            <w:tcW w:w="2466" w:type="dxa"/>
            <w:tcBorders>
              <w:top w:val="nil"/>
              <w:left w:val="nil"/>
              <w:bottom w:val="nil"/>
              <w:right w:val="nil"/>
            </w:tcBorders>
            <w:shd w:val="clear" w:color="000000" w:fill="FFFFFF"/>
            <w:vAlign w:val="center"/>
            <w:hideMark/>
          </w:tcPr>
          <w:p w14:paraId="06B733D4" w14:textId="77777777" w:rsidR="005D0A65" w:rsidRPr="00A24693" w:rsidRDefault="005D0A65" w:rsidP="002D6B92">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 año</w:t>
            </w:r>
          </w:p>
        </w:tc>
        <w:tc>
          <w:tcPr>
            <w:tcW w:w="2282" w:type="dxa"/>
            <w:tcBorders>
              <w:top w:val="nil"/>
              <w:left w:val="nil"/>
              <w:bottom w:val="nil"/>
              <w:right w:val="nil"/>
            </w:tcBorders>
            <w:shd w:val="clear" w:color="000000" w:fill="FFFFFF"/>
            <w:vAlign w:val="center"/>
            <w:hideMark/>
          </w:tcPr>
          <w:p w14:paraId="3D4C0C74" w14:textId="77777777" w:rsidR="005D0A65" w:rsidRPr="00A24693" w:rsidRDefault="005D0A65" w:rsidP="00962C8C">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$6</w:t>
            </w:r>
            <w:r w:rsidR="00962C8C" w:rsidRPr="00A24693">
              <w:rPr>
                <w:rFonts w:ascii="Barlow" w:eastAsia="Times New Roman" w:hAnsi="Barlow" w:cs="Calibri"/>
                <w:color w:val="000000"/>
                <w:sz w:val="20"/>
                <w:szCs w:val="20"/>
                <w:lang w:eastAsia="es-MX"/>
              </w:rPr>
              <w:t>38,648.40</w:t>
            </w:r>
          </w:p>
        </w:tc>
      </w:tr>
      <w:tr w:rsidR="005D0A65" w:rsidRPr="00A24693" w14:paraId="7F173B77" w14:textId="77777777" w:rsidTr="006826C1">
        <w:trPr>
          <w:trHeight w:val="300"/>
        </w:trPr>
        <w:tc>
          <w:tcPr>
            <w:tcW w:w="3544" w:type="dxa"/>
            <w:tcBorders>
              <w:top w:val="nil"/>
              <w:left w:val="nil"/>
              <w:bottom w:val="nil"/>
              <w:right w:val="nil"/>
            </w:tcBorders>
            <w:shd w:val="clear" w:color="000000" w:fill="FFFFFF"/>
            <w:vAlign w:val="center"/>
            <w:hideMark/>
          </w:tcPr>
          <w:p w14:paraId="2CB7BBE4" w14:textId="77777777" w:rsidR="005D0A65" w:rsidRPr="00A24693" w:rsidRDefault="005D0A65" w:rsidP="002D6B9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Licencias</w:t>
            </w:r>
          </w:p>
        </w:tc>
        <w:tc>
          <w:tcPr>
            <w:tcW w:w="2466" w:type="dxa"/>
            <w:tcBorders>
              <w:top w:val="nil"/>
              <w:left w:val="nil"/>
              <w:bottom w:val="nil"/>
              <w:right w:val="nil"/>
            </w:tcBorders>
            <w:shd w:val="clear" w:color="000000" w:fill="FFFFFF"/>
            <w:vAlign w:val="center"/>
            <w:hideMark/>
          </w:tcPr>
          <w:p w14:paraId="1FAFDC24" w14:textId="77777777" w:rsidR="005D0A65" w:rsidRPr="00A24693" w:rsidRDefault="005D0A65" w:rsidP="002D6B92">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 año</w:t>
            </w:r>
          </w:p>
        </w:tc>
        <w:tc>
          <w:tcPr>
            <w:tcW w:w="2282" w:type="dxa"/>
            <w:tcBorders>
              <w:top w:val="nil"/>
              <w:left w:val="nil"/>
              <w:bottom w:val="nil"/>
              <w:right w:val="nil"/>
            </w:tcBorders>
            <w:shd w:val="clear" w:color="000000" w:fill="FFFFFF"/>
            <w:vAlign w:val="center"/>
            <w:hideMark/>
          </w:tcPr>
          <w:p w14:paraId="389D2167" w14:textId="77777777" w:rsidR="005D0A65" w:rsidRPr="00A24693" w:rsidRDefault="005D0A65" w:rsidP="002D6B9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6826C1" w:rsidRPr="00A24693">
              <w:rPr>
                <w:rFonts w:ascii="Barlow" w:eastAsia="Times New Roman" w:hAnsi="Barlow" w:cs="Calibri"/>
                <w:color w:val="000000"/>
                <w:sz w:val="20"/>
                <w:szCs w:val="20"/>
                <w:lang w:eastAsia="es-MX"/>
              </w:rPr>
              <w:t>407,814.49</w:t>
            </w:r>
          </w:p>
        </w:tc>
      </w:tr>
      <w:tr w:rsidR="005D0A65" w:rsidRPr="00A24693" w14:paraId="7AECE760" w14:textId="77777777" w:rsidTr="006826C1">
        <w:trPr>
          <w:trHeight w:val="300"/>
        </w:trPr>
        <w:tc>
          <w:tcPr>
            <w:tcW w:w="3544" w:type="dxa"/>
            <w:tcBorders>
              <w:top w:val="nil"/>
              <w:left w:val="nil"/>
              <w:bottom w:val="nil"/>
              <w:right w:val="nil"/>
            </w:tcBorders>
            <w:shd w:val="clear" w:color="000000" w:fill="FFFFFF"/>
            <w:noWrap/>
            <w:vAlign w:val="bottom"/>
            <w:hideMark/>
          </w:tcPr>
          <w:p w14:paraId="39513646" w14:textId="77777777" w:rsidR="005D0A65" w:rsidRPr="00A24693" w:rsidRDefault="005D0A65" w:rsidP="002D6B9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Total</w:t>
            </w:r>
          </w:p>
        </w:tc>
        <w:tc>
          <w:tcPr>
            <w:tcW w:w="2466" w:type="dxa"/>
            <w:tcBorders>
              <w:top w:val="nil"/>
              <w:left w:val="nil"/>
              <w:bottom w:val="nil"/>
              <w:right w:val="nil"/>
            </w:tcBorders>
            <w:shd w:val="clear" w:color="000000" w:fill="FFFFFF"/>
            <w:noWrap/>
            <w:vAlign w:val="bottom"/>
            <w:hideMark/>
          </w:tcPr>
          <w:p w14:paraId="7B9BE096" w14:textId="77777777" w:rsidR="005D0A65" w:rsidRPr="00A24693" w:rsidRDefault="005D0A65" w:rsidP="002D6B9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14:paraId="2603CD6F" w14:textId="77777777" w:rsidR="005D0A65" w:rsidRPr="00A24693" w:rsidRDefault="005D0A65" w:rsidP="006826C1">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w:t>
            </w:r>
            <w:r w:rsidR="006826C1" w:rsidRPr="00A24693">
              <w:rPr>
                <w:rFonts w:ascii="Barlow" w:eastAsia="Times New Roman" w:hAnsi="Barlow" w:cs="Calibri"/>
                <w:color w:val="000000"/>
                <w:sz w:val="20"/>
                <w:szCs w:val="20"/>
                <w:lang w:eastAsia="es-MX"/>
              </w:rPr>
              <w:t>1,046,462.89</w:t>
            </w:r>
          </w:p>
        </w:tc>
      </w:tr>
      <w:tr w:rsidR="005D0A65" w:rsidRPr="00A24693" w14:paraId="15A143BF" w14:textId="77777777" w:rsidTr="006826C1">
        <w:trPr>
          <w:trHeight w:val="300"/>
        </w:trPr>
        <w:tc>
          <w:tcPr>
            <w:tcW w:w="3544" w:type="dxa"/>
            <w:tcBorders>
              <w:top w:val="nil"/>
              <w:left w:val="nil"/>
              <w:bottom w:val="nil"/>
              <w:right w:val="nil"/>
            </w:tcBorders>
            <w:shd w:val="clear" w:color="000000" w:fill="FFFFFF"/>
            <w:noWrap/>
            <w:vAlign w:val="bottom"/>
            <w:hideMark/>
          </w:tcPr>
          <w:p w14:paraId="6D7535B9" w14:textId="77777777" w:rsidR="005D0A65" w:rsidRPr="00A24693" w:rsidRDefault="005D0A65" w:rsidP="002D6B9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Amortización</w:t>
            </w:r>
          </w:p>
        </w:tc>
        <w:tc>
          <w:tcPr>
            <w:tcW w:w="2466" w:type="dxa"/>
            <w:tcBorders>
              <w:top w:val="nil"/>
              <w:left w:val="nil"/>
              <w:bottom w:val="nil"/>
              <w:right w:val="nil"/>
            </w:tcBorders>
            <w:shd w:val="clear" w:color="000000" w:fill="FFFFFF"/>
            <w:noWrap/>
            <w:vAlign w:val="bottom"/>
            <w:hideMark/>
          </w:tcPr>
          <w:p w14:paraId="449AF11E" w14:textId="77777777" w:rsidR="005D0A65" w:rsidRPr="00A24693" w:rsidRDefault="005D0A65" w:rsidP="002D6B9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14:paraId="0720EFEE" w14:textId="77777777" w:rsidR="005D0A65" w:rsidRPr="00A24693" w:rsidRDefault="005D0A65" w:rsidP="00BD292D">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w:t>
            </w:r>
            <w:r w:rsidR="00370683" w:rsidRPr="00A24693">
              <w:rPr>
                <w:rFonts w:ascii="Barlow" w:eastAsia="Times New Roman" w:hAnsi="Barlow" w:cs="Calibri"/>
                <w:color w:val="000000"/>
                <w:sz w:val="20"/>
                <w:szCs w:val="20"/>
                <w:lang w:eastAsia="es-MX"/>
              </w:rPr>
              <w:t>-</w:t>
            </w:r>
            <w:r w:rsidR="00750984" w:rsidRPr="00A24693">
              <w:rPr>
                <w:rFonts w:ascii="Barlow" w:eastAsia="Times New Roman" w:hAnsi="Barlow" w:cs="Calibri"/>
                <w:color w:val="000000"/>
                <w:sz w:val="20"/>
                <w:szCs w:val="20"/>
                <w:lang w:eastAsia="es-MX"/>
              </w:rPr>
              <w:t>1,</w:t>
            </w:r>
            <w:r w:rsidR="00BD292D" w:rsidRPr="00A24693">
              <w:rPr>
                <w:rFonts w:ascii="Barlow" w:eastAsia="Times New Roman" w:hAnsi="Barlow" w:cs="Calibri"/>
                <w:color w:val="000000"/>
                <w:sz w:val="20"/>
                <w:szCs w:val="20"/>
                <w:lang w:eastAsia="es-MX"/>
              </w:rPr>
              <w:t>0</w:t>
            </w:r>
            <w:r w:rsidR="00524D50" w:rsidRPr="00A24693">
              <w:rPr>
                <w:rFonts w:ascii="Barlow" w:eastAsia="Times New Roman" w:hAnsi="Barlow" w:cs="Calibri"/>
                <w:color w:val="000000"/>
                <w:sz w:val="20"/>
                <w:szCs w:val="20"/>
                <w:lang w:eastAsia="es-MX"/>
              </w:rPr>
              <w:t>3</w:t>
            </w:r>
            <w:r w:rsidR="003A40FF" w:rsidRPr="00A24693">
              <w:rPr>
                <w:rFonts w:ascii="Barlow" w:eastAsia="Times New Roman" w:hAnsi="Barlow" w:cs="Calibri"/>
                <w:color w:val="000000"/>
                <w:sz w:val="20"/>
                <w:szCs w:val="20"/>
                <w:lang w:eastAsia="es-MX"/>
              </w:rPr>
              <w:t>7</w:t>
            </w:r>
            <w:r w:rsidR="00BD292D" w:rsidRPr="00A24693">
              <w:rPr>
                <w:rFonts w:ascii="Barlow" w:eastAsia="Times New Roman" w:hAnsi="Barlow" w:cs="Calibri"/>
                <w:color w:val="000000"/>
                <w:sz w:val="20"/>
                <w:szCs w:val="20"/>
                <w:lang w:eastAsia="es-MX"/>
              </w:rPr>
              <w:t>,</w:t>
            </w:r>
            <w:r w:rsidR="003A40FF" w:rsidRPr="00A24693">
              <w:rPr>
                <w:rFonts w:ascii="Barlow" w:eastAsia="Times New Roman" w:hAnsi="Barlow" w:cs="Calibri"/>
                <w:color w:val="000000"/>
                <w:sz w:val="20"/>
                <w:szCs w:val="20"/>
                <w:lang w:eastAsia="es-MX"/>
              </w:rPr>
              <w:t>762</w:t>
            </w:r>
            <w:r w:rsidR="00BD292D" w:rsidRPr="00A24693">
              <w:rPr>
                <w:rFonts w:ascii="Barlow" w:eastAsia="Times New Roman" w:hAnsi="Barlow" w:cs="Calibri"/>
                <w:color w:val="000000"/>
                <w:sz w:val="20"/>
                <w:szCs w:val="20"/>
                <w:lang w:eastAsia="es-MX"/>
              </w:rPr>
              <w:t>.</w:t>
            </w:r>
            <w:r w:rsidR="003A40FF" w:rsidRPr="00A24693">
              <w:rPr>
                <w:rFonts w:ascii="Barlow" w:eastAsia="Times New Roman" w:hAnsi="Barlow" w:cs="Calibri"/>
                <w:color w:val="000000"/>
                <w:sz w:val="20"/>
                <w:szCs w:val="20"/>
                <w:lang w:eastAsia="es-MX"/>
              </w:rPr>
              <w:t>8</w:t>
            </w:r>
            <w:r w:rsidR="00524D50" w:rsidRPr="00A24693">
              <w:rPr>
                <w:rFonts w:ascii="Barlow" w:eastAsia="Times New Roman" w:hAnsi="Barlow" w:cs="Calibri"/>
                <w:color w:val="000000"/>
                <w:sz w:val="20"/>
                <w:szCs w:val="20"/>
                <w:lang w:eastAsia="es-MX"/>
              </w:rPr>
              <w:t>7</w:t>
            </w:r>
          </w:p>
        </w:tc>
      </w:tr>
      <w:tr w:rsidR="005D0A65" w:rsidRPr="00A24693" w14:paraId="3950FC41" w14:textId="77777777" w:rsidTr="006826C1">
        <w:trPr>
          <w:trHeight w:val="300"/>
        </w:trPr>
        <w:tc>
          <w:tcPr>
            <w:tcW w:w="3544" w:type="dxa"/>
            <w:tcBorders>
              <w:top w:val="nil"/>
              <w:left w:val="nil"/>
              <w:bottom w:val="nil"/>
              <w:right w:val="nil"/>
            </w:tcBorders>
            <w:shd w:val="clear" w:color="000000" w:fill="FFFFFF"/>
            <w:noWrap/>
            <w:vAlign w:val="bottom"/>
            <w:hideMark/>
          </w:tcPr>
          <w:p w14:paraId="66B0B866" w14:textId="77777777" w:rsidR="005D0A65" w:rsidRPr="00A24693" w:rsidRDefault="005D0A65" w:rsidP="002D6B92">
            <w:pPr>
              <w:spacing w:after="0" w:line="240" w:lineRule="auto"/>
              <w:jc w:val="right"/>
              <w:rPr>
                <w:rFonts w:ascii="Barlow" w:eastAsia="Times New Roman" w:hAnsi="Barlow" w:cs="Calibri"/>
                <w:b/>
                <w:bCs/>
                <w:color w:val="000000"/>
                <w:sz w:val="20"/>
                <w:szCs w:val="20"/>
                <w:highlight w:val="cyan"/>
                <w:lang w:eastAsia="es-MX"/>
              </w:rPr>
            </w:pPr>
            <w:r w:rsidRPr="00A24693">
              <w:rPr>
                <w:rFonts w:ascii="Barlow" w:eastAsia="Times New Roman" w:hAnsi="Barlow" w:cs="Calibri"/>
                <w:b/>
                <w:bCs/>
                <w:color w:val="000000"/>
                <w:sz w:val="20"/>
                <w:szCs w:val="20"/>
                <w:lang w:eastAsia="es-MX"/>
              </w:rPr>
              <w:t>Total de Activos Intangibles</w:t>
            </w:r>
          </w:p>
        </w:tc>
        <w:tc>
          <w:tcPr>
            <w:tcW w:w="2466" w:type="dxa"/>
            <w:tcBorders>
              <w:top w:val="nil"/>
              <w:left w:val="nil"/>
              <w:bottom w:val="nil"/>
              <w:right w:val="nil"/>
            </w:tcBorders>
            <w:shd w:val="clear" w:color="000000" w:fill="FFFFFF"/>
            <w:noWrap/>
            <w:vAlign w:val="bottom"/>
            <w:hideMark/>
          </w:tcPr>
          <w:p w14:paraId="249EFBDF" w14:textId="77777777" w:rsidR="005D0A65" w:rsidRPr="00A24693" w:rsidRDefault="005D0A65" w:rsidP="002D6B92">
            <w:pPr>
              <w:spacing w:after="0" w:line="240" w:lineRule="auto"/>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14:paraId="02315330" w14:textId="77777777" w:rsidR="005D0A65" w:rsidRPr="00A24693" w:rsidRDefault="005D0A65" w:rsidP="002071EE">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 </w:t>
            </w:r>
            <w:r w:rsidR="006B61FA" w:rsidRPr="00A24693">
              <w:rPr>
                <w:rFonts w:ascii="Barlow" w:eastAsia="Times New Roman" w:hAnsi="Barlow" w:cs="Calibri"/>
                <w:b/>
                <w:bCs/>
                <w:color w:val="000000"/>
                <w:sz w:val="20"/>
                <w:szCs w:val="20"/>
                <w:lang w:eastAsia="es-MX"/>
              </w:rPr>
              <w:t>$</w:t>
            </w:r>
            <w:r w:rsidR="003A40FF" w:rsidRPr="00A24693">
              <w:rPr>
                <w:rFonts w:ascii="Barlow" w:eastAsia="Times New Roman" w:hAnsi="Barlow" w:cs="Calibri"/>
                <w:b/>
                <w:bCs/>
                <w:color w:val="000000"/>
                <w:sz w:val="20"/>
                <w:szCs w:val="20"/>
                <w:lang w:eastAsia="es-MX"/>
              </w:rPr>
              <w:t>8</w:t>
            </w:r>
            <w:r w:rsidR="00BD292D" w:rsidRPr="00A24693">
              <w:rPr>
                <w:rFonts w:ascii="Barlow" w:eastAsia="Times New Roman" w:hAnsi="Barlow" w:cs="Calibri"/>
                <w:b/>
                <w:bCs/>
                <w:color w:val="000000"/>
                <w:sz w:val="20"/>
                <w:szCs w:val="20"/>
                <w:lang w:eastAsia="es-MX"/>
              </w:rPr>
              <w:t>,</w:t>
            </w:r>
            <w:r w:rsidR="003A40FF" w:rsidRPr="00A24693">
              <w:rPr>
                <w:rFonts w:ascii="Barlow" w:eastAsia="Times New Roman" w:hAnsi="Barlow" w:cs="Calibri"/>
                <w:b/>
                <w:bCs/>
                <w:color w:val="000000"/>
                <w:sz w:val="20"/>
                <w:szCs w:val="20"/>
                <w:lang w:eastAsia="es-MX"/>
              </w:rPr>
              <w:t>700</w:t>
            </w:r>
            <w:r w:rsidR="00BD292D" w:rsidRPr="00A24693">
              <w:rPr>
                <w:rFonts w:ascii="Barlow" w:eastAsia="Times New Roman" w:hAnsi="Barlow" w:cs="Calibri"/>
                <w:b/>
                <w:bCs/>
                <w:color w:val="000000"/>
                <w:sz w:val="20"/>
                <w:szCs w:val="20"/>
                <w:lang w:eastAsia="es-MX"/>
              </w:rPr>
              <w:t>.</w:t>
            </w:r>
            <w:r w:rsidR="003A40FF" w:rsidRPr="00A24693">
              <w:rPr>
                <w:rFonts w:ascii="Barlow" w:eastAsia="Times New Roman" w:hAnsi="Barlow" w:cs="Calibri"/>
                <w:b/>
                <w:bCs/>
                <w:color w:val="000000"/>
                <w:sz w:val="20"/>
                <w:szCs w:val="20"/>
                <w:lang w:eastAsia="es-MX"/>
              </w:rPr>
              <w:t>0</w:t>
            </w:r>
            <w:r w:rsidR="00BD292D" w:rsidRPr="00A24693">
              <w:rPr>
                <w:rFonts w:ascii="Barlow" w:eastAsia="Times New Roman" w:hAnsi="Barlow" w:cs="Calibri"/>
                <w:b/>
                <w:bCs/>
                <w:color w:val="000000"/>
                <w:sz w:val="20"/>
                <w:szCs w:val="20"/>
                <w:lang w:eastAsia="es-MX"/>
              </w:rPr>
              <w:t>2</w:t>
            </w:r>
          </w:p>
        </w:tc>
      </w:tr>
    </w:tbl>
    <w:p w14:paraId="72EA1CB5" w14:textId="77777777" w:rsidR="00B44FB1"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9. El saldo del rubro de Activos Intangibles y Diferidos:</w:t>
      </w:r>
    </w:p>
    <w:p w14:paraId="1A5C4D75" w14:textId="77777777" w:rsidR="00073203" w:rsidRPr="00A24693" w:rsidRDefault="00073203" w:rsidP="005D0A65">
      <w:pPr>
        <w:autoSpaceDE w:val="0"/>
        <w:autoSpaceDN w:val="0"/>
        <w:adjustRightInd w:val="0"/>
        <w:spacing w:line="240" w:lineRule="auto"/>
        <w:jc w:val="both"/>
        <w:rPr>
          <w:rFonts w:ascii="Barlow" w:hAnsi="Barlow" w:cs="Arial"/>
          <w:sz w:val="20"/>
          <w:szCs w:val="20"/>
        </w:rPr>
      </w:pPr>
    </w:p>
    <w:p w14:paraId="6214452A" w14:textId="77777777" w:rsidR="00B44FB1" w:rsidRPr="00A24693" w:rsidRDefault="00B44FB1" w:rsidP="005D0A65">
      <w:pPr>
        <w:autoSpaceDE w:val="0"/>
        <w:autoSpaceDN w:val="0"/>
        <w:adjustRightInd w:val="0"/>
        <w:spacing w:line="240" w:lineRule="auto"/>
        <w:jc w:val="both"/>
        <w:rPr>
          <w:rFonts w:ascii="Barlow" w:hAnsi="Barlow" w:cs="Arial"/>
          <w:sz w:val="20"/>
          <w:szCs w:val="20"/>
        </w:rPr>
      </w:pPr>
    </w:p>
    <w:p w14:paraId="3EAE36EC"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3C7DCD55"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413B084D"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10BA4452"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54DBC92A"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0EC14620"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*El método de depreciación empleado es el lineal</w:t>
      </w:r>
    </w:p>
    <w:p w14:paraId="27ABE263" w14:textId="77777777" w:rsidR="00A66402" w:rsidRPr="00A24693" w:rsidRDefault="00A66402" w:rsidP="005D0A65">
      <w:pPr>
        <w:autoSpaceDE w:val="0"/>
        <w:autoSpaceDN w:val="0"/>
        <w:adjustRightInd w:val="0"/>
        <w:spacing w:line="240" w:lineRule="auto"/>
        <w:jc w:val="both"/>
        <w:rPr>
          <w:rFonts w:ascii="Barlow" w:hAnsi="Barlow" w:cs="Arial"/>
          <w:sz w:val="20"/>
          <w:szCs w:val="20"/>
        </w:rPr>
      </w:pPr>
    </w:p>
    <w:p w14:paraId="0818C29D"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Estimaciones y Deterioros</w:t>
      </w:r>
    </w:p>
    <w:p w14:paraId="38EEC1EC" w14:textId="77777777" w:rsidR="0038598C" w:rsidRPr="00A24693" w:rsidRDefault="0038598C" w:rsidP="005D0A65">
      <w:pPr>
        <w:autoSpaceDE w:val="0"/>
        <w:autoSpaceDN w:val="0"/>
        <w:adjustRightInd w:val="0"/>
        <w:spacing w:line="240" w:lineRule="auto"/>
        <w:jc w:val="both"/>
        <w:rPr>
          <w:rFonts w:ascii="Barlow" w:hAnsi="Barlow" w:cs="Arial"/>
          <w:b/>
          <w:sz w:val="20"/>
          <w:szCs w:val="20"/>
        </w:rPr>
      </w:pPr>
    </w:p>
    <w:p w14:paraId="3A92601D"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10. La Universidad de Oriente no</w:t>
      </w:r>
      <w:r w:rsidR="00A24CA6" w:rsidRPr="00A24693">
        <w:rPr>
          <w:rFonts w:ascii="Barlow" w:hAnsi="Barlow" w:cs="Arial"/>
          <w:sz w:val="20"/>
          <w:szCs w:val="20"/>
        </w:rPr>
        <w:t xml:space="preserve"> cuenta con Estimaciones de cuen</w:t>
      </w:r>
      <w:r w:rsidRPr="00A24693">
        <w:rPr>
          <w:rFonts w:ascii="Barlow" w:hAnsi="Barlow" w:cs="Arial"/>
          <w:sz w:val="20"/>
          <w:szCs w:val="20"/>
        </w:rPr>
        <w:t>tas Incobrables, ni Deterioros.</w:t>
      </w:r>
    </w:p>
    <w:p w14:paraId="1C7E0929" w14:textId="620CFBA5" w:rsidR="00FC39E1" w:rsidRDefault="00FC39E1" w:rsidP="005D0A65">
      <w:pPr>
        <w:autoSpaceDE w:val="0"/>
        <w:autoSpaceDN w:val="0"/>
        <w:adjustRightInd w:val="0"/>
        <w:spacing w:line="240" w:lineRule="auto"/>
        <w:jc w:val="both"/>
        <w:rPr>
          <w:rFonts w:ascii="Barlow" w:hAnsi="Barlow" w:cs="Arial"/>
          <w:b/>
          <w:sz w:val="20"/>
          <w:szCs w:val="20"/>
        </w:rPr>
      </w:pPr>
    </w:p>
    <w:p w14:paraId="271EC9AD" w14:textId="77777777" w:rsidR="00A24693" w:rsidRPr="00A24693" w:rsidRDefault="00A24693" w:rsidP="005D0A65">
      <w:pPr>
        <w:autoSpaceDE w:val="0"/>
        <w:autoSpaceDN w:val="0"/>
        <w:adjustRightInd w:val="0"/>
        <w:spacing w:line="240" w:lineRule="auto"/>
        <w:jc w:val="both"/>
        <w:rPr>
          <w:rFonts w:ascii="Barlow" w:hAnsi="Barlow" w:cs="Arial"/>
          <w:b/>
          <w:sz w:val="20"/>
          <w:szCs w:val="20"/>
        </w:rPr>
      </w:pPr>
    </w:p>
    <w:p w14:paraId="2A322E75"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lastRenderedPageBreak/>
        <w:t>Otros Activos</w:t>
      </w:r>
    </w:p>
    <w:p w14:paraId="622CF9B2"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11. La Universidad de Oriente no cuenta con la cuenta de Otros Activos.</w:t>
      </w:r>
    </w:p>
    <w:p w14:paraId="72740E88" w14:textId="77777777" w:rsidR="00313FF4" w:rsidRPr="00A24693" w:rsidRDefault="00313FF4" w:rsidP="005D0A65">
      <w:pPr>
        <w:autoSpaceDE w:val="0"/>
        <w:autoSpaceDN w:val="0"/>
        <w:adjustRightInd w:val="0"/>
        <w:spacing w:line="240" w:lineRule="auto"/>
        <w:jc w:val="both"/>
        <w:rPr>
          <w:rFonts w:ascii="Barlow" w:hAnsi="Barlow" w:cs="Arial"/>
          <w:b/>
          <w:sz w:val="20"/>
          <w:szCs w:val="20"/>
        </w:rPr>
      </w:pPr>
    </w:p>
    <w:p w14:paraId="695E74AF"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Pasivo</w:t>
      </w:r>
    </w:p>
    <w:p w14:paraId="67AF5263" w14:textId="77777777" w:rsidR="0038598C" w:rsidRPr="00A24693" w:rsidRDefault="0038598C" w:rsidP="005D0A65">
      <w:pPr>
        <w:autoSpaceDE w:val="0"/>
        <w:autoSpaceDN w:val="0"/>
        <w:adjustRightInd w:val="0"/>
        <w:spacing w:line="240" w:lineRule="auto"/>
        <w:jc w:val="both"/>
        <w:rPr>
          <w:rFonts w:ascii="Barlow" w:hAnsi="Barlow" w:cs="Arial"/>
          <w:b/>
          <w:sz w:val="20"/>
          <w:szCs w:val="20"/>
        </w:rPr>
      </w:pPr>
    </w:p>
    <w:p w14:paraId="4BF8809F" w14:textId="77777777" w:rsidR="00073203" w:rsidRPr="00A24693" w:rsidRDefault="00073203" w:rsidP="0038598C">
      <w:pPr>
        <w:pStyle w:val="Prrafodelista"/>
        <w:numPr>
          <w:ilvl w:val="0"/>
          <w:numId w:val="36"/>
        </w:num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Rubro de las Cuentas y Documentos por Pagar:</w:t>
      </w:r>
    </w:p>
    <w:p w14:paraId="176B39BE" w14:textId="77777777" w:rsidR="0038598C" w:rsidRPr="00A24693" w:rsidRDefault="0038598C" w:rsidP="00CF244A">
      <w:pPr>
        <w:pStyle w:val="Prrafodelista"/>
        <w:autoSpaceDE w:val="0"/>
        <w:autoSpaceDN w:val="0"/>
        <w:adjustRightInd w:val="0"/>
        <w:spacing w:line="240" w:lineRule="auto"/>
        <w:jc w:val="both"/>
        <w:rPr>
          <w:rFonts w:ascii="Barlow" w:hAnsi="Barlow" w:cs="Arial"/>
          <w:sz w:val="20"/>
          <w:szCs w:val="20"/>
        </w:rPr>
      </w:pPr>
    </w:p>
    <w:tbl>
      <w:tblPr>
        <w:tblW w:w="10726" w:type="dxa"/>
        <w:jc w:val="center"/>
        <w:tblCellMar>
          <w:left w:w="70" w:type="dxa"/>
          <w:right w:w="70" w:type="dxa"/>
        </w:tblCellMar>
        <w:tblLook w:val="04A0" w:firstRow="1" w:lastRow="0" w:firstColumn="1" w:lastColumn="0" w:noHBand="0" w:noVBand="1"/>
      </w:tblPr>
      <w:tblGrid>
        <w:gridCol w:w="5387"/>
        <w:gridCol w:w="2067"/>
        <w:gridCol w:w="1547"/>
        <w:gridCol w:w="1725"/>
      </w:tblGrid>
      <w:tr w:rsidR="00073203" w:rsidRPr="00A24693" w14:paraId="2A1B0F14" w14:textId="77777777" w:rsidTr="006E0F7E">
        <w:trPr>
          <w:trHeight w:val="300"/>
          <w:jc w:val="center"/>
        </w:trPr>
        <w:tc>
          <w:tcPr>
            <w:tcW w:w="10726" w:type="dxa"/>
            <w:gridSpan w:val="4"/>
            <w:shd w:val="clear" w:color="000000" w:fill="FFFFFF"/>
            <w:noWrap/>
            <w:vAlign w:val="bottom"/>
            <w:hideMark/>
          </w:tcPr>
          <w:p w14:paraId="0792E9AC"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Corto Plazo</w:t>
            </w:r>
          </w:p>
        </w:tc>
      </w:tr>
      <w:tr w:rsidR="00073203" w:rsidRPr="00A24693" w14:paraId="3DFF56DC" w14:textId="77777777" w:rsidTr="00CF244A">
        <w:trPr>
          <w:trHeight w:val="600"/>
          <w:jc w:val="center"/>
        </w:trPr>
        <w:tc>
          <w:tcPr>
            <w:tcW w:w="5387" w:type="dxa"/>
            <w:shd w:val="clear" w:color="000000" w:fill="FFFFFF"/>
            <w:noWrap/>
            <w:hideMark/>
          </w:tcPr>
          <w:p w14:paraId="6B1E3074"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Concepto</w:t>
            </w:r>
          </w:p>
        </w:tc>
        <w:tc>
          <w:tcPr>
            <w:tcW w:w="2067" w:type="dxa"/>
            <w:shd w:val="clear" w:color="000000" w:fill="FFFFFF"/>
            <w:noWrap/>
            <w:hideMark/>
          </w:tcPr>
          <w:p w14:paraId="0035C935"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Importe</w:t>
            </w:r>
          </w:p>
        </w:tc>
        <w:tc>
          <w:tcPr>
            <w:tcW w:w="1547" w:type="dxa"/>
            <w:shd w:val="clear" w:color="000000" w:fill="FFFFFF"/>
            <w:noWrap/>
            <w:hideMark/>
          </w:tcPr>
          <w:p w14:paraId="2A749B7F"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Vencimiento</w:t>
            </w:r>
          </w:p>
        </w:tc>
        <w:tc>
          <w:tcPr>
            <w:tcW w:w="1725" w:type="dxa"/>
            <w:shd w:val="clear" w:color="000000" w:fill="FFFFFF"/>
            <w:hideMark/>
          </w:tcPr>
          <w:p w14:paraId="567E152E"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Factibilidad de pago</w:t>
            </w:r>
          </w:p>
        </w:tc>
      </w:tr>
      <w:tr w:rsidR="00073203" w:rsidRPr="00A24693" w14:paraId="3D72A578" w14:textId="77777777" w:rsidTr="00116FD1">
        <w:trPr>
          <w:trHeight w:val="300"/>
          <w:jc w:val="center"/>
        </w:trPr>
        <w:tc>
          <w:tcPr>
            <w:tcW w:w="5387" w:type="dxa"/>
            <w:shd w:val="clear" w:color="000000" w:fill="FFFFFF"/>
            <w:vAlign w:val="center"/>
            <w:hideMark/>
          </w:tcPr>
          <w:p w14:paraId="07B404E6"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Servicio de Administración tributaria (1) </w:t>
            </w:r>
          </w:p>
        </w:tc>
        <w:tc>
          <w:tcPr>
            <w:tcW w:w="2067" w:type="dxa"/>
            <w:shd w:val="clear" w:color="auto" w:fill="auto"/>
            <w:vAlign w:val="center"/>
            <w:hideMark/>
          </w:tcPr>
          <w:p w14:paraId="202CB044" w14:textId="0ED93108" w:rsidR="00073203" w:rsidRPr="00A24693" w:rsidRDefault="00073203" w:rsidP="002F6003">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BA2D32" w:rsidRPr="00A24693">
              <w:rPr>
                <w:rFonts w:ascii="Barlow" w:eastAsia="Times New Roman" w:hAnsi="Barlow" w:cs="Calibri"/>
                <w:color w:val="000000"/>
                <w:sz w:val="20"/>
                <w:szCs w:val="20"/>
                <w:lang w:eastAsia="es-MX"/>
              </w:rPr>
              <w:t>186,185.02</w:t>
            </w:r>
          </w:p>
        </w:tc>
        <w:tc>
          <w:tcPr>
            <w:tcW w:w="1547" w:type="dxa"/>
            <w:vMerge w:val="restart"/>
            <w:shd w:val="clear" w:color="000000" w:fill="FFFFFF"/>
            <w:vAlign w:val="center"/>
            <w:hideMark/>
          </w:tcPr>
          <w:p w14:paraId="6D72E9D5"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MENOR A 90 DÍAS</w:t>
            </w:r>
          </w:p>
        </w:tc>
        <w:tc>
          <w:tcPr>
            <w:tcW w:w="1725" w:type="dxa"/>
            <w:vMerge w:val="restart"/>
            <w:shd w:val="clear" w:color="000000" w:fill="FFFFFF"/>
            <w:vAlign w:val="center"/>
            <w:hideMark/>
          </w:tcPr>
          <w:p w14:paraId="6C817501"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Si es factible el pago</w:t>
            </w:r>
          </w:p>
        </w:tc>
      </w:tr>
      <w:tr w:rsidR="00073203" w:rsidRPr="00A24693" w14:paraId="211BEC04" w14:textId="77777777" w:rsidTr="00116FD1">
        <w:trPr>
          <w:trHeight w:val="300"/>
          <w:jc w:val="center"/>
        </w:trPr>
        <w:tc>
          <w:tcPr>
            <w:tcW w:w="5387" w:type="dxa"/>
            <w:shd w:val="clear" w:color="000000" w:fill="FFFFFF"/>
            <w:vAlign w:val="center"/>
            <w:hideMark/>
          </w:tcPr>
          <w:p w14:paraId="7242BB0A"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Servicio de Administración tributaria (2)</w:t>
            </w:r>
          </w:p>
        </w:tc>
        <w:tc>
          <w:tcPr>
            <w:tcW w:w="2067" w:type="dxa"/>
            <w:shd w:val="clear" w:color="auto" w:fill="auto"/>
            <w:vAlign w:val="center"/>
            <w:hideMark/>
          </w:tcPr>
          <w:p w14:paraId="050E75A8" w14:textId="54294788" w:rsidR="00073203" w:rsidRPr="00A24693" w:rsidRDefault="00073203" w:rsidP="002F6003">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D42E4B" w:rsidRPr="00A24693">
              <w:rPr>
                <w:rFonts w:ascii="Barlow" w:eastAsia="Times New Roman" w:hAnsi="Barlow" w:cs="Calibri"/>
                <w:color w:val="000000"/>
                <w:sz w:val="20"/>
                <w:szCs w:val="20"/>
                <w:lang w:eastAsia="es-MX"/>
              </w:rPr>
              <w:t>2,</w:t>
            </w:r>
            <w:r w:rsidR="00BA2D32" w:rsidRPr="00A24693">
              <w:rPr>
                <w:rFonts w:ascii="Barlow" w:eastAsia="Times New Roman" w:hAnsi="Barlow" w:cs="Calibri"/>
                <w:color w:val="000000"/>
                <w:sz w:val="20"/>
                <w:szCs w:val="20"/>
                <w:lang w:eastAsia="es-MX"/>
              </w:rPr>
              <w:t>884.61</w:t>
            </w:r>
          </w:p>
        </w:tc>
        <w:tc>
          <w:tcPr>
            <w:tcW w:w="1547" w:type="dxa"/>
            <w:vMerge/>
            <w:vAlign w:val="center"/>
            <w:hideMark/>
          </w:tcPr>
          <w:p w14:paraId="16C46DCC"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08B4F4B1"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7B2E1275" w14:textId="77777777" w:rsidTr="00116FD1">
        <w:trPr>
          <w:trHeight w:val="300"/>
          <w:jc w:val="center"/>
        </w:trPr>
        <w:tc>
          <w:tcPr>
            <w:tcW w:w="5387" w:type="dxa"/>
            <w:shd w:val="clear" w:color="000000" w:fill="FFFFFF"/>
            <w:vAlign w:val="center"/>
            <w:hideMark/>
          </w:tcPr>
          <w:p w14:paraId="473A1465"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Servicio de Administración tributaria (3)</w:t>
            </w:r>
          </w:p>
        </w:tc>
        <w:tc>
          <w:tcPr>
            <w:tcW w:w="2067" w:type="dxa"/>
            <w:shd w:val="clear" w:color="auto" w:fill="auto"/>
            <w:vAlign w:val="center"/>
            <w:hideMark/>
          </w:tcPr>
          <w:p w14:paraId="1A2D3059" w14:textId="0D95016D" w:rsidR="00073203" w:rsidRPr="00A24693" w:rsidRDefault="00073203" w:rsidP="002F6003">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BA2D32" w:rsidRPr="00A24693">
              <w:rPr>
                <w:rFonts w:ascii="Barlow" w:eastAsia="Times New Roman" w:hAnsi="Barlow" w:cs="Calibri"/>
                <w:color w:val="000000"/>
                <w:sz w:val="20"/>
                <w:szCs w:val="20"/>
                <w:lang w:eastAsia="es-MX"/>
              </w:rPr>
              <w:t>16,387.89</w:t>
            </w:r>
          </w:p>
        </w:tc>
        <w:tc>
          <w:tcPr>
            <w:tcW w:w="1547" w:type="dxa"/>
            <w:vMerge/>
            <w:vAlign w:val="center"/>
            <w:hideMark/>
          </w:tcPr>
          <w:p w14:paraId="52A48F03"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0E0F4746"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6F2585D3" w14:textId="77777777" w:rsidTr="00116FD1">
        <w:trPr>
          <w:trHeight w:val="300"/>
          <w:jc w:val="center"/>
        </w:trPr>
        <w:tc>
          <w:tcPr>
            <w:tcW w:w="5387" w:type="dxa"/>
            <w:shd w:val="clear" w:color="000000" w:fill="FFFFFF"/>
            <w:vAlign w:val="center"/>
            <w:hideMark/>
          </w:tcPr>
          <w:p w14:paraId="3186FE07"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Secretaria de Administración y Finanzas (4) </w:t>
            </w:r>
          </w:p>
        </w:tc>
        <w:tc>
          <w:tcPr>
            <w:tcW w:w="2067" w:type="dxa"/>
            <w:shd w:val="clear" w:color="auto" w:fill="auto"/>
            <w:vAlign w:val="center"/>
            <w:hideMark/>
          </w:tcPr>
          <w:p w14:paraId="22CC1F32" w14:textId="001DF699" w:rsidR="00073203" w:rsidRPr="00A24693" w:rsidRDefault="00073203" w:rsidP="002F6003">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BA2D32" w:rsidRPr="00A24693">
              <w:rPr>
                <w:rFonts w:ascii="Barlow" w:eastAsia="Times New Roman" w:hAnsi="Barlow" w:cs="Calibri"/>
                <w:color w:val="000000"/>
                <w:sz w:val="20"/>
                <w:szCs w:val="20"/>
                <w:lang w:eastAsia="es-MX"/>
              </w:rPr>
              <w:t>63,799.00</w:t>
            </w:r>
          </w:p>
        </w:tc>
        <w:tc>
          <w:tcPr>
            <w:tcW w:w="1547" w:type="dxa"/>
            <w:vMerge/>
            <w:vAlign w:val="center"/>
            <w:hideMark/>
          </w:tcPr>
          <w:p w14:paraId="0BD5940A"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1B9CF311"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2565B1EB" w14:textId="77777777" w:rsidTr="00116FD1">
        <w:trPr>
          <w:trHeight w:val="300"/>
          <w:jc w:val="center"/>
        </w:trPr>
        <w:tc>
          <w:tcPr>
            <w:tcW w:w="5387" w:type="dxa"/>
            <w:shd w:val="clear" w:color="000000" w:fill="FFFFFF"/>
            <w:vAlign w:val="center"/>
            <w:hideMark/>
          </w:tcPr>
          <w:p w14:paraId="0D8BE7C4"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Seguridad Social (5)</w:t>
            </w:r>
          </w:p>
        </w:tc>
        <w:tc>
          <w:tcPr>
            <w:tcW w:w="2067" w:type="dxa"/>
            <w:shd w:val="clear" w:color="auto" w:fill="auto"/>
            <w:vAlign w:val="center"/>
            <w:hideMark/>
          </w:tcPr>
          <w:p w14:paraId="4B470446" w14:textId="53F5B6D0" w:rsidR="00073203" w:rsidRPr="00A24693" w:rsidRDefault="00073203" w:rsidP="002F6003">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BA2D32" w:rsidRPr="00A24693">
              <w:rPr>
                <w:rFonts w:ascii="Barlow" w:eastAsia="Times New Roman" w:hAnsi="Barlow" w:cs="Calibri"/>
                <w:color w:val="000000"/>
                <w:sz w:val="20"/>
                <w:szCs w:val="20"/>
                <w:lang w:eastAsia="es-MX"/>
              </w:rPr>
              <w:t>444,476.30</w:t>
            </w:r>
          </w:p>
        </w:tc>
        <w:tc>
          <w:tcPr>
            <w:tcW w:w="1547" w:type="dxa"/>
            <w:vMerge/>
            <w:vAlign w:val="center"/>
            <w:hideMark/>
          </w:tcPr>
          <w:p w14:paraId="7E7BC280"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6CE196DE"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1E2F3757" w14:textId="77777777" w:rsidTr="00116FD1">
        <w:trPr>
          <w:trHeight w:val="300"/>
          <w:jc w:val="center"/>
        </w:trPr>
        <w:tc>
          <w:tcPr>
            <w:tcW w:w="5387" w:type="dxa"/>
            <w:shd w:val="clear" w:color="000000" w:fill="FFFFFF"/>
            <w:vAlign w:val="center"/>
            <w:hideMark/>
          </w:tcPr>
          <w:p w14:paraId="4967542B"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Remuneraciones al personal permanente</w:t>
            </w:r>
          </w:p>
        </w:tc>
        <w:tc>
          <w:tcPr>
            <w:tcW w:w="2067" w:type="dxa"/>
            <w:shd w:val="clear" w:color="auto" w:fill="auto"/>
            <w:vAlign w:val="center"/>
            <w:hideMark/>
          </w:tcPr>
          <w:p w14:paraId="1C14E09F" w14:textId="77777777" w:rsidR="00073203" w:rsidRPr="00A24693" w:rsidRDefault="00073203" w:rsidP="008C70A6">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$15,901.43 </w:t>
            </w:r>
          </w:p>
        </w:tc>
        <w:tc>
          <w:tcPr>
            <w:tcW w:w="1547" w:type="dxa"/>
            <w:vMerge/>
            <w:vAlign w:val="center"/>
            <w:hideMark/>
          </w:tcPr>
          <w:p w14:paraId="67F9F5EC"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7B5C477B"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61ED34B5" w14:textId="77777777" w:rsidTr="00116FD1">
        <w:trPr>
          <w:trHeight w:val="300"/>
          <w:jc w:val="center"/>
        </w:trPr>
        <w:tc>
          <w:tcPr>
            <w:tcW w:w="5387" w:type="dxa"/>
            <w:shd w:val="clear" w:color="000000" w:fill="FFFFFF"/>
            <w:vAlign w:val="center"/>
            <w:hideMark/>
          </w:tcPr>
          <w:p w14:paraId="146ACF9D"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Remuneraciones al personal transitorio</w:t>
            </w:r>
          </w:p>
        </w:tc>
        <w:tc>
          <w:tcPr>
            <w:tcW w:w="2067" w:type="dxa"/>
            <w:shd w:val="clear" w:color="auto" w:fill="auto"/>
            <w:vAlign w:val="center"/>
            <w:hideMark/>
          </w:tcPr>
          <w:p w14:paraId="60AB66B1" w14:textId="77777777" w:rsidR="00073203" w:rsidRPr="00A24693" w:rsidRDefault="00073203" w:rsidP="008C70A6">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$2,630.02 </w:t>
            </w:r>
          </w:p>
        </w:tc>
        <w:tc>
          <w:tcPr>
            <w:tcW w:w="1547" w:type="dxa"/>
            <w:vMerge w:val="restart"/>
            <w:shd w:val="clear" w:color="000000" w:fill="FFFFFF"/>
            <w:vAlign w:val="center"/>
            <w:hideMark/>
          </w:tcPr>
          <w:p w14:paraId="2A8F7808"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MENOR A UN AÑO</w:t>
            </w:r>
          </w:p>
        </w:tc>
        <w:tc>
          <w:tcPr>
            <w:tcW w:w="1725" w:type="dxa"/>
            <w:vMerge w:val="restart"/>
            <w:shd w:val="clear" w:color="000000" w:fill="FFFFFF"/>
            <w:vAlign w:val="center"/>
            <w:hideMark/>
          </w:tcPr>
          <w:p w14:paraId="5CFC9BAD" w14:textId="77777777" w:rsidR="00073203" w:rsidRPr="00A24693" w:rsidRDefault="00073203" w:rsidP="008C70A6">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Si es factible el pago</w:t>
            </w:r>
          </w:p>
        </w:tc>
      </w:tr>
      <w:tr w:rsidR="00073203" w:rsidRPr="00A24693" w14:paraId="24C67C49" w14:textId="77777777" w:rsidTr="00116FD1">
        <w:trPr>
          <w:trHeight w:val="300"/>
          <w:jc w:val="center"/>
        </w:trPr>
        <w:tc>
          <w:tcPr>
            <w:tcW w:w="5387" w:type="dxa"/>
            <w:shd w:val="clear" w:color="000000" w:fill="FFFFFF"/>
            <w:vAlign w:val="center"/>
            <w:hideMark/>
          </w:tcPr>
          <w:p w14:paraId="640BDD11"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Otros pasivos</w:t>
            </w:r>
          </w:p>
        </w:tc>
        <w:tc>
          <w:tcPr>
            <w:tcW w:w="2067" w:type="dxa"/>
            <w:shd w:val="clear" w:color="auto" w:fill="auto"/>
            <w:vAlign w:val="center"/>
            <w:hideMark/>
          </w:tcPr>
          <w:p w14:paraId="362CC2CC" w14:textId="77777777" w:rsidR="00073203" w:rsidRPr="00A24693" w:rsidRDefault="00073203" w:rsidP="008C70A6">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$1.96 </w:t>
            </w:r>
          </w:p>
        </w:tc>
        <w:tc>
          <w:tcPr>
            <w:tcW w:w="1547" w:type="dxa"/>
            <w:vMerge/>
            <w:vAlign w:val="center"/>
            <w:hideMark/>
          </w:tcPr>
          <w:p w14:paraId="6E39DBFB"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3CB91E26"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5EADDD5D" w14:textId="77777777" w:rsidTr="00116FD1">
        <w:trPr>
          <w:trHeight w:val="300"/>
          <w:jc w:val="center"/>
        </w:trPr>
        <w:tc>
          <w:tcPr>
            <w:tcW w:w="5387" w:type="dxa"/>
            <w:shd w:val="clear" w:color="000000" w:fill="FFFFFF"/>
            <w:vAlign w:val="center"/>
            <w:hideMark/>
          </w:tcPr>
          <w:p w14:paraId="6D9AC63F"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Otros Acreedores </w:t>
            </w:r>
          </w:p>
        </w:tc>
        <w:tc>
          <w:tcPr>
            <w:tcW w:w="2067" w:type="dxa"/>
            <w:shd w:val="clear" w:color="auto" w:fill="auto"/>
            <w:vAlign w:val="center"/>
            <w:hideMark/>
          </w:tcPr>
          <w:p w14:paraId="65B454E6" w14:textId="75F93D80" w:rsidR="00073203" w:rsidRPr="00A24693" w:rsidRDefault="00073203" w:rsidP="00146DA4">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 $</w:t>
            </w:r>
            <w:r w:rsidR="00BA2D32" w:rsidRPr="00A24693">
              <w:rPr>
                <w:rFonts w:ascii="Barlow" w:eastAsia="Times New Roman" w:hAnsi="Barlow" w:cs="Calibri"/>
                <w:color w:val="000000"/>
                <w:sz w:val="20"/>
                <w:szCs w:val="20"/>
                <w:lang w:eastAsia="es-MX"/>
              </w:rPr>
              <w:t>44,454.46</w:t>
            </w:r>
          </w:p>
        </w:tc>
        <w:tc>
          <w:tcPr>
            <w:tcW w:w="1547" w:type="dxa"/>
            <w:vMerge/>
            <w:vAlign w:val="center"/>
            <w:hideMark/>
          </w:tcPr>
          <w:p w14:paraId="5229D8B1"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2A6ACFAD"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466A924F" w14:textId="77777777" w:rsidTr="00CF244A">
        <w:trPr>
          <w:trHeight w:val="300"/>
          <w:jc w:val="center"/>
        </w:trPr>
        <w:tc>
          <w:tcPr>
            <w:tcW w:w="5387" w:type="dxa"/>
            <w:shd w:val="clear" w:color="000000" w:fill="FFFFFF"/>
            <w:vAlign w:val="center"/>
            <w:hideMark/>
          </w:tcPr>
          <w:p w14:paraId="4F12177E" w14:textId="77777777" w:rsidR="00073203" w:rsidRPr="00A24693" w:rsidRDefault="00073203" w:rsidP="008C70A6">
            <w:pPr>
              <w:spacing w:after="0" w:line="240" w:lineRule="auto"/>
              <w:jc w:val="right"/>
              <w:rPr>
                <w:rFonts w:ascii="Barlow" w:eastAsia="Times New Roman" w:hAnsi="Barlow" w:cs="Calibri"/>
                <w:b/>
                <w:bCs/>
                <w:color w:val="000000"/>
                <w:sz w:val="20"/>
                <w:szCs w:val="20"/>
                <w:lang w:eastAsia="es-MX"/>
              </w:rPr>
            </w:pPr>
          </w:p>
        </w:tc>
        <w:tc>
          <w:tcPr>
            <w:tcW w:w="2067" w:type="dxa"/>
            <w:shd w:val="clear" w:color="000000" w:fill="FFFFFF"/>
            <w:vAlign w:val="center"/>
            <w:hideMark/>
          </w:tcPr>
          <w:p w14:paraId="041C2D65" w14:textId="77777777" w:rsidR="00073203" w:rsidRPr="00A24693" w:rsidRDefault="00073203" w:rsidP="008C70A6">
            <w:pPr>
              <w:spacing w:after="0" w:line="240" w:lineRule="auto"/>
              <w:jc w:val="right"/>
              <w:rPr>
                <w:rFonts w:ascii="Barlow" w:eastAsia="Times New Roman" w:hAnsi="Barlow" w:cs="Calibri"/>
                <w:b/>
                <w:bCs/>
                <w:color w:val="000000"/>
                <w:sz w:val="20"/>
                <w:szCs w:val="20"/>
                <w:lang w:eastAsia="es-MX"/>
              </w:rPr>
            </w:pPr>
          </w:p>
        </w:tc>
        <w:tc>
          <w:tcPr>
            <w:tcW w:w="1547" w:type="dxa"/>
            <w:vMerge/>
            <w:vAlign w:val="center"/>
            <w:hideMark/>
          </w:tcPr>
          <w:p w14:paraId="48062F64"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14:paraId="3054F5E8" w14:textId="77777777" w:rsidR="00073203" w:rsidRPr="00A24693" w:rsidRDefault="00073203" w:rsidP="008C70A6">
            <w:pPr>
              <w:spacing w:after="0" w:line="240" w:lineRule="auto"/>
              <w:rPr>
                <w:rFonts w:ascii="Barlow" w:eastAsia="Times New Roman" w:hAnsi="Barlow" w:cs="Calibri"/>
                <w:color w:val="000000"/>
                <w:sz w:val="20"/>
                <w:szCs w:val="20"/>
                <w:lang w:eastAsia="es-MX"/>
              </w:rPr>
            </w:pPr>
          </w:p>
        </w:tc>
      </w:tr>
      <w:tr w:rsidR="00073203" w:rsidRPr="00A24693" w14:paraId="06687CE4" w14:textId="77777777" w:rsidTr="00CF244A">
        <w:trPr>
          <w:trHeight w:val="300"/>
          <w:jc w:val="center"/>
        </w:trPr>
        <w:tc>
          <w:tcPr>
            <w:tcW w:w="5387" w:type="dxa"/>
            <w:shd w:val="clear" w:color="000000" w:fill="FFFFFF"/>
            <w:vAlign w:val="center"/>
            <w:hideMark/>
          </w:tcPr>
          <w:p w14:paraId="017BB00D" w14:textId="77777777" w:rsidR="00073203" w:rsidRPr="00A24693" w:rsidRDefault="00073203" w:rsidP="008C70A6">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Total</w:t>
            </w:r>
          </w:p>
        </w:tc>
        <w:tc>
          <w:tcPr>
            <w:tcW w:w="2067" w:type="dxa"/>
            <w:shd w:val="clear" w:color="000000" w:fill="FFFFFF"/>
            <w:vAlign w:val="center"/>
            <w:hideMark/>
          </w:tcPr>
          <w:p w14:paraId="011DA3EA" w14:textId="44F95507" w:rsidR="00484D2C" w:rsidRPr="00A24693" w:rsidRDefault="00073203" w:rsidP="00596F25">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 xml:space="preserve"> $</w:t>
            </w:r>
            <w:r w:rsidR="00BA2D32" w:rsidRPr="00A24693">
              <w:rPr>
                <w:rFonts w:ascii="Barlow" w:eastAsia="Times New Roman" w:hAnsi="Barlow" w:cs="Calibri"/>
                <w:b/>
                <w:bCs/>
                <w:color w:val="000000"/>
                <w:sz w:val="20"/>
                <w:szCs w:val="20"/>
                <w:lang w:eastAsia="es-MX"/>
              </w:rPr>
              <w:t>776,720.69</w:t>
            </w:r>
          </w:p>
        </w:tc>
        <w:tc>
          <w:tcPr>
            <w:tcW w:w="1547" w:type="dxa"/>
            <w:shd w:val="clear" w:color="000000" w:fill="FFFFFF"/>
            <w:vAlign w:val="center"/>
            <w:hideMark/>
          </w:tcPr>
          <w:p w14:paraId="6925FC88" w14:textId="77777777" w:rsidR="00073203" w:rsidRPr="00A24693" w:rsidRDefault="00073203" w:rsidP="008C70A6">
            <w:pPr>
              <w:spacing w:after="0" w:line="240" w:lineRule="auto"/>
              <w:jc w:val="right"/>
              <w:rPr>
                <w:rFonts w:ascii="Barlow" w:eastAsia="Times New Roman" w:hAnsi="Barlow" w:cs="Calibri"/>
                <w:b/>
                <w:bCs/>
                <w:color w:val="FF0000"/>
                <w:sz w:val="20"/>
                <w:szCs w:val="20"/>
                <w:lang w:eastAsia="es-MX"/>
              </w:rPr>
            </w:pPr>
            <w:r w:rsidRPr="00A24693">
              <w:rPr>
                <w:rFonts w:ascii="Barlow" w:eastAsia="Times New Roman" w:hAnsi="Barlow" w:cs="Calibri"/>
                <w:b/>
                <w:bCs/>
                <w:color w:val="FF0000"/>
                <w:sz w:val="20"/>
                <w:szCs w:val="20"/>
                <w:lang w:eastAsia="es-MX"/>
              </w:rPr>
              <w:t> </w:t>
            </w:r>
          </w:p>
        </w:tc>
        <w:tc>
          <w:tcPr>
            <w:tcW w:w="1725" w:type="dxa"/>
            <w:shd w:val="clear" w:color="000000" w:fill="FFFFFF"/>
            <w:vAlign w:val="center"/>
            <w:hideMark/>
          </w:tcPr>
          <w:p w14:paraId="7155DF68" w14:textId="77777777" w:rsidR="00073203" w:rsidRPr="00A24693" w:rsidRDefault="00073203" w:rsidP="008C70A6">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 </w:t>
            </w:r>
          </w:p>
        </w:tc>
      </w:tr>
    </w:tbl>
    <w:p w14:paraId="718BDDB7" w14:textId="77777777" w:rsidR="0038598C" w:rsidRPr="00A24693" w:rsidRDefault="0038598C" w:rsidP="00073203">
      <w:pPr>
        <w:pStyle w:val="Sinespaciado"/>
        <w:rPr>
          <w:rFonts w:ascii="Barlow" w:hAnsi="Barlow"/>
          <w:sz w:val="20"/>
          <w:szCs w:val="20"/>
        </w:rPr>
      </w:pPr>
    </w:p>
    <w:p w14:paraId="1DC599BD" w14:textId="77777777" w:rsidR="00073203" w:rsidRPr="00A24693" w:rsidRDefault="00073203" w:rsidP="00073203">
      <w:pPr>
        <w:pStyle w:val="Sinespaciado"/>
        <w:rPr>
          <w:rFonts w:ascii="Barlow" w:hAnsi="Barlow"/>
          <w:sz w:val="20"/>
          <w:szCs w:val="20"/>
        </w:rPr>
      </w:pPr>
      <w:r w:rsidRPr="00A24693">
        <w:rPr>
          <w:rFonts w:ascii="Barlow" w:hAnsi="Barlow"/>
          <w:sz w:val="20"/>
          <w:szCs w:val="20"/>
        </w:rPr>
        <w:t>(1) Impuestos retenidos a los trabajadores</w:t>
      </w:r>
    </w:p>
    <w:p w14:paraId="40A79CA2" w14:textId="77777777" w:rsidR="00073203" w:rsidRPr="00A24693" w:rsidRDefault="00073203" w:rsidP="00073203">
      <w:pPr>
        <w:pStyle w:val="Sinespaciado"/>
        <w:rPr>
          <w:rFonts w:ascii="Barlow" w:hAnsi="Barlow"/>
          <w:sz w:val="20"/>
          <w:szCs w:val="20"/>
        </w:rPr>
      </w:pPr>
      <w:r w:rsidRPr="00A24693">
        <w:rPr>
          <w:rFonts w:ascii="Barlow" w:hAnsi="Barlow"/>
          <w:sz w:val="20"/>
          <w:szCs w:val="20"/>
        </w:rPr>
        <w:lastRenderedPageBreak/>
        <w:t>(2) Impuestos retenidos a los asimilados</w:t>
      </w:r>
    </w:p>
    <w:p w14:paraId="7930DCCC" w14:textId="77777777" w:rsidR="00073203" w:rsidRPr="00A24693" w:rsidRDefault="00073203" w:rsidP="00073203">
      <w:pPr>
        <w:pStyle w:val="Sinespaciado"/>
        <w:rPr>
          <w:rFonts w:ascii="Barlow" w:hAnsi="Barlow"/>
          <w:sz w:val="20"/>
          <w:szCs w:val="20"/>
        </w:rPr>
      </w:pPr>
      <w:r w:rsidRPr="00A24693">
        <w:rPr>
          <w:rFonts w:ascii="Barlow" w:hAnsi="Barlow"/>
          <w:sz w:val="20"/>
          <w:szCs w:val="20"/>
        </w:rPr>
        <w:t>(3) Impuestos retenidos a los profesionales</w:t>
      </w:r>
    </w:p>
    <w:p w14:paraId="6293782A" w14:textId="77777777" w:rsidR="00073203" w:rsidRPr="00A24693" w:rsidRDefault="00073203" w:rsidP="00073203">
      <w:pPr>
        <w:pStyle w:val="Sinespaciado"/>
        <w:rPr>
          <w:rFonts w:ascii="Barlow" w:hAnsi="Barlow"/>
          <w:sz w:val="20"/>
          <w:szCs w:val="20"/>
        </w:rPr>
      </w:pPr>
      <w:r w:rsidRPr="00A24693">
        <w:rPr>
          <w:rFonts w:ascii="Barlow" w:hAnsi="Barlow"/>
          <w:sz w:val="20"/>
          <w:szCs w:val="20"/>
        </w:rPr>
        <w:t>(4) Impuestos sobre Nominas</w:t>
      </w:r>
    </w:p>
    <w:p w14:paraId="4E75DF6A" w14:textId="77777777" w:rsidR="00073203" w:rsidRPr="00A24693" w:rsidRDefault="00073203" w:rsidP="00073203">
      <w:pPr>
        <w:pStyle w:val="Sinespaciado"/>
        <w:rPr>
          <w:rFonts w:ascii="Barlow" w:hAnsi="Barlow"/>
          <w:sz w:val="20"/>
          <w:szCs w:val="20"/>
        </w:rPr>
      </w:pPr>
      <w:r w:rsidRPr="00A24693">
        <w:rPr>
          <w:rFonts w:ascii="Barlow" w:hAnsi="Barlow"/>
          <w:sz w:val="20"/>
          <w:szCs w:val="20"/>
        </w:rPr>
        <w:t>(5) Cuotas y Aportaciones al ISSTEY</w:t>
      </w:r>
    </w:p>
    <w:p w14:paraId="620B4E56" w14:textId="632BB86E" w:rsidR="005D0A65" w:rsidRPr="00A24693" w:rsidRDefault="005D0A65" w:rsidP="005D0A65">
      <w:pPr>
        <w:autoSpaceDE w:val="0"/>
        <w:autoSpaceDN w:val="0"/>
        <w:adjustRightInd w:val="0"/>
        <w:spacing w:line="240" w:lineRule="auto"/>
        <w:jc w:val="both"/>
        <w:rPr>
          <w:rFonts w:ascii="Barlow" w:hAnsi="Barlow" w:cs="Arial"/>
          <w:sz w:val="20"/>
          <w:szCs w:val="20"/>
        </w:rPr>
      </w:pPr>
    </w:p>
    <w:p w14:paraId="66C91481"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2. La universidad de Oriente no cuenta con registros del rubro de los Recursos localizados en Fondos de Bienes de Terceros.</w:t>
      </w:r>
    </w:p>
    <w:p w14:paraId="4B247BD8"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3. La Universidad de Oriente no cuenta con registros del rubro de las Cuentas de los Pasivos Diferidos y Otros.</w:t>
      </w:r>
    </w:p>
    <w:p w14:paraId="51AFE549"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63FBF6DC" w14:textId="77777777" w:rsidR="005D0A65" w:rsidRPr="00A24693" w:rsidRDefault="005D0A65" w:rsidP="005D0A65">
      <w:pPr>
        <w:pStyle w:val="Sinespaciado"/>
        <w:rPr>
          <w:rFonts w:ascii="Barlow" w:hAnsi="Barlow"/>
          <w:b/>
          <w:sz w:val="20"/>
          <w:szCs w:val="20"/>
        </w:rPr>
      </w:pPr>
      <w:r w:rsidRPr="00A24693">
        <w:rPr>
          <w:rFonts w:ascii="Barlow" w:hAnsi="Barlow"/>
          <w:b/>
          <w:sz w:val="20"/>
          <w:szCs w:val="20"/>
        </w:rPr>
        <w:t>II)</w:t>
      </w:r>
      <w:r w:rsidRPr="00A24693">
        <w:rPr>
          <w:rFonts w:ascii="Barlow" w:hAnsi="Barlow"/>
          <w:b/>
          <w:sz w:val="20"/>
          <w:szCs w:val="20"/>
        </w:rPr>
        <w:tab/>
        <w:t>NOTAS AL ESTADO DE ACTIVIDADES</w:t>
      </w:r>
    </w:p>
    <w:p w14:paraId="543A51DA" w14:textId="77777777" w:rsidR="005D0A65" w:rsidRPr="00A24693" w:rsidRDefault="005D0A65" w:rsidP="005D0A65">
      <w:pPr>
        <w:pStyle w:val="Sinespaciado"/>
        <w:rPr>
          <w:rFonts w:ascii="Barlow" w:hAnsi="Barlow" w:cs="Arial"/>
          <w:b/>
          <w:sz w:val="20"/>
          <w:szCs w:val="20"/>
          <w:lang w:val="es-MX"/>
        </w:rPr>
      </w:pPr>
    </w:p>
    <w:p w14:paraId="5C6302AB" w14:textId="77777777" w:rsidR="005D0A65" w:rsidRPr="00A24693" w:rsidRDefault="005D0A65" w:rsidP="005D0A65">
      <w:pPr>
        <w:pStyle w:val="Sinespaciado"/>
        <w:rPr>
          <w:rFonts w:ascii="Barlow" w:hAnsi="Barlow" w:cs="Arial"/>
          <w:b/>
          <w:sz w:val="20"/>
          <w:szCs w:val="20"/>
          <w:lang w:val="es-MX"/>
        </w:rPr>
      </w:pPr>
      <w:r w:rsidRPr="00A24693">
        <w:rPr>
          <w:rFonts w:ascii="Barlow" w:hAnsi="Barlow" w:cs="Arial"/>
          <w:b/>
          <w:sz w:val="20"/>
          <w:szCs w:val="20"/>
          <w:lang w:val="es-MX"/>
        </w:rPr>
        <w:t>Ingresos de Gestión</w:t>
      </w:r>
    </w:p>
    <w:p w14:paraId="5D6A383B"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p>
    <w:p w14:paraId="4EFC0EAB" w14:textId="77777777" w:rsidR="005D0A65" w:rsidRPr="00A24693" w:rsidRDefault="005D0A65" w:rsidP="00200C9C">
      <w:pPr>
        <w:pStyle w:val="Prrafodelista"/>
        <w:numPr>
          <w:ilvl w:val="0"/>
          <w:numId w:val="35"/>
        </w:num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Los ingresos por venta de bienes y prestaciones de servicios se integra como sigue:</w:t>
      </w:r>
    </w:p>
    <w:tbl>
      <w:tblPr>
        <w:tblW w:w="6700" w:type="dxa"/>
        <w:jc w:val="center"/>
        <w:tblCellMar>
          <w:left w:w="70" w:type="dxa"/>
          <w:right w:w="70" w:type="dxa"/>
        </w:tblCellMar>
        <w:tblLook w:val="04A0" w:firstRow="1" w:lastRow="0" w:firstColumn="1" w:lastColumn="0" w:noHBand="0" w:noVBand="1"/>
      </w:tblPr>
      <w:tblGrid>
        <w:gridCol w:w="5360"/>
        <w:gridCol w:w="1360"/>
      </w:tblGrid>
      <w:tr w:rsidR="00BA2D32" w:rsidRPr="00A24693" w14:paraId="6C9D1C79" w14:textId="77777777" w:rsidTr="00BA2D32">
        <w:trPr>
          <w:trHeight w:val="300"/>
          <w:jc w:val="center"/>
        </w:trPr>
        <w:tc>
          <w:tcPr>
            <w:tcW w:w="6700" w:type="dxa"/>
            <w:gridSpan w:val="2"/>
            <w:tcBorders>
              <w:top w:val="nil"/>
              <w:left w:val="nil"/>
              <w:bottom w:val="nil"/>
              <w:right w:val="nil"/>
            </w:tcBorders>
            <w:shd w:val="clear" w:color="000000" w:fill="FFFFFF"/>
            <w:vAlign w:val="center"/>
            <w:hideMark/>
          </w:tcPr>
          <w:p w14:paraId="54C03424" w14:textId="77777777" w:rsidR="00BA2D32" w:rsidRPr="00A24693" w:rsidRDefault="00BA2D32" w:rsidP="00BA2D32">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Ingresos por ventas</w:t>
            </w:r>
          </w:p>
        </w:tc>
      </w:tr>
      <w:tr w:rsidR="00BA2D32" w:rsidRPr="00A24693" w14:paraId="689490C0" w14:textId="77777777" w:rsidTr="00BA2D32">
        <w:trPr>
          <w:trHeight w:val="300"/>
          <w:jc w:val="center"/>
        </w:trPr>
        <w:tc>
          <w:tcPr>
            <w:tcW w:w="5360" w:type="dxa"/>
            <w:tcBorders>
              <w:top w:val="nil"/>
              <w:left w:val="nil"/>
              <w:bottom w:val="nil"/>
              <w:right w:val="nil"/>
            </w:tcBorders>
            <w:shd w:val="clear" w:color="000000" w:fill="FFFFFF"/>
            <w:vAlign w:val="center"/>
            <w:hideMark/>
          </w:tcPr>
          <w:p w14:paraId="625A2E2A" w14:textId="77777777" w:rsidR="00BA2D32" w:rsidRPr="00A24693" w:rsidRDefault="00BA2D32" w:rsidP="00BA2D32">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Concepto</w:t>
            </w:r>
          </w:p>
        </w:tc>
        <w:tc>
          <w:tcPr>
            <w:tcW w:w="1340" w:type="dxa"/>
            <w:tcBorders>
              <w:top w:val="nil"/>
              <w:left w:val="nil"/>
              <w:bottom w:val="nil"/>
              <w:right w:val="nil"/>
            </w:tcBorders>
            <w:shd w:val="clear" w:color="000000" w:fill="FFFFFF"/>
            <w:vAlign w:val="center"/>
            <w:hideMark/>
          </w:tcPr>
          <w:p w14:paraId="38A9E3CA" w14:textId="77777777" w:rsidR="00BA2D32" w:rsidRPr="00A24693" w:rsidRDefault="00BA2D32" w:rsidP="00BA2D32">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Importe</w:t>
            </w:r>
          </w:p>
        </w:tc>
      </w:tr>
      <w:tr w:rsidR="00BA2D32" w:rsidRPr="00A24693" w14:paraId="02A8D3EA"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268203D2" w14:textId="0E19B930"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recuperación cuatrimestral</w:t>
            </w:r>
          </w:p>
        </w:tc>
        <w:tc>
          <w:tcPr>
            <w:tcW w:w="1340" w:type="dxa"/>
            <w:tcBorders>
              <w:top w:val="nil"/>
              <w:left w:val="nil"/>
              <w:bottom w:val="nil"/>
              <w:right w:val="nil"/>
            </w:tcBorders>
            <w:shd w:val="clear" w:color="auto" w:fill="auto"/>
            <w:noWrap/>
            <w:vAlign w:val="bottom"/>
            <w:hideMark/>
          </w:tcPr>
          <w:p w14:paraId="64D9629B"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$8,555.00</w:t>
            </w:r>
          </w:p>
        </w:tc>
      </w:tr>
      <w:tr w:rsidR="00BA2D32" w:rsidRPr="00A24693" w14:paraId="7B164F89"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21D6784C"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anual por expedición de constancias</w:t>
            </w:r>
          </w:p>
        </w:tc>
        <w:tc>
          <w:tcPr>
            <w:tcW w:w="1340" w:type="dxa"/>
            <w:tcBorders>
              <w:top w:val="nil"/>
              <w:left w:val="nil"/>
              <w:bottom w:val="nil"/>
              <w:right w:val="nil"/>
            </w:tcBorders>
            <w:shd w:val="clear" w:color="auto" w:fill="auto"/>
            <w:noWrap/>
            <w:vAlign w:val="bottom"/>
            <w:hideMark/>
          </w:tcPr>
          <w:p w14:paraId="3BD1CF9B"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$2,552.00</w:t>
            </w:r>
          </w:p>
        </w:tc>
      </w:tr>
      <w:tr w:rsidR="00BA2D32" w:rsidRPr="00A24693" w14:paraId="02ED25CC"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21F63FFF" w14:textId="7C3CB559"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de inscripción por examen de selección</w:t>
            </w:r>
          </w:p>
        </w:tc>
        <w:tc>
          <w:tcPr>
            <w:tcW w:w="1340" w:type="dxa"/>
            <w:tcBorders>
              <w:top w:val="nil"/>
              <w:left w:val="nil"/>
              <w:bottom w:val="nil"/>
              <w:right w:val="nil"/>
            </w:tcBorders>
            <w:shd w:val="clear" w:color="auto" w:fill="auto"/>
            <w:noWrap/>
            <w:vAlign w:val="bottom"/>
            <w:hideMark/>
          </w:tcPr>
          <w:p w14:paraId="7F01CB9C"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$164,830.00</w:t>
            </w:r>
          </w:p>
        </w:tc>
      </w:tr>
      <w:tr w:rsidR="00BA2D32" w:rsidRPr="00A24693" w14:paraId="4C6F85C7"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5ECFBBFA" w14:textId="7538E8D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recuperación cuatrimestral maestría</w:t>
            </w:r>
          </w:p>
        </w:tc>
        <w:tc>
          <w:tcPr>
            <w:tcW w:w="1340" w:type="dxa"/>
            <w:tcBorders>
              <w:top w:val="nil"/>
              <w:left w:val="nil"/>
              <w:bottom w:val="nil"/>
              <w:right w:val="nil"/>
            </w:tcBorders>
            <w:shd w:val="clear" w:color="auto" w:fill="auto"/>
            <w:noWrap/>
            <w:vAlign w:val="bottom"/>
            <w:hideMark/>
          </w:tcPr>
          <w:p w14:paraId="626B60DA"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$224,884.00</w:t>
            </w:r>
          </w:p>
        </w:tc>
      </w:tr>
      <w:tr w:rsidR="00BA2D32" w:rsidRPr="00A24693" w14:paraId="2EF92589"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6D6C036C" w14:textId="56368396"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proceso de egreso maestría</w:t>
            </w:r>
          </w:p>
        </w:tc>
        <w:tc>
          <w:tcPr>
            <w:tcW w:w="1340" w:type="dxa"/>
            <w:tcBorders>
              <w:top w:val="nil"/>
              <w:left w:val="nil"/>
              <w:bottom w:val="nil"/>
              <w:right w:val="nil"/>
            </w:tcBorders>
            <w:shd w:val="clear" w:color="auto" w:fill="auto"/>
            <w:noWrap/>
            <w:vAlign w:val="bottom"/>
            <w:hideMark/>
          </w:tcPr>
          <w:p w14:paraId="63CC4828"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$18,214.00</w:t>
            </w:r>
          </w:p>
        </w:tc>
      </w:tr>
      <w:tr w:rsidR="00BA2D32" w:rsidRPr="00A24693" w14:paraId="6F7CDA06"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2721CE0A" w14:textId="61FF0CA5"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Reexpedición de comprobante de pago</w:t>
            </w:r>
          </w:p>
        </w:tc>
        <w:tc>
          <w:tcPr>
            <w:tcW w:w="1340" w:type="dxa"/>
            <w:tcBorders>
              <w:top w:val="nil"/>
              <w:left w:val="nil"/>
              <w:bottom w:val="nil"/>
              <w:right w:val="nil"/>
            </w:tcBorders>
            <w:shd w:val="clear" w:color="auto" w:fill="auto"/>
            <w:noWrap/>
            <w:vAlign w:val="bottom"/>
            <w:hideMark/>
          </w:tcPr>
          <w:p w14:paraId="56EA243B"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$5,528.00</w:t>
            </w:r>
          </w:p>
        </w:tc>
      </w:tr>
      <w:tr w:rsidR="00BA2D32" w:rsidRPr="00A24693" w14:paraId="70036E00"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23C51C48"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Constancia de Terminación de Estudios</w:t>
            </w:r>
          </w:p>
        </w:tc>
        <w:tc>
          <w:tcPr>
            <w:tcW w:w="1340" w:type="dxa"/>
            <w:tcBorders>
              <w:top w:val="nil"/>
              <w:left w:val="nil"/>
              <w:bottom w:val="nil"/>
              <w:right w:val="nil"/>
            </w:tcBorders>
            <w:shd w:val="clear" w:color="auto" w:fill="auto"/>
            <w:noWrap/>
            <w:vAlign w:val="bottom"/>
            <w:hideMark/>
          </w:tcPr>
          <w:p w14:paraId="5BDAB29F"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$624.00</w:t>
            </w:r>
          </w:p>
        </w:tc>
      </w:tr>
      <w:tr w:rsidR="00BA2D32" w:rsidRPr="00A24693" w14:paraId="68C0CE1B"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4E9FF9F3"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Historial Académico con Promedio General</w:t>
            </w:r>
          </w:p>
        </w:tc>
        <w:tc>
          <w:tcPr>
            <w:tcW w:w="1340" w:type="dxa"/>
            <w:tcBorders>
              <w:top w:val="nil"/>
              <w:left w:val="nil"/>
              <w:bottom w:val="nil"/>
              <w:right w:val="nil"/>
            </w:tcBorders>
            <w:shd w:val="clear" w:color="auto" w:fill="auto"/>
            <w:noWrap/>
            <w:vAlign w:val="bottom"/>
            <w:hideMark/>
          </w:tcPr>
          <w:p w14:paraId="6A44B42B"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$1,144.00</w:t>
            </w:r>
          </w:p>
        </w:tc>
      </w:tr>
      <w:tr w:rsidR="00BA2D32" w:rsidRPr="00A24693" w14:paraId="5632FBD6"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47AFBEA5"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Cursos de Titulación para Maestrías</w:t>
            </w:r>
          </w:p>
        </w:tc>
        <w:tc>
          <w:tcPr>
            <w:tcW w:w="1340" w:type="dxa"/>
            <w:tcBorders>
              <w:top w:val="nil"/>
              <w:left w:val="nil"/>
              <w:bottom w:val="nil"/>
              <w:right w:val="nil"/>
            </w:tcBorders>
            <w:shd w:val="clear" w:color="auto" w:fill="auto"/>
            <w:noWrap/>
            <w:vAlign w:val="bottom"/>
            <w:hideMark/>
          </w:tcPr>
          <w:p w14:paraId="3C319BCE"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$22,439.00</w:t>
            </w:r>
          </w:p>
        </w:tc>
      </w:tr>
      <w:tr w:rsidR="00BA2D32" w:rsidRPr="00A24693" w14:paraId="49A90A04"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7CF41DF3"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lastRenderedPageBreak/>
              <w:t>Cuota por Cursos de Nivelación de Ingles para Maestrías</w:t>
            </w:r>
          </w:p>
        </w:tc>
        <w:tc>
          <w:tcPr>
            <w:tcW w:w="1340" w:type="dxa"/>
            <w:tcBorders>
              <w:top w:val="nil"/>
              <w:left w:val="nil"/>
              <w:bottom w:val="nil"/>
              <w:right w:val="nil"/>
            </w:tcBorders>
            <w:shd w:val="clear" w:color="auto" w:fill="auto"/>
            <w:noWrap/>
            <w:vAlign w:val="bottom"/>
            <w:hideMark/>
          </w:tcPr>
          <w:p w14:paraId="3C2DF1FB"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$8,862.00</w:t>
            </w:r>
          </w:p>
        </w:tc>
      </w:tr>
      <w:tr w:rsidR="00BA2D32" w:rsidRPr="00A24693" w14:paraId="726A1003"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74F22181"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proceso de Titulación para Maestrías</w:t>
            </w:r>
          </w:p>
        </w:tc>
        <w:tc>
          <w:tcPr>
            <w:tcW w:w="1340" w:type="dxa"/>
            <w:tcBorders>
              <w:top w:val="nil"/>
              <w:left w:val="nil"/>
              <w:bottom w:val="nil"/>
              <w:right w:val="nil"/>
            </w:tcBorders>
            <w:shd w:val="clear" w:color="auto" w:fill="auto"/>
            <w:noWrap/>
            <w:vAlign w:val="bottom"/>
            <w:hideMark/>
          </w:tcPr>
          <w:p w14:paraId="07FC3AD7"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$66,972.00</w:t>
            </w:r>
          </w:p>
        </w:tc>
      </w:tr>
      <w:tr w:rsidR="00BA2D32" w:rsidRPr="00A24693" w14:paraId="097FA965"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69F52EFC" w14:textId="3D4B85AD"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de Verificación de Lengua Maya</w:t>
            </w:r>
          </w:p>
        </w:tc>
        <w:tc>
          <w:tcPr>
            <w:tcW w:w="1340" w:type="dxa"/>
            <w:tcBorders>
              <w:top w:val="nil"/>
              <w:left w:val="nil"/>
              <w:bottom w:val="nil"/>
              <w:right w:val="nil"/>
            </w:tcBorders>
            <w:shd w:val="clear" w:color="auto" w:fill="auto"/>
            <w:noWrap/>
            <w:vAlign w:val="bottom"/>
            <w:hideMark/>
          </w:tcPr>
          <w:p w14:paraId="7E1868F6"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$10,996.00</w:t>
            </w:r>
          </w:p>
        </w:tc>
      </w:tr>
      <w:tr w:rsidR="00BA2D32" w:rsidRPr="00A24693" w14:paraId="131C5594"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01923D45"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Examen de Grado</w:t>
            </w:r>
          </w:p>
        </w:tc>
        <w:tc>
          <w:tcPr>
            <w:tcW w:w="1340" w:type="dxa"/>
            <w:tcBorders>
              <w:top w:val="nil"/>
              <w:left w:val="nil"/>
              <w:bottom w:val="nil"/>
              <w:right w:val="nil"/>
            </w:tcBorders>
            <w:shd w:val="clear" w:color="auto" w:fill="auto"/>
            <w:noWrap/>
            <w:vAlign w:val="bottom"/>
            <w:hideMark/>
          </w:tcPr>
          <w:p w14:paraId="62452EAC"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$9,647.00</w:t>
            </w:r>
          </w:p>
        </w:tc>
      </w:tr>
      <w:tr w:rsidR="00BA2D32" w:rsidRPr="00A24693" w14:paraId="2AAEEA77"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410BCC95"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Costos Operativos Cuatrimestrales</w:t>
            </w:r>
          </w:p>
        </w:tc>
        <w:tc>
          <w:tcPr>
            <w:tcW w:w="1340" w:type="dxa"/>
            <w:tcBorders>
              <w:top w:val="nil"/>
              <w:left w:val="nil"/>
              <w:bottom w:val="nil"/>
              <w:right w:val="nil"/>
            </w:tcBorders>
            <w:shd w:val="clear" w:color="auto" w:fill="auto"/>
            <w:noWrap/>
            <w:vAlign w:val="bottom"/>
            <w:hideMark/>
          </w:tcPr>
          <w:p w14:paraId="7CB44458"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$2,586.00</w:t>
            </w:r>
          </w:p>
        </w:tc>
      </w:tr>
      <w:tr w:rsidR="00BA2D32" w:rsidRPr="00A24693" w14:paraId="716ECB61"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1365B2DF"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Mensual del Doctorado en Gestión Educativa</w:t>
            </w:r>
          </w:p>
        </w:tc>
        <w:tc>
          <w:tcPr>
            <w:tcW w:w="1340" w:type="dxa"/>
            <w:tcBorders>
              <w:top w:val="nil"/>
              <w:left w:val="nil"/>
              <w:bottom w:val="nil"/>
              <w:right w:val="nil"/>
            </w:tcBorders>
            <w:shd w:val="clear" w:color="auto" w:fill="auto"/>
            <w:noWrap/>
            <w:vAlign w:val="bottom"/>
            <w:hideMark/>
          </w:tcPr>
          <w:p w14:paraId="3F8BCE1C"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$227,016.00</w:t>
            </w:r>
          </w:p>
        </w:tc>
      </w:tr>
      <w:tr w:rsidR="00BA2D32" w:rsidRPr="00A24693" w14:paraId="365C606D"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427D45D1"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Curso de Módulo de Inglés</w:t>
            </w:r>
          </w:p>
        </w:tc>
        <w:tc>
          <w:tcPr>
            <w:tcW w:w="1340" w:type="dxa"/>
            <w:tcBorders>
              <w:top w:val="nil"/>
              <w:left w:val="nil"/>
              <w:bottom w:val="nil"/>
              <w:right w:val="nil"/>
            </w:tcBorders>
            <w:shd w:val="clear" w:color="auto" w:fill="auto"/>
            <w:noWrap/>
            <w:vAlign w:val="bottom"/>
            <w:hideMark/>
          </w:tcPr>
          <w:p w14:paraId="5AEC4D3F"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$216,954.00</w:t>
            </w:r>
          </w:p>
        </w:tc>
      </w:tr>
      <w:tr w:rsidR="00BA2D32" w:rsidRPr="00A24693" w14:paraId="745DDBE4"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10EBF6B7" w14:textId="77777777" w:rsidR="00BA2D32" w:rsidRPr="00A24693" w:rsidRDefault="00BA2D32" w:rsidP="00BA2D32">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Cuota por Curso de Módulo de Francés</w:t>
            </w:r>
          </w:p>
        </w:tc>
        <w:tc>
          <w:tcPr>
            <w:tcW w:w="1340" w:type="dxa"/>
            <w:tcBorders>
              <w:top w:val="nil"/>
              <w:left w:val="nil"/>
              <w:bottom w:val="nil"/>
              <w:right w:val="nil"/>
            </w:tcBorders>
            <w:shd w:val="clear" w:color="auto" w:fill="auto"/>
            <w:noWrap/>
            <w:vAlign w:val="bottom"/>
            <w:hideMark/>
          </w:tcPr>
          <w:p w14:paraId="47647809" w14:textId="77777777" w:rsidR="00BA2D32" w:rsidRPr="00A24693" w:rsidRDefault="00BA2D32" w:rsidP="00BA2D32">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$60,903.00</w:t>
            </w:r>
          </w:p>
        </w:tc>
      </w:tr>
      <w:tr w:rsidR="00BA2D32" w:rsidRPr="00A24693" w14:paraId="7D90004E" w14:textId="77777777" w:rsidTr="00BA2D32">
        <w:trPr>
          <w:trHeight w:val="300"/>
          <w:jc w:val="center"/>
        </w:trPr>
        <w:tc>
          <w:tcPr>
            <w:tcW w:w="5360" w:type="dxa"/>
            <w:tcBorders>
              <w:top w:val="nil"/>
              <w:left w:val="nil"/>
              <w:bottom w:val="nil"/>
              <w:right w:val="nil"/>
            </w:tcBorders>
            <w:shd w:val="clear" w:color="auto" w:fill="auto"/>
            <w:noWrap/>
            <w:vAlign w:val="bottom"/>
            <w:hideMark/>
          </w:tcPr>
          <w:p w14:paraId="4FC9A5E0" w14:textId="77777777" w:rsidR="00BA2D32" w:rsidRPr="00A24693" w:rsidRDefault="00BA2D32" w:rsidP="00BA2D32">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Total</w:t>
            </w:r>
          </w:p>
        </w:tc>
        <w:tc>
          <w:tcPr>
            <w:tcW w:w="1340" w:type="dxa"/>
            <w:tcBorders>
              <w:top w:val="nil"/>
              <w:left w:val="nil"/>
              <w:bottom w:val="nil"/>
              <w:right w:val="nil"/>
            </w:tcBorders>
            <w:shd w:val="clear" w:color="auto" w:fill="auto"/>
            <w:noWrap/>
            <w:vAlign w:val="bottom"/>
            <w:hideMark/>
          </w:tcPr>
          <w:p w14:paraId="05ED5985" w14:textId="77777777" w:rsidR="00BA2D32" w:rsidRPr="00A24693" w:rsidRDefault="00BA2D32" w:rsidP="00BA2D32">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$1,052,706.00</w:t>
            </w:r>
          </w:p>
        </w:tc>
      </w:tr>
    </w:tbl>
    <w:p w14:paraId="23840938" w14:textId="77777777" w:rsidR="00BA2D32" w:rsidRPr="00A24693" w:rsidRDefault="00BA2D32" w:rsidP="00B90AC9">
      <w:pPr>
        <w:autoSpaceDE w:val="0"/>
        <w:autoSpaceDN w:val="0"/>
        <w:adjustRightInd w:val="0"/>
        <w:spacing w:line="240" w:lineRule="auto"/>
        <w:jc w:val="both"/>
        <w:rPr>
          <w:rFonts w:ascii="Barlow" w:hAnsi="Barlow" w:cs="Arial"/>
          <w:sz w:val="20"/>
          <w:szCs w:val="20"/>
        </w:rPr>
      </w:pPr>
    </w:p>
    <w:p w14:paraId="36496970"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2. Las participaciones y aportaciones se integran como sigue:</w:t>
      </w:r>
    </w:p>
    <w:tbl>
      <w:tblPr>
        <w:tblW w:w="4962" w:type="dxa"/>
        <w:jc w:val="center"/>
        <w:tblCellMar>
          <w:left w:w="70" w:type="dxa"/>
          <w:right w:w="70" w:type="dxa"/>
        </w:tblCellMar>
        <w:tblLook w:val="04A0" w:firstRow="1" w:lastRow="0" w:firstColumn="1" w:lastColumn="0" w:noHBand="0" w:noVBand="1"/>
      </w:tblPr>
      <w:tblGrid>
        <w:gridCol w:w="2385"/>
        <w:gridCol w:w="2577"/>
      </w:tblGrid>
      <w:tr w:rsidR="005D0A65" w:rsidRPr="00A24693" w14:paraId="036CDF7A" w14:textId="77777777" w:rsidTr="008A23DD">
        <w:trPr>
          <w:trHeight w:val="300"/>
          <w:jc w:val="center"/>
        </w:trPr>
        <w:tc>
          <w:tcPr>
            <w:tcW w:w="4962" w:type="dxa"/>
            <w:gridSpan w:val="2"/>
            <w:tcBorders>
              <w:top w:val="nil"/>
              <w:left w:val="nil"/>
              <w:bottom w:val="nil"/>
              <w:right w:val="nil"/>
            </w:tcBorders>
            <w:shd w:val="clear" w:color="000000" w:fill="FFFFFF"/>
            <w:vAlign w:val="center"/>
            <w:hideMark/>
          </w:tcPr>
          <w:p w14:paraId="395EC308"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Participaciones y aportaciones</w:t>
            </w:r>
          </w:p>
        </w:tc>
      </w:tr>
      <w:tr w:rsidR="005D0A65" w:rsidRPr="00A24693" w14:paraId="67AA0AC6" w14:textId="77777777" w:rsidTr="008A23DD">
        <w:trPr>
          <w:trHeight w:val="300"/>
          <w:jc w:val="center"/>
        </w:trPr>
        <w:tc>
          <w:tcPr>
            <w:tcW w:w="2385" w:type="dxa"/>
            <w:tcBorders>
              <w:top w:val="nil"/>
              <w:left w:val="nil"/>
              <w:bottom w:val="nil"/>
              <w:right w:val="nil"/>
            </w:tcBorders>
            <w:shd w:val="clear" w:color="000000" w:fill="FFFFFF"/>
            <w:vAlign w:val="center"/>
            <w:hideMark/>
          </w:tcPr>
          <w:p w14:paraId="02C60F6F"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Concepto</w:t>
            </w:r>
          </w:p>
        </w:tc>
        <w:tc>
          <w:tcPr>
            <w:tcW w:w="2577" w:type="dxa"/>
            <w:tcBorders>
              <w:top w:val="nil"/>
              <w:left w:val="nil"/>
              <w:bottom w:val="nil"/>
              <w:right w:val="nil"/>
            </w:tcBorders>
            <w:shd w:val="clear" w:color="000000" w:fill="FFFFFF"/>
            <w:vAlign w:val="center"/>
            <w:hideMark/>
          </w:tcPr>
          <w:p w14:paraId="034ACD13"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Importe</w:t>
            </w:r>
          </w:p>
        </w:tc>
      </w:tr>
      <w:tr w:rsidR="005D0A65" w:rsidRPr="00A24693" w14:paraId="50A8B8EF" w14:textId="77777777" w:rsidTr="008A23DD">
        <w:trPr>
          <w:trHeight w:val="300"/>
          <w:jc w:val="center"/>
        </w:trPr>
        <w:tc>
          <w:tcPr>
            <w:tcW w:w="2385" w:type="dxa"/>
            <w:tcBorders>
              <w:top w:val="nil"/>
              <w:left w:val="nil"/>
              <w:bottom w:val="nil"/>
              <w:right w:val="nil"/>
            </w:tcBorders>
            <w:shd w:val="clear" w:color="000000" w:fill="FFFFFF"/>
            <w:vAlign w:val="center"/>
            <w:hideMark/>
          </w:tcPr>
          <w:p w14:paraId="016C399A" w14:textId="77777777" w:rsidR="005D0A65" w:rsidRPr="00A24693" w:rsidRDefault="005D0A65" w:rsidP="008A23DD">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Ingresos Federales</w:t>
            </w:r>
          </w:p>
        </w:tc>
        <w:tc>
          <w:tcPr>
            <w:tcW w:w="2577" w:type="dxa"/>
            <w:tcBorders>
              <w:top w:val="nil"/>
              <w:left w:val="nil"/>
              <w:bottom w:val="nil"/>
              <w:right w:val="nil"/>
            </w:tcBorders>
            <w:shd w:val="clear" w:color="000000" w:fill="FFFFFF"/>
            <w:vAlign w:val="center"/>
            <w:hideMark/>
          </w:tcPr>
          <w:p w14:paraId="2FEA7574" w14:textId="32A7BBB5" w:rsidR="005D0A65" w:rsidRPr="00A24693" w:rsidRDefault="00EC1B39" w:rsidP="00484C4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w:t>
            </w:r>
            <w:r w:rsidR="00BA2D32" w:rsidRPr="00A24693">
              <w:rPr>
                <w:rFonts w:ascii="Barlow" w:eastAsia="Times New Roman" w:hAnsi="Barlow" w:cs="Calibri"/>
                <w:color w:val="000000"/>
                <w:sz w:val="20"/>
                <w:szCs w:val="20"/>
                <w:lang w:eastAsia="es-MX"/>
              </w:rPr>
              <w:t>4,716,000.00</w:t>
            </w:r>
          </w:p>
        </w:tc>
      </w:tr>
      <w:tr w:rsidR="005D0A65" w:rsidRPr="00A24693" w14:paraId="311C27FC" w14:textId="77777777" w:rsidTr="008A23DD">
        <w:trPr>
          <w:trHeight w:val="300"/>
          <w:jc w:val="center"/>
        </w:trPr>
        <w:tc>
          <w:tcPr>
            <w:tcW w:w="2385" w:type="dxa"/>
            <w:tcBorders>
              <w:top w:val="nil"/>
              <w:left w:val="nil"/>
              <w:bottom w:val="nil"/>
              <w:right w:val="nil"/>
            </w:tcBorders>
            <w:shd w:val="clear" w:color="000000" w:fill="FFFFFF"/>
            <w:vAlign w:val="center"/>
            <w:hideMark/>
          </w:tcPr>
          <w:p w14:paraId="73CB8D56" w14:textId="77777777" w:rsidR="005D0A65" w:rsidRPr="00A24693" w:rsidRDefault="005D0A65" w:rsidP="008A23DD">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Ingresos Estatales</w:t>
            </w:r>
          </w:p>
        </w:tc>
        <w:tc>
          <w:tcPr>
            <w:tcW w:w="2577" w:type="dxa"/>
            <w:tcBorders>
              <w:top w:val="nil"/>
              <w:left w:val="nil"/>
              <w:bottom w:val="nil"/>
              <w:right w:val="nil"/>
            </w:tcBorders>
            <w:shd w:val="clear" w:color="000000" w:fill="FFFFFF"/>
            <w:vAlign w:val="center"/>
            <w:hideMark/>
          </w:tcPr>
          <w:p w14:paraId="62FA22F6" w14:textId="4882D345" w:rsidR="005D0A65" w:rsidRPr="00A24693" w:rsidRDefault="00EC1B39" w:rsidP="0074699C">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val="es-ES" w:eastAsia="es-MX"/>
              </w:rPr>
              <w:t>$</w:t>
            </w:r>
            <w:r w:rsidR="00BA2D32" w:rsidRPr="00A24693">
              <w:rPr>
                <w:rFonts w:ascii="Barlow" w:eastAsia="Times New Roman" w:hAnsi="Barlow" w:cs="Calibri"/>
                <w:color w:val="000000"/>
                <w:sz w:val="20"/>
                <w:szCs w:val="20"/>
                <w:lang w:val="es-ES" w:eastAsia="es-MX"/>
              </w:rPr>
              <w:t>2,337,353.00</w:t>
            </w:r>
          </w:p>
        </w:tc>
      </w:tr>
      <w:tr w:rsidR="005D0A65" w:rsidRPr="00A24693" w14:paraId="4E793747" w14:textId="77777777" w:rsidTr="008A23DD">
        <w:trPr>
          <w:trHeight w:val="300"/>
          <w:jc w:val="center"/>
        </w:trPr>
        <w:tc>
          <w:tcPr>
            <w:tcW w:w="2385" w:type="dxa"/>
            <w:tcBorders>
              <w:top w:val="nil"/>
              <w:left w:val="nil"/>
              <w:bottom w:val="nil"/>
              <w:right w:val="nil"/>
            </w:tcBorders>
            <w:shd w:val="clear" w:color="000000" w:fill="FFFFFF"/>
            <w:vAlign w:val="center"/>
            <w:hideMark/>
          </w:tcPr>
          <w:p w14:paraId="2036C89D" w14:textId="77777777" w:rsidR="005D0A65" w:rsidRPr="00A24693" w:rsidRDefault="005D0A65" w:rsidP="008A23DD">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Total</w:t>
            </w:r>
          </w:p>
        </w:tc>
        <w:tc>
          <w:tcPr>
            <w:tcW w:w="2577" w:type="dxa"/>
            <w:tcBorders>
              <w:top w:val="single" w:sz="4" w:space="0" w:color="auto"/>
              <w:left w:val="nil"/>
              <w:bottom w:val="nil"/>
              <w:right w:val="nil"/>
            </w:tcBorders>
            <w:shd w:val="clear" w:color="000000" w:fill="FFFFFF"/>
            <w:vAlign w:val="center"/>
            <w:hideMark/>
          </w:tcPr>
          <w:p w14:paraId="70BAEF3F" w14:textId="02BC61E9" w:rsidR="005D0A65" w:rsidRPr="00A24693" w:rsidRDefault="005D0A65" w:rsidP="00484C4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w:t>
            </w:r>
            <w:r w:rsidR="00BA2D32" w:rsidRPr="00A24693">
              <w:rPr>
                <w:rFonts w:ascii="Barlow" w:eastAsia="Times New Roman" w:hAnsi="Barlow" w:cs="Calibri"/>
                <w:b/>
                <w:bCs/>
                <w:color w:val="000000"/>
                <w:sz w:val="20"/>
                <w:szCs w:val="20"/>
                <w:lang w:eastAsia="es-MX"/>
              </w:rPr>
              <w:t>7,053,353.00</w:t>
            </w:r>
          </w:p>
        </w:tc>
      </w:tr>
    </w:tbl>
    <w:p w14:paraId="1AB8F561" w14:textId="1F4F31D9" w:rsidR="00313FF4" w:rsidRPr="00A24693" w:rsidRDefault="00313FF4" w:rsidP="005D0A65">
      <w:pPr>
        <w:autoSpaceDE w:val="0"/>
        <w:autoSpaceDN w:val="0"/>
        <w:adjustRightInd w:val="0"/>
        <w:spacing w:line="240" w:lineRule="auto"/>
        <w:jc w:val="both"/>
        <w:rPr>
          <w:rFonts w:ascii="Barlow" w:hAnsi="Barlow" w:cs="Arial"/>
          <w:b/>
          <w:sz w:val="20"/>
          <w:szCs w:val="20"/>
        </w:rPr>
      </w:pPr>
    </w:p>
    <w:p w14:paraId="44AA4A60"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Otros Ingresos y Beneficios</w:t>
      </w:r>
    </w:p>
    <w:p w14:paraId="53F4314C"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3. La cuenta de Ingresos de gestión contempla lo siguiente:</w:t>
      </w:r>
    </w:p>
    <w:tbl>
      <w:tblPr>
        <w:tblW w:w="4820" w:type="dxa"/>
        <w:jc w:val="center"/>
        <w:tblCellMar>
          <w:left w:w="70" w:type="dxa"/>
          <w:right w:w="70" w:type="dxa"/>
        </w:tblCellMar>
        <w:tblLook w:val="04A0" w:firstRow="1" w:lastRow="0" w:firstColumn="1" w:lastColumn="0" w:noHBand="0" w:noVBand="1"/>
      </w:tblPr>
      <w:tblGrid>
        <w:gridCol w:w="3211"/>
        <w:gridCol w:w="1609"/>
      </w:tblGrid>
      <w:tr w:rsidR="005D0A65" w:rsidRPr="00A24693" w14:paraId="4CED5A71" w14:textId="77777777" w:rsidTr="008A23DD">
        <w:trPr>
          <w:trHeight w:val="300"/>
          <w:jc w:val="center"/>
        </w:trPr>
        <w:tc>
          <w:tcPr>
            <w:tcW w:w="4820" w:type="dxa"/>
            <w:gridSpan w:val="2"/>
            <w:tcBorders>
              <w:top w:val="nil"/>
              <w:left w:val="nil"/>
              <w:bottom w:val="nil"/>
              <w:right w:val="nil"/>
            </w:tcBorders>
            <w:shd w:val="clear" w:color="000000" w:fill="FFFFFF"/>
            <w:vAlign w:val="center"/>
            <w:hideMark/>
          </w:tcPr>
          <w:p w14:paraId="5A140414"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INGRESOS Y OTROS BENEFICIOS</w:t>
            </w:r>
          </w:p>
        </w:tc>
      </w:tr>
      <w:tr w:rsidR="005D0A65" w:rsidRPr="00A24693" w14:paraId="575D9938" w14:textId="77777777" w:rsidTr="008A23DD">
        <w:trPr>
          <w:trHeight w:val="300"/>
          <w:jc w:val="center"/>
        </w:trPr>
        <w:tc>
          <w:tcPr>
            <w:tcW w:w="3211" w:type="dxa"/>
            <w:tcBorders>
              <w:top w:val="nil"/>
              <w:left w:val="nil"/>
              <w:bottom w:val="nil"/>
              <w:right w:val="nil"/>
            </w:tcBorders>
            <w:shd w:val="clear" w:color="000000" w:fill="FFFFFF"/>
            <w:vAlign w:val="center"/>
            <w:hideMark/>
          </w:tcPr>
          <w:p w14:paraId="48B37F76"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CONCEPTO</w:t>
            </w:r>
          </w:p>
        </w:tc>
        <w:tc>
          <w:tcPr>
            <w:tcW w:w="1609" w:type="dxa"/>
            <w:tcBorders>
              <w:top w:val="nil"/>
              <w:left w:val="nil"/>
              <w:bottom w:val="nil"/>
              <w:right w:val="nil"/>
            </w:tcBorders>
            <w:shd w:val="clear" w:color="000000" w:fill="FFFFFF"/>
            <w:vAlign w:val="center"/>
            <w:hideMark/>
          </w:tcPr>
          <w:p w14:paraId="292DA69D"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IMPORTE</w:t>
            </w:r>
          </w:p>
        </w:tc>
      </w:tr>
      <w:tr w:rsidR="005D0A65" w:rsidRPr="00A24693" w14:paraId="251A1B61" w14:textId="77777777" w:rsidTr="008A23DD">
        <w:trPr>
          <w:trHeight w:val="300"/>
          <w:jc w:val="center"/>
        </w:trPr>
        <w:tc>
          <w:tcPr>
            <w:tcW w:w="3211" w:type="dxa"/>
            <w:tcBorders>
              <w:top w:val="nil"/>
              <w:left w:val="nil"/>
              <w:bottom w:val="nil"/>
              <w:right w:val="nil"/>
            </w:tcBorders>
            <w:shd w:val="clear" w:color="000000" w:fill="FFFFFF"/>
            <w:vAlign w:val="center"/>
            <w:hideMark/>
          </w:tcPr>
          <w:p w14:paraId="3CCBDE6C" w14:textId="77777777" w:rsidR="005D0A65" w:rsidRPr="00A24693" w:rsidRDefault="005D0A65" w:rsidP="008A23DD">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Intereses Ganados (1)</w:t>
            </w:r>
          </w:p>
        </w:tc>
        <w:tc>
          <w:tcPr>
            <w:tcW w:w="1609" w:type="dxa"/>
            <w:tcBorders>
              <w:top w:val="nil"/>
              <w:left w:val="nil"/>
              <w:bottom w:val="nil"/>
              <w:right w:val="nil"/>
            </w:tcBorders>
            <w:shd w:val="clear" w:color="000000" w:fill="FFFFFF"/>
            <w:vAlign w:val="center"/>
            <w:hideMark/>
          </w:tcPr>
          <w:p w14:paraId="7420B058" w14:textId="1E76EED2" w:rsidR="005D0A65" w:rsidRPr="00A24693" w:rsidRDefault="005D0A65" w:rsidP="00484C4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val="es-ES" w:eastAsia="es-MX"/>
              </w:rPr>
              <w:t>$</w:t>
            </w:r>
            <w:r w:rsidR="00BA2D32" w:rsidRPr="00A24693">
              <w:rPr>
                <w:rFonts w:ascii="Barlow" w:eastAsia="Times New Roman" w:hAnsi="Barlow" w:cs="Calibri"/>
                <w:color w:val="000000"/>
                <w:sz w:val="20"/>
                <w:szCs w:val="20"/>
                <w:lang w:val="es-ES" w:eastAsia="es-MX"/>
              </w:rPr>
              <w:t>69.40</w:t>
            </w:r>
          </w:p>
        </w:tc>
      </w:tr>
      <w:tr w:rsidR="005D0A65" w:rsidRPr="00A24693" w14:paraId="28489986" w14:textId="77777777" w:rsidTr="008A23DD">
        <w:trPr>
          <w:trHeight w:val="300"/>
          <w:jc w:val="center"/>
        </w:trPr>
        <w:tc>
          <w:tcPr>
            <w:tcW w:w="3211" w:type="dxa"/>
            <w:tcBorders>
              <w:top w:val="nil"/>
              <w:left w:val="nil"/>
              <w:bottom w:val="nil"/>
              <w:right w:val="nil"/>
            </w:tcBorders>
            <w:shd w:val="clear" w:color="000000" w:fill="FFFFFF"/>
            <w:vAlign w:val="center"/>
            <w:hideMark/>
          </w:tcPr>
          <w:p w14:paraId="75991201" w14:textId="77777777" w:rsidR="005D0A65" w:rsidRPr="00A24693" w:rsidRDefault="005D0A65" w:rsidP="008A23DD">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Productos  Financieros(2)</w:t>
            </w:r>
          </w:p>
        </w:tc>
        <w:tc>
          <w:tcPr>
            <w:tcW w:w="1609" w:type="dxa"/>
            <w:tcBorders>
              <w:top w:val="nil"/>
              <w:left w:val="nil"/>
              <w:bottom w:val="nil"/>
              <w:right w:val="nil"/>
            </w:tcBorders>
            <w:shd w:val="clear" w:color="000000" w:fill="FFFFFF"/>
            <w:vAlign w:val="center"/>
            <w:hideMark/>
          </w:tcPr>
          <w:p w14:paraId="0C54B24B" w14:textId="3BBEE259" w:rsidR="005D0A65" w:rsidRPr="00A24693" w:rsidRDefault="004D1F2E" w:rsidP="00484C4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val="es-ES" w:eastAsia="es-MX"/>
              </w:rPr>
              <w:t>$</w:t>
            </w:r>
            <w:r w:rsidR="00BA2D32" w:rsidRPr="00A24693">
              <w:rPr>
                <w:rFonts w:ascii="Barlow" w:eastAsia="Times New Roman" w:hAnsi="Barlow" w:cs="Calibri"/>
                <w:color w:val="000000"/>
                <w:sz w:val="20"/>
                <w:szCs w:val="20"/>
                <w:lang w:val="es-ES" w:eastAsia="es-MX"/>
              </w:rPr>
              <w:t>54,244.35</w:t>
            </w:r>
          </w:p>
        </w:tc>
      </w:tr>
      <w:tr w:rsidR="005D0A65" w:rsidRPr="00A24693" w14:paraId="562EC5F8" w14:textId="77777777" w:rsidTr="008A23DD">
        <w:trPr>
          <w:trHeight w:val="300"/>
          <w:jc w:val="center"/>
        </w:trPr>
        <w:tc>
          <w:tcPr>
            <w:tcW w:w="3211" w:type="dxa"/>
            <w:tcBorders>
              <w:top w:val="nil"/>
              <w:left w:val="nil"/>
              <w:bottom w:val="nil"/>
              <w:right w:val="nil"/>
            </w:tcBorders>
            <w:shd w:val="clear" w:color="000000" w:fill="FFFFFF"/>
            <w:vAlign w:val="center"/>
            <w:hideMark/>
          </w:tcPr>
          <w:p w14:paraId="04367EF4" w14:textId="77777777" w:rsidR="005D0A65" w:rsidRPr="00A24693" w:rsidRDefault="005D0A65" w:rsidP="000768E3">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lastRenderedPageBreak/>
              <w:t>Total Ingresos Financieros</w:t>
            </w:r>
          </w:p>
        </w:tc>
        <w:tc>
          <w:tcPr>
            <w:tcW w:w="1609" w:type="dxa"/>
            <w:tcBorders>
              <w:top w:val="single" w:sz="4" w:space="0" w:color="auto"/>
              <w:left w:val="nil"/>
              <w:bottom w:val="nil"/>
              <w:right w:val="nil"/>
            </w:tcBorders>
            <w:shd w:val="clear" w:color="000000" w:fill="FFFFFF"/>
            <w:vAlign w:val="center"/>
            <w:hideMark/>
          </w:tcPr>
          <w:p w14:paraId="39B0FEE1" w14:textId="3A673742" w:rsidR="005D0A65" w:rsidRPr="00A24693" w:rsidRDefault="005D0A65" w:rsidP="008F583C">
            <w:pPr>
              <w:spacing w:after="0" w:line="240" w:lineRule="auto"/>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val="es-ES" w:eastAsia="es-MX"/>
              </w:rPr>
              <w:t>$</w:t>
            </w:r>
            <w:r w:rsidR="00BA2D32" w:rsidRPr="00A24693">
              <w:rPr>
                <w:rFonts w:ascii="Barlow" w:eastAsia="Times New Roman" w:hAnsi="Barlow" w:cs="Calibri"/>
                <w:b/>
                <w:bCs/>
                <w:color w:val="000000"/>
                <w:sz w:val="20"/>
                <w:szCs w:val="20"/>
                <w:lang w:val="es-ES" w:eastAsia="es-MX"/>
              </w:rPr>
              <w:t>54,313.75</w:t>
            </w:r>
          </w:p>
        </w:tc>
      </w:tr>
    </w:tbl>
    <w:p w14:paraId="5B6D98D4"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(1) Ingresos bancarios</w:t>
      </w:r>
    </w:p>
    <w:p w14:paraId="168CDFC6"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(2) Rendimientos bancarios</w:t>
      </w:r>
    </w:p>
    <w:p w14:paraId="357171D7" w14:textId="77777777" w:rsidR="005D0A65" w:rsidRPr="00A24693" w:rsidRDefault="005D0A65" w:rsidP="005D0A65">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 xml:space="preserve">Gastos y Otras </w:t>
      </w:r>
      <w:r w:rsidR="00EB3622" w:rsidRPr="00A24693">
        <w:rPr>
          <w:rFonts w:ascii="Barlow" w:hAnsi="Barlow" w:cs="Arial"/>
          <w:b/>
          <w:sz w:val="20"/>
          <w:szCs w:val="20"/>
        </w:rPr>
        <w:t>Pérdidas</w:t>
      </w:r>
    </w:p>
    <w:p w14:paraId="5C2926D0" w14:textId="77777777" w:rsidR="005D0A65" w:rsidRPr="00A24693" w:rsidRDefault="005D0A65" w:rsidP="005D0A65">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1. Los rubros que representan más del 10% del importe del gasto, son los siguientes:</w:t>
      </w:r>
    </w:p>
    <w:tbl>
      <w:tblPr>
        <w:tblW w:w="7023" w:type="dxa"/>
        <w:jc w:val="center"/>
        <w:tblCellMar>
          <w:left w:w="70" w:type="dxa"/>
          <w:right w:w="70" w:type="dxa"/>
        </w:tblCellMar>
        <w:tblLook w:val="04A0" w:firstRow="1" w:lastRow="0" w:firstColumn="1" w:lastColumn="0" w:noHBand="0" w:noVBand="1"/>
      </w:tblPr>
      <w:tblGrid>
        <w:gridCol w:w="5202"/>
        <w:gridCol w:w="1821"/>
      </w:tblGrid>
      <w:tr w:rsidR="00234F6B" w:rsidRPr="00A24693" w14:paraId="76EACB9D" w14:textId="77777777" w:rsidTr="00B962A8">
        <w:trPr>
          <w:trHeight w:val="300"/>
          <w:jc w:val="center"/>
        </w:trPr>
        <w:tc>
          <w:tcPr>
            <w:tcW w:w="5202" w:type="dxa"/>
            <w:tcBorders>
              <w:top w:val="nil"/>
              <w:left w:val="nil"/>
              <w:bottom w:val="nil"/>
              <w:right w:val="nil"/>
            </w:tcBorders>
            <w:shd w:val="clear" w:color="000000" w:fill="FFFFFF"/>
            <w:vAlign w:val="center"/>
            <w:hideMark/>
          </w:tcPr>
          <w:p w14:paraId="31C2CE02"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Concepto</w:t>
            </w:r>
          </w:p>
        </w:tc>
        <w:tc>
          <w:tcPr>
            <w:tcW w:w="1821" w:type="dxa"/>
            <w:tcBorders>
              <w:top w:val="nil"/>
              <w:left w:val="nil"/>
              <w:bottom w:val="nil"/>
              <w:right w:val="nil"/>
            </w:tcBorders>
            <w:shd w:val="clear" w:color="000000" w:fill="FFFFFF"/>
            <w:vAlign w:val="center"/>
            <w:hideMark/>
          </w:tcPr>
          <w:p w14:paraId="1965F167" w14:textId="77777777" w:rsidR="005D0A65" w:rsidRPr="00A24693" w:rsidRDefault="005D0A65" w:rsidP="008A23DD">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Importe</w:t>
            </w:r>
          </w:p>
        </w:tc>
      </w:tr>
      <w:tr w:rsidR="00234F6B" w:rsidRPr="00A24693" w14:paraId="7C387E18" w14:textId="77777777" w:rsidTr="00B962A8">
        <w:trPr>
          <w:trHeight w:val="300"/>
          <w:jc w:val="center"/>
        </w:trPr>
        <w:tc>
          <w:tcPr>
            <w:tcW w:w="5202" w:type="dxa"/>
            <w:tcBorders>
              <w:top w:val="nil"/>
              <w:left w:val="nil"/>
              <w:bottom w:val="nil"/>
              <w:right w:val="nil"/>
            </w:tcBorders>
            <w:shd w:val="clear" w:color="000000" w:fill="FFFFFF"/>
            <w:vAlign w:val="center"/>
            <w:hideMark/>
          </w:tcPr>
          <w:p w14:paraId="28924604" w14:textId="77777777" w:rsidR="005D0A65" w:rsidRPr="00A24693" w:rsidRDefault="005D0A65" w:rsidP="008A23DD">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Gastos de funcionamiento (1)</w:t>
            </w:r>
          </w:p>
        </w:tc>
        <w:tc>
          <w:tcPr>
            <w:tcW w:w="1821" w:type="dxa"/>
            <w:tcBorders>
              <w:top w:val="nil"/>
              <w:left w:val="nil"/>
              <w:bottom w:val="nil"/>
              <w:right w:val="nil"/>
            </w:tcBorders>
            <w:shd w:val="clear" w:color="000000" w:fill="FFFFFF"/>
            <w:vAlign w:val="center"/>
            <w:hideMark/>
          </w:tcPr>
          <w:p w14:paraId="0E94C439" w14:textId="122E5181" w:rsidR="005D0A65" w:rsidRPr="00A24693" w:rsidRDefault="005D0A65" w:rsidP="008F583C">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bCs/>
                <w:color w:val="000000"/>
                <w:sz w:val="20"/>
                <w:szCs w:val="20"/>
                <w:lang w:eastAsia="es-MX"/>
              </w:rPr>
              <w:t>$</w:t>
            </w:r>
            <w:r w:rsidR="00BA2D32" w:rsidRPr="00A24693">
              <w:rPr>
                <w:rFonts w:ascii="Barlow" w:eastAsia="Times New Roman" w:hAnsi="Barlow" w:cs="Calibri"/>
                <w:bCs/>
                <w:color w:val="000000"/>
                <w:sz w:val="20"/>
                <w:szCs w:val="20"/>
                <w:lang w:eastAsia="es-MX"/>
              </w:rPr>
              <w:t>6,500,902.78</w:t>
            </w:r>
          </w:p>
        </w:tc>
      </w:tr>
      <w:tr w:rsidR="00234F6B" w:rsidRPr="00A24693" w14:paraId="39A1DEA1" w14:textId="77777777" w:rsidTr="00B962A8">
        <w:trPr>
          <w:trHeight w:val="510"/>
          <w:jc w:val="center"/>
        </w:trPr>
        <w:tc>
          <w:tcPr>
            <w:tcW w:w="5202" w:type="dxa"/>
            <w:tcBorders>
              <w:top w:val="nil"/>
              <w:left w:val="nil"/>
              <w:bottom w:val="nil"/>
              <w:right w:val="nil"/>
            </w:tcBorders>
            <w:shd w:val="clear" w:color="000000" w:fill="FFFFFF"/>
            <w:vAlign w:val="center"/>
            <w:hideMark/>
          </w:tcPr>
          <w:p w14:paraId="1E4A5230" w14:textId="77777777" w:rsidR="005D0A65" w:rsidRPr="00A24693" w:rsidRDefault="005D0A65" w:rsidP="008A23DD">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Otros gastos y pérdidas extraordinarias (2)</w:t>
            </w:r>
          </w:p>
        </w:tc>
        <w:tc>
          <w:tcPr>
            <w:tcW w:w="1821" w:type="dxa"/>
            <w:tcBorders>
              <w:top w:val="nil"/>
              <w:left w:val="nil"/>
              <w:bottom w:val="nil"/>
              <w:right w:val="nil"/>
            </w:tcBorders>
            <w:shd w:val="clear" w:color="000000" w:fill="FFFFFF"/>
            <w:vAlign w:val="center"/>
            <w:hideMark/>
          </w:tcPr>
          <w:p w14:paraId="243FAB78" w14:textId="72254FF6" w:rsidR="005D0A65" w:rsidRPr="00A24693" w:rsidRDefault="005D0A65" w:rsidP="008F583C">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bCs/>
                <w:color w:val="000000"/>
                <w:sz w:val="20"/>
                <w:szCs w:val="20"/>
                <w:lang w:eastAsia="es-MX"/>
              </w:rPr>
              <w:t>$</w:t>
            </w:r>
            <w:r w:rsidR="00BA2D32" w:rsidRPr="00A24693">
              <w:rPr>
                <w:rFonts w:ascii="Barlow" w:eastAsia="Times New Roman" w:hAnsi="Barlow" w:cs="Calibri"/>
                <w:bCs/>
                <w:color w:val="000000"/>
                <w:sz w:val="20"/>
                <w:szCs w:val="20"/>
                <w:lang w:eastAsia="es-MX"/>
              </w:rPr>
              <w:t>1,494,852.73</w:t>
            </w:r>
          </w:p>
        </w:tc>
      </w:tr>
      <w:tr w:rsidR="00234F6B" w:rsidRPr="00A24693" w14:paraId="690B8EC3" w14:textId="77777777" w:rsidTr="00B962A8">
        <w:trPr>
          <w:trHeight w:val="300"/>
          <w:jc w:val="center"/>
        </w:trPr>
        <w:tc>
          <w:tcPr>
            <w:tcW w:w="5202" w:type="dxa"/>
            <w:tcBorders>
              <w:top w:val="nil"/>
              <w:left w:val="nil"/>
              <w:bottom w:val="nil"/>
              <w:right w:val="nil"/>
            </w:tcBorders>
            <w:shd w:val="clear" w:color="000000" w:fill="FFFFFF"/>
            <w:vAlign w:val="center"/>
            <w:hideMark/>
          </w:tcPr>
          <w:p w14:paraId="11E69DA2" w14:textId="77777777" w:rsidR="005D0A65" w:rsidRPr="00A24693" w:rsidRDefault="005D0A65" w:rsidP="008A23DD">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Total Gastos</w:t>
            </w:r>
          </w:p>
        </w:tc>
        <w:tc>
          <w:tcPr>
            <w:tcW w:w="1821" w:type="dxa"/>
            <w:tcBorders>
              <w:top w:val="single" w:sz="4" w:space="0" w:color="auto"/>
              <w:left w:val="nil"/>
              <w:bottom w:val="nil"/>
              <w:right w:val="nil"/>
            </w:tcBorders>
            <w:shd w:val="clear" w:color="000000" w:fill="FFFFFF"/>
            <w:vAlign w:val="center"/>
            <w:hideMark/>
          </w:tcPr>
          <w:p w14:paraId="573A0CD8" w14:textId="635CC1EE" w:rsidR="009D50A9" w:rsidRPr="00A24693" w:rsidRDefault="005D0A65" w:rsidP="008F583C">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w:t>
            </w:r>
            <w:r w:rsidR="001F77F4" w:rsidRPr="00A24693">
              <w:rPr>
                <w:rFonts w:ascii="Barlow" w:eastAsia="Times New Roman" w:hAnsi="Barlow" w:cs="Calibri"/>
                <w:b/>
                <w:bCs/>
                <w:color w:val="000000"/>
                <w:sz w:val="20"/>
                <w:szCs w:val="20"/>
                <w:lang w:eastAsia="es-MX"/>
              </w:rPr>
              <w:t>7,995,755.51</w:t>
            </w:r>
          </w:p>
        </w:tc>
      </w:tr>
    </w:tbl>
    <w:p w14:paraId="7B70B5F0" w14:textId="77777777" w:rsidR="009D50A9" w:rsidRPr="00A24693" w:rsidRDefault="009D50A9" w:rsidP="009D50A9">
      <w:pPr>
        <w:pStyle w:val="Prrafodelista"/>
        <w:autoSpaceDE w:val="0"/>
        <w:autoSpaceDN w:val="0"/>
        <w:adjustRightInd w:val="0"/>
        <w:spacing w:after="160" w:line="240" w:lineRule="auto"/>
        <w:ind w:left="885"/>
        <w:jc w:val="both"/>
        <w:rPr>
          <w:rFonts w:ascii="Barlow" w:hAnsi="Barlow" w:cs="Arial"/>
          <w:sz w:val="20"/>
          <w:szCs w:val="20"/>
        </w:rPr>
      </w:pPr>
    </w:p>
    <w:p w14:paraId="2E00B5FE" w14:textId="77777777" w:rsidR="00FC39E1" w:rsidRPr="00A24693" w:rsidRDefault="00FC39E1" w:rsidP="009D50A9">
      <w:pPr>
        <w:pStyle w:val="Prrafodelista"/>
        <w:autoSpaceDE w:val="0"/>
        <w:autoSpaceDN w:val="0"/>
        <w:adjustRightInd w:val="0"/>
        <w:spacing w:after="160" w:line="240" w:lineRule="auto"/>
        <w:ind w:left="885"/>
        <w:jc w:val="both"/>
        <w:rPr>
          <w:rFonts w:ascii="Barlow" w:hAnsi="Barlow" w:cs="Arial"/>
          <w:sz w:val="20"/>
          <w:szCs w:val="20"/>
        </w:rPr>
      </w:pPr>
    </w:p>
    <w:p w14:paraId="6C52AA36" w14:textId="6307F73D" w:rsidR="005D0A65" w:rsidRPr="00A24693" w:rsidRDefault="00DD1E3F" w:rsidP="005D0A65">
      <w:pPr>
        <w:pStyle w:val="Prrafodelista"/>
        <w:numPr>
          <w:ilvl w:val="0"/>
          <w:numId w:val="30"/>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 xml:space="preserve">Representa el </w:t>
      </w:r>
      <w:r w:rsidR="003B7C18" w:rsidRPr="00A24693">
        <w:rPr>
          <w:rFonts w:ascii="Barlow" w:hAnsi="Barlow" w:cs="Arial"/>
          <w:sz w:val="20"/>
          <w:szCs w:val="20"/>
        </w:rPr>
        <w:t>8</w:t>
      </w:r>
      <w:r w:rsidR="00444BC7" w:rsidRPr="00A24693">
        <w:rPr>
          <w:rFonts w:ascii="Barlow" w:hAnsi="Barlow" w:cs="Arial"/>
          <w:sz w:val="20"/>
          <w:szCs w:val="20"/>
        </w:rPr>
        <w:t>1</w:t>
      </w:r>
      <w:r w:rsidR="005D0A65" w:rsidRPr="00A24693">
        <w:rPr>
          <w:rFonts w:ascii="Barlow" w:hAnsi="Barlow" w:cs="Arial"/>
          <w:sz w:val="20"/>
          <w:szCs w:val="20"/>
        </w:rPr>
        <w:t>% del total de gastos, mismos que se emplean para el pago de servicios personales, materiales y servicios en el cumplimiento de nuestra actividad primordial: Educación.</w:t>
      </w:r>
    </w:p>
    <w:p w14:paraId="3A58CAC2" w14:textId="188F34F4" w:rsidR="005D0A65" w:rsidRPr="00A24693" w:rsidRDefault="00D246FE" w:rsidP="005D0A65">
      <w:pPr>
        <w:pStyle w:val="Prrafodelista"/>
        <w:numPr>
          <w:ilvl w:val="0"/>
          <w:numId w:val="30"/>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Representa el</w:t>
      </w:r>
      <w:r w:rsidR="00DD1E3F" w:rsidRPr="00A24693">
        <w:rPr>
          <w:rFonts w:ascii="Barlow" w:hAnsi="Barlow" w:cs="Arial"/>
          <w:sz w:val="20"/>
          <w:szCs w:val="20"/>
        </w:rPr>
        <w:t xml:space="preserve"> </w:t>
      </w:r>
      <w:r w:rsidR="00444BC7" w:rsidRPr="00A24693">
        <w:rPr>
          <w:rFonts w:ascii="Barlow" w:hAnsi="Barlow" w:cs="Arial"/>
          <w:sz w:val="20"/>
          <w:szCs w:val="20"/>
        </w:rPr>
        <w:t>19</w:t>
      </w:r>
      <w:r w:rsidR="005D0A65" w:rsidRPr="00A24693">
        <w:rPr>
          <w:rFonts w:ascii="Barlow" w:hAnsi="Barlow" w:cs="Arial"/>
          <w:sz w:val="20"/>
          <w:szCs w:val="20"/>
        </w:rPr>
        <w:t>% del total de gastos como parte de las depreciaciones y amortizaciones de los bienes muebles e inmuebles, e intangibles.</w:t>
      </w:r>
    </w:p>
    <w:p w14:paraId="7B67591A"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III) NOTAS AL ESTADO DE VARIACIÓN EN LA HACIENDA PÚBLICA</w:t>
      </w:r>
    </w:p>
    <w:p w14:paraId="46D2387A"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1. La Universidad de Oriente no tiene registro del rubro de modificaciones al patrimonio contribuido.</w:t>
      </w:r>
    </w:p>
    <w:p w14:paraId="11D3CEBF" w14:textId="77777777" w:rsidR="00313FF4" w:rsidRPr="00A24693" w:rsidRDefault="00313FF4" w:rsidP="0083290F">
      <w:pPr>
        <w:autoSpaceDE w:val="0"/>
        <w:autoSpaceDN w:val="0"/>
        <w:adjustRightInd w:val="0"/>
        <w:spacing w:line="240" w:lineRule="auto"/>
        <w:jc w:val="both"/>
        <w:rPr>
          <w:rFonts w:ascii="Barlow" w:hAnsi="Barlow" w:cs="Arial"/>
          <w:sz w:val="20"/>
          <w:szCs w:val="20"/>
        </w:rPr>
      </w:pPr>
    </w:p>
    <w:p w14:paraId="05AF34EE" w14:textId="5C91338D" w:rsidR="0083290F" w:rsidRPr="00A24693" w:rsidRDefault="0083290F" w:rsidP="00A24693">
      <w:pPr>
        <w:pStyle w:val="Prrafodelista"/>
        <w:numPr>
          <w:ilvl w:val="0"/>
          <w:numId w:val="35"/>
        </w:num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El rubro de modificaciones al patrimonio generado, contempla lo siguiente:</w:t>
      </w:r>
    </w:p>
    <w:p w14:paraId="4F9D31ED" w14:textId="0D84CF26" w:rsidR="00A24693" w:rsidRDefault="00A24693" w:rsidP="00A24693">
      <w:pPr>
        <w:autoSpaceDE w:val="0"/>
        <w:autoSpaceDN w:val="0"/>
        <w:adjustRightInd w:val="0"/>
        <w:spacing w:line="240" w:lineRule="auto"/>
        <w:jc w:val="both"/>
        <w:rPr>
          <w:rFonts w:ascii="Barlow" w:hAnsi="Barlow" w:cs="Arial"/>
          <w:sz w:val="20"/>
          <w:szCs w:val="20"/>
        </w:rPr>
      </w:pPr>
    </w:p>
    <w:p w14:paraId="3B0BAB50" w14:textId="77777777" w:rsidR="00A24693" w:rsidRPr="00A24693" w:rsidRDefault="00A24693" w:rsidP="00A24693">
      <w:pPr>
        <w:autoSpaceDE w:val="0"/>
        <w:autoSpaceDN w:val="0"/>
        <w:adjustRightInd w:val="0"/>
        <w:spacing w:line="240" w:lineRule="auto"/>
        <w:jc w:val="both"/>
        <w:rPr>
          <w:rFonts w:ascii="Barlow" w:hAnsi="Barlow" w:cs="Arial"/>
          <w:sz w:val="20"/>
          <w:szCs w:val="20"/>
        </w:rPr>
      </w:pPr>
    </w:p>
    <w:tbl>
      <w:tblPr>
        <w:tblW w:w="5670" w:type="dxa"/>
        <w:jc w:val="center"/>
        <w:tblCellMar>
          <w:left w:w="70" w:type="dxa"/>
          <w:right w:w="70" w:type="dxa"/>
        </w:tblCellMar>
        <w:tblLook w:val="04A0" w:firstRow="1" w:lastRow="0" w:firstColumn="1" w:lastColumn="0" w:noHBand="0" w:noVBand="1"/>
      </w:tblPr>
      <w:tblGrid>
        <w:gridCol w:w="3577"/>
        <w:gridCol w:w="2093"/>
      </w:tblGrid>
      <w:tr w:rsidR="0083290F" w:rsidRPr="00A24693" w14:paraId="67AB208F" w14:textId="77777777" w:rsidTr="000F4E09">
        <w:trPr>
          <w:trHeight w:val="510"/>
          <w:jc w:val="center"/>
        </w:trPr>
        <w:tc>
          <w:tcPr>
            <w:tcW w:w="3577" w:type="dxa"/>
            <w:tcBorders>
              <w:top w:val="nil"/>
              <w:left w:val="nil"/>
              <w:bottom w:val="nil"/>
              <w:right w:val="nil"/>
            </w:tcBorders>
            <w:shd w:val="clear" w:color="000000" w:fill="FFFFFF"/>
            <w:vAlign w:val="center"/>
            <w:hideMark/>
          </w:tcPr>
          <w:p w14:paraId="2D8E4323"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lastRenderedPageBreak/>
              <w:t>Modificaciones al Patrimonio</w:t>
            </w:r>
          </w:p>
        </w:tc>
        <w:tc>
          <w:tcPr>
            <w:tcW w:w="2093" w:type="dxa"/>
            <w:tcBorders>
              <w:top w:val="nil"/>
              <w:left w:val="nil"/>
              <w:bottom w:val="nil"/>
              <w:right w:val="nil"/>
            </w:tcBorders>
            <w:shd w:val="clear" w:color="000000" w:fill="FFFFFF"/>
            <w:vAlign w:val="center"/>
            <w:hideMark/>
          </w:tcPr>
          <w:p w14:paraId="45B263CA"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Importe</w:t>
            </w:r>
          </w:p>
        </w:tc>
      </w:tr>
      <w:tr w:rsidR="0083290F" w:rsidRPr="00A24693" w14:paraId="49FF6EB2" w14:textId="77777777" w:rsidTr="000F4E09">
        <w:trPr>
          <w:trHeight w:val="300"/>
          <w:jc w:val="center"/>
        </w:trPr>
        <w:tc>
          <w:tcPr>
            <w:tcW w:w="3577" w:type="dxa"/>
            <w:tcBorders>
              <w:top w:val="nil"/>
              <w:left w:val="nil"/>
              <w:bottom w:val="nil"/>
              <w:right w:val="nil"/>
            </w:tcBorders>
            <w:shd w:val="clear" w:color="000000" w:fill="FFFFFF"/>
            <w:vAlign w:val="center"/>
            <w:hideMark/>
          </w:tcPr>
          <w:p w14:paraId="2B0D088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Patrimonio Generado (1)</w:t>
            </w:r>
          </w:p>
        </w:tc>
        <w:tc>
          <w:tcPr>
            <w:tcW w:w="2093" w:type="dxa"/>
            <w:tcBorders>
              <w:top w:val="nil"/>
              <w:left w:val="nil"/>
              <w:bottom w:val="nil"/>
              <w:right w:val="nil"/>
            </w:tcBorders>
            <w:shd w:val="clear" w:color="000000" w:fill="FFFFFF"/>
            <w:vAlign w:val="center"/>
            <w:hideMark/>
          </w:tcPr>
          <w:p w14:paraId="2E0D298A" w14:textId="32EB1536" w:rsidR="0083290F" w:rsidRPr="00A24693" w:rsidRDefault="0083290F" w:rsidP="002911E5">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w:t>
            </w:r>
            <w:r w:rsidR="008C2C7C" w:rsidRPr="00A24693">
              <w:rPr>
                <w:rFonts w:ascii="Barlow" w:eastAsia="Times New Roman" w:hAnsi="Barlow" w:cs="Calibri"/>
                <w:color w:val="000000"/>
                <w:sz w:val="20"/>
                <w:szCs w:val="20"/>
                <w:lang w:eastAsia="es-MX"/>
              </w:rPr>
              <w:t>20,498,891.11</w:t>
            </w:r>
          </w:p>
        </w:tc>
      </w:tr>
      <w:tr w:rsidR="0083290F" w:rsidRPr="00A24693" w14:paraId="1E631921" w14:textId="77777777" w:rsidTr="000F4E09">
        <w:trPr>
          <w:trHeight w:val="300"/>
          <w:jc w:val="center"/>
        </w:trPr>
        <w:tc>
          <w:tcPr>
            <w:tcW w:w="3577" w:type="dxa"/>
            <w:tcBorders>
              <w:top w:val="nil"/>
              <w:left w:val="nil"/>
              <w:bottom w:val="nil"/>
              <w:right w:val="nil"/>
            </w:tcBorders>
            <w:shd w:val="clear" w:color="000000" w:fill="FFFFFF"/>
            <w:vAlign w:val="center"/>
          </w:tcPr>
          <w:p w14:paraId="67467B27"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p>
        </w:tc>
        <w:tc>
          <w:tcPr>
            <w:tcW w:w="2093" w:type="dxa"/>
            <w:tcBorders>
              <w:top w:val="nil"/>
              <w:left w:val="nil"/>
              <w:bottom w:val="nil"/>
              <w:right w:val="nil"/>
            </w:tcBorders>
            <w:shd w:val="clear" w:color="000000" w:fill="FFFFFF"/>
            <w:vAlign w:val="center"/>
          </w:tcPr>
          <w:p w14:paraId="15EF74DE"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p>
        </w:tc>
      </w:tr>
    </w:tbl>
    <w:p w14:paraId="5AC7CE78" w14:textId="403E5391" w:rsidR="0083290F" w:rsidRPr="00A24693" w:rsidRDefault="0083290F" w:rsidP="0083290F">
      <w:pPr>
        <w:pStyle w:val="Prrafodelista"/>
        <w:numPr>
          <w:ilvl w:val="0"/>
          <w:numId w:val="32"/>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Son movimientos al resultado de ejercicios anteriores por el resultado del ejercicio 202</w:t>
      </w:r>
      <w:r w:rsidR="008C2C7C" w:rsidRPr="00A24693">
        <w:rPr>
          <w:rFonts w:ascii="Barlow" w:hAnsi="Barlow" w:cs="Arial"/>
          <w:sz w:val="20"/>
          <w:szCs w:val="20"/>
        </w:rPr>
        <w:t>2</w:t>
      </w:r>
    </w:p>
    <w:p w14:paraId="3E48B65F" w14:textId="30F155A2" w:rsidR="002911E5" w:rsidRPr="00A24693" w:rsidRDefault="002911E5" w:rsidP="0083290F">
      <w:pPr>
        <w:pStyle w:val="Prrafodelista"/>
        <w:numPr>
          <w:ilvl w:val="0"/>
          <w:numId w:val="32"/>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 xml:space="preserve">Se </w:t>
      </w:r>
      <w:r w:rsidR="00A24693" w:rsidRPr="00A24693">
        <w:rPr>
          <w:rFonts w:ascii="Barlow" w:hAnsi="Barlow" w:cs="Arial"/>
          <w:sz w:val="20"/>
          <w:szCs w:val="20"/>
        </w:rPr>
        <w:t>realizó</w:t>
      </w:r>
      <w:r w:rsidRPr="00A24693">
        <w:rPr>
          <w:rFonts w:ascii="Barlow" w:hAnsi="Barlow" w:cs="Arial"/>
          <w:sz w:val="20"/>
          <w:szCs w:val="20"/>
        </w:rPr>
        <w:t xml:space="preserve"> reintegro de recursos correspondientes al Programa para el Desarrollo Profesional Docente PRODEP 2019, por lo que fue llevado contra resultados de ejercicios anteriores por un importe de $87,760.00.</w:t>
      </w:r>
    </w:p>
    <w:p w14:paraId="0689401E"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p>
    <w:p w14:paraId="5A6D7E10"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IV) NOTAS AL ESTADO DE FLUJOS DE EFECTIVO</w:t>
      </w:r>
    </w:p>
    <w:p w14:paraId="358A0A5F"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Efectivo y equivalentes</w:t>
      </w:r>
    </w:p>
    <w:p w14:paraId="5B12C071" w14:textId="65093C53" w:rsidR="004C4FDD" w:rsidRPr="00A24693" w:rsidRDefault="0083290F" w:rsidP="00DD75B9">
      <w:pPr>
        <w:pStyle w:val="Prrafodelista"/>
        <w:numPr>
          <w:ilvl w:val="0"/>
          <w:numId w:val="37"/>
        </w:num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El análisis de los saldos inicial y final que figuran en la última parte del Estado de Flujos de Efectivo en la cuenta de efectivo y equivalentes es como sigue:</w:t>
      </w:r>
    </w:p>
    <w:p w14:paraId="7BC751E0" w14:textId="77777777" w:rsidR="004C4FDD" w:rsidRPr="00A24693" w:rsidRDefault="004C4FDD" w:rsidP="004C4FDD">
      <w:pPr>
        <w:pStyle w:val="Prrafodelista"/>
        <w:autoSpaceDE w:val="0"/>
        <w:autoSpaceDN w:val="0"/>
        <w:adjustRightInd w:val="0"/>
        <w:spacing w:line="240" w:lineRule="auto"/>
        <w:ind w:left="750"/>
        <w:jc w:val="both"/>
        <w:rPr>
          <w:rFonts w:ascii="Barlow" w:hAnsi="Barlow" w:cs="Arial"/>
          <w:sz w:val="20"/>
          <w:szCs w:val="20"/>
        </w:rPr>
      </w:pPr>
    </w:p>
    <w:tbl>
      <w:tblPr>
        <w:tblW w:w="0" w:type="auto"/>
        <w:jc w:val="center"/>
        <w:tblLayout w:type="fixed"/>
        <w:tblLook w:val="04A0" w:firstRow="1" w:lastRow="0" w:firstColumn="1" w:lastColumn="0" w:noHBand="0" w:noVBand="1"/>
      </w:tblPr>
      <w:tblGrid>
        <w:gridCol w:w="3115"/>
        <w:gridCol w:w="1969"/>
        <w:gridCol w:w="1969"/>
      </w:tblGrid>
      <w:tr w:rsidR="00444BC7" w:rsidRPr="00A24693" w14:paraId="10CE2083"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3E87B16E" w14:textId="77777777" w:rsidR="00444BC7" w:rsidRPr="00A24693" w:rsidRDefault="00444BC7">
            <w:pPr>
              <w:pStyle w:val="Texto"/>
              <w:spacing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Concepto</w:t>
            </w:r>
          </w:p>
        </w:tc>
        <w:tc>
          <w:tcPr>
            <w:tcW w:w="1969" w:type="dxa"/>
            <w:tcBorders>
              <w:top w:val="single" w:sz="6" w:space="0" w:color="auto"/>
              <w:left w:val="single" w:sz="6" w:space="0" w:color="auto"/>
              <w:bottom w:val="single" w:sz="6" w:space="0" w:color="auto"/>
              <w:right w:val="single" w:sz="6" w:space="0" w:color="auto"/>
            </w:tcBorders>
          </w:tcPr>
          <w:p w14:paraId="39C9F6B9" w14:textId="723B9A3E" w:rsidR="00444BC7" w:rsidRPr="00A24693" w:rsidRDefault="00444BC7">
            <w:pPr>
              <w:pStyle w:val="Texto"/>
              <w:spacing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2023</w:t>
            </w:r>
          </w:p>
        </w:tc>
        <w:tc>
          <w:tcPr>
            <w:tcW w:w="1969" w:type="dxa"/>
            <w:tcBorders>
              <w:top w:val="single" w:sz="6" w:space="0" w:color="auto"/>
              <w:left w:val="single" w:sz="6" w:space="0" w:color="auto"/>
              <w:bottom w:val="single" w:sz="6" w:space="0" w:color="auto"/>
              <w:right w:val="single" w:sz="6" w:space="0" w:color="auto"/>
            </w:tcBorders>
            <w:hideMark/>
          </w:tcPr>
          <w:p w14:paraId="76AE96BC" w14:textId="7CB152FF" w:rsidR="00444BC7" w:rsidRPr="00A24693" w:rsidRDefault="00444BC7">
            <w:pPr>
              <w:pStyle w:val="Texto"/>
              <w:spacing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2022</w:t>
            </w:r>
          </w:p>
        </w:tc>
      </w:tr>
      <w:tr w:rsidR="00444BC7" w:rsidRPr="00A24693" w14:paraId="363C7CC4"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4EC200D4"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t>Efectivo</w:t>
            </w:r>
          </w:p>
        </w:tc>
        <w:tc>
          <w:tcPr>
            <w:tcW w:w="1969" w:type="dxa"/>
            <w:tcBorders>
              <w:top w:val="single" w:sz="6" w:space="0" w:color="auto"/>
              <w:left w:val="single" w:sz="6" w:space="0" w:color="auto"/>
              <w:bottom w:val="single" w:sz="6" w:space="0" w:color="auto"/>
              <w:right w:val="single" w:sz="6" w:space="0" w:color="auto"/>
            </w:tcBorders>
          </w:tcPr>
          <w:p w14:paraId="04551972" w14:textId="64CD7A3D" w:rsidR="00444BC7" w:rsidRPr="00A24693" w:rsidRDefault="006179E9">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$41,000.00</w:t>
            </w:r>
          </w:p>
        </w:tc>
        <w:tc>
          <w:tcPr>
            <w:tcW w:w="1969" w:type="dxa"/>
            <w:tcBorders>
              <w:top w:val="single" w:sz="6" w:space="0" w:color="auto"/>
              <w:left w:val="single" w:sz="6" w:space="0" w:color="auto"/>
              <w:bottom w:val="single" w:sz="6" w:space="0" w:color="auto"/>
              <w:right w:val="single" w:sz="6" w:space="0" w:color="auto"/>
            </w:tcBorders>
            <w:hideMark/>
          </w:tcPr>
          <w:p w14:paraId="03A6AA8C" w14:textId="140AFB3D" w:rsidR="00444BC7" w:rsidRPr="00A24693" w:rsidRDefault="00444BC7">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$41,000.00</w:t>
            </w:r>
          </w:p>
        </w:tc>
      </w:tr>
      <w:tr w:rsidR="00444BC7" w:rsidRPr="00A24693" w14:paraId="749693BA" w14:textId="77777777" w:rsidTr="000524C6">
        <w:trPr>
          <w:cantSplit/>
          <w:trHeight w:val="65"/>
          <w:jc w:val="center"/>
        </w:trPr>
        <w:tc>
          <w:tcPr>
            <w:tcW w:w="3115" w:type="dxa"/>
            <w:tcBorders>
              <w:top w:val="single" w:sz="6" w:space="0" w:color="auto"/>
              <w:left w:val="single" w:sz="6" w:space="0" w:color="auto"/>
              <w:bottom w:val="single" w:sz="6" w:space="0" w:color="auto"/>
              <w:right w:val="single" w:sz="6" w:space="0" w:color="auto"/>
            </w:tcBorders>
            <w:hideMark/>
          </w:tcPr>
          <w:p w14:paraId="498B4D82"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t>Bancos/Tesorería</w:t>
            </w:r>
          </w:p>
        </w:tc>
        <w:tc>
          <w:tcPr>
            <w:tcW w:w="1969" w:type="dxa"/>
            <w:tcBorders>
              <w:top w:val="single" w:sz="6" w:space="0" w:color="auto"/>
              <w:left w:val="single" w:sz="6" w:space="0" w:color="auto"/>
              <w:bottom w:val="single" w:sz="6" w:space="0" w:color="auto"/>
              <w:right w:val="single" w:sz="6" w:space="0" w:color="auto"/>
            </w:tcBorders>
          </w:tcPr>
          <w:p w14:paraId="4423EC69" w14:textId="2F7710C7" w:rsidR="00444BC7" w:rsidRPr="00A24693" w:rsidRDefault="006179E9">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hideMark/>
          </w:tcPr>
          <w:p w14:paraId="00295A0F" w14:textId="4FBDEC6D" w:rsidR="00444BC7" w:rsidRPr="00A24693" w:rsidRDefault="00444BC7">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444BC7" w:rsidRPr="00A24693" w14:paraId="4052B78D"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4FAE38C3"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t>Bancos/Dependencias y Otros</w:t>
            </w:r>
          </w:p>
        </w:tc>
        <w:tc>
          <w:tcPr>
            <w:tcW w:w="1969" w:type="dxa"/>
            <w:tcBorders>
              <w:top w:val="single" w:sz="6" w:space="0" w:color="auto"/>
              <w:left w:val="single" w:sz="6" w:space="0" w:color="auto"/>
              <w:bottom w:val="single" w:sz="6" w:space="0" w:color="auto"/>
              <w:right w:val="single" w:sz="6" w:space="0" w:color="auto"/>
            </w:tcBorders>
          </w:tcPr>
          <w:p w14:paraId="4CFD7864" w14:textId="1A89F7C9" w:rsidR="00444BC7" w:rsidRPr="00A24693" w:rsidRDefault="006179E9">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w:t>
            </w:r>
            <w:r w:rsidR="001F77F4" w:rsidRPr="00A24693">
              <w:rPr>
                <w:rFonts w:ascii="Barlow" w:eastAsia="Calibri" w:hAnsi="Barlow" w:cs="Arial"/>
                <w:sz w:val="20"/>
                <w:lang w:val="es-MX" w:eastAsia="en-US"/>
              </w:rPr>
              <w:t>10,878,746.18</w:t>
            </w:r>
          </w:p>
        </w:tc>
        <w:tc>
          <w:tcPr>
            <w:tcW w:w="1969" w:type="dxa"/>
            <w:tcBorders>
              <w:top w:val="single" w:sz="6" w:space="0" w:color="auto"/>
              <w:left w:val="single" w:sz="6" w:space="0" w:color="auto"/>
              <w:bottom w:val="single" w:sz="6" w:space="0" w:color="auto"/>
              <w:right w:val="single" w:sz="6" w:space="0" w:color="auto"/>
            </w:tcBorders>
            <w:hideMark/>
          </w:tcPr>
          <w:p w14:paraId="69C463C9" w14:textId="13B3B4A8" w:rsidR="00444BC7" w:rsidRPr="00A24693" w:rsidRDefault="00444BC7">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w:t>
            </w:r>
            <w:r w:rsidR="001F77F4" w:rsidRPr="00A24693">
              <w:rPr>
                <w:rFonts w:ascii="Barlow" w:eastAsia="Calibri" w:hAnsi="Barlow" w:cs="Arial"/>
                <w:sz w:val="20"/>
                <w:lang w:val="es-MX" w:eastAsia="en-US"/>
              </w:rPr>
              <w:t>8,436,054.67</w:t>
            </w:r>
          </w:p>
        </w:tc>
      </w:tr>
      <w:tr w:rsidR="00444BC7" w:rsidRPr="00A24693" w14:paraId="6F9FC506"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40586E58"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t xml:space="preserve">Inversiones Temporales (Hasta 3 meses) </w:t>
            </w:r>
          </w:p>
        </w:tc>
        <w:tc>
          <w:tcPr>
            <w:tcW w:w="1969" w:type="dxa"/>
            <w:tcBorders>
              <w:top w:val="single" w:sz="6" w:space="0" w:color="auto"/>
              <w:left w:val="single" w:sz="6" w:space="0" w:color="auto"/>
              <w:bottom w:val="single" w:sz="6" w:space="0" w:color="auto"/>
              <w:right w:val="single" w:sz="6" w:space="0" w:color="auto"/>
            </w:tcBorders>
          </w:tcPr>
          <w:p w14:paraId="318C84EF" w14:textId="07F3F80A" w:rsidR="00444BC7" w:rsidRPr="00A24693" w:rsidRDefault="006179E9">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hideMark/>
          </w:tcPr>
          <w:p w14:paraId="1B8E02CF" w14:textId="3300676D" w:rsidR="00444BC7" w:rsidRPr="00A24693" w:rsidRDefault="00444BC7">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444BC7" w:rsidRPr="00A24693" w14:paraId="525239A3"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5F567AC1"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t>Fondos con Afectación Específica</w:t>
            </w:r>
          </w:p>
        </w:tc>
        <w:tc>
          <w:tcPr>
            <w:tcW w:w="1969" w:type="dxa"/>
            <w:tcBorders>
              <w:top w:val="single" w:sz="6" w:space="0" w:color="auto"/>
              <w:left w:val="single" w:sz="6" w:space="0" w:color="auto"/>
              <w:bottom w:val="single" w:sz="6" w:space="0" w:color="auto"/>
              <w:right w:val="single" w:sz="6" w:space="0" w:color="auto"/>
            </w:tcBorders>
          </w:tcPr>
          <w:p w14:paraId="53DDC831" w14:textId="29D96AD9" w:rsidR="00444BC7" w:rsidRPr="00A24693" w:rsidRDefault="006179E9">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$1,508,258.53</w:t>
            </w:r>
          </w:p>
        </w:tc>
        <w:tc>
          <w:tcPr>
            <w:tcW w:w="1969" w:type="dxa"/>
            <w:tcBorders>
              <w:top w:val="single" w:sz="6" w:space="0" w:color="auto"/>
              <w:left w:val="single" w:sz="6" w:space="0" w:color="auto"/>
              <w:bottom w:val="single" w:sz="6" w:space="0" w:color="auto"/>
              <w:right w:val="single" w:sz="6" w:space="0" w:color="auto"/>
            </w:tcBorders>
            <w:hideMark/>
          </w:tcPr>
          <w:p w14:paraId="13B01675" w14:textId="76D49179" w:rsidR="00444BC7" w:rsidRPr="00A24693" w:rsidRDefault="00444BC7">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$1,508,258.53</w:t>
            </w:r>
          </w:p>
        </w:tc>
      </w:tr>
      <w:tr w:rsidR="00444BC7" w:rsidRPr="00A24693" w14:paraId="6FA09BFB"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377A0F50"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t>Depósitos de Fondos de Terceros en Garantía y/o Administración</w:t>
            </w:r>
          </w:p>
        </w:tc>
        <w:tc>
          <w:tcPr>
            <w:tcW w:w="1969" w:type="dxa"/>
            <w:tcBorders>
              <w:top w:val="single" w:sz="6" w:space="0" w:color="auto"/>
              <w:left w:val="single" w:sz="6" w:space="0" w:color="auto"/>
              <w:bottom w:val="single" w:sz="6" w:space="0" w:color="auto"/>
              <w:right w:val="single" w:sz="6" w:space="0" w:color="auto"/>
            </w:tcBorders>
          </w:tcPr>
          <w:p w14:paraId="3DF5C0FA" w14:textId="2FEE27CB" w:rsidR="00444BC7" w:rsidRPr="00A24693" w:rsidRDefault="006179E9">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hideMark/>
          </w:tcPr>
          <w:p w14:paraId="60AA3585" w14:textId="7E55D5BD" w:rsidR="00444BC7" w:rsidRPr="00A24693" w:rsidRDefault="00444BC7">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444BC7" w:rsidRPr="00A24693" w14:paraId="1D0C5FC2"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7F8CEE08"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t>Otros Efectivos y Equivalentes</w:t>
            </w:r>
          </w:p>
        </w:tc>
        <w:tc>
          <w:tcPr>
            <w:tcW w:w="1969" w:type="dxa"/>
            <w:tcBorders>
              <w:top w:val="single" w:sz="6" w:space="0" w:color="auto"/>
              <w:left w:val="single" w:sz="6" w:space="0" w:color="auto"/>
              <w:bottom w:val="single" w:sz="6" w:space="0" w:color="auto"/>
              <w:right w:val="single" w:sz="6" w:space="0" w:color="auto"/>
            </w:tcBorders>
          </w:tcPr>
          <w:p w14:paraId="46941100" w14:textId="4E6372FA" w:rsidR="00444BC7" w:rsidRPr="00A24693" w:rsidRDefault="006179E9">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hideMark/>
          </w:tcPr>
          <w:p w14:paraId="5C94A0DD" w14:textId="17F9007A" w:rsidR="00444BC7" w:rsidRPr="00A24693" w:rsidRDefault="00444BC7">
            <w:pPr>
              <w:pStyle w:val="Texto"/>
              <w:spacing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444BC7" w:rsidRPr="00A24693" w14:paraId="10CBBDA4" w14:textId="77777777" w:rsidTr="000524C6">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7EC25CBB" w14:textId="77777777" w:rsidR="00444BC7" w:rsidRPr="00A24693" w:rsidRDefault="00444BC7">
            <w:pPr>
              <w:pStyle w:val="Texto"/>
              <w:spacing w:line="224" w:lineRule="exact"/>
              <w:ind w:firstLine="0"/>
              <w:rPr>
                <w:rFonts w:ascii="Barlow" w:eastAsia="Calibri" w:hAnsi="Barlow" w:cs="Arial"/>
                <w:sz w:val="20"/>
                <w:lang w:val="es-MX" w:eastAsia="en-US"/>
              </w:rPr>
            </w:pPr>
            <w:r w:rsidRPr="00A24693">
              <w:rPr>
                <w:rFonts w:ascii="Barlow" w:eastAsia="Calibri" w:hAnsi="Barlow" w:cs="Arial"/>
                <w:sz w:val="20"/>
                <w:lang w:val="es-MX" w:eastAsia="en-US"/>
              </w:rPr>
              <w:lastRenderedPageBreak/>
              <w:t>Total de Efectivo y Equivalentes</w:t>
            </w:r>
          </w:p>
        </w:tc>
        <w:tc>
          <w:tcPr>
            <w:tcW w:w="1969" w:type="dxa"/>
            <w:tcBorders>
              <w:top w:val="single" w:sz="6" w:space="0" w:color="auto"/>
              <w:left w:val="single" w:sz="6" w:space="0" w:color="auto"/>
              <w:bottom w:val="single" w:sz="6" w:space="0" w:color="auto"/>
              <w:right w:val="single" w:sz="6" w:space="0" w:color="auto"/>
            </w:tcBorders>
          </w:tcPr>
          <w:p w14:paraId="41F5EB1B" w14:textId="2ECC14DB" w:rsidR="00444BC7" w:rsidRPr="00A24693" w:rsidRDefault="006179E9">
            <w:pPr>
              <w:pStyle w:val="Texto"/>
              <w:spacing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w:t>
            </w:r>
            <w:r w:rsidR="001F77F4" w:rsidRPr="00A24693">
              <w:rPr>
                <w:rFonts w:ascii="Barlow" w:eastAsia="Calibri" w:hAnsi="Barlow" w:cs="Arial"/>
                <w:b/>
                <w:sz w:val="20"/>
                <w:lang w:val="es-MX" w:eastAsia="en-US"/>
              </w:rPr>
              <w:t>12,428,004.71</w:t>
            </w:r>
          </w:p>
        </w:tc>
        <w:tc>
          <w:tcPr>
            <w:tcW w:w="1969" w:type="dxa"/>
            <w:tcBorders>
              <w:top w:val="single" w:sz="6" w:space="0" w:color="auto"/>
              <w:left w:val="single" w:sz="6" w:space="0" w:color="auto"/>
              <w:bottom w:val="single" w:sz="6" w:space="0" w:color="auto"/>
              <w:right w:val="single" w:sz="6" w:space="0" w:color="auto"/>
            </w:tcBorders>
            <w:hideMark/>
          </w:tcPr>
          <w:p w14:paraId="016C682D" w14:textId="4A7963F1" w:rsidR="00444BC7" w:rsidRPr="00A24693" w:rsidRDefault="00444BC7">
            <w:pPr>
              <w:pStyle w:val="Texto"/>
              <w:spacing w:line="224" w:lineRule="exact"/>
              <w:ind w:firstLine="0"/>
              <w:jc w:val="center"/>
              <w:rPr>
                <w:rFonts w:ascii="Barlow" w:eastAsia="Calibri" w:hAnsi="Barlow" w:cs="Arial"/>
                <w:b/>
                <w:sz w:val="20"/>
                <w:highlight w:val="cyan"/>
                <w:lang w:val="es-MX" w:eastAsia="en-US"/>
              </w:rPr>
            </w:pPr>
            <w:r w:rsidRPr="00A24693">
              <w:rPr>
                <w:rFonts w:ascii="Barlow" w:eastAsia="Calibri" w:hAnsi="Barlow" w:cs="Arial"/>
                <w:b/>
                <w:sz w:val="20"/>
                <w:lang w:val="es-MX" w:eastAsia="en-US"/>
              </w:rPr>
              <w:t>$</w:t>
            </w:r>
            <w:r w:rsidR="001F77F4" w:rsidRPr="00A24693">
              <w:rPr>
                <w:rFonts w:ascii="Barlow" w:eastAsia="Calibri" w:hAnsi="Barlow" w:cs="Arial"/>
                <w:b/>
                <w:sz w:val="20"/>
                <w:lang w:val="es-MX" w:eastAsia="en-US"/>
              </w:rPr>
              <w:t>9,985,313.20</w:t>
            </w:r>
          </w:p>
        </w:tc>
      </w:tr>
    </w:tbl>
    <w:p w14:paraId="2721E512" w14:textId="356F0883" w:rsidR="004C4FDD" w:rsidRPr="00A24693" w:rsidRDefault="004C4FDD" w:rsidP="0083290F">
      <w:pPr>
        <w:autoSpaceDE w:val="0"/>
        <w:autoSpaceDN w:val="0"/>
        <w:adjustRightInd w:val="0"/>
        <w:spacing w:line="240" w:lineRule="auto"/>
        <w:jc w:val="both"/>
        <w:rPr>
          <w:rFonts w:ascii="Barlow" w:hAnsi="Barlow" w:cs="Arial"/>
          <w:sz w:val="20"/>
          <w:szCs w:val="20"/>
        </w:rPr>
      </w:pPr>
    </w:p>
    <w:p w14:paraId="7819406C" w14:textId="2CC42035" w:rsidR="0083290F" w:rsidRPr="00A24693" w:rsidRDefault="00CC014F" w:rsidP="0083290F">
      <w:pPr>
        <w:pStyle w:val="Prrafodelista"/>
        <w:numPr>
          <w:ilvl w:val="0"/>
          <w:numId w:val="37"/>
        </w:num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Conciliación de los Flujos de Efectivo Netos de las Actividades de Operación y los saldos de Resultados del Ejercicio (Ahorro/Desahorro):</w:t>
      </w:r>
    </w:p>
    <w:p w14:paraId="7B1468B1" w14:textId="77777777" w:rsidR="00116FD1" w:rsidRPr="00A24693" w:rsidRDefault="00116FD1" w:rsidP="00116FD1">
      <w:pPr>
        <w:pStyle w:val="Prrafodelista"/>
        <w:autoSpaceDE w:val="0"/>
        <w:autoSpaceDN w:val="0"/>
        <w:adjustRightInd w:val="0"/>
        <w:spacing w:line="240" w:lineRule="auto"/>
        <w:ind w:left="750"/>
        <w:jc w:val="both"/>
        <w:rPr>
          <w:rFonts w:ascii="Barlow" w:hAnsi="Barlow" w:cs="Arial"/>
          <w:sz w:val="20"/>
          <w:szCs w:val="20"/>
        </w:rPr>
      </w:pPr>
    </w:p>
    <w:p w14:paraId="7BC95E5A" w14:textId="77777777" w:rsidR="0083290F" w:rsidRPr="00A24693" w:rsidRDefault="0083290F" w:rsidP="0083290F">
      <w:pPr>
        <w:pStyle w:val="Prrafodelista"/>
        <w:autoSpaceDE w:val="0"/>
        <w:autoSpaceDN w:val="0"/>
        <w:adjustRightInd w:val="0"/>
        <w:spacing w:line="240" w:lineRule="auto"/>
        <w:ind w:left="750"/>
        <w:jc w:val="both"/>
        <w:rPr>
          <w:rFonts w:ascii="Barlow" w:hAnsi="Barlow" w:cs="Arial"/>
          <w:sz w:val="20"/>
          <w:szCs w:val="20"/>
        </w:rPr>
      </w:pPr>
    </w:p>
    <w:tbl>
      <w:tblPr>
        <w:tblW w:w="0" w:type="auto"/>
        <w:jc w:val="center"/>
        <w:tblLayout w:type="fixed"/>
        <w:tblLook w:val="04A0" w:firstRow="1" w:lastRow="0" w:firstColumn="1" w:lastColumn="0" w:noHBand="0" w:noVBand="1"/>
      </w:tblPr>
      <w:tblGrid>
        <w:gridCol w:w="4005"/>
        <w:gridCol w:w="2506"/>
        <w:gridCol w:w="2506"/>
      </w:tblGrid>
      <w:tr w:rsidR="006179E9" w:rsidRPr="00A24693" w14:paraId="68B1CB22"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5813943C" w14:textId="77777777" w:rsidR="006179E9" w:rsidRPr="00A24693" w:rsidRDefault="006179E9">
            <w:pPr>
              <w:pStyle w:val="Texto"/>
              <w:spacing w:after="80"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Concepto</w:t>
            </w:r>
          </w:p>
        </w:tc>
        <w:tc>
          <w:tcPr>
            <w:tcW w:w="2506" w:type="dxa"/>
            <w:tcBorders>
              <w:top w:val="single" w:sz="6" w:space="0" w:color="auto"/>
              <w:left w:val="single" w:sz="6" w:space="0" w:color="auto"/>
              <w:bottom w:val="single" w:sz="6" w:space="0" w:color="auto"/>
              <w:right w:val="single" w:sz="6" w:space="0" w:color="auto"/>
            </w:tcBorders>
          </w:tcPr>
          <w:p w14:paraId="7331573C" w14:textId="2F0F236E" w:rsidR="006179E9" w:rsidRPr="00A24693" w:rsidRDefault="006179E9">
            <w:pPr>
              <w:pStyle w:val="Texto"/>
              <w:spacing w:after="80"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2023</w:t>
            </w:r>
          </w:p>
        </w:tc>
        <w:tc>
          <w:tcPr>
            <w:tcW w:w="2506" w:type="dxa"/>
            <w:tcBorders>
              <w:top w:val="single" w:sz="6" w:space="0" w:color="auto"/>
              <w:left w:val="single" w:sz="6" w:space="0" w:color="auto"/>
              <w:bottom w:val="single" w:sz="6" w:space="0" w:color="auto"/>
              <w:right w:val="single" w:sz="6" w:space="0" w:color="auto"/>
            </w:tcBorders>
            <w:hideMark/>
          </w:tcPr>
          <w:p w14:paraId="022AB57E" w14:textId="04BA1E84" w:rsidR="006179E9" w:rsidRPr="00A24693" w:rsidRDefault="006179E9">
            <w:pPr>
              <w:pStyle w:val="Texto"/>
              <w:spacing w:after="80"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2022</w:t>
            </w:r>
          </w:p>
        </w:tc>
      </w:tr>
      <w:tr w:rsidR="006179E9" w:rsidRPr="00A24693" w14:paraId="139ACEB4"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07CACABF" w14:textId="77777777" w:rsidR="006179E9" w:rsidRPr="00A24693" w:rsidRDefault="006179E9">
            <w:pPr>
              <w:pStyle w:val="Texto"/>
              <w:spacing w:after="80" w:line="224" w:lineRule="exact"/>
              <w:ind w:firstLine="0"/>
              <w:rPr>
                <w:rFonts w:ascii="Barlow" w:eastAsia="Calibri" w:hAnsi="Barlow" w:cs="Arial"/>
                <w:b/>
                <w:sz w:val="20"/>
                <w:lang w:val="es-MX" w:eastAsia="en-US"/>
              </w:rPr>
            </w:pPr>
            <w:r w:rsidRPr="00A24693">
              <w:rPr>
                <w:rFonts w:ascii="Barlow" w:eastAsia="Calibri" w:hAnsi="Barlow" w:cs="Arial"/>
                <w:b/>
                <w:sz w:val="20"/>
                <w:lang w:val="es-MX" w:eastAsia="en-US"/>
              </w:rPr>
              <w:t>Resultados del Ejercicio Ahorro/Desahorro</w:t>
            </w:r>
          </w:p>
        </w:tc>
        <w:tc>
          <w:tcPr>
            <w:tcW w:w="2506" w:type="dxa"/>
            <w:tcBorders>
              <w:top w:val="single" w:sz="6" w:space="0" w:color="auto"/>
              <w:left w:val="single" w:sz="6" w:space="0" w:color="auto"/>
              <w:bottom w:val="single" w:sz="6" w:space="0" w:color="auto"/>
              <w:right w:val="single" w:sz="6" w:space="0" w:color="auto"/>
            </w:tcBorders>
          </w:tcPr>
          <w:p w14:paraId="7E320142" w14:textId="52583E29" w:rsidR="006179E9" w:rsidRPr="00A24693" w:rsidRDefault="00DD75B9">
            <w:pPr>
              <w:pStyle w:val="Texto"/>
              <w:spacing w:after="80" w:line="224" w:lineRule="exact"/>
              <w:ind w:left="720"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164,617.24</w:t>
            </w:r>
          </w:p>
        </w:tc>
        <w:tc>
          <w:tcPr>
            <w:tcW w:w="2506" w:type="dxa"/>
            <w:tcBorders>
              <w:top w:val="single" w:sz="6" w:space="0" w:color="auto"/>
              <w:left w:val="single" w:sz="6" w:space="0" w:color="auto"/>
              <w:bottom w:val="single" w:sz="6" w:space="0" w:color="auto"/>
              <w:right w:val="single" w:sz="6" w:space="0" w:color="auto"/>
            </w:tcBorders>
            <w:hideMark/>
          </w:tcPr>
          <w:p w14:paraId="09D0AA60" w14:textId="0AEB9FD2" w:rsidR="006179E9" w:rsidRPr="00A24693" w:rsidRDefault="006179E9">
            <w:pPr>
              <w:pStyle w:val="Texto"/>
              <w:spacing w:after="80" w:line="224" w:lineRule="exact"/>
              <w:ind w:left="720"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w:t>
            </w:r>
            <w:r w:rsidR="00DD75B9" w:rsidRPr="00A24693">
              <w:rPr>
                <w:rFonts w:ascii="Barlow" w:eastAsia="Calibri" w:hAnsi="Barlow" w:cs="Arial"/>
                <w:b/>
                <w:sz w:val="20"/>
                <w:lang w:val="es-MX" w:eastAsia="en-US"/>
              </w:rPr>
              <w:t>3,372,065.49</w:t>
            </w:r>
          </w:p>
        </w:tc>
      </w:tr>
      <w:tr w:rsidR="006179E9" w:rsidRPr="00A24693" w14:paraId="77A02C33"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34F88F88" w14:textId="77777777" w:rsidR="006179E9" w:rsidRPr="00A24693" w:rsidRDefault="006179E9">
            <w:pPr>
              <w:pStyle w:val="Texto"/>
              <w:spacing w:after="80" w:line="224" w:lineRule="exact"/>
              <w:ind w:firstLine="0"/>
              <w:rPr>
                <w:rFonts w:ascii="Barlow" w:eastAsia="Calibri" w:hAnsi="Barlow" w:cs="Arial"/>
                <w:b/>
                <w:sz w:val="20"/>
                <w:lang w:val="es-MX" w:eastAsia="en-US"/>
              </w:rPr>
            </w:pPr>
            <w:r w:rsidRPr="00A24693">
              <w:rPr>
                <w:rFonts w:ascii="Barlow" w:eastAsia="Calibri" w:hAnsi="Barlow" w:cs="Arial"/>
                <w:b/>
                <w:sz w:val="20"/>
                <w:lang w:val="es-MX" w:eastAsia="en-US"/>
              </w:rPr>
              <w:t>Movimientos de partidas (o rubros) que no afectan al efectivo</w:t>
            </w:r>
          </w:p>
        </w:tc>
        <w:tc>
          <w:tcPr>
            <w:tcW w:w="2506" w:type="dxa"/>
            <w:tcBorders>
              <w:top w:val="single" w:sz="6" w:space="0" w:color="auto"/>
              <w:left w:val="single" w:sz="6" w:space="0" w:color="auto"/>
              <w:bottom w:val="single" w:sz="6" w:space="0" w:color="auto"/>
              <w:right w:val="single" w:sz="6" w:space="0" w:color="auto"/>
            </w:tcBorders>
          </w:tcPr>
          <w:p w14:paraId="15B28541" w14:textId="305FFEE0" w:rsidR="006179E9" w:rsidRPr="00A24693" w:rsidRDefault="00DD75B9">
            <w:pPr>
              <w:pStyle w:val="Texto"/>
              <w:spacing w:after="80" w:line="224" w:lineRule="exact"/>
              <w:ind w:firstLine="0"/>
              <w:jc w:val="center"/>
              <w:rPr>
                <w:rFonts w:ascii="Barlow" w:eastAsia="Calibri" w:hAnsi="Barlow" w:cs="Arial"/>
                <w:b/>
                <w:bCs/>
                <w:sz w:val="20"/>
                <w:lang w:val="es-MX" w:eastAsia="en-US"/>
              </w:rPr>
            </w:pPr>
            <w:r w:rsidRPr="00A24693">
              <w:rPr>
                <w:rFonts w:ascii="Barlow" w:eastAsia="Calibri" w:hAnsi="Barlow" w:cs="Arial"/>
                <w:b/>
                <w:bCs/>
                <w:sz w:val="20"/>
                <w:lang w:val="es-MX" w:eastAsia="en-US"/>
              </w:rPr>
              <w:t>1,494,550.95</w:t>
            </w:r>
          </w:p>
        </w:tc>
        <w:tc>
          <w:tcPr>
            <w:tcW w:w="2506" w:type="dxa"/>
            <w:tcBorders>
              <w:top w:val="single" w:sz="6" w:space="0" w:color="auto"/>
              <w:left w:val="single" w:sz="6" w:space="0" w:color="auto"/>
              <w:bottom w:val="single" w:sz="6" w:space="0" w:color="auto"/>
              <w:right w:val="single" w:sz="6" w:space="0" w:color="auto"/>
            </w:tcBorders>
            <w:hideMark/>
          </w:tcPr>
          <w:p w14:paraId="3EA71A77" w14:textId="330DB8C7" w:rsidR="006179E9" w:rsidRPr="00A24693" w:rsidRDefault="00DD75B9">
            <w:pPr>
              <w:pStyle w:val="Texto"/>
              <w:spacing w:after="80" w:line="224" w:lineRule="exact"/>
              <w:ind w:firstLine="0"/>
              <w:jc w:val="center"/>
              <w:rPr>
                <w:rFonts w:ascii="Barlow" w:eastAsia="Calibri" w:hAnsi="Barlow" w:cs="Arial"/>
                <w:b/>
                <w:bCs/>
                <w:sz w:val="20"/>
                <w:lang w:val="es-MX" w:eastAsia="en-US"/>
              </w:rPr>
            </w:pPr>
            <w:r w:rsidRPr="00A24693">
              <w:rPr>
                <w:rFonts w:ascii="Barlow" w:eastAsia="Calibri" w:hAnsi="Barlow" w:cs="Arial"/>
                <w:b/>
                <w:bCs/>
                <w:sz w:val="20"/>
                <w:lang w:val="es-MX" w:eastAsia="en-US"/>
              </w:rPr>
              <w:t>1,509,620.40</w:t>
            </w:r>
          </w:p>
        </w:tc>
      </w:tr>
      <w:tr w:rsidR="006179E9" w:rsidRPr="00A24693" w14:paraId="6D0E939E"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56CCA54D" w14:textId="77777777" w:rsidR="006179E9" w:rsidRPr="00A24693" w:rsidRDefault="006179E9">
            <w:pPr>
              <w:pStyle w:val="Texto"/>
              <w:spacing w:after="80" w:line="224" w:lineRule="exact"/>
              <w:ind w:left="170" w:firstLine="0"/>
              <w:rPr>
                <w:rFonts w:ascii="Barlow" w:eastAsia="Calibri" w:hAnsi="Barlow" w:cs="Arial"/>
                <w:sz w:val="20"/>
                <w:lang w:val="es-MX" w:eastAsia="en-US"/>
              </w:rPr>
            </w:pPr>
            <w:r w:rsidRPr="00A24693">
              <w:rPr>
                <w:rFonts w:ascii="Barlow" w:eastAsia="Calibri" w:hAnsi="Barlow" w:cs="Arial"/>
                <w:sz w:val="20"/>
                <w:lang w:val="es-MX" w:eastAsia="en-US"/>
              </w:rPr>
              <w:t>Depreciación</w:t>
            </w:r>
          </w:p>
        </w:tc>
        <w:tc>
          <w:tcPr>
            <w:tcW w:w="2506" w:type="dxa"/>
            <w:tcBorders>
              <w:top w:val="single" w:sz="6" w:space="0" w:color="auto"/>
              <w:left w:val="single" w:sz="6" w:space="0" w:color="auto"/>
              <w:bottom w:val="single" w:sz="6" w:space="0" w:color="auto"/>
              <w:right w:val="single" w:sz="6" w:space="0" w:color="auto"/>
            </w:tcBorders>
          </w:tcPr>
          <w:p w14:paraId="57BD5980" w14:textId="5DEDA49C" w:rsidR="006179E9" w:rsidRPr="00A24693" w:rsidRDefault="00DD75B9">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1,494,550.95</w:t>
            </w:r>
          </w:p>
        </w:tc>
        <w:tc>
          <w:tcPr>
            <w:tcW w:w="2506" w:type="dxa"/>
            <w:tcBorders>
              <w:top w:val="single" w:sz="6" w:space="0" w:color="auto"/>
              <w:left w:val="single" w:sz="6" w:space="0" w:color="auto"/>
              <w:bottom w:val="single" w:sz="6" w:space="0" w:color="auto"/>
              <w:right w:val="single" w:sz="6" w:space="0" w:color="auto"/>
            </w:tcBorders>
            <w:hideMark/>
          </w:tcPr>
          <w:p w14:paraId="03EE4FB8" w14:textId="5D5A2E09" w:rsidR="006179E9" w:rsidRPr="00A24693" w:rsidRDefault="00DD75B9">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1,509,620.40</w:t>
            </w:r>
          </w:p>
        </w:tc>
      </w:tr>
      <w:tr w:rsidR="006179E9" w:rsidRPr="00A24693" w14:paraId="518F4634"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634215DF" w14:textId="77777777" w:rsidR="006179E9" w:rsidRPr="00A24693" w:rsidRDefault="006179E9">
            <w:pPr>
              <w:pStyle w:val="Texto"/>
              <w:spacing w:after="80" w:line="224" w:lineRule="exact"/>
              <w:ind w:left="170" w:firstLine="0"/>
              <w:rPr>
                <w:rFonts w:ascii="Barlow" w:eastAsia="Calibri" w:hAnsi="Barlow" w:cs="Arial"/>
                <w:sz w:val="20"/>
                <w:lang w:val="es-MX" w:eastAsia="en-US"/>
              </w:rPr>
            </w:pPr>
            <w:r w:rsidRPr="00A24693">
              <w:rPr>
                <w:rFonts w:ascii="Barlow" w:eastAsia="Calibri" w:hAnsi="Barlow" w:cs="Arial"/>
                <w:sz w:val="20"/>
                <w:lang w:val="es-MX" w:eastAsia="en-US"/>
              </w:rPr>
              <w:t>Amortización</w:t>
            </w:r>
          </w:p>
        </w:tc>
        <w:tc>
          <w:tcPr>
            <w:tcW w:w="2506" w:type="dxa"/>
            <w:tcBorders>
              <w:top w:val="single" w:sz="6" w:space="0" w:color="auto"/>
              <w:left w:val="single" w:sz="6" w:space="0" w:color="auto"/>
              <w:bottom w:val="single" w:sz="6" w:space="0" w:color="auto"/>
              <w:right w:val="single" w:sz="6" w:space="0" w:color="auto"/>
            </w:tcBorders>
          </w:tcPr>
          <w:p w14:paraId="4D9FD504" w14:textId="096EE508" w:rsidR="006179E9" w:rsidRPr="00A24693" w:rsidRDefault="00233F1B">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2506" w:type="dxa"/>
            <w:tcBorders>
              <w:top w:val="single" w:sz="6" w:space="0" w:color="auto"/>
              <w:left w:val="single" w:sz="6" w:space="0" w:color="auto"/>
              <w:bottom w:val="single" w:sz="6" w:space="0" w:color="auto"/>
              <w:right w:val="single" w:sz="6" w:space="0" w:color="auto"/>
            </w:tcBorders>
            <w:hideMark/>
          </w:tcPr>
          <w:p w14:paraId="794E076A" w14:textId="161F662F" w:rsidR="006179E9" w:rsidRPr="00A24693" w:rsidRDefault="006179E9">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6179E9" w:rsidRPr="00A24693" w14:paraId="630399F8"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00852371" w14:textId="77777777" w:rsidR="006179E9" w:rsidRPr="00A24693" w:rsidRDefault="006179E9">
            <w:pPr>
              <w:pStyle w:val="Texto"/>
              <w:spacing w:after="80" w:line="224" w:lineRule="exact"/>
              <w:ind w:left="170" w:firstLine="0"/>
              <w:rPr>
                <w:rFonts w:ascii="Barlow" w:eastAsia="Calibri" w:hAnsi="Barlow" w:cs="Arial"/>
                <w:sz w:val="20"/>
                <w:lang w:val="es-MX" w:eastAsia="en-US"/>
              </w:rPr>
            </w:pPr>
            <w:r w:rsidRPr="00A24693">
              <w:rPr>
                <w:rFonts w:ascii="Barlow" w:eastAsia="Calibri" w:hAnsi="Barlow" w:cs="Arial"/>
                <w:sz w:val="20"/>
                <w:lang w:val="es-MX" w:eastAsia="en-US"/>
              </w:rPr>
              <w:t>Incrementos en las provisiones</w:t>
            </w:r>
          </w:p>
        </w:tc>
        <w:tc>
          <w:tcPr>
            <w:tcW w:w="2506" w:type="dxa"/>
            <w:tcBorders>
              <w:top w:val="single" w:sz="6" w:space="0" w:color="auto"/>
              <w:left w:val="single" w:sz="6" w:space="0" w:color="auto"/>
              <w:bottom w:val="single" w:sz="6" w:space="0" w:color="auto"/>
              <w:right w:val="single" w:sz="6" w:space="0" w:color="auto"/>
            </w:tcBorders>
          </w:tcPr>
          <w:p w14:paraId="4D97FE3A" w14:textId="7E550D30" w:rsidR="006179E9" w:rsidRPr="00A24693" w:rsidRDefault="00233F1B">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2506" w:type="dxa"/>
            <w:tcBorders>
              <w:top w:val="single" w:sz="6" w:space="0" w:color="auto"/>
              <w:left w:val="single" w:sz="6" w:space="0" w:color="auto"/>
              <w:bottom w:val="single" w:sz="6" w:space="0" w:color="auto"/>
              <w:right w:val="single" w:sz="6" w:space="0" w:color="auto"/>
            </w:tcBorders>
            <w:hideMark/>
          </w:tcPr>
          <w:p w14:paraId="0EAD64C5" w14:textId="07BBE049" w:rsidR="006179E9" w:rsidRPr="00A24693" w:rsidRDefault="006179E9">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6179E9" w:rsidRPr="00A24693" w14:paraId="6B17FBDE"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1C36ADCE" w14:textId="77777777" w:rsidR="006179E9" w:rsidRPr="00A24693" w:rsidRDefault="006179E9">
            <w:pPr>
              <w:pStyle w:val="Texto"/>
              <w:spacing w:after="80" w:line="224" w:lineRule="exact"/>
              <w:ind w:left="170" w:firstLine="0"/>
              <w:rPr>
                <w:rFonts w:ascii="Barlow" w:eastAsia="Calibri" w:hAnsi="Barlow" w:cs="Arial"/>
                <w:sz w:val="20"/>
                <w:lang w:val="es-MX" w:eastAsia="en-US"/>
              </w:rPr>
            </w:pPr>
            <w:r w:rsidRPr="00A24693">
              <w:rPr>
                <w:rFonts w:ascii="Barlow" w:eastAsia="Calibri" w:hAnsi="Barlow" w:cs="Arial"/>
                <w:sz w:val="20"/>
                <w:lang w:val="es-MX" w:eastAsia="en-US"/>
              </w:rPr>
              <w:t>Incremento en inversiones producido por revaluación</w:t>
            </w:r>
          </w:p>
        </w:tc>
        <w:tc>
          <w:tcPr>
            <w:tcW w:w="2506" w:type="dxa"/>
            <w:tcBorders>
              <w:top w:val="single" w:sz="6" w:space="0" w:color="auto"/>
              <w:left w:val="single" w:sz="6" w:space="0" w:color="auto"/>
              <w:bottom w:val="single" w:sz="6" w:space="0" w:color="auto"/>
              <w:right w:val="single" w:sz="6" w:space="0" w:color="auto"/>
            </w:tcBorders>
          </w:tcPr>
          <w:p w14:paraId="48361982" w14:textId="1FE7EDDD" w:rsidR="006179E9" w:rsidRPr="00A24693" w:rsidRDefault="00233F1B">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2506" w:type="dxa"/>
            <w:tcBorders>
              <w:top w:val="single" w:sz="6" w:space="0" w:color="auto"/>
              <w:left w:val="single" w:sz="6" w:space="0" w:color="auto"/>
              <w:bottom w:val="single" w:sz="6" w:space="0" w:color="auto"/>
              <w:right w:val="single" w:sz="6" w:space="0" w:color="auto"/>
            </w:tcBorders>
            <w:hideMark/>
          </w:tcPr>
          <w:p w14:paraId="78B66670" w14:textId="5B00C944" w:rsidR="006179E9" w:rsidRPr="00A24693" w:rsidRDefault="006179E9">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6179E9" w:rsidRPr="00A24693" w14:paraId="73C09062"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122656DB" w14:textId="77777777" w:rsidR="006179E9" w:rsidRPr="00A24693" w:rsidRDefault="006179E9">
            <w:pPr>
              <w:pStyle w:val="Texto"/>
              <w:spacing w:after="80" w:line="224" w:lineRule="exact"/>
              <w:ind w:left="170" w:firstLine="0"/>
              <w:rPr>
                <w:rFonts w:ascii="Barlow" w:eastAsia="Calibri" w:hAnsi="Barlow" w:cs="Arial"/>
                <w:sz w:val="20"/>
                <w:lang w:val="es-MX" w:eastAsia="en-US"/>
              </w:rPr>
            </w:pPr>
            <w:r w:rsidRPr="00A24693">
              <w:rPr>
                <w:rFonts w:ascii="Barlow" w:eastAsia="Calibri" w:hAnsi="Barlow" w:cs="Arial"/>
                <w:sz w:val="20"/>
                <w:lang w:val="es-MX" w:eastAsia="en-US"/>
              </w:rPr>
              <w:t>Ganancia/pérdida en venta de bienes muebles, inmuebles e intangibles</w:t>
            </w:r>
          </w:p>
        </w:tc>
        <w:tc>
          <w:tcPr>
            <w:tcW w:w="2506" w:type="dxa"/>
            <w:tcBorders>
              <w:top w:val="single" w:sz="6" w:space="0" w:color="auto"/>
              <w:left w:val="single" w:sz="6" w:space="0" w:color="auto"/>
              <w:bottom w:val="single" w:sz="6" w:space="0" w:color="auto"/>
              <w:right w:val="single" w:sz="6" w:space="0" w:color="auto"/>
            </w:tcBorders>
          </w:tcPr>
          <w:p w14:paraId="0C0A6379" w14:textId="1F9D01D7" w:rsidR="006179E9" w:rsidRPr="00A24693" w:rsidRDefault="00233F1B">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2506" w:type="dxa"/>
            <w:tcBorders>
              <w:top w:val="single" w:sz="6" w:space="0" w:color="auto"/>
              <w:left w:val="single" w:sz="6" w:space="0" w:color="auto"/>
              <w:bottom w:val="single" w:sz="6" w:space="0" w:color="auto"/>
              <w:right w:val="single" w:sz="6" w:space="0" w:color="auto"/>
            </w:tcBorders>
            <w:hideMark/>
          </w:tcPr>
          <w:p w14:paraId="63DED5EA" w14:textId="5E7D67F7" w:rsidR="006179E9" w:rsidRPr="00A24693" w:rsidRDefault="006179E9">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6179E9" w:rsidRPr="00A24693" w14:paraId="04B84525"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3D7005F3" w14:textId="77777777" w:rsidR="006179E9" w:rsidRPr="00A24693" w:rsidRDefault="006179E9">
            <w:pPr>
              <w:pStyle w:val="Texto"/>
              <w:spacing w:after="80" w:line="224" w:lineRule="exact"/>
              <w:ind w:left="170" w:firstLine="0"/>
              <w:rPr>
                <w:rFonts w:ascii="Barlow" w:eastAsia="Calibri" w:hAnsi="Barlow" w:cs="Arial"/>
                <w:sz w:val="20"/>
                <w:lang w:val="es-MX" w:eastAsia="en-US"/>
              </w:rPr>
            </w:pPr>
            <w:r w:rsidRPr="00A24693">
              <w:rPr>
                <w:rFonts w:ascii="Barlow" w:eastAsia="Calibri" w:hAnsi="Barlow" w:cs="Arial"/>
                <w:sz w:val="20"/>
                <w:lang w:val="es-MX" w:eastAsia="en-US"/>
              </w:rPr>
              <w:t>Incremento en cuentas por cobrar</w:t>
            </w:r>
          </w:p>
        </w:tc>
        <w:tc>
          <w:tcPr>
            <w:tcW w:w="2506" w:type="dxa"/>
            <w:tcBorders>
              <w:top w:val="single" w:sz="6" w:space="0" w:color="auto"/>
              <w:left w:val="single" w:sz="6" w:space="0" w:color="auto"/>
              <w:bottom w:val="single" w:sz="6" w:space="0" w:color="auto"/>
              <w:right w:val="single" w:sz="6" w:space="0" w:color="auto"/>
            </w:tcBorders>
          </w:tcPr>
          <w:p w14:paraId="0527D042" w14:textId="655C64AD" w:rsidR="006179E9" w:rsidRPr="00A24693" w:rsidRDefault="00233F1B">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c>
          <w:tcPr>
            <w:tcW w:w="2506" w:type="dxa"/>
            <w:tcBorders>
              <w:top w:val="single" w:sz="6" w:space="0" w:color="auto"/>
              <w:left w:val="single" w:sz="6" w:space="0" w:color="auto"/>
              <w:bottom w:val="single" w:sz="6" w:space="0" w:color="auto"/>
              <w:right w:val="single" w:sz="6" w:space="0" w:color="auto"/>
            </w:tcBorders>
            <w:hideMark/>
          </w:tcPr>
          <w:p w14:paraId="0DA108FB" w14:textId="0596CC49" w:rsidR="006179E9" w:rsidRPr="00A24693" w:rsidRDefault="006179E9">
            <w:pPr>
              <w:pStyle w:val="Texto"/>
              <w:spacing w:after="80" w:line="224" w:lineRule="exact"/>
              <w:ind w:firstLine="0"/>
              <w:jc w:val="center"/>
              <w:rPr>
                <w:rFonts w:ascii="Barlow" w:eastAsia="Calibri" w:hAnsi="Barlow" w:cs="Arial"/>
                <w:sz w:val="20"/>
                <w:lang w:val="es-MX" w:eastAsia="en-US"/>
              </w:rPr>
            </w:pPr>
            <w:r w:rsidRPr="00A24693">
              <w:rPr>
                <w:rFonts w:ascii="Barlow" w:eastAsia="Calibri" w:hAnsi="Barlow" w:cs="Arial"/>
                <w:sz w:val="20"/>
                <w:lang w:val="es-MX" w:eastAsia="en-US"/>
              </w:rPr>
              <w:t>0.00</w:t>
            </w:r>
          </w:p>
        </w:tc>
      </w:tr>
      <w:tr w:rsidR="006179E9" w:rsidRPr="00A24693" w14:paraId="62772F5B" w14:textId="77777777" w:rsidTr="00B520DA">
        <w:trPr>
          <w:trHeight w:val="20"/>
          <w:jc w:val="center"/>
        </w:trPr>
        <w:tc>
          <w:tcPr>
            <w:tcW w:w="4005" w:type="dxa"/>
            <w:tcBorders>
              <w:top w:val="single" w:sz="6" w:space="0" w:color="auto"/>
              <w:left w:val="single" w:sz="6" w:space="0" w:color="auto"/>
              <w:bottom w:val="single" w:sz="6" w:space="0" w:color="auto"/>
              <w:right w:val="single" w:sz="6" w:space="0" w:color="auto"/>
            </w:tcBorders>
            <w:hideMark/>
          </w:tcPr>
          <w:p w14:paraId="2C41546A" w14:textId="77777777" w:rsidR="006179E9" w:rsidRPr="00A24693" w:rsidRDefault="006179E9">
            <w:pPr>
              <w:pStyle w:val="Texto"/>
              <w:spacing w:after="80" w:line="224" w:lineRule="exact"/>
              <w:ind w:firstLine="0"/>
              <w:rPr>
                <w:rFonts w:ascii="Barlow" w:eastAsia="Calibri" w:hAnsi="Barlow" w:cs="Arial"/>
                <w:b/>
                <w:sz w:val="20"/>
                <w:lang w:val="es-MX" w:eastAsia="en-US"/>
              </w:rPr>
            </w:pPr>
            <w:r w:rsidRPr="00A24693">
              <w:rPr>
                <w:rFonts w:ascii="Barlow" w:eastAsia="Calibri" w:hAnsi="Barlow" w:cs="Arial"/>
                <w:b/>
                <w:sz w:val="20"/>
                <w:lang w:val="es-MX" w:eastAsia="en-US"/>
              </w:rPr>
              <w:t>Flujos de Efectivo Netos de las Actividades de Operación</w:t>
            </w:r>
          </w:p>
        </w:tc>
        <w:tc>
          <w:tcPr>
            <w:tcW w:w="2506" w:type="dxa"/>
            <w:tcBorders>
              <w:top w:val="single" w:sz="6" w:space="0" w:color="auto"/>
              <w:left w:val="single" w:sz="6" w:space="0" w:color="auto"/>
              <w:bottom w:val="single" w:sz="6" w:space="0" w:color="auto"/>
              <w:right w:val="single" w:sz="6" w:space="0" w:color="auto"/>
            </w:tcBorders>
          </w:tcPr>
          <w:p w14:paraId="6EBA515C" w14:textId="6920EA63" w:rsidR="006179E9" w:rsidRPr="00A24693" w:rsidRDefault="00DD75B9">
            <w:pPr>
              <w:pStyle w:val="Texto"/>
              <w:spacing w:after="80"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1,375,592.31</w:t>
            </w:r>
          </w:p>
        </w:tc>
        <w:tc>
          <w:tcPr>
            <w:tcW w:w="2506" w:type="dxa"/>
            <w:tcBorders>
              <w:top w:val="single" w:sz="6" w:space="0" w:color="auto"/>
              <w:left w:val="single" w:sz="6" w:space="0" w:color="auto"/>
              <w:bottom w:val="single" w:sz="6" w:space="0" w:color="auto"/>
              <w:right w:val="single" w:sz="6" w:space="0" w:color="auto"/>
            </w:tcBorders>
            <w:hideMark/>
          </w:tcPr>
          <w:p w14:paraId="61503448" w14:textId="1C7324B5" w:rsidR="006179E9" w:rsidRPr="00A24693" w:rsidRDefault="00DD75B9">
            <w:pPr>
              <w:pStyle w:val="Texto"/>
              <w:spacing w:after="80" w:line="224" w:lineRule="exact"/>
              <w:ind w:firstLine="0"/>
              <w:jc w:val="center"/>
              <w:rPr>
                <w:rFonts w:ascii="Barlow" w:eastAsia="Calibri" w:hAnsi="Barlow" w:cs="Arial"/>
                <w:b/>
                <w:sz w:val="20"/>
                <w:lang w:val="es-MX" w:eastAsia="en-US"/>
              </w:rPr>
            </w:pPr>
            <w:r w:rsidRPr="00A24693">
              <w:rPr>
                <w:rFonts w:ascii="Barlow" w:eastAsia="Calibri" w:hAnsi="Barlow" w:cs="Arial"/>
                <w:b/>
                <w:sz w:val="20"/>
                <w:lang w:val="es-MX" w:eastAsia="en-US"/>
              </w:rPr>
              <w:t>1,729,303.67</w:t>
            </w:r>
          </w:p>
        </w:tc>
      </w:tr>
    </w:tbl>
    <w:p w14:paraId="44403EF8"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6FBC8F8D" w14:textId="77777777" w:rsidR="00CC014F" w:rsidRPr="00A24693" w:rsidRDefault="00CC014F" w:rsidP="0083290F">
      <w:pPr>
        <w:autoSpaceDE w:val="0"/>
        <w:autoSpaceDN w:val="0"/>
        <w:adjustRightInd w:val="0"/>
        <w:spacing w:line="240" w:lineRule="auto"/>
        <w:jc w:val="both"/>
        <w:rPr>
          <w:rFonts w:ascii="Barlow" w:hAnsi="Barlow" w:cs="Arial"/>
          <w:sz w:val="20"/>
          <w:szCs w:val="20"/>
        </w:rPr>
      </w:pPr>
    </w:p>
    <w:p w14:paraId="262FA7DD" w14:textId="7FA64933" w:rsidR="00233F1B" w:rsidRDefault="00233F1B" w:rsidP="0083290F">
      <w:pPr>
        <w:autoSpaceDE w:val="0"/>
        <w:autoSpaceDN w:val="0"/>
        <w:adjustRightInd w:val="0"/>
        <w:spacing w:line="240" w:lineRule="auto"/>
        <w:jc w:val="both"/>
        <w:rPr>
          <w:rFonts w:ascii="Barlow" w:hAnsi="Barlow" w:cs="Arial"/>
          <w:b/>
          <w:sz w:val="20"/>
          <w:szCs w:val="20"/>
        </w:rPr>
      </w:pPr>
    </w:p>
    <w:p w14:paraId="295331E6" w14:textId="77777777" w:rsidR="00A24693" w:rsidRPr="00A24693" w:rsidRDefault="00A24693" w:rsidP="0083290F">
      <w:pPr>
        <w:autoSpaceDE w:val="0"/>
        <w:autoSpaceDN w:val="0"/>
        <w:adjustRightInd w:val="0"/>
        <w:spacing w:line="240" w:lineRule="auto"/>
        <w:jc w:val="both"/>
        <w:rPr>
          <w:rFonts w:ascii="Barlow" w:hAnsi="Barlow" w:cs="Arial"/>
          <w:b/>
          <w:sz w:val="20"/>
          <w:szCs w:val="20"/>
        </w:rPr>
      </w:pPr>
    </w:p>
    <w:p w14:paraId="2FDBFDCC" w14:textId="248F3D4E"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lastRenderedPageBreak/>
        <w:t>V) CONCILIACIÓN ENTRE LOS INGRESOS PRESUPUESTALES Y CONTABLES, ASI COMO ENTRE LOS EGRESOS PRESUPUESTARIOS Y LOS GASTOS CONTABLES</w:t>
      </w:r>
    </w:p>
    <w:p w14:paraId="37CD74EB" w14:textId="0D478A8D" w:rsidR="002A4B18" w:rsidRPr="00A24693" w:rsidRDefault="002A4B18" w:rsidP="0083290F">
      <w:pPr>
        <w:autoSpaceDE w:val="0"/>
        <w:autoSpaceDN w:val="0"/>
        <w:adjustRightInd w:val="0"/>
        <w:spacing w:line="240" w:lineRule="auto"/>
        <w:jc w:val="both"/>
        <w:rPr>
          <w:rFonts w:ascii="Barlow" w:hAnsi="Barlow" w:cs="Arial"/>
          <w:b/>
          <w:sz w:val="20"/>
          <w:szCs w:val="20"/>
        </w:rPr>
      </w:pPr>
    </w:p>
    <w:tbl>
      <w:tblPr>
        <w:tblW w:w="9394" w:type="dxa"/>
        <w:jc w:val="center"/>
        <w:tblCellMar>
          <w:left w:w="70" w:type="dxa"/>
          <w:right w:w="70" w:type="dxa"/>
        </w:tblCellMar>
        <w:tblLook w:val="04A0" w:firstRow="1" w:lastRow="0" w:firstColumn="1" w:lastColumn="0" w:noHBand="0" w:noVBand="1"/>
      </w:tblPr>
      <w:tblGrid>
        <w:gridCol w:w="180"/>
        <w:gridCol w:w="1461"/>
        <w:gridCol w:w="1431"/>
        <w:gridCol w:w="1413"/>
        <w:gridCol w:w="4729"/>
        <w:gridCol w:w="180"/>
      </w:tblGrid>
      <w:tr w:rsidR="001F77F4" w:rsidRPr="00A24693" w14:paraId="5786056F" w14:textId="77777777" w:rsidTr="001F77F4">
        <w:trPr>
          <w:trHeight w:val="240"/>
          <w:jc w:val="center"/>
        </w:trPr>
        <w:tc>
          <w:tcPr>
            <w:tcW w:w="180" w:type="dxa"/>
            <w:tcBorders>
              <w:top w:val="nil"/>
              <w:left w:val="nil"/>
              <w:bottom w:val="nil"/>
              <w:right w:val="nil"/>
            </w:tcBorders>
            <w:shd w:val="clear" w:color="000000" w:fill="FFFFFF"/>
            <w:noWrap/>
            <w:vAlign w:val="bottom"/>
            <w:hideMark/>
          </w:tcPr>
          <w:p w14:paraId="0C920A0F"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9034" w:type="dxa"/>
            <w:gridSpan w:val="4"/>
            <w:tcBorders>
              <w:top w:val="nil"/>
              <w:left w:val="nil"/>
              <w:bottom w:val="nil"/>
              <w:right w:val="nil"/>
            </w:tcBorders>
            <w:shd w:val="clear" w:color="000000" w:fill="FFFFFF"/>
            <w:noWrap/>
            <w:vAlign w:val="bottom"/>
            <w:hideMark/>
          </w:tcPr>
          <w:p w14:paraId="59988D0E" w14:textId="77777777" w:rsidR="001F77F4" w:rsidRPr="00A24693" w:rsidRDefault="001F77F4" w:rsidP="001F77F4">
            <w:pPr>
              <w:spacing w:after="0" w:line="240" w:lineRule="auto"/>
              <w:jc w:val="center"/>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Universidad de Oriente</w:t>
            </w:r>
          </w:p>
        </w:tc>
        <w:tc>
          <w:tcPr>
            <w:tcW w:w="180" w:type="dxa"/>
            <w:tcBorders>
              <w:top w:val="nil"/>
              <w:left w:val="nil"/>
              <w:bottom w:val="nil"/>
              <w:right w:val="nil"/>
            </w:tcBorders>
            <w:shd w:val="clear" w:color="000000" w:fill="FFFFFF"/>
            <w:noWrap/>
            <w:vAlign w:val="bottom"/>
            <w:hideMark/>
          </w:tcPr>
          <w:p w14:paraId="4C684759"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458532D" w14:textId="77777777" w:rsidTr="001F77F4">
        <w:trPr>
          <w:trHeight w:val="240"/>
          <w:jc w:val="center"/>
        </w:trPr>
        <w:tc>
          <w:tcPr>
            <w:tcW w:w="180" w:type="dxa"/>
            <w:tcBorders>
              <w:top w:val="nil"/>
              <w:left w:val="nil"/>
              <w:bottom w:val="nil"/>
              <w:right w:val="nil"/>
            </w:tcBorders>
            <w:shd w:val="clear" w:color="000000" w:fill="FFFFFF"/>
            <w:noWrap/>
            <w:vAlign w:val="bottom"/>
            <w:hideMark/>
          </w:tcPr>
          <w:p w14:paraId="4B8B66F0"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9034" w:type="dxa"/>
            <w:gridSpan w:val="4"/>
            <w:tcBorders>
              <w:top w:val="nil"/>
              <w:left w:val="nil"/>
              <w:bottom w:val="nil"/>
              <w:right w:val="nil"/>
            </w:tcBorders>
            <w:shd w:val="clear" w:color="000000" w:fill="FFFFFF"/>
            <w:noWrap/>
            <w:vAlign w:val="bottom"/>
            <w:hideMark/>
          </w:tcPr>
          <w:p w14:paraId="3DF8E971"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Conciliación entre los Ingresos Presupuestarios y Contables</w:t>
            </w:r>
          </w:p>
        </w:tc>
        <w:tc>
          <w:tcPr>
            <w:tcW w:w="180" w:type="dxa"/>
            <w:tcBorders>
              <w:top w:val="nil"/>
              <w:left w:val="nil"/>
              <w:bottom w:val="nil"/>
              <w:right w:val="nil"/>
            </w:tcBorders>
            <w:shd w:val="clear" w:color="000000" w:fill="FFFFFF"/>
            <w:noWrap/>
            <w:vAlign w:val="bottom"/>
            <w:hideMark/>
          </w:tcPr>
          <w:p w14:paraId="11206F3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35439537" w14:textId="77777777" w:rsidTr="001F77F4">
        <w:trPr>
          <w:trHeight w:val="240"/>
          <w:jc w:val="center"/>
        </w:trPr>
        <w:tc>
          <w:tcPr>
            <w:tcW w:w="180" w:type="dxa"/>
            <w:tcBorders>
              <w:top w:val="nil"/>
              <w:left w:val="nil"/>
              <w:bottom w:val="nil"/>
              <w:right w:val="nil"/>
            </w:tcBorders>
            <w:shd w:val="clear" w:color="000000" w:fill="FFFFFF"/>
            <w:noWrap/>
            <w:vAlign w:val="bottom"/>
            <w:hideMark/>
          </w:tcPr>
          <w:p w14:paraId="6B7B9AE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9034" w:type="dxa"/>
            <w:gridSpan w:val="4"/>
            <w:tcBorders>
              <w:top w:val="nil"/>
              <w:left w:val="nil"/>
              <w:bottom w:val="nil"/>
              <w:right w:val="nil"/>
            </w:tcBorders>
            <w:shd w:val="clear" w:color="000000" w:fill="FFFFFF"/>
            <w:noWrap/>
            <w:vAlign w:val="bottom"/>
            <w:hideMark/>
          </w:tcPr>
          <w:p w14:paraId="7FF324B3" w14:textId="77777777" w:rsidR="001F77F4" w:rsidRPr="00A24693" w:rsidRDefault="001F77F4" w:rsidP="001F77F4">
            <w:pPr>
              <w:spacing w:after="0" w:line="240" w:lineRule="auto"/>
              <w:jc w:val="center"/>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Correspondiente del 1 de Enero al 31 de Marzo de 2023</w:t>
            </w:r>
          </w:p>
        </w:tc>
        <w:tc>
          <w:tcPr>
            <w:tcW w:w="180" w:type="dxa"/>
            <w:tcBorders>
              <w:top w:val="nil"/>
              <w:left w:val="nil"/>
              <w:bottom w:val="nil"/>
              <w:right w:val="nil"/>
            </w:tcBorders>
            <w:shd w:val="clear" w:color="000000" w:fill="FFFFFF"/>
            <w:noWrap/>
            <w:vAlign w:val="bottom"/>
            <w:hideMark/>
          </w:tcPr>
          <w:p w14:paraId="2DD3E6A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0E3FAB0" w14:textId="77777777" w:rsidTr="001F77F4">
        <w:trPr>
          <w:trHeight w:val="240"/>
          <w:jc w:val="center"/>
        </w:trPr>
        <w:tc>
          <w:tcPr>
            <w:tcW w:w="180" w:type="dxa"/>
            <w:tcBorders>
              <w:top w:val="nil"/>
              <w:left w:val="nil"/>
              <w:bottom w:val="nil"/>
              <w:right w:val="nil"/>
            </w:tcBorders>
            <w:shd w:val="clear" w:color="000000" w:fill="FFFFFF"/>
            <w:noWrap/>
            <w:vAlign w:val="bottom"/>
            <w:hideMark/>
          </w:tcPr>
          <w:p w14:paraId="7CC039F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9034" w:type="dxa"/>
            <w:gridSpan w:val="4"/>
            <w:tcBorders>
              <w:top w:val="nil"/>
              <w:left w:val="nil"/>
              <w:bottom w:val="nil"/>
              <w:right w:val="nil"/>
            </w:tcBorders>
            <w:shd w:val="clear" w:color="000000" w:fill="FFFFFF"/>
            <w:noWrap/>
            <w:vAlign w:val="bottom"/>
            <w:hideMark/>
          </w:tcPr>
          <w:p w14:paraId="757BC005"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(Cifras en pesos)</w:t>
            </w:r>
          </w:p>
        </w:tc>
        <w:tc>
          <w:tcPr>
            <w:tcW w:w="180" w:type="dxa"/>
            <w:tcBorders>
              <w:top w:val="nil"/>
              <w:left w:val="nil"/>
              <w:bottom w:val="nil"/>
              <w:right w:val="nil"/>
            </w:tcBorders>
            <w:shd w:val="clear" w:color="000000" w:fill="FFFFFF"/>
            <w:noWrap/>
            <w:vAlign w:val="bottom"/>
            <w:hideMark/>
          </w:tcPr>
          <w:p w14:paraId="2782683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788B8DC" w14:textId="77777777" w:rsidTr="001F77F4">
        <w:trPr>
          <w:trHeight w:val="240"/>
          <w:jc w:val="center"/>
        </w:trPr>
        <w:tc>
          <w:tcPr>
            <w:tcW w:w="180" w:type="dxa"/>
            <w:tcBorders>
              <w:top w:val="nil"/>
              <w:left w:val="nil"/>
              <w:bottom w:val="nil"/>
              <w:right w:val="nil"/>
            </w:tcBorders>
            <w:shd w:val="clear" w:color="000000" w:fill="FFFFFF"/>
            <w:noWrap/>
            <w:vAlign w:val="bottom"/>
            <w:hideMark/>
          </w:tcPr>
          <w:p w14:paraId="55151870"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461" w:type="dxa"/>
            <w:tcBorders>
              <w:top w:val="nil"/>
              <w:left w:val="nil"/>
              <w:bottom w:val="nil"/>
              <w:right w:val="nil"/>
            </w:tcBorders>
            <w:shd w:val="clear" w:color="000000" w:fill="FFFFFF"/>
            <w:noWrap/>
            <w:vAlign w:val="bottom"/>
            <w:hideMark/>
          </w:tcPr>
          <w:p w14:paraId="25576D1C"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1431" w:type="dxa"/>
            <w:tcBorders>
              <w:top w:val="nil"/>
              <w:left w:val="nil"/>
              <w:bottom w:val="nil"/>
              <w:right w:val="nil"/>
            </w:tcBorders>
            <w:shd w:val="clear" w:color="000000" w:fill="FFFFFF"/>
            <w:noWrap/>
            <w:vAlign w:val="bottom"/>
            <w:hideMark/>
          </w:tcPr>
          <w:p w14:paraId="26019EA5"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1413" w:type="dxa"/>
            <w:tcBorders>
              <w:top w:val="nil"/>
              <w:left w:val="nil"/>
              <w:bottom w:val="nil"/>
              <w:right w:val="nil"/>
            </w:tcBorders>
            <w:shd w:val="clear" w:color="000000" w:fill="FFFFFF"/>
            <w:noWrap/>
            <w:vAlign w:val="bottom"/>
            <w:hideMark/>
          </w:tcPr>
          <w:p w14:paraId="272FE0C2"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4729" w:type="dxa"/>
            <w:tcBorders>
              <w:top w:val="nil"/>
              <w:left w:val="nil"/>
              <w:bottom w:val="nil"/>
              <w:right w:val="nil"/>
            </w:tcBorders>
            <w:shd w:val="clear" w:color="000000" w:fill="FFFFFF"/>
            <w:noWrap/>
            <w:vAlign w:val="bottom"/>
            <w:hideMark/>
          </w:tcPr>
          <w:p w14:paraId="72CE2A85"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180" w:type="dxa"/>
            <w:tcBorders>
              <w:top w:val="nil"/>
              <w:left w:val="nil"/>
              <w:bottom w:val="nil"/>
              <w:right w:val="nil"/>
            </w:tcBorders>
            <w:shd w:val="clear" w:color="000000" w:fill="FFFFFF"/>
            <w:noWrap/>
            <w:vAlign w:val="bottom"/>
            <w:hideMark/>
          </w:tcPr>
          <w:p w14:paraId="6A422B6C"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BB20DA4" w14:textId="77777777" w:rsidTr="001F77F4">
        <w:trPr>
          <w:trHeight w:val="240"/>
          <w:jc w:val="center"/>
        </w:trPr>
        <w:tc>
          <w:tcPr>
            <w:tcW w:w="180"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328959B"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w:t>
            </w:r>
          </w:p>
        </w:tc>
        <w:tc>
          <w:tcPr>
            <w:tcW w:w="4305"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700324C"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1. Total de Ingresos Presupuestarios</w:t>
            </w:r>
          </w:p>
        </w:tc>
        <w:tc>
          <w:tcPr>
            <w:tcW w:w="4729" w:type="dxa"/>
            <w:tcBorders>
              <w:top w:val="single" w:sz="4" w:space="0" w:color="auto"/>
              <w:left w:val="nil"/>
              <w:bottom w:val="single" w:sz="4" w:space="0" w:color="auto"/>
              <w:right w:val="nil"/>
            </w:tcBorders>
            <w:shd w:val="clear" w:color="auto" w:fill="D9D9D9" w:themeFill="background1" w:themeFillShade="D9"/>
            <w:noWrap/>
            <w:vAlign w:val="center"/>
            <w:hideMark/>
          </w:tcPr>
          <w:p w14:paraId="0D968965"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xml:space="preserve">                  8,160,372.75 </w:t>
            </w:r>
          </w:p>
        </w:tc>
        <w:tc>
          <w:tcPr>
            <w:tcW w:w="1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219DDD"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w:t>
            </w:r>
          </w:p>
        </w:tc>
      </w:tr>
      <w:tr w:rsidR="001F77F4" w:rsidRPr="00A24693" w14:paraId="58702501"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18C204B4"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663B22BD" w14:textId="77777777" w:rsidR="001F77F4" w:rsidRPr="00A24693" w:rsidRDefault="001F77F4" w:rsidP="001F77F4">
            <w:pPr>
              <w:spacing w:after="0" w:line="240" w:lineRule="auto"/>
              <w:jc w:val="center"/>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729" w:type="dxa"/>
            <w:tcBorders>
              <w:top w:val="nil"/>
              <w:left w:val="nil"/>
              <w:bottom w:val="single" w:sz="4" w:space="0" w:color="A6A6A6"/>
              <w:right w:val="nil"/>
            </w:tcBorders>
            <w:shd w:val="clear" w:color="000000" w:fill="FFFFFF"/>
            <w:noWrap/>
            <w:vAlign w:val="bottom"/>
            <w:hideMark/>
          </w:tcPr>
          <w:p w14:paraId="05B09317"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80" w:type="dxa"/>
            <w:tcBorders>
              <w:top w:val="nil"/>
              <w:left w:val="nil"/>
              <w:bottom w:val="single" w:sz="4" w:space="0" w:color="A6A6A6"/>
              <w:right w:val="single" w:sz="4" w:space="0" w:color="auto"/>
            </w:tcBorders>
            <w:shd w:val="clear" w:color="000000" w:fill="FFFFFF"/>
            <w:noWrap/>
            <w:vAlign w:val="bottom"/>
            <w:hideMark/>
          </w:tcPr>
          <w:p w14:paraId="62079871" w14:textId="77777777" w:rsidR="001F77F4" w:rsidRPr="00A24693" w:rsidRDefault="001F77F4" w:rsidP="001F77F4">
            <w:pPr>
              <w:spacing w:after="0" w:line="240" w:lineRule="auto"/>
              <w:jc w:val="center"/>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4D3630FD"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61487E2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51CF331" w14:textId="77777777" w:rsidR="001F77F4" w:rsidRPr="00A24693" w:rsidRDefault="001F77F4" w:rsidP="001F77F4">
            <w:pPr>
              <w:spacing w:after="0" w:line="240" w:lineRule="auto"/>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2. Más Ingresos Contables No Presupuestarios</w:t>
            </w:r>
          </w:p>
        </w:tc>
        <w:tc>
          <w:tcPr>
            <w:tcW w:w="4729" w:type="dxa"/>
            <w:tcBorders>
              <w:top w:val="nil"/>
              <w:left w:val="nil"/>
              <w:bottom w:val="single" w:sz="4" w:space="0" w:color="A6A6A6"/>
              <w:right w:val="nil"/>
            </w:tcBorders>
            <w:shd w:val="clear" w:color="000000" w:fill="FFFFFF"/>
            <w:noWrap/>
            <w:vAlign w:val="center"/>
            <w:hideMark/>
          </w:tcPr>
          <w:p w14:paraId="32AA61CA" w14:textId="77777777" w:rsidR="001F77F4" w:rsidRPr="00A24693" w:rsidRDefault="001F77F4" w:rsidP="001F77F4">
            <w:pPr>
              <w:spacing w:after="0" w:line="240" w:lineRule="auto"/>
              <w:jc w:val="right"/>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4D7644B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457C892F"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330228F6"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4EA310B"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 Ingresos Financieros </w:t>
            </w:r>
          </w:p>
        </w:tc>
        <w:tc>
          <w:tcPr>
            <w:tcW w:w="4729" w:type="dxa"/>
            <w:tcBorders>
              <w:top w:val="nil"/>
              <w:left w:val="nil"/>
              <w:bottom w:val="single" w:sz="4" w:space="0" w:color="A6A6A6"/>
              <w:right w:val="nil"/>
            </w:tcBorders>
            <w:shd w:val="clear" w:color="000000" w:fill="FFFFFF"/>
            <w:noWrap/>
            <w:vAlign w:val="center"/>
            <w:hideMark/>
          </w:tcPr>
          <w:p w14:paraId="57685E5E"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59F9213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D9D551E"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55A7A51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B764FF6"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2.2 Incremento por Variación de Inventarios</w:t>
            </w:r>
          </w:p>
        </w:tc>
        <w:tc>
          <w:tcPr>
            <w:tcW w:w="4729" w:type="dxa"/>
            <w:tcBorders>
              <w:top w:val="nil"/>
              <w:left w:val="nil"/>
              <w:bottom w:val="single" w:sz="4" w:space="0" w:color="A6A6A6"/>
              <w:right w:val="nil"/>
            </w:tcBorders>
            <w:shd w:val="clear" w:color="000000" w:fill="FFFFFF"/>
            <w:noWrap/>
            <w:vAlign w:val="center"/>
            <w:hideMark/>
          </w:tcPr>
          <w:p w14:paraId="24E63E9A"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2FFC503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412BDE9"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17D760A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3CA2B65D"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2.3 Disminución del Exceso de Estimaciones por Pérdida o Deterioro u Obsolescencia</w:t>
            </w:r>
          </w:p>
        </w:tc>
        <w:tc>
          <w:tcPr>
            <w:tcW w:w="4729" w:type="dxa"/>
            <w:tcBorders>
              <w:top w:val="nil"/>
              <w:left w:val="nil"/>
              <w:bottom w:val="single" w:sz="4" w:space="0" w:color="A6A6A6"/>
              <w:right w:val="nil"/>
            </w:tcBorders>
            <w:shd w:val="clear" w:color="000000" w:fill="FFFFFF"/>
            <w:noWrap/>
            <w:vAlign w:val="center"/>
            <w:hideMark/>
          </w:tcPr>
          <w:p w14:paraId="493AD843"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7187714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60FE6492"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0E0C8829"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1D051C2"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2.4 Disminución del Exceso de Provisiones</w:t>
            </w:r>
          </w:p>
        </w:tc>
        <w:tc>
          <w:tcPr>
            <w:tcW w:w="4729" w:type="dxa"/>
            <w:tcBorders>
              <w:top w:val="nil"/>
              <w:left w:val="nil"/>
              <w:bottom w:val="single" w:sz="4" w:space="0" w:color="A6A6A6"/>
              <w:right w:val="nil"/>
            </w:tcBorders>
            <w:shd w:val="clear" w:color="000000" w:fill="FFFFFF"/>
            <w:noWrap/>
            <w:vAlign w:val="center"/>
            <w:hideMark/>
          </w:tcPr>
          <w:p w14:paraId="7FDD302D"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638E3118"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6F0EC2D"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1A6522BD"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4F25D24"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2.5 Otros Ingresos y Beneficios Varios</w:t>
            </w:r>
          </w:p>
        </w:tc>
        <w:tc>
          <w:tcPr>
            <w:tcW w:w="4729" w:type="dxa"/>
            <w:tcBorders>
              <w:top w:val="nil"/>
              <w:left w:val="nil"/>
              <w:bottom w:val="single" w:sz="4" w:space="0" w:color="A6A6A6"/>
              <w:right w:val="nil"/>
            </w:tcBorders>
            <w:shd w:val="clear" w:color="000000" w:fill="FFFFFF"/>
            <w:noWrap/>
            <w:vAlign w:val="center"/>
            <w:hideMark/>
          </w:tcPr>
          <w:p w14:paraId="50EBF58F"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073853B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63DDA87"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33A1398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B283526"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2.6 Otros Ingresos Contables No Presupuestarios</w:t>
            </w:r>
          </w:p>
        </w:tc>
        <w:tc>
          <w:tcPr>
            <w:tcW w:w="4729" w:type="dxa"/>
            <w:tcBorders>
              <w:top w:val="nil"/>
              <w:left w:val="nil"/>
              <w:bottom w:val="single" w:sz="4" w:space="0" w:color="A6A6A6"/>
              <w:right w:val="nil"/>
            </w:tcBorders>
            <w:shd w:val="clear" w:color="000000" w:fill="FFFFFF"/>
            <w:noWrap/>
            <w:vAlign w:val="center"/>
            <w:hideMark/>
          </w:tcPr>
          <w:p w14:paraId="608BD57C"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6F89D85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48E96E3C"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5DF51AD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F12E9D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729" w:type="dxa"/>
            <w:tcBorders>
              <w:top w:val="nil"/>
              <w:left w:val="nil"/>
              <w:bottom w:val="single" w:sz="4" w:space="0" w:color="A6A6A6"/>
              <w:right w:val="nil"/>
            </w:tcBorders>
            <w:shd w:val="clear" w:color="000000" w:fill="FFFFFF"/>
            <w:noWrap/>
            <w:vAlign w:val="bottom"/>
            <w:hideMark/>
          </w:tcPr>
          <w:p w14:paraId="33A0D69C"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80" w:type="dxa"/>
            <w:tcBorders>
              <w:top w:val="nil"/>
              <w:left w:val="nil"/>
              <w:bottom w:val="single" w:sz="4" w:space="0" w:color="A6A6A6"/>
              <w:right w:val="single" w:sz="4" w:space="0" w:color="auto"/>
            </w:tcBorders>
            <w:shd w:val="clear" w:color="000000" w:fill="FFFFFF"/>
            <w:noWrap/>
            <w:vAlign w:val="bottom"/>
            <w:hideMark/>
          </w:tcPr>
          <w:p w14:paraId="3C55F6C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B54798F"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3E36DF3F"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A1F397E" w14:textId="77777777" w:rsidR="001F77F4" w:rsidRPr="00A24693" w:rsidRDefault="001F77F4" w:rsidP="001F77F4">
            <w:pPr>
              <w:spacing w:after="0" w:line="240" w:lineRule="auto"/>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3. Menos Ingresos Presupuestarios No Contables</w:t>
            </w:r>
          </w:p>
        </w:tc>
        <w:tc>
          <w:tcPr>
            <w:tcW w:w="4729" w:type="dxa"/>
            <w:tcBorders>
              <w:top w:val="nil"/>
              <w:left w:val="nil"/>
              <w:bottom w:val="single" w:sz="4" w:space="0" w:color="A6A6A6"/>
              <w:right w:val="nil"/>
            </w:tcBorders>
            <w:shd w:val="clear" w:color="000000" w:fill="FFFFFF"/>
            <w:noWrap/>
            <w:vAlign w:val="bottom"/>
            <w:hideMark/>
          </w:tcPr>
          <w:p w14:paraId="7AED8D28" w14:textId="77777777" w:rsidR="001F77F4" w:rsidRPr="00A24693" w:rsidRDefault="001F77F4" w:rsidP="001F77F4">
            <w:pPr>
              <w:spacing w:after="0" w:line="240" w:lineRule="auto"/>
              <w:jc w:val="right"/>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064D3770"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7657BE5"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52C853C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A435B59"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3.1 Aprovechamientos Patrimoniales</w:t>
            </w:r>
          </w:p>
        </w:tc>
        <w:tc>
          <w:tcPr>
            <w:tcW w:w="4729" w:type="dxa"/>
            <w:tcBorders>
              <w:top w:val="nil"/>
              <w:left w:val="nil"/>
              <w:bottom w:val="single" w:sz="4" w:space="0" w:color="A6A6A6"/>
              <w:right w:val="nil"/>
            </w:tcBorders>
            <w:shd w:val="clear" w:color="000000" w:fill="FFFFFF"/>
            <w:noWrap/>
            <w:vAlign w:val="center"/>
            <w:hideMark/>
          </w:tcPr>
          <w:p w14:paraId="351465E9"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6A9669C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CC02943"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7B4ED049"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9998765"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3.2 Ingresos Derivados de Financiamientos</w:t>
            </w:r>
          </w:p>
        </w:tc>
        <w:tc>
          <w:tcPr>
            <w:tcW w:w="4729" w:type="dxa"/>
            <w:tcBorders>
              <w:top w:val="nil"/>
              <w:left w:val="nil"/>
              <w:bottom w:val="single" w:sz="4" w:space="0" w:color="A6A6A6"/>
              <w:right w:val="nil"/>
            </w:tcBorders>
            <w:shd w:val="clear" w:color="000000" w:fill="FFFFFF"/>
            <w:noWrap/>
            <w:vAlign w:val="center"/>
            <w:hideMark/>
          </w:tcPr>
          <w:p w14:paraId="31EBDF5F"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40E50366"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BD37499" w14:textId="77777777" w:rsidTr="001F77F4">
        <w:trPr>
          <w:trHeight w:val="240"/>
          <w:jc w:val="center"/>
        </w:trPr>
        <w:tc>
          <w:tcPr>
            <w:tcW w:w="180" w:type="dxa"/>
            <w:tcBorders>
              <w:top w:val="nil"/>
              <w:left w:val="single" w:sz="4" w:space="0" w:color="auto"/>
              <w:bottom w:val="single" w:sz="4" w:space="0" w:color="A6A6A6"/>
              <w:right w:val="nil"/>
            </w:tcBorders>
            <w:shd w:val="clear" w:color="000000" w:fill="FFFFFF"/>
            <w:noWrap/>
            <w:vAlign w:val="bottom"/>
            <w:hideMark/>
          </w:tcPr>
          <w:p w14:paraId="62FBB49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D4B3EF2"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3.3 Otros Ingresos Presupuestarios No Contables</w:t>
            </w:r>
          </w:p>
        </w:tc>
        <w:tc>
          <w:tcPr>
            <w:tcW w:w="4729" w:type="dxa"/>
            <w:tcBorders>
              <w:top w:val="nil"/>
              <w:left w:val="nil"/>
              <w:bottom w:val="single" w:sz="4" w:space="0" w:color="A6A6A6"/>
              <w:right w:val="nil"/>
            </w:tcBorders>
            <w:shd w:val="clear" w:color="000000" w:fill="FFFFFF"/>
            <w:noWrap/>
            <w:vAlign w:val="center"/>
            <w:hideMark/>
          </w:tcPr>
          <w:p w14:paraId="7ABAB80E"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80" w:type="dxa"/>
            <w:tcBorders>
              <w:top w:val="nil"/>
              <w:left w:val="nil"/>
              <w:bottom w:val="single" w:sz="4" w:space="0" w:color="A6A6A6"/>
              <w:right w:val="single" w:sz="4" w:space="0" w:color="auto"/>
            </w:tcBorders>
            <w:shd w:val="clear" w:color="000000" w:fill="FFFFFF"/>
            <w:noWrap/>
            <w:vAlign w:val="bottom"/>
            <w:hideMark/>
          </w:tcPr>
          <w:p w14:paraId="6833F1E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16FFC9E" w14:textId="77777777" w:rsidTr="001F77F4">
        <w:trPr>
          <w:trHeight w:val="240"/>
          <w:jc w:val="center"/>
        </w:trPr>
        <w:tc>
          <w:tcPr>
            <w:tcW w:w="180" w:type="dxa"/>
            <w:tcBorders>
              <w:top w:val="nil"/>
              <w:left w:val="single" w:sz="4" w:space="0" w:color="auto"/>
              <w:bottom w:val="single" w:sz="4" w:space="0" w:color="auto"/>
              <w:right w:val="nil"/>
            </w:tcBorders>
            <w:shd w:val="clear" w:color="000000" w:fill="FFFFFF"/>
            <w:noWrap/>
            <w:vAlign w:val="bottom"/>
            <w:hideMark/>
          </w:tcPr>
          <w:p w14:paraId="6A2CD0F8"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305"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5459AD8F" w14:textId="77777777" w:rsidR="001F77F4" w:rsidRPr="00A24693" w:rsidRDefault="001F77F4" w:rsidP="001F77F4">
            <w:pPr>
              <w:spacing w:after="0" w:line="240" w:lineRule="auto"/>
              <w:jc w:val="center"/>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729" w:type="dxa"/>
            <w:tcBorders>
              <w:top w:val="nil"/>
              <w:left w:val="nil"/>
              <w:bottom w:val="single" w:sz="4" w:space="0" w:color="auto"/>
              <w:right w:val="nil"/>
            </w:tcBorders>
            <w:shd w:val="clear" w:color="000000" w:fill="FFFFFF"/>
            <w:noWrap/>
            <w:vAlign w:val="bottom"/>
            <w:hideMark/>
          </w:tcPr>
          <w:p w14:paraId="0F641D45"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80" w:type="dxa"/>
            <w:tcBorders>
              <w:top w:val="nil"/>
              <w:left w:val="nil"/>
              <w:bottom w:val="single" w:sz="4" w:space="0" w:color="auto"/>
              <w:right w:val="single" w:sz="4" w:space="0" w:color="auto"/>
            </w:tcBorders>
            <w:shd w:val="clear" w:color="000000" w:fill="FFFFFF"/>
            <w:noWrap/>
            <w:vAlign w:val="bottom"/>
            <w:hideMark/>
          </w:tcPr>
          <w:p w14:paraId="0EC39D2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6279BDEF" w14:textId="77777777" w:rsidTr="001F77F4">
        <w:trPr>
          <w:trHeight w:val="240"/>
          <w:jc w:val="center"/>
        </w:trPr>
        <w:tc>
          <w:tcPr>
            <w:tcW w:w="180" w:type="dxa"/>
            <w:tcBorders>
              <w:top w:val="single" w:sz="4" w:space="0" w:color="auto"/>
              <w:left w:val="single" w:sz="4" w:space="0" w:color="auto"/>
              <w:right w:val="nil"/>
            </w:tcBorders>
            <w:shd w:val="clear" w:color="auto" w:fill="D9D9D9" w:themeFill="background1" w:themeFillShade="D9"/>
            <w:noWrap/>
            <w:vAlign w:val="center"/>
            <w:hideMark/>
          </w:tcPr>
          <w:p w14:paraId="403AF604" w14:textId="77777777" w:rsidR="001F77F4" w:rsidRPr="00A24693" w:rsidRDefault="001F77F4" w:rsidP="001F77F4">
            <w:pPr>
              <w:spacing w:after="0" w:line="240" w:lineRule="auto"/>
              <w:rPr>
                <w:rFonts w:ascii="Barlow" w:eastAsia="Times New Roman" w:hAnsi="Barlow" w:cs="Arial"/>
                <w:b/>
                <w:bCs/>
                <w:color w:val="FFFFFF"/>
                <w:sz w:val="20"/>
                <w:szCs w:val="20"/>
                <w:lang w:eastAsia="es-MX"/>
              </w:rPr>
            </w:pPr>
            <w:r w:rsidRPr="00A24693">
              <w:rPr>
                <w:rFonts w:ascii="Barlow" w:eastAsia="Times New Roman" w:hAnsi="Barlow" w:cs="Arial"/>
                <w:b/>
                <w:bCs/>
                <w:color w:val="FFFFFF"/>
                <w:sz w:val="20"/>
                <w:szCs w:val="20"/>
                <w:lang w:eastAsia="es-MX"/>
              </w:rPr>
              <w:t> </w:t>
            </w:r>
          </w:p>
        </w:tc>
        <w:tc>
          <w:tcPr>
            <w:tcW w:w="4305"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0FCCF46"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4. Total de Ingresos Contables</w:t>
            </w:r>
          </w:p>
        </w:tc>
        <w:tc>
          <w:tcPr>
            <w:tcW w:w="4729" w:type="dxa"/>
            <w:tcBorders>
              <w:top w:val="nil"/>
              <w:left w:val="nil"/>
              <w:bottom w:val="single" w:sz="4" w:space="0" w:color="auto"/>
              <w:right w:val="nil"/>
            </w:tcBorders>
            <w:shd w:val="clear" w:color="auto" w:fill="D9D9D9" w:themeFill="background1" w:themeFillShade="D9"/>
            <w:noWrap/>
            <w:vAlign w:val="center"/>
            <w:hideMark/>
          </w:tcPr>
          <w:p w14:paraId="6DA86ADF"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xml:space="preserve">                  8,160,372.75 </w:t>
            </w:r>
          </w:p>
        </w:tc>
        <w:tc>
          <w:tcPr>
            <w:tcW w:w="180" w:type="dxa"/>
            <w:tcBorders>
              <w:top w:val="nil"/>
              <w:left w:val="nil"/>
              <w:bottom w:val="single" w:sz="4" w:space="0" w:color="auto"/>
              <w:right w:val="single" w:sz="4" w:space="0" w:color="auto"/>
            </w:tcBorders>
            <w:shd w:val="clear" w:color="auto" w:fill="D9D9D9" w:themeFill="background1" w:themeFillShade="D9"/>
            <w:noWrap/>
            <w:vAlign w:val="center"/>
            <w:hideMark/>
          </w:tcPr>
          <w:p w14:paraId="7118E0EC" w14:textId="77777777" w:rsidR="001F77F4" w:rsidRPr="00A24693" w:rsidRDefault="001F77F4" w:rsidP="001F77F4">
            <w:pPr>
              <w:spacing w:after="0" w:line="240" w:lineRule="auto"/>
              <w:rPr>
                <w:rFonts w:ascii="Barlow" w:eastAsia="Times New Roman" w:hAnsi="Barlow" w:cs="Arial"/>
                <w:b/>
                <w:bCs/>
                <w:color w:val="FFFFFF"/>
                <w:sz w:val="20"/>
                <w:szCs w:val="20"/>
                <w:lang w:eastAsia="es-MX"/>
              </w:rPr>
            </w:pPr>
            <w:r w:rsidRPr="00A24693">
              <w:rPr>
                <w:rFonts w:ascii="Barlow" w:eastAsia="Times New Roman" w:hAnsi="Barlow" w:cs="Arial"/>
                <w:b/>
                <w:bCs/>
                <w:color w:val="FFFFFF"/>
                <w:sz w:val="20"/>
                <w:szCs w:val="20"/>
                <w:lang w:eastAsia="es-MX"/>
              </w:rPr>
              <w:t> </w:t>
            </w:r>
          </w:p>
        </w:tc>
      </w:tr>
    </w:tbl>
    <w:p w14:paraId="427C4152" w14:textId="2E064A81" w:rsidR="00DD75B9" w:rsidRPr="00A24693" w:rsidRDefault="00DD75B9" w:rsidP="0083290F">
      <w:pPr>
        <w:autoSpaceDE w:val="0"/>
        <w:autoSpaceDN w:val="0"/>
        <w:adjustRightInd w:val="0"/>
        <w:spacing w:line="240" w:lineRule="auto"/>
        <w:jc w:val="both"/>
        <w:rPr>
          <w:rFonts w:ascii="Barlow" w:hAnsi="Barlow" w:cs="Arial"/>
          <w:b/>
          <w:sz w:val="20"/>
          <w:szCs w:val="20"/>
        </w:rPr>
      </w:pPr>
    </w:p>
    <w:p w14:paraId="1F40B86D" w14:textId="77777777" w:rsidR="00DD75B9" w:rsidRPr="00A24693" w:rsidRDefault="00DD75B9" w:rsidP="0083290F">
      <w:pPr>
        <w:autoSpaceDE w:val="0"/>
        <w:autoSpaceDN w:val="0"/>
        <w:adjustRightInd w:val="0"/>
        <w:spacing w:line="240" w:lineRule="auto"/>
        <w:jc w:val="both"/>
        <w:rPr>
          <w:rFonts w:ascii="Barlow" w:hAnsi="Barlow" w:cs="Arial"/>
          <w:b/>
          <w:sz w:val="20"/>
          <w:szCs w:val="20"/>
        </w:rPr>
      </w:pPr>
    </w:p>
    <w:tbl>
      <w:tblPr>
        <w:tblW w:w="10397" w:type="dxa"/>
        <w:jc w:val="center"/>
        <w:tblCellMar>
          <w:left w:w="70" w:type="dxa"/>
          <w:right w:w="70" w:type="dxa"/>
        </w:tblCellMar>
        <w:tblLook w:val="04A0" w:firstRow="1" w:lastRow="0" w:firstColumn="1" w:lastColumn="0" w:noHBand="0" w:noVBand="1"/>
      </w:tblPr>
      <w:tblGrid>
        <w:gridCol w:w="191"/>
        <w:gridCol w:w="1957"/>
        <w:gridCol w:w="1953"/>
        <w:gridCol w:w="1953"/>
        <w:gridCol w:w="4152"/>
        <w:gridCol w:w="191"/>
      </w:tblGrid>
      <w:tr w:rsidR="001F77F4" w:rsidRPr="00A24693" w14:paraId="0295774F" w14:textId="77777777" w:rsidTr="001F77F4">
        <w:trPr>
          <w:trHeight w:val="240"/>
          <w:jc w:val="center"/>
        </w:trPr>
        <w:tc>
          <w:tcPr>
            <w:tcW w:w="191" w:type="dxa"/>
            <w:tcBorders>
              <w:top w:val="nil"/>
              <w:left w:val="nil"/>
              <w:bottom w:val="nil"/>
              <w:right w:val="nil"/>
            </w:tcBorders>
            <w:shd w:val="clear" w:color="000000" w:fill="FFFFFF"/>
            <w:noWrap/>
            <w:vAlign w:val="bottom"/>
            <w:hideMark/>
          </w:tcPr>
          <w:p w14:paraId="343D714C"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0015" w:type="dxa"/>
            <w:gridSpan w:val="4"/>
            <w:tcBorders>
              <w:top w:val="nil"/>
              <w:left w:val="nil"/>
              <w:bottom w:val="nil"/>
              <w:right w:val="nil"/>
            </w:tcBorders>
            <w:shd w:val="clear" w:color="000000" w:fill="FFFFFF"/>
            <w:noWrap/>
            <w:vAlign w:val="bottom"/>
            <w:hideMark/>
          </w:tcPr>
          <w:p w14:paraId="343046EE" w14:textId="77777777" w:rsidR="001F77F4" w:rsidRPr="00A24693" w:rsidRDefault="001F77F4" w:rsidP="001F77F4">
            <w:pPr>
              <w:spacing w:after="0" w:line="240" w:lineRule="auto"/>
              <w:jc w:val="center"/>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Universidad de Oriente</w:t>
            </w:r>
          </w:p>
        </w:tc>
        <w:tc>
          <w:tcPr>
            <w:tcW w:w="191" w:type="dxa"/>
            <w:tcBorders>
              <w:top w:val="nil"/>
              <w:left w:val="nil"/>
              <w:bottom w:val="nil"/>
              <w:right w:val="nil"/>
            </w:tcBorders>
            <w:shd w:val="clear" w:color="000000" w:fill="FFFFFF"/>
            <w:noWrap/>
            <w:vAlign w:val="bottom"/>
            <w:hideMark/>
          </w:tcPr>
          <w:p w14:paraId="3B1DD587"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3D69EE84" w14:textId="77777777" w:rsidTr="001F77F4">
        <w:trPr>
          <w:trHeight w:val="240"/>
          <w:jc w:val="center"/>
        </w:trPr>
        <w:tc>
          <w:tcPr>
            <w:tcW w:w="191" w:type="dxa"/>
            <w:tcBorders>
              <w:top w:val="nil"/>
              <w:left w:val="nil"/>
              <w:bottom w:val="nil"/>
              <w:right w:val="nil"/>
            </w:tcBorders>
            <w:shd w:val="clear" w:color="000000" w:fill="FFFFFF"/>
            <w:noWrap/>
            <w:vAlign w:val="bottom"/>
            <w:hideMark/>
          </w:tcPr>
          <w:p w14:paraId="3B0ECE5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0015" w:type="dxa"/>
            <w:gridSpan w:val="4"/>
            <w:tcBorders>
              <w:top w:val="nil"/>
              <w:left w:val="nil"/>
              <w:bottom w:val="nil"/>
              <w:right w:val="nil"/>
            </w:tcBorders>
            <w:shd w:val="clear" w:color="000000" w:fill="FFFFFF"/>
            <w:noWrap/>
            <w:vAlign w:val="bottom"/>
            <w:hideMark/>
          </w:tcPr>
          <w:p w14:paraId="420DD13F"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Conciliación entre los Egresos Presupuestarios y los Gastos Contables</w:t>
            </w:r>
          </w:p>
        </w:tc>
        <w:tc>
          <w:tcPr>
            <w:tcW w:w="191" w:type="dxa"/>
            <w:tcBorders>
              <w:top w:val="nil"/>
              <w:left w:val="nil"/>
              <w:bottom w:val="nil"/>
              <w:right w:val="nil"/>
            </w:tcBorders>
            <w:shd w:val="clear" w:color="000000" w:fill="FFFFFF"/>
            <w:noWrap/>
            <w:vAlign w:val="bottom"/>
            <w:hideMark/>
          </w:tcPr>
          <w:p w14:paraId="272123DF"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499E1FF" w14:textId="77777777" w:rsidTr="001F77F4">
        <w:trPr>
          <w:trHeight w:val="240"/>
          <w:jc w:val="center"/>
        </w:trPr>
        <w:tc>
          <w:tcPr>
            <w:tcW w:w="191" w:type="dxa"/>
            <w:tcBorders>
              <w:top w:val="nil"/>
              <w:left w:val="nil"/>
              <w:bottom w:val="nil"/>
              <w:right w:val="nil"/>
            </w:tcBorders>
            <w:shd w:val="clear" w:color="000000" w:fill="FFFFFF"/>
            <w:noWrap/>
            <w:vAlign w:val="bottom"/>
            <w:hideMark/>
          </w:tcPr>
          <w:p w14:paraId="23F002E4"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0015" w:type="dxa"/>
            <w:gridSpan w:val="4"/>
            <w:tcBorders>
              <w:top w:val="nil"/>
              <w:left w:val="nil"/>
              <w:bottom w:val="nil"/>
              <w:right w:val="nil"/>
            </w:tcBorders>
            <w:shd w:val="clear" w:color="000000" w:fill="FFFFFF"/>
            <w:noWrap/>
            <w:vAlign w:val="bottom"/>
            <w:hideMark/>
          </w:tcPr>
          <w:p w14:paraId="49AB9C80"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Correspondiente del 1 de Enero al 31 de Marzo de 2023</w:t>
            </w:r>
          </w:p>
        </w:tc>
        <w:tc>
          <w:tcPr>
            <w:tcW w:w="191" w:type="dxa"/>
            <w:tcBorders>
              <w:top w:val="nil"/>
              <w:left w:val="nil"/>
              <w:bottom w:val="nil"/>
              <w:right w:val="nil"/>
            </w:tcBorders>
            <w:shd w:val="clear" w:color="000000" w:fill="FFFFFF"/>
            <w:noWrap/>
            <w:vAlign w:val="bottom"/>
            <w:hideMark/>
          </w:tcPr>
          <w:p w14:paraId="579FB2C4"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E645082" w14:textId="77777777" w:rsidTr="001F77F4">
        <w:trPr>
          <w:trHeight w:val="240"/>
          <w:jc w:val="center"/>
        </w:trPr>
        <w:tc>
          <w:tcPr>
            <w:tcW w:w="191" w:type="dxa"/>
            <w:tcBorders>
              <w:top w:val="nil"/>
              <w:left w:val="nil"/>
              <w:bottom w:val="nil"/>
              <w:right w:val="nil"/>
            </w:tcBorders>
            <w:shd w:val="clear" w:color="000000" w:fill="FFFFFF"/>
            <w:noWrap/>
            <w:vAlign w:val="bottom"/>
            <w:hideMark/>
          </w:tcPr>
          <w:p w14:paraId="3E7FB07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0015" w:type="dxa"/>
            <w:gridSpan w:val="4"/>
            <w:tcBorders>
              <w:top w:val="nil"/>
              <w:left w:val="nil"/>
              <w:bottom w:val="nil"/>
              <w:right w:val="nil"/>
            </w:tcBorders>
            <w:shd w:val="clear" w:color="000000" w:fill="FFFFFF"/>
            <w:noWrap/>
            <w:vAlign w:val="bottom"/>
            <w:hideMark/>
          </w:tcPr>
          <w:p w14:paraId="43A2250B"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(Cifras en pesos)</w:t>
            </w:r>
          </w:p>
        </w:tc>
        <w:tc>
          <w:tcPr>
            <w:tcW w:w="191" w:type="dxa"/>
            <w:tcBorders>
              <w:top w:val="nil"/>
              <w:left w:val="nil"/>
              <w:bottom w:val="nil"/>
              <w:right w:val="nil"/>
            </w:tcBorders>
            <w:shd w:val="clear" w:color="000000" w:fill="FFFFFF"/>
            <w:noWrap/>
            <w:vAlign w:val="bottom"/>
            <w:hideMark/>
          </w:tcPr>
          <w:p w14:paraId="3E73DFF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42E9D293" w14:textId="77777777" w:rsidTr="001F77F4">
        <w:trPr>
          <w:trHeight w:val="240"/>
          <w:jc w:val="center"/>
        </w:trPr>
        <w:tc>
          <w:tcPr>
            <w:tcW w:w="191" w:type="dxa"/>
            <w:tcBorders>
              <w:top w:val="nil"/>
              <w:left w:val="nil"/>
              <w:bottom w:val="nil"/>
              <w:right w:val="nil"/>
            </w:tcBorders>
            <w:shd w:val="clear" w:color="000000" w:fill="FFFFFF"/>
            <w:noWrap/>
            <w:vAlign w:val="bottom"/>
            <w:hideMark/>
          </w:tcPr>
          <w:p w14:paraId="6971917F"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957" w:type="dxa"/>
            <w:tcBorders>
              <w:top w:val="nil"/>
              <w:left w:val="nil"/>
              <w:bottom w:val="nil"/>
              <w:right w:val="nil"/>
            </w:tcBorders>
            <w:shd w:val="clear" w:color="000000" w:fill="FFFFFF"/>
            <w:noWrap/>
            <w:vAlign w:val="bottom"/>
            <w:hideMark/>
          </w:tcPr>
          <w:p w14:paraId="44E7A228"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1953" w:type="dxa"/>
            <w:tcBorders>
              <w:top w:val="nil"/>
              <w:left w:val="nil"/>
              <w:bottom w:val="nil"/>
              <w:right w:val="nil"/>
            </w:tcBorders>
            <w:shd w:val="clear" w:color="000000" w:fill="FFFFFF"/>
            <w:noWrap/>
            <w:vAlign w:val="bottom"/>
            <w:hideMark/>
          </w:tcPr>
          <w:p w14:paraId="0544BD63"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1953" w:type="dxa"/>
            <w:tcBorders>
              <w:top w:val="nil"/>
              <w:left w:val="nil"/>
              <w:bottom w:val="nil"/>
              <w:right w:val="nil"/>
            </w:tcBorders>
            <w:shd w:val="clear" w:color="000000" w:fill="FFFFFF"/>
            <w:noWrap/>
            <w:vAlign w:val="bottom"/>
            <w:hideMark/>
          </w:tcPr>
          <w:p w14:paraId="3922452C"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4152" w:type="dxa"/>
            <w:tcBorders>
              <w:top w:val="nil"/>
              <w:left w:val="nil"/>
              <w:bottom w:val="nil"/>
              <w:right w:val="nil"/>
            </w:tcBorders>
            <w:shd w:val="clear" w:color="000000" w:fill="FFFFFF"/>
            <w:noWrap/>
            <w:vAlign w:val="bottom"/>
            <w:hideMark/>
          </w:tcPr>
          <w:p w14:paraId="72C48A63" w14:textId="77777777" w:rsidR="001F77F4" w:rsidRPr="00A24693" w:rsidRDefault="001F77F4" w:rsidP="001F77F4">
            <w:pPr>
              <w:spacing w:after="0" w:line="240" w:lineRule="auto"/>
              <w:jc w:val="center"/>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w:t>
            </w:r>
          </w:p>
        </w:tc>
        <w:tc>
          <w:tcPr>
            <w:tcW w:w="191" w:type="dxa"/>
            <w:tcBorders>
              <w:top w:val="nil"/>
              <w:left w:val="nil"/>
              <w:bottom w:val="nil"/>
              <w:right w:val="nil"/>
            </w:tcBorders>
            <w:shd w:val="clear" w:color="000000" w:fill="FFFFFF"/>
            <w:noWrap/>
            <w:vAlign w:val="bottom"/>
            <w:hideMark/>
          </w:tcPr>
          <w:p w14:paraId="78FDFD4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927392C" w14:textId="77777777" w:rsidTr="001F77F4">
        <w:trPr>
          <w:trHeight w:val="240"/>
          <w:jc w:val="center"/>
        </w:trPr>
        <w:tc>
          <w:tcPr>
            <w:tcW w:w="191"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1F402626"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w:t>
            </w:r>
          </w:p>
        </w:tc>
        <w:tc>
          <w:tcPr>
            <w:tcW w:w="586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7B0443FC"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1. Total de Egresos Presupuestarios</w:t>
            </w:r>
          </w:p>
        </w:tc>
        <w:tc>
          <w:tcPr>
            <w:tcW w:w="4152" w:type="dxa"/>
            <w:tcBorders>
              <w:top w:val="single" w:sz="4" w:space="0" w:color="auto"/>
              <w:left w:val="nil"/>
              <w:bottom w:val="single" w:sz="4" w:space="0" w:color="auto"/>
              <w:right w:val="nil"/>
            </w:tcBorders>
            <w:shd w:val="clear" w:color="auto" w:fill="BFBFBF" w:themeFill="background1" w:themeFillShade="BF"/>
            <w:noWrap/>
            <w:vAlign w:val="center"/>
            <w:hideMark/>
          </w:tcPr>
          <w:p w14:paraId="6DB125FC"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xml:space="preserve">             6,500,902.78 </w:t>
            </w:r>
          </w:p>
        </w:tc>
        <w:tc>
          <w:tcPr>
            <w:tcW w:w="19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0B3619"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w:t>
            </w:r>
          </w:p>
        </w:tc>
      </w:tr>
      <w:tr w:rsidR="001F77F4" w:rsidRPr="00A24693" w14:paraId="5F68B46C"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40C90987"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7B7F50E3" w14:textId="77777777" w:rsidR="001F77F4" w:rsidRPr="00A24693" w:rsidRDefault="001F77F4" w:rsidP="001F77F4">
            <w:pPr>
              <w:spacing w:after="0" w:line="240" w:lineRule="auto"/>
              <w:jc w:val="center"/>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152" w:type="dxa"/>
            <w:tcBorders>
              <w:top w:val="nil"/>
              <w:left w:val="nil"/>
              <w:bottom w:val="single" w:sz="4" w:space="0" w:color="A6A6A6"/>
              <w:right w:val="nil"/>
            </w:tcBorders>
            <w:shd w:val="clear" w:color="000000" w:fill="FFFFFF"/>
            <w:noWrap/>
            <w:vAlign w:val="bottom"/>
            <w:hideMark/>
          </w:tcPr>
          <w:p w14:paraId="5E4F144A"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1ACA5698" w14:textId="77777777" w:rsidR="001F77F4" w:rsidRPr="00A24693" w:rsidRDefault="001F77F4" w:rsidP="001F77F4">
            <w:pPr>
              <w:spacing w:after="0" w:line="240" w:lineRule="auto"/>
              <w:jc w:val="center"/>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3528C421"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4EDE7DB5"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88966DD" w14:textId="77777777" w:rsidR="001F77F4" w:rsidRPr="00A24693" w:rsidRDefault="001F77F4" w:rsidP="001F77F4">
            <w:pPr>
              <w:spacing w:after="0" w:line="240" w:lineRule="auto"/>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2. Menos Egresos Presupuestarios No Contables</w:t>
            </w:r>
          </w:p>
        </w:tc>
        <w:tc>
          <w:tcPr>
            <w:tcW w:w="4152" w:type="dxa"/>
            <w:tcBorders>
              <w:top w:val="nil"/>
              <w:left w:val="nil"/>
              <w:bottom w:val="single" w:sz="4" w:space="0" w:color="A6A6A6"/>
              <w:right w:val="nil"/>
            </w:tcBorders>
            <w:shd w:val="clear" w:color="000000" w:fill="FFFFFF"/>
            <w:noWrap/>
            <w:vAlign w:val="center"/>
            <w:hideMark/>
          </w:tcPr>
          <w:p w14:paraId="5A3C0B85" w14:textId="77777777" w:rsidR="001F77F4" w:rsidRPr="00A24693" w:rsidRDefault="001F77F4" w:rsidP="001F77F4">
            <w:pPr>
              <w:spacing w:after="0" w:line="240" w:lineRule="auto"/>
              <w:jc w:val="right"/>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C92C1FC"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16F9A64"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77F8E8D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308C165"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 Materias Primas y Materiales de Producción y Comercialización </w:t>
            </w:r>
          </w:p>
        </w:tc>
        <w:tc>
          <w:tcPr>
            <w:tcW w:w="4152" w:type="dxa"/>
            <w:tcBorders>
              <w:top w:val="nil"/>
              <w:left w:val="nil"/>
              <w:bottom w:val="single" w:sz="4" w:space="0" w:color="A6A6A6"/>
              <w:right w:val="nil"/>
            </w:tcBorders>
            <w:shd w:val="clear" w:color="000000" w:fill="FFFFFF"/>
            <w:noWrap/>
            <w:vAlign w:val="center"/>
            <w:hideMark/>
          </w:tcPr>
          <w:p w14:paraId="21EFF1F8"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0D228C5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5688452"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3182903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8E2ABE6"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2.2 Materiales y Suministros</w:t>
            </w:r>
          </w:p>
        </w:tc>
        <w:tc>
          <w:tcPr>
            <w:tcW w:w="4152" w:type="dxa"/>
            <w:tcBorders>
              <w:top w:val="nil"/>
              <w:left w:val="nil"/>
              <w:bottom w:val="single" w:sz="4" w:space="0" w:color="A6A6A6"/>
              <w:right w:val="nil"/>
            </w:tcBorders>
            <w:shd w:val="clear" w:color="000000" w:fill="FFFFFF"/>
            <w:noWrap/>
            <w:vAlign w:val="center"/>
            <w:hideMark/>
          </w:tcPr>
          <w:p w14:paraId="2AE984D0"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5B98F128"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BFF8251"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65A8E9C5"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C1D1C4F"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2.3 Mobiliario y Equipo de Administración</w:t>
            </w:r>
          </w:p>
        </w:tc>
        <w:tc>
          <w:tcPr>
            <w:tcW w:w="4152" w:type="dxa"/>
            <w:tcBorders>
              <w:top w:val="nil"/>
              <w:left w:val="nil"/>
              <w:bottom w:val="single" w:sz="4" w:space="0" w:color="A6A6A6"/>
              <w:right w:val="nil"/>
            </w:tcBorders>
            <w:shd w:val="clear" w:color="000000" w:fill="FFFFFF"/>
            <w:noWrap/>
            <w:vAlign w:val="center"/>
            <w:hideMark/>
          </w:tcPr>
          <w:p w14:paraId="23D3D233"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1033BDA8"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3ECA357"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4371E5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192C871"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2.4 Mobiliario y Equipo Educacional y Recreativo </w:t>
            </w:r>
          </w:p>
        </w:tc>
        <w:tc>
          <w:tcPr>
            <w:tcW w:w="4152" w:type="dxa"/>
            <w:tcBorders>
              <w:top w:val="nil"/>
              <w:left w:val="nil"/>
              <w:bottom w:val="single" w:sz="4" w:space="0" w:color="A6A6A6"/>
              <w:right w:val="nil"/>
            </w:tcBorders>
            <w:shd w:val="clear" w:color="000000" w:fill="FFFFFF"/>
            <w:noWrap/>
            <w:vAlign w:val="center"/>
            <w:hideMark/>
          </w:tcPr>
          <w:p w14:paraId="072067AD"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01361C69"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494D02A3"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7843071C"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E74C5F4"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2.5 Equipo e Instrumental Médico y de Laboratorio </w:t>
            </w:r>
          </w:p>
        </w:tc>
        <w:tc>
          <w:tcPr>
            <w:tcW w:w="4152" w:type="dxa"/>
            <w:tcBorders>
              <w:top w:val="nil"/>
              <w:left w:val="nil"/>
              <w:bottom w:val="single" w:sz="4" w:space="0" w:color="A6A6A6"/>
              <w:right w:val="nil"/>
            </w:tcBorders>
            <w:shd w:val="clear" w:color="000000" w:fill="FFFFFF"/>
            <w:noWrap/>
            <w:vAlign w:val="center"/>
            <w:hideMark/>
          </w:tcPr>
          <w:p w14:paraId="20DAFEC7"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0C6CE9A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6B37C1C"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2A6B05ED"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6CF1F59"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2.6 Vehículos y Equipo de Transporte </w:t>
            </w:r>
          </w:p>
        </w:tc>
        <w:tc>
          <w:tcPr>
            <w:tcW w:w="4152" w:type="dxa"/>
            <w:tcBorders>
              <w:top w:val="nil"/>
              <w:left w:val="nil"/>
              <w:bottom w:val="single" w:sz="4" w:space="0" w:color="A6A6A6"/>
              <w:right w:val="nil"/>
            </w:tcBorders>
            <w:shd w:val="clear" w:color="000000" w:fill="FFFFFF"/>
            <w:noWrap/>
            <w:vAlign w:val="center"/>
            <w:hideMark/>
          </w:tcPr>
          <w:p w14:paraId="32F299C3"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20018E0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F33639D"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5EAD33E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5AC4CBA"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2.7 Equipo de Defensa y Seguridad </w:t>
            </w:r>
          </w:p>
        </w:tc>
        <w:tc>
          <w:tcPr>
            <w:tcW w:w="4152" w:type="dxa"/>
            <w:tcBorders>
              <w:top w:val="nil"/>
              <w:left w:val="nil"/>
              <w:bottom w:val="single" w:sz="4" w:space="0" w:color="A6A6A6"/>
              <w:right w:val="nil"/>
            </w:tcBorders>
            <w:shd w:val="clear" w:color="000000" w:fill="FFFFFF"/>
            <w:noWrap/>
            <w:vAlign w:val="center"/>
            <w:hideMark/>
          </w:tcPr>
          <w:p w14:paraId="2E085D6E"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11F500F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99A96E3"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71817458"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E594CFB"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2.8 Maquinaria, Otros Equipos y Herramientas </w:t>
            </w:r>
          </w:p>
        </w:tc>
        <w:tc>
          <w:tcPr>
            <w:tcW w:w="4152" w:type="dxa"/>
            <w:tcBorders>
              <w:top w:val="nil"/>
              <w:left w:val="nil"/>
              <w:bottom w:val="single" w:sz="4" w:space="0" w:color="A6A6A6"/>
              <w:right w:val="nil"/>
            </w:tcBorders>
            <w:shd w:val="clear" w:color="000000" w:fill="FFFFFF"/>
            <w:noWrap/>
            <w:vAlign w:val="center"/>
            <w:hideMark/>
          </w:tcPr>
          <w:p w14:paraId="12EAFA26"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5B8B49C9"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2C36B6F"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A9B4767"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20EF218"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2.9 Activos Biológicos </w:t>
            </w:r>
          </w:p>
        </w:tc>
        <w:tc>
          <w:tcPr>
            <w:tcW w:w="4152" w:type="dxa"/>
            <w:tcBorders>
              <w:top w:val="nil"/>
              <w:left w:val="nil"/>
              <w:bottom w:val="single" w:sz="4" w:space="0" w:color="A6A6A6"/>
              <w:right w:val="nil"/>
            </w:tcBorders>
            <w:shd w:val="clear" w:color="000000" w:fill="FFFFFF"/>
            <w:noWrap/>
            <w:vAlign w:val="center"/>
            <w:hideMark/>
          </w:tcPr>
          <w:p w14:paraId="126A34A0"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0F71908F"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6FF844A"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6DFD3E9D"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757FD34"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2.10 Bienes Inmuebles </w:t>
            </w:r>
          </w:p>
        </w:tc>
        <w:tc>
          <w:tcPr>
            <w:tcW w:w="4152" w:type="dxa"/>
            <w:tcBorders>
              <w:top w:val="nil"/>
              <w:left w:val="nil"/>
              <w:bottom w:val="single" w:sz="4" w:space="0" w:color="A6A6A6"/>
              <w:right w:val="nil"/>
            </w:tcBorders>
            <w:shd w:val="clear" w:color="000000" w:fill="FFFFFF"/>
            <w:noWrap/>
            <w:vAlign w:val="center"/>
            <w:hideMark/>
          </w:tcPr>
          <w:p w14:paraId="75998A94"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1E66560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6233240C"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2382EFBD"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133EBDE"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2.11 Activos Intangibles </w:t>
            </w:r>
          </w:p>
        </w:tc>
        <w:tc>
          <w:tcPr>
            <w:tcW w:w="4152" w:type="dxa"/>
            <w:tcBorders>
              <w:top w:val="nil"/>
              <w:left w:val="nil"/>
              <w:bottom w:val="single" w:sz="4" w:space="0" w:color="A6A6A6"/>
              <w:right w:val="nil"/>
            </w:tcBorders>
            <w:shd w:val="clear" w:color="000000" w:fill="FFFFFF"/>
            <w:noWrap/>
            <w:vAlign w:val="center"/>
            <w:hideMark/>
          </w:tcPr>
          <w:p w14:paraId="6FEC850D"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5FB94905"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C2587CD"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5EFADB64"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8BF6EE8"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2.12 Obra Pública en Bienes de Dominio Público</w:t>
            </w:r>
          </w:p>
        </w:tc>
        <w:tc>
          <w:tcPr>
            <w:tcW w:w="4152" w:type="dxa"/>
            <w:tcBorders>
              <w:top w:val="nil"/>
              <w:left w:val="nil"/>
              <w:bottom w:val="single" w:sz="4" w:space="0" w:color="A6A6A6"/>
              <w:right w:val="nil"/>
            </w:tcBorders>
            <w:shd w:val="clear" w:color="000000" w:fill="FFFFFF"/>
            <w:noWrap/>
            <w:vAlign w:val="center"/>
            <w:hideMark/>
          </w:tcPr>
          <w:p w14:paraId="430EA37B"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23A2806C"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BE55E2F"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36D791C6"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7002BA8"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2.13 Obra Pública en Bienes Propios </w:t>
            </w:r>
          </w:p>
        </w:tc>
        <w:tc>
          <w:tcPr>
            <w:tcW w:w="4152" w:type="dxa"/>
            <w:tcBorders>
              <w:top w:val="nil"/>
              <w:left w:val="nil"/>
              <w:bottom w:val="single" w:sz="4" w:space="0" w:color="A6A6A6"/>
              <w:right w:val="nil"/>
            </w:tcBorders>
            <w:shd w:val="clear" w:color="000000" w:fill="FFFFFF"/>
            <w:noWrap/>
            <w:vAlign w:val="center"/>
            <w:hideMark/>
          </w:tcPr>
          <w:p w14:paraId="2C976D87"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8518EF0"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704A386"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295B187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6C6CD46"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2.14 Acciones y Participaciones de Capital </w:t>
            </w:r>
          </w:p>
        </w:tc>
        <w:tc>
          <w:tcPr>
            <w:tcW w:w="4152" w:type="dxa"/>
            <w:tcBorders>
              <w:top w:val="nil"/>
              <w:left w:val="nil"/>
              <w:bottom w:val="single" w:sz="4" w:space="0" w:color="A6A6A6"/>
              <w:right w:val="nil"/>
            </w:tcBorders>
            <w:shd w:val="clear" w:color="000000" w:fill="FFFFFF"/>
            <w:noWrap/>
            <w:vAlign w:val="center"/>
            <w:hideMark/>
          </w:tcPr>
          <w:p w14:paraId="33BDBED0"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114DF6E0"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D4F7B30"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80235B5"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7D31521"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2.15 Compra de Títulos y Valores </w:t>
            </w:r>
          </w:p>
        </w:tc>
        <w:tc>
          <w:tcPr>
            <w:tcW w:w="4152" w:type="dxa"/>
            <w:tcBorders>
              <w:top w:val="nil"/>
              <w:left w:val="nil"/>
              <w:bottom w:val="single" w:sz="4" w:space="0" w:color="A6A6A6"/>
              <w:right w:val="nil"/>
            </w:tcBorders>
            <w:shd w:val="clear" w:color="000000" w:fill="FFFFFF"/>
            <w:noWrap/>
            <w:vAlign w:val="center"/>
            <w:hideMark/>
          </w:tcPr>
          <w:p w14:paraId="57DE6B8D"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0AD0F4E4"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4BA0B1B"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3D35A84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E862681"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2.16 Concesión de Préstamos </w:t>
            </w:r>
          </w:p>
        </w:tc>
        <w:tc>
          <w:tcPr>
            <w:tcW w:w="4152" w:type="dxa"/>
            <w:tcBorders>
              <w:top w:val="nil"/>
              <w:left w:val="nil"/>
              <w:bottom w:val="single" w:sz="4" w:space="0" w:color="A6A6A6"/>
              <w:right w:val="nil"/>
            </w:tcBorders>
            <w:shd w:val="clear" w:color="000000" w:fill="FFFFFF"/>
            <w:noWrap/>
            <w:vAlign w:val="center"/>
            <w:hideMark/>
          </w:tcPr>
          <w:p w14:paraId="0B7FF3DD"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6BB265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F31BF3E"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4048D33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4DAC41C"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2.17 Inversiones en Fideicomisos, Mandatos y Otros Análogos </w:t>
            </w:r>
          </w:p>
        </w:tc>
        <w:tc>
          <w:tcPr>
            <w:tcW w:w="4152" w:type="dxa"/>
            <w:tcBorders>
              <w:top w:val="nil"/>
              <w:left w:val="nil"/>
              <w:bottom w:val="single" w:sz="4" w:space="0" w:color="A6A6A6"/>
              <w:right w:val="nil"/>
            </w:tcBorders>
            <w:shd w:val="clear" w:color="000000" w:fill="FFFFFF"/>
            <w:noWrap/>
            <w:vAlign w:val="center"/>
            <w:hideMark/>
          </w:tcPr>
          <w:p w14:paraId="17A240B0"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6986399"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C0D6EF5"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1282A57D"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9135878"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2.18 Provisiones para Contingencias y Otras Erogaciones Especiales </w:t>
            </w:r>
          </w:p>
        </w:tc>
        <w:tc>
          <w:tcPr>
            <w:tcW w:w="4152" w:type="dxa"/>
            <w:tcBorders>
              <w:top w:val="nil"/>
              <w:left w:val="nil"/>
              <w:bottom w:val="single" w:sz="4" w:space="0" w:color="A6A6A6"/>
              <w:right w:val="nil"/>
            </w:tcBorders>
            <w:shd w:val="clear" w:color="000000" w:fill="FFFFFF"/>
            <w:noWrap/>
            <w:vAlign w:val="center"/>
            <w:hideMark/>
          </w:tcPr>
          <w:p w14:paraId="3635C5F1"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7F779E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31FBC34"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2A66A27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E748E6B"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2.19 Amortización de la Deuda Pública </w:t>
            </w:r>
          </w:p>
        </w:tc>
        <w:tc>
          <w:tcPr>
            <w:tcW w:w="4152" w:type="dxa"/>
            <w:tcBorders>
              <w:top w:val="nil"/>
              <w:left w:val="nil"/>
              <w:bottom w:val="single" w:sz="4" w:space="0" w:color="A6A6A6"/>
              <w:right w:val="nil"/>
            </w:tcBorders>
            <w:shd w:val="clear" w:color="000000" w:fill="FFFFFF"/>
            <w:noWrap/>
            <w:vAlign w:val="center"/>
            <w:hideMark/>
          </w:tcPr>
          <w:p w14:paraId="18888620"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88E38A4"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7582791"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4383DB7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lastRenderedPageBreak/>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486AC56"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2.20 Adeudos de Ejercicios Fiscales Anteriores (ADEFAS) </w:t>
            </w:r>
          </w:p>
        </w:tc>
        <w:tc>
          <w:tcPr>
            <w:tcW w:w="4152" w:type="dxa"/>
            <w:tcBorders>
              <w:top w:val="nil"/>
              <w:left w:val="nil"/>
              <w:bottom w:val="single" w:sz="4" w:space="0" w:color="A6A6A6"/>
              <w:right w:val="nil"/>
            </w:tcBorders>
            <w:shd w:val="clear" w:color="000000" w:fill="FFFFFF"/>
            <w:noWrap/>
            <w:vAlign w:val="center"/>
            <w:hideMark/>
          </w:tcPr>
          <w:p w14:paraId="2D8E25C0"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14B0DA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4284BCE0"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BF2ECB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16F4ECC"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2.21 Otros Egresos Presupuestales No Contables</w:t>
            </w:r>
          </w:p>
        </w:tc>
        <w:tc>
          <w:tcPr>
            <w:tcW w:w="4152" w:type="dxa"/>
            <w:tcBorders>
              <w:top w:val="nil"/>
              <w:left w:val="nil"/>
              <w:bottom w:val="single" w:sz="4" w:space="0" w:color="A6A6A6"/>
              <w:right w:val="nil"/>
            </w:tcBorders>
            <w:shd w:val="clear" w:color="000000" w:fill="FFFFFF"/>
            <w:noWrap/>
            <w:vAlign w:val="center"/>
            <w:hideMark/>
          </w:tcPr>
          <w:p w14:paraId="262E8B54"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62A3D73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62C3C2BD"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794EB5A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B9B2D5E"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152" w:type="dxa"/>
            <w:tcBorders>
              <w:top w:val="nil"/>
              <w:left w:val="nil"/>
              <w:bottom w:val="single" w:sz="4" w:space="0" w:color="A6A6A6"/>
              <w:right w:val="nil"/>
            </w:tcBorders>
            <w:shd w:val="clear" w:color="000000" w:fill="FFFFFF"/>
            <w:noWrap/>
            <w:vAlign w:val="bottom"/>
            <w:hideMark/>
          </w:tcPr>
          <w:p w14:paraId="6B28526D"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04EF134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7FB5979"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B12CA18"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ADFB0BD" w14:textId="77777777" w:rsidR="001F77F4" w:rsidRPr="00A24693" w:rsidRDefault="001F77F4" w:rsidP="001F77F4">
            <w:pPr>
              <w:spacing w:after="0" w:line="240" w:lineRule="auto"/>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3. Más Gastos Contables No Presupuestarios</w:t>
            </w:r>
          </w:p>
        </w:tc>
        <w:tc>
          <w:tcPr>
            <w:tcW w:w="4152" w:type="dxa"/>
            <w:tcBorders>
              <w:top w:val="nil"/>
              <w:left w:val="nil"/>
              <w:bottom w:val="single" w:sz="4" w:space="0" w:color="A6A6A6"/>
              <w:right w:val="nil"/>
            </w:tcBorders>
            <w:shd w:val="clear" w:color="000000" w:fill="FFFFFF"/>
            <w:noWrap/>
            <w:vAlign w:val="bottom"/>
            <w:hideMark/>
          </w:tcPr>
          <w:p w14:paraId="228C4171" w14:textId="77777777" w:rsidR="001F77F4" w:rsidRPr="00A24693" w:rsidRDefault="001F77F4" w:rsidP="001F77F4">
            <w:pPr>
              <w:spacing w:after="0" w:line="240" w:lineRule="auto"/>
              <w:jc w:val="right"/>
              <w:rPr>
                <w:rFonts w:ascii="Barlow" w:eastAsia="Times New Roman" w:hAnsi="Barlow" w:cs="Arial"/>
                <w:b/>
                <w:bCs/>
                <w:color w:val="000000"/>
                <w:sz w:val="20"/>
                <w:szCs w:val="20"/>
                <w:lang w:eastAsia="es-MX"/>
              </w:rPr>
            </w:pPr>
            <w:r w:rsidRPr="00A24693">
              <w:rPr>
                <w:rFonts w:ascii="Barlow" w:eastAsia="Times New Roman" w:hAnsi="Barlow" w:cs="Arial"/>
                <w:b/>
                <w:bCs/>
                <w:color w:val="000000"/>
                <w:sz w:val="20"/>
                <w:szCs w:val="20"/>
                <w:lang w:eastAsia="es-MX"/>
              </w:rPr>
              <w:t xml:space="preserve">             1,494,852.73 </w:t>
            </w:r>
          </w:p>
        </w:tc>
        <w:tc>
          <w:tcPr>
            <w:tcW w:w="191" w:type="dxa"/>
            <w:tcBorders>
              <w:top w:val="nil"/>
              <w:left w:val="nil"/>
              <w:bottom w:val="single" w:sz="4" w:space="0" w:color="A6A6A6"/>
              <w:right w:val="single" w:sz="4" w:space="0" w:color="auto"/>
            </w:tcBorders>
            <w:shd w:val="clear" w:color="000000" w:fill="FFFFFF"/>
            <w:noWrap/>
            <w:vAlign w:val="bottom"/>
            <w:hideMark/>
          </w:tcPr>
          <w:p w14:paraId="79B74C69"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46ABB5BC"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50A43E37"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47F393DB"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3.1 Estimaciones, Depreciaciones, Deterioros, Obsolescencia y Amortizaciones</w:t>
            </w:r>
          </w:p>
        </w:tc>
        <w:tc>
          <w:tcPr>
            <w:tcW w:w="4152" w:type="dxa"/>
            <w:tcBorders>
              <w:top w:val="nil"/>
              <w:left w:val="nil"/>
              <w:bottom w:val="single" w:sz="4" w:space="0" w:color="A6A6A6"/>
              <w:right w:val="nil"/>
            </w:tcBorders>
            <w:shd w:val="clear" w:color="000000" w:fill="FFFFFF"/>
            <w:noWrap/>
            <w:vAlign w:val="center"/>
            <w:hideMark/>
          </w:tcPr>
          <w:p w14:paraId="667C0429"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1,494,550.95 </w:t>
            </w:r>
          </w:p>
        </w:tc>
        <w:tc>
          <w:tcPr>
            <w:tcW w:w="191" w:type="dxa"/>
            <w:tcBorders>
              <w:top w:val="nil"/>
              <w:left w:val="nil"/>
              <w:bottom w:val="single" w:sz="4" w:space="0" w:color="A6A6A6"/>
              <w:right w:val="single" w:sz="4" w:space="0" w:color="auto"/>
            </w:tcBorders>
            <w:shd w:val="clear" w:color="000000" w:fill="FFFFFF"/>
            <w:noWrap/>
            <w:vAlign w:val="bottom"/>
            <w:hideMark/>
          </w:tcPr>
          <w:p w14:paraId="3EB87D4D"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F28D262"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4467C11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B6685DC"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3.2 Provisiones</w:t>
            </w:r>
          </w:p>
        </w:tc>
        <w:tc>
          <w:tcPr>
            <w:tcW w:w="4152" w:type="dxa"/>
            <w:tcBorders>
              <w:top w:val="nil"/>
              <w:left w:val="nil"/>
              <w:bottom w:val="single" w:sz="4" w:space="0" w:color="A6A6A6"/>
              <w:right w:val="nil"/>
            </w:tcBorders>
            <w:shd w:val="clear" w:color="000000" w:fill="FFFFFF"/>
            <w:noWrap/>
            <w:vAlign w:val="center"/>
            <w:hideMark/>
          </w:tcPr>
          <w:p w14:paraId="072A3D37"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7A7B16DB"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1B7E54FF"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3C1BD923"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365DDE6"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3.3 Disminución de Inventarios</w:t>
            </w:r>
          </w:p>
        </w:tc>
        <w:tc>
          <w:tcPr>
            <w:tcW w:w="4152" w:type="dxa"/>
            <w:tcBorders>
              <w:top w:val="nil"/>
              <w:left w:val="nil"/>
              <w:bottom w:val="single" w:sz="4" w:space="0" w:color="A6A6A6"/>
              <w:right w:val="nil"/>
            </w:tcBorders>
            <w:shd w:val="clear" w:color="000000" w:fill="FFFFFF"/>
            <w:noWrap/>
            <w:vAlign w:val="center"/>
            <w:hideMark/>
          </w:tcPr>
          <w:p w14:paraId="45FE6D49"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4CB37438"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061B5F10" w14:textId="77777777" w:rsidTr="001F77F4">
        <w:trPr>
          <w:trHeight w:val="45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588F8D8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16348A06"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3.4 Aumento por Insuficiencia de Estimaciones por Pérdida o Deterioro u Obsolescencia</w:t>
            </w:r>
          </w:p>
        </w:tc>
        <w:tc>
          <w:tcPr>
            <w:tcW w:w="4152" w:type="dxa"/>
            <w:tcBorders>
              <w:top w:val="nil"/>
              <w:left w:val="nil"/>
              <w:bottom w:val="single" w:sz="4" w:space="0" w:color="A6A6A6"/>
              <w:right w:val="nil"/>
            </w:tcBorders>
            <w:shd w:val="clear" w:color="000000" w:fill="FFFFFF"/>
            <w:noWrap/>
            <w:vAlign w:val="center"/>
            <w:hideMark/>
          </w:tcPr>
          <w:p w14:paraId="789FBAD4"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22CF4F2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4AD3F03"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631A9385"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D9A43B0"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3.5 Aumento por Insuficiencia de Provisiones</w:t>
            </w:r>
          </w:p>
        </w:tc>
        <w:tc>
          <w:tcPr>
            <w:tcW w:w="4152" w:type="dxa"/>
            <w:tcBorders>
              <w:top w:val="nil"/>
              <w:left w:val="nil"/>
              <w:bottom w:val="single" w:sz="4" w:space="0" w:color="A6A6A6"/>
              <w:right w:val="nil"/>
            </w:tcBorders>
            <w:shd w:val="clear" w:color="000000" w:fill="FFFFFF"/>
            <w:noWrap/>
            <w:vAlign w:val="center"/>
            <w:hideMark/>
          </w:tcPr>
          <w:p w14:paraId="72237FC4"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56E9715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2C886418"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15574955"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0A5034A"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3.6 Otros Gastos</w:t>
            </w:r>
          </w:p>
        </w:tc>
        <w:tc>
          <w:tcPr>
            <w:tcW w:w="4152" w:type="dxa"/>
            <w:tcBorders>
              <w:top w:val="nil"/>
              <w:left w:val="nil"/>
              <w:bottom w:val="single" w:sz="4" w:space="0" w:color="A6A6A6"/>
              <w:right w:val="nil"/>
            </w:tcBorders>
            <w:shd w:val="clear" w:color="000000" w:fill="FFFFFF"/>
            <w:noWrap/>
            <w:vAlign w:val="center"/>
            <w:hideMark/>
          </w:tcPr>
          <w:p w14:paraId="657C1DAD"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301.78 </w:t>
            </w:r>
          </w:p>
        </w:tc>
        <w:tc>
          <w:tcPr>
            <w:tcW w:w="191" w:type="dxa"/>
            <w:tcBorders>
              <w:top w:val="nil"/>
              <w:left w:val="nil"/>
              <w:bottom w:val="single" w:sz="4" w:space="0" w:color="A6A6A6"/>
              <w:right w:val="single" w:sz="4" w:space="0" w:color="auto"/>
            </w:tcBorders>
            <w:shd w:val="clear" w:color="000000" w:fill="FFFFFF"/>
            <w:noWrap/>
            <w:vAlign w:val="bottom"/>
            <w:hideMark/>
          </w:tcPr>
          <w:p w14:paraId="658B4FFC"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9EFD133" w14:textId="77777777" w:rsidTr="001F77F4">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14:paraId="0774B5A1"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3688ADA" w14:textId="77777777" w:rsidR="001F77F4" w:rsidRPr="00A24693" w:rsidRDefault="001F77F4" w:rsidP="001F77F4">
            <w:pPr>
              <w:spacing w:after="0" w:line="240" w:lineRule="auto"/>
              <w:ind w:firstLineChars="100" w:firstLine="200"/>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3.7 Otros Gastos Contables No Presupuestales</w:t>
            </w:r>
          </w:p>
        </w:tc>
        <w:tc>
          <w:tcPr>
            <w:tcW w:w="4152" w:type="dxa"/>
            <w:tcBorders>
              <w:top w:val="nil"/>
              <w:left w:val="nil"/>
              <w:bottom w:val="single" w:sz="4" w:space="0" w:color="A6A6A6"/>
              <w:right w:val="nil"/>
            </w:tcBorders>
            <w:shd w:val="clear" w:color="000000" w:fill="FFFFFF"/>
            <w:noWrap/>
            <w:vAlign w:val="center"/>
            <w:hideMark/>
          </w:tcPr>
          <w:p w14:paraId="7CA38ADC"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xml:space="preserve">                                 -   </w:t>
            </w:r>
          </w:p>
        </w:tc>
        <w:tc>
          <w:tcPr>
            <w:tcW w:w="191" w:type="dxa"/>
            <w:tcBorders>
              <w:top w:val="nil"/>
              <w:left w:val="nil"/>
              <w:bottom w:val="single" w:sz="4" w:space="0" w:color="A6A6A6"/>
              <w:right w:val="single" w:sz="4" w:space="0" w:color="auto"/>
            </w:tcBorders>
            <w:shd w:val="clear" w:color="000000" w:fill="FFFFFF"/>
            <w:noWrap/>
            <w:vAlign w:val="bottom"/>
            <w:hideMark/>
          </w:tcPr>
          <w:p w14:paraId="29130692"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5B2F32F2" w14:textId="77777777" w:rsidTr="001F77F4">
        <w:trPr>
          <w:trHeight w:val="240"/>
          <w:jc w:val="center"/>
        </w:trPr>
        <w:tc>
          <w:tcPr>
            <w:tcW w:w="191" w:type="dxa"/>
            <w:tcBorders>
              <w:top w:val="nil"/>
              <w:left w:val="single" w:sz="4" w:space="0" w:color="auto"/>
              <w:bottom w:val="single" w:sz="4" w:space="0" w:color="auto"/>
              <w:right w:val="nil"/>
            </w:tcBorders>
            <w:shd w:val="clear" w:color="000000" w:fill="FFFFFF"/>
            <w:noWrap/>
            <w:vAlign w:val="bottom"/>
            <w:hideMark/>
          </w:tcPr>
          <w:p w14:paraId="60397A47"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5863"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1814CD16" w14:textId="77777777" w:rsidR="001F77F4" w:rsidRPr="00A24693" w:rsidRDefault="001F77F4" w:rsidP="001F77F4">
            <w:pPr>
              <w:spacing w:after="0" w:line="240" w:lineRule="auto"/>
              <w:jc w:val="center"/>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4152" w:type="dxa"/>
            <w:tcBorders>
              <w:top w:val="nil"/>
              <w:left w:val="nil"/>
              <w:bottom w:val="single" w:sz="4" w:space="0" w:color="auto"/>
              <w:right w:val="nil"/>
            </w:tcBorders>
            <w:shd w:val="clear" w:color="000000" w:fill="FFFFFF"/>
            <w:noWrap/>
            <w:vAlign w:val="bottom"/>
            <w:hideMark/>
          </w:tcPr>
          <w:p w14:paraId="710C8FEB" w14:textId="77777777" w:rsidR="001F77F4" w:rsidRPr="00A24693" w:rsidRDefault="001F77F4" w:rsidP="001F77F4">
            <w:pPr>
              <w:spacing w:after="0" w:line="240" w:lineRule="auto"/>
              <w:jc w:val="right"/>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c>
          <w:tcPr>
            <w:tcW w:w="191" w:type="dxa"/>
            <w:tcBorders>
              <w:top w:val="nil"/>
              <w:left w:val="nil"/>
              <w:bottom w:val="single" w:sz="4" w:space="0" w:color="auto"/>
              <w:right w:val="single" w:sz="4" w:space="0" w:color="auto"/>
            </w:tcBorders>
            <w:shd w:val="clear" w:color="000000" w:fill="FFFFFF"/>
            <w:noWrap/>
            <w:vAlign w:val="bottom"/>
            <w:hideMark/>
          </w:tcPr>
          <w:p w14:paraId="09FA1CCA" w14:textId="77777777" w:rsidR="001F77F4" w:rsidRPr="00A24693" w:rsidRDefault="001F77F4" w:rsidP="001F77F4">
            <w:pPr>
              <w:spacing w:after="0" w:line="240" w:lineRule="auto"/>
              <w:rPr>
                <w:rFonts w:ascii="Barlow" w:eastAsia="Times New Roman" w:hAnsi="Barlow" w:cs="Arial"/>
                <w:color w:val="000000"/>
                <w:sz w:val="20"/>
                <w:szCs w:val="20"/>
                <w:lang w:eastAsia="es-MX"/>
              </w:rPr>
            </w:pPr>
            <w:r w:rsidRPr="00A24693">
              <w:rPr>
                <w:rFonts w:ascii="Barlow" w:eastAsia="Times New Roman" w:hAnsi="Barlow" w:cs="Arial"/>
                <w:color w:val="000000"/>
                <w:sz w:val="20"/>
                <w:szCs w:val="20"/>
                <w:lang w:eastAsia="es-MX"/>
              </w:rPr>
              <w:t> </w:t>
            </w:r>
          </w:p>
        </w:tc>
      </w:tr>
      <w:tr w:rsidR="001F77F4" w:rsidRPr="00A24693" w14:paraId="7BB3C716" w14:textId="77777777" w:rsidTr="001F77F4">
        <w:trPr>
          <w:trHeight w:val="240"/>
          <w:jc w:val="center"/>
        </w:trPr>
        <w:tc>
          <w:tcPr>
            <w:tcW w:w="191" w:type="dxa"/>
            <w:tcBorders>
              <w:top w:val="nil"/>
              <w:left w:val="single" w:sz="4" w:space="0" w:color="auto"/>
              <w:bottom w:val="single" w:sz="4" w:space="0" w:color="auto"/>
              <w:right w:val="nil"/>
            </w:tcBorders>
            <w:shd w:val="clear" w:color="auto" w:fill="BFBFBF" w:themeFill="background1" w:themeFillShade="BF"/>
            <w:noWrap/>
            <w:vAlign w:val="center"/>
            <w:hideMark/>
          </w:tcPr>
          <w:p w14:paraId="3CC24548"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w:t>
            </w:r>
          </w:p>
        </w:tc>
        <w:tc>
          <w:tcPr>
            <w:tcW w:w="586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03E8AD0F"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4. Total de Gasto Contable</w:t>
            </w:r>
          </w:p>
        </w:tc>
        <w:tc>
          <w:tcPr>
            <w:tcW w:w="4152" w:type="dxa"/>
            <w:tcBorders>
              <w:top w:val="nil"/>
              <w:left w:val="nil"/>
              <w:bottom w:val="single" w:sz="4" w:space="0" w:color="auto"/>
              <w:right w:val="nil"/>
            </w:tcBorders>
            <w:shd w:val="clear" w:color="auto" w:fill="BFBFBF" w:themeFill="background1" w:themeFillShade="BF"/>
            <w:noWrap/>
            <w:vAlign w:val="center"/>
            <w:hideMark/>
          </w:tcPr>
          <w:p w14:paraId="1043BA05" w14:textId="77777777" w:rsidR="001F77F4" w:rsidRPr="00A24693" w:rsidRDefault="001F77F4" w:rsidP="001F77F4">
            <w:pPr>
              <w:spacing w:after="0" w:line="240" w:lineRule="auto"/>
              <w:rPr>
                <w:rFonts w:ascii="Barlow" w:eastAsia="Times New Roman" w:hAnsi="Barlow" w:cs="Arial"/>
                <w:b/>
                <w:bCs/>
                <w:sz w:val="20"/>
                <w:szCs w:val="20"/>
                <w:lang w:eastAsia="es-MX"/>
              </w:rPr>
            </w:pPr>
            <w:r w:rsidRPr="00A24693">
              <w:rPr>
                <w:rFonts w:ascii="Barlow" w:eastAsia="Times New Roman" w:hAnsi="Barlow" w:cs="Arial"/>
                <w:b/>
                <w:bCs/>
                <w:sz w:val="20"/>
                <w:szCs w:val="20"/>
                <w:lang w:eastAsia="es-MX"/>
              </w:rPr>
              <w:t xml:space="preserve">             7,995,755.51 </w:t>
            </w:r>
          </w:p>
        </w:tc>
        <w:tc>
          <w:tcPr>
            <w:tcW w:w="191" w:type="dxa"/>
            <w:tcBorders>
              <w:top w:val="nil"/>
              <w:left w:val="nil"/>
              <w:bottom w:val="single" w:sz="4" w:space="0" w:color="auto"/>
              <w:right w:val="single" w:sz="4" w:space="0" w:color="auto"/>
            </w:tcBorders>
            <w:shd w:val="clear" w:color="auto" w:fill="BFBFBF" w:themeFill="background1" w:themeFillShade="BF"/>
            <w:noWrap/>
            <w:vAlign w:val="center"/>
            <w:hideMark/>
          </w:tcPr>
          <w:p w14:paraId="114413AE" w14:textId="77777777" w:rsidR="001F77F4" w:rsidRPr="00A24693" w:rsidRDefault="001F77F4" w:rsidP="001F77F4">
            <w:pPr>
              <w:spacing w:after="0" w:line="240" w:lineRule="auto"/>
              <w:rPr>
                <w:rFonts w:ascii="Barlow" w:eastAsia="Times New Roman" w:hAnsi="Barlow" w:cs="Arial"/>
                <w:b/>
                <w:bCs/>
                <w:color w:val="FFFFFF"/>
                <w:sz w:val="20"/>
                <w:szCs w:val="20"/>
                <w:lang w:eastAsia="es-MX"/>
              </w:rPr>
            </w:pPr>
            <w:r w:rsidRPr="00A24693">
              <w:rPr>
                <w:rFonts w:ascii="Barlow" w:eastAsia="Times New Roman" w:hAnsi="Barlow" w:cs="Arial"/>
                <w:b/>
                <w:bCs/>
                <w:color w:val="FFFFFF"/>
                <w:sz w:val="20"/>
                <w:szCs w:val="20"/>
                <w:lang w:eastAsia="es-MX"/>
              </w:rPr>
              <w:t> </w:t>
            </w:r>
          </w:p>
        </w:tc>
      </w:tr>
    </w:tbl>
    <w:p w14:paraId="0B0BB5E2" w14:textId="312A94DD" w:rsidR="006179E9" w:rsidRPr="00A24693" w:rsidRDefault="006179E9" w:rsidP="0083290F">
      <w:pPr>
        <w:autoSpaceDE w:val="0"/>
        <w:autoSpaceDN w:val="0"/>
        <w:adjustRightInd w:val="0"/>
        <w:spacing w:line="240" w:lineRule="auto"/>
        <w:jc w:val="both"/>
        <w:rPr>
          <w:rFonts w:ascii="Barlow" w:hAnsi="Barlow" w:cs="Arial"/>
          <w:b/>
          <w:sz w:val="20"/>
          <w:szCs w:val="20"/>
        </w:rPr>
      </w:pPr>
    </w:p>
    <w:p w14:paraId="2AFD1CBF"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p>
    <w:p w14:paraId="4B4483CF" w14:textId="77777777" w:rsidR="0083290F" w:rsidRPr="00A24693" w:rsidRDefault="0083290F" w:rsidP="0083290F">
      <w:pPr>
        <w:pStyle w:val="Prrafodelista"/>
        <w:numPr>
          <w:ilvl w:val="0"/>
          <w:numId w:val="25"/>
        </w:numPr>
        <w:autoSpaceDE w:val="0"/>
        <w:autoSpaceDN w:val="0"/>
        <w:adjustRightInd w:val="0"/>
        <w:spacing w:after="160" w:line="240" w:lineRule="auto"/>
        <w:jc w:val="both"/>
        <w:rPr>
          <w:rFonts w:ascii="Barlow" w:hAnsi="Barlow" w:cs="Arial"/>
          <w:b/>
          <w:sz w:val="20"/>
          <w:szCs w:val="20"/>
        </w:rPr>
      </w:pPr>
      <w:r w:rsidRPr="00A24693">
        <w:rPr>
          <w:rFonts w:ascii="Barlow" w:hAnsi="Barlow" w:cs="Arial"/>
          <w:b/>
          <w:sz w:val="20"/>
          <w:szCs w:val="20"/>
        </w:rPr>
        <w:t>CUENTAS DE MEMORIA (CUENTAS DE ORDEN)</w:t>
      </w:r>
    </w:p>
    <w:p w14:paraId="1E816D6D"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p>
    <w:p w14:paraId="664F9E2D"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FONDOS DE DESARROLLO INSTITUCIONAL</w:t>
      </w:r>
    </w:p>
    <w:p w14:paraId="17740B4D"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 xml:space="preserve">Se creó el Fondo de Desarrollo Institucional 2012, provenientes de remanentes obtenidos de recursos propios por la prestación de servicios por la impartición del Diplomado en Lengua Maya Yucatán y del diplomado en liderazgo educativo para el personal docente, directivo y supervisión, así como del convenio CEPHCIS “Centro Peninsular de Humanidades y Ciencias Sociales de la Universidad Nacional Autónoma de México. Lo anterior para fomentar el crecimiento y el desarrollo de la Universidad a través de la Certificación de la Norma ISO 9001, el mejoramiento continuo de la infraestructura, y las actividades institucionales con relevancia académica que no puedan ser cubiertas con el presupuesto ordinario. </w:t>
      </w:r>
    </w:p>
    <w:p w14:paraId="59E2527A"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lastRenderedPageBreak/>
        <w:t xml:space="preserve">De acuerdo al acta de la Primera Sesión Extraordinaria de la Junta de Gobierno de fecha 13 de agosto del ejercicio 2013, se autoriza ejercer los recursos del Fondo de Desarrollo Institucional por lo que se refleja contablemente en las Reservas, afectado los resultados de ejercicios anteriores. </w:t>
      </w:r>
    </w:p>
    <w:p w14:paraId="5A82F36D"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La información financiera referente al fondo se encuentra desglosada en el siguiente recuadro:</w:t>
      </w:r>
    </w:p>
    <w:tbl>
      <w:tblPr>
        <w:tblW w:w="12258" w:type="dxa"/>
        <w:jc w:val="center"/>
        <w:tblCellMar>
          <w:left w:w="70" w:type="dxa"/>
          <w:right w:w="70" w:type="dxa"/>
        </w:tblCellMar>
        <w:tblLook w:val="04A0" w:firstRow="1" w:lastRow="0" w:firstColumn="1" w:lastColumn="0" w:noHBand="0" w:noVBand="1"/>
      </w:tblPr>
      <w:tblGrid>
        <w:gridCol w:w="6898"/>
        <w:gridCol w:w="1760"/>
        <w:gridCol w:w="1940"/>
        <w:gridCol w:w="1660"/>
      </w:tblGrid>
      <w:tr w:rsidR="0083290F" w:rsidRPr="00A24693" w14:paraId="0628E0AC"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6CC18605"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Saldo Inicial del Fondo de Desarrollo Institucional 2012</w:t>
            </w:r>
          </w:p>
        </w:tc>
        <w:tc>
          <w:tcPr>
            <w:tcW w:w="1760" w:type="dxa"/>
            <w:tcBorders>
              <w:top w:val="nil"/>
              <w:left w:val="nil"/>
              <w:bottom w:val="nil"/>
              <w:right w:val="nil"/>
            </w:tcBorders>
            <w:shd w:val="clear" w:color="auto" w:fill="auto"/>
            <w:noWrap/>
            <w:vAlign w:val="center"/>
            <w:hideMark/>
          </w:tcPr>
          <w:p w14:paraId="573F5D75"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14:paraId="34F14438" w14:textId="77777777" w:rsidR="0083290F" w:rsidRPr="00A24693" w:rsidRDefault="0083290F" w:rsidP="000F4E09">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14:paraId="26D2F5B5" w14:textId="77777777" w:rsidR="0083290F" w:rsidRPr="00A24693" w:rsidRDefault="0083290F" w:rsidP="000F4E09">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$559,602.83</w:t>
            </w:r>
          </w:p>
        </w:tc>
      </w:tr>
      <w:tr w:rsidR="0083290F" w:rsidRPr="00A24693" w14:paraId="3A6D2618"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693FD7A3" w14:textId="77777777" w:rsidR="0083290F" w:rsidRPr="00A24693" w:rsidRDefault="0083290F" w:rsidP="000F4E0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Conceptos</w:t>
            </w:r>
          </w:p>
        </w:tc>
        <w:tc>
          <w:tcPr>
            <w:tcW w:w="1760" w:type="dxa"/>
            <w:tcBorders>
              <w:top w:val="nil"/>
              <w:left w:val="nil"/>
              <w:bottom w:val="nil"/>
              <w:right w:val="nil"/>
            </w:tcBorders>
            <w:shd w:val="clear" w:color="auto" w:fill="auto"/>
            <w:noWrap/>
            <w:vAlign w:val="center"/>
            <w:hideMark/>
          </w:tcPr>
          <w:p w14:paraId="5140680C" w14:textId="77777777" w:rsidR="0083290F" w:rsidRPr="00A24693" w:rsidRDefault="0083290F" w:rsidP="000F4E0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Acumulado Inicio</w:t>
            </w:r>
          </w:p>
        </w:tc>
        <w:tc>
          <w:tcPr>
            <w:tcW w:w="1940" w:type="dxa"/>
            <w:tcBorders>
              <w:top w:val="nil"/>
              <w:left w:val="nil"/>
              <w:bottom w:val="nil"/>
              <w:right w:val="nil"/>
            </w:tcBorders>
            <w:shd w:val="clear" w:color="auto" w:fill="auto"/>
            <w:noWrap/>
            <w:vAlign w:val="center"/>
            <w:hideMark/>
          </w:tcPr>
          <w:p w14:paraId="2EE47A6A" w14:textId="77777777" w:rsidR="0083290F" w:rsidRPr="00A24693" w:rsidRDefault="0083290F" w:rsidP="000F4E0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Gastos del Periodo</w:t>
            </w:r>
          </w:p>
        </w:tc>
        <w:tc>
          <w:tcPr>
            <w:tcW w:w="1660" w:type="dxa"/>
            <w:tcBorders>
              <w:top w:val="nil"/>
              <w:left w:val="nil"/>
              <w:bottom w:val="nil"/>
              <w:right w:val="nil"/>
            </w:tcBorders>
            <w:shd w:val="clear" w:color="auto" w:fill="auto"/>
            <w:noWrap/>
            <w:vAlign w:val="center"/>
            <w:hideMark/>
          </w:tcPr>
          <w:p w14:paraId="0E38F71F" w14:textId="77777777" w:rsidR="0083290F" w:rsidRPr="00A24693" w:rsidRDefault="0083290F" w:rsidP="000F4E0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Acumulado Final</w:t>
            </w:r>
          </w:p>
        </w:tc>
      </w:tr>
      <w:tr w:rsidR="0083290F" w:rsidRPr="00A24693" w14:paraId="402A0F0E"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085B4BA7"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Certificación de procesos bajo la norma ISO 9001</w:t>
            </w:r>
          </w:p>
        </w:tc>
        <w:tc>
          <w:tcPr>
            <w:tcW w:w="1760" w:type="dxa"/>
            <w:tcBorders>
              <w:top w:val="nil"/>
              <w:left w:val="nil"/>
              <w:bottom w:val="nil"/>
              <w:right w:val="nil"/>
            </w:tcBorders>
            <w:shd w:val="clear" w:color="auto" w:fill="auto"/>
            <w:noWrap/>
            <w:vAlign w:val="center"/>
            <w:hideMark/>
          </w:tcPr>
          <w:p w14:paraId="3171EC7B"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83984</w:t>
            </w:r>
          </w:p>
        </w:tc>
        <w:tc>
          <w:tcPr>
            <w:tcW w:w="1940" w:type="dxa"/>
            <w:tcBorders>
              <w:top w:val="nil"/>
              <w:left w:val="nil"/>
              <w:bottom w:val="nil"/>
              <w:right w:val="nil"/>
            </w:tcBorders>
            <w:shd w:val="clear" w:color="auto" w:fill="auto"/>
            <w:noWrap/>
            <w:vAlign w:val="bottom"/>
            <w:hideMark/>
          </w:tcPr>
          <w:p w14:paraId="7A8A07F7"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1C609468"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83984</w:t>
            </w:r>
          </w:p>
        </w:tc>
      </w:tr>
      <w:tr w:rsidR="0083290F" w:rsidRPr="00A24693" w14:paraId="3478F8DD" w14:textId="77777777" w:rsidTr="000F4E09">
        <w:trPr>
          <w:trHeight w:val="510"/>
          <w:jc w:val="center"/>
        </w:trPr>
        <w:tc>
          <w:tcPr>
            <w:tcW w:w="6898" w:type="dxa"/>
            <w:tcBorders>
              <w:top w:val="nil"/>
              <w:left w:val="nil"/>
              <w:bottom w:val="nil"/>
              <w:right w:val="nil"/>
            </w:tcBorders>
            <w:shd w:val="clear" w:color="auto" w:fill="auto"/>
            <w:vAlign w:val="center"/>
            <w:hideMark/>
          </w:tcPr>
          <w:p w14:paraId="28906B8C"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Mejoras extraordinarias en la infraestructura y equipamiento del laboratorio de gastronomía</w:t>
            </w:r>
          </w:p>
        </w:tc>
        <w:tc>
          <w:tcPr>
            <w:tcW w:w="1760" w:type="dxa"/>
            <w:tcBorders>
              <w:top w:val="nil"/>
              <w:left w:val="nil"/>
              <w:bottom w:val="nil"/>
              <w:right w:val="nil"/>
            </w:tcBorders>
            <w:shd w:val="clear" w:color="auto" w:fill="auto"/>
            <w:noWrap/>
            <w:vAlign w:val="center"/>
            <w:hideMark/>
          </w:tcPr>
          <w:p w14:paraId="477A9D12"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42663.62</w:t>
            </w:r>
          </w:p>
        </w:tc>
        <w:tc>
          <w:tcPr>
            <w:tcW w:w="1940" w:type="dxa"/>
            <w:tcBorders>
              <w:top w:val="nil"/>
              <w:left w:val="nil"/>
              <w:bottom w:val="nil"/>
              <w:right w:val="nil"/>
            </w:tcBorders>
            <w:shd w:val="clear" w:color="auto" w:fill="auto"/>
            <w:noWrap/>
            <w:vAlign w:val="bottom"/>
            <w:hideMark/>
          </w:tcPr>
          <w:p w14:paraId="45E892C1"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0652E071"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42663.62</w:t>
            </w:r>
          </w:p>
        </w:tc>
      </w:tr>
      <w:tr w:rsidR="0083290F" w:rsidRPr="00A24693" w14:paraId="5278B90E" w14:textId="77777777" w:rsidTr="000F4E09">
        <w:trPr>
          <w:trHeight w:val="510"/>
          <w:jc w:val="center"/>
        </w:trPr>
        <w:tc>
          <w:tcPr>
            <w:tcW w:w="6898" w:type="dxa"/>
            <w:tcBorders>
              <w:top w:val="nil"/>
              <w:left w:val="nil"/>
              <w:bottom w:val="nil"/>
              <w:right w:val="nil"/>
            </w:tcBorders>
            <w:shd w:val="clear" w:color="auto" w:fill="auto"/>
            <w:vAlign w:val="center"/>
            <w:hideMark/>
          </w:tcPr>
          <w:p w14:paraId="1FEFF766"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Mejoras extraordinarias en la infraestructura y equipamiento del laboratorio de idiomas</w:t>
            </w:r>
          </w:p>
        </w:tc>
        <w:tc>
          <w:tcPr>
            <w:tcW w:w="1760" w:type="dxa"/>
            <w:tcBorders>
              <w:top w:val="nil"/>
              <w:left w:val="nil"/>
              <w:bottom w:val="nil"/>
              <w:right w:val="nil"/>
            </w:tcBorders>
            <w:shd w:val="clear" w:color="auto" w:fill="auto"/>
            <w:noWrap/>
            <w:vAlign w:val="center"/>
            <w:hideMark/>
          </w:tcPr>
          <w:p w14:paraId="53F2D7F9"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47163</w:t>
            </w:r>
          </w:p>
        </w:tc>
        <w:tc>
          <w:tcPr>
            <w:tcW w:w="1940" w:type="dxa"/>
            <w:tcBorders>
              <w:top w:val="nil"/>
              <w:left w:val="nil"/>
              <w:bottom w:val="nil"/>
              <w:right w:val="nil"/>
            </w:tcBorders>
            <w:shd w:val="clear" w:color="auto" w:fill="auto"/>
            <w:noWrap/>
            <w:vAlign w:val="bottom"/>
            <w:hideMark/>
          </w:tcPr>
          <w:p w14:paraId="26545615"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0C772951"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47163</w:t>
            </w:r>
          </w:p>
        </w:tc>
      </w:tr>
      <w:tr w:rsidR="0083290F" w:rsidRPr="00A24693" w14:paraId="6E3A0974"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7C602380"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Mantenimiento preventivo de la universidad</w:t>
            </w:r>
          </w:p>
        </w:tc>
        <w:tc>
          <w:tcPr>
            <w:tcW w:w="1760" w:type="dxa"/>
            <w:tcBorders>
              <w:top w:val="nil"/>
              <w:left w:val="nil"/>
              <w:bottom w:val="nil"/>
              <w:right w:val="nil"/>
            </w:tcBorders>
            <w:shd w:val="clear" w:color="auto" w:fill="auto"/>
            <w:noWrap/>
            <w:vAlign w:val="center"/>
            <w:hideMark/>
          </w:tcPr>
          <w:p w14:paraId="0F3EE867"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67344.28</w:t>
            </w:r>
          </w:p>
        </w:tc>
        <w:tc>
          <w:tcPr>
            <w:tcW w:w="1940" w:type="dxa"/>
            <w:tcBorders>
              <w:top w:val="nil"/>
              <w:left w:val="nil"/>
              <w:bottom w:val="nil"/>
              <w:right w:val="nil"/>
            </w:tcBorders>
            <w:shd w:val="clear" w:color="auto" w:fill="auto"/>
            <w:noWrap/>
            <w:vAlign w:val="bottom"/>
            <w:hideMark/>
          </w:tcPr>
          <w:p w14:paraId="7B66777A"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25028F23"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67344.28</w:t>
            </w:r>
          </w:p>
        </w:tc>
      </w:tr>
      <w:tr w:rsidR="0083290F" w:rsidRPr="00A24693" w14:paraId="0D823E7F"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43899BE1"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Otros gastos autorizados por la rectoría de la universidad</w:t>
            </w:r>
          </w:p>
        </w:tc>
        <w:tc>
          <w:tcPr>
            <w:tcW w:w="1760" w:type="dxa"/>
            <w:tcBorders>
              <w:top w:val="nil"/>
              <w:left w:val="nil"/>
              <w:bottom w:val="nil"/>
              <w:right w:val="nil"/>
            </w:tcBorders>
            <w:shd w:val="clear" w:color="auto" w:fill="auto"/>
            <w:noWrap/>
            <w:vAlign w:val="center"/>
            <w:hideMark/>
          </w:tcPr>
          <w:p w14:paraId="112DE095"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318447.93</w:t>
            </w:r>
          </w:p>
        </w:tc>
        <w:tc>
          <w:tcPr>
            <w:tcW w:w="1940" w:type="dxa"/>
            <w:tcBorders>
              <w:top w:val="nil"/>
              <w:left w:val="nil"/>
              <w:bottom w:val="nil"/>
              <w:right w:val="nil"/>
            </w:tcBorders>
            <w:shd w:val="clear" w:color="auto" w:fill="auto"/>
            <w:noWrap/>
            <w:vAlign w:val="bottom"/>
            <w:hideMark/>
          </w:tcPr>
          <w:p w14:paraId="280D5F70"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14:paraId="24132514"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318447.93</w:t>
            </w:r>
          </w:p>
        </w:tc>
      </w:tr>
      <w:tr w:rsidR="0083290F" w:rsidRPr="00A24693" w14:paraId="70D5E180"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58A43386"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Gastos acumulados</w:t>
            </w:r>
          </w:p>
        </w:tc>
        <w:tc>
          <w:tcPr>
            <w:tcW w:w="1760" w:type="dxa"/>
            <w:tcBorders>
              <w:top w:val="nil"/>
              <w:left w:val="nil"/>
              <w:bottom w:val="nil"/>
              <w:right w:val="nil"/>
            </w:tcBorders>
            <w:shd w:val="clear" w:color="auto" w:fill="auto"/>
            <w:noWrap/>
            <w:vAlign w:val="center"/>
            <w:hideMark/>
          </w:tcPr>
          <w:p w14:paraId="2E598E06"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14:paraId="3CAA36B3" w14:textId="77777777" w:rsidR="0083290F" w:rsidRPr="00A24693" w:rsidRDefault="0083290F" w:rsidP="000F4E09">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14:paraId="6901458B" w14:textId="77777777" w:rsidR="0083290F" w:rsidRPr="00A24693" w:rsidRDefault="0083290F" w:rsidP="000F4E09">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559,602.83</w:t>
            </w:r>
          </w:p>
        </w:tc>
      </w:tr>
      <w:tr w:rsidR="0083290F" w:rsidRPr="00A24693" w14:paraId="2AF50D5E" w14:textId="77777777" w:rsidTr="000F4E09">
        <w:trPr>
          <w:trHeight w:val="300"/>
          <w:jc w:val="center"/>
        </w:trPr>
        <w:tc>
          <w:tcPr>
            <w:tcW w:w="6898" w:type="dxa"/>
            <w:tcBorders>
              <w:top w:val="nil"/>
              <w:left w:val="nil"/>
              <w:bottom w:val="nil"/>
              <w:right w:val="nil"/>
            </w:tcBorders>
            <w:shd w:val="clear" w:color="auto" w:fill="auto"/>
            <w:noWrap/>
            <w:vAlign w:val="bottom"/>
            <w:hideMark/>
          </w:tcPr>
          <w:p w14:paraId="5838DCF1" w14:textId="77777777" w:rsidR="0083290F" w:rsidRPr="00A24693" w:rsidRDefault="0083290F" w:rsidP="000F4E09">
            <w:pPr>
              <w:spacing w:after="0" w:line="240" w:lineRule="auto"/>
              <w:jc w:val="right"/>
              <w:rPr>
                <w:rFonts w:ascii="Barlow" w:eastAsia="Times New Roman" w:hAnsi="Barlow" w:cs="Calibri"/>
                <w:b/>
                <w:bCs/>
                <w:color w:val="000000"/>
                <w:sz w:val="20"/>
                <w:szCs w:val="20"/>
                <w:lang w:eastAsia="es-MX"/>
              </w:rPr>
            </w:pPr>
          </w:p>
        </w:tc>
        <w:tc>
          <w:tcPr>
            <w:tcW w:w="1760" w:type="dxa"/>
            <w:tcBorders>
              <w:top w:val="nil"/>
              <w:left w:val="nil"/>
              <w:bottom w:val="nil"/>
              <w:right w:val="nil"/>
            </w:tcBorders>
            <w:shd w:val="clear" w:color="auto" w:fill="auto"/>
            <w:noWrap/>
            <w:vAlign w:val="bottom"/>
            <w:hideMark/>
          </w:tcPr>
          <w:p w14:paraId="1880E3B1" w14:textId="77777777" w:rsidR="0083290F" w:rsidRPr="00A24693" w:rsidRDefault="0083290F" w:rsidP="000F4E09">
            <w:pPr>
              <w:spacing w:after="0" w:line="240" w:lineRule="auto"/>
              <w:rPr>
                <w:rFonts w:ascii="Barlow" w:eastAsia="Times New Roman" w:hAnsi="Barlow"/>
                <w:sz w:val="20"/>
                <w:szCs w:val="20"/>
                <w:lang w:eastAsia="es-MX"/>
              </w:rPr>
            </w:pPr>
          </w:p>
        </w:tc>
        <w:tc>
          <w:tcPr>
            <w:tcW w:w="1940" w:type="dxa"/>
            <w:tcBorders>
              <w:top w:val="nil"/>
              <w:left w:val="nil"/>
              <w:bottom w:val="nil"/>
              <w:right w:val="nil"/>
            </w:tcBorders>
            <w:shd w:val="clear" w:color="auto" w:fill="auto"/>
            <w:noWrap/>
            <w:vAlign w:val="bottom"/>
            <w:hideMark/>
          </w:tcPr>
          <w:p w14:paraId="23ABC47C" w14:textId="77777777" w:rsidR="0083290F" w:rsidRPr="00A24693" w:rsidRDefault="0083290F" w:rsidP="000F4E09">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bottom"/>
            <w:hideMark/>
          </w:tcPr>
          <w:p w14:paraId="0F9D91F5" w14:textId="77777777" w:rsidR="0083290F" w:rsidRPr="00A24693" w:rsidRDefault="0083290F" w:rsidP="000F4E09">
            <w:pPr>
              <w:spacing w:after="0" w:line="240" w:lineRule="auto"/>
              <w:rPr>
                <w:rFonts w:ascii="Barlow" w:eastAsia="Times New Roman" w:hAnsi="Barlow"/>
                <w:sz w:val="20"/>
                <w:szCs w:val="20"/>
                <w:lang w:eastAsia="es-MX"/>
              </w:rPr>
            </w:pPr>
          </w:p>
        </w:tc>
      </w:tr>
      <w:tr w:rsidR="0083290F" w:rsidRPr="00A24693" w14:paraId="222DBD82" w14:textId="77777777" w:rsidTr="000F4E09">
        <w:trPr>
          <w:trHeight w:val="300"/>
          <w:jc w:val="center"/>
        </w:trPr>
        <w:tc>
          <w:tcPr>
            <w:tcW w:w="6898" w:type="dxa"/>
            <w:tcBorders>
              <w:top w:val="nil"/>
              <w:left w:val="nil"/>
              <w:bottom w:val="nil"/>
              <w:right w:val="nil"/>
            </w:tcBorders>
            <w:shd w:val="clear" w:color="auto" w:fill="auto"/>
            <w:noWrap/>
            <w:vAlign w:val="center"/>
            <w:hideMark/>
          </w:tcPr>
          <w:p w14:paraId="160E8CD1"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Saldo Final del Fondo de Desarrollo Institucional 2012</w:t>
            </w:r>
          </w:p>
        </w:tc>
        <w:tc>
          <w:tcPr>
            <w:tcW w:w="1760" w:type="dxa"/>
            <w:tcBorders>
              <w:top w:val="nil"/>
              <w:left w:val="nil"/>
              <w:bottom w:val="nil"/>
              <w:right w:val="nil"/>
            </w:tcBorders>
            <w:shd w:val="clear" w:color="auto" w:fill="auto"/>
            <w:noWrap/>
            <w:vAlign w:val="center"/>
            <w:hideMark/>
          </w:tcPr>
          <w:p w14:paraId="473CF435"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14:paraId="08717DA2" w14:textId="77777777" w:rsidR="0083290F" w:rsidRPr="00A24693" w:rsidRDefault="0083290F" w:rsidP="000F4E09">
            <w:pPr>
              <w:spacing w:after="0" w:line="240" w:lineRule="auto"/>
              <w:jc w:val="right"/>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14:paraId="04ED644E" w14:textId="77777777" w:rsidR="0083290F" w:rsidRPr="00A24693" w:rsidRDefault="0083290F" w:rsidP="000F4E09">
            <w:pPr>
              <w:spacing w:after="0" w:line="240" w:lineRule="auto"/>
              <w:jc w:val="right"/>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$0.00</w:t>
            </w:r>
          </w:p>
        </w:tc>
      </w:tr>
    </w:tbl>
    <w:p w14:paraId="4FCBEE68"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5D85DEE0"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 xml:space="preserve">Se creó el Fondo de Desarrollo Institucional 2015, proveniente de remanentes de ejercicios anteriores 2013 y 2014 derivados de la recaudación de recursos propios y que al 18 de noviembre del presente ejercicio se cuenta con un remanente del fondo por 2,654,941.31 los cuales se irán ejerciendo conforme se realizan las actividades para lo que fue destinado por la Junta Directiva en su cuarta sección ordinaria de fecha 18 de noviembre del presente. </w:t>
      </w:r>
    </w:p>
    <w:p w14:paraId="73C42212"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465BFF8E"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La información financiera referente al fondo se encuentra desglosada en el siguiente recuadro:</w:t>
      </w:r>
    </w:p>
    <w:tbl>
      <w:tblPr>
        <w:tblW w:w="15062" w:type="dxa"/>
        <w:jc w:val="center"/>
        <w:tblCellMar>
          <w:left w:w="70" w:type="dxa"/>
          <w:right w:w="70" w:type="dxa"/>
        </w:tblCellMar>
        <w:tblLook w:val="04A0" w:firstRow="1" w:lastRow="0" w:firstColumn="1" w:lastColumn="0" w:noHBand="0" w:noVBand="1"/>
      </w:tblPr>
      <w:tblGrid>
        <w:gridCol w:w="5240"/>
        <w:gridCol w:w="2954"/>
        <w:gridCol w:w="2022"/>
        <w:gridCol w:w="1804"/>
        <w:gridCol w:w="1581"/>
        <w:gridCol w:w="1461"/>
      </w:tblGrid>
      <w:tr w:rsidR="0083290F" w:rsidRPr="00A24693" w14:paraId="380608E2" w14:textId="77777777" w:rsidTr="000F4E09">
        <w:trPr>
          <w:trHeight w:val="300"/>
          <w:jc w:val="center"/>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7BD88"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Eje de acción de la miscelánea o mejoras en los servicios administrativos (ADM)</w:t>
            </w:r>
          </w:p>
        </w:tc>
        <w:tc>
          <w:tcPr>
            <w:tcW w:w="2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EE72A"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Acción específica</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73184"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Referencia</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36726"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Monto autorizado</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9009C"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Ejercido</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93869"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POR EJERCER</w:t>
            </w:r>
          </w:p>
        </w:tc>
      </w:tr>
      <w:tr w:rsidR="0083290F" w:rsidRPr="00A24693" w14:paraId="5A0556A6" w14:textId="77777777" w:rsidTr="000F4E09">
        <w:trPr>
          <w:trHeight w:val="480"/>
          <w:jc w:val="center"/>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5A8F9FF0"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14:paraId="52F7B239"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14:paraId="037D0E1A"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6F92A34E"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678FD973"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14960332" w14:textId="77777777" w:rsidR="0083290F" w:rsidRPr="00A24693" w:rsidRDefault="0083290F" w:rsidP="000F4E09">
            <w:pPr>
              <w:spacing w:after="0" w:line="240" w:lineRule="auto"/>
              <w:rPr>
                <w:rFonts w:ascii="Barlow" w:eastAsia="Times New Roman" w:hAnsi="Barlow" w:cs="Calibri"/>
                <w:b/>
                <w:bCs/>
                <w:color w:val="000000"/>
                <w:sz w:val="20"/>
                <w:szCs w:val="20"/>
                <w:lang w:eastAsia="es-MX"/>
              </w:rPr>
            </w:pPr>
          </w:p>
        </w:tc>
      </w:tr>
      <w:tr w:rsidR="0083290F" w:rsidRPr="00A24693" w14:paraId="483D0F7B"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9DA1512"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lastRenderedPageBreak/>
              <w:t>ADM- Renovación del equipo de Transporte para diligencias académicas y  administrativas.</w:t>
            </w:r>
          </w:p>
        </w:tc>
        <w:tc>
          <w:tcPr>
            <w:tcW w:w="2954" w:type="dxa"/>
            <w:tcBorders>
              <w:top w:val="nil"/>
              <w:left w:val="nil"/>
              <w:bottom w:val="single" w:sz="4" w:space="0" w:color="auto"/>
              <w:right w:val="single" w:sz="4" w:space="0" w:color="auto"/>
            </w:tcBorders>
            <w:shd w:val="clear" w:color="auto" w:fill="auto"/>
            <w:vAlign w:val="center"/>
            <w:hideMark/>
          </w:tcPr>
          <w:p w14:paraId="5E670331"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Adquisición de vehículo marca Nissan</w:t>
            </w:r>
          </w:p>
        </w:tc>
        <w:tc>
          <w:tcPr>
            <w:tcW w:w="2022" w:type="dxa"/>
            <w:tcBorders>
              <w:top w:val="nil"/>
              <w:left w:val="nil"/>
              <w:bottom w:val="single" w:sz="4" w:space="0" w:color="auto"/>
              <w:right w:val="single" w:sz="4" w:space="0" w:color="auto"/>
            </w:tcBorders>
            <w:shd w:val="clear" w:color="auto" w:fill="auto"/>
            <w:vAlign w:val="center"/>
            <w:hideMark/>
          </w:tcPr>
          <w:p w14:paraId="30F25CB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Cotización </w:t>
            </w:r>
            <w:proofErr w:type="spellStart"/>
            <w:r w:rsidRPr="00A24693">
              <w:rPr>
                <w:rFonts w:ascii="Barlow" w:eastAsia="Times New Roman" w:hAnsi="Barlow" w:cs="Calibri"/>
                <w:color w:val="000000"/>
                <w:sz w:val="20"/>
                <w:szCs w:val="20"/>
                <w:lang w:eastAsia="es-MX"/>
              </w:rPr>
              <w:t>autosur</w:t>
            </w:r>
            <w:proofErr w:type="spellEnd"/>
          </w:p>
        </w:tc>
        <w:tc>
          <w:tcPr>
            <w:tcW w:w="1804" w:type="dxa"/>
            <w:tcBorders>
              <w:top w:val="nil"/>
              <w:left w:val="nil"/>
              <w:bottom w:val="single" w:sz="4" w:space="0" w:color="auto"/>
              <w:right w:val="single" w:sz="4" w:space="0" w:color="auto"/>
            </w:tcBorders>
            <w:shd w:val="clear" w:color="auto" w:fill="auto"/>
            <w:vAlign w:val="center"/>
            <w:hideMark/>
          </w:tcPr>
          <w:p w14:paraId="5CDBEA97"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$155,916.24</w:t>
            </w:r>
          </w:p>
        </w:tc>
        <w:tc>
          <w:tcPr>
            <w:tcW w:w="1581" w:type="dxa"/>
            <w:tcBorders>
              <w:top w:val="nil"/>
              <w:left w:val="nil"/>
              <w:bottom w:val="single" w:sz="4" w:space="0" w:color="auto"/>
              <w:right w:val="single" w:sz="4" w:space="0" w:color="auto"/>
            </w:tcBorders>
            <w:shd w:val="clear" w:color="auto" w:fill="auto"/>
            <w:vAlign w:val="center"/>
            <w:hideMark/>
          </w:tcPr>
          <w:p w14:paraId="7BC38455"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$155,916.24</w:t>
            </w:r>
          </w:p>
        </w:tc>
        <w:tc>
          <w:tcPr>
            <w:tcW w:w="1461" w:type="dxa"/>
            <w:tcBorders>
              <w:top w:val="nil"/>
              <w:left w:val="nil"/>
              <w:bottom w:val="single" w:sz="4" w:space="0" w:color="auto"/>
              <w:right w:val="single" w:sz="4" w:space="0" w:color="auto"/>
            </w:tcBorders>
            <w:shd w:val="clear" w:color="auto" w:fill="auto"/>
            <w:vAlign w:val="center"/>
            <w:hideMark/>
          </w:tcPr>
          <w:p w14:paraId="16B8BD2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7B556014"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987AFC2"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14:paraId="156E89A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Renovación de 40 computadoras en laboratorio de cómputo. </w:t>
            </w:r>
          </w:p>
        </w:tc>
        <w:tc>
          <w:tcPr>
            <w:tcW w:w="2022" w:type="dxa"/>
            <w:tcBorders>
              <w:top w:val="nil"/>
              <w:left w:val="nil"/>
              <w:bottom w:val="single" w:sz="4" w:space="0" w:color="auto"/>
              <w:right w:val="single" w:sz="4" w:space="0" w:color="auto"/>
            </w:tcBorders>
            <w:shd w:val="clear" w:color="auto" w:fill="auto"/>
            <w:vAlign w:val="center"/>
            <w:hideMark/>
          </w:tcPr>
          <w:p w14:paraId="4CA3C640"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41F96562"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$785,424.08</w:t>
            </w:r>
          </w:p>
        </w:tc>
        <w:tc>
          <w:tcPr>
            <w:tcW w:w="1581" w:type="dxa"/>
            <w:tcBorders>
              <w:top w:val="nil"/>
              <w:left w:val="nil"/>
              <w:bottom w:val="single" w:sz="4" w:space="0" w:color="auto"/>
              <w:right w:val="single" w:sz="4" w:space="0" w:color="auto"/>
            </w:tcBorders>
            <w:shd w:val="clear" w:color="auto" w:fill="auto"/>
            <w:vAlign w:val="center"/>
            <w:hideMark/>
          </w:tcPr>
          <w:p w14:paraId="17B33C2B"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$659,386.10</w:t>
            </w:r>
          </w:p>
        </w:tc>
        <w:tc>
          <w:tcPr>
            <w:tcW w:w="1461" w:type="dxa"/>
            <w:tcBorders>
              <w:top w:val="nil"/>
              <w:left w:val="nil"/>
              <w:bottom w:val="single" w:sz="4" w:space="0" w:color="auto"/>
              <w:right w:val="single" w:sz="4" w:space="0" w:color="auto"/>
            </w:tcBorders>
            <w:shd w:val="clear" w:color="auto" w:fill="auto"/>
            <w:vAlign w:val="center"/>
            <w:hideMark/>
          </w:tcPr>
          <w:p w14:paraId="5217EFBF"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$136,037.98</w:t>
            </w:r>
          </w:p>
        </w:tc>
      </w:tr>
      <w:tr w:rsidR="0083290F" w:rsidRPr="00A24693" w14:paraId="2D15A332"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553DC7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14:paraId="4D3DD583"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No </w:t>
            </w:r>
            <w:proofErr w:type="spellStart"/>
            <w:r w:rsidRPr="00A24693">
              <w:rPr>
                <w:rFonts w:ascii="Barlow" w:eastAsia="Times New Roman" w:hAnsi="Barlow" w:cs="Calibri"/>
                <w:color w:val="000000"/>
                <w:sz w:val="20"/>
                <w:szCs w:val="20"/>
                <w:lang w:eastAsia="es-MX"/>
              </w:rPr>
              <w:t>breaks</w:t>
            </w:r>
            <w:proofErr w:type="spellEnd"/>
            <w:r w:rsidRPr="00A24693">
              <w:rPr>
                <w:rFonts w:ascii="Barlow" w:eastAsia="Times New Roman" w:hAnsi="Barlow" w:cs="Calibri"/>
                <w:color w:val="000000"/>
                <w:sz w:val="20"/>
                <w:szCs w:val="20"/>
                <w:lang w:eastAsia="es-MX"/>
              </w:rPr>
              <w:t xml:space="preserve"> para aulas </w:t>
            </w:r>
          </w:p>
        </w:tc>
        <w:tc>
          <w:tcPr>
            <w:tcW w:w="2022" w:type="dxa"/>
            <w:tcBorders>
              <w:top w:val="nil"/>
              <w:left w:val="nil"/>
              <w:bottom w:val="single" w:sz="4" w:space="0" w:color="auto"/>
              <w:right w:val="single" w:sz="4" w:space="0" w:color="auto"/>
            </w:tcBorders>
            <w:shd w:val="clear" w:color="auto" w:fill="auto"/>
            <w:vAlign w:val="center"/>
            <w:hideMark/>
          </w:tcPr>
          <w:p w14:paraId="5834EE5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01A83ABA"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$57,037.20</w:t>
            </w:r>
          </w:p>
        </w:tc>
        <w:tc>
          <w:tcPr>
            <w:tcW w:w="1581" w:type="dxa"/>
            <w:tcBorders>
              <w:top w:val="nil"/>
              <w:left w:val="nil"/>
              <w:bottom w:val="single" w:sz="4" w:space="0" w:color="auto"/>
              <w:right w:val="single" w:sz="4" w:space="0" w:color="auto"/>
            </w:tcBorders>
            <w:shd w:val="clear" w:color="auto" w:fill="auto"/>
            <w:vAlign w:val="center"/>
            <w:hideMark/>
          </w:tcPr>
          <w:p w14:paraId="2DE1B11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$57,037.20</w:t>
            </w:r>
          </w:p>
        </w:tc>
        <w:tc>
          <w:tcPr>
            <w:tcW w:w="1461" w:type="dxa"/>
            <w:tcBorders>
              <w:top w:val="nil"/>
              <w:left w:val="nil"/>
              <w:bottom w:val="single" w:sz="4" w:space="0" w:color="auto"/>
              <w:right w:val="single" w:sz="4" w:space="0" w:color="auto"/>
            </w:tcBorders>
            <w:shd w:val="clear" w:color="auto" w:fill="auto"/>
            <w:vAlign w:val="center"/>
            <w:hideMark/>
          </w:tcPr>
          <w:p w14:paraId="46545A3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3404D3D8"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2228198"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14:paraId="70D2622F"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Renovación de Video proyectores.</w:t>
            </w:r>
          </w:p>
        </w:tc>
        <w:tc>
          <w:tcPr>
            <w:tcW w:w="2022" w:type="dxa"/>
            <w:tcBorders>
              <w:top w:val="nil"/>
              <w:left w:val="nil"/>
              <w:bottom w:val="single" w:sz="4" w:space="0" w:color="auto"/>
              <w:right w:val="single" w:sz="4" w:space="0" w:color="auto"/>
            </w:tcBorders>
            <w:shd w:val="clear" w:color="auto" w:fill="auto"/>
            <w:vAlign w:val="center"/>
            <w:hideMark/>
          </w:tcPr>
          <w:p w14:paraId="520D873B"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6C09BA7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$64,190.22</w:t>
            </w:r>
          </w:p>
        </w:tc>
        <w:tc>
          <w:tcPr>
            <w:tcW w:w="1581" w:type="dxa"/>
            <w:tcBorders>
              <w:top w:val="nil"/>
              <w:left w:val="nil"/>
              <w:bottom w:val="single" w:sz="4" w:space="0" w:color="auto"/>
              <w:right w:val="single" w:sz="4" w:space="0" w:color="auto"/>
            </w:tcBorders>
            <w:shd w:val="clear" w:color="auto" w:fill="auto"/>
            <w:vAlign w:val="center"/>
            <w:hideMark/>
          </w:tcPr>
          <w:p w14:paraId="4C439E34"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$64,190.22</w:t>
            </w:r>
          </w:p>
        </w:tc>
        <w:tc>
          <w:tcPr>
            <w:tcW w:w="1461" w:type="dxa"/>
            <w:tcBorders>
              <w:top w:val="nil"/>
              <w:left w:val="nil"/>
              <w:bottom w:val="single" w:sz="4" w:space="0" w:color="auto"/>
              <w:right w:val="single" w:sz="4" w:space="0" w:color="auto"/>
            </w:tcBorders>
            <w:shd w:val="clear" w:color="auto" w:fill="auto"/>
            <w:vAlign w:val="center"/>
            <w:hideMark/>
          </w:tcPr>
          <w:p w14:paraId="5919209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0042656F"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83FD0C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14:paraId="03390477"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Señalética de protección civil para laboratorio,</w:t>
            </w:r>
          </w:p>
        </w:tc>
        <w:tc>
          <w:tcPr>
            <w:tcW w:w="2022" w:type="dxa"/>
            <w:tcBorders>
              <w:top w:val="nil"/>
              <w:left w:val="nil"/>
              <w:bottom w:val="single" w:sz="4" w:space="0" w:color="auto"/>
              <w:right w:val="single" w:sz="4" w:space="0" w:color="auto"/>
            </w:tcBorders>
            <w:shd w:val="clear" w:color="auto" w:fill="auto"/>
            <w:vAlign w:val="center"/>
            <w:hideMark/>
          </w:tcPr>
          <w:p w14:paraId="3D6CF61D"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182A88D0"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$7,169.96</w:t>
            </w:r>
          </w:p>
        </w:tc>
        <w:tc>
          <w:tcPr>
            <w:tcW w:w="1581" w:type="dxa"/>
            <w:tcBorders>
              <w:top w:val="nil"/>
              <w:left w:val="nil"/>
              <w:bottom w:val="single" w:sz="4" w:space="0" w:color="auto"/>
              <w:right w:val="single" w:sz="4" w:space="0" w:color="auto"/>
            </w:tcBorders>
            <w:shd w:val="clear" w:color="auto" w:fill="auto"/>
            <w:vAlign w:val="center"/>
            <w:hideMark/>
          </w:tcPr>
          <w:p w14:paraId="32CF489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$7,169.96</w:t>
            </w:r>
          </w:p>
        </w:tc>
        <w:tc>
          <w:tcPr>
            <w:tcW w:w="1461" w:type="dxa"/>
            <w:tcBorders>
              <w:top w:val="nil"/>
              <w:left w:val="nil"/>
              <w:bottom w:val="single" w:sz="4" w:space="0" w:color="auto"/>
              <w:right w:val="single" w:sz="4" w:space="0" w:color="auto"/>
            </w:tcBorders>
            <w:shd w:val="clear" w:color="auto" w:fill="auto"/>
            <w:vAlign w:val="center"/>
            <w:hideMark/>
          </w:tcPr>
          <w:p w14:paraId="5521799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67441F99"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E3A030F"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14:paraId="6293FE9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Mantenimiento correctivo a biodigestor</w:t>
            </w:r>
          </w:p>
        </w:tc>
        <w:tc>
          <w:tcPr>
            <w:tcW w:w="2022" w:type="dxa"/>
            <w:tcBorders>
              <w:top w:val="nil"/>
              <w:left w:val="nil"/>
              <w:bottom w:val="single" w:sz="4" w:space="0" w:color="auto"/>
              <w:right w:val="single" w:sz="4" w:space="0" w:color="auto"/>
            </w:tcBorders>
            <w:shd w:val="clear" w:color="auto" w:fill="auto"/>
            <w:vAlign w:val="center"/>
            <w:hideMark/>
          </w:tcPr>
          <w:p w14:paraId="629B9CAA"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06D60AB1"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$14,511.60</w:t>
            </w:r>
          </w:p>
        </w:tc>
        <w:tc>
          <w:tcPr>
            <w:tcW w:w="1581" w:type="dxa"/>
            <w:tcBorders>
              <w:top w:val="nil"/>
              <w:left w:val="nil"/>
              <w:bottom w:val="single" w:sz="4" w:space="0" w:color="auto"/>
              <w:right w:val="single" w:sz="4" w:space="0" w:color="auto"/>
            </w:tcBorders>
            <w:shd w:val="clear" w:color="auto" w:fill="auto"/>
            <w:vAlign w:val="center"/>
            <w:hideMark/>
          </w:tcPr>
          <w:p w14:paraId="5C64CF1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$14,511.60</w:t>
            </w:r>
          </w:p>
        </w:tc>
        <w:tc>
          <w:tcPr>
            <w:tcW w:w="1461" w:type="dxa"/>
            <w:tcBorders>
              <w:top w:val="nil"/>
              <w:left w:val="nil"/>
              <w:bottom w:val="single" w:sz="4" w:space="0" w:color="auto"/>
              <w:right w:val="single" w:sz="4" w:space="0" w:color="auto"/>
            </w:tcBorders>
            <w:shd w:val="clear" w:color="auto" w:fill="auto"/>
            <w:vAlign w:val="center"/>
            <w:hideMark/>
          </w:tcPr>
          <w:p w14:paraId="226A68D3"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178ED081"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B7D0C38"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474A9FC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Mantenimiento a fachada principal</w:t>
            </w:r>
          </w:p>
        </w:tc>
        <w:tc>
          <w:tcPr>
            <w:tcW w:w="2022" w:type="dxa"/>
            <w:tcBorders>
              <w:top w:val="nil"/>
              <w:left w:val="nil"/>
              <w:bottom w:val="single" w:sz="4" w:space="0" w:color="auto"/>
              <w:right w:val="single" w:sz="4" w:space="0" w:color="auto"/>
            </w:tcBorders>
            <w:shd w:val="clear" w:color="auto" w:fill="auto"/>
            <w:vAlign w:val="center"/>
            <w:hideMark/>
          </w:tcPr>
          <w:p w14:paraId="14E1650D"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25EE5494"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$21,552.80</w:t>
            </w:r>
          </w:p>
        </w:tc>
        <w:tc>
          <w:tcPr>
            <w:tcW w:w="1581" w:type="dxa"/>
            <w:tcBorders>
              <w:top w:val="nil"/>
              <w:left w:val="nil"/>
              <w:bottom w:val="single" w:sz="4" w:space="0" w:color="auto"/>
              <w:right w:val="single" w:sz="4" w:space="0" w:color="auto"/>
            </w:tcBorders>
            <w:shd w:val="clear" w:color="auto" w:fill="auto"/>
            <w:vAlign w:val="center"/>
            <w:hideMark/>
          </w:tcPr>
          <w:p w14:paraId="432F75BA"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$21,552.80</w:t>
            </w:r>
          </w:p>
        </w:tc>
        <w:tc>
          <w:tcPr>
            <w:tcW w:w="1461" w:type="dxa"/>
            <w:tcBorders>
              <w:top w:val="nil"/>
              <w:left w:val="nil"/>
              <w:bottom w:val="single" w:sz="4" w:space="0" w:color="auto"/>
              <w:right w:val="single" w:sz="4" w:space="0" w:color="auto"/>
            </w:tcBorders>
            <w:shd w:val="clear" w:color="auto" w:fill="auto"/>
            <w:vAlign w:val="center"/>
            <w:hideMark/>
          </w:tcPr>
          <w:p w14:paraId="0EC430BF"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076D4C8B"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CE1926B"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26 – Iluminación de la Plaza Cívica y la avenida de la Universidad</w:t>
            </w:r>
          </w:p>
        </w:tc>
        <w:tc>
          <w:tcPr>
            <w:tcW w:w="2954" w:type="dxa"/>
            <w:tcBorders>
              <w:top w:val="nil"/>
              <w:left w:val="nil"/>
              <w:bottom w:val="single" w:sz="4" w:space="0" w:color="auto"/>
              <w:right w:val="single" w:sz="4" w:space="0" w:color="auto"/>
            </w:tcBorders>
            <w:shd w:val="clear" w:color="auto" w:fill="auto"/>
            <w:vAlign w:val="center"/>
            <w:hideMark/>
          </w:tcPr>
          <w:p w14:paraId="54BAFD7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Poste y lámpara en cancha de usos múltiples</w:t>
            </w:r>
          </w:p>
        </w:tc>
        <w:tc>
          <w:tcPr>
            <w:tcW w:w="2022" w:type="dxa"/>
            <w:tcBorders>
              <w:top w:val="nil"/>
              <w:left w:val="nil"/>
              <w:bottom w:val="single" w:sz="4" w:space="0" w:color="auto"/>
              <w:right w:val="single" w:sz="4" w:space="0" w:color="auto"/>
            </w:tcBorders>
            <w:shd w:val="clear" w:color="auto" w:fill="auto"/>
            <w:vAlign w:val="center"/>
            <w:hideMark/>
          </w:tcPr>
          <w:p w14:paraId="249BB6D2"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04C16D4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$31,372.20</w:t>
            </w:r>
          </w:p>
        </w:tc>
        <w:tc>
          <w:tcPr>
            <w:tcW w:w="1581" w:type="dxa"/>
            <w:tcBorders>
              <w:top w:val="nil"/>
              <w:left w:val="nil"/>
              <w:bottom w:val="single" w:sz="4" w:space="0" w:color="auto"/>
              <w:right w:val="single" w:sz="4" w:space="0" w:color="auto"/>
            </w:tcBorders>
            <w:shd w:val="clear" w:color="auto" w:fill="auto"/>
            <w:vAlign w:val="center"/>
            <w:hideMark/>
          </w:tcPr>
          <w:p w14:paraId="0B8A3894"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$31,372.20</w:t>
            </w:r>
          </w:p>
        </w:tc>
        <w:tc>
          <w:tcPr>
            <w:tcW w:w="1461" w:type="dxa"/>
            <w:tcBorders>
              <w:top w:val="nil"/>
              <w:left w:val="nil"/>
              <w:bottom w:val="single" w:sz="4" w:space="0" w:color="auto"/>
              <w:right w:val="single" w:sz="4" w:space="0" w:color="auto"/>
            </w:tcBorders>
            <w:shd w:val="clear" w:color="auto" w:fill="auto"/>
            <w:vAlign w:val="center"/>
            <w:hideMark/>
          </w:tcPr>
          <w:p w14:paraId="50A93BF0"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46626523"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71E289F"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2B09111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Impermeabilización edificio docencia</w:t>
            </w:r>
          </w:p>
        </w:tc>
        <w:tc>
          <w:tcPr>
            <w:tcW w:w="2022" w:type="dxa"/>
            <w:tcBorders>
              <w:top w:val="nil"/>
              <w:left w:val="nil"/>
              <w:bottom w:val="single" w:sz="4" w:space="0" w:color="auto"/>
              <w:right w:val="single" w:sz="4" w:space="0" w:color="auto"/>
            </w:tcBorders>
            <w:shd w:val="clear" w:color="auto" w:fill="auto"/>
            <w:vAlign w:val="center"/>
            <w:hideMark/>
          </w:tcPr>
          <w:p w14:paraId="15E2459A"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2494E40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$248,062.86</w:t>
            </w:r>
          </w:p>
        </w:tc>
        <w:tc>
          <w:tcPr>
            <w:tcW w:w="1581" w:type="dxa"/>
            <w:tcBorders>
              <w:top w:val="nil"/>
              <w:left w:val="nil"/>
              <w:bottom w:val="single" w:sz="4" w:space="0" w:color="auto"/>
              <w:right w:val="single" w:sz="4" w:space="0" w:color="auto"/>
            </w:tcBorders>
            <w:shd w:val="clear" w:color="auto" w:fill="auto"/>
            <w:vAlign w:val="center"/>
            <w:hideMark/>
          </w:tcPr>
          <w:p w14:paraId="7EFD04DB"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$248,062.86</w:t>
            </w:r>
          </w:p>
        </w:tc>
        <w:tc>
          <w:tcPr>
            <w:tcW w:w="1461" w:type="dxa"/>
            <w:tcBorders>
              <w:top w:val="nil"/>
              <w:left w:val="nil"/>
              <w:bottom w:val="single" w:sz="4" w:space="0" w:color="auto"/>
              <w:right w:val="single" w:sz="4" w:space="0" w:color="auto"/>
            </w:tcBorders>
            <w:shd w:val="clear" w:color="auto" w:fill="auto"/>
            <w:vAlign w:val="center"/>
            <w:hideMark/>
          </w:tcPr>
          <w:p w14:paraId="4BB052B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17557717"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7CED910"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656A237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Construcción de bodega archivo muerto</w:t>
            </w:r>
          </w:p>
        </w:tc>
        <w:tc>
          <w:tcPr>
            <w:tcW w:w="2022" w:type="dxa"/>
            <w:tcBorders>
              <w:top w:val="nil"/>
              <w:left w:val="nil"/>
              <w:bottom w:val="single" w:sz="4" w:space="0" w:color="auto"/>
              <w:right w:val="single" w:sz="4" w:space="0" w:color="auto"/>
            </w:tcBorders>
            <w:shd w:val="clear" w:color="auto" w:fill="auto"/>
            <w:vAlign w:val="center"/>
            <w:hideMark/>
          </w:tcPr>
          <w:p w14:paraId="33E042BC"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3D6CF55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$134,207.86</w:t>
            </w:r>
          </w:p>
        </w:tc>
        <w:tc>
          <w:tcPr>
            <w:tcW w:w="1581" w:type="dxa"/>
            <w:tcBorders>
              <w:top w:val="nil"/>
              <w:left w:val="nil"/>
              <w:bottom w:val="single" w:sz="4" w:space="0" w:color="auto"/>
              <w:right w:val="single" w:sz="4" w:space="0" w:color="auto"/>
            </w:tcBorders>
            <w:shd w:val="clear" w:color="auto" w:fill="auto"/>
            <w:vAlign w:val="center"/>
            <w:hideMark/>
          </w:tcPr>
          <w:p w14:paraId="180D2303"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$134,207.86</w:t>
            </w:r>
          </w:p>
        </w:tc>
        <w:tc>
          <w:tcPr>
            <w:tcW w:w="1461" w:type="dxa"/>
            <w:tcBorders>
              <w:top w:val="nil"/>
              <w:left w:val="nil"/>
              <w:bottom w:val="single" w:sz="4" w:space="0" w:color="auto"/>
              <w:right w:val="single" w:sz="4" w:space="0" w:color="auto"/>
            </w:tcBorders>
            <w:shd w:val="clear" w:color="auto" w:fill="auto"/>
            <w:vAlign w:val="center"/>
            <w:hideMark/>
          </w:tcPr>
          <w:p w14:paraId="4B04EF1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1262612E"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4C65B23"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14:paraId="08A326E2"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Rampas para personas con capacidades diferentes</w:t>
            </w:r>
          </w:p>
        </w:tc>
        <w:tc>
          <w:tcPr>
            <w:tcW w:w="2022" w:type="dxa"/>
            <w:tcBorders>
              <w:top w:val="nil"/>
              <w:left w:val="nil"/>
              <w:bottom w:val="single" w:sz="4" w:space="0" w:color="auto"/>
              <w:right w:val="single" w:sz="4" w:space="0" w:color="auto"/>
            </w:tcBorders>
            <w:shd w:val="clear" w:color="auto" w:fill="auto"/>
            <w:vAlign w:val="center"/>
            <w:hideMark/>
          </w:tcPr>
          <w:p w14:paraId="7617656B"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7A9AB85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$205,001.42</w:t>
            </w:r>
          </w:p>
        </w:tc>
        <w:tc>
          <w:tcPr>
            <w:tcW w:w="1581" w:type="dxa"/>
            <w:tcBorders>
              <w:top w:val="nil"/>
              <w:left w:val="nil"/>
              <w:bottom w:val="single" w:sz="4" w:space="0" w:color="auto"/>
              <w:right w:val="single" w:sz="4" w:space="0" w:color="auto"/>
            </w:tcBorders>
            <w:shd w:val="clear" w:color="auto" w:fill="auto"/>
            <w:vAlign w:val="center"/>
            <w:hideMark/>
          </w:tcPr>
          <w:p w14:paraId="1C9F1F8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$10,159.37</w:t>
            </w:r>
          </w:p>
        </w:tc>
        <w:tc>
          <w:tcPr>
            <w:tcW w:w="1461" w:type="dxa"/>
            <w:tcBorders>
              <w:top w:val="nil"/>
              <w:left w:val="nil"/>
              <w:bottom w:val="single" w:sz="4" w:space="0" w:color="auto"/>
              <w:right w:val="single" w:sz="4" w:space="0" w:color="auto"/>
            </w:tcBorders>
            <w:shd w:val="clear" w:color="auto" w:fill="auto"/>
            <w:vAlign w:val="center"/>
            <w:hideMark/>
          </w:tcPr>
          <w:p w14:paraId="1F8A2962"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$194,842.05</w:t>
            </w:r>
          </w:p>
        </w:tc>
      </w:tr>
      <w:tr w:rsidR="0083290F" w:rsidRPr="00A24693" w14:paraId="27C18C4A" w14:textId="77777777" w:rsidTr="000F4E09">
        <w:trPr>
          <w:trHeight w:val="127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336ED9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lastRenderedPageBreak/>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14:paraId="4D4679F3"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Taller de mantenimiento a aires acondicionados y equipos especiales de Laboratorio de Gastronomía.</w:t>
            </w:r>
          </w:p>
        </w:tc>
        <w:tc>
          <w:tcPr>
            <w:tcW w:w="2022" w:type="dxa"/>
            <w:tcBorders>
              <w:top w:val="nil"/>
              <w:left w:val="nil"/>
              <w:bottom w:val="single" w:sz="4" w:space="0" w:color="auto"/>
              <w:right w:val="single" w:sz="4" w:space="0" w:color="auto"/>
            </w:tcBorders>
            <w:shd w:val="clear" w:color="auto" w:fill="auto"/>
            <w:vAlign w:val="center"/>
            <w:hideMark/>
          </w:tcPr>
          <w:p w14:paraId="23C137EB" w14:textId="77777777" w:rsidR="0083290F" w:rsidRPr="00A24693" w:rsidRDefault="0083290F" w:rsidP="000F4E09">
            <w:pPr>
              <w:spacing w:after="0" w:line="240" w:lineRule="auto"/>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14:paraId="468B07A4"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$137,735.20</w:t>
            </w:r>
          </w:p>
        </w:tc>
        <w:tc>
          <w:tcPr>
            <w:tcW w:w="1581" w:type="dxa"/>
            <w:tcBorders>
              <w:top w:val="nil"/>
              <w:left w:val="nil"/>
              <w:bottom w:val="single" w:sz="4" w:space="0" w:color="auto"/>
              <w:right w:val="single" w:sz="4" w:space="0" w:color="auto"/>
            </w:tcBorders>
            <w:shd w:val="clear" w:color="auto" w:fill="auto"/>
            <w:vAlign w:val="center"/>
            <w:hideMark/>
          </w:tcPr>
          <w:p w14:paraId="5EB0ED2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$137,735.20</w:t>
            </w:r>
          </w:p>
        </w:tc>
        <w:tc>
          <w:tcPr>
            <w:tcW w:w="1461" w:type="dxa"/>
            <w:tcBorders>
              <w:top w:val="nil"/>
              <w:left w:val="nil"/>
              <w:bottom w:val="single" w:sz="4" w:space="0" w:color="auto"/>
              <w:right w:val="single" w:sz="4" w:space="0" w:color="auto"/>
            </w:tcBorders>
            <w:shd w:val="clear" w:color="auto" w:fill="auto"/>
            <w:vAlign w:val="center"/>
            <w:hideMark/>
          </w:tcPr>
          <w:p w14:paraId="4487C5F1"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4B16599C"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72FAF4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Observaciones de Auditoria al ejercicio del 2014.</w:t>
            </w:r>
          </w:p>
        </w:tc>
        <w:tc>
          <w:tcPr>
            <w:tcW w:w="2954" w:type="dxa"/>
            <w:tcBorders>
              <w:top w:val="nil"/>
              <w:left w:val="nil"/>
              <w:bottom w:val="single" w:sz="4" w:space="0" w:color="auto"/>
              <w:right w:val="single" w:sz="4" w:space="0" w:color="auto"/>
            </w:tcBorders>
            <w:shd w:val="clear" w:color="auto" w:fill="auto"/>
            <w:vAlign w:val="center"/>
            <w:hideMark/>
          </w:tcPr>
          <w:p w14:paraId="0B63F9B5"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Facturación electrónica timbrado de nóminas</w:t>
            </w:r>
          </w:p>
        </w:tc>
        <w:tc>
          <w:tcPr>
            <w:tcW w:w="2022" w:type="dxa"/>
            <w:tcBorders>
              <w:top w:val="nil"/>
              <w:left w:val="nil"/>
              <w:bottom w:val="single" w:sz="4" w:space="0" w:color="auto"/>
              <w:right w:val="single" w:sz="4" w:space="0" w:color="auto"/>
            </w:tcBorders>
            <w:shd w:val="clear" w:color="auto" w:fill="auto"/>
            <w:vAlign w:val="center"/>
            <w:hideMark/>
          </w:tcPr>
          <w:p w14:paraId="156F501A"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Cotización CONTPAQ</w:t>
            </w:r>
          </w:p>
        </w:tc>
        <w:tc>
          <w:tcPr>
            <w:tcW w:w="1804" w:type="dxa"/>
            <w:tcBorders>
              <w:top w:val="nil"/>
              <w:left w:val="nil"/>
              <w:bottom w:val="single" w:sz="4" w:space="0" w:color="auto"/>
              <w:right w:val="single" w:sz="4" w:space="0" w:color="auto"/>
            </w:tcBorders>
            <w:shd w:val="clear" w:color="auto" w:fill="auto"/>
            <w:vAlign w:val="center"/>
            <w:hideMark/>
          </w:tcPr>
          <w:p w14:paraId="6A60A38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$23,915.08</w:t>
            </w:r>
          </w:p>
        </w:tc>
        <w:tc>
          <w:tcPr>
            <w:tcW w:w="1581" w:type="dxa"/>
            <w:tcBorders>
              <w:top w:val="nil"/>
              <w:left w:val="nil"/>
              <w:bottom w:val="single" w:sz="4" w:space="0" w:color="auto"/>
              <w:right w:val="single" w:sz="4" w:space="0" w:color="auto"/>
            </w:tcBorders>
            <w:shd w:val="clear" w:color="auto" w:fill="auto"/>
            <w:vAlign w:val="center"/>
            <w:hideMark/>
          </w:tcPr>
          <w:p w14:paraId="186E40B8"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$12,000.00</w:t>
            </w:r>
          </w:p>
        </w:tc>
        <w:tc>
          <w:tcPr>
            <w:tcW w:w="1461" w:type="dxa"/>
            <w:tcBorders>
              <w:top w:val="nil"/>
              <w:left w:val="nil"/>
              <w:bottom w:val="single" w:sz="4" w:space="0" w:color="auto"/>
              <w:right w:val="single" w:sz="4" w:space="0" w:color="auto"/>
            </w:tcBorders>
            <w:shd w:val="clear" w:color="auto" w:fill="auto"/>
            <w:vAlign w:val="center"/>
            <w:hideMark/>
          </w:tcPr>
          <w:p w14:paraId="58B5A20B"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$5,915.08</w:t>
            </w:r>
          </w:p>
        </w:tc>
      </w:tr>
      <w:tr w:rsidR="0083290F" w:rsidRPr="00A24693" w14:paraId="384F8F31"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37898C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14:paraId="348AD63A"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Para el área de Laboratorio Bromatología.</w:t>
            </w:r>
          </w:p>
        </w:tc>
        <w:tc>
          <w:tcPr>
            <w:tcW w:w="2022" w:type="dxa"/>
            <w:tcBorders>
              <w:top w:val="nil"/>
              <w:left w:val="nil"/>
              <w:bottom w:val="single" w:sz="4" w:space="0" w:color="auto"/>
              <w:right w:val="single" w:sz="4" w:space="0" w:color="auto"/>
            </w:tcBorders>
            <w:shd w:val="clear" w:color="auto" w:fill="auto"/>
            <w:vAlign w:val="center"/>
            <w:hideMark/>
          </w:tcPr>
          <w:p w14:paraId="4D493C2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Cotización extinguidores América</w:t>
            </w:r>
          </w:p>
        </w:tc>
        <w:tc>
          <w:tcPr>
            <w:tcW w:w="1804" w:type="dxa"/>
            <w:tcBorders>
              <w:top w:val="nil"/>
              <w:left w:val="nil"/>
              <w:bottom w:val="single" w:sz="4" w:space="0" w:color="auto"/>
              <w:right w:val="single" w:sz="4" w:space="0" w:color="auto"/>
            </w:tcBorders>
            <w:shd w:val="clear" w:color="auto" w:fill="auto"/>
            <w:vAlign w:val="center"/>
            <w:hideMark/>
          </w:tcPr>
          <w:p w14:paraId="0D963A4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$7,169.96</w:t>
            </w:r>
          </w:p>
        </w:tc>
        <w:tc>
          <w:tcPr>
            <w:tcW w:w="1581" w:type="dxa"/>
            <w:tcBorders>
              <w:top w:val="nil"/>
              <w:left w:val="nil"/>
              <w:bottom w:val="single" w:sz="4" w:space="0" w:color="auto"/>
              <w:right w:val="single" w:sz="4" w:space="0" w:color="auto"/>
            </w:tcBorders>
            <w:shd w:val="clear" w:color="auto" w:fill="auto"/>
            <w:vAlign w:val="center"/>
            <w:hideMark/>
          </w:tcPr>
          <w:p w14:paraId="57477F67"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c>
          <w:tcPr>
            <w:tcW w:w="1461" w:type="dxa"/>
            <w:tcBorders>
              <w:top w:val="nil"/>
              <w:left w:val="nil"/>
              <w:bottom w:val="single" w:sz="4" w:space="0" w:color="auto"/>
              <w:right w:val="single" w:sz="4" w:space="0" w:color="auto"/>
            </w:tcBorders>
            <w:shd w:val="clear" w:color="auto" w:fill="auto"/>
            <w:vAlign w:val="center"/>
            <w:hideMark/>
          </w:tcPr>
          <w:p w14:paraId="6CEF6DA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$7,169.96</w:t>
            </w:r>
          </w:p>
        </w:tc>
      </w:tr>
      <w:tr w:rsidR="0083290F" w:rsidRPr="00A24693" w14:paraId="5EE1583E" w14:textId="77777777" w:rsidTr="000F4E09">
        <w:trPr>
          <w:trHeight w:val="102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F3522B1"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14:paraId="1480BC9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Renovación manteles, copas, ollas, tablones, platos, vasos, tablas. 100 piezas nuevas.</w:t>
            </w:r>
          </w:p>
        </w:tc>
        <w:tc>
          <w:tcPr>
            <w:tcW w:w="2022" w:type="dxa"/>
            <w:tcBorders>
              <w:top w:val="nil"/>
              <w:left w:val="nil"/>
              <w:bottom w:val="single" w:sz="4" w:space="0" w:color="auto"/>
              <w:right w:val="single" w:sz="4" w:space="0" w:color="auto"/>
            </w:tcBorders>
            <w:shd w:val="clear" w:color="auto" w:fill="auto"/>
            <w:vAlign w:val="center"/>
            <w:hideMark/>
          </w:tcPr>
          <w:p w14:paraId="29D0A47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4442ED88"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$100,000.00</w:t>
            </w:r>
          </w:p>
        </w:tc>
        <w:tc>
          <w:tcPr>
            <w:tcW w:w="1581" w:type="dxa"/>
            <w:tcBorders>
              <w:top w:val="nil"/>
              <w:left w:val="nil"/>
              <w:bottom w:val="single" w:sz="4" w:space="0" w:color="auto"/>
              <w:right w:val="single" w:sz="4" w:space="0" w:color="auto"/>
            </w:tcBorders>
            <w:shd w:val="clear" w:color="auto" w:fill="auto"/>
            <w:vAlign w:val="center"/>
            <w:hideMark/>
          </w:tcPr>
          <w:p w14:paraId="569F54F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$100,000.00</w:t>
            </w:r>
          </w:p>
        </w:tc>
        <w:tc>
          <w:tcPr>
            <w:tcW w:w="1461" w:type="dxa"/>
            <w:tcBorders>
              <w:top w:val="nil"/>
              <w:left w:val="nil"/>
              <w:bottom w:val="single" w:sz="4" w:space="0" w:color="auto"/>
              <w:right w:val="single" w:sz="4" w:space="0" w:color="auto"/>
            </w:tcBorders>
            <w:shd w:val="clear" w:color="auto" w:fill="auto"/>
            <w:vAlign w:val="center"/>
            <w:hideMark/>
          </w:tcPr>
          <w:p w14:paraId="398C8544"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4F7ADC31"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6033AD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14 Habilitar el espacio de prácticas profesionales en Lic. Desarrollo Turístico.</w:t>
            </w:r>
          </w:p>
        </w:tc>
        <w:tc>
          <w:tcPr>
            <w:tcW w:w="2954" w:type="dxa"/>
            <w:tcBorders>
              <w:top w:val="nil"/>
              <w:left w:val="nil"/>
              <w:bottom w:val="single" w:sz="4" w:space="0" w:color="auto"/>
              <w:right w:val="single" w:sz="4" w:space="0" w:color="auto"/>
            </w:tcBorders>
            <w:shd w:val="clear" w:color="auto" w:fill="auto"/>
            <w:vAlign w:val="center"/>
            <w:hideMark/>
          </w:tcPr>
          <w:p w14:paraId="44F5D8D2"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Remodelación cuarto de hotel</w:t>
            </w:r>
          </w:p>
        </w:tc>
        <w:tc>
          <w:tcPr>
            <w:tcW w:w="2022" w:type="dxa"/>
            <w:tcBorders>
              <w:top w:val="nil"/>
              <w:left w:val="nil"/>
              <w:bottom w:val="single" w:sz="4" w:space="0" w:color="auto"/>
              <w:right w:val="single" w:sz="4" w:space="0" w:color="auto"/>
            </w:tcBorders>
            <w:shd w:val="clear" w:color="auto" w:fill="auto"/>
            <w:vAlign w:val="center"/>
            <w:hideMark/>
          </w:tcPr>
          <w:p w14:paraId="268BD465"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5D5FF3F1"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$50,000.00</w:t>
            </w:r>
          </w:p>
        </w:tc>
        <w:tc>
          <w:tcPr>
            <w:tcW w:w="1581" w:type="dxa"/>
            <w:tcBorders>
              <w:top w:val="nil"/>
              <w:left w:val="nil"/>
              <w:bottom w:val="single" w:sz="4" w:space="0" w:color="auto"/>
              <w:right w:val="single" w:sz="4" w:space="0" w:color="auto"/>
            </w:tcBorders>
            <w:shd w:val="clear" w:color="auto" w:fill="auto"/>
            <w:vAlign w:val="center"/>
            <w:hideMark/>
          </w:tcPr>
          <w:p w14:paraId="451E48C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$17,449.69</w:t>
            </w:r>
          </w:p>
        </w:tc>
        <w:tc>
          <w:tcPr>
            <w:tcW w:w="1461" w:type="dxa"/>
            <w:tcBorders>
              <w:top w:val="nil"/>
              <w:left w:val="nil"/>
              <w:bottom w:val="single" w:sz="4" w:space="0" w:color="auto"/>
              <w:right w:val="single" w:sz="4" w:space="0" w:color="auto"/>
            </w:tcBorders>
            <w:shd w:val="clear" w:color="auto" w:fill="auto"/>
            <w:vAlign w:val="center"/>
            <w:hideMark/>
          </w:tcPr>
          <w:p w14:paraId="35DBE20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$23,793.33</w:t>
            </w:r>
          </w:p>
        </w:tc>
      </w:tr>
      <w:tr w:rsidR="0083290F" w:rsidRPr="00A24693" w14:paraId="18951176"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75E1FBD"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14:paraId="30F46AA1"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Equipamiento Laboratorio de Bromatología.</w:t>
            </w:r>
          </w:p>
        </w:tc>
        <w:tc>
          <w:tcPr>
            <w:tcW w:w="2022" w:type="dxa"/>
            <w:tcBorders>
              <w:top w:val="nil"/>
              <w:left w:val="nil"/>
              <w:bottom w:val="single" w:sz="4" w:space="0" w:color="auto"/>
              <w:right w:val="single" w:sz="4" w:space="0" w:color="auto"/>
            </w:tcBorders>
            <w:shd w:val="clear" w:color="auto" w:fill="auto"/>
            <w:vAlign w:val="center"/>
            <w:hideMark/>
          </w:tcPr>
          <w:p w14:paraId="2BAB7B94"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6CB0B57A"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$100,000.00</w:t>
            </w:r>
          </w:p>
        </w:tc>
        <w:tc>
          <w:tcPr>
            <w:tcW w:w="1581" w:type="dxa"/>
            <w:tcBorders>
              <w:top w:val="nil"/>
              <w:left w:val="nil"/>
              <w:bottom w:val="single" w:sz="4" w:space="0" w:color="auto"/>
              <w:right w:val="single" w:sz="4" w:space="0" w:color="auto"/>
            </w:tcBorders>
            <w:shd w:val="clear" w:color="auto" w:fill="auto"/>
            <w:vAlign w:val="center"/>
            <w:hideMark/>
          </w:tcPr>
          <w:p w14:paraId="522F0BEB"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c>
          <w:tcPr>
            <w:tcW w:w="1461" w:type="dxa"/>
            <w:tcBorders>
              <w:top w:val="nil"/>
              <w:left w:val="nil"/>
              <w:bottom w:val="single" w:sz="4" w:space="0" w:color="auto"/>
              <w:right w:val="single" w:sz="4" w:space="0" w:color="auto"/>
            </w:tcBorders>
            <w:shd w:val="clear" w:color="auto" w:fill="auto"/>
            <w:vAlign w:val="center"/>
            <w:hideMark/>
          </w:tcPr>
          <w:p w14:paraId="71E9274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$100,000.00</w:t>
            </w:r>
          </w:p>
        </w:tc>
      </w:tr>
      <w:tr w:rsidR="0083290F" w:rsidRPr="00A24693" w14:paraId="005B3397" w14:textId="77777777" w:rsidTr="000F4E09">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9CB8BC0"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6 Mantenimiento de ventiladores (ruido).</w:t>
            </w:r>
          </w:p>
        </w:tc>
        <w:tc>
          <w:tcPr>
            <w:tcW w:w="2954" w:type="dxa"/>
            <w:tcBorders>
              <w:top w:val="nil"/>
              <w:left w:val="nil"/>
              <w:bottom w:val="single" w:sz="4" w:space="0" w:color="auto"/>
              <w:right w:val="single" w:sz="4" w:space="0" w:color="auto"/>
            </w:tcBorders>
            <w:shd w:val="clear" w:color="auto" w:fill="auto"/>
            <w:vAlign w:val="center"/>
            <w:hideMark/>
          </w:tcPr>
          <w:p w14:paraId="00BCFADA"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Capacitores de todos los abanicos de aulas.</w:t>
            </w:r>
          </w:p>
        </w:tc>
        <w:tc>
          <w:tcPr>
            <w:tcW w:w="2022" w:type="dxa"/>
            <w:tcBorders>
              <w:top w:val="nil"/>
              <w:left w:val="nil"/>
              <w:bottom w:val="single" w:sz="4" w:space="0" w:color="auto"/>
              <w:right w:val="single" w:sz="4" w:space="0" w:color="auto"/>
            </w:tcBorders>
            <w:shd w:val="clear" w:color="auto" w:fill="auto"/>
            <w:vAlign w:val="center"/>
            <w:hideMark/>
          </w:tcPr>
          <w:p w14:paraId="6CF03637"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565CBE9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$70,000.00</w:t>
            </w:r>
          </w:p>
        </w:tc>
        <w:tc>
          <w:tcPr>
            <w:tcW w:w="1581" w:type="dxa"/>
            <w:tcBorders>
              <w:top w:val="nil"/>
              <w:left w:val="nil"/>
              <w:bottom w:val="single" w:sz="4" w:space="0" w:color="auto"/>
              <w:right w:val="single" w:sz="4" w:space="0" w:color="auto"/>
            </w:tcBorders>
            <w:shd w:val="clear" w:color="auto" w:fill="auto"/>
            <w:vAlign w:val="center"/>
            <w:hideMark/>
          </w:tcPr>
          <w:p w14:paraId="3F08675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$70,000.00</w:t>
            </w:r>
          </w:p>
        </w:tc>
        <w:tc>
          <w:tcPr>
            <w:tcW w:w="1461" w:type="dxa"/>
            <w:tcBorders>
              <w:top w:val="nil"/>
              <w:left w:val="nil"/>
              <w:bottom w:val="single" w:sz="4" w:space="0" w:color="auto"/>
              <w:right w:val="single" w:sz="4" w:space="0" w:color="auto"/>
            </w:tcBorders>
            <w:shd w:val="clear" w:color="auto" w:fill="auto"/>
            <w:vAlign w:val="center"/>
            <w:hideMark/>
          </w:tcPr>
          <w:p w14:paraId="40726A0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5148297D" w14:textId="77777777" w:rsidTr="000F4E09">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5D6EA8B"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4 Mantenimiento y actualización de máquinas de cómputo (LAS MAC).</w:t>
            </w:r>
          </w:p>
        </w:tc>
        <w:tc>
          <w:tcPr>
            <w:tcW w:w="2954" w:type="dxa"/>
            <w:tcBorders>
              <w:top w:val="nil"/>
              <w:left w:val="nil"/>
              <w:bottom w:val="single" w:sz="4" w:space="0" w:color="auto"/>
              <w:right w:val="single" w:sz="4" w:space="0" w:color="auto"/>
            </w:tcBorders>
            <w:shd w:val="clear" w:color="auto" w:fill="auto"/>
            <w:vAlign w:val="center"/>
            <w:hideMark/>
          </w:tcPr>
          <w:p w14:paraId="60F0A34C"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Reparación o adquisición de 2 computadoras MAC</w:t>
            </w:r>
          </w:p>
        </w:tc>
        <w:tc>
          <w:tcPr>
            <w:tcW w:w="2022" w:type="dxa"/>
            <w:tcBorders>
              <w:top w:val="nil"/>
              <w:left w:val="nil"/>
              <w:bottom w:val="single" w:sz="4" w:space="0" w:color="auto"/>
              <w:right w:val="single" w:sz="4" w:space="0" w:color="auto"/>
            </w:tcBorders>
            <w:shd w:val="clear" w:color="auto" w:fill="auto"/>
            <w:vAlign w:val="center"/>
            <w:hideMark/>
          </w:tcPr>
          <w:p w14:paraId="0AB589CE"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14:paraId="71746C97"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$20,000.00</w:t>
            </w:r>
          </w:p>
        </w:tc>
        <w:tc>
          <w:tcPr>
            <w:tcW w:w="1581" w:type="dxa"/>
            <w:tcBorders>
              <w:top w:val="nil"/>
              <w:left w:val="nil"/>
              <w:bottom w:val="single" w:sz="4" w:space="0" w:color="auto"/>
              <w:right w:val="single" w:sz="4" w:space="0" w:color="auto"/>
            </w:tcBorders>
            <w:shd w:val="clear" w:color="auto" w:fill="auto"/>
            <w:vAlign w:val="center"/>
            <w:hideMark/>
          </w:tcPr>
          <w:p w14:paraId="1A76C502"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$20,000.00</w:t>
            </w:r>
          </w:p>
        </w:tc>
        <w:tc>
          <w:tcPr>
            <w:tcW w:w="1461" w:type="dxa"/>
            <w:tcBorders>
              <w:top w:val="nil"/>
              <w:left w:val="nil"/>
              <w:bottom w:val="single" w:sz="4" w:space="0" w:color="auto"/>
              <w:right w:val="single" w:sz="4" w:space="0" w:color="auto"/>
            </w:tcBorders>
            <w:shd w:val="clear" w:color="auto" w:fill="auto"/>
            <w:vAlign w:val="center"/>
            <w:hideMark/>
          </w:tcPr>
          <w:p w14:paraId="5970A3C9"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$0.00</w:t>
            </w:r>
          </w:p>
        </w:tc>
      </w:tr>
      <w:tr w:rsidR="0083290F" w:rsidRPr="00A24693" w14:paraId="65F967EB" w14:textId="77777777" w:rsidTr="000F4E09">
        <w:trPr>
          <w:trHeight w:val="31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86C8796" w14:textId="77777777" w:rsidR="0083290F" w:rsidRPr="00A24693" w:rsidRDefault="0083290F" w:rsidP="000F4E09">
            <w:pPr>
              <w:spacing w:after="0" w:line="240" w:lineRule="auto"/>
              <w:jc w:val="both"/>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Total monto a autorizar</w:t>
            </w:r>
          </w:p>
        </w:tc>
        <w:tc>
          <w:tcPr>
            <w:tcW w:w="2954" w:type="dxa"/>
            <w:tcBorders>
              <w:top w:val="nil"/>
              <w:left w:val="nil"/>
              <w:bottom w:val="single" w:sz="4" w:space="0" w:color="auto"/>
              <w:right w:val="single" w:sz="4" w:space="0" w:color="auto"/>
            </w:tcBorders>
            <w:shd w:val="clear" w:color="auto" w:fill="auto"/>
            <w:vAlign w:val="center"/>
            <w:hideMark/>
          </w:tcPr>
          <w:p w14:paraId="569A63E7" w14:textId="77777777" w:rsidR="0083290F" w:rsidRPr="00A24693" w:rsidRDefault="0083290F" w:rsidP="000F4E09">
            <w:pPr>
              <w:spacing w:after="0" w:line="240" w:lineRule="auto"/>
              <w:jc w:val="both"/>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 </w:t>
            </w:r>
          </w:p>
        </w:tc>
        <w:tc>
          <w:tcPr>
            <w:tcW w:w="2022" w:type="dxa"/>
            <w:tcBorders>
              <w:top w:val="nil"/>
              <w:left w:val="nil"/>
              <w:bottom w:val="single" w:sz="4" w:space="0" w:color="auto"/>
              <w:right w:val="single" w:sz="4" w:space="0" w:color="auto"/>
            </w:tcBorders>
            <w:shd w:val="clear" w:color="auto" w:fill="auto"/>
            <w:vAlign w:val="center"/>
            <w:hideMark/>
          </w:tcPr>
          <w:p w14:paraId="7BF769A9" w14:textId="77777777" w:rsidR="0083290F" w:rsidRPr="00A24693" w:rsidRDefault="0083290F" w:rsidP="000F4E09">
            <w:pPr>
              <w:spacing w:after="0" w:line="240" w:lineRule="auto"/>
              <w:jc w:val="both"/>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w:t>
            </w:r>
          </w:p>
        </w:tc>
        <w:tc>
          <w:tcPr>
            <w:tcW w:w="1804" w:type="dxa"/>
            <w:tcBorders>
              <w:top w:val="nil"/>
              <w:left w:val="nil"/>
              <w:bottom w:val="single" w:sz="4" w:space="0" w:color="auto"/>
              <w:right w:val="single" w:sz="4" w:space="0" w:color="auto"/>
            </w:tcBorders>
            <w:shd w:val="clear" w:color="auto" w:fill="auto"/>
            <w:vAlign w:val="center"/>
            <w:hideMark/>
          </w:tcPr>
          <w:p w14:paraId="5D9D62F1" w14:textId="77777777" w:rsidR="0083290F" w:rsidRPr="00A24693" w:rsidRDefault="0083290F" w:rsidP="000F4E09">
            <w:pPr>
              <w:spacing w:after="0" w:line="240" w:lineRule="auto"/>
              <w:jc w:val="both"/>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2,233,266.68</w:t>
            </w:r>
          </w:p>
        </w:tc>
        <w:tc>
          <w:tcPr>
            <w:tcW w:w="1581" w:type="dxa"/>
            <w:tcBorders>
              <w:top w:val="nil"/>
              <w:left w:val="nil"/>
              <w:bottom w:val="single" w:sz="4" w:space="0" w:color="auto"/>
              <w:right w:val="single" w:sz="4" w:space="0" w:color="auto"/>
            </w:tcBorders>
            <w:shd w:val="clear" w:color="auto" w:fill="auto"/>
            <w:vAlign w:val="center"/>
            <w:hideMark/>
          </w:tcPr>
          <w:p w14:paraId="79E99CC7" w14:textId="77777777" w:rsidR="0083290F" w:rsidRPr="00A24693" w:rsidRDefault="0083290F" w:rsidP="000F4E09">
            <w:pPr>
              <w:spacing w:after="0" w:line="240" w:lineRule="auto"/>
              <w:jc w:val="both"/>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1,763,751.30</w:t>
            </w:r>
          </w:p>
        </w:tc>
        <w:tc>
          <w:tcPr>
            <w:tcW w:w="1461" w:type="dxa"/>
            <w:tcBorders>
              <w:top w:val="nil"/>
              <w:left w:val="nil"/>
              <w:bottom w:val="single" w:sz="4" w:space="0" w:color="auto"/>
              <w:right w:val="single" w:sz="4" w:space="0" w:color="auto"/>
            </w:tcBorders>
            <w:shd w:val="clear" w:color="auto" w:fill="auto"/>
            <w:vAlign w:val="center"/>
            <w:hideMark/>
          </w:tcPr>
          <w:p w14:paraId="12306758" w14:textId="77777777" w:rsidR="0083290F" w:rsidRPr="00A24693" w:rsidRDefault="0083290F" w:rsidP="000F4E09">
            <w:pPr>
              <w:spacing w:after="0" w:line="240" w:lineRule="auto"/>
              <w:jc w:val="both"/>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457,758.40</w:t>
            </w:r>
          </w:p>
        </w:tc>
      </w:tr>
    </w:tbl>
    <w:p w14:paraId="2C14911E" w14:textId="3965C3B6" w:rsidR="0083290F" w:rsidRPr="00A24693" w:rsidRDefault="0083290F" w:rsidP="0083290F">
      <w:pPr>
        <w:autoSpaceDE w:val="0"/>
        <w:autoSpaceDN w:val="0"/>
        <w:adjustRightInd w:val="0"/>
        <w:spacing w:line="240" w:lineRule="auto"/>
        <w:jc w:val="both"/>
        <w:rPr>
          <w:rFonts w:ascii="Barlow" w:hAnsi="Barlow" w:cs="Arial"/>
          <w:sz w:val="20"/>
          <w:szCs w:val="20"/>
        </w:rPr>
      </w:pPr>
    </w:p>
    <w:p w14:paraId="1011E042" w14:textId="18D4F954" w:rsidR="00233F1B" w:rsidRPr="00A24693" w:rsidRDefault="00233F1B" w:rsidP="0083290F">
      <w:pPr>
        <w:autoSpaceDE w:val="0"/>
        <w:autoSpaceDN w:val="0"/>
        <w:adjustRightInd w:val="0"/>
        <w:spacing w:line="240" w:lineRule="auto"/>
        <w:jc w:val="both"/>
        <w:rPr>
          <w:rFonts w:ascii="Barlow" w:hAnsi="Barlow" w:cs="Arial"/>
          <w:sz w:val="20"/>
          <w:szCs w:val="20"/>
        </w:rPr>
      </w:pPr>
    </w:p>
    <w:p w14:paraId="3D6DCB94" w14:textId="3827D238" w:rsidR="00233F1B" w:rsidRPr="00A24693" w:rsidRDefault="00233F1B" w:rsidP="0083290F">
      <w:pPr>
        <w:autoSpaceDE w:val="0"/>
        <w:autoSpaceDN w:val="0"/>
        <w:adjustRightInd w:val="0"/>
        <w:spacing w:line="240" w:lineRule="auto"/>
        <w:jc w:val="both"/>
        <w:rPr>
          <w:rFonts w:ascii="Barlow" w:hAnsi="Barlow" w:cs="Arial"/>
          <w:sz w:val="20"/>
          <w:szCs w:val="20"/>
        </w:rPr>
      </w:pPr>
    </w:p>
    <w:p w14:paraId="6AB885EF" w14:textId="77777777" w:rsidR="00233F1B" w:rsidRPr="00A24693" w:rsidRDefault="00233F1B" w:rsidP="0083290F">
      <w:pPr>
        <w:autoSpaceDE w:val="0"/>
        <w:autoSpaceDN w:val="0"/>
        <w:adjustRightInd w:val="0"/>
        <w:spacing w:line="240" w:lineRule="auto"/>
        <w:jc w:val="both"/>
        <w:rPr>
          <w:rFonts w:ascii="Barlow" w:hAnsi="Barlow" w:cs="Arial"/>
          <w:sz w:val="20"/>
          <w:szCs w:val="20"/>
        </w:rPr>
      </w:pPr>
    </w:p>
    <w:p w14:paraId="2C0FF135" w14:textId="77777777" w:rsidR="0083290F" w:rsidRPr="00A24693" w:rsidRDefault="0083290F" w:rsidP="0083290F">
      <w:pPr>
        <w:autoSpaceDE w:val="0"/>
        <w:autoSpaceDN w:val="0"/>
        <w:adjustRightInd w:val="0"/>
        <w:spacing w:after="0" w:line="240" w:lineRule="auto"/>
        <w:rPr>
          <w:rFonts w:ascii="Barlow" w:hAnsi="Barlow" w:cs="Arial"/>
          <w:sz w:val="20"/>
          <w:szCs w:val="20"/>
        </w:rPr>
      </w:pPr>
      <w:r w:rsidRPr="00A24693">
        <w:rPr>
          <w:rFonts w:ascii="Barlow" w:hAnsi="Barlow" w:cs="Arial"/>
          <w:sz w:val="20"/>
          <w:szCs w:val="20"/>
        </w:rPr>
        <w:t>El avance que se registra en las cuentas de orden presupuestarias se detalla a continuación:</w:t>
      </w:r>
    </w:p>
    <w:p w14:paraId="64660527" w14:textId="77777777" w:rsidR="00ED55B2" w:rsidRPr="00A24693" w:rsidRDefault="00ED55B2" w:rsidP="0083290F">
      <w:pPr>
        <w:autoSpaceDE w:val="0"/>
        <w:autoSpaceDN w:val="0"/>
        <w:adjustRightInd w:val="0"/>
        <w:spacing w:after="0" w:line="240" w:lineRule="auto"/>
        <w:rPr>
          <w:rFonts w:ascii="Barlow" w:hAnsi="Barlow" w:cs="Arial"/>
          <w:sz w:val="20"/>
          <w:szCs w:val="20"/>
        </w:rPr>
      </w:pPr>
    </w:p>
    <w:p w14:paraId="344B413A" w14:textId="77777777" w:rsidR="0083290F" w:rsidRPr="00A24693" w:rsidRDefault="0083290F" w:rsidP="0083290F">
      <w:pPr>
        <w:autoSpaceDE w:val="0"/>
        <w:autoSpaceDN w:val="0"/>
        <w:adjustRightInd w:val="0"/>
        <w:spacing w:after="0" w:line="240" w:lineRule="auto"/>
        <w:rPr>
          <w:rFonts w:ascii="Barlow" w:hAnsi="Barlow" w:cs="Arial"/>
          <w:sz w:val="20"/>
          <w:szCs w:val="20"/>
        </w:rPr>
      </w:pPr>
    </w:p>
    <w:tbl>
      <w:tblPr>
        <w:tblW w:w="7702" w:type="dxa"/>
        <w:jc w:val="center"/>
        <w:tblCellMar>
          <w:left w:w="70" w:type="dxa"/>
          <w:right w:w="70" w:type="dxa"/>
        </w:tblCellMar>
        <w:tblLook w:val="04A0" w:firstRow="1" w:lastRow="0" w:firstColumn="1" w:lastColumn="0" w:noHBand="0" w:noVBand="1"/>
      </w:tblPr>
      <w:tblGrid>
        <w:gridCol w:w="3220"/>
        <w:gridCol w:w="2289"/>
        <w:gridCol w:w="2193"/>
      </w:tblGrid>
      <w:tr w:rsidR="0083290F" w:rsidRPr="00A24693" w14:paraId="5C54CD95" w14:textId="77777777" w:rsidTr="000F4E09">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28CF" w14:textId="77777777" w:rsidR="0083290F" w:rsidRPr="00A24693" w:rsidRDefault="0083290F" w:rsidP="000F4E0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14:paraId="41B465C4" w14:textId="77777777" w:rsidR="0083290F" w:rsidRPr="00A24693" w:rsidRDefault="0083290F" w:rsidP="000F4E09">
            <w:pPr>
              <w:spacing w:after="0" w:line="240" w:lineRule="auto"/>
              <w:jc w:val="center"/>
              <w:rPr>
                <w:rFonts w:ascii="Barlow" w:hAnsi="Barlow" w:cs="Arial"/>
                <w:sz w:val="20"/>
                <w:szCs w:val="20"/>
              </w:rPr>
            </w:pPr>
            <w:r w:rsidRPr="00A24693">
              <w:rPr>
                <w:rFonts w:ascii="Barlow" w:hAnsi="Barlow" w:cs="Arial"/>
                <w:sz w:val="20"/>
                <w:szCs w:val="20"/>
              </w:rPr>
              <w:t>Cuentas de ingresos</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40B0DE81" w14:textId="77777777" w:rsidR="0083290F" w:rsidRPr="00A24693" w:rsidRDefault="0083290F" w:rsidP="000F4E09">
            <w:pPr>
              <w:spacing w:after="0" w:line="240" w:lineRule="auto"/>
              <w:jc w:val="center"/>
              <w:rPr>
                <w:rFonts w:ascii="Barlow" w:hAnsi="Barlow" w:cs="Arial"/>
                <w:sz w:val="20"/>
                <w:szCs w:val="20"/>
              </w:rPr>
            </w:pPr>
            <w:r w:rsidRPr="00A24693">
              <w:rPr>
                <w:rFonts w:ascii="Barlow" w:hAnsi="Barlow" w:cs="Arial"/>
                <w:sz w:val="20"/>
                <w:szCs w:val="20"/>
              </w:rPr>
              <w:t>Cuentas de egresos</w:t>
            </w:r>
          </w:p>
        </w:tc>
      </w:tr>
      <w:tr w:rsidR="0083290F" w:rsidRPr="00A24693" w14:paraId="7DFA7598" w14:textId="77777777" w:rsidTr="000F4E0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C5FBB59" w14:textId="77777777" w:rsidR="0083290F" w:rsidRPr="00A24693" w:rsidRDefault="0083290F" w:rsidP="000F4E09">
            <w:pPr>
              <w:spacing w:after="0" w:line="240" w:lineRule="auto"/>
              <w:jc w:val="center"/>
              <w:rPr>
                <w:rFonts w:ascii="Barlow" w:hAnsi="Barlow" w:cs="Arial"/>
                <w:sz w:val="20"/>
                <w:szCs w:val="20"/>
              </w:rPr>
            </w:pPr>
            <w:r w:rsidRPr="00A24693">
              <w:rPr>
                <w:rFonts w:ascii="Barlow" w:hAnsi="Barlow" w:cs="Arial"/>
                <w:sz w:val="20"/>
                <w:szCs w:val="20"/>
              </w:rPr>
              <w:t>Presupuesto Estimado/Aprobado</w:t>
            </w:r>
          </w:p>
        </w:tc>
        <w:tc>
          <w:tcPr>
            <w:tcW w:w="2289" w:type="dxa"/>
            <w:tcBorders>
              <w:top w:val="nil"/>
              <w:left w:val="nil"/>
              <w:bottom w:val="single" w:sz="4" w:space="0" w:color="auto"/>
              <w:right w:val="single" w:sz="4" w:space="0" w:color="auto"/>
            </w:tcBorders>
            <w:shd w:val="clear" w:color="auto" w:fill="auto"/>
            <w:noWrap/>
            <w:vAlign w:val="bottom"/>
            <w:hideMark/>
          </w:tcPr>
          <w:p w14:paraId="3FA32697" w14:textId="7032A867" w:rsidR="0083290F" w:rsidRPr="00A24693" w:rsidRDefault="0083290F" w:rsidP="000F4E09">
            <w:pPr>
              <w:spacing w:after="0" w:line="240" w:lineRule="auto"/>
              <w:jc w:val="center"/>
              <w:rPr>
                <w:rFonts w:ascii="Barlow" w:hAnsi="Barlow" w:cs="Arial"/>
                <w:sz w:val="20"/>
                <w:szCs w:val="20"/>
              </w:rPr>
            </w:pPr>
            <w:r w:rsidRPr="00A24693">
              <w:rPr>
                <w:rFonts w:ascii="Barlow" w:hAnsi="Barlow" w:cs="Arial"/>
                <w:sz w:val="20"/>
                <w:szCs w:val="20"/>
              </w:rPr>
              <w:t xml:space="preserve"> $  </w:t>
            </w:r>
            <w:r w:rsidR="00ED55B2" w:rsidRPr="00A24693">
              <w:rPr>
                <w:rFonts w:ascii="Barlow" w:hAnsi="Barlow" w:cs="Arial"/>
                <w:sz w:val="20"/>
                <w:szCs w:val="20"/>
              </w:rPr>
              <w:t>3</w:t>
            </w:r>
            <w:r w:rsidR="0097723A" w:rsidRPr="00A24693">
              <w:rPr>
                <w:rFonts w:ascii="Barlow" w:hAnsi="Barlow" w:cs="Arial"/>
                <w:sz w:val="20"/>
                <w:szCs w:val="20"/>
              </w:rPr>
              <w:t>7,239,469.00</w:t>
            </w:r>
          </w:p>
        </w:tc>
        <w:tc>
          <w:tcPr>
            <w:tcW w:w="2193" w:type="dxa"/>
            <w:tcBorders>
              <w:top w:val="nil"/>
              <w:left w:val="nil"/>
              <w:bottom w:val="single" w:sz="4" w:space="0" w:color="auto"/>
              <w:right w:val="single" w:sz="4" w:space="0" w:color="auto"/>
            </w:tcBorders>
            <w:shd w:val="clear" w:color="auto" w:fill="auto"/>
            <w:noWrap/>
            <w:vAlign w:val="bottom"/>
            <w:hideMark/>
          </w:tcPr>
          <w:p w14:paraId="710C3FDA" w14:textId="5C335CE9" w:rsidR="0083290F" w:rsidRPr="00A24693" w:rsidRDefault="0097723A" w:rsidP="000F4E09">
            <w:pPr>
              <w:spacing w:after="0" w:line="240" w:lineRule="auto"/>
              <w:jc w:val="center"/>
              <w:rPr>
                <w:rFonts w:ascii="Barlow" w:hAnsi="Barlow" w:cs="Arial"/>
                <w:sz w:val="20"/>
                <w:szCs w:val="20"/>
              </w:rPr>
            </w:pPr>
            <w:r w:rsidRPr="00A24693">
              <w:rPr>
                <w:rFonts w:ascii="Barlow" w:hAnsi="Barlow" w:cs="Arial"/>
                <w:sz w:val="20"/>
                <w:szCs w:val="20"/>
              </w:rPr>
              <w:t>$  37,239,469.00</w:t>
            </w:r>
          </w:p>
        </w:tc>
      </w:tr>
      <w:tr w:rsidR="0083290F" w:rsidRPr="00A24693" w14:paraId="353D8CBA" w14:textId="77777777" w:rsidTr="000F4E0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C7E3B89" w14:textId="77777777" w:rsidR="0083290F" w:rsidRPr="00A24693" w:rsidRDefault="0083290F" w:rsidP="000F4E09">
            <w:pPr>
              <w:spacing w:after="0" w:line="240" w:lineRule="auto"/>
              <w:jc w:val="center"/>
              <w:rPr>
                <w:rFonts w:ascii="Barlow" w:hAnsi="Barlow" w:cs="Arial"/>
                <w:sz w:val="20"/>
                <w:szCs w:val="20"/>
              </w:rPr>
            </w:pPr>
            <w:r w:rsidRPr="00A24693">
              <w:rPr>
                <w:rFonts w:ascii="Barlow" w:hAnsi="Barlow" w:cs="Arial"/>
                <w:sz w:val="20"/>
                <w:szCs w:val="20"/>
              </w:rPr>
              <w:t>Presupuesto Devengado</w:t>
            </w:r>
          </w:p>
        </w:tc>
        <w:tc>
          <w:tcPr>
            <w:tcW w:w="2289" w:type="dxa"/>
            <w:tcBorders>
              <w:top w:val="nil"/>
              <w:left w:val="nil"/>
              <w:bottom w:val="single" w:sz="4" w:space="0" w:color="auto"/>
              <w:right w:val="single" w:sz="4" w:space="0" w:color="auto"/>
            </w:tcBorders>
            <w:shd w:val="clear" w:color="auto" w:fill="auto"/>
            <w:noWrap/>
            <w:vAlign w:val="bottom"/>
            <w:hideMark/>
          </w:tcPr>
          <w:p w14:paraId="61BEBF39" w14:textId="24E71B07" w:rsidR="0083290F" w:rsidRPr="00A24693" w:rsidRDefault="0083290F" w:rsidP="0031583D">
            <w:pPr>
              <w:spacing w:after="0" w:line="240" w:lineRule="auto"/>
              <w:jc w:val="center"/>
              <w:rPr>
                <w:rFonts w:ascii="Barlow" w:hAnsi="Barlow" w:cs="Arial"/>
                <w:sz w:val="20"/>
                <w:szCs w:val="20"/>
              </w:rPr>
            </w:pPr>
            <w:r w:rsidRPr="00A24693">
              <w:rPr>
                <w:rFonts w:ascii="Barlow" w:hAnsi="Barlow" w:cs="Arial"/>
                <w:sz w:val="20"/>
                <w:szCs w:val="20"/>
              </w:rPr>
              <w:t xml:space="preserve"> $  </w:t>
            </w:r>
            <w:r w:rsidR="001F77F4" w:rsidRPr="00A24693">
              <w:rPr>
                <w:rFonts w:ascii="Barlow" w:hAnsi="Barlow" w:cs="Arial"/>
                <w:sz w:val="20"/>
                <w:szCs w:val="20"/>
              </w:rPr>
              <w:t>8,160,372.75</w:t>
            </w:r>
          </w:p>
        </w:tc>
        <w:tc>
          <w:tcPr>
            <w:tcW w:w="2193" w:type="dxa"/>
            <w:tcBorders>
              <w:top w:val="nil"/>
              <w:left w:val="nil"/>
              <w:bottom w:val="single" w:sz="4" w:space="0" w:color="auto"/>
              <w:right w:val="single" w:sz="4" w:space="0" w:color="auto"/>
            </w:tcBorders>
            <w:shd w:val="clear" w:color="auto" w:fill="auto"/>
            <w:noWrap/>
            <w:vAlign w:val="bottom"/>
            <w:hideMark/>
          </w:tcPr>
          <w:p w14:paraId="6DBAE058" w14:textId="39E13ADA" w:rsidR="0083290F" w:rsidRPr="00A24693" w:rsidRDefault="0083290F" w:rsidP="0031583D">
            <w:pPr>
              <w:spacing w:after="0" w:line="240" w:lineRule="auto"/>
              <w:jc w:val="center"/>
              <w:rPr>
                <w:rFonts w:ascii="Barlow" w:hAnsi="Barlow" w:cs="Arial"/>
                <w:sz w:val="20"/>
                <w:szCs w:val="20"/>
              </w:rPr>
            </w:pPr>
            <w:r w:rsidRPr="00A24693">
              <w:rPr>
                <w:rFonts w:ascii="Barlow" w:hAnsi="Barlow" w:cs="Arial"/>
                <w:sz w:val="20"/>
                <w:szCs w:val="20"/>
              </w:rPr>
              <w:t xml:space="preserve"> $  </w:t>
            </w:r>
            <w:r w:rsidR="001F77F4" w:rsidRPr="00A24693">
              <w:rPr>
                <w:rFonts w:ascii="Barlow" w:hAnsi="Barlow" w:cs="Arial"/>
                <w:sz w:val="20"/>
                <w:szCs w:val="20"/>
              </w:rPr>
              <w:t>6,500,902.78</w:t>
            </w:r>
          </w:p>
        </w:tc>
      </w:tr>
      <w:tr w:rsidR="0083290F" w:rsidRPr="00A24693" w14:paraId="6A7E53D9" w14:textId="77777777" w:rsidTr="000F4E0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54C7FAF" w14:textId="77777777" w:rsidR="0083290F" w:rsidRPr="00A24693" w:rsidRDefault="0083290F" w:rsidP="000F4E09">
            <w:pPr>
              <w:spacing w:after="0" w:line="240" w:lineRule="auto"/>
              <w:jc w:val="center"/>
              <w:rPr>
                <w:rFonts w:ascii="Barlow" w:hAnsi="Barlow" w:cs="Arial"/>
                <w:sz w:val="20"/>
                <w:szCs w:val="20"/>
              </w:rPr>
            </w:pPr>
            <w:r w:rsidRPr="00A24693">
              <w:rPr>
                <w:rFonts w:ascii="Barlow" w:hAnsi="Barlow" w:cs="Arial"/>
                <w:sz w:val="20"/>
                <w:szCs w:val="20"/>
              </w:rPr>
              <w:t xml:space="preserve">Presupuesto Ejercido </w:t>
            </w:r>
          </w:p>
        </w:tc>
        <w:tc>
          <w:tcPr>
            <w:tcW w:w="2289" w:type="dxa"/>
            <w:tcBorders>
              <w:top w:val="nil"/>
              <w:left w:val="nil"/>
              <w:bottom w:val="single" w:sz="4" w:space="0" w:color="auto"/>
              <w:right w:val="single" w:sz="4" w:space="0" w:color="auto"/>
            </w:tcBorders>
            <w:shd w:val="clear" w:color="auto" w:fill="auto"/>
            <w:noWrap/>
            <w:vAlign w:val="bottom"/>
            <w:hideMark/>
          </w:tcPr>
          <w:p w14:paraId="32CB1452" w14:textId="77777777" w:rsidR="0083290F" w:rsidRPr="00A24693" w:rsidRDefault="0083290F" w:rsidP="000F4E09">
            <w:pPr>
              <w:spacing w:after="0" w:line="240" w:lineRule="auto"/>
              <w:jc w:val="center"/>
              <w:rPr>
                <w:rFonts w:ascii="Barlow" w:hAnsi="Barlow" w:cs="Arial"/>
                <w:sz w:val="20"/>
                <w:szCs w:val="20"/>
              </w:rPr>
            </w:pPr>
            <w:r w:rsidRPr="00A24693">
              <w:rPr>
                <w:rFonts w:ascii="Barlow" w:hAnsi="Barlow" w:cs="Arial"/>
                <w:sz w:val="20"/>
                <w:szCs w:val="20"/>
              </w:rPr>
              <w:t> </w:t>
            </w:r>
          </w:p>
        </w:tc>
        <w:tc>
          <w:tcPr>
            <w:tcW w:w="2193" w:type="dxa"/>
            <w:tcBorders>
              <w:top w:val="nil"/>
              <w:left w:val="nil"/>
              <w:bottom w:val="single" w:sz="4" w:space="0" w:color="auto"/>
              <w:right w:val="single" w:sz="4" w:space="0" w:color="auto"/>
            </w:tcBorders>
            <w:shd w:val="clear" w:color="auto" w:fill="auto"/>
            <w:noWrap/>
            <w:vAlign w:val="bottom"/>
            <w:hideMark/>
          </w:tcPr>
          <w:p w14:paraId="33D76D06" w14:textId="11BA42B4" w:rsidR="0083290F" w:rsidRPr="00A24693" w:rsidRDefault="0097723A" w:rsidP="0031583D">
            <w:pPr>
              <w:spacing w:after="0" w:line="240" w:lineRule="auto"/>
              <w:jc w:val="center"/>
              <w:rPr>
                <w:rFonts w:ascii="Barlow" w:hAnsi="Barlow" w:cs="Arial"/>
                <w:sz w:val="20"/>
                <w:szCs w:val="20"/>
              </w:rPr>
            </w:pPr>
            <w:r w:rsidRPr="00A24693">
              <w:rPr>
                <w:rFonts w:ascii="Barlow" w:hAnsi="Barlow" w:cs="Arial"/>
                <w:sz w:val="20"/>
                <w:szCs w:val="20"/>
              </w:rPr>
              <w:t xml:space="preserve">$  </w:t>
            </w:r>
            <w:r w:rsidR="001F77F4" w:rsidRPr="00A24693">
              <w:rPr>
                <w:rFonts w:ascii="Barlow" w:hAnsi="Barlow" w:cs="Arial"/>
                <w:sz w:val="20"/>
                <w:szCs w:val="20"/>
              </w:rPr>
              <w:t>6,233,244.00</w:t>
            </w:r>
          </w:p>
        </w:tc>
      </w:tr>
      <w:tr w:rsidR="001F77F4" w:rsidRPr="00A24693" w14:paraId="3911F252" w14:textId="77777777" w:rsidTr="000F4E0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B638F6A" w14:textId="77777777" w:rsidR="001F77F4" w:rsidRPr="00A24693" w:rsidRDefault="001F77F4" w:rsidP="001F77F4">
            <w:pPr>
              <w:spacing w:after="0" w:line="240" w:lineRule="auto"/>
              <w:jc w:val="center"/>
              <w:rPr>
                <w:rFonts w:ascii="Barlow" w:hAnsi="Barlow" w:cs="Arial"/>
                <w:sz w:val="20"/>
                <w:szCs w:val="20"/>
              </w:rPr>
            </w:pPr>
            <w:r w:rsidRPr="00A24693">
              <w:rPr>
                <w:rFonts w:ascii="Barlow" w:hAnsi="Barlow" w:cs="Arial"/>
                <w:sz w:val="20"/>
                <w:szCs w:val="20"/>
              </w:rPr>
              <w:t>Presupuesto Recaudado/Pagado</w:t>
            </w:r>
          </w:p>
        </w:tc>
        <w:tc>
          <w:tcPr>
            <w:tcW w:w="2289" w:type="dxa"/>
            <w:tcBorders>
              <w:top w:val="nil"/>
              <w:left w:val="nil"/>
              <w:bottom w:val="single" w:sz="4" w:space="0" w:color="auto"/>
              <w:right w:val="single" w:sz="4" w:space="0" w:color="auto"/>
            </w:tcBorders>
            <w:shd w:val="clear" w:color="auto" w:fill="auto"/>
            <w:noWrap/>
            <w:vAlign w:val="bottom"/>
            <w:hideMark/>
          </w:tcPr>
          <w:p w14:paraId="05819859" w14:textId="17A7C2A1" w:rsidR="001F77F4" w:rsidRPr="00A24693" w:rsidRDefault="001F77F4" w:rsidP="001F77F4">
            <w:pPr>
              <w:spacing w:after="0" w:line="240" w:lineRule="auto"/>
              <w:jc w:val="center"/>
              <w:rPr>
                <w:rFonts w:ascii="Barlow" w:hAnsi="Barlow" w:cs="Arial"/>
                <w:sz w:val="20"/>
                <w:szCs w:val="20"/>
              </w:rPr>
            </w:pPr>
            <w:r w:rsidRPr="00A24693">
              <w:rPr>
                <w:rFonts w:ascii="Barlow" w:hAnsi="Barlow" w:cs="Arial"/>
                <w:sz w:val="20"/>
                <w:szCs w:val="20"/>
              </w:rPr>
              <w:t xml:space="preserve"> $  8,160,372.75</w:t>
            </w:r>
          </w:p>
        </w:tc>
        <w:tc>
          <w:tcPr>
            <w:tcW w:w="2193" w:type="dxa"/>
            <w:tcBorders>
              <w:top w:val="nil"/>
              <w:left w:val="nil"/>
              <w:bottom w:val="single" w:sz="4" w:space="0" w:color="auto"/>
              <w:right w:val="single" w:sz="4" w:space="0" w:color="auto"/>
            </w:tcBorders>
            <w:shd w:val="clear" w:color="auto" w:fill="auto"/>
            <w:noWrap/>
            <w:vAlign w:val="bottom"/>
            <w:hideMark/>
          </w:tcPr>
          <w:p w14:paraId="57BE42B5" w14:textId="1DC59D8C" w:rsidR="001F77F4" w:rsidRPr="00A24693" w:rsidRDefault="001F77F4" w:rsidP="001F77F4">
            <w:pPr>
              <w:spacing w:after="0" w:line="240" w:lineRule="auto"/>
              <w:jc w:val="center"/>
              <w:rPr>
                <w:rFonts w:ascii="Barlow" w:hAnsi="Barlow" w:cs="Arial"/>
                <w:sz w:val="20"/>
                <w:szCs w:val="20"/>
              </w:rPr>
            </w:pPr>
            <w:r w:rsidRPr="00A24693">
              <w:rPr>
                <w:rFonts w:ascii="Barlow" w:hAnsi="Barlow" w:cs="Arial"/>
                <w:sz w:val="20"/>
                <w:szCs w:val="20"/>
              </w:rPr>
              <w:t>$  6,233,244.00</w:t>
            </w:r>
          </w:p>
        </w:tc>
      </w:tr>
    </w:tbl>
    <w:p w14:paraId="008A0218"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497EFF13"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280C6A20" w14:textId="77777777" w:rsidR="0083290F" w:rsidRPr="00A24693" w:rsidRDefault="0083290F" w:rsidP="0083290F">
      <w:pPr>
        <w:pStyle w:val="Prrafodelista"/>
        <w:numPr>
          <w:ilvl w:val="0"/>
          <w:numId w:val="25"/>
        </w:numPr>
        <w:autoSpaceDE w:val="0"/>
        <w:autoSpaceDN w:val="0"/>
        <w:adjustRightInd w:val="0"/>
        <w:spacing w:after="160" w:line="240" w:lineRule="auto"/>
        <w:jc w:val="both"/>
        <w:rPr>
          <w:rFonts w:ascii="Barlow" w:hAnsi="Barlow" w:cs="Arial"/>
          <w:b/>
          <w:sz w:val="20"/>
          <w:szCs w:val="20"/>
        </w:rPr>
      </w:pPr>
      <w:r w:rsidRPr="00A24693">
        <w:rPr>
          <w:rFonts w:ascii="Barlow" w:hAnsi="Barlow" w:cs="Arial"/>
          <w:b/>
          <w:sz w:val="20"/>
          <w:szCs w:val="20"/>
        </w:rPr>
        <w:t>NOTAS DE GESTIÓN ADMINISTRATIVA</w:t>
      </w:r>
    </w:p>
    <w:p w14:paraId="7F5013FB"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 Introducción</w:t>
      </w:r>
    </w:p>
    <w:p w14:paraId="3E1B7387"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Los Estados Financieros de los entes públicos, proveen de información financiera a los principales usuarios de la misma, al Congreso y a los ciudadanos.</w:t>
      </w:r>
    </w:p>
    <w:p w14:paraId="3E2BD8E3"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32C43F3"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4377FB1"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202A8EE8"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2. Panorama Económico y Financiero</w:t>
      </w:r>
    </w:p>
    <w:p w14:paraId="1BB91973" w14:textId="77777777" w:rsidR="0083290F" w:rsidRPr="00A24693" w:rsidRDefault="0083290F" w:rsidP="0083290F">
      <w:pPr>
        <w:pStyle w:val="Texto"/>
        <w:spacing w:after="0" w:line="240" w:lineRule="exact"/>
        <w:ind w:firstLine="0"/>
        <w:rPr>
          <w:rFonts w:ascii="Barlow" w:eastAsiaTheme="minorHAnsi" w:hAnsi="Barlow"/>
          <w:sz w:val="20"/>
          <w:lang w:val="es-MX" w:eastAsia="en-US"/>
        </w:rPr>
      </w:pPr>
      <w:r w:rsidRPr="00A24693">
        <w:rPr>
          <w:rFonts w:ascii="Barlow" w:eastAsiaTheme="minorHAnsi" w:hAnsi="Barlow"/>
          <w:sz w:val="20"/>
          <w:lang w:val="es-MX" w:eastAsia="en-US"/>
        </w:rPr>
        <w:t>Se informará sobre las principales condiciones económico- financieras bajo las cuales el ente público estuvo operando; y las cuales influyeron en la toma de decisiones de la administración; tanto a nivel local como federal.</w:t>
      </w:r>
    </w:p>
    <w:p w14:paraId="271208FA" w14:textId="77777777" w:rsidR="0083290F" w:rsidRPr="00A24693" w:rsidRDefault="0083290F" w:rsidP="0083290F">
      <w:pPr>
        <w:pStyle w:val="Texto"/>
        <w:spacing w:after="0" w:line="240" w:lineRule="exact"/>
        <w:ind w:firstLine="0"/>
        <w:rPr>
          <w:rFonts w:ascii="Barlow" w:eastAsiaTheme="minorHAnsi" w:hAnsi="Barlow"/>
          <w:sz w:val="20"/>
          <w:lang w:val="es-MX" w:eastAsia="en-US"/>
        </w:rPr>
      </w:pPr>
    </w:p>
    <w:p w14:paraId="79EF1B22" w14:textId="10EFF887" w:rsidR="0083290F" w:rsidRPr="00A24693" w:rsidRDefault="0083290F" w:rsidP="0083290F">
      <w:pPr>
        <w:autoSpaceDE w:val="0"/>
        <w:autoSpaceDN w:val="0"/>
        <w:adjustRightInd w:val="0"/>
        <w:spacing w:line="240" w:lineRule="auto"/>
        <w:jc w:val="both"/>
        <w:rPr>
          <w:rFonts w:ascii="Barlow" w:hAnsi="Barlow" w:cs="Arial"/>
          <w:sz w:val="20"/>
          <w:szCs w:val="20"/>
        </w:rPr>
      </w:pPr>
    </w:p>
    <w:p w14:paraId="611E1F18" w14:textId="77777777" w:rsidR="00DD75B9" w:rsidRPr="00A24693" w:rsidRDefault="00DD75B9" w:rsidP="0083290F">
      <w:pPr>
        <w:autoSpaceDE w:val="0"/>
        <w:autoSpaceDN w:val="0"/>
        <w:adjustRightInd w:val="0"/>
        <w:spacing w:line="240" w:lineRule="auto"/>
        <w:jc w:val="both"/>
        <w:rPr>
          <w:rFonts w:ascii="Barlow" w:hAnsi="Barlow" w:cs="Arial"/>
          <w:sz w:val="20"/>
          <w:szCs w:val="20"/>
        </w:rPr>
      </w:pPr>
    </w:p>
    <w:p w14:paraId="64F0F005"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3. Autorización e Historia</w:t>
      </w:r>
    </w:p>
    <w:p w14:paraId="0A34D5A6"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La Universidad de Oriente es una institución de enseñanza superior creada como un Organismo Público Descentralizado del Poder Ejecutivo del Estado de Yucatán, sin fines de lucro, con personalidad jurídica y patrimonio propios, sectorizado a la Secretaria de Educación, con domicilio en la ciudad de Valladolid, Yucatán. Su constitución, funcionamiento, operación, control y evaluación se regulan por lo dispuesto en la Constitución Política del Estado de Yucatán, por la Ley de Educación del Estado de Yucatán, por el Decreto número 628 del 16 de diciembre de 2005 y publicado el 21 de diciembre de 2005 que la crea, el Decreto número 58 del 11 de abril de 2013 y publicado el 15 de abril de 2013 que reforma, deroga y adiciona diversas disposiciones del decreto que crea la Universidad de Oriente, por su Reglamento Interior, así como por las demás leyes, decretos, acuerdos y convenios aplicables.</w:t>
      </w:r>
    </w:p>
    <w:p w14:paraId="27F4EF03"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Su actividad principal es la prestación de servicios de educación, comprendiendo educación superior en sus niveles de profesional asociado, licenciatura y postgrado de acuerdo con los planes nacionales y estatales de educación e investigación, atendiendo a los requerimientos sociales, económicos y ambientales del estado y del país. Se encuentra registrada como entidad no lucrativa para efectos fiscales.</w:t>
      </w:r>
    </w:p>
    <w:p w14:paraId="7A821848"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p>
    <w:p w14:paraId="6BEA8C52"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4. Organización y Objeto Social</w:t>
      </w:r>
    </w:p>
    <w:p w14:paraId="201623E5"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Se informa sobre:</w:t>
      </w:r>
    </w:p>
    <w:p w14:paraId="0C6BD6A5"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a) Objeto social: Educación Superior</w:t>
      </w:r>
    </w:p>
    <w:p w14:paraId="2016323D"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b) Principal actividad: Prestación de Servicios de Educación</w:t>
      </w:r>
    </w:p>
    <w:p w14:paraId="0E920DC7" w14:textId="7D43BF89"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 xml:space="preserve">c) Ejercicio fiscal: </w:t>
      </w:r>
      <w:r w:rsidR="00C5556C" w:rsidRPr="00A24693">
        <w:rPr>
          <w:rFonts w:ascii="Barlow" w:hAnsi="Barlow" w:cs="Arial"/>
          <w:sz w:val="20"/>
          <w:szCs w:val="20"/>
        </w:rPr>
        <w:t>202</w:t>
      </w:r>
      <w:r w:rsidR="008C2C7C" w:rsidRPr="00A24693">
        <w:rPr>
          <w:rFonts w:ascii="Barlow" w:hAnsi="Barlow" w:cs="Arial"/>
          <w:sz w:val="20"/>
          <w:szCs w:val="20"/>
        </w:rPr>
        <w:t>3</w:t>
      </w:r>
    </w:p>
    <w:p w14:paraId="142746F0"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d) Régimen jurídico: Entidad no lucrativa</w:t>
      </w:r>
    </w:p>
    <w:p w14:paraId="41D92F24"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e) Consideraciones fiscales del ente: entre las obligaciones fiscales del ente se encuentra la retención de impuesto sobre la renta, impuesto sobre erogaciones al personal, y las declaraciones mensuales y anuales aplicables.</w:t>
      </w:r>
    </w:p>
    <w:p w14:paraId="43F25CA2"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lastRenderedPageBreak/>
        <w:t>f) Estructura organizacional básica:</w:t>
      </w:r>
    </w:p>
    <w:p w14:paraId="4CF87480" w14:textId="5E34F97D" w:rsidR="00A24693" w:rsidRPr="00A24693" w:rsidRDefault="0083290F" w:rsidP="00A24693">
      <w:pPr>
        <w:autoSpaceDE w:val="0"/>
        <w:autoSpaceDN w:val="0"/>
        <w:adjustRightInd w:val="0"/>
        <w:spacing w:line="240" w:lineRule="auto"/>
        <w:jc w:val="center"/>
        <w:rPr>
          <w:rFonts w:ascii="Barlow" w:hAnsi="Barlow" w:cs="Arial"/>
          <w:sz w:val="20"/>
          <w:szCs w:val="20"/>
        </w:rPr>
      </w:pPr>
      <w:r w:rsidRPr="00A24693">
        <w:rPr>
          <w:rFonts w:ascii="Barlow" w:hAnsi="Barlow" w:cs="Arial"/>
          <w:noProof/>
          <w:sz w:val="20"/>
          <w:szCs w:val="20"/>
          <w:lang w:eastAsia="es-MX"/>
        </w:rPr>
        <w:drawing>
          <wp:inline distT="0" distB="0" distL="0" distR="0" wp14:anchorId="24FC4054" wp14:editId="6B38AC8C">
            <wp:extent cx="7919085" cy="4333875"/>
            <wp:effectExtent l="0" t="0" r="571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9085" cy="4333875"/>
                    </a:xfrm>
                    <a:prstGeom prst="rect">
                      <a:avLst/>
                    </a:prstGeom>
                    <a:noFill/>
                  </pic:spPr>
                </pic:pic>
              </a:graphicData>
            </a:graphic>
          </wp:inline>
        </w:drawing>
      </w:r>
    </w:p>
    <w:p w14:paraId="5A3A3A2F"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lastRenderedPageBreak/>
        <w:t>5. Bases de Preparación de los Estados Financieros</w:t>
      </w:r>
    </w:p>
    <w:p w14:paraId="06D70A53"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 xml:space="preserve">Los estados financieros que se acompañan fueron preparados de acuerdo con las normas de contabilidad gubernamental del Estado de Yucatán, las cuales difieren, en algunos casos, de las Normas de Información Financiera (NIF) emitidas por el Consejo Mexicano para la Investigación y Desarrollo de Normas de Información Financiera (CINIF), principalmente en los siguientes aspectos entre otros: </w:t>
      </w:r>
    </w:p>
    <w:p w14:paraId="02B3BF30" w14:textId="77777777" w:rsidR="0083290F" w:rsidRPr="00A24693" w:rsidRDefault="0083290F" w:rsidP="0083290F">
      <w:pPr>
        <w:autoSpaceDE w:val="0"/>
        <w:autoSpaceDN w:val="0"/>
        <w:adjustRightInd w:val="0"/>
        <w:spacing w:line="240" w:lineRule="auto"/>
        <w:ind w:firstLine="708"/>
        <w:jc w:val="both"/>
        <w:rPr>
          <w:rFonts w:ascii="Barlow" w:hAnsi="Barlow" w:cs="Arial"/>
          <w:sz w:val="20"/>
          <w:szCs w:val="20"/>
        </w:rPr>
      </w:pPr>
      <w:r w:rsidRPr="00A24693">
        <w:rPr>
          <w:rFonts w:ascii="Barlow" w:hAnsi="Barlow" w:cs="Arial"/>
          <w:sz w:val="20"/>
          <w:szCs w:val="20"/>
        </w:rPr>
        <w:t>•Las NIF requieren en un entorno inflacionario que se incorporen los efectos de la inflación en los activos y pasivos no monetarios, la inversión en inmuebles, maquinaria y equipo, su depreciación acumulada y del ejercicio, y el patrimonio; además, requieren el registro del resultado por posición monetaria y que se actualicen los estados financieros a pesos de poder adquisitivo de la fecha del ejercicio más reciente que se presenta.</w:t>
      </w:r>
    </w:p>
    <w:p w14:paraId="44BA4E48" w14:textId="77777777" w:rsidR="0083290F" w:rsidRPr="00A24693" w:rsidRDefault="0083290F" w:rsidP="0083290F">
      <w:pPr>
        <w:autoSpaceDE w:val="0"/>
        <w:autoSpaceDN w:val="0"/>
        <w:adjustRightInd w:val="0"/>
        <w:spacing w:line="240" w:lineRule="auto"/>
        <w:ind w:firstLine="708"/>
        <w:jc w:val="both"/>
        <w:rPr>
          <w:rFonts w:ascii="Barlow" w:hAnsi="Barlow" w:cs="Arial"/>
          <w:sz w:val="20"/>
          <w:szCs w:val="20"/>
        </w:rPr>
      </w:pPr>
      <w:r w:rsidRPr="00A24693">
        <w:rPr>
          <w:rFonts w:ascii="Barlow" w:hAnsi="Barlow" w:cs="Arial"/>
          <w:sz w:val="20"/>
          <w:szCs w:val="20"/>
        </w:rPr>
        <w:t>•Los Estados Financieros adjuntos fueron elaborados de acuerdo a los formatos establecidos en el suplemento del diario Oficial del Gobierno del Estado del 16 de febrero de 2011, que contiene el Manual de Contabilidad Gubernamental emitido por el Consejo Nacional de Armonización Contable.</w:t>
      </w:r>
    </w:p>
    <w:p w14:paraId="2A260550" w14:textId="3154187D" w:rsidR="00CC014F" w:rsidRPr="00A24693" w:rsidRDefault="00CC014F" w:rsidP="00A24693">
      <w:pPr>
        <w:autoSpaceDE w:val="0"/>
        <w:autoSpaceDN w:val="0"/>
        <w:adjustRightInd w:val="0"/>
        <w:spacing w:line="240" w:lineRule="auto"/>
        <w:jc w:val="both"/>
        <w:rPr>
          <w:rFonts w:ascii="Barlow" w:hAnsi="Barlow" w:cs="Arial"/>
          <w:sz w:val="20"/>
          <w:szCs w:val="20"/>
        </w:rPr>
      </w:pPr>
    </w:p>
    <w:p w14:paraId="0FA68CB5"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6. Políticas de Contabilidad Significativas</w:t>
      </w:r>
    </w:p>
    <w:p w14:paraId="0370A98A"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Se informa sobre:</w:t>
      </w:r>
    </w:p>
    <w:p w14:paraId="1424C5F0"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Actualización, en este ejercicio no se ha realizado actualizaciones de activos, pasivos y patrimonio.</w:t>
      </w:r>
    </w:p>
    <w:p w14:paraId="61CA4182"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La Universidad de Oriente no aplica Operaciones en el Extranjero.</w:t>
      </w:r>
    </w:p>
    <w:p w14:paraId="273FF058"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La Universidad de Oriente no aplica un método de valuación en Acciones de Compañías subsidiarias no consolidadas y asociadas.</w:t>
      </w:r>
    </w:p>
    <w:p w14:paraId="5AF42AD2"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La Universidad de Oriente no aplica un sistema y método de valuación de inventarios y costo de lo vendido.</w:t>
      </w:r>
    </w:p>
    <w:p w14:paraId="641BA5BC"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Beneficios a empleados: durante este ejercicio no se realizó un cálculo de la reserva actuarial.</w:t>
      </w:r>
    </w:p>
    <w:p w14:paraId="13B20946"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Provisiones: no se realizaron durante este ejercicio.</w:t>
      </w:r>
    </w:p>
    <w:p w14:paraId="301A6C17"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Reservas: no se cuenta con reservas de este ejercicio.</w:t>
      </w:r>
    </w:p>
    <w:p w14:paraId="00B187E6"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Las políticas contables de aplicación de este ejercicio, se basan a las normas establecidas por el CONAC.</w:t>
      </w:r>
    </w:p>
    <w:p w14:paraId="35B7385B"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Reclasificaciones: no se realizaron en este periodo.</w:t>
      </w:r>
    </w:p>
    <w:p w14:paraId="50F9BE92" w14:textId="77777777" w:rsidR="0083290F" w:rsidRPr="00A24693" w:rsidRDefault="0083290F" w:rsidP="0083290F">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Depuración y cancelación de saldos: no hay depuración y cancelación de saldos.</w:t>
      </w:r>
    </w:p>
    <w:p w14:paraId="1810BF3C" w14:textId="023C325B" w:rsidR="0083290F" w:rsidRDefault="0083290F" w:rsidP="0083290F">
      <w:pPr>
        <w:autoSpaceDE w:val="0"/>
        <w:autoSpaceDN w:val="0"/>
        <w:adjustRightInd w:val="0"/>
        <w:spacing w:line="240" w:lineRule="auto"/>
        <w:jc w:val="both"/>
        <w:rPr>
          <w:rFonts w:ascii="Barlow" w:hAnsi="Barlow" w:cs="Arial"/>
          <w:sz w:val="20"/>
          <w:szCs w:val="20"/>
        </w:rPr>
      </w:pPr>
    </w:p>
    <w:p w14:paraId="5A647059" w14:textId="77777777" w:rsidR="00A24693" w:rsidRPr="00A24693" w:rsidRDefault="00A24693" w:rsidP="0083290F">
      <w:pPr>
        <w:autoSpaceDE w:val="0"/>
        <w:autoSpaceDN w:val="0"/>
        <w:adjustRightInd w:val="0"/>
        <w:spacing w:line="240" w:lineRule="auto"/>
        <w:jc w:val="both"/>
        <w:rPr>
          <w:rFonts w:ascii="Barlow" w:hAnsi="Barlow" w:cs="Arial"/>
          <w:sz w:val="20"/>
          <w:szCs w:val="20"/>
        </w:rPr>
      </w:pPr>
    </w:p>
    <w:p w14:paraId="55850C41"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lastRenderedPageBreak/>
        <w:t>7. Posicionamiento de Moneda Extranjera y Protección por Riesgo Cambiario</w:t>
      </w:r>
    </w:p>
    <w:p w14:paraId="6C3400F0"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La Universidad de Oriente no aplica el posicionamiento de Moneda Extranjeras y Protección por Riesgo Cambiario.</w:t>
      </w:r>
    </w:p>
    <w:p w14:paraId="2214E389"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1669CB6D"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8. Reporte Analítico del Activo</w:t>
      </w:r>
    </w:p>
    <w:p w14:paraId="73ADC11A"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a) La vida útil o porcentajes de depreciación, deterioro o amortización utilizados en los diferentes tipos de activos, son:</w:t>
      </w:r>
    </w:p>
    <w:p w14:paraId="6BD5FE99" w14:textId="77777777" w:rsidR="0083290F" w:rsidRPr="00A24693" w:rsidRDefault="0083290F" w:rsidP="0083290F">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Los Bienes Inmuebles, Infraestructura y Construcciones en Proceso, así como los Bienes Muebles se presentan valuados a su precio de adquisición y/o de aportación. La depreciación se calcula con base en el valor de los activos fijos y bajo el método de línea recta, en función a la vida útil de los mismos, determinada por la administración de la entidad, aplicando las tasas anuales que se muestran a continuación:</w:t>
      </w:r>
    </w:p>
    <w:tbl>
      <w:tblPr>
        <w:tblW w:w="10222" w:type="dxa"/>
        <w:jc w:val="center"/>
        <w:tblCellMar>
          <w:left w:w="70" w:type="dxa"/>
          <w:right w:w="70" w:type="dxa"/>
        </w:tblCellMar>
        <w:tblLook w:val="04A0" w:firstRow="1" w:lastRow="0" w:firstColumn="1" w:lastColumn="0" w:noHBand="0" w:noVBand="1"/>
      </w:tblPr>
      <w:tblGrid>
        <w:gridCol w:w="4022"/>
        <w:gridCol w:w="3340"/>
        <w:gridCol w:w="2860"/>
      </w:tblGrid>
      <w:tr w:rsidR="0083290F" w:rsidRPr="00A24693" w14:paraId="08828E65" w14:textId="77777777" w:rsidTr="000F4E09">
        <w:trPr>
          <w:trHeight w:val="510"/>
          <w:jc w:val="center"/>
        </w:trPr>
        <w:tc>
          <w:tcPr>
            <w:tcW w:w="4022" w:type="dxa"/>
            <w:tcBorders>
              <w:top w:val="nil"/>
              <w:left w:val="nil"/>
              <w:bottom w:val="nil"/>
              <w:right w:val="nil"/>
            </w:tcBorders>
            <w:shd w:val="clear" w:color="000000" w:fill="FFFFFF"/>
            <w:vAlign w:val="center"/>
            <w:hideMark/>
          </w:tcPr>
          <w:p w14:paraId="0B95330A" w14:textId="77777777" w:rsidR="0083290F" w:rsidRPr="00A24693" w:rsidRDefault="0083290F" w:rsidP="000F4E09">
            <w:pPr>
              <w:spacing w:after="0" w:line="240" w:lineRule="auto"/>
              <w:jc w:val="center"/>
              <w:rPr>
                <w:rFonts w:ascii="Barlow" w:eastAsia="Times New Roman" w:hAnsi="Barlow" w:cs="Calibri"/>
                <w:b/>
                <w:bCs/>
                <w:color w:val="000000"/>
                <w:sz w:val="20"/>
                <w:szCs w:val="20"/>
                <w:lang w:eastAsia="es-MX"/>
              </w:rPr>
            </w:pPr>
            <w:r w:rsidRPr="00A24693">
              <w:rPr>
                <w:rFonts w:ascii="Barlow" w:eastAsia="Times New Roman" w:hAnsi="Barlow" w:cs="Calibri"/>
                <w:b/>
                <w:bCs/>
                <w:color w:val="000000"/>
                <w:sz w:val="20"/>
                <w:szCs w:val="20"/>
                <w:lang w:eastAsia="es-MX"/>
              </w:rPr>
              <w:t>Concepto</w:t>
            </w:r>
          </w:p>
        </w:tc>
        <w:tc>
          <w:tcPr>
            <w:tcW w:w="3340" w:type="dxa"/>
            <w:tcBorders>
              <w:top w:val="nil"/>
              <w:left w:val="nil"/>
              <w:bottom w:val="nil"/>
              <w:right w:val="nil"/>
            </w:tcBorders>
            <w:shd w:val="clear" w:color="000000" w:fill="FFFFFF"/>
            <w:vAlign w:val="center"/>
            <w:hideMark/>
          </w:tcPr>
          <w:p w14:paraId="75D3B90E" w14:textId="77777777" w:rsidR="0083290F" w:rsidRPr="00A24693" w:rsidRDefault="0083290F" w:rsidP="000F4E0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Tasas vigentes en años anteriores y hasta el 31 de diciembre de 2019</w:t>
            </w:r>
          </w:p>
        </w:tc>
        <w:tc>
          <w:tcPr>
            <w:tcW w:w="2860" w:type="dxa"/>
            <w:tcBorders>
              <w:top w:val="nil"/>
              <w:left w:val="nil"/>
              <w:bottom w:val="nil"/>
              <w:right w:val="nil"/>
            </w:tcBorders>
            <w:shd w:val="clear" w:color="000000" w:fill="FFFFFF"/>
            <w:vAlign w:val="center"/>
            <w:hideMark/>
          </w:tcPr>
          <w:p w14:paraId="566F57A7" w14:textId="77777777" w:rsidR="0083290F" w:rsidRPr="00A24693" w:rsidRDefault="0083290F" w:rsidP="000F4E09">
            <w:pPr>
              <w:spacing w:after="0" w:line="240" w:lineRule="auto"/>
              <w:jc w:val="center"/>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*Tasas Vigentes a partir del 1 de Enero de 2013</w:t>
            </w:r>
          </w:p>
        </w:tc>
      </w:tr>
      <w:tr w:rsidR="0083290F" w:rsidRPr="00A24693" w14:paraId="7A2072D0" w14:textId="77777777" w:rsidTr="000F4E09">
        <w:trPr>
          <w:trHeight w:val="300"/>
          <w:jc w:val="center"/>
        </w:trPr>
        <w:tc>
          <w:tcPr>
            <w:tcW w:w="4022" w:type="dxa"/>
            <w:tcBorders>
              <w:top w:val="nil"/>
              <w:left w:val="nil"/>
              <w:bottom w:val="nil"/>
              <w:right w:val="nil"/>
            </w:tcBorders>
            <w:shd w:val="clear" w:color="000000" w:fill="FFFFFF"/>
            <w:vAlign w:val="center"/>
            <w:hideMark/>
          </w:tcPr>
          <w:p w14:paraId="139D5B50"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Edificios   </w:t>
            </w:r>
          </w:p>
        </w:tc>
        <w:tc>
          <w:tcPr>
            <w:tcW w:w="3340" w:type="dxa"/>
            <w:tcBorders>
              <w:top w:val="nil"/>
              <w:left w:val="nil"/>
              <w:bottom w:val="nil"/>
              <w:right w:val="nil"/>
            </w:tcBorders>
            <w:shd w:val="clear" w:color="000000" w:fill="FFFFFF"/>
            <w:vAlign w:val="center"/>
            <w:hideMark/>
          </w:tcPr>
          <w:p w14:paraId="16C4BC65"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5%</w:t>
            </w:r>
          </w:p>
        </w:tc>
        <w:tc>
          <w:tcPr>
            <w:tcW w:w="2860" w:type="dxa"/>
            <w:tcBorders>
              <w:top w:val="nil"/>
              <w:left w:val="nil"/>
              <w:bottom w:val="nil"/>
              <w:right w:val="nil"/>
            </w:tcBorders>
            <w:shd w:val="clear" w:color="000000" w:fill="FFFFFF"/>
            <w:vAlign w:val="center"/>
            <w:hideMark/>
          </w:tcPr>
          <w:p w14:paraId="147C283D"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3.30%</w:t>
            </w:r>
          </w:p>
        </w:tc>
      </w:tr>
      <w:tr w:rsidR="0083290F" w:rsidRPr="00A24693" w14:paraId="66812A2A" w14:textId="77777777" w:rsidTr="000F4E09">
        <w:trPr>
          <w:trHeight w:val="300"/>
          <w:jc w:val="center"/>
        </w:trPr>
        <w:tc>
          <w:tcPr>
            <w:tcW w:w="4022" w:type="dxa"/>
            <w:tcBorders>
              <w:top w:val="nil"/>
              <w:left w:val="nil"/>
              <w:bottom w:val="nil"/>
              <w:right w:val="nil"/>
            </w:tcBorders>
            <w:shd w:val="clear" w:color="000000" w:fill="FFFFFF"/>
            <w:vAlign w:val="center"/>
            <w:hideMark/>
          </w:tcPr>
          <w:p w14:paraId="49E1A0C7"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Equipo de transporte    </w:t>
            </w:r>
          </w:p>
        </w:tc>
        <w:tc>
          <w:tcPr>
            <w:tcW w:w="3340" w:type="dxa"/>
            <w:tcBorders>
              <w:top w:val="nil"/>
              <w:left w:val="nil"/>
              <w:bottom w:val="nil"/>
              <w:right w:val="nil"/>
            </w:tcBorders>
            <w:shd w:val="clear" w:color="000000" w:fill="FFFFFF"/>
            <w:vAlign w:val="center"/>
            <w:hideMark/>
          </w:tcPr>
          <w:p w14:paraId="6FE1DF03"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25%</w:t>
            </w:r>
          </w:p>
        </w:tc>
        <w:tc>
          <w:tcPr>
            <w:tcW w:w="2860" w:type="dxa"/>
            <w:tcBorders>
              <w:top w:val="nil"/>
              <w:left w:val="nil"/>
              <w:bottom w:val="nil"/>
              <w:right w:val="nil"/>
            </w:tcBorders>
            <w:shd w:val="clear" w:color="000000" w:fill="FFFFFF"/>
            <w:vAlign w:val="center"/>
            <w:hideMark/>
          </w:tcPr>
          <w:p w14:paraId="4735656F"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20%</w:t>
            </w:r>
          </w:p>
        </w:tc>
      </w:tr>
      <w:tr w:rsidR="0083290F" w:rsidRPr="00A24693" w14:paraId="6A146D3A" w14:textId="77777777" w:rsidTr="000F4E09">
        <w:trPr>
          <w:trHeight w:val="300"/>
          <w:jc w:val="center"/>
        </w:trPr>
        <w:tc>
          <w:tcPr>
            <w:tcW w:w="4022" w:type="dxa"/>
            <w:tcBorders>
              <w:top w:val="nil"/>
              <w:left w:val="nil"/>
              <w:bottom w:val="nil"/>
              <w:right w:val="nil"/>
            </w:tcBorders>
            <w:shd w:val="clear" w:color="000000" w:fill="FFFFFF"/>
            <w:vAlign w:val="center"/>
            <w:hideMark/>
          </w:tcPr>
          <w:p w14:paraId="043B7B1B"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Equipo de cómputo    </w:t>
            </w:r>
          </w:p>
        </w:tc>
        <w:tc>
          <w:tcPr>
            <w:tcW w:w="3340" w:type="dxa"/>
            <w:tcBorders>
              <w:top w:val="nil"/>
              <w:left w:val="nil"/>
              <w:bottom w:val="nil"/>
              <w:right w:val="nil"/>
            </w:tcBorders>
            <w:shd w:val="clear" w:color="000000" w:fill="FFFFFF"/>
            <w:vAlign w:val="center"/>
            <w:hideMark/>
          </w:tcPr>
          <w:p w14:paraId="78EE7939"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30%</w:t>
            </w:r>
          </w:p>
        </w:tc>
        <w:tc>
          <w:tcPr>
            <w:tcW w:w="2860" w:type="dxa"/>
            <w:tcBorders>
              <w:top w:val="nil"/>
              <w:left w:val="nil"/>
              <w:bottom w:val="nil"/>
              <w:right w:val="nil"/>
            </w:tcBorders>
            <w:shd w:val="clear" w:color="000000" w:fill="FFFFFF"/>
            <w:vAlign w:val="center"/>
            <w:hideMark/>
          </w:tcPr>
          <w:p w14:paraId="6FAD654F"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33.30%</w:t>
            </w:r>
          </w:p>
        </w:tc>
      </w:tr>
      <w:tr w:rsidR="0083290F" w:rsidRPr="00A24693" w14:paraId="61C60420" w14:textId="77777777" w:rsidTr="000F4E09">
        <w:trPr>
          <w:trHeight w:val="300"/>
          <w:jc w:val="center"/>
        </w:trPr>
        <w:tc>
          <w:tcPr>
            <w:tcW w:w="4022" w:type="dxa"/>
            <w:tcBorders>
              <w:top w:val="nil"/>
              <w:left w:val="nil"/>
              <w:bottom w:val="nil"/>
              <w:right w:val="nil"/>
            </w:tcBorders>
            <w:shd w:val="clear" w:color="000000" w:fill="FFFFFF"/>
            <w:vAlign w:val="center"/>
            <w:hideMark/>
          </w:tcPr>
          <w:p w14:paraId="2CAF28B5"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Mobiliario y equipo de oficina   </w:t>
            </w:r>
          </w:p>
        </w:tc>
        <w:tc>
          <w:tcPr>
            <w:tcW w:w="3340" w:type="dxa"/>
            <w:tcBorders>
              <w:top w:val="nil"/>
              <w:left w:val="nil"/>
              <w:bottom w:val="nil"/>
              <w:right w:val="nil"/>
            </w:tcBorders>
            <w:shd w:val="clear" w:color="000000" w:fill="FFFFFF"/>
            <w:vAlign w:val="center"/>
            <w:hideMark/>
          </w:tcPr>
          <w:p w14:paraId="56B96B0A"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14:paraId="224C3CD2"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w:t>
            </w:r>
          </w:p>
        </w:tc>
      </w:tr>
      <w:tr w:rsidR="0083290F" w:rsidRPr="00A24693" w14:paraId="19CE419A" w14:textId="77777777" w:rsidTr="000F4E09">
        <w:trPr>
          <w:trHeight w:val="510"/>
          <w:jc w:val="center"/>
        </w:trPr>
        <w:tc>
          <w:tcPr>
            <w:tcW w:w="4022" w:type="dxa"/>
            <w:tcBorders>
              <w:top w:val="nil"/>
              <w:left w:val="nil"/>
              <w:bottom w:val="nil"/>
              <w:right w:val="nil"/>
            </w:tcBorders>
            <w:shd w:val="clear" w:color="000000" w:fill="FFFFFF"/>
            <w:vAlign w:val="center"/>
            <w:hideMark/>
          </w:tcPr>
          <w:p w14:paraId="0499368A"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Maquinaria, equipo industrial y de comunicación   </w:t>
            </w:r>
          </w:p>
        </w:tc>
        <w:tc>
          <w:tcPr>
            <w:tcW w:w="3340" w:type="dxa"/>
            <w:tcBorders>
              <w:top w:val="nil"/>
              <w:left w:val="nil"/>
              <w:bottom w:val="nil"/>
              <w:right w:val="nil"/>
            </w:tcBorders>
            <w:shd w:val="clear" w:color="000000" w:fill="FFFFFF"/>
            <w:vAlign w:val="center"/>
            <w:hideMark/>
          </w:tcPr>
          <w:p w14:paraId="04CE09BA"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14:paraId="6F57E3E2"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w:t>
            </w:r>
          </w:p>
        </w:tc>
      </w:tr>
      <w:tr w:rsidR="0083290F" w:rsidRPr="00A24693" w14:paraId="079D1356" w14:textId="77777777" w:rsidTr="000F4E09">
        <w:trPr>
          <w:trHeight w:val="300"/>
          <w:jc w:val="center"/>
        </w:trPr>
        <w:tc>
          <w:tcPr>
            <w:tcW w:w="4022" w:type="dxa"/>
            <w:tcBorders>
              <w:top w:val="nil"/>
              <w:left w:val="nil"/>
              <w:bottom w:val="nil"/>
              <w:right w:val="nil"/>
            </w:tcBorders>
            <w:shd w:val="clear" w:color="000000" w:fill="FFFFFF"/>
            <w:vAlign w:val="center"/>
            <w:hideMark/>
          </w:tcPr>
          <w:p w14:paraId="18B76506"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Maquinaria y equipo eléctrico   </w:t>
            </w:r>
          </w:p>
        </w:tc>
        <w:tc>
          <w:tcPr>
            <w:tcW w:w="3340" w:type="dxa"/>
            <w:tcBorders>
              <w:top w:val="nil"/>
              <w:left w:val="nil"/>
              <w:bottom w:val="nil"/>
              <w:right w:val="nil"/>
            </w:tcBorders>
            <w:shd w:val="clear" w:color="000000" w:fill="FFFFFF"/>
            <w:vAlign w:val="center"/>
            <w:hideMark/>
          </w:tcPr>
          <w:p w14:paraId="4EAB53DF"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14:paraId="1DBD70CC"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w:t>
            </w:r>
          </w:p>
        </w:tc>
      </w:tr>
      <w:tr w:rsidR="0083290F" w:rsidRPr="00A24693" w14:paraId="537625A6" w14:textId="77777777" w:rsidTr="000F4E09">
        <w:trPr>
          <w:trHeight w:val="300"/>
          <w:jc w:val="center"/>
        </w:trPr>
        <w:tc>
          <w:tcPr>
            <w:tcW w:w="4022" w:type="dxa"/>
            <w:tcBorders>
              <w:top w:val="nil"/>
              <w:left w:val="nil"/>
              <w:bottom w:val="nil"/>
              <w:right w:val="nil"/>
            </w:tcBorders>
            <w:shd w:val="clear" w:color="000000" w:fill="FFFFFF"/>
            <w:vAlign w:val="center"/>
            <w:hideMark/>
          </w:tcPr>
          <w:p w14:paraId="2FFB79D3" w14:textId="77777777" w:rsidR="0083290F" w:rsidRPr="00A24693" w:rsidRDefault="0083290F" w:rsidP="000F4E09">
            <w:pPr>
              <w:spacing w:after="0" w:line="240" w:lineRule="auto"/>
              <w:jc w:val="both"/>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 xml:space="preserve">Software                                                                                             </w:t>
            </w:r>
          </w:p>
        </w:tc>
        <w:tc>
          <w:tcPr>
            <w:tcW w:w="3340" w:type="dxa"/>
            <w:tcBorders>
              <w:top w:val="nil"/>
              <w:left w:val="nil"/>
              <w:bottom w:val="nil"/>
              <w:right w:val="nil"/>
            </w:tcBorders>
            <w:shd w:val="clear" w:color="000000" w:fill="FFFFFF"/>
            <w:vAlign w:val="center"/>
            <w:hideMark/>
          </w:tcPr>
          <w:p w14:paraId="5D7D543D"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100%</w:t>
            </w:r>
          </w:p>
        </w:tc>
        <w:tc>
          <w:tcPr>
            <w:tcW w:w="2860" w:type="dxa"/>
            <w:tcBorders>
              <w:top w:val="nil"/>
              <w:left w:val="nil"/>
              <w:bottom w:val="nil"/>
              <w:right w:val="nil"/>
            </w:tcBorders>
            <w:shd w:val="clear" w:color="000000" w:fill="FFFFFF"/>
            <w:vAlign w:val="center"/>
            <w:hideMark/>
          </w:tcPr>
          <w:p w14:paraId="2C159808" w14:textId="77777777" w:rsidR="0083290F" w:rsidRPr="00A24693" w:rsidRDefault="0083290F" w:rsidP="000F4E09">
            <w:pPr>
              <w:spacing w:after="0" w:line="240" w:lineRule="auto"/>
              <w:jc w:val="right"/>
              <w:rPr>
                <w:rFonts w:ascii="Barlow" w:eastAsia="Times New Roman" w:hAnsi="Barlow" w:cs="Calibri"/>
                <w:color w:val="000000"/>
                <w:sz w:val="20"/>
                <w:szCs w:val="20"/>
                <w:lang w:eastAsia="es-MX"/>
              </w:rPr>
            </w:pPr>
            <w:r w:rsidRPr="00A24693">
              <w:rPr>
                <w:rFonts w:ascii="Barlow" w:eastAsia="Times New Roman" w:hAnsi="Barlow" w:cs="Calibri"/>
                <w:color w:val="000000"/>
                <w:sz w:val="20"/>
                <w:szCs w:val="20"/>
                <w:lang w:eastAsia="es-MX"/>
              </w:rPr>
              <w:t>100%</w:t>
            </w:r>
          </w:p>
        </w:tc>
      </w:tr>
    </w:tbl>
    <w:p w14:paraId="768F3ABA"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p>
    <w:p w14:paraId="6FCCE136"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Los cambios en las tasas de depreciaciones desde el ejercicio fiscal 2013 obedecen en principio a la adaptación y armonización de las cuentas gubernamentales, así mismo las tasas fueron extraídas de la “Guía de Vida Útil Estimada y Porcentajes de depreciación” publicada en el suplemento en el Diario Oficial del Estado de Yucatán el 27 de septiembre de 2012</w:t>
      </w:r>
    </w:p>
    <w:p w14:paraId="21E8C756"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b) Cambios en el porcentaje de depreciación o valor residual de los activos: No se efectuó cambios en el presente ejercicio</w:t>
      </w:r>
    </w:p>
    <w:p w14:paraId="7A33E550"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lastRenderedPageBreak/>
        <w:t>c) La Universidad de Oriente no aplica el importe de los gastos capitalizados</w:t>
      </w:r>
    </w:p>
    <w:p w14:paraId="33F11B4F"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d) La Universidad de Oriente no aplica los riesgos por tipo de cambio o tipo de interés de las inversiones financieras.</w:t>
      </w:r>
    </w:p>
    <w:p w14:paraId="43B1793F"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e) La Universidad de Oriente no aplica el valor de activado, debido a que no realizamos construcciones de formas directa sino por medio del IDEFEY</w:t>
      </w:r>
    </w:p>
    <w:p w14:paraId="0A852DAC"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f) La Universidad de Oriente no aplica otras circunstancias de carácter significativo que afecten el activo</w:t>
      </w:r>
    </w:p>
    <w:p w14:paraId="3235D369"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g) Desmantelamiento de Activos, procedimientos, implicaciones, efectos contables: Hasta el momento no se ha realizado bajas de activos</w:t>
      </w:r>
    </w:p>
    <w:p w14:paraId="4807495E" w14:textId="09705C10"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h) Administración de Activos: Su administración depende de las políticas y procedimientos establecidos en la materia.</w:t>
      </w:r>
    </w:p>
    <w:p w14:paraId="5A966B9F"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9. Fideicomisos, Mandatos y Análogos</w:t>
      </w:r>
    </w:p>
    <w:p w14:paraId="298A3CA6" w14:textId="3073A247" w:rsidR="00861EF9"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 xml:space="preserve">La Universidad de Oriente no aplica información sobre Fideicomisos, Mandatos y Análogos </w:t>
      </w:r>
    </w:p>
    <w:p w14:paraId="6BB67C2F"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b/>
          <w:sz w:val="20"/>
          <w:szCs w:val="20"/>
        </w:rPr>
        <w:t>10. Reporte de la Recaudación</w:t>
      </w:r>
    </w:p>
    <w:p w14:paraId="2E5BFB0B" w14:textId="34A00A8B" w:rsidR="00861EF9"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La Universidad de Oriente no tiene registro del Reporte de la Recaudación</w:t>
      </w:r>
    </w:p>
    <w:p w14:paraId="1F9A43CC"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11. Información sobre la Deuda y el Reporte Analítico de la Deuda</w:t>
      </w:r>
    </w:p>
    <w:p w14:paraId="35F6A763" w14:textId="2D7D486D" w:rsidR="00810A88"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 xml:space="preserve">Se cuenta únicamente con otros pasivos, integrados por los gastos operativos a corto plazo de la institución </w:t>
      </w:r>
    </w:p>
    <w:p w14:paraId="4999722D"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12.Calificaciones otorgadas</w:t>
      </w:r>
    </w:p>
    <w:p w14:paraId="7D9FB7FD" w14:textId="34F56F5B" w:rsidR="0083290F" w:rsidRPr="00A24693" w:rsidRDefault="0083290F" w:rsidP="00A24693">
      <w:pPr>
        <w:tabs>
          <w:tab w:val="left" w:pos="1740"/>
        </w:tabs>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La Universidad de Oriente no tiene registro de las Calificaciones Crediticias Otorgadas</w:t>
      </w:r>
    </w:p>
    <w:p w14:paraId="73626B2E"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13. Proceso de Mejora</w:t>
      </w:r>
    </w:p>
    <w:p w14:paraId="21B6B0BC"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 xml:space="preserve">a) Se cuenta con políticas de fondos fijos, de gastos por comprobar, de fondos de inversión, de recursos humanos, de almacén general, compras y de mantenimiento, </w:t>
      </w:r>
    </w:p>
    <w:p w14:paraId="78A6DADC"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b) Se han establecido indicadores que miden el desempeño financiero de la entidad, como son:</w:t>
      </w:r>
    </w:p>
    <w:p w14:paraId="34271D76" w14:textId="77777777" w:rsidR="0083290F" w:rsidRPr="00A24693" w:rsidRDefault="0083290F" w:rsidP="0083290F">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lastRenderedPageBreak/>
        <w:t>Ingreso anual presupuestado, cuya meta es recaudar los ingresos propios presupuestados igual o mayor al 80% en los 2 primeros meses de cada cuatrimestre</w:t>
      </w:r>
    </w:p>
    <w:p w14:paraId="74181837" w14:textId="41A8411E" w:rsidR="0083290F" w:rsidRPr="00A24693" w:rsidRDefault="0083290F" w:rsidP="0083290F">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A24693">
        <w:rPr>
          <w:rFonts w:ascii="Barlow" w:hAnsi="Barlow" w:cs="Arial"/>
          <w:sz w:val="20"/>
          <w:szCs w:val="20"/>
        </w:rPr>
        <w:t>Ejercicio racional de los recursos financieros de acuerdo con las partidas establecidas en el presupuesto, con el objetivo de ejercer los recursos financieros sin exceder el egreso presupuestado</w:t>
      </w:r>
    </w:p>
    <w:p w14:paraId="5B65EFBD"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14. Información por Segmentos</w:t>
      </w:r>
    </w:p>
    <w:p w14:paraId="6C0FD80C" w14:textId="472E2161"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La Universidad de Oriente no aplica Información por Segmentos</w:t>
      </w:r>
    </w:p>
    <w:p w14:paraId="36E03AF9"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15. Eventos Posteriores al Cierre</w:t>
      </w:r>
    </w:p>
    <w:p w14:paraId="28ED625A" w14:textId="14F93490"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No existen hechos posteriores</w:t>
      </w:r>
    </w:p>
    <w:p w14:paraId="35E2D93C"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16. Partes Relacionadas</w:t>
      </w:r>
    </w:p>
    <w:p w14:paraId="01AA8871" w14:textId="0D663CB3" w:rsidR="00DD75B9"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No existen partes relacionadas que pudieran ejercer influencia significativa sobre la toma de decisiones financieras y operativas</w:t>
      </w:r>
      <w:bookmarkStart w:id="0" w:name="_GoBack"/>
      <w:bookmarkEnd w:id="0"/>
    </w:p>
    <w:p w14:paraId="0D9C29CB" w14:textId="77777777" w:rsidR="0083290F" w:rsidRPr="00A24693" w:rsidRDefault="0083290F" w:rsidP="0083290F">
      <w:pPr>
        <w:autoSpaceDE w:val="0"/>
        <w:autoSpaceDN w:val="0"/>
        <w:adjustRightInd w:val="0"/>
        <w:spacing w:line="240" w:lineRule="auto"/>
        <w:jc w:val="both"/>
        <w:rPr>
          <w:rFonts w:ascii="Barlow" w:hAnsi="Barlow" w:cs="Arial"/>
          <w:b/>
          <w:sz w:val="20"/>
          <w:szCs w:val="20"/>
        </w:rPr>
      </w:pPr>
      <w:r w:rsidRPr="00A24693">
        <w:rPr>
          <w:rFonts w:ascii="Barlow" w:hAnsi="Barlow" w:cs="Arial"/>
          <w:b/>
          <w:sz w:val="20"/>
          <w:szCs w:val="20"/>
        </w:rPr>
        <w:t>17. Responsabilidad sobre la Presentación Razonable de la Información de Cierre</w:t>
      </w:r>
    </w:p>
    <w:p w14:paraId="3AFBF7EF" w14:textId="77777777" w:rsidR="0083290F" w:rsidRPr="00A24693" w:rsidRDefault="0083290F" w:rsidP="0083290F">
      <w:pPr>
        <w:autoSpaceDE w:val="0"/>
        <w:autoSpaceDN w:val="0"/>
        <w:adjustRightInd w:val="0"/>
        <w:spacing w:line="240" w:lineRule="auto"/>
        <w:jc w:val="both"/>
        <w:rPr>
          <w:rFonts w:ascii="Barlow" w:hAnsi="Barlow" w:cs="Arial"/>
          <w:sz w:val="20"/>
          <w:szCs w:val="20"/>
        </w:rPr>
      </w:pPr>
      <w:r w:rsidRPr="00A24693">
        <w:rPr>
          <w:rFonts w:ascii="Barlow" w:hAnsi="Barlow" w:cs="Arial"/>
          <w:sz w:val="20"/>
          <w:szCs w:val="20"/>
        </w:rPr>
        <w:t>Bajo protesta de decir verdad declaramos que los Estados Financieros y sus notas, son razonablemente correctos y son responsabilidad del emisor</w:t>
      </w:r>
    </w:p>
    <w:p w14:paraId="57254127" w14:textId="77777777" w:rsidR="0083290F" w:rsidRPr="005D0A65" w:rsidRDefault="0083290F" w:rsidP="0083290F"/>
    <w:p w14:paraId="4B4158E6" w14:textId="77777777" w:rsidR="005D0A65" w:rsidRDefault="005D0A65" w:rsidP="005D0A65">
      <w:pPr>
        <w:autoSpaceDE w:val="0"/>
        <w:autoSpaceDN w:val="0"/>
        <w:adjustRightInd w:val="0"/>
        <w:spacing w:line="240" w:lineRule="auto"/>
        <w:jc w:val="both"/>
        <w:rPr>
          <w:rFonts w:ascii="Barlow" w:hAnsi="Barlow" w:cs="Arial"/>
          <w:b/>
          <w:sz w:val="20"/>
          <w:szCs w:val="20"/>
        </w:rPr>
      </w:pPr>
    </w:p>
    <w:sectPr w:rsidR="005D0A65" w:rsidSect="00A24693">
      <w:headerReference w:type="default" r:id="rId9"/>
      <w:pgSz w:w="15840" w:h="12240" w:orient="landscape"/>
      <w:pgMar w:top="2835" w:right="1134" w:bottom="170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6A0A0" w14:textId="77777777" w:rsidR="0061163A" w:rsidRDefault="0061163A" w:rsidP="00EA5418">
      <w:pPr>
        <w:spacing w:after="0" w:line="240" w:lineRule="auto"/>
      </w:pPr>
      <w:r>
        <w:separator/>
      </w:r>
    </w:p>
  </w:endnote>
  <w:endnote w:type="continuationSeparator" w:id="0">
    <w:p w14:paraId="09740DDD" w14:textId="77777777" w:rsidR="0061163A" w:rsidRDefault="0061163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28F7A68t00">
    <w:panose1 w:val="00000000000000000000"/>
    <w:charset w:val="00"/>
    <w:family w:val="auto"/>
    <w:notTrueType/>
    <w:pitch w:val="default"/>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0D5B" w14:textId="77777777" w:rsidR="0061163A" w:rsidRDefault="0061163A" w:rsidP="00EA5418">
      <w:pPr>
        <w:spacing w:after="0" w:line="240" w:lineRule="auto"/>
      </w:pPr>
      <w:r>
        <w:separator/>
      </w:r>
    </w:p>
  </w:footnote>
  <w:footnote w:type="continuationSeparator" w:id="0">
    <w:p w14:paraId="5BE762FC" w14:textId="77777777" w:rsidR="0061163A" w:rsidRDefault="0061163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3374" w14:textId="155A6078" w:rsidR="00A24693" w:rsidRDefault="00A24693">
    <w:pPr>
      <w:pStyle w:val="Encabezado"/>
    </w:pPr>
    <w:r>
      <w:rPr>
        <w:noProof/>
        <w:lang w:eastAsia="es-MX"/>
      </w:rPr>
      <mc:AlternateContent>
        <mc:Choice Requires="wpg">
          <w:drawing>
            <wp:anchor distT="0" distB="0" distL="114300" distR="114300" simplePos="0" relativeHeight="251658240" behindDoc="0" locked="0" layoutInCell="1" allowOverlap="1" wp14:anchorId="6BE34A20" wp14:editId="39DA45F5">
              <wp:simplePos x="0" y="0"/>
              <wp:positionH relativeFrom="column">
                <wp:posOffset>2937510</wp:posOffset>
              </wp:positionH>
              <wp:positionV relativeFrom="paragraph">
                <wp:posOffset>7626350</wp:posOffset>
              </wp:positionV>
              <wp:extent cx="2384425" cy="498475"/>
              <wp:effectExtent l="0" t="0" r="0" b="0"/>
              <wp:wrapNone/>
              <wp:docPr id="1"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4425" cy="498475"/>
                        <a:chOff x="0" y="0"/>
                        <a:chExt cx="23846" cy="4981"/>
                      </a:xfrm>
                    </wpg:grpSpPr>
                    <wps:wsp>
                      <wps:cNvPr id="5" name="Cuadro de texto 5"/>
                      <wps:cNvSpPr txBox="1">
                        <a:spLocks noChangeArrowheads="1"/>
                      </wps:cNvSpPr>
                      <wps:spPr bwMode="auto">
                        <a:xfrm>
                          <a:off x="0" y="73"/>
                          <a:ext cx="22891" cy="4908"/>
                        </a:xfrm>
                        <a:prstGeom prst="rect">
                          <a:avLst/>
                        </a:prstGeom>
                        <a:solidFill>
                          <a:srgbClr val="FFFFFF"/>
                        </a:solidFill>
                        <a:ln>
                          <a:noFill/>
                        </a:ln>
                      </wps:spPr>
                      <wps:txbx>
                        <w:txbxContent>
                          <w:p w14:paraId="287BD7E8" w14:textId="77777777" w:rsidR="009E7B70" w:rsidRPr="00DC53C5" w:rsidRDefault="009E7B70" w:rsidP="00040466">
                            <w:pPr>
                              <w:spacing w:after="120"/>
                              <w:jc w:val="right"/>
                              <w:rPr>
                                <w:rFonts w:ascii="Arial" w:hAnsi="Arial" w:cs="Arial"/>
                                <w:color w:val="808080"/>
                                <w:sz w:val="20"/>
                                <w:szCs w:val="20"/>
                              </w:rPr>
                            </w:pPr>
                            <w:r w:rsidRPr="00DC53C5">
                              <w:rPr>
                                <w:rFonts w:ascii="Arial" w:hAnsi="Arial" w:cs="Arial"/>
                                <w:color w:val="808080"/>
                                <w:sz w:val="20"/>
                                <w:szCs w:val="20"/>
                              </w:rPr>
                              <w:t>CUENTA PÚBLICA</w:t>
                            </w:r>
                          </w:p>
                          <w:p w14:paraId="3216966E" w14:textId="77777777" w:rsidR="009E7B70" w:rsidRPr="00DC53C5" w:rsidRDefault="009E7B70" w:rsidP="00540418">
                            <w:pPr>
                              <w:spacing w:after="120"/>
                              <w:jc w:val="right"/>
                              <w:rPr>
                                <w:rFonts w:ascii="Arial" w:hAnsi="Arial" w:cs="Arial"/>
                                <w:color w:val="808080"/>
                                <w:sz w:val="20"/>
                                <w:szCs w:val="20"/>
                              </w:rPr>
                            </w:pPr>
                            <w:r>
                              <w:rPr>
                                <w:rFonts w:ascii="Arial" w:hAnsi="Arial" w:cs="Arial"/>
                                <w:color w:val="808080"/>
                                <w:sz w:val="20"/>
                                <w:szCs w:val="20"/>
                              </w:rPr>
                              <w:t xml:space="preserve"> UNIVERSIDAD DE ORIENTE</w:t>
                            </w:r>
                          </w:p>
                          <w:p w14:paraId="2795C7D0" w14:textId="77777777" w:rsidR="009E7B70" w:rsidRPr="00DC53C5" w:rsidRDefault="009E7B70" w:rsidP="00040466">
                            <w:pPr>
                              <w:jc w:val="right"/>
                              <w:rPr>
                                <w:rFonts w:ascii="Arial" w:hAnsi="Arial" w:cs="Arial"/>
                                <w:color w:val="808080"/>
                                <w:sz w:val="20"/>
                                <w:szCs w:val="20"/>
                              </w:rPr>
                            </w:pPr>
                          </w:p>
                        </w:txbxContent>
                      </wps:txbx>
                      <wps:bodyPr rot="0" vert="horz" wrap="square" lIns="91440" tIns="45720" rIns="91440" bIns="45720" anchor="t" anchorCtr="0" upright="1">
                        <a:noAutofit/>
                      </wps:bodyPr>
                    </wps:wsp>
                    <pic:pic xmlns:pic="http://schemas.openxmlformats.org/drawingml/2006/picture">
                      <pic:nvPicPr>
                        <pic:cNvPr id="7" name="Imagen 4"/>
                        <pic:cNvPicPr>
                          <a:picLocks noChangeAspect="1"/>
                        </pic:cNvPicPr>
                      </pic:nvPicPr>
                      <pic:blipFill>
                        <a:blip r:embed="rId1"/>
                        <a:srcRect l="55470" t="6187" r="43385" b="87175"/>
                        <a:stretch>
                          <a:fillRect/>
                        </a:stretch>
                      </pic:blipFill>
                      <pic:spPr bwMode="auto">
                        <a:xfrm>
                          <a:off x="22896" y="0"/>
                          <a:ext cx="950" cy="431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BE34A20" id="6 Grupo" o:spid="_x0000_s1026" style="position:absolute;margin-left:231.3pt;margin-top:600.5pt;width:187.75pt;height:39.25pt;z-index:251658240" coordsize="2384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qO6uVtLd5G+6gLHHoOa4H9mH9pnw3+1t8H9O8ceExqH9h6pJLHB9th8mbMblGyuTj5lPep5&#10;lfl6mUq1NVFSb95ptLq0rXfyuvvPQqKKKo1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EN/bG8spYlbaZEK5PbIxXi/wDwT0/ZKuv2Jf2W9D+Hd9rVv4guNHmuZTew25t0&#10;k82ZpMbCzEY3Y617dRR5ndTzLEU8HUwEX+7qShKSstZQU1F33VlOWi0d9dkFFFFBw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H4sb2/vUb2/vUmPajHtQZi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0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">
              <v:shapetype id="_x0000_t202" coordsize="21600,21600" o:spt="202" path="m,l,21600r21600,l21600,xe">
                <v:stroke joinstyle="miter"/>
                <v:path gradientshapeok="t" o:connecttype="rect"/>
              </v:shapetype>
              <v:shape id="Cuadro de texto 5" o:spid="_x0000_s1027" type="#_x0000_t202" style="position:absolute;top:73;width:22891;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87BD7E8" w14:textId="77777777" w:rsidR="009E7B70" w:rsidRPr="00DC53C5" w:rsidRDefault="009E7B70" w:rsidP="00040466">
                      <w:pPr>
                        <w:spacing w:after="120"/>
                        <w:jc w:val="right"/>
                        <w:rPr>
                          <w:rFonts w:ascii="Arial" w:hAnsi="Arial" w:cs="Arial"/>
                          <w:color w:val="808080"/>
                          <w:sz w:val="20"/>
                          <w:szCs w:val="20"/>
                        </w:rPr>
                      </w:pPr>
                      <w:r w:rsidRPr="00DC53C5">
                        <w:rPr>
                          <w:rFonts w:ascii="Arial" w:hAnsi="Arial" w:cs="Arial"/>
                          <w:color w:val="808080"/>
                          <w:sz w:val="20"/>
                          <w:szCs w:val="20"/>
                        </w:rPr>
                        <w:t>CUENTA PÚBLICA</w:t>
                      </w:r>
                    </w:p>
                    <w:p w14:paraId="3216966E" w14:textId="77777777" w:rsidR="009E7B70" w:rsidRPr="00DC53C5" w:rsidRDefault="009E7B70" w:rsidP="00540418">
                      <w:pPr>
                        <w:spacing w:after="120"/>
                        <w:jc w:val="right"/>
                        <w:rPr>
                          <w:rFonts w:ascii="Arial" w:hAnsi="Arial" w:cs="Arial"/>
                          <w:color w:val="808080"/>
                          <w:sz w:val="20"/>
                          <w:szCs w:val="20"/>
                        </w:rPr>
                      </w:pPr>
                      <w:r>
                        <w:rPr>
                          <w:rFonts w:ascii="Arial" w:hAnsi="Arial" w:cs="Arial"/>
                          <w:color w:val="808080"/>
                          <w:sz w:val="20"/>
                          <w:szCs w:val="20"/>
                        </w:rPr>
                        <w:t xml:space="preserve"> UNIVERSIDAD DE ORIENTE</w:t>
                      </w:r>
                    </w:p>
                    <w:p w14:paraId="2795C7D0" w14:textId="77777777" w:rsidR="009E7B70" w:rsidRPr="00DC53C5" w:rsidRDefault="009E7B70" w:rsidP="00040466">
                      <w:pPr>
                        <w:jc w:val="right"/>
                        <w:rPr>
                          <w:rFonts w:ascii="Arial" w:hAnsi="Arial" w:cs="Arial"/>
                          <w:color w:val="808080"/>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22896;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">
                <v:imagedata r:id="rId2" o:title="" croptop="4055f" cropbottom="57131f" cropleft="36353f" cropright="28433f"/>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7003BA"/>
    <w:multiLevelType w:val="hybridMultilevel"/>
    <w:tmpl w:val="A1F2551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 w15:restartNumberingAfterBreak="0">
    <w:nsid w:val="03CF4A81"/>
    <w:multiLevelType w:val="hybridMultilevel"/>
    <w:tmpl w:val="6D8298D6"/>
    <w:lvl w:ilvl="0" w:tplc="83F4BE56">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4B5E93"/>
    <w:multiLevelType w:val="hybridMultilevel"/>
    <w:tmpl w:val="C2026A20"/>
    <w:lvl w:ilvl="0" w:tplc="C9F8C464">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 w15:restartNumberingAfterBreak="0">
    <w:nsid w:val="08EF5F40"/>
    <w:multiLevelType w:val="hybridMultilevel"/>
    <w:tmpl w:val="70864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772740"/>
    <w:multiLevelType w:val="hybridMultilevel"/>
    <w:tmpl w:val="E6029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3987280"/>
    <w:multiLevelType w:val="hybridMultilevel"/>
    <w:tmpl w:val="BC081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0625DF"/>
    <w:multiLevelType w:val="hybridMultilevel"/>
    <w:tmpl w:val="79F085DE"/>
    <w:lvl w:ilvl="0" w:tplc="D08E883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9" w15:restartNumberingAfterBreak="0">
    <w:nsid w:val="204938CF"/>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B851AF"/>
    <w:multiLevelType w:val="hybridMultilevel"/>
    <w:tmpl w:val="BABEB730"/>
    <w:lvl w:ilvl="0" w:tplc="1630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44050A"/>
    <w:multiLevelType w:val="hybridMultilevel"/>
    <w:tmpl w:val="16005DAE"/>
    <w:lvl w:ilvl="0" w:tplc="A8E2976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265958F5"/>
    <w:multiLevelType w:val="hybridMultilevel"/>
    <w:tmpl w:val="564E42B6"/>
    <w:lvl w:ilvl="0" w:tplc="AA6EDC7E">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613BF4"/>
    <w:multiLevelType w:val="hybridMultilevel"/>
    <w:tmpl w:val="6EE48ABA"/>
    <w:lvl w:ilvl="0" w:tplc="7D1CF94C">
      <w:start w:val="1"/>
      <w:numFmt w:val="decimal"/>
      <w:lvlText w:val="(%1)"/>
      <w:lvlJc w:val="left"/>
      <w:pPr>
        <w:ind w:left="885" w:hanging="5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7338A7"/>
    <w:multiLevelType w:val="hybridMultilevel"/>
    <w:tmpl w:val="CA223216"/>
    <w:lvl w:ilvl="0" w:tplc="0C0A0017">
      <w:start w:val="1"/>
      <w:numFmt w:val="lowerLetter"/>
      <w:lvlText w:val="%1)"/>
      <w:lvlJc w:val="left"/>
      <w:pPr>
        <w:ind w:left="759" w:hanging="360"/>
      </w:p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16" w15:restartNumberingAfterBreak="0">
    <w:nsid w:val="37562714"/>
    <w:multiLevelType w:val="hybridMultilevel"/>
    <w:tmpl w:val="081217F4"/>
    <w:lvl w:ilvl="0" w:tplc="5B3EBA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393A15ED"/>
    <w:multiLevelType w:val="hybridMultilevel"/>
    <w:tmpl w:val="FA1CA7AE"/>
    <w:lvl w:ilvl="0" w:tplc="2C2E26F6">
      <w:start w:val="2"/>
      <w:numFmt w:val="bullet"/>
      <w:lvlText w:val="-"/>
      <w:lvlJc w:val="left"/>
      <w:pPr>
        <w:ind w:left="720" w:hanging="360"/>
      </w:pPr>
      <w:rPr>
        <w:rFonts w:ascii="Barlow" w:eastAsia="Calibr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B83F86"/>
    <w:multiLevelType w:val="hybridMultilevel"/>
    <w:tmpl w:val="12C694A8"/>
    <w:lvl w:ilvl="0" w:tplc="AE28D2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8937CA0"/>
    <w:multiLevelType w:val="hybridMultilevel"/>
    <w:tmpl w:val="84344456"/>
    <w:lvl w:ilvl="0" w:tplc="A1085342">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1" w15:restartNumberingAfterBreak="0">
    <w:nsid w:val="498F43D4"/>
    <w:multiLevelType w:val="hybridMultilevel"/>
    <w:tmpl w:val="91701E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B920AD"/>
    <w:multiLevelType w:val="hybridMultilevel"/>
    <w:tmpl w:val="A0C88522"/>
    <w:lvl w:ilvl="0" w:tplc="1C1A862A">
      <w:start w:val="5"/>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3" w15:restartNumberingAfterBreak="0">
    <w:nsid w:val="4FAE7C7A"/>
    <w:multiLevelType w:val="hybridMultilevel"/>
    <w:tmpl w:val="265E61BC"/>
    <w:lvl w:ilvl="0" w:tplc="CEAE6A8E">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4" w15:restartNumberingAfterBreak="0">
    <w:nsid w:val="5024479A"/>
    <w:multiLevelType w:val="hybridMultilevel"/>
    <w:tmpl w:val="81D068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7C710F"/>
    <w:multiLevelType w:val="hybridMultilevel"/>
    <w:tmpl w:val="CE0E657E"/>
    <w:lvl w:ilvl="0" w:tplc="89A8597E">
      <w:start w:val="1"/>
      <w:numFmt w:val="decimal"/>
      <w:lvlText w:val="%1."/>
      <w:lvlJc w:val="left"/>
      <w:pPr>
        <w:ind w:left="723" w:hanging="435"/>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6" w15:restartNumberingAfterBreak="0">
    <w:nsid w:val="57702652"/>
    <w:multiLevelType w:val="hybridMultilevel"/>
    <w:tmpl w:val="906CE2D4"/>
    <w:lvl w:ilvl="0" w:tplc="E6F86DE0">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C0727E"/>
    <w:multiLevelType w:val="hybridMultilevel"/>
    <w:tmpl w:val="A266C0A4"/>
    <w:lvl w:ilvl="0" w:tplc="13E48BC6">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28" w15:restartNumberingAfterBreak="0">
    <w:nsid w:val="617B6A51"/>
    <w:multiLevelType w:val="hybridMultilevel"/>
    <w:tmpl w:val="D6146506"/>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9" w15:restartNumberingAfterBreak="0">
    <w:nsid w:val="62924E1E"/>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DC741B"/>
    <w:multiLevelType w:val="hybridMultilevel"/>
    <w:tmpl w:val="C5F00D86"/>
    <w:lvl w:ilvl="0" w:tplc="D83E3D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2F415B"/>
    <w:multiLevelType w:val="hybridMultilevel"/>
    <w:tmpl w:val="331E5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F50A1D"/>
    <w:multiLevelType w:val="hybridMultilevel"/>
    <w:tmpl w:val="EC32F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A841DE"/>
    <w:multiLevelType w:val="hybridMultilevel"/>
    <w:tmpl w:val="69D694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B7290B"/>
    <w:multiLevelType w:val="hybridMultilevel"/>
    <w:tmpl w:val="4064A80C"/>
    <w:lvl w:ilvl="0" w:tplc="3CF63908">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35" w15:restartNumberingAfterBreak="0">
    <w:nsid w:val="75621368"/>
    <w:multiLevelType w:val="hybridMultilevel"/>
    <w:tmpl w:val="FEE2C67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6" w15:restartNumberingAfterBreak="0">
    <w:nsid w:val="7EB36F4A"/>
    <w:multiLevelType w:val="hybridMultilevel"/>
    <w:tmpl w:val="0C905572"/>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13"/>
  </w:num>
  <w:num w:numId="5">
    <w:abstractNumId w:val="25"/>
  </w:num>
  <w:num w:numId="6">
    <w:abstractNumId w:val="36"/>
  </w:num>
  <w:num w:numId="7">
    <w:abstractNumId w:val="34"/>
  </w:num>
  <w:num w:numId="8">
    <w:abstractNumId w:val="8"/>
  </w:num>
  <w:num w:numId="9">
    <w:abstractNumId w:val="29"/>
  </w:num>
  <w:num w:numId="10">
    <w:abstractNumId w:val="27"/>
  </w:num>
  <w:num w:numId="11">
    <w:abstractNumId w:val="20"/>
  </w:num>
  <w:num w:numId="12">
    <w:abstractNumId w:val="30"/>
  </w:num>
  <w:num w:numId="13">
    <w:abstractNumId w:val="10"/>
  </w:num>
  <w:num w:numId="14">
    <w:abstractNumId w:val="12"/>
  </w:num>
  <w:num w:numId="15">
    <w:abstractNumId w:val="32"/>
  </w:num>
  <w:num w:numId="16">
    <w:abstractNumId w:val="15"/>
  </w:num>
  <w:num w:numId="17">
    <w:abstractNumId w:val="3"/>
  </w:num>
  <w:num w:numId="18">
    <w:abstractNumId w:val="1"/>
  </w:num>
  <w:num w:numId="19">
    <w:abstractNumId w:val="22"/>
  </w:num>
  <w:num w:numId="20">
    <w:abstractNumId w:val="28"/>
  </w:num>
  <w:num w:numId="21">
    <w:abstractNumId w:val="35"/>
  </w:num>
  <w:num w:numId="22">
    <w:abstractNumId w:val="19"/>
  </w:num>
  <w:num w:numId="23">
    <w:abstractNumId w:val="9"/>
  </w:num>
  <w:num w:numId="24">
    <w:abstractNumId w:val="23"/>
  </w:num>
  <w:num w:numId="25">
    <w:abstractNumId w:val="11"/>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4"/>
  </w:num>
  <w:num w:numId="29">
    <w:abstractNumId w:val="7"/>
  </w:num>
  <w:num w:numId="30">
    <w:abstractNumId w:val="14"/>
  </w:num>
  <w:num w:numId="31">
    <w:abstractNumId w:val="16"/>
  </w:num>
  <w:num w:numId="32">
    <w:abstractNumId w:val="26"/>
  </w:num>
  <w:num w:numId="33">
    <w:abstractNumId w:val="33"/>
  </w:num>
  <w:num w:numId="34">
    <w:abstractNumId w:val="21"/>
  </w:num>
  <w:num w:numId="35">
    <w:abstractNumId w:val="31"/>
  </w:num>
  <w:num w:numId="36">
    <w:abstractNumId w:val="5"/>
  </w:num>
  <w:num w:numId="37">
    <w:abstractNumId w:val="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655"/>
    <w:rsid w:val="00000A50"/>
    <w:rsid w:val="00001A01"/>
    <w:rsid w:val="00005388"/>
    <w:rsid w:val="00007CC6"/>
    <w:rsid w:val="000112D9"/>
    <w:rsid w:val="000138BB"/>
    <w:rsid w:val="0001459B"/>
    <w:rsid w:val="0002333B"/>
    <w:rsid w:val="00024526"/>
    <w:rsid w:val="000265A0"/>
    <w:rsid w:val="00030B31"/>
    <w:rsid w:val="00031748"/>
    <w:rsid w:val="000318E9"/>
    <w:rsid w:val="00032213"/>
    <w:rsid w:val="00033FD0"/>
    <w:rsid w:val="00035F2E"/>
    <w:rsid w:val="00036009"/>
    <w:rsid w:val="000371C9"/>
    <w:rsid w:val="000400CB"/>
    <w:rsid w:val="00040466"/>
    <w:rsid w:val="00041441"/>
    <w:rsid w:val="00042A8D"/>
    <w:rsid w:val="00042B02"/>
    <w:rsid w:val="00043F8F"/>
    <w:rsid w:val="000448BF"/>
    <w:rsid w:val="000448F5"/>
    <w:rsid w:val="000503C5"/>
    <w:rsid w:val="00050D81"/>
    <w:rsid w:val="00054F16"/>
    <w:rsid w:val="00056B77"/>
    <w:rsid w:val="00060A25"/>
    <w:rsid w:val="000618AE"/>
    <w:rsid w:val="00061CDD"/>
    <w:rsid w:val="00062424"/>
    <w:rsid w:val="0006716C"/>
    <w:rsid w:val="00071BFE"/>
    <w:rsid w:val="00071F88"/>
    <w:rsid w:val="00073203"/>
    <w:rsid w:val="000736C9"/>
    <w:rsid w:val="00075040"/>
    <w:rsid w:val="00076403"/>
    <w:rsid w:val="000768E3"/>
    <w:rsid w:val="00076B05"/>
    <w:rsid w:val="000771D7"/>
    <w:rsid w:val="00077BFF"/>
    <w:rsid w:val="000838BB"/>
    <w:rsid w:val="00084206"/>
    <w:rsid w:val="00085CC3"/>
    <w:rsid w:val="00090DC2"/>
    <w:rsid w:val="00091168"/>
    <w:rsid w:val="00094AF3"/>
    <w:rsid w:val="00096FD0"/>
    <w:rsid w:val="00097121"/>
    <w:rsid w:val="000A0E29"/>
    <w:rsid w:val="000A0FD4"/>
    <w:rsid w:val="000A1CD1"/>
    <w:rsid w:val="000A20E2"/>
    <w:rsid w:val="000A2F77"/>
    <w:rsid w:val="000A3F9B"/>
    <w:rsid w:val="000A4FD9"/>
    <w:rsid w:val="000B18D0"/>
    <w:rsid w:val="000B333A"/>
    <w:rsid w:val="000B4C79"/>
    <w:rsid w:val="000B50D8"/>
    <w:rsid w:val="000B6593"/>
    <w:rsid w:val="000B6FCD"/>
    <w:rsid w:val="000C02E6"/>
    <w:rsid w:val="000C03D8"/>
    <w:rsid w:val="000C067D"/>
    <w:rsid w:val="000C0A9C"/>
    <w:rsid w:val="000C1BF7"/>
    <w:rsid w:val="000C39EA"/>
    <w:rsid w:val="000C6D48"/>
    <w:rsid w:val="000D368B"/>
    <w:rsid w:val="000D3ABD"/>
    <w:rsid w:val="000D5C7E"/>
    <w:rsid w:val="000D6065"/>
    <w:rsid w:val="000E110C"/>
    <w:rsid w:val="000E1AF0"/>
    <w:rsid w:val="000E3A7D"/>
    <w:rsid w:val="000E7197"/>
    <w:rsid w:val="000E798C"/>
    <w:rsid w:val="000F0C15"/>
    <w:rsid w:val="000F2116"/>
    <w:rsid w:val="000F2304"/>
    <w:rsid w:val="000F4E09"/>
    <w:rsid w:val="000F50C9"/>
    <w:rsid w:val="000F7982"/>
    <w:rsid w:val="00100268"/>
    <w:rsid w:val="001002AD"/>
    <w:rsid w:val="001078ED"/>
    <w:rsid w:val="00111BEB"/>
    <w:rsid w:val="001121C6"/>
    <w:rsid w:val="00112289"/>
    <w:rsid w:val="00113CCF"/>
    <w:rsid w:val="00113DFA"/>
    <w:rsid w:val="00115C1C"/>
    <w:rsid w:val="0011654E"/>
    <w:rsid w:val="001169C4"/>
    <w:rsid w:val="00116FD1"/>
    <w:rsid w:val="001178EA"/>
    <w:rsid w:val="00117A4B"/>
    <w:rsid w:val="00121179"/>
    <w:rsid w:val="00125CB6"/>
    <w:rsid w:val="001261F4"/>
    <w:rsid w:val="00126201"/>
    <w:rsid w:val="00126BE6"/>
    <w:rsid w:val="00126FBC"/>
    <w:rsid w:val="00130065"/>
    <w:rsid w:val="0013011C"/>
    <w:rsid w:val="00130B47"/>
    <w:rsid w:val="001310BA"/>
    <w:rsid w:val="0013158C"/>
    <w:rsid w:val="00134CEF"/>
    <w:rsid w:val="0013509C"/>
    <w:rsid w:val="00136570"/>
    <w:rsid w:val="00137462"/>
    <w:rsid w:val="00137BEB"/>
    <w:rsid w:val="00137D8D"/>
    <w:rsid w:val="001400D0"/>
    <w:rsid w:val="00140E7D"/>
    <w:rsid w:val="00142D96"/>
    <w:rsid w:val="0014425B"/>
    <w:rsid w:val="00144F94"/>
    <w:rsid w:val="00144FC5"/>
    <w:rsid w:val="00146DA4"/>
    <w:rsid w:val="00146E71"/>
    <w:rsid w:val="00152341"/>
    <w:rsid w:val="00152E21"/>
    <w:rsid w:val="001553BD"/>
    <w:rsid w:val="00156D24"/>
    <w:rsid w:val="00162A9A"/>
    <w:rsid w:val="00163D6C"/>
    <w:rsid w:val="0017038B"/>
    <w:rsid w:val="0017098B"/>
    <w:rsid w:val="00177BE8"/>
    <w:rsid w:val="0018274D"/>
    <w:rsid w:val="001828B7"/>
    <w:rsid w:val="00182BEF"/>
    <w:rsid w:val="00182D17"/>
    <w:rsid w:val="001843B7"/>
    <w:rsid w:val="00184B8C"/>
    <w:rsid w:val="0018749A"/>
    <w:rsid w:val="00192A2B"/>
    <w:rsid w:val="00193D87"/>
    <w:rsid w:val="001953E0"/>
    <w:rsid w:val="0019678A"/>
    <w:rsid w:val="0019703D"/>
    <w:rsid w:val="001A0073"/>
    <w:rsid w:val="001A020E"/>
    <w:rsid w:val="001A5ED7"/>
    <w:rsid w:val="001A60D2"/>
    <w:rsid w:val="001A6147"/>
    <w:rsid w:val="001A6451"/>
    <w:rsid w:val="001A64A0"/>
    <w:rsid w:val="001A658D"/>
    <w:rsid w:val="001A7E9A"/>
    <w:rsid w:val="001B01B8"/>
    <w:rsid w:val="001B165C"/>
    <w:rsid w:val="001B1B72"/>
    <w:rsid w:val="001B3F00"/>
    <w:rsid w:val="001B6F51"/>
    <w:rsid w:val="001C3487"/>
    <w:rsid w:val="001C3A14"/>
    <w:rsid w:val="001C59DB"/>
    <w:rsid w:val="001C5E46"/>
    <w:rsid w:val="001C6FD8"/>
    <w:rsid w:val="001D0C41"/>
    <w:rsid w:val="001D3FAC"/>
    <w:rsid w:val="001D4E2E"/>
    <w:rsid w:val="001D5E4A"/>
    <w:rsid w:val="001D7911"/>
    <w:rsid w:val="001E07B3"/>
    <w:rsid w:val="001E0B27"/>
    <w:rsid w:val="001E1198"/>
    <w:rsid w:val="001E1F73"/>
    <w:rsid w:val="001E3973"/>
    <w:rsid w:val="001E39AD"/>
    <w:rsid w:val="001E4906"/>
    <w:rsid w:val="001E4B58"/>
    <w:rsid w:val="001E5659"/>
    <w:rsid w:val="001E5C21"/>
    <w:rsid w:val="001F138A"/>
    <w:rsid w:val="001F5F54"/>
    <w:rsid w:val="001F62CF"/>
    <w:rsid w:val="001F77F4"/>
    <w:rsid w:val="00200488"/>
    <w:rsid w:val="00200636"/>
    <w:rsid w:val="00200C9C"/>
    <w:rsid w:val="002017D2"/>
    <w:rsid w:val="002026CE"/>
    <w:rsid w:val="00203134"/>
    <w:rsid w:val="0020385A"/>
    <w:rsid w:val="002039A8"/>
    <w:rsid w:val="00204C11"/>
    <w:rsid w:val="00204D4E"/>
    <w:rsid w:val="00206FEB"/>
    <w:rsid w:val="002071EE"/>
    <w:rsid w:val="002075DA"/>
    <w:rsid w:val="00212DA0"/>
    <w:rsid w:val="002134E6"/>
    <w:rsid w:val="00213510"/>
    <w:rsid w:val="00214323"/>
    <w:rsid w:val="00215D32"/>
    <w:rsid w:val="00216B1A"/>
    <w:rsid w:val="002178AE"/>
    <w:rsid w:val="0022040F"/>
    <w:rsid w:val="00220D04"/>
    <w:rsid w:val="0022137E"/>
    <w:rsid w:val="00221A05"/>
    <w:rsid w:val="002222FE"/>
    <w:rsid w:val="002226AC"/>
    <w:rsid w:val="002242CE"/>
    <w:rsid w:val="00226075"/>
    <w:rsid w:val="0022745F"/>
    <w:rsid w:val="002277EA"/>
    <w:rsid w:val="00231644"/>
    <w:rsid w:val="002320E7"/>
    <w:rsid w:val="00232165"/>
    <w:rsid w:val="00233004"/>
    <w:rsid w:val="00233D92"/>
    <w:rsid w:val="00233F1B"/>
    <w:rsid w:val="00234F6B"/>
    <w:rsid w:val="0023626B"/>
    <w:rsid w:val="00236971"/>
    <w:rsid w:val="0024073B"/>
    <w:rsid w:val="0024085C"/>
    <w:rsid w:val="00241D8F"/>
    <w:rsid w:val="0024224D"/>
    <w:rsid w:val="00245668"/>
    <w:rsid w:val="002462C6"/>
    <w:rsid w:val="00246EE6"/>
    <w:rsid w:val="00250C33"/>
    <w:rsid w:val="00251762"/>
    <w:rsid w:val="00252450"/>
    <w:rsid w:val="00253828"/>
    <w:rsid w:val="00255D0E"/>
    <w:rsid w:val="002576E3"/>
    <w:rsid w:val="002579E8"/>
    <w:rsid w:val="00260536"/>
    <w:rsid w:val="00262DFC"/>
    <w:rsid w:val="00263E82"/>
    <w:rsid w:val="00266611"/>
    <w:rsid w:val="00267094"/>
    <w:rsid w:val="002670BA"/>
    <w:rsid w:val="00267F6C"/>
    <w:rsid w:val="002719B3"/>
    <w:rsid w:val="00271A4F"/>
    <w:rsid w:val="002752B7"/>
    <w:rsid w:val="00277C45"/>
    <w:rsid w:val="00281B15"/>
    <w:rsid w:val="00281CE3"/>
    <w:rsid w:val="00281E74"/>
    <w:rsid w:val="00282DE2"/>
    <w:rsid w:val="00283068"/>
    <w:rsid w:val="00283EA1"/>
    <w:rsid w:val="002851B9"/>
    <w:rsid w:val="00287BEC"/>
    <w:rsid w:val="00290C4E"/>
    <w:rsid w:val="002911E5"/>
    <w:rsid w:val="0029210A"/>
    <w:rsid w:val="002934E1"/>
    <w:rsid w:val="002951E5"/>
    <w:rsid w:val="00295BD4"/>
    <w:rsid w:val="002960B9"/>
    <w:rsid w:val="00296FDC"/>
    <w:rsid w:val="00297E6D"/>
    <w:rsid w:val="00297E7B"/>
    <w:rsid w:val="002A3499"/>
    <w:rsid w:val="002A4909"/>
    <w:rsid w:val="002A4B18"/>
    <w:rsid w:val="002A51FB"/>
    <w:rsid w:val="002A597C"/>
    <w:rsid w:val="002A5DE9"/>
    <w:rsid w:val="002A604E"/>
    <w:rsid w:val="002A70A9"/>
    <w:rsid w:val="002A70B3"/>
    <w:rsid w:val="002B13D7"/>
    <w:rsid w:val="002B276E"/>
    <w:rsid w:val="002B2CD9"/>
    <w:rsid w:val="002B71B2"/>
    <w:rsid w:val="002C2695"/>
    <w:rsid w:val="002C2B67"/>
    <w:rsid w:val="002C4F06"/>
    <w:rsid w:val="002C7C3D"/>
    <w:rsid w:val="002D150F"/>
    <w:rsid w:val="002D1621"/>
    <w:rsid w:val="002D19D0"/>
    <w:rsid w:val="002D3868"/>
    <w:rsid w:val="002D467B"/>
    <w:rsid w:val="002D4CD3"/>
    <w:rsid w:val="002D5AD6"/>
    <w:rsid w:val="002D5B39"/>
    <w:rsid w:val="002D5D46"/>
    <w:rsid w:val="002D6369"/>
    <w:rsid w:val="002D6B92"/>
    <w:rsid w:val="002D7257"/>
    <w:rsid w:val="002E00C6"/>
    <w:rsid w:val="002E046B"/>
    <w:rsid w:val="002E05AC"/>
    <w:rsid w:val="002E09B2"/>
    <w:rsid w:val="002E1C14"/>
    <w:rsid w:val="002E3316"/>
    <w:rsid w:val="002E4997"/>
    <w:rsid w:val="002E5246"/>
    <w:rsid w:val="002E54A9"/>
    <w:rsid w:val="002E74EC"/>
    <w:rsid w:val="002F01DA"/>
    <w:rsid w:val="002F08AF"/>
    <w:rsid w:val="002F0FC9"/>
    <w:rsid w:val="002F28F4"/>
    <w:rsid w:val="002F2DC8"/>
    <w:rsid w:val="002F3AEA"/>
    <w:rsid w:val="002F433D"/>
    <w:rsid w:val="002F46C0"/>
    <w:rsid w:val="002F6003"/>
    <w:rsid w:val="002F7E5C"/>
    <w:rsid w:val="002F7EFF"/>
    <w:rsid w:val="003003BB"/>
    <w:rsid w:val="00301242"/>
    <w:rsid w:val="00301308"/>
    <w:rsid w:val="003026BE"/>
    <w:rsid w:val="00302B07"/>
    <w:rsid w:val="003045F9"/>
    <w:rsid w:val="00304DF1"/>
    <w:rsid w:val="00305197"/>
    <w:rsid w:val="003116A7"/>
    <w:rsid w:val="00312C83"/>
    <w:rsid w:val="00313BAD"/>
    <w:rsid w:val="00313FF4"/>
    <w:rsid w:val="003142C6"/>
    <w:rsid w:val="0031583D"/>
    <w:rsid w:val="00315C77"/>
    <w:rsid w:val="003201D9"/>
    <w:rsid w:val="00322A92"/>
    <w:rsid w:val="00323209"/>
    <w:rsid w:val="00323392"/>
    <w:rsid w:val="00324D47"/>
    <w:rsid w:val="00326D7F"/>
    <w:rsid w:val="00331211"/>
    <w:rsid w:val="00331400"/>
    <w:rsid w:val="003349F2"/>
    <w:rsid w:val="003351A7"/>
    <w:rsid w:val="00336669"/>
    <w:rsid w:val="00336E7D"/>
    <w:rsid w:val="003430F3"/>
    <w:rsid w:val="0034319E"/>
    <w:rsid w:val="00344FB1"/>
    <w:rsid w:val="00345B82"/>
    <w:rsid w:val="0034616E"/>
    <w:rsid w:val="00347340"/>
    <w:rsid w:val="00347E99"/>
    <w:rsid w:val="003514A5"/>
    <w:rsid w:val="003518EB"/>
    <w:rsid w:val="003531CB"/>
    <w:rsid w:val="00353B9B"/>
    <w:rsid w:val="00353FCD"/>
    <w:rsid w:val="003542F5"/>
    <w:rsid w:val="00357397"/>
    <w:rsid w:val="003605A6"/>
    <w:rsid w:val="00361436"/>
    <w:rsid w:val="003655BF"/>
    <w:rsid w:val="00370062"/>
    <w:rsid w:val="0037021C"/>
    <w:rsid w:val="00370683"/>
    <w:rsid w:val="00370EAB"/>
    <w:rsid w:val="00372F40"/>
    <w:rsid w:val="00373511"/>
    <w:rsid w:val="00377381"/>
    <w:rsid w:val="0038136A"/>
    <w:rsid w:val="003838F8"/>
    <w:rsid w:val="0038552E"/>
    <w:rsid w:val="0038598C"/>
    <w:rsid w:val="00385F9B"/>
    <w:rsid w:val="00387067"/>
    <w:rsid w:val="003870BC"/>
    <w:rsid w:val="00393484"/>
    <w:rsid w:val="00394138"/>
    <w:rsid w:val="00395B60"/>
    <w:rsid w:val="00397FE6"/>
    <w:rsid w:val="003A0303"/>
    <w:rsid w:val="003A117E"/>
    <w:rsid w:val="003A138A"/>
    <w:rsid w:val="003A1E27"/>
    <w:rsid w:val="003A2F8B"/>
    <w:rsid w:val="003A3BD4"/>
    <w:rsid w:val="003A40FF"/>
    <w:rsid w:val="003A4797"/>
    <w:rsid w:val="003A537F"/>
    <w:rsid w:val="003A5402"/>
    <w:rsid w:val="003A5DA6"/>
    <w:rsid w:val="003A6055"/>
    <w:rsid w:val="003A6574"/>
    <w:rsid w:val="003A6E7B"/>
    <w:rsid w:val="003B0C35"/>
    <w:rsid w:val="003B49EC"/>
    <w:rsid w:val="003B5ABE"/>
    <w:rsid w:val="003B7895"/>
    <w:rsid w:val="003B7C18"/>
    <w:rsid w:val="003B7C7E"/>
    <w:rsid w:val="003C13E2"/>
    <w:rsid w:val="003C1806"/>
    <w:rsid w:val="003C31E8"/>
    <w:rsid w:val="003C3859"/>
    <w:rsid w:val="003C3DF7"/>
    <w:rsid w:val="003C68BE"/>
    <w:rsid w:val="003C6CAD"/>
    <w:rsid w:val="003C77E1"/>
    <w:rsid w:val="003C7A62"/>
    <w:rsid w:val="003C7C51"/>
    <w:rsid w:val="003C7D1B"/>
    <w:rsid w:val="003D28B5"/>
    <w:rsid w:val="003D30A6"/>
    <w:rsid w:val="003D395C"/>
    <w:rsid w:val="003D42D8"/>
    <w:rsid w:val="003D5DBF"/>
    <w:rsid w:val="003D674C"/>
    <w:rsid w:val="003D7FEB"/>
    <w:rsid w:val="003E1291"/>
    <w:rsid w:val="003E22D8"/>
    <w:rsid w:val="003E4B12"/>
    <w:rsid w:val="003E4C78"/>
    <w:rsid w:val="003E5C1D"/>
    <w:rsid w:val="003E7FD0"/>
    <w:rsid w:val="003F44CE"/>
    <w:rsid w:val="00400051"/>
    <w:rsid w:val="0040294F"/>
    <w:rsid w:val="004031C6"/>
    <w:rsid w:val="004055C9"/>
    <w:rsid w:val="004064E0"/>
    <w:rsid w:val="0041013B"/>
    <w:rsid w:val="00410B94"/>
    <w:rsid w:val="0041107F"/>
    <w:rsid w:val="00411506"/>
    <w:rsid w:val="004120F2"/>
    <w:rsid w:val="004148F4"/>
    <w:rsid w:val="00416E78"/>
    <w:rsid w:val="0041711D"/>
    <w:rsid w:val="00417EFE"/>
    <w:rsid w:val="00420379"/>
    <w:rsid w:val="00421265"/>
    <w:rsid w:val="00421B94"/>
    <w:rsid w:val="00422ECD"/>
    <w:rsid w:val="00423DD7"/>
    <w:rsid w:val="00424DA6"/>
    <w:rsid w:val="00426FDF"/>
    <w:rsid w:val="00427F39"/>
    <w:rsid w:val="004304FD"/>
    <w:rsid w:val="00433B46"/>
    <w:rsid w:val="00433E55"/>
    <w:rsid w:val="00434F64"/>
    <w:rsid w:val="004358B0"/>
    <w:rsid w:val="00435B6B"/>
    <w:rsid w:val="00435E7F"/>
    <w:rsid w:val="004362D3"/>
    <w:rsid w:val="00440E4C"/>
    <w:rsid w:val="0044253C"/>
    <w:rsid w:val="0044291C"/>
    <w:rsid w:val="00442A93"/>
    <w:rsid w:val="00443C37"/>
    <w:rsid w:val="00444BC7"/>
    <w:rsid w:val="0044505E"/>
    <w:rsid w:val="00446506"/>
    <w:rsid w:val="00446F05"/>
    <w:rsid w:val="00447901"/>
    <w:rsid w:val="00450442"/>
    <w:rsid w:val="00450A67"/>
    <w:rsid w:val="00451AF4"/>
    <w:rsid w:val="00453601"/>
    <w:rsid w:val="00454334"/>
    <w:rsid w:val="004560A9"/>
    <w:rsid w:val="00456A55"/>
    <w:rsid w:val="004603D6"/>
    <w:rsid w:val="00460569"/>
    <w:rsid w:val="00462BF3"/>
    <w:rsid w:val="00463856"/>
    <w:rsid w:val="00466B3A"/>
    <w:rsid w:val="00470750"/>
    <w:rsid w:val="0047258C"/>
    <w:rsid w:val="00472AF7"/>
    <w:rsid w:val="004733C5"/>
    <w:rsid w:val="00473B15"/>
    <w:rsid w:val="00474111"/>
    <w:rsid w:val="0047514F"/>
    <w:rsid w:val="00475D55"/>
    <w:rsid w:val="00480B84"/>
    <w:rsid w:val="00480D0E"/>
    <w:rsid w:val="00482DFE"/>
    <w:rsid w:val="00483856"/>
    <w:rsid w:val="00484255"/>
    <w:rsid w:val="00484C0D"/>
    <w:rsid w:val="00484C49"/>
    <w:rsid w:val="00484D2C"/>
    <w:rsid w:val="004853D5"/>
    <w:rsid w:val="004857EE"/>
    <w:rsid w:val="0048595B"/>
    <w:rsid w:val="00487704"/>
    <w:rsid w:val="00487C8D"/>
    <w:rsid w:val="00490A57"/>
    <w:rsid w:val="00490DA8"/>
    <w:rsid w:val="00492C8C"/>
    <w:rsid w:val="004965FE"/>
    <w:rsid w:val="004974F2"/>
    <w:rsid w:val="00497D8B"/>
    <w:rsid w:val="004A05C8"/>
    <w:rsid w:val="004A2390"/>
    <w:rsid w:val="004A25C5"/>
    <w:rsid w:val="004A276C"/>
    <w:rsid w:val="004A3A1A"/>
    <w:rsid w:val="004A460F"/>
    <w:rsid w:val="004A6556"/>
    <w:rsid w:val="004A7117"/>
    <w:rsid w:val="004A75D9"/>
    <w:rsid w:val="004A7B45"/>
    <w:rsid w:val="004B0D7C"/>
    <w:rsid w:val="004B0E0E"/>
    <w:rsid w:val="004B3250"/>
    <w:rsid w:val="004B40A1"/>
    <w:rsid w:val="004B60E3"/>
    <w:rsid w:val="004B6E4D"/>
    <w:rsid w:val="004C024F"/>
    <w:rsid w:val="004C20F7"/>
    <w:rsid w:val="004C2108"/>
    <w:rsid w:val="004C2D27"/>
    <w:rsid w:val="004C39E2"/>
    <w:rsid w:val="004C3C29"/>
    <w:rsid w:val="004C4704"/>
    <w:rsid w:val="004C4B94"/>
    <w:rsid w:val="004C4FDD"/>
    <w:rsid w:val="004C6974"/>
    <w:rsid w:val="004D1F2E"/>
    <w:rsid w:val="004D3A16"/>
    <w:rsid w:val="004D3B13"/>
    <w:rsid w:val="004D41B8"/>
    <w:rsid w:val="004D4BCB"/>
    <w:rsid w:val="004D5FF1"/>
    <w:rsid w:val="004D6D17"/>
    <w:rsid w:val="004D7129"/>
    <w:rsid w:val="004E09CE"/>
    <w:rsid w:val="004E0BE2"/>
    <w:rsid w:val="004E14BF"/>
    <w:rsid w:val="004E2639"/>
    <w:rsid w:val="004E2AC7"/>
    <w:rsid w:val="004E2E0D"/>
    <w:rsid w:val="004E38DD"/>
    <w:rsid w:val="004E4B74"/>
    <w:rsid w:val="004F2357"/>
    <w:rsid w:val="004F35F9"/>
    <w:rsid w:val="004F498C"/>
    <w:rsid w:val="004F5351"/>
    <w:rsid w:val="004F605A"/>
    <w:rsid w:val="00501568"/>
    <w:rsid w:val="005028F6"/>
    <w:rsid w:val="00504534"/>
    <w:rsid w:val="00504918"/>
    <w:rsid w:val="00507867"/>
    <w:rsid w:val="00507876"/>
    <w:rsid w:val="00512955"/>
    <w:rsid w:val="00513B78"/>
    <w:rsid w:val="00513D92"/>
    <w:rsid w:val="0051434E"/>
    <w:rsid w:val="00517BC6"/>
    <w:rsid w:val="00520585"/>
    <w:rsid w:val="00520D28"/>
    <w:rsid w:val="00522632"/>
    <w:rsid w:val="00524D50"/>
    <w:rsid w:val="0052750B"/>
    <w:rsid w:val="00527D68"/>
    <w:rsid w:val="00530063"/>
    <w:rsid w:val="0053026D"/>
    <w:rsid w:val="005302E7"/>
    <w:rsid w:val="005306F0"/>
    <w:rsid w:val="0053175C"/>
    <w:rsid w:val="00536D4B"/>
    <w:rsid w:val="00537ACE"/>
    <w:rsid w:val="00540418"/>
    <w:rsid w:val="00542415"/>
    <w:rsid w:val="0054334C"/>
    <w:rsid w:val="00545F80"/>
    <w:rsid w:val="0054610F"/>
    <w:rsid w:val="005524F0"/>
    <w:rsid w:val="00552639"/>
    <w:rsid w:val="00553BDA"/>
    <w:rsid w:val="00554008"/>
    <w:rsid w:val="00556396"/>
    <w:rsid w:val="005573A9"/>
    <w:rsid w:val="00560518"/>
    <w:rsid w:val="00560993"/>
    <w:rsid w:val="00560C04"/>
    <w:rsid w:val="0056262C"/>
    <w:rsid w:val="00562A7F"/>
    <w:rsid w:val="00562BD4"/>
    <w:rsid w:val="00563103"/>
    <w:rsid w:val="005739C3"/>
    <w:rsid w:val="00573FCE"/>
    <w:rsid w:val="00580017"/>
    <w:rsid w:val="00581279"/>
    <w:rsid w:val="005823DD"/>
    <w:rsid w:val="00583490"/>
    <w:rsid w:val="00583682"/>
    <w:rsid w:val="005848E6"/>
    <w:rsid w:val="00586423"/>
    <w:rsid w:val="00587D75"/>
    <w:rsid w:val="00591727"/>
    <w:rsid w:val="00592CB8"/>
    <w:rsid w:val="00594B99"/>
    <w:rsid w:val="00596F25"/>
    <w:rsid w:val="00597A15"/>
    <w:rsid w:val="00597B2D"/>
    <w:rsid w:val="005A1F28"/>
    <w:rsid w:val="005A3D06"/>
    <w:rsid w:val="005A3E3E"/>
    <w:rsid w:val="005A4CF9"/>
    <w:rsid w:val="005A5F76"/>
    <w:rsid w:val="005A6165"/>
    <w:rsid w:val="005B01CC"/>
    <w:rsid w:val="005B112A"/>
    <w:rsid w:val="005B25E9"/>
    <w:rsid w:val="005B3256"/>
    <w:rsid w:val="005B3A00"/>
    <w:rsid w:val="005B3A09"/>
    <w:rsid w:val="005B3DF2"/>
    <w:rsid w:val="005B41A2"/>
    <w:rsid w:val="005B4749"/>
    <w:rsid w:val="005B52CB"/>
    <w:rsid w:val="005B53B4"/>
    <w:rsid w:val="005C027B"/>
    <w:rsid w:val="005C27E0"/>
    <w:rsid w:val="005C2E62"/>
    <w:rsid w:val="005C3685"/>
    <w:rsid w:val="005C3886"/>
    <w:rsid w:val="005C5A0F"/>
    <w:rsid w:val="005C6859"/>
    <w:rsid w:val="005C71E0"/>
    <w:rsid w:val="005D0336"/>
    <w:rsid w:val="005D0A65"/>
    <w:rsid w:val="005D0D0E"/>
    <w:rsid w:val="005D316C"/>
    <w:rsid w:val="005D60C0"/>
    <w:rsid w:val="005E0280"/>
    <w:rsid w:val="005E0CDD"/>
    <w:rsid w:val="005E13FB"/>
    <w:rsid w:val="005E1CB9"/>
    <w:rsid w:val="005E3FC2"/>
    <w:rsid w:val="005E4C76"/>
    <w:rsid w:val="005E5C89"/>
    <w:rsid w:val="005E6E50"/>
    <w:rsid w:val="005F1125"/>
    <w:rsid w:val="005F2841"/>
    <w:rsid w:val="005F2A78"/>
    <w:rsid w:val="005F2F60"/>
    <w:rsid w:val="005F5758"/>
    <w:rsid w:val="005F5B00"/>
    <w:rsid w:val="005F7253"/>
    <w:rsid w:val="005F7E31"/>
    <w:rsid w:val="00605396"/>
    <w:rsid w:val="0060643C"/>
    <w:rsid w:val="006111AA"/>
    <w:rsid w:val="0061142D"/>
    <w:rsid w:val="0061163A"/>
    <w:rsid w:val="00611FD3"/>
    <w:rsid w:val="00612E26"/>
    <w:rsid w:val="00614C3D"/>
    <w:rsid w:val="00616C11"/>
    <w:rsid w:val="006179E9"/>
    <w:rsid w:val="00623F83"/>
    <w:rsid w:val="00626410"/>
    <w:rsid w:val="0062663C"/>
    <w:rsid w:val="00626FD7"/>
    <w:rsid w:val="00631E3A"/>
    <w:rsid w:val="00631E5F"/>
    <w:rsid w:val="006350CF"/>
    <w:rsid w:val="00637650"/>
    <w:rsid w:val="006406F1"/>
    <w:rsid w:val="00642C9E"/>
    <w:rsid w:val="0064357E"/>
    <w:rsid w:val="00643581"/>
    <w:rsid w:val="00643620"/>
    <w:rsid w:val="0064392D"/>
    <w:rsid w:val="00645857"/>
    <w:rsid w:val="00647426"/>
    <w:rsid w:val="00650430"/>
    <w:rsid w:val="00654792"/>
    <w:rsid w:val="00655AA4"/>
    <w:rsid w:val="00656707"/>
    <w:rsid w:val="0065761A"/>
    <w:rsid w:val="006576C9"/>
    <w:rsid w:val="00657E2C"/>
    <w:rsid w:val="006604B0"/>
    <w:rsid w:val="00660DB1"/>
    <w:rsid w:val="00664319"/>
    <w:rsid w:val="006666FF"/>
    <w:rsid w:val="00666E6B"/>
    <w:rsid w:val="00671754"/>
    <w:rsid w:val="00672A61"/>
    <w:rsid w:val="00673C41"/>
    <w:rsid w:val="00676761"/>
    <w:rsid w:val="00676868"/>
    <w:rsid w:val="00676E9D"/>
    <w:rsid w:val="00677336"/>
    <w:rsid w:val="00681066"/>
    <w:rsid w:val="0068153A"/>
    <w:rsid w:val="006826C1"/>
    <w:rsid w:val="0068314B"/>
    <w:rsid w:val="006842A3"/>
    <w:rsid w:val="00685715"/>
    <w:rsid w:val="00692AFE"/>
    <w:rsid w:val="00692E91"/>
    <w:rsid w:val="00693435"/>
    <w:rsid w:val="00693D51"/>
    <w:rsid w:val="00695210"/>
    <w:rsid w:val="00695CAF"/>
    <w:rsid w:val="00697C45"/>
    <w:rsid w:val="00697E11"/>
    <w:rsid w:val="00697E2A"/>
    <w:rsid w:val="006A1470"/>
    <w:rsid w:val="006A2408"/>
    <w:rsid w:val="006A2DEA"/>
    <w:rsid w:val="006A3077"/>
    <w:rsid w:val="006A4AC0"/>
    <w:rsid w:val="006A4C72"/>
    <w:rsid w:val="006A5210"/>
    <w:rsid w:val="006A6AA1"/>
    <w:rsid w:val="006B0CB4"/>
    <w:rsid w:val="006B0F1C"/>
    <w:rsid w:val="006B61FA"/>
    <w:rsid w:val="006B691D"/>
    <w:rsid w:val="006B6B74"/>
    <w:rsid w:val="006B6FD2"/>
    <w:rsid w:val="006B7026"/>
    <w:rsid w:val="006B7692"/>
    <w:rsid w:val="006C039D"/>
    <w:rsid w:val="006C12EF"/>
    <w:rsid w:val="006C204C"/>
    <w:rsid w:val="006C3313"/>
    <w:rsid w:val="006C781C"/>
    <w:rsid w:val="006C7C76"/>
    <w:rsid w:val="006D0F2D"/>
    <w:rsid w:val="006D3757"/>
    <w:rsid w:val="006D46C7"/>
    <w:rsid w:val="006D66DE"/>
    <w:rsid w:val="006E00BC"/>
    <w:rsid w:val="006E0F7E"/>
    <w:rsid w:val="006E1857"/>
    <w:rsid w:val="006E2205"/>
    <w:rsid w:val="006E2E0D"/>
    <w:rsid w:val="006E3EBE"/>
    <w:rsid w:val="006E4078"/>
    <w:rsid w:val="006E41A2"/>
    <w:rsid w:val="006E47AC"/>
    <w:rsid w:val="006E5243"/>
    <w:rsid w:val="006E556E"/>
    <w:rsid w:val="006E77DD"/>
    <w:rsid w:val="006E79FE"/>
    <w:rsid w:val="006F0CA5"/>
    <w:rsid w:val="006F1AC5"/>
    <w:rsid w:val="006F2E62"/>
    <w:rsid w:val="006F4537"/>
    <w:rsid w:val="006F48EC"/>
    <w:rsid w:val="006F4B4C"/>
    <w:rsid w:val="006F67C9"/>
    <w:rsid w:val="00706D84"/>
    <w:rsid w:val="00707034"/>
    <w:rsid w:val="0070709C"/>
    <w:rsid w:val="00707681"/>
    <w:rsid w:val="00710191"/>
    <w:rsid w:val="0071152C"/>
    <w:rsid w:val="0071181D"/>
    <w:rsid w:val="00711CE1"/>
    <w:rsid w:val="0071334B"/>
    <w:rsid w:val="00713B15"/>
    <w:rsid w:val="00715C86"/>
    <w:rsid w:val="007167B5"/>
    <w:rsid w:val="007173B4"/>
    <w:rsid w:val="007203E6"/>
    <w:rsid w:val="00720DEF"/>
    <w:rsid w:val="00727031"/>
    <w:rsid w:val="007274B8"/>
    <w:rsid w:val="0073070F"/>
    <w:rsid w:val="0073186B"/>
    <w:rsid w:val="00732A30"/>
    <w:rsid w:val="007362A2"/>
    <w:rsid w:val="007418F1"/>
    <w:rsid w:val="0074280B"/>
    <w:rsid w:val="00742A46"/>
    <w:rsid w:val="00743557"/>
    <w:rsid w:val="00745CB7"/>
    <w:rsid w:val="00746349"/>
    <w:rsid w:val="00746394"/>
    <w:rsid w:val="00746520"/>
    <w:rsid w:val="0074699C"/>
    <w:rsid w:val="00747DA0"/>
    <w:rsid w:val="007504F1"/>
    <w:rsid w:val="00750723"/>
    <w:rsid w:val="00750984"/>
    <w:rsid w:val="007518A6"/>
    <w:rsid w:val="0075312E"/>
    <w:rsid w:val="007543AB"/>
    <w:rsid w:val="00755C6F"/>
    <w:rsid w:val="0076256F"/>
    <w:rsid w:val="007638A5"/>
    <w:rsid w:val="00763E25"/>
    <w:rsid w:val="00765CBD"/>
    <w:rsid w:val="00766CF1"/>
    <w:rsid w:val="0076776B"/>
    <w:rsid w:val="0077307C"/>
    <w:rsid w:val="00773577"/>
    <w:rsid w:val="007740EB"/>
    <w:rsid w:val="007757FD"/>
    <w:rsid w:val="00776162"/>
    <w:rsid w:val="00777554"/>
    <w:rsid w:val="00777BED"/>
    <w:rsid w:val="00777F36"/>
    <w:rsid w:val="00780634"/>
    <w:rsid w:val="00783BD0"/>
    <w:rsid w:val="00783C44"/>
    <w:rsid w:val="007843D5"/>
    <w:rsid w:val="00785D57"/>
    <w:rsid w:val="00785F09"/>
    <w:rsid w:val="0079405E"/>
    <w:rsid w:val="0079582C"/>
    <w:rsid w:val="007A17DA"/>
    <w:rsid w:val="007A1B23"/>
    <w:rsid w:val="007A2647"/>
    <w:rsid w:val="007A3703"/>
    <w:rsid w:val="007A3852"/>
    <w:rsid w:val="007B1EF2"/>
    <w:rsid w:val="007B4E93"/>
    <w:rsid w:val="007B5C4F"/>
    <w:rsid w:val="007B6631"/>
    <w:rsid w:val="007C1E48"/>
    <w:rsid w:val="007C2656"/>
    <w:rsid w:val="007C2F32"/>
    <w:rsid w:val="007C4458"/>
    <w:rsid w:val="007C5644"/>
    <w:rsid w:val="007C60F6"/>
    <w:rsid w:val="007C69D7"/>
    <w:rsid w:val="007D2525"/>
    <w:rsid w:val="007D2C0F"/>
    <w:rsid w:val="007D5DBA"/>
    <w:rsid w:val="007D6CAB"/>
    <w:rsid w:val="007D6E9A"/>
    <w:rsid w:val="007E3320"/>
    <w:rsid w:val="007E4A53"/>
    <w:rsid w:val="007E4FAF"/>
    <w:rsid w:val="007F066A"/>
    <w:rsid w:val="007F639A"/>
    <w:rsid w:val="00800C08"/>
    <w:rsid w:val="00800C99"/>
    <w:rsid w:val="00801E53"/>
    <w:rsid w:val="008039E3"/>
    <w:rsid w:val="00805686"/>
    <w:rsid w:val="00806E64"/>
    <w:rsid w:val="00810A88"/>
    <w:rsid w:val="00810FEB"/>
    <w:rsid w:val="0081147C"/>
    <w:rsid w:val="00811DAC"/>
    <w:rsid w:val="00812F81"/>
    <w:rsid w:val="008145C9"/>
    <w:rsid w:val="00820B8D"/>
    <w:rsid w:val="0082126C"/>
    <w:rsid w:val="0082256A"/>
    <w:rsid w:val="00823C14"/>
    <w:rsid w:val="00824790"/>
    <w:rsid w:val="00824B87"/>
    <w:rsid w:val="008261F4"/>
    <w:rsid w:val="00827380"/>
    <w:rsid w:val="0083290F"/>
    <w:rsid w:val="008349FB"/>
    <w:rsid w:val="00836AA2"/>
    <w:rsid w:val="0084153C"/>
    <w:rsid w:val="00844F68"/>
    <w:rsid w:val="00845B6D"/>
    <w:rsid w:val="00845FA7"/>
    <w:rsid w:val="0084623F"/>
    <w:rsid w:val="0084701E"/>
    <w:rsid w:val="00847863"/>
    <w:rsid w:val="00847907"/>
    <w:rsid w:val="00850555"/>
    <w:rsid w:val="00850950"/>
    <w:rsid w:val="00851AA0"/>
    <w:rsid w:val="00852990"/>
    <w:rsid w:val="0085381F"/>
    <w:rsid w:val="00853F42"/>
    <w:rsid w:val="0085590F"/>
    <w:rsid w:val="00857A14"/>
    <w:rsid w:val="00860377"/>
    <w:rsid w:val="008617E4"/>
    <w:rsid w:val="00861CC6"/>
    <w:rsid w:val="00861EF9"/>
    <w:rsid w:val="00862CDC"/>
    <w:rsid w:val="00865105"/>
    <w:rsid w:val="0086693F"/>
    <w:rsid w:val="00867C2E"/>
    <w:rsid w:val="00870D2F"/>
    <w:rsid w:val="00871C9D"/>
    <w:rsid w:val="00873BD8"/>
    <w:rsid w:val="00874046"/>
    <w:rsid w:val="008759A1"/>
    <w:rsid w:val="008768D4"/>
    <w:rsid w:val="00877481"/>
    <w:rsid w:val="00877B98"/>
    <w:rsid w:val="00877C10"/>
    <w:rsid w:val="00882E1A"/>
    <w:rsid w:val="0088355A"/>
    <w:rsid w:val="00885D2F"/>
    <w:rsid w:val="008869C4"/>
    <w:rsid w:val="008874E3"/>
    <w:rsid w:val="00890021"/>
    <w:rsid w:val="0089126F"/>
    <w:rsid w:val="008918B6"/>
    <w:rsid w:val="00895221"/>
    <w:rsid w:val="00895633"/>
    <w:rsid w:val="008962BC"/>
    <w:rsid w:val="00897746"/>
    <w:rsid w:val="008A0FCC"/>
    <w:rsid w:val="008A14E8"/>
    <w:rsid w:val="008A23DD"/>
    <w:rsid w:val="008A3EAB"/>
    <w:rsid w:val="008A6E4D"/>
    <w:rsid w:val="008A71B5"/>
    <w:rsid w:val="008A7E2C"/>
    <w:rsid w:val="008B0017"/>
    <w:rsid w:val="008B0FA9"/>
    <w:rsid w:val="008B161A"/>
    <w:rsid w:val="008B3282"/>
    <w:rsid w:val="008B34D8"/>
    <w:rsid w:val="008B3935"/>
    <w:rsid w:val="008B3A48"/>
    <w:rsid w:val="008B3EFF"/>
    <w:rsid w:val="008B410F"/>
    <w:rsid w:val="008B41CF"/>
    <w:rsid w:val="008B7967"/>
    <w:rsid w:val="008C19E1"/>
    <w:rsid w:val="008C2180"/>
    <w:rsid w:val="008C281F"/>
    <w:rsid w:val="008C2C7C"/>
    <w:rsid w:val="008C449C"/>
    <w:rsid w:val="008C4860"/>
    <w:rsid w:val="008C5982"/>
    <w:rsid w:val="008C6B18"/>
    <w:rsid w:val="008C70A6"/>
    <w:rsid w:val="008D0E51"/>
    <w:rsid w:val="008D1C98"/>
    <w:rsid w:val="008D1FAE"/>
    <w:rsid w:val="008D280F"/>
    <w:rsid w:val="008D2B2E"/>
    <w:rsid w:val="008D3B65"/>
    <w:rsid w:val="008D422C"/>
    <w:rsid w:val="008D609F"/>
    <w:rsid w:val="008E0A0F"/>
    <w:rsid w:val="008E0EA6"/>
    <w:rsid w:val="008E3652"/>
    <w:rsid w:val="008E5258"/>
    <w:rsid w:val="008E6789"/>
    <w:rsid w:val="008E6CCF"/>
    <w:rsid w:val="008E7619"/>
    <w:rsid w:val="008F4946"/>
    <w:rsid w:val="008F49B4"/>
    <w:rsid w:val="008F5302"/>
    <w:rsid w:val="008F583C"/>
    <w:rsid w:val="008F6B1A"/>
    <w:rsid w:val="008F6D58"/>
    <w:rsid w:val="008F7921"/>
    <w:rsid w:val="008F7953"/>
    <w:rsid w:val="008F7ADF"/>
    <w:rsid w:val="0090030F"/>
    <w:rsid w:val="00901968"/>
    <w:rsid w:val="00901CFD"/>
    <w:rsid w:val="00901DFA"/>
    <w:rsid w:val="009044B4"/>
    <w:rsid w:val="009046B9"/>
    <w:rsid w:val="00904E39"/>
    <w:rsid w:val="00906164"/>
    <w:rsid w:val="00907B3E"/>
    <w:rsid w:val="0091117D"/>
    <w:rsid w:val="009157E4"/>
    <w:rsid w:val="00916BA4"/>
    <w:rsid w:val="009201BE"/>
    <w:rsid w:val="00922254"/>
    <w:rsid w:val="00922C2B"/>
    <w:rsid w:val="00924633"/>
    <w:rsid w:val="00925715"/>
    <w:rsid w:val="00925FAB"/>
    <w:rsid w:val="00926D5D"/>
    <w:rsid w:val="009278D3"/>
    <w:rsid w:val="00927E1A"/>
    <w:rsid w:val="009303CE"/>
    <w:rsid w:val="00931221"/>
    <w:rsid w:val="00933158"/>
    <w:rsid w:val="009339BF"/>
    <w:rsid w:val="00933F0C"/>
    <w:rsid w:val="00934333"/>
    <w:rsid w:val="0093517D"/>
    <w:rsid w:val="00935744"/>
    <w:rsid w:val="00936E06"/>
    <w:rsid w:val="00940962"/>
    <w:rsid w:val="0094187F"/>
    <w:rsid w:val="00941CC6"/>
    <w:rsid w:val="009439E2"/>
    <w:rsid w:val="009449E0"/>
    <w:rsid w:val="00947F5C"/>
    <w:rsid w:val="00950116"/>
    <w:rsid w:val="00952F1D"/>
    <w:rsid w:val="0095780D"/>
    <w:rsid w:val="0096146B"/>
    <w:rsid w:val="00961BD6"/>
    <w:rsid w:val="00962C8C"/>
    <w:rsid w:val="00964989"/>
    <w:rsid w:val="009666CC"/>
    <w:rsid w:val="009720A6"/>
    <w:rsid w:val="00974033"/>
    <w:rsid w:val="00975314"/>
    <w:rsid w:val="009769AF"/>
    <w:rsid w:val="0097723A"/>
    <w:rsid w:val="009772B2"/>
    <w:rsid w:val="0098056F"/>
    <w:rsid w:val="009840ED"/>
    <w:rsid w:val="009855E8"/>
    <w:rsid w:val="00985EA9"/>
    <w:rsid w:val="00986E66"/>
    <w:rsid w:val="009874D1"/>
    <w:rsid w:val="00990122"/>
    <w:rsid w:val="00990352"/>
    <w:rsid w:val="00991A44"/>
    <w:rsid w:val="00993686"/>
    <w:rsid w:val="009955F0"/>
    <w:rsid w:val="009A1A9D"/>
    <w:rsid w:val="009A2DF6"/>
    <w:rsid w:val="009A3A76"/>
    <w:rsid w:val="009A646E"/>
    <w:rsid w:val="009B047F"/>
    <w:rsid w:val="009B0E77"/>
    <w:rsid w:val="009B3DE6"/>
    <w:rsid w:val="009B49FD"/>
    <w:rsid w:val="009C162A"/>
    <w:rsid w:val="009C2433"/>
    <w:rsid w:val="009C5305"/>
    <w:rsid w:val="009C781B"/>
    <w:rsid w:val="009D35BD"/>
    <w:rsid w:val="009D50A9"/>
    <w:rsid w:val="009D50ED"/>
    <w:rsid w:val="009D5BCA"/>
    <w:rsid w:val="009D6EFA"/>
    <w:rsid w:val="009D769C"/>
    <w:rsid w:val="009E17D9"/>
    <w:rsid w:val="009E392C"/>
    <w:rsid w:val="009E5ADF"/>
    <w:rsid w:val="009E7B70"/>
    <w:rsid w:val="009F0524"/>
    <w:rsid w:val="009F080E"/>
    <w:rsid w:val="009F283F"/>
    <w:rsid w:val="009F2872"/>
    <w:rsid w:val="009F3BEF"/>
    <w:rsid w:val="009F75AC"/>
    <w:rsid w:val="00A00001"/>
    <w:rsid w:val="00A01933"/>
    <w:rsid w:val="00A049B4"/>
    <w:rsid w:val="00A07503"/>
    <w:rsid w:val="00A104FA"/>
    <w:rsid w:val="00A1306C"/>
    <w:rsid w:val="00A13E4B"/>
    <w:rsid w:val="00A1548A"/>
    <w:rsid w:val="00A1706C"/>
    <w:rsid w:val="00A23138"/>
    <w:rsid w:val="00A24693"/>
    <w:rsid w:val="00A24CA6"/>
    <w:rsid w:val="00A25B4F"/>
    <w:rsid w:val="00A26AC4"/>
    <w:rsid w:val="00A312B1"/>
    <w:rsid w:val="00A3190F"/>
    <w:rsid w:val="00A321C6"/>
    <w:rsid w:val="00A35570"/>
    <w:rsid w:val="00A35BB4"/>
    <w:rsid w:val="00A36159"/>
    <w:rsid w:val="00A4012C"/>
    <w:rsid w:val="00A415B4"/>
    <w:rsid w:val="00A419AF"/>
    <w:rsid w:val="00A43F8C"/>
    <w:rsid w:val="00A464A9"/>
    <w:rsid w:val="00A46B54"/>
    <w:rsid w:val="00A50AC4"/>
    <w:rsid w:val="00A515D1"/>
    <w:rsid w:val="00A521F3"/>
    <w:rsid w:val="00A54716"/>
    <w:rsid w:val="00A54A93"/>
    <w:rsid w:val="00A55EE3"/>
    <w:rsid w:val="00A61CEA"/>
    <w:rsid w:val="00A6298C"/>
    <w:rsid w:val="00A629CE"/>
    <w:rsid w:val="00A66402"/>
    <w:rsid w:val="00A7137C"/>
    <w:rsid w:val="00A71558"/>
    <w:rsid w:val="00A71D97"/>
    <w:rsid w:val="00A738E0"/>
    <w:rsid w:val="00A74CD7"/>
    <w:rsid w:val="00A76D26"/>
    <w:rsid w:val="00A83E8B"/>
    <w:rsid w:val="00A83FE8"/>
    <w:rsid w:val="00A844E6"/>
    <w:rsid w:val="00A848F2"/>
    <w:rsid w:val="00A87503"/>
    <w:rsid w:val="00A87B74"/>
    <w:rsid w:val="00A90034"/>
    <w:rsid w:val="00A9547B"/>
    <w:rsid w:val="00A97464"/>
    <w:rsid w:val="00A974A6"/>
    <w:rsid w:val="00A97E9D"/>
    <w:rsid w:val="00AA1714"/>
    <w:rsid w:val="00AA25F6"/>
    <w:rsid w:val="00AA2723"/>
    <w:rsid w:val="00AA58D0"/>
    <w:rsid w:val="00AA5FDD"/>
    <w:rsid w:val="00AA63D2"/>
    <w:rsid w:val="00AA76CC"/>
    <w:rsid w:val="00AB1958"/>
    <w:rsid w:val="00AB319A"/>
    <w:rsid w:val="00AC01E0"/>
    <w:rsid w:val="00AC0C09"/>
    <w:rsid w:val="00AC1C3C"/>
    <w:rsid w:val="00AC2484"/>
    <w:rsid w:val="00AC3886"/>
    <w:rsid w:val="00AC45EA"/>
    <w:rsid w:val="00AC4B2D"/>
    <w:rsid w:val="00AC51A4"/>
    <w:rsid w:val="00AD0904"/>
    <w:rsid w:val="00AD0978"/>
    <w:rsid w:val="00AD19C7"/>
    <w:rsid w:val="00AD27CF"/>
    <w:rsid w:val="00AD27D2"/>
    <w:rsid w:val="00AD2BFE"/>
    <w:rsid w:val="00AD3A3B"/>
    <w:rsid w:val="00AD6F81"/>
    <w:rsid w:val="00AE06B0"/>
    <w:rsid w:val="00AE1E29"/>
    <w:rsid w:val="00AE31AF"/>
    <w:rsid w:val="00AE387C"/>
    <w:rsid w:val="00AE4346"/>
    <w:rsid w:val="00AE463C"/>
    <w:rsid w:val="00AE4BDA"/>
    <w:rsid w:val="00AE606A"/>
    <w:rsid w:val="00AF3534"/>
    <w:rsid w:val="00AF353A"/>
    <w:rsid w:val="00AF3546"/>
    <w:rsid w:val="00AF5956"/>
    <w:rsid w:val="00AF5DA0"/>
    <w:rsid w:val="00B022FF"/>
    <w:rsid w:val="00B03226"/>
    <w:rsid w:val="00B032BB"/>
    <w:rsid w:val="00B0362C"/>
    <w:rsid w:val="00B0558F"/>
    <w:rsid w:val="00B06108"/>
    <w:rsid w:val="00B072B0"/>
    <w:rsid w:val="00B10BAA"/>
    <w:rsid w:val="00B12BA2"/>
    <w:rsid w:val="00B13647"/>
    <w:rsid w:val="00B13C8C"/>
    <w:rsid w:val="00B14991"/>
    <w:rsid w:val="00B176C9"/>
    <w:rsid w:val="00B20D8D"/>
    <w:rsid w:val="00B211A8"/>
    <w:rsid w:val="00B223F1"/>
    <w:rsid w:val="00B23266"/>
    <w:rsid w:val="00B2452C"/>
    <w:rsid w:val="00B251C1"/>
    <w:rsid w:val="00B25677"/>
    <w:rsid w:val="00B258F4"/>
    <w:rsid w:val="00B25A1A"/>
    <w:rsid w:val="00B25F61"/>
    <w:rsid w:val="00B26B56"/>
    <w:rsid w:val="00B30979"/>
    <w:rsid w:val="00B31404"/>
    <w:rsid w:val="00B321C9"/>
    <w:rsid w:val="00B322BB"/>
    <w:rsid w:val="00B323D7"/>
    <w:rsid w:val="00B3247A"/>
    <w:rsid w:val="00B368BA"/>
    <w:rsid w:val="00B37322"/>
    <w:rsid w:val="00B37E2F"/>
    <w:rsid w:val="00B42B36"/>
    <w:rsid w:val="00B42D6F"/>
    <w:rsid w:val="00B44FB1"/>
    <w:rsid w:val="00B45F2B"/>
    <w:rsid w:val="00B4603D"/>
    <w:rsid w:val="00B50A92"/>
    <w:rsid w:val="00B510C1"/>
    <w:rsid w:val="00B51193"/>
    <w:rsid w:val="00B51A11"/>
    <w:rsid w:val="00B5312A"/>
    <w:rsid w:val="00B53F2A"/>
    <w:rsid w:val="00B54AFF"/>
    <w:rsid w:val="00B55094"/>
    <w:rsid w:val="00B55296"/>
    <w:rsid w:val="00B563E9"/>
    <w:rsid w:val="00B606AF"/>
    <w:rsid w:val="00B60760"/>
    <w:rsid w:val="00B62968"/>
    <w:rsid w:val="00B6342B"/>
    <w:rsid w:val="00B634AE"/>
    <w:rsid w:val="00B635DA"/>
    <w:rsid w:val="00B63841"/>
    <w:rsid w:val="00B642EA"/>
    <w:rsid w:val="00B64B32"/>
    <w:rsid w:val="00B654B1"/>
    <w:rsid w:val="00B70078"/>
    <w:rsid w:val="00B7017D"/>
    <w:rsid w:val="00B70578"/>
    <w:rsid w:val="00B7095A"/>
    <w:rsid w:val="00B72D54"/>
    <w:rsid w:val="00B7512D"/>
    <w:rsid w:val="00B75529"/>
    <w:rsid w:val="00B75D24"/>
    <w:rsid w:val="00B75D91"/>
    <w:rsid w:val="00B765F7"/>
    <w:rsid w:val="00B779C8"/>
    <w:rsid w:val="00B77BE0"/>
    <w:rsid w:val="00B81928"/>
    <w:rsid w:val="00B83B0D"/>
    <w:rsid w:val="00B849EE"/>
    <w:rsid w:val="00B85DA9"/>
    <w:rsid w:val="00B87C7E"/>
    <w:rsid w:val="00B90AC9"/>
    <w:rsid w:val="00B910CD"/>
    <w:rsid w:val="00B93A2C"/>
    <w:rsid w:val="00B95FFA"/>
    <w:rsid w:val="00B962A8"/>
    <w:rsid w:val="00B97BA5"/>
    <w:rsid w:val="00B97DD8"/>
    <w:rsid w:val="00BA075C"/>
    <w:rsid w:val="00BA079D"/>
    <w:rsid w:val="00BA0894"/>
    <w:rsid w:val="00BA2940"/>
    <w:rsid w:val="00BA2D32"/>
    <w:rsid w:val="00BA3C21"/>
    <w:rsid w:val="00BA426E"/>
    <w:rsid w:val="00BA730E"/>
    <w:rsid w:val="00BA7D44"/>
    <w:rsid w:val="00BA7EFA"/>
    <w:rsid w:val="00BB6B91"/>
    <w:rsid w:val="00BB7026"/>
    <w:rsid w:val="00BC24C7"/>
    <w:rsid w:val="00BC2525"/>
    <w:rsid w:val="00BC38AD"/>
    <w:rsid w:val="00BC3EF0"/>
    <w:rsid w:val="00BC4E2D"/>
    <w:rsid w:val="00BC4F7A"/>
    <w:rsid w:val="00BC563A"/>
    <w:rsid w:val="00BC64AB"/>
    <w:rsid w:val="00BC796D"/>
    <w:rsid w:val="00BD0D61"/>
    <w:rsid w:val="00BD292D"/>
    <w:rsid w:val="00BD347C"/>
    <w:rsid w:val="00BD4995"/>
    <w:rsid w:val="00BD49CA"/>
    <w:rsid w:val="00BD522E"/>
    <w:rsid w:val="00BD63FC"/>
    <w:rsid w:val="00BD7117"/>
    <w:rsid w:val="00BE517B"/>
    <w:rsid w:val="00BE736F"/>
    <w:rsid w:val="00BF1B2E"/>
    <w:rsid w:val="00BF3A78"/>
    <w:rsid w:val="00BF3C84"/>
    <w:rsid w:val="00BF5275"/>
    <w:rsid w:val="00BF6A8D"/>
    <w:rsid w:val="00C00DF3"/>
    <w:rsid w:val="00C029DD"/>
    <w:rsid w:val="00C031EA"/>
    <w:rsid w:val="00C03472"/>
    <w:rsid w:val="00C04497"/>
    <w:rsid w:val="00C049D2"/>
    <w:rsid w:val="00C05191"/>
    <w:rsid w:val="00C06AEB"/>
    <w:rsid w:val="00C116CA"/>
    <w:rsid w:val="00C1203B"/>
    <w:rsid w:val="00C12CF5"/>
    <w:rsid w:val="00C1528D"/>
    <w:rsid w:val="00C165C0"/>
    <w:rsid w:val="00C17946"/>
    <w:rsid w:val="00C209B4"/>
    <w:rsid w:val="00C216E9"/>
    <w:rsid w:val="00C24D66"/>
    <w:rsid w:val="00C3010F"/>
    <w:rsid w:val="00C3276D"/>
    <w:rsid w:val="00C32B09"/>
    <w:rsid w:val="00C32B2E"/>
    <w:rsid w:val="00C32F47"/>
    <w:rsid w:val="00C340D9"/>
    <w:rsid w:val="00C34C8E"/>
    <w:rsid w:val="00C356C0"/>
    <w:rsid w:val="00C40575"/>
    <w:rsid w:val="00C40FA1"/>
    <w:rsid w:val="00C41EDC"/>
    <w:rsid w:val="00C44FFF"/>
    <w:rsid w:val="00C45FFD"/>
    <w:rsid w:val="00C47038"/>
    <w:rsid w:val="00C5213A"/>
    <w:rsid w:val="00C53E94"/>
    <w:rsid w:val="00C5556C"/>
    <w:rsid w:val="00C55F82"/>
    <w:rsid w:val="00C56630"/>
    <w:rsid w:val="00C62E93"/>
    <w:rsid w:val="00C6458B"/>
    <w:rsid w:val="00C64D77"/>
    <w:rsid w:val="00C66E8B"/>
    <w:rsid w:val="00C6763B"/>
    <w:rsid w:val="00C7092F"/>
    <w:rsid w:val="00C757EA"/>
    <w:rsid w:val="00C75947"/>
    <w:rsid w:val="00C77634"/>
    <w:rsid w:val="00C776EA"/>
    <w:rsid w:val="00C80024"/>
    <w:rsid w:val="00C80368"/>
    <w:rsid w:val="00C81503"/>
    <w:rsid w:val="00C8224C"/>
    <w:rsid w:val="00C82C7D"/>
    <w:rsid w:val="00C837AB"/>
    <w:rsid w:val="00C839E1"/>
    <w:rsid w:val="00C83DC2"/>
    <w:rsid w:val="00C843EA"/>
    <w:rsid w:val="00C85714"/>
    <w:rsid w:val="00C85C97"/>
    <w:rsid w:val="00C875A2"/>
    <w:rsid w:val="00C904FA"/>
    <w:rsid w:val="00C93023"/>
    <w:rsid w:val="00C93459"/>
    <w:rsid w:val="00C93CEA"/>
    <w:rsid w:val="00C95858"/>
    <w:rsid w:val="00C968BD"/>
    <w:rsid w:val="00C96EA1"/>
    <w:rsid w:val="00CA0C6A"/>
    <w:rsid w:val="00CA3552"/>
    <w:rsid w:val="00CA4AEB"/>
    <w:rsid w:val="00CA4D31"/>
    <w:rsid w:val="00CA4EB8"/>
    <w:rsid w:val="00CA702F"/>
    <w:rsid w:val="00CA720C"/>
    <w:rsid w:val="00CB07F4"/>
    <w:rsid w:val="00CB25EF"/>
    <w:rsid w:val="00CB2E23"/>
    <w:rsid w:val="00CB2F83"/>
    <w:rsid w:val="00CB3B09"/>
    <w:rsid w:val="00CB521E"/>
    <w:rsid w:val="00CC010B"/>
    <w:rsid w:val="00CC014F"/>
    <w:rsid w:val="00CC0DF8"/>
    <w:rsid w:val="00CC1192"/>
    <w:rsid w:val="00CC1F22"/>
    <w:rsid w:val="00CC1F78"/>
    <w:rsid w:val="00CC3054"/>
    <w:rsid w:val="00CC4756"/>
    <w:rsid w:val="00CC6086"/>
    <w:rsid w:val="00CC74E3"/>
    <w:rsid w:val="00CC7961"/>
    <w:rsid w:val="00CD0037"/>
    <w:rsid w:val="00CD07D5"/>
    <w:rsid w:val="00CD0AF8"/>
    <w:rsid w:val="00CD170F"/>
    <w:rsid w:val="00CD340A"/>
    <w:rsid w:val="00CD3642"/>
    <w:rsid w:val="00CD4603"/>
    <w:rsid w:val="00CD6CB9"/>
    <w:rsid w:val="00CD7B79"/>
    <w:rsid w:val="00CE0E90"/>
    <w:rsid w:val="00CE2556"/>
    <w:rsid w:val="00CE2D25"/>
    <w:rsid w:val="00CE3D98"/>
    <w:rsid w:val="00CE4AD7"/>
    <w:rsid w:val="00CE4C9E"/>
    <w:rsid w:val="00CE5112"/>
    <w:rsid w:val="00CE680A"/>
    <w:rsid w:val="00CF09B0"/>
    <w:rsid w:val="00CF244A"/>
    <w:rsid w:val="00CF3AA0"/>
    <w:rsid w:val="00CF5A2E"/>
    <w:rsid w:val="00CF5CF3"/>
    <w:rsid w:val="00CF64EB"/>
    <w:rsid w:val="00CF7B04"/>
    <w:rsid w:val="00D017CC"/>
    <w:rsid w:val="00D02388"/>
    <w:rsid w:val="00D02B94"/>
    <w:rsid w:val="00D037EE"/>
    <w:rsid w:val="00D038FE"/>
    <w:rsid w:val="00D03E4B"/>
    <w:rsid w:val="00D055EC"/>
    <w:rsid w:val="00D059B3"/>
    <w:rsid w:val="00D06D4C"/>
    <w:rsid w:val="00D072E0"/>
    <w:rsid w:val="00D07903"/>
    <w:rsid w:val="00D12CBA"/>
    <w:rsid w:val="00D155E5"/>
    <w:rsid w:val="00D163BE"/>
    <w:rsid w:val="00D16AD6"/>
    <w:rsid w:val="00D16F8B"/>
    <w:rsid w:val="00D17F7D"/>
    <w:rsid w:val="00D20C1C"/>
    <w:rsid w:val="00D21EBE"/>
    <w:rsid w:val="00D22EB5"/>
    <w:rsid w:val="00D23144"/>
    <w:rsid w:val="00D244DC"/>
    <w:rsid w:val="00D246FE"/>
    <w:rsid w:val="00D24A00"/>
    <w:rsid w:val="00D24D16"/>
    <w:rsid w:val="00D261FE"/>
    <w:rsid w:val="00D26530"/>
    <w:rsid w:val="00D26B9D"/>
    <w:rsid w:val="00D30F4D"/>
    <w:rsid w:val="00D31473"/>
    <w:rsid w:val="00D32787"/>
    <w:rsid w:val="00D35552"/>
    <w:rsid w:val="00D36065"/>
    <w:rsid w:val="00D36C84"/>
    <w:rsid w:val="00D42E4B"/>
    <w:rsid w:val="00D46EE6"/>
    <w:rsid w:val="00D5044A"/>
    <w:rsid w:val="00D512C0"/>
    <w:rsid w:val="00D5248B"/>
    <w:rsid w:val="00D544E0"/>
    <w:rsid w:val="00D569F4"/>
    <w:rsid w:val="00D61E7B"/>
    <w:rsid w:val="00D6240B"/>
    <w:rsid w:val="00D638D9"/>
    <w:rsid w:val="00D63ACC"/>
    <w:rsid w:val="00D65047"/>
    <w:rsid w:val="00D66867"/>
    <w:rsid w:val="00D66CBB"/>
    <w:rsid w:val="00D7171C"/>
    <w:rsid w:val="00D7228F"/>
    <w:rsid w:val="00D7367A"/>
    <w:rsid w:val="00D74B53"/>
    <w:rsid w:val="00D74E9A"/>
    <w:rsid w:val="00D756F9"/>
    <w:rsid w:val="00D7648F"/>
    <w:rsid w:val="00D77886"/>
    <w:rsid w:val="00D779C1"/>
    <w:rsid w:val="00D77B9F"/>
    <w:rsid w:val="00D80D9F"/>
    <w:rsid w:val="00D8125E"/>
    <w:rsid w:val="00D814DD"/>
    <w:rsid w:val="00D816BC"/>
    <w:rsid w:val="00D83911"/>
    <w:rsid w:val="00D83BFB"/>
    <w:rsid w:val="00D84248"/>
    <w:rsid w:val="00D8433D"/>
    <w:rsid w:val="00D85B8E"/>
    <w:rsid w:val="00D85ED4"/>
    <w:rsid w:val="00D87CD6"/>
    <w:rsid w:val="00D92CFD"/>
    <w:rsid w:val="00D92D2C"/>
    <w:rsid w:val="00D93F0B"/>
    <w:rsid w:val="00D94188"/>
    <w:rsid w:val="00D9781C"/>
    <w:rsid w:val="00DA1805"/>
    <w:rsid w:val="00DA25BA"/>
    <w:rsid w:val="00DA457A"/>
    <w:rsid w:val="00DA4DF1"/>
    <w:rsid w:val="00DA65A2"/>
    <w:rsid w:val="00DB201C"/>
    <w:rsid w:val="00DB5051"/>
    <w:rsid w:val="00DB5DA0"/>
    <w:rsid w:val="00DB7900"/>
    <w:rsid w:val="00DC0CF4"/>
    <w:rsid w:val="00DC1A1F"/>
    <w:rsid w:val="00DC20DC"/>
    <w:rsid w:val="00DC2145"/>
    <w:rsid w:val="00DC2452"/>
    <w:rsid w:val="00DC3847"/>
    <w:rsid w:val="00DC39DD"/>
    <w:rsid w:val="00DC3F5B"/>
    <w:rsid w:val="00DC51B1"/>
    <w:rsid w:val="00DC53C5"/>
    <w:rsid w:val="00DC5BE5"/>
    <w:rsid w:val="00DC68A2"/>
    <w:rsid w:val="00DC7579"/>
    <w:rsid w:val="00DD1E3F"/>
    <w:rsid w:val="00DD2020"/>
    <w:rsid w:val="00DD23E8"/>
    <w:rsid w:val="00DD36BB"/>
    <w:rsid w:val="00DD47BE"/>
    <w:rsid w:val="00DD75B9"/>
    <w:rsid w:val="00DE1EB8"/>
    <w:rsid w:val="00DE2849"/>
    <w:rsid w:val="00DE30C8"/>
    <w:rsid w:val="00DE48F5"/>
    <w:rsid w:val="00DE54FC"/>
    <w:rsid w:val="00DE5E66"/>
    <w:rsid w:val="00DE6DD4"/>
    <w:rsid w:val="00DE7CF2"/>
    <w:rsid w:val="00DF1607"/>
    <w:rsid w:val="00DF1794"/>
    <w:rsid w:val="00DF2EA3"/>
    <w:rsid w:val="00DF3280"/>
    <w:rsid w:val="00DF41C4"/>
    <w:rsid w:val="00DF5195"/>
    <w:rsid w:val="00DF7A01"/>
    <w:rsid w:val="00DF7EB0"/>
    <w:rsid w:val="00E015C0"/>
    <w:rsid w:val="00E02D71"/>
    <w:rsid w:val="00E03F4F"/>
    <w:rsid w:val="00E04305"/>
    <w:rsid w:val="00E04D3A"/>
    <w:rsid w:val="00E052C2"/>
    <w:rsid w:val="00E14D98"/>
    <w:rsid w:val="00E15677"/>
    <w:rsid w:val="00E17531"/>
    <w:rsid w:val="00E207FC"/>
    <w:rsid w:val="00E233F6"/>
    <w:rsid w:val="00E244E6"/>
    <w:rsid w:val="00E262F8"/>
    <w:rsid w:val="00E27AF6"/>
    <w:rsid w:val="00E31326"/>
    <w:rsid w:val="00E31A2B"/>
    <w:rsid w:val="00E32708"/>
    <w:rsid w:val="00E3338B"/>
    <w:rsid w:val="00E341A5"/>
    <w:rsid w:val="00E3444B"/>
    <w:rsid w:val="00E375B8"/>
    <w:rsid w:val="00E40858"/>
    <w:rsid w:val="00E4645C"/>
    <w:rsid w:val="00E46F3E"/>
    <w:rsid w:val="00E46F5F"/>
    <w:rsid w:val="00E471A1"/>
    <w:rsid w:val="00E47E6E"/>
    <w:rsid w:val="00E47F39"/>
    <w:rsid w:val="00E52A7B"/>
    <w:rsid w:val="00E52CB0"/>
    <w:rsid w:val="00E52D55"/>
    <w:rsid w:val="00E53523"/>
    <w:rsid w:val="00E54439"/>
    <w:rsid w:val="00E55299"/>
    <w:rsid w:val="00E566A3"/>
    <w:rsid w:val="00E57E0D"/>
    <w:rsid w:val="00E635F9"/>
    <w:rsid w:val="00E63687"/>
    <w:rsid w:val="00E6439A"/>
    <w:rsid w:val="00E66559"/>
    <w:rsid w:val="00E67EB5"/>
    <w:rsid w:val="00E704E2"/>
    <w:rsid w:val="00E71F09"/>
    <w:rsid w:val="00E72B20"/>
    <w:rsid w:val="00E72C65"/>
    <w:rsid w:val="00E72D42"/>
    <w:rsid w:val="00E76930"/>
    <w:rsid w:val="00E769DC"/>
    <w:rsid w:val="00E80EF2"/>
    <w:rsid w:val="00E81DDB"/>
    <w:rsid w:val="00E82D23"/>
    <w:rsid w:val="00E82F92"/>
    <w:rsid w:val="00E83524"/>
    <w:rsid w:val="00E83EE9"/>
    <w:rsid w:val="00E85FFC"/>
    <w:rsid w:val="00E8639C"/>
    <w:rsid w:val="00E864B4"/>
    <w:rsid w:val="00E90CEF"/>
    <w:rsid w:val="00E91E6F"/>
    <w:rsid w:val="00E92CD8"/>
    <w:rsid w:val="00E93C53"/>
    <w:rsid w:val="00E95C29"/>
    <w:rsid w:val="00E969C5"/>
    <w:rsid w:val="00EA01BC"/>
    <w:rsid w:val="00EA3DCF"/>
    <w:rsid w:val="00EA4D67"/>
    <w:rsid w:val="00EA5418"/>
    <w:rsid w:val="00EA6A7F"/>
    <w:rsid w:val="00EB207D"/>
    <w:rsid w:val="00EB3622"/>
    <w:rsid w:val="00EB4758"/>
    <w:rsid w:val="00EB5814"/>
    <w:rsid w:val="00EB5FB4"/>
    <w:rsid w:val="00EB7457"/>
    <w:rsid w:val="00EB7821"/>
    <w:rsid w:val="00EC1B39"/>
    <w:rsid w:val="00EC30A5"/>
    <w:rsid w:val="00EC4AC5"/>
    <w:rsid w:val="00EC60FD"/>
    <w:rsid w:val="00EC6352"/>
    <w:rsid w:val="00ED01A9"/>
    <w:rsid w:val="00ED23D0"/>
    <w:rsid w:val="00ED2E6E"/>
    <w:rsid w:val="00ED317E"/>
    <w:rsid w:val="00ED3F2B"/>
    <w:rsid w:val="00ED55B2"/>
    <w:rsid w:val="00ED5875"/>
    <w:rsid w:val="00ED74B1"/>
    <w:rsid w:val="00EE0365"/>
    <w:rsid w:val="00EE0797"/>
    <w:rsid w:val="00EE1B3C"/>
    <w:rsid w:val="00EE1FF3"/>
    <w:rsid w:val="00EE2540"/>
    <w:rsid w:val="00EE3AB3"/>
    <w:rsid w:val="00EE5351"/>
    <w:rsid w:val="00EE5360"/>
    <w:rsid w:val="00EE6C61"/>
    <w:rsid w:val="00EE6CA8"/>
    <w:rsid w:val="00EE7E33"/>
    <w:rsid w:val="00EF4045"/>
    <w:rsid w:val="00EF4546"/>
    <w:rsid w:val="00EF45D5"/>
    <w:rsid w:val="00EF4CFF"/>
    <w:rsid w:val="00EF6483"/>
    <w:rsid w:val="00EF7352"/>
    <w:rsid w:val="00F0034E"/>
    <w:rsid w:val="00F00413"/>
    <w:rsid w:val="00F0133C"/>
    <w:rsid w:val="00F028D7"/>
    <w:rsid w:val="00F02A43"/>
    <w:rsid w:val="00F0303C"/>
    <w:rsid w:val="00F04473"/>
    <w:rsid w:val="00F06662"/>
    <w:rsid w:val="00F1110B"/>
    <w:rsid w:val="00F11AF0"/>
    <w:rsid w:val="00F134CB"/>
    <w:rsid w:val="00F16766"/>
    <w:rsid w:val="00F1682A"/>
    <w:rsid w:val="00F22383"/>
    <w:rsid w:val="00F22CFC"/>
    <w:rsid w:val="00F23EA6"/>
    <w:rsid w:val="00F23FA8"/>
    <w:rsid w:val="00F276AB"/>
    <w:rsid w:val="00F3171A"/>
    <w:rsid w:val="00F31FFE"/>
    <w:rsid w:val="00F34D84"/>
    <w:rsid w:val="00F36280"/>
    <w:rsid w:val="00F4063F"/>
    <w:rsid w:val="00F42A31"/>
    <w:rsid w:val="00F43582"/>
    <w:rsid w:val="00F449F1"/>
    <w:rsid w:val="00F4561E"/>
    <w:rsid w:val="00F4678A"/>
    <w:rsid w:val="00F47F62"/>
    <w:rsid w:val="00F50579"/>
    <w:rsid w:val="00F51328"/>
    <w:rsid w:val="00F517E4"/>
    <w:rsid w:val="00F51F6B"/>
    <w:rsid w:val="00F52FD5"/>
    <w:rsid w:val="00F53576"/>
    <w:rsid w:val="00F53F3D"/>
    <w:rsid w:val="00F552A8"/>
    <w:rsid w:val="00F55A61"/>
    <w:rsid w:val="00F56429"/>
    <w:rsid w:val="00F63060"/>
    <w:rsid w:val="00F6371F"/>
    <w:rsid w:val="00F65E73"/>
    <w:rsid w:val="00F6626F"/>
    <w:rsid w:val="00F6636A"/>
    <w:rsid w:val="00F67124"/>
    <w:rsid w:val="00F676EB"/>
    <w:rsid w:val="00F70C2B"/>
    <w:rsid w:val="00F741D2"/>
    <w:rsid w:val="00F765FA"/>
    <w:rsid w:val="00F768F6"/>
    <w:rsid w:val="00F77385"/>
    <w:rsid w:val="00F800E9"/>
    <w:rsid w:val="00F818A5"/>
    <w:rsid w:val="00F83622"/>
    <w:rsid w:val="00F84EDE"/>
    <w:rsid w:val="00F85282"/>
    <w:rsid w:val="00F86390"/>
    <w:rsid w:val="00F86A83"/>
    <w:rsid w:val="00F87AE7"/>
    <w:rsid w:val="00F902D0"/>
    <w:rsid w:val="00F90C1A"/>
    <w:rsid w:val="00F91D84"/>
    <w:rsid w:val="00F9386C"/>
    <w:rsid w:val="00F9489D"/>
    <w:rsid w:val="00F96899"/>
    <w:rsid w:val="00F96964"/>
    <w:rsid w:val="00FA19C6"/>
    <w:rsid w:val="00FA1CF4"/>
    <w:rsid w:val="00FB0228"/>
    <w:rsid w:val="00FB062A"/>
    <w:rsid w:val="00FB1010"/>
    <w:rsid w:val="00FB1065"/>
    <w:rsid w:val="00FB1166"/>
    <w:rsid w:val="00FB12FE"/>
    <w:rsid w:val="00FB1973"/>
    <w:rsid w:val="00FB3C25"/>
    <w:rsid w:val="00FB5AAA"/>
    <w:rsid w:val="00FC0004"/>
    <w:rsid w:val="00FC100E"/>
    <w:rsid w:val="00FC332B"/>
    <w:rsid w:val="00FC39E1"/>
    <w:rsid w:val="00FC3A38"/>
    <w:rsid w:val="00FC738D"/>
    <w:rsid w:val="00FD3BA1"/>
    <w:rsid w:val="00FD3E32"/>
    <w:rsid w:val="00FD704C"/>
    <w:rsid w:val="00FD7130"/>
    <w:rsid w:val="00FD7427"/>
    <w:rsid w:val="00FE5941"/>
    <w:rsid w:val="00FF0C50"/>
    <w:rsid w:val="00FF45C3"/>
    <w:rsid w:val="00FF66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32017"/>
  <w15:docId w15:val="{64DA36AF-99E0-4881-ADBD-F13D5163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02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B97DD8"/>
    <w:rPr>
      <w:rFonts w:eastAsia="Times New Roman"/>
      <w:sz w:val="22"/>
      <w:szCs w:val="22"/>
      <w:lang w:val="es-ES" w:eastAsia="es-ES"/>
    </w:rPr>
  </w:style>
  <w:style w:type="paragraph" w:customStyle="1" w:styleId="Cuerpo">
    <w:name w:val="Cuerpo"/>
    <w:rsid w:val="00C049D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st">
    <w:name w:val="st"/>
    <w:basedOn w:val="Fuentedeprrafopredeter"/>
    <w:rsid w:val="00941CC6"/>
  </w:style>
  <w:style w:type="character" w:styleId="Refdecomentario">
    <w:name w:val="annotation reference"/>
    <w:basedOn w:val="Fuentedeprrafopredeter"/>
    <w:uiPriority w:val="99"/>
    <w:semiHidden/>
    <w:unhideWhenUsed/>
    <w:rsid w:val="00D814DD"/>
    <w:rPr>
      <w:sz w:val="16"/>
      <w:szCs w:val="16"/>
    </w:rPr>
  </w:style>
  <w:style w:type="paragraph" w:styleId="Textocomentario">
    <w:name w:val="annotation text"/>
    <w:basedOn w:val="Normal"/>
    <w:link w:val="TextocomentarioCar"/>
    <w:uiPriority w:val="99"/>
    <w:semiHidden/>
    <w:unhideWhenUsed/>
    <w:rsid w:val="00D81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4DD"/>
    <w:rPr>
      <w:lang w:eastAsia="en-US"/>
    </w:rPr>
  </w:style>
  <w:style w:type="paragraph" w:styleId="Asuntodelcomentario">
    <w:name w:val="annotation subject"/>
    <w:basedOn w:val="Textocomentario"/>
    <w:next w:val="Textocomentario"/>
    <w:link w:val="AsuntodelcomentarioCar"/>
    <w:uiPriority w:val="99"/>
    <w:semiHidden/>
    <w:unhideWhenUsed/>
    <w:rsid w:val="00D814DD"/>
    <w:rPr>
      <w:b/>
      <w:bCs/>
    </w:rPr>
  </w:style>
  <w:style w:type="character" w:customStyle="1" w:styleId="AsuntodelcomentarioCar">
    <w:name w:val="Asunto del comentario Car"/>
    <w:basedOn w:val="TextocomentarioCar"/>
    <w:link w:val="Asuntodelcomentario"/>
    <w:uiPriority w:val="99"/>
    <w:semiHidden/>
    <w:rsid w:val="00D814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743">
      <w:bodyDiv w:val="1"/>
      <w:marLeft w:val="0"/>
      <w:marRight w:val="0"/>
      <w:marTop w:val="0"/>
      <w:marBottom w:val="0"/>
      <w:divBdr>
        <w:top w:val="none" w:sz="0" w:space="0" w:color="auto"/>
        <w:left w:val="none" w:sz="0" w:space="0" w:color="auto"/>
        <w:bottom w:val="none" w:sz="0" w:space="0" w:color="auto"/>
        <w:right w:val="none" w:sz="0" w:space="0" w:color="auto"/>
      </w:divBdr>
    </w:div>
    <w:div w:id="3554794">
      <w:bodyDiv w:val="1"/>
      <w:marLeft w:val="0"/>
      <w:marRight w:val="0"/>
      <w:marTop w:val="0"/>
      <w:marBottom w:val="0"/>
      <w:divBdr>
        <w:top w:val="none" w:sz="0" w:space="0" w:color="auto"/>
        <w:left w:val="none" w:sz="0" w:space="0" w:color="auto"/>
        <w:bottom w:val="none" w:sz="0" w:space="0" w:color="auto"/>
        <w:right w:val="none" w:sz="0" w:space="0" w:color="auto"/>
      </w:divBdr>
    </w:div>
    <w:div w:id="4672651">
      <w:bodyDiv w:val="1"/>
      <w:marLeft w:val="0"/>
      <w:marRight w:val="0"/>
      <w:marTop w:val="0"/>
      <w:marBottom w:val="0"/>
      <w:divBdr>
        <w:top w:val="none" w:sz="0" w:space="0" w:color="auto"/>
        <w:left w:val="none" w:sz="0" w:space="0" w:color="auto"/>
        <w:bottom w:val="none" w:sz="0" w:space="0" w:color="auto"/>
        <w:right w:val="none" w:sz="0" w:space="0" w:color="auto"/>
      </w:divBdr>
    </w:div>
    <w:div w:id="5789634">
      <w:bodyDiv w:val="1"/>
      <w:marLeft w:val="0"/>
      <w:marRight w:val="0"/>
      <w:marTop w:val="0"/>
      <w:marBottom w:val="0"/>
      <w:divBdr>
        <w:top w:val="none" w:sz="0" w:space="0" w:color="auto"/>
        <w:left w:val="none" w:sz="0" w:space="0" w:color="auto"/>
        <w:bottom w:val="none" w:sz="0" w:space="0" w:color="auto"/>
        <w:right w:val="none" w:sz="0" w:space="0" w:color="auto"/>
      </w:divBdr>
    </w:div>
    <w:div w:id="7173845">
      <w:bodyDiv w:val="1"/>
      <w:marLeft w:val="0"/>
      <w:marRight w:val="0"/>
      <w:marTop w:val="0"/>
      <w:marBottom w:val="0"/>
      <w:divBdr>
        <w:top w:val="none" w:sz="0" w:space="0" w:color="auto"/>
        <w:left w:val="none" w:sz="0" w:space="0" w:color="auto"/>
        <w:bottom w:val="none" w:sz="0" w:space="0" w:color="auto"/>
        <w:right w:val="none" w:sz="0" w:space="0" w:color="auto"/>
      </w:divBdr>
    </w:div>
    <w:div w:id="24211226">
      <w:bodyDiv w:val="1"/>
      <w:marLeft w:val="0"/>
      <w:marRight w:val="0"/>
      <w:marTop w:val="0"/>
      <w:marBottom w:val="0"/>
      <w:divBdr>
        <w:top w:val="none" w:sz="0" w:space="0" w:color="auto"/>
        <w:left w:val="none" w:sz="0" w:space="0" w:color="auto"/>
        <w:bottom w:val="none" w:sz="0" w:space="0" w:color="auto"/>
        <w:right w:val="none" w:sz="0" w:space="0" w:color="auto"/>
      </w:divBdr>
    </w:div>
    <w:div w:id="29576135">
      <w:bodyDiv w:val="1"/>
      <w:marLeft w:val="0"/>
      <w:marRight w:val="0"/>
      <w:marTop w:val="0"/>
      <w:marBottom w:val="0"/>
      <w:divBdr>
        <w:top w:val="none" w:sz="0" w:space="0" w:color="auto"/>
        <w:left w:val="none" w:sz="0" w:space="0" w:color="auto"/>
        <w:bottom w:val="none" w:sz="0" w:space="0" w:color="auto"/>
        <w:right w:val="none" w:sz="0" w:space="0" w:color="auto"/>
      </w:divBdr>
    </w:div>
    <w:div w:id="35129983">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45836820">
      <w:bodyDiv w:val="1"/>
      <w:marLeft w:val="0"/>
      <w:marRight w:val="0"/>
      <w:marTop w:val="0"/>
      <w:marBottom w:val="0"/>
      <w:divBdr>
        <w:top w:val="none" w:sz="0" w:space="0" w:color="auto"/>
        <w:left w:val="none" w:sz="0" w:space="0" w:color="auto"/>
        <w:bottom w:val="none" w:sz="0" w:space="0" w:color="auto"/>
        <w:right w:val="none" w:sz="0" w:space="0" w:color="auto"/>
      </w:divBdr>
    </w:div>
    <w:div w:id="49768984">
      <w:bodyDiv w:val="1"/>
      <w:marLeft w:val="0"/>
      <w:marRight w:val="0"/>
      <w:marTop w:val="0"/>
      <w:marBottom w:val="0"/>
      <w:divBdr>
        <w:top w:val="none" w:sz="0" w:space="0" w:color="auto"/>
        <w:left w:val="none" w:sz="0" w:space="0" w:color="auto"/>
        <w:bottom w:val="none" w:sz="0" w:space="0" w:color="auto"/>
        <w:right w:val="none" w:sz="0" w:space="0" w:color="auto"/>
      </w:divBdr>
    </w:div>
    <w:div w:id="57244214">
      <w:bodyDiv w:val="1"/>
      <w:marLeft w:val="0"/>
      <w:marRight w:val="0"/>
      <w:marTop w:val="0"/>
      <w:marBottom w:val="0"/>
      <w:divBdr>
        <w:top w:val="none" w:sz="0" w:space="0" w:color="auto"/>
        <w:left w:val="none" w:sz="0" w:space="0" w:color="auto"/>
        <w:bottom w:val="none" w:sz="0" w:space="0" w:color="auto"/>
        <w:right w:val="none" w:sz="0" w:space="0" w:color="auto"/>
      </w:divBdr>
    </w:div>
    <w:div w:id="59839398">
      <w:bodyDiv w:val="1"/>
      <w:marLeft w:val="0"/>
      <w:marRight w:val="0"/>
      <w:marTop w:val="0"/>
      <w:marBottom w:val="0"/>
      <w:divBdr>
        <w:top w:val="none" w:sz="0" w:space="0" w:color="auto"/>
        <w:left w:val="none" w:sz="0" w:space="0" w:color="auto"/>
        <w:bottom w:val="none" w:sz="0" w:space="0" w:color="auto"/>
        <w:right w:val="none" w:sz="0" w:space="0" w:color="auto"/>
      </w:divBdr>
    </w:div>
    <w:div w:id="61026655">
      <w:bodyDiv w:val="1"/>
      <w:marLeft w:val="0"/>
      <w:marRight w:val="0"/>
      <w:marTop w:val="0"/>
      <w:marBottom w:val="0"/>
      <w:divBdr>
        <w:top w:val="none" w:sz="0" w:space="0" w:color="auto"/>
        <w:left w:val="none" w:sz="0" w:space="0" w:color="auto"/>
        <w:bottom w:val="none" w:sz="0" w:space="0" w:color="auto"/>
        <w:right w:val="none" w:sz="0" w:space="0" w:color="auto"/>
      </w:divBdr>
    </w:div>
    <w:div w:id="68040421">
      <w:bodyDiv w:val="1"/>
      <w:marLeft w:val="0"/>
      <w:marRight w:val="0"/>
      <w:marTop w:val="0"/>
      <w:marBottom w:val="0"/>
      <w:divBdr>
        <w:top w:val="none" w:sz="0" w:space="0" w:color="auto"/>
        <w:left w:val="none" w:sz="0" w:space="0" w:color="auto"/>
        <w:bottom w:val="none" w:sz="0" w:space="0" w:color="auto"/>
        <w:right w:val="none" w:sz="0" w:space="0" w:color="auto"/>
      </w:divBdr>
    </w:div>
    <w:div w:id="70348059">
      <w:bodyDiv w:val="1"/>
      <w:marLeft w:val="0"/>
      <w:marRight w:val="0"/>
      <w:marTop w:val="0"/>
      <w:marBottom w:val="0"/>
      <w:divBdr>
        <w:top w:val="none" w:sz="0" w:space="0" w:color="auto"/>
        <w:left w:val="none" w:sz="0" w:space="0" w:color="auto"/>
        <w:bottom w:val="none" w:sz="0" w:space="0" w:color="auto"/>
        <w:right w:val="none" w:sz="0" w:space="0" w:color="auto"/>
      </w:divBdr>
    </w:div>
    <w:div w:id="77793872">
      <w:bodyDiv w:val="1"/>
      <w:marLeft w:val="0"/>
      <w:marRight w:val="0"/>
      <w:marTop w:val="0"/>
      <w:marBottom w:val="0"/>
      <w:divBdr>
        <w:top w:val="none" w:sz="0" w:space="0" w:color="auto"/>
        <w:left w:val="none" w:sz="0" w:space="0" w:color="auto"/>
        <w:bottom w:val="none" w:sz="0" w:space="0" w:color="auto"/>
        <w:right w:val="none" w:sz="0" w:space="0" w:color="auto"/>
      </w:divBdr>
    </w:div>
    <w:div w:id="88356744">
      <w:bodyDiv w:val="1"/>
      <w:marLeft w:val="0"/>
      <w:marRight w:val="0"/>
      <w:marTop w:val="0"/>
      <w:marBottom w:val="0"/>
      <w:divBdr>
        <w:top w:val="none" w:sz="0" w:space="0" w:color="auto"/>
        <w:left w:val="none" w:sz="0" w:space="0" w:color="auto"/>
        <w:bottom w:val="none" w:sz="0" w:space="0" w:color="auto"/>
        <w:right w:val="none" w:sz="0" w:space="0" w:color="auto"/>
      </w:divBdr>
    </w:div>
    <w:div w:id="89813588">
      <w:bodyDiv w:val="1"/>
      <w:marLeft w:val="0"/>
      <w:marRight w:val="0"/>
      <w:marTop w:val="0"/>
      <w:marBottom w:val="0"/>
      <w:divBdr>
        <w:top w:val="none" w:sz="0" w:space="0" w:color="auto"/>
        <w:left w:val="none" w:sz="0" w:space="0" w:color="auto"/>
        <w:bottom w:val="none" w:sz="0" w:space="0" w:color="auto"/>
        <w:right w:val="none" w:sz="0" w:space="0" w:color="auto"/>
      </w:divBdr>
    </w:div>
    <w:div w:id="92361414">
      <w:bodyDiv w:val="1"/>
      <w:marLeft w:val="0"/>
      <w:marRight w:val="0"/>
      <w:marTop w:val="0"/>
      <w:marBottom w:val="0"/>
      <w:divBdr>
        <w:top w:val="none" w:sz="0" w:space="0" w:color="auto"/>
        <w:left w:val="none" w:sz="0" w:space="0" w:color="auto"/>
        <w:bottom w:val="none" w:sz="0" w:space="0" w:color="auto"/>
        <w:right w:val="none" w:sz="0" w:space="0" w:color="auto"/>
      </w:divBdr>
    </w:div>
    <w:div w:id="97798957">
      <w:bodyDiv w:val="1"/>
      <w:marLeft w:val="0"/>
      <w:marRight w:val="0"/>
      <w:marTop w:val="0"/>
      <w:marBottom w:val="0"/>
      <w:divBdr>
        <w:top w:val="none" w:sz="0" w:space="0" w:color="auto"/>
        <w:left w:val="none" w:sz="0" w:space="0" w:color="auto"/>
        <w:bottom w:val="none" w:sz="0" w:space="0" w:color="auto"/>
        <w:right w:val="none" w:sz="0" w:space="0" w:color="auto"/>
      </w:divBdr>
    </w:div>
    <w:div w:id="102458600">
      <w:bodyDiv w:val="1"/>
      <w:marLeft w:val="0"/>
      <w:marRight w:val="0"/>
      <w:marTop w:val="0"/>
      <w:marBottom w:val="0"/>
      <w:divBdr>
        <w:top w:val="none" w:sz="0" w:space="0" w:color="auto"/>
        <w:left w:val="none" w:sz="0" w:space="0" w:color="auto"/>
        <w:bottom w:val="none" w:sz="0" w:space="0" w:color="auto"/>
        <w:right w:val="none" w:sz="0" w:space="0" w:color="auto"/>
      </w:divBdr>
    </w:div>
    <w:div w:id="107705350">
      <w:bodyDiv w:val="1"/>
      <w:marLeft w:val="0"/>
      <w:marRight w:val="0"/>
      <w:marTop w:val="0"/>
      <w:marBottom w:val="0"/>
      <w:divBdr>
        <w:top w:val="none" w:sz="0" w:space="0" w:color="auto"/>
        <w:left w:val="none" w:sz="0" w:space="0" w:color="auto"/>
        <w:bottom w:val="none" w:sz="0" w:space="0" w:color="auto"/>
        <w:right w:val="none" w:sz="0" w:space="0" w:color="auto"/>
      </w:divBdr>
    </w:div>
    <w:div w:id="117652515">
      <w:bodyDiv w:val="1"/>
      <w:marLeft w:val="0"/>
      <w:marRight w:val="0"/>
      <w:marTop w:val="0"/>
      <w:marBottom w:val="0"/>
      <w:divBdr>
        <w:top w:val="none" w:sz="0" w:space="0" w:color="auto"/>
        <w:left w:val="none" w:sz="0" w:space="0" w:color="auto"/>
        <w:bottom w:val="none" w:sz="0" w:space="0" w:color="auto"/>
        <w:right w:val="none" w:sz="0" w:space="0" w:color="auto"/>
      </w:divBdr>
    </w:div>
    <w:div w:id="121459764">
      <w:bodyDiv w:val="1"/>
      <w:marLeft w:val="0"/>
      <w:marRight w:val="0"/>
      <w:marTop w:val="0"/>
      <w:marBottom w:val="0"/>
      <w:divBdr>
        <w:top w:val="none" w:sz="0" w:space="0" w:color="auto"/>
        <w:left w:val="none" w:sz="0" w:space="0" w:color="auto"/>
        <w:bottom w:val="none" w:sz="0" w:space="0" w:color="auto"/>
        <w:right w:val="none" w:sz="0" w:space="0" w:color="auto"/>
      </w:divBdr>
    </w:div>
    <w:div w:id="133185281">
      <w:bodyDiv w:val="1"/>
      <w:marLeft w:val="0"/>
      <w:marRight w:val="0"/>
      <w:marTop w:val="0"/>
      <w:marBottom w:val="0"/>
      <w:divBdr>
        <w:top w:val="none" w:sz="0" w:space="0" w:color="auto"/>
        <w:left w:val="none" w:sz="0" w:space="0" w:color="auto"/>
        <w:bottom w:val="none" w:sz="0" w:space="0" w:color="auto"/>
        <w:right w:val="none" w:sz="0" w:space="0" w:color="auto"/>
      </w:divBdr>
    </w:div>
    <w:div w:id="135875059">
      <w:bodyDiv w:val="1"/>
      <w:marLeft w:val="0"/>
      <w:marRight w:val="0"/>
      <w:marTop w:val="0"/>
      <w:marBottom w:val="0"/>
      <w:divBdr>
        <w:top w:val="none" w:sz="0" w:space="0" w:color="auto"/>
        <w:left w:val="none" w:sz="0" w:space="0" w:color="auto"/>
        <w:bottom w:val="none" w:sz="0" w:space="0" w:color="auto"/>
        <w:right w:val="none" w:sz="0" w:space="0" w:color="auto"/>
      </w:divBdr>
    </w:div>
    <w:div w:id="141049189">
      <w:bodyDiv w:val="1"/>
      <w:marLeft w:val="0"/>
      <w:marRight w:val="0"/>
      <w:marTop w:val="0"/>
      <w:marBottom w:val="0"/>
      <w:divBdr>
        <w:top w:val="none" w:sz="0" w:space="0" w:color="auto"/>
        <w:left w:val="none" w:sz="0" w:space="0" w:color="auto"/>
        <w:bottom w:val="none" w:sz="0" w:space="0" w:color="auto"/>
        <w:right w:val="none" w:sz="0" w:space="0" w:color="auto"/>
      </w:divBdr>
    </w:div>
    <w:div w:id="147329117">
      <w:bodyDiv w:val="1"/>
      <w:marLeft w:val="0"/>
      <w:marRight w:val="0"/>
      <w:marTop w:val="0"/>
      <w:marBottom w:val="0"/>
      <w:divBdr>
        <w:top w:val="none" w:sz="0" w:space="0" w:color="auto"/>
        <w:left w:val="none" w:sz="0" w:space="0" w:color="auto"/>
        <w:bottom w:val="none" w:sz="0" w:space="0" w:color="auto"/>
        <w:right w:val="none" w:sz="0" w:space="0" w:color="auto"/>
      </w:divBdr>
    </w:div>
    <w:div w:id="147786986">
      <w:bodyDiv w:val="1"/>
      <w:marLeft w:val="0"/>
      <w:marRight w:val="0"/>
      <w:marTop w:val="0"/>
      <w:marBottom w:val="0"/>
      <w:divBdr>
        <w:top w:val="none" w:sz="0" w:space="0" w:color="auto"/>
        <w:left w:val="none" w:sz="0" w:space="0" w:color="auto"/>
        <w:bottom w:val="none" w:sz="0" w:space="0" w:color="auto"/>
        <w:right w:val="none" w:sz="0" w:space="0" w:color="auto"/>
      </w:divBdr>
    </w:div>
    <w:div w:id="153879192">
      <w:bodyDiv w:val="1"/>
      <w:marLeft w:val="0"/>
      <w:marRight w:val="0"/>
      <w:marTop w:val="0"/>
      <w:marBottom w:val="0"/>
      <w:divBdr>
        <w:top w:val="none" w:sz="0" w:space="0" w:color="auto"/>
        <w:left w:val="none" w:sz="0" w:space="0" w:color="auto"/>
        <w:bottom w:val="none" w:sz="0" w:space="0" w:color="auto"/>
        <w:right w:val="none" w:sz="0" w:space="0" w:color="auto"/>
      </w:divBdr>
    </w:div>
    <w:div w:id="155805537">
      <w:bodyDiv w:val="1"/>
      <w:marLeft w:val="0"/>
      <w:marRight w:val="0"/>
      <w:marTop w:val="0"/>
      <w:marBottom w:val="0"/>
      <w:divBdr>
        <w:top w:val="none" w:sz="0" w:space="0" w:color="auto"/>
        <w:left w:val="none" w:sz="0" w:space="0" w:color="auto"/>
        <w:bottom w:val="none" w:sz="0" w:space="0" w:color="auto"/>
        <w:right w:val="none" w:sz="0" w:space="0" w:color="auto"/>
      </w:divBdr>
    </w:div>
    <w:div w:id="182977796">
      <w:bodyDiv w:val="1"/>
      <w:marLeft w:val="0"/>
      <w:marRight w:val="0"/>
      <w:marTop w:val="0"/>
      <w:marBottom w:val="0"/>
      <w:divBdr>
        <w:top w:val="none" w:sz="0" w:space="0" w:color="auto"/>
        <w:left w:val="none" w:sz="0" w:space="0" w:color="auto"/>
        <w:bottom w:val="none" w:sz="0" w:space="0" w:color="auto"/>
        <w:right w:val="none" w:sz="0" w:space="0" w:color="auto"/>
      </w:divBdr>
    </w:div>
    <w:div w:id="190580360">
      <w:bodyDiv w:val="1"/>
      <w:marLeft w:val="0"/>
      <w:marRight w:val="0"/>
      <w:marTop w:val="0"/>
      <w:marBottom w:val="0"/>
      <w:divBdr>
        <w:top w:val="none" w:sz="0" w:space="0" w:color="auto"/>
        <w:left w:val="none" w:sz="0" w:space="0" w:color="auto"/>
        <w:bottom w:val="none" w:sz="0" w:space="0" w:color="auto"/>
        <w:right w:val="none" w:sz="0" w:space="0" w:color="auto"/>
      </w:divBdr>
    </w:div>
    <w:div w:id="194928189">
      <w:bodyDiv w:val="1"/>
      <w:marLeft w:val="0"/>
      <w:marRight w:val="0"/>
      <w:marTop w:val="0"/>
      <w:marBottom w:val="0"/>
      <w:divBdr>
        <w:top w:val="none" w:sz="0" w:space="0" w:color="auto"/>
        <w:left w:val="none" w:sz="0" w:space="0" w:color="auto"/>
        <w:bottom w:val="none" w:sz="0" w:space="0" w:color="auto"/>
        <w:right w:val="none" w:sz="0" w:space="0" w:color="auto"/>
      </w:divBdr>
    </w:div>
    <w:div w:id="200479829">
      <w:bodyDiv w:val="1"/>
      <w:marLeft w:val="0"/>
      <w:marRight w:val="0"/>
      <w:marTop w:val="0"/>
      <w:marBottom w:val="0"/>
      <w:divBdr>
        <w:top w:val="none" w:sz="0" w:space="0" w:color="auto"/>
        <w:left w:val="none" w:sz="0" w:space="0" w:color="auto"/>
        <w:bottom w:val="none" w:sz="0" w:space="0" w:color="auto"/>
        <w:right w:val="none" w:sz="0" w:space="0" w:color="auto"/>
      </w:divBdr>
    </w:div>
    <w:div w:id="201674362">
      <w:bodyDiv w:val="1"/>
      <w:marLeft w:val="0"/>
      <w:marRight w:val="0"/>
      <w:marTop w:val="0"/>
      <w:marBottom w:val="0"/>
      <w:divBdr>
        <w:top w:val="none" w:sz="0" w:space="0" w:color="auto"/>
        <w:left w:val="none" w:sz="0" w:space="0" w:color="auto"/>
        <w:bottom w:val="none" w:sz="0" w:space="0" w:color="auto"/>
        <w:right w:val="none" w:sz="0" w:space="0" w:color="auto"/>
      </w:divBdr>
    </w:div>
    <w:div w:id="202057922">
      <w:bodyDiv w:val="1"/>
      <w:marLeft w:val="0"/>
      <w:marRight w:val="0"/>
      <w:marTop w:val="0"/>
      <w:marBottom w:val="0"/>
      <w:divBdr>
        <w:top w:val="none" w:sz="0" w:space="0" w:color="auto"/>
        <w:left w:val="none" w:sz="0" w:space="0" w:color="auto"/>
        <w:bottom w:val="none" w:sz="0" w:space="0" w:color="auto"/>
        <w:right w:val="none" w:sz="0" w:space="0" w:color="auto"/>
      </w:divBdr>
    </w:div>
    <w:div w:id="216405617">
      <w:bodyDiv w:val="1"/>
      <w:marLeft w:val="0"/>
      <w:marRight w:val="0"/>
      <w:marTop w:val="0"/>
      <w:marBottom w:val="0"/>
      <w:divBdr>
        <w:top w:val="none" w:sz="0" w:space="0" w:color="auto"/>
        <w:left w:val="none" w:sz="0" w:space="0" w:color="auto"/>
        <w:bottom w:val="none" w:sz="0" w:space="0" w:color="auto"/>
        <w:right w:val="none" w:sz="0" w:space="0" w:color="auto"/>
      </w:divBdr>
    </w:div>
    <w:div w:id="225533511">
      <w:bodyDiv w:val="1"/>
      <w:marLeft w:val="0"/>
      <w:marRight w:val="0"/>
      <w:marTop w:val="0"/>
      <w:marBottom w:val="0"/>
      <w:divBdr>
        <w:top w:val="none" w:sz="0" w:space="0" w:color="auto"/>
        <w:left w:val="none" w:sz="0" w:space="0" w:color="auto"/>
        <w:bottom w:val="none" w:sz="0" w:space="0" w:color="auto"/>
        <w:right w:val="none" w:sz="0" w:space="0" w:color="auto"/>
      </w:divBdr>
    </w:div>
    <w:div w:id="239485199">
      <w:bodyDiv w:val="1"/>
      <w:marLeft w:val="0"/>
      <w:marRight w:val="0"/>
      <w:marTop w:val="0"/>
      <w:marBottom w:val="0"/>
      <w:divBdr>
        <w:top w:val="none" w:sz="0" w:space="0" w:color="auto"/>
        <w:left w:val="none" w:sz="0" w:space="0" w:color="auto"/>
        <w:bottom w:val="none" w:sz="0" w:space="0" w:color="auto"/>
        <w:right w:val="none" w:sz="0" w:space="0" w:color="auto"/>
      </w:divBdr>
    </w:div>
    <w:div w:id="240721961">
      <w:bodyDiv w:val="1"/>
      <w:marLeft w:val="0"/>
      <w:marRight w:val="0"/>
      <w:marTop w:val="0"/>
      <w:marBottom w:val="0"/>
      <w:divBdr>
        <w:top w:val="none" w:sz="0" w:space="0" w:color="auto"/>
        <w:left w:val="none" w:sz="0" w:space="0" w:color="auto"/>
        <w:bottom w:val="none" w:sz="0" w:space="0" w:color="auto"/>
        <w:right w:val="none" w:sz="0" w:space="0" w:color="auto"/>
      </w:divBdr>
    </w:div>
    <w:div w:id="246883646">
      <w:bodyDiv w:val="1"/>
      <w:marLeft w:val="0"/>
      <w:marRight w:val="0"/>
      <w:marTop w:val="0"/>
      <w:marBottom w:val="0"/>
      <w:divBdr>
        <w:top w:val="none" w:sz="0" w:space="0" w:color="auto"/>
        <w:left w:val="none" w:sz="0" w:space="0" w:color="auto"/>
        <w:bottom w:val="none" w:sz="0" w:space="0" w:color="auto"/>
        <w:right w:val="none" w:sz="0" w:space="0" w:color="auto"/>
      </w:divBdr>
    </w:div>
    <w:div w:id="249434737">
      <w:bodyDiv w:val="1"/>
      <w:marLeft w:val="0"/>
      <w:marRight w:val="0"/>
      <w:marTop w:val="0"/>
      <w:marBottom w:val="0"/>
      <w:divBdr>
        <w:top w:val="none" w:sz="0" w:space="0" w:color="auto"/>
        <w:left w:val="none" w:sz="0" w:space="0" w:color="auto"/>
        <w:bottom w:val="none" w:sz="0" w:space="0" w:color="auto"/>
        <w:right w:val="none" w:sz="0" w:space="0" w:color="auto"/>
      </w:divBdr>
    </w:div>
    <w:div w:id="252589630">
      <w:bodyDiv w:val="1"/>
      <w:marLeft w:val="0"/>
      <w:marRight w:val="0"/>
      <w:marTop w:val="0"/>
      <w:marBottom w:val="0"/>
      <w:divBdr>
        <w:top w:val="none" w:sz="0" w:space="0" w:color="auto"/>
        <w:left w:val="none" w:sz="0" w:space="0" w:color="auto"/>
        <w:bottom w:val="none" w:sz="0" w:space="0" w:color="auto"/>
        <w:right w:val="none" w:sz="0" w:space="0" w:color="auto"/>
      </w:divBdr>
    </w:div>
    <w:div w:id="278492028">
      <w:bodyDiv w:val="1"/>
      <w:marLeft w:val="0"/>
      <w:marRight w:val="0"/>
      <w:marTop w:val="0"/>
      <w:marBottom w:val="0"/>
      <w:divBdr>
        <w:top w:val="none" w:sz="0" w:space="0" w:color="auto"/>
        <w:left w:val="none" w:sz="0" w:space="0" w:color="auto"/>
        <w:bottom w:val="none" w:sz="0" w:space="0" w:color="auto"/>
        <w:right w:val="none" w:sz="0" w:space="0" w:color="auto"/>
      </w:divBdr>
    </w:div>
    <w:div w:id="292561995">
      <w:bodyDiv w:val="1"/>
      <w:marLeft w:val="0"/>
      <w:marRight w:val="0"/>
      <w:marTop w:val="0"/>
      <w:marBottom w:val="0"/>
      <w:divBdr>
        <w:top w:val="none" w:sz="0" w:space="0" w:color="auto"/>
        <w:left w:val="none" w:sz="0" w:space="0" w:color="auto"/>
        <w:bottom w:val="none" w:sz="0" w:space="0" w:color="auto"/>
        <w:right w:val="none" w:sz="0" w:space="0" w:color="auto"/>
      </w:divBdr>
    </w:div>
    <w:div w:id="296497247">
      <w:bodyDiv w:val="1"/>
      <w:marLeft w:val="0"/>
      <w:marRight w:val="0"/>
      <w:marTop w:val="0"/>
      <w:marBottom w:val="0"/>
      <w:divBdr>
        <w:top w:val="none" w:sz="0" w:space="0" w:color="auto"/>
        <w:left w:val="none" w:sz="0" w:space="0" w:color="auto"/>
        <w:bottom w:val="none" w:sz="0" w:space="0" w:color="auto"/>
        <w:right w:val="none" w:sz="0" w:space="0" w:color="auto"/>
      </w:divBdr>
    </w:div>
    <w:div w:id="302930024">
      <w:bodyDiv w:val="1"/>
      <w:marLeft w:val="0"/>
      <w:marRight w:val="0"/>
      <w:marTop w:val="0"/>
      <w:marBottom w:val="0"/>
      <w:divBdr>
        <w:top w:val="none" w:sz="0" w:space="0" w:color="auto"/>
        <w:left w:val="none" w:sz="0" w:space="0" w:color="auto"/>
        <w:bottom w:val="none" w:sz="0" w:space="0" w:color="auto"/>
        <w:right w:val="none" w:sz="0" w:space="0" w:color="auto"/>
      </w:divBdr>
    </w:div>
    <w:div w:id="313803003">
      <w:bodyDiv w:val="1"/>
      <w:marLeft w:val="0"/>
      <w:marRight w:val="0"/>
      <w:marTop w:val="0"/>
      <w:marBottom w:val="0"/>
      <w:divBdr>
        <w:top w:val="none" w:sz="0" w:space="0" w:color="auto"/>
        <w:left w:val="none" w:sz="0" w:space="0" w:color="auto"/>
        <w:bottom w:val="none" w:sz="0" w:space="0" w:color="auto"/>
        <w:right w:val="none" w:sz="0" w:space="0" w:color="auto"/>
      </w:divBdr>
    </w:div>
    <w:div w:id="324165903">
      <w:bodyDiv w:val="1"/>
      <w:marLeft w:val="0"/>
      <w:marRight w:val="0"/>
      <w:marTop w:val="0"/>
      <w:marBottom w:val="0"/>
      <w:divBdr>
        <w:top w:val="none" w:sz="0" w:space="0" w:color="auto"/>
        <w:left w:val="none" w:sz="0" w:space="0" w:color="auto"/>
        <w:bottom w:val="none" w:sz="0" w:space="0" w:color="auto"/>
        <w:right w:val="none" w:sz="0" w:space="0" w:color="auto"/>
      </w:divBdr>
    </w:div>
    <w:div w:id="355694674">
      <w:bodyDiv w:val="1"/>
      <w:marLeft w:val="0"/>
      <w:marRight w:val="0"/>
      <w:marTop w:val="0"/>
      <w:marBottom w:val="0"/>
      <w:divBdr>
        <w:top w:val="none" w:sz="0" w:space="0" w:color="auto"/>
        <w:left w:val="none" w:sz="0" w:space="0" w:color="auto"/>
        <w:bottom w:val="none" w:sz="0" w:space="0" w:color="auto"/>
        <w:right w:val="none" w:sz="0" w:space="0" w:color="auto"/>
      </w:divBdr>
    </w:div>
    <w:div w:id="361516230">
      <w:bodyDiv w:val="1"/>
      <w:marLeft w:val="0"/>
      <w:marRight w:val="0"/>
      <w:marTop w:val="0"/>
      <w:marBottom w:val="0"/>
      <w:divBdr>
        <w:top w:val="none" w:sz="0" w:space="0" w:color="auto"/>
        <w:left w:val="none" w:sz="0" w:space="0" w:color="auto"/>
        <w:bottom w:val="none" w:sz="0" w:space="0" w:color="auto"/>
        <w:right w:val="none" w:sz="0" w:space="0" w:color="auto"/>
      </w:divBdr>
    </w:div>
    <w:div w:id="362831143">
      <w:bodyDiv w:val="1"/>
      <w:marLeft w:val="0"/>
      <w:marRight w:val="0"/>
      <w:marTop w:val="0"/>
      <w:marBottom w:val="0"/>
      <w:divBdr>
        <w:top w:val="none" w:sz="0" w:space="0" w:color="auto"/>
        <w:left w:val="none" w:sz="0" w:space="0" w:color="auto"/>
        <w:bottom w:val="none" w:sz="0" w:space="0" w:color="auto"/>
        <w:right w:val="none" w:sz="0" w:space="0" w:color="auto"/>
      </w:divBdr>
    </w:div>
    <w:div w:id="377316961">
      <w:bodyDiv w:val="1"/>
      <w:marLeft w:val="0"/>
      <w:marRight w:val="0"/>
      <w:marTop w:val="0"/>
      <w:marBottom w:val="0"/>
      <w:divBdr>
        <w:top w:val="none" w:sz="0" w:space="0" w:color="auto"/>
        <w:left w:val="none" w:sz="0" w:space="0" w:color="auto"/>
        <w:bottom w:val="none" w:sz="0" w:space="0" w:color="auto"/>
        <w:right w:val="none" w:sz="0" w:space="0" w:color="auto"/>
      </w:divBdr>
    </w:div>
    <w:div w:id="384375328">
      <w:bodyDiv w:val="1"/>
      <w:marLeft w:val="0"/>
      <w:marRight w:val="0"/>
      <w:marTop w:val="0"/>
      <w:marBottom w:val="0"/>
      <w:divBdr>
        <w:top w:val="none" w:sz="0" w:space="0" w:color="auto"/>
        <w:left w:val="none" w:sz="0" w:space="0" w:color="auto"/>
        <w:bottom w:val="none" w:sz="0" w:space="0" w:color="auto"/>
        <w:right w:val="none" w:sz="0" w:space="0" w:color="auto"/>
      </w:divBdr>
    </w:div>
    <w:div w:id="396636203">
      <w:bodyDiv w:val="1"/>
      <w:marLeft w:val="0"/>
      <w:marRight w:val="0"/>
      <w:marTop w:val="0"/>
      <w:marBottom w:val="0"/>
      <w:divBdr>
        <w:top w:val="none" w:sz="0" w:space="0" w:color="auto"/>
        <w:left w:val="none" w:sz="0" w:space="0" w:color="auto"/>
        <w:bottom w:val="none" w:sz="0" w:space="0" w:color="auto"/>
        <w:right w:val="none" w:sz="0" w:space="0" w:color="auto"/>
      </w:divBdr>
    </w:div>
    <w:div w:id="422722242">
      <w:bodyDiv w:val="1"/>
      <w:marLeft w:val="0"/>
      <w:marRight w:val="0"/>
      <w:marTop w:val="0"/>
      <w:marBottom w:val="0"/>
      <w:divBdr>
        <w:top w:val="none" w:sz="0" w:space="0" w:color="auto"/>
        <w:left w:val="none" w:sz="0" w:space="0" w:color="auto"/>
        <w:bottom w:val="none" w:sz="0" w:space="0" w:color="auto"/>
        <w:right w:val="none" w:sz="0" w:space="0" w:color="auto"/>
      </w:divBdr>
    </w:div>
    <w:div w:id="442307984">
      <w:bodyDiv w:val="1"/>
      <w:marLeft w:val="0"/>
      <w:marRight w:val="0"/>
      <w:marTop w:val="0"/>
      <w:marBottom w:val="0"/>
      <w:divBdr>
        <w:top w:val="none" w:sz="0" w:space="0" w:color="auto"/>
        <w:left w:val="none" w:sz="0" w:space="0" w:color="auto"/>
        <w:bottom w:val="none" w:sz="0" w:space="0" w:color="auto"/>
        <w:right w:val="none" w:sz="0" w:space="0" w:color="auto"/>
      </w:divBdr>
    </w:div>
    <w:div w:id="443307251">
      <w:bodyDiv w:val="1"/>
      <w:marLeft w:val="0"/>
      <w:marRight w:val="0"/>
      <w:marTop w:val="0"/>
      <w:marBottom w:val="0"/>
      <w:divBdr>
        <w:top w:val="none" w:sz="0" w:space="0" w:color="auto"/>
        <w:left w:val="none" w:sz="0" w:space="0" w:color="auto"/>
        <w:bottom w:val="none" w:sz="0" w:space="0" w:color="auto"/>
        <w:right w:val="none" w:sz="0" w:space="0" w:color="auto"/>
      </w:divBdr>
    </w:div>
    <w:div w:id="449205494">
      <w:bodyDiv w:val="1"/>
      <w:marLeft w:val="0"/>
      <w:marRight w:val="0"/>
      <w:marTop w:val="0"/>
      <w:marBottom w:val="0"/>
      <w:divBdr>
        <w:top w:val="none" w:sz="0" w:space="0" w:color="auto"/>
        <w:left w:val="none" w:sz="0" w:space="0" w:color="auto"/>
        <w:bottom w:val="none" w:sz="0" w:space="0" w:color="auto"/>
        <w:right w:val="none" w:sz="0" w:space="0" w:color="auto"/>
      </w:divBdr>
    </w:div>
    <w:div w:id="458766093">
      <w:bodyDiv w:val="1"/>
      <w:marLeft w:val="0"/>
      <w:marRight w:val="0"/>
      <w:marTop w:val="0"/>
      <w:marBottom w:val="0"/>
      <w:divBdr>
        <w:top w:val="none" w:sz="0" w:space="0" w:color="auto"/>
        <w:left w:val="none" w:sz="0" w:space="0" w:color="auto"/>
        <w:bottom w:val="none" w:sz="0" w:space="0" w:color="auto"/>
        <w:right w:val="none" w:sz="0" w:space="0" w:color="auto"/>
      </w:divBdr>
    </w:div>
    <w:div w:id="466121517">
      <w:bodyDiv w:val="1"/>
      <w:marLeft w:val="0"/>
      <w:marRight w:val="0"/>
      <w:marTop w:val="0"/>
      <w:marBottom w:val="0"/>
      <w:divBdr>
        <w:top w:val="none" w:sz="0" w:space="0" w:color="auto"/>
        <w:left w:val="none" w:sz="0" w:space="0" w:color="auto"/>
        <w:bottom w:val="none" w:sz="0" w:space="0" w:color="auto"/>
        <w:right w:val="none" w:sz="0" w:space="0" w:color="auto"/>
      </w:divBdr>
    </w:div>
    <w:div w:id="495994560">
      <w:bodyDiv w:val="1"/>
      <w:marLeft w:val="0"/>
      <w:marRight w:val="0"/>
      <w:marTop w:val="0"/>
      <w:marBottom w:val="0"/>
      <w:divBdr>
        <w:top w:val="none" w:sz="0" w:space="0" w:color="auto"/>
        <w:left w:val="none" w:sz="0" w:space="0" w:color="auto"/>
        <w:bottom w:val="none" w:sz="0" w:space="0" w:color="auto"/>
        <w:right w:val="none" w:sz="0" w:space="0" w:color="auto"/>
      </w:divBdr>
    </w:div>
    <w:div w:id="499588500">
      <w:bodyDiv w:val="1"/>
      <w:marLeft w:val="0"/>
      <w:marRight w:val="0"/>
      <w:marTop w:val="0"/>
      <w:marBottom w:val="0"/>
      <w:divBdr>
        <w:top w:val="none" w:sz="0" w:space="0" w:color="auto"/>
        <w:left w:val="none" w:sz="0" w:space="0" w:color="auto"/>
        <w:bottom w:val="none" w:sz="0" w:space="0" w:color="auto"/>
        <w:right w:val="none" w:sz="0" w:space="0" w:color="auto"/>
      </w:divBdr>
    </w:div>
    <w:div w:id="506018666">
      <w:bodyDiv w:val="1"/>
      <w:marLeft w:val="0"/>
      <w:marRight w:val="0"/>
      <w:marTop w:val="0"/>
      <w:marBottom w:val="0"/>
      <w:divBdr>
        <w:top w:val="none" w:sz="0" w:space="0" w:color="auto"/>
        <w:left w:val="none" w:sz="0" w:space="0" w:color="auto"/>
        <w:bottom w:val="none" w:sz="0" w:space="0" w:color="auto"/>
        <w:right w:val="none" w:sz="0" w:space="0" w:color="auto"/>
      </w:divBdr>
    </w:div>
    <w:div w:id="509760249">
      <w:bodyDiv w:val="1"/>
      <w:marLeft w:val="0"/>
      <w:marRight w:val="0"/>
      <w:marTop w:val="0"/>
      <w:marBottom w:val="0"/>
      <w:divBdr>
        <w:top w:val="none" w:sz="0" w:space="0" w:color="auto"/>
        <w:left w:val="none" w:sz="0" w:space="0" w:color="auto"/>
        <w:bottom w:val="none" w:sz="0" w:space="0" w:color="auto"/>
        <w:right w:val="none" w:sz="0" w:space="0" w:color="auto"/>
      </w:divBdr>
    </w:div>
    <w:div w:id="517697552">
      <w:bodyDiv w:val="1"/>
      <w:marLeft w:val="0"/>
      <w:marRight w:val="0"/>
      <w:marTop w:val="0"/>
      <w:marBottom w:val="0"/>
      <w:divBdr>
        <w:top w:val="none" w:sz="0" w:space="0" w:color="auto"/>
        <w:left w:val="none" w:sz="0" w:space="0" w:color="auto"/>
        <w:bottom w:val="none" w:sz="0" w:space="0" w:color="auto"/>
        <w:right w:val="none" w:sz="0" w:space="0" w:color="auto"/>
      </w:divBdr>
    </w:div>
    <w:div w:id="518811121">
      <w:bodyDiv w:val="1"/>
      <w:marLeft w:val="0"/>
      <w:marRight w:val="0"/>
      <w:marTop w:val="0"/>
      <w:marBottom w:val="0"/>
      <w:divBdr>
        <w:top w:val="none" w:sz="0" w:space="0" w:color="auto"/>
        <w:left w:val="none" w:sz="0" w:space="0" w:color="auto"/>
        <w:bottom w:val="none" w:sz="0" w:space="0" w:color="auto"/>
        <w:right w:val="none" w:sz="0" w:space="0" w:color="auto"/>
      </w:divBdr>
    </w:div>
    <w:div w:id="527983864">
      <w:bodyDiv w:val="1"/>
      <w:marLeft w:val="0"/>
      <w:marRight w:val="0"/>
      <w:marTop w:val="0"/>
      <w:marBottom w:val="0"/>
      <w:divBdr>
        <w:top w:val="none" w:sz="0" w:space="0" w:color="auto"/>
        <w:left w:val="none" w:sz="0" w:space="0" w:color="auto"/>
        <w:bottom w:val="none" w:sz="0" w:space="0" w:color="auto"/>
        <w:right w:val="none" w:sz="0" w:space="0" w:color="auto"/>
      </w:divBdr>
    </w:div>
    <w:div w:id="530538801">
      <w:bodyDiv w:val="1"/>
      <w:marLeft w:val="0"/>
      <w:marRight w:val="0"/>
      <w:marTop w:val="0"/>
      <w:marBottom w:val="0"/>
      <w:divBdr>
        <w:top w:val="none" w:sz="0" w:space="0" w:color="auto"/>
        <w:left w:val="none" w:sz="0" w:space="0" w:color="auto"/>
        <w:bottom w:val="none" w:sz="0" w:space="0" w:color="auto"/>
        <w:right w:val="none" w:sz="0" w:space="0" w:color="auto"/>
      </w:divBdr>
    </w:div>
    <w:div w:id="535001519">
      <w:bodyDiv w:val="1"/>
      <w:marLeft w:val="0"/>
      <w:marRight w:val="0"/>
      <w:marTop w:val="0"/>
      <w:marBottom w:val="0"/>
      <w:divBdr>
        <w:top w:val="none" w:sz="0" w:space="0" w:color="auto"/>
        <w:left w:val="none" w:sz="0" w:space="0" w:color="auto"/>
        <w:bottom w:val="none" w:sz="0" w:space="0" w:color="auto"/>
        <w:right w:val="none" w:sz="0" w:space="0" w:color="auto"/>
      </w:divBdr>
    </w:div>
    <w:div w:id="550457497">
      <w:bodyDiv w:val="1"/>
      <w:marLeft w:val="0"/>
      <w:marRight w:val="0"/>
      <w:marTop w:val="0"/>
      <w:marBottom w:val="0"/>
      <w:divBdr>
        <w:top w:val="none" w:sz="0" w:space="0" w:color="auto"/>
        <w:left w:val="none" w:sz="0" w:space="0" w:color="auto"/>
        <w:bottom w:val="none" w:sz="0" w:space="0" w:color="auto"/>
        <w:right w:val="none" w:sz="0" w:space="0" w:color="auto"/>
      </w:divBdr>
    </w:div>
    <w:div w:id="583421546">
      <w:bodyDiv w:val="1"/>
      <w:marLeft w:val="0"/>
      <w:marRight w:val="0"/>
      <w:marTop w:val="0"/>
      <w:marBottom w:val="0"/>
      <w:divBdr>
        <w:top w:val="none" w:sz="0" w:space="0" w:color="auto"/>
        <w:left w:val="none" w:sz="0" w:space="0" w:color="auto"/>
        <w:bottom w:val="none" w:sz="0" w:space="0" w:color="auto"/>
        <w:right w:val="none" w:sz="0" w:space="0" w:color="auto"/>
      </w:divBdr>
    </w:div>
    <w:div w:id="611284246">
      <w:bodyDiv w:val="1"/>
      <w:marLeft w:val="0"/>
      <w:marRight w:val="0"/>
      <w:marTop w:val="0"/>
      <w:marBottom w:val="0"/>
      <w:divBdr>
        <w:top w:val="none" w:sz="0" w:space="0" w:color="auto"/>
        <w:left w:val="none" w:sz="0" w:space="0" w:color="auto"/>
        <w:bottom w:val="none" w:sz="0" w:space="0" w:color="auto"/>
        <w:right w:val="none" w:sz="0" w:space="0" w:color="auto"/>
      </w:divBdr>
    </w:div>
    <w:div w:id="615404038">
      <w:bodyDiv w:val="1"/>
      <w:marLeft w:val="0"/>
      <w:marRight w:val="0"/>
      <w:marTop w:val="0"/>
      <w:marBottom w:val="0"/>
      <w:divBdr>
        <w:top w:val="none" w:sz="0" w:space="0" w:color="auto"/>
        <w:left w:val="none" w:sz="0" w:space="0" w:color="auto"/>
        <w:bottom w:val="none" w:sz="0" w:space="0" w:color="auto"/>
        <w:right w:val="none" w:sz="0" w:space="0" w:color="auto"/>
      </w:divBdr>
    </w:div>
    <w:div w:id="622155623">
      <w:bodyDiv w:val="1"/>
      <w:marLeft w:val="0"/>
      <w:marRight w:val="0"/>
      <w:marTop w:val="0"/>
      <w:marBottom w:val="0"/>
      <w:divBdr>
        <w:top w:val="none" w:sz="0" w:space="0" w:color="auto"/>
        <w:left w:val="none" w:sz="0" w:space="0" w:color="auto"/>
        <w:bottom w:val="none" w:sz="0" w:space="0" w:color="auto"/>
        <w:right w:val="none" w:sz="0" w:space="0" w:color="auto"/>
      </w:divBdr>
    </w:div>
    <w:div w:id="623653756">
      <w:bodyDiv w:val="1"/>
      <w:marLeft w:val="0"/>
      <w:marRight w:val="0"/>
      <w:marTop w:val="0"/>
      <w:marBottom w:val="0"/>
      <w:divBdr>
        <w:top w:val="none" w:sz="0" w:space="0" w:color="auto"/>
        <w:left w:val="none" w:sz="0" w:space="0" w:color="auto"/>
        <w:bottom w:val="none" w:sz="0" w:space="0" w:color="auto"/>
        <w:right w:val="none" w:sz="0" w:space="0" w:color="auto"/>
      </w:divBdr>
    </w:div>
    <w:div w:id="630987084">
      <w:bodyDiv w:val="1"/>
      <w:marLeft w:val="0"/>
      <w:marRight w:val="0"/>
      <w:marTop w:val="0"/>
      <w:marBottom w:val="0"/>
      <w:divBdr>
        <w:top w:val="none" w:sz="0" w:space="0" w:color="auto"/>
        <w:left w:val="none" w:sz="0" w:space="0" w:color="auto"/>
        <w:bottom w:val="none" w:sz="0" w:space="0" w:color="auto"/>
        <w:right w:val="none" w:sz="0" w:space="0" w:color="auto"/>
      </w:divBdr>
    </w:div>
    <w:div w:id="632059567">
      <w:bodyDiv w:val="1"/>
      <w:marLeft w:val="0"/>
      <w:marRight w:val="0"/>
      <w:marTop w:val="0"/>
      <w:marBottom w:val="0"/>
      <w:divBdr>
        <w:top w:val="none" w:sz="0" w:space="0" w:color="auto"/>
        <w:left w:val="none" w:sz="0" w:space="0" w:color="auto"/>
        <w:bottom w:val="none" w:sz="0" w:space="0" w:color="auto"/>
        <w:right w:val="none" w:sz="0" w:space="0" w:color="auto"/>
      </w:divBdr>
    </w:div>
    <w:div w:id="637612836">
      <w:bodyDiv w:val="1"/>
      <w:marLeft w:val="0"/>
      <w:marRight w:val="0"/>
      <w:marTop w:val="0"/>
      <w:marBottom w:val="0"/>
      <w:divBdr>
        <w:top w:val="none" w:sz="0" w:space="0" w:color="auto"/>
        <w:left w:val="none" w:sz="0" w:space="0" w:color="auto"/>
        <w:bottom w:val="none" w:sz="0" w:space="0" w:color="auto"/>
        <w:right w:val="none" w:sz="0" w:space="0" w:color="auto"/>
      </w:divBdr>
    </w:div>
    <w:div w:id="651563859">
      <w:bodyDiv w:val="1"/>
      <w:marLeft w:val="0"/>
      <w:marRight w:val="0"/>
      <w:marTop w:val="0"/>
      <w:marBottom w:val="0"/>
      <w:divBdr>
        <w:top w:val="none" w:sz="0" w:space="0" w:color="auto"/>
        <w:left w:val="none" w:sz="0" w:space="0" w:color="auto"/>
        <w:bottom w:val="none" w:sz="0" w:space="0" w:color="auto"/>
        <w:right w:val="none" w:sz="0" w:space="0" w:color="auto"/>
      </w:divBdr>
    </w:div>
    <w:div w:id="653489351">
      <w:bodyDiv w:val="1"/>
      <w:marLeft w:val="0"/>
      <w:marRight w:val="0"/>
      <w:marTop w:val="0"/>
      <w:marBottom w:val="0"/>
      <w:divBdr>
        <w:top w:val="none" w:sz="0" w:space="0" w:color="auto"/>
        <w:left w:val="none" w:sz="0" w:space="0" w:color="auto"/>
        <w:bottom w:val="none" w:sz="0" w:space="0" w:color="auto"/>
        <w:right w:val="none" w:sz="0" w:space="0" w:color="auto"/>
      </w:divBdr>
    </w:div>
    <w:div w:id="657731720">
      <w:bodyDiv w:val="1"/>
      <w:marLeft w:val="0"/>
      <w:marRight w:val="0"/>
      <w:marTop w:val="0"/>
      <w:marBottom w:val="0"/>
      <w:divBdr>
        <w:top w:val="none" w:sz="0" w:space="0" w:color="auto"/>
        <w:left w:val="none" w:sz="0" w:space="0" w:color="auto"/>
        <w:bottom w:val="none" w:sz="0" w:space="0" w:color="auto"/>
        <w:right w:val="none" w:sz="0" w:space="0" w:color="auto"/>
      </w:divBdr>
    </w:div>
    <w:div w:id="660932378">
      <w:bodyDiv w:val="1"/>
      <w:marLeft w:val="0"/>
      <w:marRight w:val="0"/>
      <w:marTop w:val="0"/>
      <w:marBottom w:val="0"/>
      <w:divBdr>
        <w:top w:val="none" w:sz="0" w:space="0" w:color="auto"/>
        <w:left w:val="none" w:sz="0" w:space="0" w:color="auto"/>
        <w:bottom w:val="none" w:sz="0" w:space="0" w:color="auto"/>
        <w:right w:val="none" w:sz="0" w:space="0" w:color="auto"/>
      </w:divBdr>
    </w:div>
    <w:div w:id="674571861">
      <w:bodyDiv w:val="1"/>
      <w:marLeft w:val="0"/>
      <w:marRight w:val="0"/>
      <w:marTop w:val="0"/>
      <w:marBottom w:val="0"/>
      <w:divBdr>
        <w:top w:val="none" w:sz="0" w:space="0" w:color="auto"/>
        <w:left w:val="none" w:sz="0" w:space="0" w:color="auto"/>
        <w:bottom w:val="none" w:sz="0" w:space="0" w:color="auto"/>
        <w:right w:val="none" w:sz="0" w:space="0" w:color="auto"/>
      </w:divBdr>
    </w:div>
    <w:div w:id="680280506">
      <w:bodyDiv w:val="1"/>
      <w:marLeft w:val="0"/>
      <w:marRight w:val="0"/>
      <w:marTop w:val="0"/>
      <w:marBottom w:val="0"/>
      <w:divBdr>
        <w:top w:val="none" w:sz="0" w:space="0" w:color="auto"/>
        <w:left w:val="none" w:sz="0" w:space="0" w:color="auto"/>
        <w:bottom w:val="none" w:sz="0" w:space="0" w:color="auto"/>
        <w:right w:val="none" w:sz="0" w:space="0" w:color="auto"/>
      </w:divBdr>
    </w:div>
    <w:div w:id="690569566">
      <w:bodyDiv w:val="1"/>
      <w:marLeft w:val="0"/>
      <w:marRight w:val="0"/>
      <w:marTop w:val="0"/>
      <w:marBottom w:val="0"/>
      <w:divBdr>
        <w:top w:val="none" w:sz="0" w:space="0" w:color="auto"/>
        <w:left w:val="none" w:sz="0" w:space="0" w:color="auto"/>
        <w:bottom w:val="none" w:sz="0" w:space="0" w:color="auto"/>
        <w:right w:val="none" w:sz="0" w:space="0" w:color="auto"/>
      </w:divBdr>
    </w:div>
    <w:div w:id="692462193">
      <w:bodyDiv w:val="1"/>
      <w:marLeft w:val="0"/>
      <w:marRight w:val="0"/>
      <w:marTop w:val="0"/>
      <w:marBottom w:val="0"/>
      <w:divBdr>
        <w:top w:val="none" w:sz="0" w:space="0" w:color="auto"/>
        <w:left w:val="none" w:sz="0" w:space="0" w:color="auto"/>
        <w:bottom w:val="none" w:sz="0" w:space="0" w:color="auto"/>
        <w:right w:val="none" w:sz="0" w:space="0" w:color="auto"/>
      </w:divBdr>
    </w:div>
    <w:div w:id="694422442">
      <w:bodyDiv w:val="1"/>
      <w:marLeft w:val="0"/>
      <w:marRight w:val="0"/>
      <w:marTop w:val="0"/>
      <w:marBottom w:val="0"/>
      <w:divBdr>
        <w:top w:val="none" w:sz="0" w:space="0" w:color="auto"/>
        <w:left w:val="none" w:sz="0" w:space="0" w:color="auto"/>
        <w:bottom w:val="none" w:sz="0" w:space="0" w:color="auto"/>
        <w:right w:val="none" w:sz="0" w:space="0" w:color="auto"/>
      </w:divBdr>
    </w:div>
    <w:div w:id="725684580">
      <w:bodyDiv w:val="1"/>
      <w:marLeft w:val="0"/>
      <w:marRight w:val="0"/>
      <w:marTop w:val="0"/>
      <w:marBottom w:val="0"/>
      <w:divBdr>
        <w:top w:val="none" w:sz="0" w:space="0" w:color="auto"/>
        <w:left w:val="none" w:sz="0" w:space="0" w:color="auto"/>
        <w:bottom w:val="none" w:sz="0" w:space="0" w:color="auto"/>
        <w:right w:val="none" w:sz="0" w:space="0" w:color="auto"/>
      </w:divBdr>
    </w:div>
    <w:div w:id="726488568">
      <w:bodyDiv w:val="1"/>
      <w:marLeft w:val="0"/>
      <w:marRight w:val="0"/>
      <w:marTop w:val="0"/>
      <w:marBottom w:val="0"/>
      <w:divBdr>
        <w:top w:val="none" w:sz="0" w:space="0" w:color="auto"/>
        <w:left w:val="none" w:sz="0" w:space="0" w:color="auto"/>
        <w:bottom w:val="none" w:sz="0" w:space="0" w:color="auto"/>
        <w:right w:val="none" w:sz="0" w:space="0" w:color="auto"/>
      </w:divBdr>
    </w:div>
    <w:div w:id="743070570">
      <w:bodyDiv w:val="1"/>
      <w:marLeft w:val="0"/>
      <w:marRight w:val="0"/>
      <w:marTop w:val="0"/>
      <w:marBottom w:val="0"/>
      <w:divBdr>
        <w:top w:val="none" w:sz="0" w:space="0" w:color="auto"/>
        <w:left w:val="none" w:sz="0" w:space="0" w:color="auto"/>
        <w:bottom w:val="none" w:sz="0" w:space="0" w:color="auto"/>
        <w:right w:val="none" w:sz="0" w:space="0" w:color="auto"/>
      </w:divBdr>
    </w:div>
    <w:div w:id="747769870">
      <w:bodyDiv w:val="1"/>
      <w:marLeft w:val="0"/>
      <w:marRight w:val="0"/>
      <w:marTop w:val="0"/>
      <w:marBottom w:val="0"/>
      <w:divBdr>
        <w:top w:val="none" w:sz="0" w:space="0" w:color="auto"/>
        <w:left w:val="none" w:sz="0" w:space="0" w:color="auto"/>
        <w:bottom w:val="none" w:sz="0" w:space="0" w:color="auto"/>
        <w:right w:val="none" w:sz="0" w:space="0" w:color="auto"/>
      </w:divBdr>
    </w:div>
    <w:div w:id="748818478">
      <w:bodyDiv w:val="1"/>
      <w:marLeft w:val="0"/>
      <w:marRight w:val="0"/>
      <w:marTop w:val="0"/>
      <w:marBottom w:val="0"/>
      <w:divBdr>
        <w:top w:val="none" w:sz="0" w:space="0" w:color="auto"/>
        <w:left w:val="none" w:sz="0" w:space="0" w:color="auto"/>
        <w:bottom w:val="none" w:sz="0" w:space="0" w:color="auto"/>
        <w:right w:val="none" w:sz="0" w:space="0" w:color="auto"/>
      </w:divBdr>
    </w:div>
    <w:div w:id="750812947">
      <w:bodyDiv w:val="1"/>
      <w:marLeft w:val="0"/>
      <w:marRight w:val="0"/>
      <w:marTop w:val="0"/>
      <w:marBottom w:val="0"/>
      <w:divBdr>
        <w:top w:val="none" w:sz="0" w:space="0" w:color="auto"/>
        <w:left w:val="none" w:sz="0" w:space="0" w:color="auto"/>
        <w:bottom w:val="none" w:sz="0" w:space="0" w:color="auto"/>
        <w:right w:val="none" w:sz="0" w:space="0" w:color="auto"/>
      </w:divBdr>
    </w:div>
    <w:div w:id="774133048">
      <w:bodyDiv w:val="1"/>
      <w:marLeft w:val="0"/>
      <w:marRight w:val="0"/>
      <w:marTop w:val="0"/>
      <w:marBottom w:val="0"/>
      <w:divBdr>
        <w:top w:val="none" w:sz="0" w:space="0" w:color="auto"/>
        <w:left w:val="none" w:sz="0" w:space="0" w:color="auto"/>
        <w:bottom w:val="none" w:sz="0" w:space="0" w:color="auto"/>
        <w:right w:val="none" w:sz="0" w:space="0" w:color="auto"/>
      </w:divBdr>
    </w:div>
    <w:div w:id="775447513">
      <w:bodyDiv w:val="1"/>
      <w:marLeft w:val="0"/>
      <w:marRight w:val="0"/>
      <w:marTop w:val="0"/>
      <w:marBottom w:val="0"/>
      <w:divBdr>
        <w:top w:val="none" w:sz="0" w:space="0" w:color="auto"/>
        <w:left w:val="none" w:sz="0" w:space="0" w:color="auto"/>
        <w:bottom w:val="none" w:sz="0" w:space="0" w:color="auto"/>
        <w:right w:val="none" w:sz="0" w:space="0" w:color="auto"/>
      </w:divBdr>
    </w:div>
    <w:div w:id="782531692">
      <w:bodyDiv w:val="1"/>
      <w:marLeft w:val="0"/>
      <w:marRight w:val="0"/>
      <w:marTop w:val="0"/>
      <w:marBottom w:val="0"/>
      <w:divBdr>
        <w:top w:val="none" w:sz="0" w:space="0" w:color="auto"/>
        <w:left w:val="none" w:sz="0" w:space="0" w:color="auto"/>
        <w:bottom w:val="none" w:sz="0" w:space="0" w:color="auto"/>
        <w:right w:val="none" w:sz="0" w:space="0" w:color="auto"/>
      </w:divBdr>
    </w:div>
    <w:div w:id="804275735">
      <w:bodyDiv w:val="1"/>
      <w:marLeft w:val="0"/>
      <w:marRight w:val="0"/>
      <w:marTop w:val="0"/>
      <w:marBottom w:val="0"/>
      <w:divBdr>
        <w:top w:val="none" w:sz="0" w:space="0" w:color="auto"/>
        <w:left w:val="none" w:sz="0" w:space="0" w:color="auto"/>
        <w:bottom w:val="none" w:sz="0" w:space="0" w:color="auto"/>
        <w:right w:val="none" w:sz="0" w:space="0" w:color="auto"/>
      </w:divBdr>
    </w:div>
    <w:div w:id="807473703">
      <w:bodyDiv w:val="1"/>
      <w:marLeft w:val="0"/>
      <w:marRight w:val="0"/>
      <w:marTop w:val="0"/>
      <w:marBottom w:val="0"/>
      <w:divBdr>
        <w:top w:val="none" w:sz="0" w:space="0" w:color="auto"/>
        <w:left w:val="none" w:sz="0" w:space="0" w:color="auto"/>
        <w:bottom w:val="none" w:sz="0" w:space="0" w:color="auto"/>
        <w:right w:val="none" w:sz="0" w:space="0" w:color="auto"/>
      </w:divBdr>
    </w:div>
    <w:div w:id="816799400">
      <w:bodyDiv w:val="1"/>
      <w:marLeft w:val="0"/>
      <w:marRight w:val="0"/>
      <w:marTop w:val="0"/>
      <w:marBottom w:val="0"/>
      <w:divBdr>
        <w:top w:val="none" w:sz="0" w:space="0" w:color="auto"/>
        <w:left w:val="none" w:sz="0" w:space="0" w:color="auto"/>
        <w:bottom w:val="none" w:sz="0" w:space="0" w:color="auto"/>
        <w:right w:val="none" w:sz="0" w:space="0" w:color="auto"/>
      </w:divBdr>
    </w:div>
    <w:div w:id="820538333">
      <w:bodyDiv w:val="1"/>
      <w:marLeft w:val="0"/>
      <w:marRight w:val="0"/>
      <w:marTop w:val="0"/>
      <w:marBottom w:val="0"/>
      <w:divBdr>
        <w:top w:val="none" w:sz="0" w:space="0" w:color="auto"/>
        <w:left w:val="none" w:sz="0" w:space="0" w:color="auto"/>
        <w:bottom w:val="none" w:sz="0" w:space="0" w:color="auto"/>
        <w:right w:val="none" w:sz="0" w:space="0" w:color="auto"/>
      </w:divBdr>
    </w:div>
    <w:div w:id="823396502">
      <w:bodyDiv w:val="1"/>
      <w:marLeft w:val="0"/>
      <w:marRight w:val="0"/>
      <w:marTop w:val="0"/>
      <w:marBottom w:val="0"/>
      <w:divBdr>
        <w:top w:val="none" w:sz="0" w:space="0" w:color="auto"/>
        <w:left w:val="none" w:sz="0" w:space="0" w:color="auto"/>
        <w:bottom w:val="none" w:sz="0" w:space="0" w:color="auto"/>
        <w:right w:val="none" w:sz="0" w:space="0" w:color="auto"/>
      </w:divBdr>
    </w:div>
    <w:div w:id="825899167">
      <w:bodyDiv w:val="1"/>
      <w:marLeft w:val="0"/>
      <w:marRight w:val="0"/>
      <w:marTop w:val="0"/>
      <w:marBottom w:val="0"/>
      <w:divBdr>
        <w:top w:val="none" w:sz="0" w:space="0" w:color="auto"/>
        <w:left w:val="none" w:sz="0" w:space="0" w:color="auto"/>
        <w:bottom w:val="none" w:sz="0" w:space="0" w:color="auto"/>
        <w:right w:val="none" w:sz="0" w:space="0" w:color="auto"/>
      </w:divBdr>
    </w:div>
    <w:div w:id="830491248">
      <w:bodyDiv w:val="1"/>
      <w:marLeft w:val="0"/>
      <w:marRight w:val="0"/>
      <w:marTop w:val="0"/>
      <w:marBottom w:val="0"/>
      <w:divBdr>
        <w:top w:val="none" w:sz="0" w:space="0" w:color="auto"/>
        <w:left w:val="none" w:sz="0" w:space="0" w:color="auto"/>
        <w:bottom w:val="none" w:sz="0" w:space="0" w:color="auto"/>
        <w:right w:val="none" w:sz="0" w:space="0" w:color="auto"/>
      </w:divBdr>
    </w:div>
    <w:div w:id="842281977">
      <w:bodyDiv w:val="1"/>
      <w:marLeft w:val="0"/>
      <w:marRight w:val="0"/>
      <w:marTop w:val="0"/>
      <w:marBottom w:val="0"/>
      <w:divBdr>
        <w:top w:val="none" w:sz="0" w:space="0" w:color="auto"/>
        <w:left w:val="none" w:sz="0" w:space="0" w:color="auto"/>
        <w:bottom w:val="none" w:sz="0" w:space="0" w:color="auto"/>
        <w:right w:val="none" w:sz="0" w:space="0" w:color="auto"/>
      </w:divBdr>
    </w:div>
    <w:div w:id="842554357">
      <w:bodyDiv w:val="1"/>
      <w:marLeft w:val="0"/>
      <w:marRight w:val="0"/>
      <w:marTop w:val="0"/>
      <w:marBottom w:val="0"/>
      <w:divBdr>
        <w:top w:val="none" w:sz="0" w:space="0" w:color="auto"/>
        <w:left w:val="none" w:sz="0" w:space="0" w:color="auto"/>
        <w:bottom w:val="none" w:sz="0" w:space="0" w:color="auto"/>
        <w:right w:val="none" w:sz="0" w:space="0" w:color="auto"/>
      </w:divBdr>
    </w:div>
    <w:div w:id="846868839">
      <w:bodyDiv w:val="1"/>
      <w:marLeft w:val="0"/>
      <w:marRight w:val="0"/>
      <w:marTop w:val="0"/>
      <w:marBottom w:val="0"/>
      <w:divBdr>
        <w:top w:val="none" w:sz="0" w:space="0" w:color="auto"/>
        <w:left w:val="none" w:sz="0" w:space="0" w:color="auto"/>
        <w:bottom w:val="none" w:sz="0" w:space="0" w:color="auto"/>
        <w:right w:val="none" w:sz="0" w:space="0" w:color="auto"/>
      </w:divBdr>
    </w:div>
    <w:div w:id="864094304">
      <w:bodyDiv w:val="1"/>
      <w:marLeft w:val="0"/>
      <w:marRight w:val="0"/>
      <w:marTop w:val="0"/>
      <w:marBottom w:val="0"/>
      <w:divBdr>
        <w:top w:val="none" w:sz="0" w:space="0" w:color="auto"/>
        <w:left w:val="none" w:sz="0" w:space="0" w:color="auto"/>
        <w:bottom w:val="none" w:sz="0" w:space="0" w:color="auto"/>
        <w:right w:val="none" w:sz="0" w:space="0" w:color="auto"/>
      </w:divBdr>
    </w:div>
    <w:div w:id="866917688">
      <w:bodyDiv w:val="1"/>
      <w:marLeft w:val="0"/>
      <w:marRight w:val="0"/>
      <w:marTop w:val="0"/>
      <w:marBottom w:val="0"/>
      <w:divBdr>
        <w:top w:val="none" w:sz="0" w:space="0" w:color="auto"/>
        <w:left w:val="none" w:sz="0" w:space="0" w:color="auto"/>
        <w:bottom w:val="none" w:sz="0" w:space="0" w:color="auto"/>
        <w:right w:val="none" w:sz="0" w:space="0" w:color="auto"/>
      </w:divBdr>
    </w:div>
    <w:div w:id="893198443">
      <w:bodyDiv w:val="1"/>
      <w:marLeft w:val="0"/>
      <w:marRight w:val="0"/>
      <w:marTop w:val="0"/>
      <w:marBottom w:val="0"/>
      <w:divBdr>
        <w:top w:val="none" w:sz="0" w:space="0" w:color="auto"/>
        <w:left w:val="none" w:sz="0" w:space="0" w:color="auto"/>
        <w:bottom w:val="none" w:sz="0" w:space="0" w:color="auto"/>
        <w:right w:val="none" w:sz="0" w:space="0" w:color="auto"/>
      </w:divBdr>
    </w:div>
    <w:div w:id="902908812">
      <w:bodyDiv w:val="1"/>
      <w:marLeft w:val="0"/>
      <w:marRight w:val="0"/>
      <w:marTop w:val="0"/>
      <w:marBottom w:val="0"/>
      <w:divBdr>
        <w:top w:val="none" w:sz="0" w:space="0" w:color="auto"/>
        <w:left w:val="none" w:sz="0" w:space="0" w:color="auto"/>
        <w:bottom w:val="none" w:sz="0" w:space="0" w:color="auto"/>
        <w:right w:val="none" w:sz="0" w:space="0" w:color="auto"/>
      </w:divBdr>
    </w:div>
    <w:div w:id="903881615">
      <w:bodyDiv w:val="1"/>
      <w:marLeft w:val="0"/>
      <w:marRight w:val="0"/>
      <w:marTop w:val="0"/>
      <w:marBottom w:val="0"/>
      <w:divBdr>
        <w:top w:val="none" w:sz="0" w:space="0" w:color="auto"/>
        <w:left w:val="none" w:sz="0" w:space="0" w:color="auto"/>
        <w:bottom w:val="none" w:sz="0" w:space="0" w:color="auto"/>
        <w:right w:val="none" w:sz="0" w:space="0" w:color="auto"/>
      </w:divBdr>
    </w:div>
    <w:div w:id="908929247">
      <w:bodyDiv w:val="1"/>
      <w:marLeft w:val="0"/>
      <w:marRight w:val="0"/>
      <w:marTop w:val="0"/>
      <w:marBottom w:val="0"/>
      <w:divBdr>
        <w:top w:val="none" w:sz="0" w:space="0" w:color="auto"/>
        <w:left w:val="none" w:sz="0" w:space="0" w:color="auto"/>
        <w:bottom w:val="none" w:sz="0" w:space="0" w:color="auto"/>
        <w:right w:val="none" w:sz="0" w:space="0" w:color="auto"/>
      </w:divBdr>
    </w:div>
    <w:div w:id="912086391">
      <w:bodyDiv w:val="1"/>
      <w:marLeft w:val="0"/>
      <w:marRight w:val="0"/>
      <w:marTop w:val="0"/>
      <w:marBottom w:val="0"/>
      <w:divBdr>
        <w:top w:val="none" w:sz="0" w:space="0" w:color="auto"/>
        <w:left w:val="none" w:sz="0" w:space="0" w:color="auto"/>
        <w:bottom w:val="none" w:sz="0" w:space="0" w:color="auto"/>
        <w:right w:val="none" w:sz="0" w:space="0" w:color="auto"/>
      </w:divBdr>
    </w:div>
    <w:div w:id="915280531">
      <w:bodyDiv w:val="1"/>
      <w:marLeft w:val="0"/>
      <w:marRight w:val="0"/>
      <w:marTop w:val="0"/>
      <w:marBottom w:val="0"/>
      <w:divBdr>
        <w:top w:val="none" w:sz="0" w:space="0" w:color="auto"/>
        <w:left w:val="none" w:sz="0" w:space="0" w:color="auto"/>
        <w:bottom w:val="none" w:sz="0" w:space="0" w:color="auto"/>
        <w:right w:val="none" w:sz="0" w:space="0" w:color="auto"/>
      </w:divBdr>
    </w:div>
    <w:div w:id="924386388">
      <w:bodyDiv w:val="1"/>
      <w:marLeft w:val="0"/>
      <w:marRight w:val="0"/>
      <w:marTop w:val="0"/>
      <w:marBottom w:val="0"/>
      <w:divBdr>
        <w:top w:val="none" w:sz="0" w:space="0" w:color="auto"/>
        <w:left w:val="none" w:sz="0" w:space="0" w:color="auto"/>
        <w:bottom w:val="none" w:sz="0" w:space="0" w:color="auto"/>
        <w:right w:val="none" w:sz="0" w:space="0" w:color="auto"/>
      </w:divBdr>
    </w:div>
    <w:div w:id="928851900">
      <w:bodyDiv w:val="1"/>
      <w:marLeft w:val="0"/>
      <w:marRight w:val="0"/>
      <w:marTop w:val="0"/>
      <w:marBottom w:val="0"/>
      <w:divBdr>
        <w:top w:val="none" w:sz="0" w:space="0" w:color="auto"/>
        <w:left w:val="none" w:sz="0" w:space="0" w:color="auto"/>
        <w:bottom w:val="none" w:sz="0" w:space="0" w:color="auto"/>
        <w:right w:val="none" w:sz="0" w:space="0" w:color="auto"/>
      </w:divBdr>
    </w:div>
    <w:div w:id="943607699">
      <w:bodyDiv w:val="1"/>
      <w:marLeft w:val="0"/>
      <w:marRight w:val="0"/>
      <w:marTop w:val="0"/>
      <w:marBottom w:val="0"/>
      <w:divBdr>
        <w:top w:val="none" w:sz="0" w:space="0" w:color="auto"/>
        <w:left w:val="none" w:sz="0" w:space="0" w:color="auto"/>
        <w:bottom w:val="none" w:sz="0" w:space="0" w:color="auto"/>
        <w:right w:val="none" w:sz="0" w:space="0" w:color="auto"/>
      </w:divBdr>
    </w:div>
    <w:div w:id="944730259">
      <w:bodyDiv w:val="1"/>
      <w:marLeft w:val="0"/>
      <w:marRight w:val="0"/>
      <w:marTop w:val="0"/>
      <w:marBottom w:val="0"/>
      <w:divBdr>
        <w:top w:val="none" w:sz="0" w:space="0" w:color="auto"/>
        <w:left w:val="none" w:sz="0" w:space="0" w:color="auto"/>
        <w:bottom w:val="none" w:sz="0" w:space="0" w:color="auto"/>
        <w:right w:val="none" w:sz="0" w:space="0" w:color="auto"/>
      </w:divBdr>
    </w:div>
    <w:div w:id="947002784">
      <w:bodyDiv w:val="1"/>
      <w:marLeft w:val="0"/>
      <w:marRight w:val="0"/>
      <w:marTop w:val="0"/>
      <w:marBottom w:val="0"/>
      <w:divBdr>
        <w:top w:val="none" w:sz="0" w:space="0" w:color="auto"/>
        <w:left w:val="none" w:sz="0" w:space="0" w:color="auto"/>
        <w:bottom w:val="none" w:sz="0" w:space="0" w:color="auto"/>
        <w:right w:val="none" w:sz="0" w:space="0" w:color="auto"/>
      </w:divBdr>
    </w:div>
    <w:div w:id="952904963">
      <w:bodyDiv w:val="1"/>
      <w:marLeft w:val="0"/>
      <w:marRight w:val="0"/>
      <w:marTop w:val="0"/>
      <w:marBottom w:val="0"/>
      <w:divBdr>
        <w:top w:val="none" w:sz="0" w:space="0" w:color="auto"/>
        <w:left w:val="none" w:sz="0" w:space="0" w:color="auto"/>
        <w:bottom w:val="none" w:sz="0" w:space="0" w:color="auto"/>
        <w:right w:val="none" w:sz="0" w:space="0" w:color="auto"/>
      </w:divBdr>
    </w:div>
    <w:div w:id="957881365">
      <w:bodyDiv w:val="1"/>
      <w:marLeft w:val="0"/>
      <w:marRight w:val="0"/>
      <w:marTop w:val="0"/>
      <w:marBottom w:val="0"/>
      <w:divBdr>
        <w:top w:val="none" w:sz="0" w:space="0" w:color="auto"/>
        <w:left w:val="none" w:sz="0" w:space="0" w:color="auto"/>
        <w:bottom w:val="none" w:sz="0" w:space="0" w:color="auto"/>
        <w:right w:val="none" w:sz="0" w:space="0" w:color="auto"/>
      </w:divBdr>
    </w:div>
    <w:div w:id="970094521">
      <w:bodyDiv w:val="1"/>
      <w:marLeft w:val="0"/>
      <w:marRight w:val="0"/>
      <w:marTop w:val="0"/>
      <w:marBottom w:val="0"/>
      <w:divBdr>
        <w:top w:val="none" w:sz="0" w:space="0" w:color="auto"/>
        <w:left w:val="none" w:sz="0" w:space="0" w:color="auto"/>
        <w:bottom w:val="none" w:sz="0" w:space="0" w:color="auto"/>
        <w:right w:val="none" w:sz="0" w:space="0" w:color="auto"/>
      </w:divBdr>
    </w:div>
    <w:div w:id="984161708">
      <w:bodyDiv w:val="1"/>
      <w:marLeft w:val="0"/>
      <w:marRight w:val="0"/>
      <w:marTop w:val="0"/>
      <w:marBottom w:val="0"/>
      <w:divBdr>
        <w:top w:val="none" w:sz="0" w:space="0" w:color="auto"/>
        <w:left w:val="none" w:sz="0" w:space="0" w:color="auto"/>
        <w:bottom w:val="none" w:sz="0" w:space="0" w:color="auto"/>
        <w:right w:val="none" w:sz="0" w:space="0" w:color="auto"/>
      </w:divBdr>
    </w:div>
    <w:div w:id="986781325">
      <w:bodyDiv w:val="1"/>
      <w:marLeft w:val="0"/>
      <w:marRight w:val="0"/>
      <w:marTop w:val="0"/>
      <w:marBottom w:val="0"/>
      <w:divBdr>
        <w:top w:val="none" w:sz="0" w:space="0" w:color="auto"/>
        <w:left w:val="none" w:sz="0" w:space="0" w:color="auto"/>
        <w:bottom w:val="none" w:sz="0" w:space="0" w:color="auto"/>
        <w:right w:val="none" w:sz="0" w:space="0" w:color="auto"/>
      </w:divBdr>
    </w:div>
    <w:div w:id="989485085">
      <w:bodyDiv w:val="1"/>
      <w:marLeft w:val="0"/>
      <w:marRight w:val="0"/>
      <w:marTop w:val="0"/>
      <w:marBottom w:val="0"/>
      <w:divBdr>
        <w:top w:val="none" w:sz="0" w:space="0" w:color="auto"/>
        <w:left w:val="none" w:sz="0" w:space="0" w:color="auto"/>
        <w:bottom w:val="none" w:sz="0" w:space="0" w:color="auto"/>
        <w:right w:val="none" w:sz="0" w:space="0" w:color="auto"/>
      </w:divBdr>
    </w:div>
    <w:div w:id="991912499">
      <w:bodyDiv w:val="1"/>
      <w:marLeft w:val="0"/>
      <w:marRight w:val="0"/>
      <w:marTop w:val="0"/>
      <w:marBottom w:val="0"/>
      <w:divBdr>
        <w:top w:val="none" w:sz="0" w:space="0" w:color="auto"/>
        <w:left w:val="none" w:sz="0" w:space="0" w:color="auto"/>
        <w:bottom w:val="none" w:sz="0" w:space="0" w:color="auto"/>
        <w:right w:val="none" w:sz="0" w:space="0" w:color="auto"/>
      </w:divBdr>
    </w:div>
    <w:div w:id="999387243">
      <w:bodyDiv w:val="1"/>
      <w:marLeft w:val="0"/>
      <w:marRight w:val="0"/>
      <w:marTop w:val="0"/>
      <w:marBottom w:val="0"/>
      <w:divBdr>
        <w:top w:val="none" w:sz="0" w:space="0" w:color="auto"/>
        <w:left w:val="none" w:sz="0" w:space="0" w:color="auto"/>
        <w:bottom w:val="none" w:sz="0" w:space="0" w:color="auto"/>
        <w:right w:val="none" w:sz="0" w:space="0" w:color="auto"/>
      </w:divBdr>
    </w:div>
    <w:div w:id="1000081478">
      <w:bodyDiv w:val="1"/>
      <w:marLeft w:val="0"/>
      <w:marRight w:val="0"/>
      <w:marTop w:val="0"/>
      <w:marBottom w:val="0"/>
      <w:divBdr>
        <w:top w:val="none" w:sz="0" w:space="0" w:color="auto"/>
        <w:left w:val="none" w:sz="0" w:space="0" w:color="auto"/>
        <w:bottom w:val="none" w:sz="0" w:space="0" w:color="auto"/>
        <w:right w:val="none" w:sz="0" w:space="0" w:color="auto"/>
      </w:divBdr>
    </w:div>
    <w:div w:id="1006442882">
      <w:bodyDiv w:val="1"/>
      <w:marLeft w:val="0"/>
      <w:marRight w:val="0"/>
      <w:marTop w:val="0"/>
      <w:marBottom w:val="0"/>
      <w:divBdr>
        <w:top w:val="none" w:sz="0" w:space="0" w:color="auto"/>
        <w:left w:val="none" w:sz="0" w:space="0" w:color="auto"/>
        <w:bottom w:val="none" w:sz="0" w:space="0" w:color="auto"/>
        <w:right w:val="none" w:sz="0" w:space="0" w:color="auto"/>
      </w:divBdr>
    </w:div>
    <w:div w:id="1014113641">
      <w:bodyDiv w:val="1"/>
      <w:marLeft w:val="0"/>
      <w:marRight w:val="0"/>
      <w:marTop w:val="0"/>
      <w:marBottom w:val="0"/>
      <w:divBdr>
        <w:top w:val="none" w:sz="0" w:space="0" w:color="auto"/>
        <w:left w:val="none" w:sz="0" w:space="0" w:color="auto"/>
        <w:bottom w:val="none" w:sz="0" w:space="0" w:color="auto"/>
        <w:right w:val="none" w:sz="0" w:space="0" w:color="auto"/>
      </w:divBdr>
    </w:div>
    <w:div w:id="1014185425">
      <w:bodyDiv w:val="1"/>
      <w:marLeft w:val="0"/>
      <w:marRight w:val="0"/>
      <w:marTop w:val="0"/>
      <w:marBottom w:val="0"/>
      <w:divBdr>
        <w:top w:val="none" w:sz="0" w:space="0" w:color="auto"/>
        <w:left w:val="none" w:sz="0" w:space="0" w:color="auto"/>
        <w:bottom w:val="none" w:sz="0" w:space="0" w:color="auto"/>
        <w:right w:val="none" w:sz="0" w:space="0" w:color="auto"/>
      </w:divBdr>
    </w:div>
    <w:div w:id="1020931278">
      <w:bodyDiv w:val="1"/>
      <w:marLeft w:val="0"/>
      <w:marRight w:val="0"/>
      <w:marTop w:val="0"/>
      <w:marBottom w:val="0"/>
      <w:divBdr>
        <w:top w:val="none" w:sz="0" w:space="0" w:color="auto"/>
        <w:left w:val="none" w:sz="0" w:space="0" w:color="auto"/>
        <w:bottom w:val="none" w:sz="0" w:space="0" w:color="auto"/>
        <w:right w:val="none" w:sz="0" w:space="0" w:color="auto"/>
      </w:divBdr>
    </w:div>
    <w:div w:id="1023703391">
      <w:bodyDiv w:val="1"/>
      <w:marLeft w:val="0"/>
      <w:marRight w:val="0"/>
      <w:marTop w:val="0"/>
      <w:marBottom w:val="0"/>
      <w:divBdr>
        <w:top w:val="none" w:sz="0" w:space="0" w:color="auto"/>
        <w:left w:val="none" w:sz="0" w:space="0" w:color="auto"/>
        <w:bottom w:val="none" w:sz="0" w:space="0" w:color="auto"/>
        <w:right w:val="none" w:sz="0" w:space="0" w:color="auto"/>
      </w:divBdr>
    </w:div>
    <w:div w:id="1037007295">
      <w:bodyDiv w:val="1"/>
      <w:marLeft w:val="0"/>
      <w:marRight w:val="0"/>
      <w:marTop w:val="0"/>
      <w:marBottom w:val="0"/>
      <w:divBdr>
        <w:top w:val="none" w:sz="0" w:space="0" w:color="auto"/>
        <w:left w:val="none" w:sz="0" w:space="0" w:color="auto"/>
        <w:bottom w:val="none" w:sz="0" w:space="0" w:color="auto"/>
        <w:right w:val="none" w:sz="0" w:space="0" w:color="auto"/>
      </w:divBdr>
    </w:div>
    <w:div w:id="1041906049">
      <w:bodyDiv w:val="1"/>
      <w:marLeft w:val="0"/>
      <w:marRight w:val="0"/>
      <w:marTop w:val="0"/>
      <w:marBottom w:val="0"/>
      <w:divBdr>
        <w:top w:val="none" w:sz="0" w:space="0" w:color="auto"/>
        <w:left w:val="none" w:sz="0" w:space="0" w:color="auto"/>
        <w:bottom w:val="none" w:sz="0" w:space="0" w:color="auto"/>
        <w:right w:val="none" w:sz="0" w:space="0" w:color="auto"/>
      </w:divBdr>
    </w:div>
    <w:div w:id="1049652550">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4472565">
      <w:bodyDiv w:val="1"/>
      <w:marLeft w:val="0"/>
      <w:marRight w:val="0"/>
      <w:marTop w:val="0"/>
      <w:marBottom w:val="0"/>
      <w:divBdr>
        <w:top w:val="none" w:sz="0" w:space="0" w:color="auto"/>
        <w:left w:val="none" w:sz="0" w:space="0" w:color="auto"/>
        <w:bottom w:val="none" w:sz="0" w:space="0" w:color="auto"/>
        <w:right w:val="none" w:sz="0" w:space="0" w:color="auto"/>
      </w:divBdr>
    </w:div>
    <w:div w:id="1077484641">
      <w:bodyDiv w:val="1"/>
      <w:marLeft w:val="0"/>
      <w:marRight w:val="0"/>
      <w:marTop w:val="0"/>
      <w:marBottom w:val="0"/>
      <w:divBdr>
        <w:top w:val="none" w:sz="0" w:space="0" w:color="auto"/>
        <w:left w:val="none" w:sz="0" w:space="0" w:color="auto"/>
        <w:bottom w:val="none" w:sz="0" w:space="0" w:color="auto"/>
        <w:right w:val="none" w:sz="0" w:space="0" w:color="auto"/>
      </w:divBdr>
    </w:div>
    <w:div w:id="1085960600">
      <w:bodyDiv w:val="1"/>
      <w:marLeft w:val="0"/>
      <w:marRight w:val="0"/>
      <w:marTop w:val="0"/>
      <w:marBottom w:val="0"/>
      <w:divBdr>
        <w:top w:val="none" w:sz="0" w:space="0" w:color="auto"/>
        <w:left w:val="none" w:sz="0" w:space="0" w:color="auto"/>
        <w:bottom w:val="none" w:sz="0" w:space="0" w:color="auto"/>
        <w:right w:val="none" w:sz="0" w:space="0" w:color="auto"/>
      </w:divBdr>
    </w:div>
    <w:div w:id="1110736698">
      <w:bodyDiv w:val="1"/>
      <w:marLeft w:val="0"/>
      <w:marRight w:val="0"/>
      <w:marTop w:val="0"/>
      <w:marBottom w:val="0"/>
      <w:divBdr>
        <w:top w:val="none" w:sz="0" w:space="0" w:color="auto"/>
        <w:left w:val="none" w:sz="0" w:space="0" w:color="auto"/>
        <w:bottom w:val="none" w:sz="0" w:space="0" w:color="auto"/>
        <w:right w:val="none" w:sz="0" w:space="0" w:color="auto"/>
      </w:divBdr>
    </w:div>
    <w:div w:id="1117723782">
      <w:bodyDiv w:val="1"/>
      <w:marLeft w:val="0"/>
      <w:marRight w:val="0"/>
      <w:marTop w:val="0"/>
      <w:marBottom w:val="0"/>
      <w:divBdr>
        <w:top w:val="none" w:sz="0" w:space="0" w:color="auto"/>
        <w:left w:val="none" w:sz="0" w:space="0" w:color="auto"/>
        <w:bottom w:val="none" w:sz="0" w:space="0" w:color="auto"/>
        <w:right w:val="none" w:sz="0" w:space="0" w:color="auto"/>
      </w:divBdr>
    </w:div>
    <w:div w:id="1152333554">
      <w:bodyDiv w:val="1"/>
      <w:marLeft w:val="0"/>
      <w:marRight w:val="0"/>
      <w:marTop w:val="0"/>
      <w:marBottom w:val="0"/>
      <w:divBdr>
        <w:top w:val="none" w:sz="0" w:space="0" w:color="auto"/>
        <w:left w:val="none" w:sz="0" w:space="0" w:color="auto"/>
        <w:bottom w:val="none" w:sz="0" w:space="0" w:color="auto"/>
        <w:right w:val="none" w:sz="0" w:space="0" w:color="auto"/>
      </w:divBdr>
    </w:div>
    <w:div w:id="1173446522">
      <w:bodyDiv w:val="1"/>
      <w:marLeft w:val="0"/>
      <w:marRight w:val="0"/>
      <w:marTop w:val="0"/>
      <w:marBottom w:val="0"/>
      <w:divBdr>
        <w:top w:val="none" w:sz="0" w:space="0" w:color="auto"/>
        <w:left w:val="none" w:sz="0" w:space="0" w:color="auto"/>
        <w:bottom w:val="none" w:sz="0" w:space="0" w:color="auto"/>
        <w:right w:val="none" w:sz="0" w:space="0" w:color="auto"/>
      </w:divBdr>
    </w:div>
    <w:div w:id="1178272788">
      <w:bodyDiv w:val="1"/>
      <w:marLeft w:val="0"/>
      <w:marRight w:val="0"/>
      <w:marTop w:val="0"/>
      <w:marBottom w:val="0"/>
      <w:divBdr>
        <w:top w:val="none" w:sz="0" w:space="0" w:color="auto"/>
        <w:left w:val="none" w:sz="0" w:space="0" w:color="auto"/>
        <w:bottom w:val="none" w:sz="0" w:space="0" w:color="auto"/>
        <w:right w:val="none" w:sz="0" w:space="0" w:color="auto"/>
      </w:divBdr>
    </w:div>
    <w:div w:id="1179079322">
      <w:bodyDiv w:val="1"/>
      <w:marLeft w:val="0"/>
      <w:marRight w:val="0"/>
      <w:marTop w:val="0"/>
      <w:marBottom w:val="0"/>
      <w:divBdr>
        <w:top w:val="none" w:sz="0" w:space="0" w:color="auto"/>
        <w:left w:val="none" w:sz="0" w:space="0" w:color="auto"/>
        <w:bottom w:val="none" w:sz="0" w:space="0" w:color="auto"/>
        <w:right w:val="none" w:sz="0" w:space="0" w:color="auto"/>
      </w:divBdr>
    </w:div>
    <w:div w:id="1186678303">
      <w:bodyDiv w:val="1"/>
      <w:marLeft w:val="0"/>
      <w:marRight w:val="0"/>
      <w:marTop w:val="0"/>
      <w:marBottom w:val="0"/>
      <w:divBdr>
        <w:top w:val="none" w:sz="0" w:space="0" w:color="auto"/>
        <w:left w:val="none" w:sz="0" w:space="0" w:color="auto"/>
        <w:bottom w:val="none" w:sz="0" w:space="0" w:color="auto"/>
        <w:right w:val="none" w:sz="0" w:space="0" w:color="auto"/>
      </w:divBdr>
    </w:div>
    <w:div w:id="1211457443">
      <w:bodyDiv w:val="1"/>
      <w:marLeft w:val="0"/>
      <w:marRight w:val="0"/>
      <w:marTop w:val="0"/>
      <w:marBottom w:val="0"/>
      <w:divBdr>
        <w:top w:val="none" w:sz="0" w:space="0" w:color="auto"/>
        <w:left w:val="none" w:sz="0" w:space="0" w:color="auto"/>
        <w:bottom w:val="none" w:sz="0" w:space="0" w:color="auto"/>
        <w:right w:val="none" w:sz="0" w:space="0" w:color="auto"/>
      </w:divBdr>
    </w:div>
    <w:div w:id="1225139678">
      <w:bodyDiv w:val="1"/>
      <w:marLeft w:val="0"/>
      <w:marRight w:val="0"/>
      <w:marTop w:val="0"/>
      <w:marBottom w:val="0"/>
      <w:divBdr>
        <w:top w:val="none" w:sz="0" w:space="0" w:color="auto"/>
        <w:left w:val="none" w:sz="0" w:space="0" w:color="auto"/>
        <w:bottom w:val="none" w:sz="0" w:space="0" w:color="auto"/>
        <w:right w:val="none" w:sz="0" w:space="0" w:color="auto"/>
      </w:divBdr>
    </w:div>
    <w:div w:id="1260017331">
      <w:bodyDiv w:val="1"/>
      <w:marLeft w:val="0"/>
      <w:marRight w:val="0"/>
      <w:marTop w:val="0"/>
      <w:marBottom w:val="0"/>
      <w:divBdr>
        <w:top w:val="none" w:sz="0" w:space="0" w:color="auto"/>
        <w:left w:val="none" w:sz="0" w:space="0" w:color="auto"/>
        <w:bottom w:val="none" w:sz="0" w:space="0" w:color="auto"/>
        <w:right w:val="none" w:sz="0" w:space="0" w:color="auto"/>
      </w:divBdr>
    </w:div>
    <w:div w:id="1262027282">
      <w:bodyDiv w:val="1"/>
      <w:marLeft w:val="0"/>
      <w:marRight w:val="0"/>
      <w:marTop w:val="0"/>
      <w:marBottom w:val="0"/>
      <w:divBdr>
        <w:top w:val="none" w:sz="0" w:space="0" w:color="auto"/>
        <w:left w:val="none" w:sz="0" w:space="0" w:color="auto"/>
        <w:bottom w:val="none" w:sz="0" w:space="0" w:color="auto"/>
        <w:right w:val="none" w:sz="0" w:space="0" w:color="auto"/>
      </w:divBdr>
    </w:div>
    <w:div w:id="1276597888">
      <w:bodyDiv w:val="1"/>
      <w:marLeft w:val="0"/>
      <w:marRight w:val="0"/>
      <w:marTop w:val="0"/>
      <w:marBottom w:val="0"/>
      <w:divBdr>
        <w:top w:val="none" w:sz="0" w:space="0" w:color="auto"/>
        <w:left w:val="none" w:sz="0" w:space="0" w:color="auto"/>
        <w:bottom w:val="none" w:sz="0" w:space="0" w:color="auto"/>
        <w:right w:val="none" w:sz="0" w:space="0" w:color="auto"/>
      </w:divBdr>
    </w:div>
    <w:div w:id="1285309824">
      <w:bodyDiv w:val="1"/>
      <w:marLeft w:val="0"/>
      <w:marRight w:val="0"/>
      <w:marTop w:val="0"/>
      <w:marBottom w:val="0"/>
      <w:divBdr>
        <w:top w:val="none" w:sz="0" w:space="0" w:color="auto"/>
        <w:left w:val="none" w:sz="0" w:space="0" w:color="auto"/>
        <w:bottom w:val="none" w:sz="0" w:space="0" w:color="auto"/>
        <w:right w:val="none" w:sz="0" w:space="0" w:color="auto"/>
      </w:divBdr>
    </w:div>
    <w:div w:id="1285573634">
      <w:bodyDiv w:val="1"/>
      <w:marLeft w:val="0"/>
      <w:marRight w:val="0"/>
      <w:marTop w:val="0"/>
      <w:marBottom w:val="0"/>
      <w:divBdr>
        <w:top w:val="none" w:sz="0" w:space="0" w:color="auto"/>
        <w:left w:val="none" w:sz="0" w:space="0" w:color="auto"/>
        <w:bottom w:val="none" w:sz="0" w:space="0" w:color="auto"/>
        <w:right w:val="none" w:sz="0" w:space="0" w:color="auto"/>
      </w:divBdr>
    </w:div>
    <w:div w:id="1289044159">
      <w:bodyDiv w:val="1"/>
      <w:marLeft w:val="0"/>
      <w:marRight w:val="0"/>
      <w:marTop w:val="0"/>
      <w:marBottom w:val="0"/>
      <w:divBdr>
        <w:top w:val="none" w:sz="0" w:space="0" w:color="auto"/>
        <w:left w:val="none" w:sz="0" w:space="0" w:color="auto"/>
        <w:bottom w:val="none" w:sz="0" w:space="0" w:color="auto"/>
        <w:right w:val="none" w:sz="0" w:space="0" w:color="auto"/>
      </w:divBdr>
    </w:div>
    <w:div w:id="1294945509">
      <w:bodyDiv w:val="1"/>
      <w:marLeft w:val="0"/>
      <w:marRight w:val="0"/>
      <w:marTop w:val="0"/>
      <w:marBottom w:val="0"/>
      <w:divBdr>
        <w:top w:val="none" w:sz="0" w:space="0" w:color="auto"/>
        <w:left w:val="none" w:sz="0" w:space="0" w:color="auto"/>
        <w:bottom w:val="none" w:sz="0" w:space="0" w:color="auto"/>
        <w:right w:val="none" w:sz="0" w:space="0" w:color="auto"/>
      </w:divBdr>
    </w:div>
    <w:div w:id="1296255458">
      <w:bodyDiv w:val="1"/>
      <w:marLeft w:val="0"/>
      <w:marRight w:val="0"/>
      <w:marTop w:val="0"/>
      <w:marBottom w:val="0"/>
      <w:divBdr>
        <w:top w:val="none" w:sz="0" w:space="0" w:color="auto"/>
        <w:left w:val="none" w:sz="0" w:space="0" w:color="auto"/>
        <w:bottom w:val="none" w:sz="0" w:space="0" w:color="auto"/>
        <w:right w:val="none" w:sz="0" w:space="0" w:color="auto"/>
      </w:divBdr>
    </w:div>
    <w:div w:id="1298146172">
      <w:bodyDiv w:val="1"/>
      <w:marLeft w:val="0"/>
      <w:marRight w:val="0"/>
      <w:marTop w:val="0"/>
      <w:marBottom w:val="0"/>
      <w:divBdr>
        <w:top w:val="none" w:sz="0" w:space="0" w:color="auto"/>
        <w:left w:val="none" w:sz="0" w:space="0" w:color="auto"/>
        <w:bottom w:val="none" w:sz="0" w:space="0" w:color="auto"/>
        <w:right w:val="none" w:sz="0" w:space="0" w:color="auto"/>
      </w:divBdr>
    </w:div>
    <w:div w:id="1299804467">
      <w:bodyDiv w:val="1"/>
      <w:marLeft w:val="0"/>
      <w:marRight w:val="0"/>
      <w:marTop w:val="0"/>
      <w:marBottom w:val="0"/>
      <w:divBdr>
        <w:top w:val="none" w:sz="0" w:space="0" w:color="auto"/>
        <w:left w:val="none" w:sz="0" w:space="0" w:color="auto"/>
        <w:bottom w:val="none" w:sz="0" w:space="0" w:color="auto"/>
        <w:right w:val="none" w:sz="0" w:space="0" w:color="auto"/>
      </w:divBdr>
    </w:div>
    <w:div w:id="1308391215">
      <w:bodyDiv w:val="1"/>
      <w:marLeft w:val="0"/>
      <w:marRight w:val="0"/>
      <w:marTop w:val="0"/>
      <w:marBottom w:val="0"/>
      <w:divBdr>
        <w:top w:val="none" w:sz="0" w:space="0" w:color="auto"/>
        <w:left w:val="none" w:sz="0" w:space="0" w:color="auto"/>
        <w:bottom w:val="none" w:sz="0" w:space="0" w:color="auto"/>
        <w:right w:val="none" w:sz="0" w:space="0" w:color="auto"/>
      </w:divBdr>
    </w:div>
    <w:div w:id="1313368836">
      <w:bodyDiv w:val="1"/>
      <w:marLeft w:val="0"/>
      <w:marRight w:val="0"/>
      <w:marTop w:val="0"/>
      <w:marBottom w:val="0"/>
      <w:divBdr>
        <w:top w:val="none" w:sz="0" w:space="0" w:color="auto"/>
        <w:left w:val="none" w:sz="0" w:space="0" w:color="auto"/>
        <w:bottom w:val="none" w:sz="0" w:space="0" w:color="auto"/>
        <w:right w:val="none" w:sz="0" w:space="0" w:color="auto"/>
      </w:divBdr>
    </w:div>
    <w:div w:id="1314219284">
      <w:bodyDiv w:val="1"/>
      <w:marLeft w:val="0"/>
      <w:marRight w:val="0"/>
      <w:marTop w:val="0"/>
      <w:marBottom w:val="0"/>
      <w:divBdr>
        <w:top w:val="none" w:sz="0" w:space="0" w:color="auto"/>
        <w:left w:val="none" w:sz="0" w:space="0" w:color="auto"/>
        <w:bottom w:val="none" w:sz="0" w:space="0" w:color="auto"/>
        <w:right w:val="none" w:sz="0" w:space="0" w:color="auto"/>
      </w:divBdr>
    </w:div>
    <w:div w:id="1315991919">
      <w:bodyDiv w:val="1"/>
      <w:marLeft w:val="0"/>
      <w:marRight w:val="0"/>
      <w:marTop w:val="0"/>
      <w:marBottom w:val="0"/>
      <w:divBdr>
        <w:top w:val="none" w:sz="0" w:space="0" w:color="auto"/>
        <w:left w:val="none" w:sz="0" w:space="0" w:color="auto"/>
        <w:bottom w:val="none" w:sz="0" w:space="0" w:color="auto"/>
        <w:right w:val="none" w:sz="0" w:space="0" w:color="auto"/>
      </w:divBdr>
    </w:div>
    <w:div w:id="1319729019">
      <w:bodyDiv w:val="1"/>
      <w:marLeft w:val="0"/>
      <w:marRight w:val="0"/>
      <w:marTop w:val="0"/>
      <w:marBottom w:val="0"/>
      <w:divBdr>
        <w:top w:val="none" w:sz="0" w:space="0" w:color="auto"/>
        <w:left w:val="none" w:sz="0" w:space="0" w:color="auto"/>
        <w:bottom w:val="none" w:sz="0" w:space="0" w:color="auto"/>
        <w:right w:val="none" w:sz="0" w:space="0" w:color="auto"/>
      </w:divBdr>
    </w:div>
    <w:div w:id="1320422735">
      <w:bodyDiv w:val="1"/>
      <w:marLeft w:val="0"/>
      <w:marRight w:val="0"/>
      <w:marTop w:val="0"/>
      <w:marBottom w:val="0"/>
      <w:divBdr>
        <w:top w:val="none" w:sz="0" w:space="0" w:color="auto"/>
        <w:left w:val="none" w:sz="0" w:space="0" w:color="auto"/>
        <w:bottom w:val="none" w:sz="0" w:space="0" w:color="auto"/>
        <w:right w:val="none" w:sz="0" w:space="0" w:color="auto"/>
      </w:divBdr>
    </w:div>
    <w:div w:id="1323124308">
      <w:bodyDiv w:val="1"/>
      <w:marLeft w:val="0"/>
      <w:marRight w:val="0"/>
      <w:marTop w:val="0"/>
      <w:marBottom w:val="0"/>
      <w:divBdr>
        <w:top w:val="none" w:sz="0" w:space="0" w:color="auto"/>
        <w:left w:val="none" w:sz="0" w:space="0" w:color="auto"/>
        <w:bottom w:val="none" w:sz="0" w:space="0" w:color="auto"/>
        <w:right w:val="none" w:sz="0" w:space="0" w:color="auto"/>
      </w:divBdr>
    </w:div>
    <w:div w:id="1323315745">
      <w:bodyDiv w:val="1"/>
      <w:marLeft w:val="0"/>
      <w:marRight w:val="0"/>
      <w:marTop w:val="0"/>
      <w:marBottom w:val="0"/>
      <w:divBdr>
        <w:top w:val="none" w:sz="0" w:space="0" w:color="auto"/>
        <w:left w:val="none" w:sz="0" w:space="0" w:color="auto"/>
        <w:bottom w:val="none" w:sz="0" w:space="0" w:color="auto"/>
        <w:right w:val="none" w:sz="0" w:space="0" w:color="auto"/>
      </w:divBdr>
    </w:div>
    <w:div w:id="1328946204">
      <w:bodyDiv w:val="1"/>
      <w:marLeft w:val="0"/>
      <w:marRight w:val="0"/>
      <w:marTop w:val="0"/>
      <w:marBottom w:val="0"/>
      <w:divBdr>
        <w:top w:val="none" w:sz="0" w:space="0" w:color="auto"/>
        <w:left w:val="none" w:sz="0" w:space="0" w:color="auto"/>
        <w:bottom w:val="none" w:sz="0" w:space="0" w:color="auto"/>
        <w:right w:val="none" w:sz="0" w:space="0" w:color="auto"/>
      </w:divBdr>
    </w:div>
    <w:div w:id="1336885509">
      <w:bodyDiv w:val="1"/>
      <w:marLeft w:val="0"/>
      <w:marRight w:val="0"/>
      <w:marTop w:val="0"/>
      <w:marBottom w:val="0"/>
      <w:divBdr>
        <w:top w:val="none" w:sz="0" w:space="0" w:color="auto"/>
        <w:left w:val="none" w:sz="0" w:space="0" w:color="auto"/>
        <w:bottom w:val="none" w:sz="0" w:space="0" w:color="auto"/>
        <w:right w:val="none" w:sz="0" w:space="0" w:color="auto"/>
      </w:divBdr>
    </w:div>
    <w:div w:id="1342315013">
      <w:bodyDiv w:val="1"/>
      <w:marLeft w:val="0"/>
      <w:marRight w:val="0"/>
      <w:marTop w:val="0"/>
      <w:marBottom w:val="0"/>
      <w:divBdr>
        <w:top w:val="none" w:sz="0" w:space="0" w:color="auto"/>
        <w:left w:val="none" w:sz="0" w:space="0" w:color="auto"/>
        <w:bottom w:val="none" w:sz="0" w:space="0" w:color="auto"/>
        <w:right w:val="none" w:sz="0" w:space="0" w:color="auto"/>
      </w:divBdr>
    </w:div>
    <w:div w:id="1348217669">
      <w:bodyDiv w:val="1"/>
      <w:marLeft w:val="0"/>
      <w:marRight w:val="0"/>
      <w:marTop w:val="0"/>
      <w:marBottom w:val="0"/>
      <w:divBdr>
        <w:top w:val="none" w:sz="0" w:space="0" w:color="auto"/>
        <w:left w:val="none" w:sz="0" w:space="0" w:color="auto"/>
        <w:bottom w:val="none" w:sz="0" w:space="0" w:color="auto"/>
        <w:right w:val="none" w:sz="0" w:space="0" w:color="auto"/>
      </w:divBdr>
    </w:div>
    <w:div w:id="1353610943">
      <w:bodyDiv w:val="1"/>
      <w:marLeft w:val="0"/>
      <w:marRight w:val="0"/>
      <w:marTop w:val="0"/>
      <w:marBottom w:val="0"/>
      <w:divBdr>
        <w:top w:val="none" w:sz="0" w:space="0" w:color="auto"/>
        <w:left w:val="none" w:sz="0" w:space="0" w:color="auto"/>
        <w:bottom w:val="none" w:sz="0" w:space="0" w:color="auto"/>
        <w:right w:val="none" w:sz="0" w:space="0" w:color="auto"/>
      </w:divBdr>
    </w:div>
    <w:div w:id="1355419291">
      <w:bodyDiv w:val="1"/>
      <w:marLeft w:val="0"/>
      <w:marRight w:val="0"/>
      <w:marTop w:val="0"/>
      <w:marBottom w:val="0"/>
      <w:divBdr>
        <w:top w:val="none" w:sz="0" w:space="0" w:color="auto"/>
        <w:left w:val="none" w:sz="0" w:space="0" w:color="auto"/>
        <w:bottom w:val="none" w:sz="0" w:space="0" w:color="auto"/>
        <w:right w:val="none" w:sz="0" w:space="0" w:color="auto"/>
      </w:divBdr>
    </w:div>
    <w:div w:id="1362517414">
      <w:bodyDiv w:val="1"/>
      <w:marLeft w:val="0"/>
      <w:marRight w:val="0"/>
      <w:marTop w:val="0"/>
      <w:marBottom w:val="0"/>
      <w:divBdr>
        <w:top w:val="none" w:sz="0" w:space="0" w:color="auto"/>
        <w:left w:val="none" w:sz="0" w:space="0" w:color="auto"/>
        <w:bottom w:val="none" w:sz="0" w:space="0" w:color="auto"/>
        <w:right w:val="none" w:sz="0" w:space="0" w:color="auto"/>
      </w:divBdr>
    </w:div>
    <w:div w:id="1364088619">
      <w:bodyDiv w:val="1"/>
      <w:marLeft w:val="0"/>
      <w:marRight w:val="0"/>
      <w:marTop w:val="0"/>
      <w:marBottom w:val="0"/>
      <w:divBdr>
        <w:top w:val="none" w:sz="0" w:space="0" w:color="auto"/>
        <w:left w:val="none" w:sz="0" w:space="0" w:color="auto"/>
        <w:bottom w:val="none" w:sz="0" w:space="0" w:color="auto"/>
        <w:right w:val="none" w:sz="0" w:space="0" w:color="auto"/>
      </w:divBdr>
    </w:div>
    <w:div w:id="1368916407">
      <w:bodyDiv w:val="1"/>
      <w:marLeft w:val="0"/>
      <w:marRight w:val="0"/>
      <w:marTop w:val="0"/>
      <w:marBottom w:val="0"/>
      <w:divBdr>
        <w:top w:val="none" w:sz="0" w:space="0" w:color="auto"/>
        <w:left w:val="none" w:sz="0" w:space="0" w:color="auto"/>
        <w:bottom w:val="none" w:sz="0" w:space="0" w:color="auto"/>
        <w:right w:val="none" w:sz="0" w:space="0" w:color="auto"/>
      </w:divBdr>
    </w:div>
    <w:div w:id="1392459684">
      <w:bodyDiv w:val="1"/>
      <w:marLeft w:val="0"/>
      <w:marRight w:val="0"/>
      <w:marTop w:val="0"/>
      <w:marBottom w:val="0"/>
      <w:divBdr>
        <w:top w:val="none" w:sz="0" w:space="0" w:color="auto"/>
        <w:left w:val="none" w:sz="0" w:space="0" w:color="auto"/>
        <w:bottom w:val="none" w:sz="0" w:space="0" w:color="auto"/>
        <w:right w:val="none" w:sz="0" w:space="0" w:color="auto"/>
      </w:divBdr>
    </w:div>
    <w:div w:id="1435401023">
      <w:bodyDiv w:val="1"/>
      <w:marLeft w:val="0"/>
      <w:marRight w:val="0"/>
      <w:marTop w:val="0"/>
      <w:marBottom w:val="0"/>
      <w:divBdr>
        <w:top w:val="none" w:sz="0" w:space="0" w:color="auto"/>
        <w:left w:val="none" w:sz="0" w:space="0" w:color="auto"/>
        <w:bottom w:val="none" w:sz="0" w:space="0" w:color="auto"/>
        <w:right w:val="none" w:sz="0" w:space="0" w:color="auto"/>
      </w:divBdr>
    </w:div>
    <w:div w:id="1437366844">
      <w:bodyDiv w:val="1"/>
      <w:marLeft w:val="0"/>
      <w:marRight w:val="0"/>
      <w:marTop w:val="0"/>
      <w:marBottom w:val="0"/>
      <w:divBdr>
        <w:top w:val="none" w:sz="0" w:space="0" w:color="auto"/>
        <w:left w:val="none" w:sz="0" w:space="0" w:color="auto"/>
        <w:bottom w:val="none" w:sz="0" w:space="0" w:color="auto"/>
        <w:right w:val="none" w:sz="0" w:space="0" w:color="auto"/>
      </w:divBdr>
    </w:div>
    <w:div w:id="1446391848">
      <w:bodyDiv w:val="1"/>
      <w:marLeft w:val="0"/>
      <w:marRight w:val="0"/>
      <w:marTop w:val="0"/>
      <w:marBottom w:val="0"/>
      <w:divBdr>
        <w:top w:val="none" w:sz="0" w:space="0" w:color="auto"/>
        <w:left w:val="none" w:sz="0" w:space="0" w:color="auto"/>
        <w:bottom w:val="none" w:sz="0" w:space="0" w:color="auto"/>
        <w:right w:val="none" w:sz="0" w:space="0" w:color="auto"/>
      </w:divBdr>
    </w:div>
    <w:div w:id="1450856208">
      <w:bodyDiv w:val="1"/>
      <w:marLeft w:val="0"/>
      <w:marRight w:val="0"/>
      <w:marTop w:val="0"/>
      <w:marBottom w:val="0"/>
      <w:divBdr>
        <w:top w:val="none" w:sz="0" w:space="0" w:color="auto"/>
        <w:left w:val="none" w:sz="0" w:space="0" w:color="auto"/>
        <w:bottom w:val="none" w:sz="0" w:space="0" w:color="auto"/>
        <w:right w:val="none" w:sz="0" w:space="0" w:color="auto"/>
      </w:divBdr>
    </w:div>
    <w:div w:id="1464998684">
      <w:bodyDiv w:val="1"/>
      <w:marLeft w:val="0"/>
      <w:marRight w:val="0"/>
      <w:marTop w:val="0"/>
      <w:marBottom w:val="0"/>
      <w:divBdr>
        <w:top w:val="none" w:sz="0" w:space="0" w:color="auto"/>
        <w:left w:val="none" w:sz="0" w:space="0" w:color="auto"/>
        <w:bottom w:val="none" w:sz="0" w:space="0" w:color="auto"/>
        <w:right w:val="none" w:sz="0" w:space="0" w:color="auto"/>
      </w:divBdr>
    </w:div>
    <w:div w:id="1493137463">
      <w:bodyDiv w:val="1"/>
      <w:marLeft w:val="0"/>
      <w:marRight w:val="0"/>
      <w:marTop w:val="0"/>
      <w:marBottom w:val="0"/>
      <w:divBdr>
        <w:top w:val="none" w:sz="0" w:space="0" w:color="auto"/>
        <w:left w:val="none" w:sz="0" w:space="0" w:color="auto"/>
        <w:bottom w:val="none" w:sz="0" w:space="0" w:color="auto"/>
        <w:right w:val="none" w:sz="0" w:space="0" w:color="auto"/>
      </w:divBdr>
    </w:div>
    <w:div w:id="1513954733">
      <w:bodyDiv w:val="1"/>
      <w:marLeft w:val="0"/>
      <w:marRight w:val="0"/>
      <w:marTop w:val="0"/>
      <w:marBottom w:val="0"/>
      <w:divBdr>
        <w:top w:val="none" w:sz="0" w:space="0" w:color="auto"/>
        <w:left w:val="none" w:sz="0" w:space="0" w:color="auto"/>
        <w:bottom w:val="none" w:sz="0" w:space="0" w:color="auto"/>
        <w:right w:val="none" w:sz="0" w:space="0" w:color="auto"/>
      </w:divBdr>
    </w:div>
    <w:div w:id="1522086125">
      <w:bodyDiv w:val="1"/>
      <w:marLeft w:val="0"/>
      <w:marRight w:val="0"/>
      <w:marTop w:val="0"/>
      <w:marBottom w:val="0"/>
      <w:divBdr>
        <w:top w:val="none" w:sz="0" w:space="0" w:color="auto"/>
        <w:left w:val="none" w:sz="0" w:space="0" w:color="auto"/>
        <w:bottom w:val="none" w:sz="0" w:space="0" w:color="auto"/>
        <w:right w:val="none" w:sz="0" w:space="0" w:color="auto"/>
      </w:divBdr>
    </w:div>
    <w:div w:id="1531332586">
      <w:bodyDiv w:val="1"/>
      <w:marLeft w:val="0"/>
      <w:marRight w:val="0"/>
      <w:marTop w:val="0"/>
      <w:marBottom w:val="0"/>
      <w:divBdr>
        <w:top w:val="none" w:sz="0" w:space="0" w:color="auto"/>
        <w:left w:val="none" w:sz="0" w:space="0" w:color="auto"/>
        <w:bottom w:val="none" w:sz="0" w:space="0" w:color="auto"/>
        <w:right w:val="none" w:sz="0" w:space="0" w:color="auto"/>
      </w:divBdr>
    </w:div>
    <w:div w:id="1561091789">
      <w:bodyDiv w:val="1"/>
      <w:marLeft w:val="0"/>
      <w:marRight w:val="0"/>
      <w:marTop w:val="0"/>
      <w:marBottom w:val="0"/>
      <w:divBdr>
        <w:top w:val="none" w:sz="0" w:space="0" w:color="auto"/>
        <w:left w:val="none" w:sz="0" w:space="0" w:color="auto"/>
        <w:bottom w:val="none" w:sz="0" w:space="0" w:color="auto"/>
        <w:right w:val="none" w:sz="0" w:space="0" w:color="auto"/>
      </w:divBdr>
    </w:div>
    <w:div w:id="1568102566">
      <w:bodyDiv w:val="1"/>
      <w:marLeft w:val="0"/>
      <w:marRight w:val="0"/>
      <w:marTop w:val="0"/>
      <w:marBottom w:val="0"/>
      <w:divBdr>
        <w:top w:val="none" w:sz="0" w:space="0" w:color="auto"/>
        <w:left w:val="none" w:sz="0" w:space="0" w:color="auto"/>
        <w:bottom w:val="none" w:sz="0" w:space="0" w:color="auto"/>
        <w:right w:val="none" w:sz="0" w:space="0" w:color="auto"/>
      </w:divBdr>
    </w:div>
    <w:div w:id="1573395527">
      <w:bodyDiv w:val="1"/>
      <w:marLeft w:val="0"/>
      <w:marRight w:val="0"/>
      <w:marTop w:val="0"/>
      <w:marBottom w:val="0"/>
      <w:divBdr>
        <w:top w:val="none" w:sz="0" w:space="0" w:color="auto"/>
        <w:left w:val="none" w:sz="0" w:space="0" w:color="auto"/>
        <w:bottom w:val="none" w:sz="0" w:space="0" w:color="auto"/>
        <w:right w:val="none" w:sz="0" w:space="0" w:color="auto"/>
      </w:divBdr>
    </w:div>
    <w:div w:id="1576235130">
      <w:bodyDiv w:val="1"/>
      <w:marLeft w:val="0"/>
      <w:marRight w:val="0"/>
      <w:marTop w:val="0"/>
      <w:marBottom w:val="0"/>
      <w:divBdr>
        <w:top w:val="none" w:sz="0" w:space="0" w:color="auto"/>
        <w:left w:val="none" w:sz="0" w:space="0" w:color="auto"/>
        <w:bottom w:val="none" w:sz="0" w:space="0" w:color="auto"/>
        <w:right w:val="none" w:sz="0" w:space="0" w:color="auto"/>
      </w:divBdr>
    </w:div>
    <w:div w:id="1596554347">
      <w:bodyDiv w:val="1"/>
      <w:marLeft w:val="0"/>
      <w:marRight w:val="0"/>
      <w:marTop w:val="0"/>
      <w:marBottom w:val="0"/>
      <w:divBdr>
        <w:top w:val="none" w:sz="0" w:space="0" w:color="auto"/>
        <w:left w:val="none" w:sz="0" w:space="0" w:color="auto"/>
        <w:bottom w:val="none" w:sz="0" w:space="0" w:color="auto"/>
        <w:right w:val="none" w:sz="0" w:space="0" w:color="auto"/>
      </w:divBdr>
    </w:div>
    <w:div w:id="1599094529">
      <w:bodyDiv w:val="1"/>
      <w:marLeft w:val="0"/>
      <w:marRight w:val="0"/>
      <w:marTop w:val="0"/>
      <w:marBottom w:val="0"/>
      <w:divBdr>
        <w:top w:val="none" w:sz="0" w:space="0" w:color="auto"/>
        <w:left w:val="none" w:sz="0" w:space="0" w:color="auto"/>
        <w:bottom w:val="none" w:sz="0" w:space="0" w:color="auto"/>
        <w:right w:val="none" w:sz="0" w:space="0" w:color="auto"/>
      </w:divBdr>
    </w:div>
    <w:div w:id="1615988533">
      <w:bodyDiv w:val="1"/>
      <w:marLeft w:val="0"/>
      <w:marRight w:val="0"/>
      <w:marTop w:val="0"/>
      <w:marBottom w:val="0"/>
      <w:divBdr>
        <w:top w:val="none" w:sz="0" w:space="0" w:color="auto"/>
        <w:left w:val="none" w:sz="0" w:space="0" w:color="auto"/>
        <w:bottom w:val="none" w:sz="0" w:space="0" w:color="auto"/>
        <w:right w:val="none" w:sz="0" w:space="0" w:color="auto"/>
      </w:divBdr>
    </w:div>
    <w:div w:id="1628274628">
      <w:bodyDiv w:val="1"/>
      <w:marLeft w:val="0"/>
      <w:marRight w:val="0"/>
      <w:marTop w:val="0"/>
      <w:marBottom w:val="0"/>
      <w:divBdr>
        <w:top w:val="none" w:sz="0" w:space="0" w:color="auto"/>
        <w:left w:val="none" w:sz="0" w:space="0" w:color="auto"/>
        <w:bottom w:val="none" w:sz="0" w:space="0" w:color="auto"/>
        <w:right w:val="none" w:sz="0" w:space="0" w:color="auto"/>
      </w:divBdr>
    </w:div>
    <w:div w:id="1634403793">
      <w:bodyDiv w:val="1"/>
      <w:marLeft w:val="0"/>
      <w:marRight w:val="0"/>
      <w:marTop w:val="0"/>
      <w:marBottom w:val="0"/>
      <w:divBdr>
        <w:top w:val="none" w:sz="0" w:space="0" w:color="auto"/>
        <w:left w:val="none" w:sz="0" w:space="0" w:color="auto"/>
        <w:bottom w:val="none" w:sz="0" w:space="0" w:color="auto"/>
        <w:right w:val="none" w:sz="0" w:space="0" w:color="auto"/>
      </w:divBdr>
    </w:div>
    <w:div w:id="1650668518">
      <w:bodyDiv w:val="1"/>
      <w:marLeft w:val="0"/>
      <w:marRight w:val="0"/>
      <w:marTop w:val="0"/>
      <w:marBottom w:val="0"/>
      <w:divBdr>
        <w:top w:val="none" w:sz="0" w:space="0" w:color="auto"/>
        <w:left w:val="none" w:sz="0" w:space="0" w:color="auto"/>
        <w:bottom w:val="none" w:sz="0" w:space="0" w:color="auto"/>
        <w:right w:val="none" w:sz="0" w:space="0" w:color="auto"/>
      </w:divBdr>
    </w:div>
    <w:div w:id="1664895077">
      <w:bodyDiv w:val="1"/>
      <w:marLeft w:val="0"/>
      <w:marRight w:val="0"/>
      <w:marTop w:val="0"/>
      <w:marBottom w:val="0"/>
      <w:divBdr>
        <w:top w:val="none" w:sz="0" w:space="0" w:color="auto"/>
        <w:left w:val="none" w:sz="0" w:space="0" w:color="auto"/>
        <w:bottom w:val="none" w:sz="0" w:space="0" w:color="auto"/>
        <w:right w:val="none" w:sz="0" w:space="0" w:color="auto"/>
      </w:divBdr>
    </w:div>
    <w:div w:id="1671180419">
      <w:bodyDiv w:val="1"/>
      <w:marLeft w:val="0"/>
      <w:marRight w:val="0"/>
      <w:marTop w:val="0"/>
      <w:marBottom w:val="0"/>
      <w:divBdr>
        <w:top w:val="none" w:sz="0" w:space="0" w:color="auto"/>
        <w:left w:val="none" w:sz="0" w:space="0" w:color="auto"/>
        <w:bottom w:val="none" w:sz="0" w:space="0" w:color="auto"/>
        <w:right w:val="none" w:sz="0" w:space="0" w:color="auto"/>
      </w:divBdr>
    </w:div>
    <w:div w:id="1671520838">
      <w:bodyDiv w:val="1"/>
      <w:marLeft w:val="0"/>
      <w:marRight w:val="0"/>
      <w:marTop w:val="0"/>
      <w:marBottom w:val="0"/>
      <w:divBdr>
        <w:top w:val="none" w:sz="0" w:space="0" w:color="auto"/>
        <w:left w:val="none" w:sz="0" w:space="0" w:color="auto"/>
        <w:bottom w:val="none" w:sz="0" w:space="0" w:color="auto"/>
        <w:right w:val="none" w:sz="0" w:space="0" w:color="auto"/>
      </w:divBdr>
    </w:div>
    <w:div w:id="1672634633">
      <w:bodyDiv w:val="1"/>
      <w:marLeft w:val="0"/>
      <w:marRight w:val="0"/>
      <w:marTop w:val="0"/>
      <w:marBottom w:val="0"/>
      <w:divBdr>
        <w:top w:val="none" w:sz="0" w:space="0" w:color="auto"/>
        <w:left w:val="none" w:sz="0" w:space="0" w:color="auto"/>
        <w:bottom w:val="none" w:sz="0" w:space="0" w:color="auto"/>
        <w:right w:val="none" w:sz="0" w:space="0" w:color="auto"/>
      </w:divBdr>
    </w:div>
    <w:div w:id="1681393058">
      <w:bodyDiv w:val="1"/>
      <w:marLeft w:val="0"/>
      <w:marRight w:val="0"/>
      <w:marTop w:val="0"/>
      <w:marBottom w:val="0"/>
      <w:divBdr>
        <w:top w:val="none" w:sz="0" w:space="0" w:color="auto"/>
        <w:left w:val="none" w:sz="0" w:space="0" w:color="auto"/>
        <w:bottom w:val="none" w:sz="0" w:space="0" w:color="auto"/>
        <w:right w:val="none" w:sz="0" w:space="0" w:color="auto"/>
      </w:divBdr>
    </w:div>
    <w:div w:id="1689140317">
      <w:bodyDiv w:val="1"/>
      <w:marLeft w:val="0"/>
      <w:marRight w:val="0"/>
      <w:marTop w:val="0"/>
      <w:marBottom w:val="0"/>
      <w:divBdr>
        <w:top w:val="none" w:sz="0" w:space="0" w:color="auto"/>
        <w:left w:val="none" w:sz="0" w:space="0" w:color="auto"/>
        <w:bottom w:val="none" w:sz="0" w:space="0" w:color="auto"/>
        <w:right w:val="none" w:sz="0" w:space="0" w:color="auto"/>
      </w:divBdr>
    </w:div>
    <w:div w:id="1706439563">
      <w:bodyDiv w:val="1"/>
      <w:marLeft w:val="0"/>
      <w:marRight w:val="0"/>
      <w:marTop w:val="0"/>
      <w:marBottom w:val="0"/>
      <w:divBdr>
        <w:top w:val="none" w:sz="0" w:space="0" w:color="auto"/>
        <w:left w:val="none" w:sz="0" w:space="0" w:color="auto"/>
        <w:bottom w:val="none" w:sz="0" w:space="0" w:color="auto"/>
        <w:right w:val="none" w:sz="0" w:space="0" w:color="auto"/>
      </w:divBdr>
    </w:div>
    <w:div w:id="1710910836">
      <w:bodyDiv w:val="1"/>
      <w:marLeft w:val="0"/>
      <w:marRight w:val="0"/>
      <w:marTop w:val="0"/>
      <w:marBottom w:val="0"/>
      <w:divBdr>
        <w:top w:val="none" w:sz="0" w:space="0" w:color="auto"/>
        <w:left w:val="none" w:sz="0" w:space="0" w:color="auto"/>
        <w:bottom w:val="none" w:sz="0" w:space="0" w:color="auto"/>
        <w:right w:val="none" w:sz="0" w:space="0" w:color="auto"/>
      </w:divBdr>
    </w:div>
    <w:div w:id="1719624071">
      <w:bodyDiv w:val="1"/>
      <w:marLeft w:val="0"/>
      <w:marRight w:val="0"/>
      <w:marTop w:val="0"/>
      <w:marBottom w:val="0"/>
      <w:divBdr>
        <w:top w:val="none" w:sz="0" w:space="0" w:color="auto"/>
        <w:left w:val="none" w:sz="0" w:space="0" w:color="auto"/>
        <w:bottom w:val="none" w:sz="0" w:space="0" w:color="auto"/>
        <w:right w:val="none" w:sz="0" w:space="0" w:color="auto"/>
      </w:divBdr>
    </w:div>
    <w:div w:id="1729381744">
      <w:bodyDiv w:val="1"/>
      <w:marLeft w:val="0"/>
      <w:marRight w:val="0"/>
      <w:marTop w:val="0"/>
      <w:marBottom w:val="0"/>
      <w:divBdr>
        <w:top w:val="none" w:sz="0" w:space="0" w:color="auto"/>
        <w:left w:val="none" w:sz="0" w:space="0" w:color="auto"/>
        <w:bottom w:val="none" w:sz="0" w:space="0" w:color="auto"/>
        <w:right w:val="none" w:sz="0" w:space="0" w:color="auto"/>
      </w:divBdr>
    </w:div>
    <w:div w:id="1741517093">
      <w:bodyDiv w:val="1"/>
      <w:marLeft w:val="0"/>
      <w:marRight w:val="0"/>
      <w:marTop w:val="0"/>
      <w:marBottom w:val="0"/>
      <w:divBdr>
        <w:top w:val="none" w:sz="0" w:space="0" w:color="auto"/>
        <w:left w:val="none" w:sz="0" w:space="0" w:color="auto"/>
        <w:bottom w:val="none" w:sz="0" w:space="0" w:color="auto"/>
        <w:right w:val="none" w:sz="0" w:space="0" w:color="auto"/>
      </w:divBdr>
    </w:div>
    <w:div w:id="1751077651">
      <w:bodyDiv w:val="1"/>
      <w:marLeft w:val="0"/>
      <w:marRight w:val="0"/>
      <w:marTop w:val="0"/>
      <w:marBottom w:val="0"/>
      <w:divBdr>
        <w:top w:val="none" w:sz="0" w:space="0" w:color="auto"/>
        <w:left w:val="none" w:sz="0" w:space="0" w:color="auto"/>
        <w:bottom w:val="none" w:sz="0" w:space="0" w:color="auto"/>
        <w:right w:val="none" w:sz="0" w:space="0" w:color="auto"/>
      </w:divBdr>
    </w:div>
    <w:div w:id="1757314419">
      <w:bodyDiv w:val="1"/>
      <w:marLeft w:val="0"/>
      <w:marRight w:val="0"/>
      <w:marTop w:val="0"/>
      <w:marBottom w:val="0"/>
      <w:divBdr>
        <w:top w:val="none" w:sz="0" w:space="0" w:color="auto"/>
        <w:left w:val="none" w:sz="0" w:space="0" w:color="auto"/>
        <w:bottom w:val="none" w:sz="0" w:space="0" w:color="auto"/>
        <w:right w:val="none" w:sz="0" w:space="0" w:color="auto"/>
      </w:divBdr>
    </w:div>
    <w:div w:id="1758674253">
      <w:bodyDiv w:val="1"/>
      <w:marLeft w:val="0"/>
      <w:marRight w:val="0"/>
      <w:marTop w:val="0"/>
      <w:marBottom w:val="0"/>
      <w:divBdr>
        <w:top w:val="none" w:sz="0" w:space="0" w:color="auto"/>
        <w:left w:val="none" w:sz="0" w:space="0" w:color="auto"/>
        <w:bottom w:val="none" w:sz="0" w:space="0" w:color="auto"/>
        <w:right w:val="none" w:sz="0" w:space="0" w:color="auto"/>
      </w:divBdr>
    </w:div>
    <w:div w:id="1777478067">
      <w:bodyDiv w:val="1"/>
      <w:marLeft w:val="0"/>
      <w:marRight w:val="0"/>
      <w:marTop w:val="0"/>
      <w:marBottom w:val="0"/>
      <w:divBdr>
        <w:top w:val="none" w:sz="0" w:space="0" w:color="auto"/>
        <w:left w:val="none" w:sz="0" w:space="0" w:color="auto"/>
        <w:bottom w:val="none" w:sz="0" w:space="0" w:color="auto"/>
        <w:right w:val="none" w:sz="0" w:space="0" w:color="auto"/>
      </w:divBdr>
    </w:div>
    <w:div w:id="1801725552">
      <w:bodyDiv w:val="1"/>
      <w:marLeft w:val="0"/>
      <w:marRight w:val="0"/>
      <w:marTop w:val="0"/>
      <w:marBottom w:val="0"/>
      <w:divBdr>
        <w:top w:val="none" w:sz="0" w:space="0" w:color="auto"/>
        <w:left w:val="none" w:sz="0" w:space="0" w:color="auto"/>
        <w:bottom w:val="none" w:sz="0" w:space="0" w:color="auto"/>
        <w:right w:val="none" w:sz="0" w:space="0" w:color="auto"/>
      </w:divBdr>
    </w:div>
    <w:div w:id="1830124688">
      <w:bodyDiv w:val="1"/>
      <w:marLeft w:val="0"/>
      <w:marRight w:val="0"/>
      <w:marTop w:val="0"/>
      <w:marBottom w:val="0"/>
      <w:divBdr>
        <w:top w:val="none" w:sz="0" w:space="0" w:color="auto"/>
        <w:left w:val="none" w:sz="0" w:space="0" w:color="auto"/>
        <w:bottom w:val="none" w:sz="0" w:space="0" w:color="auto"/>
        <w:right w:val="none" w:sz="0" w:space="0" w:color="auto"/>
      </w:divBdr>
    </w:div>
    <w:div w:id="1835217178">
      <w:bodyDiv w:val="1"/>
      <w:marLeft w:val="0"/>
      <w:marRight w:val="0"/>
      <w:marTop w:val="0"/>
      <w:marBottom w:val="0"/>
      <w:divBdr>
        <w:top w:val="none" w:sz="0" w:space="0" w:color="auto"/>
        <w:left w:val="none" w:sz="0" w:space="0" w:color="auto"/>
        <w:bottom w:val="none" w:sz="0" w:space="0" w:color="auto"/>
        <w:right w:val="none" w:sz="0" w:space="0" w:color="auto"/>
      </w:divBdr>
    </w:div>
    <w:div w:id="1839886646">
      <w:bodyDiv w:val="1"/>
      <w:marLeft w:val="0"/>
      <w:marRight w:val="0"/>
      <w:marTop w:val="0"/>
      <w:marBottom w:val="0"/>
      <w:divBdr>
        <w:top w:val="none" w:sz="0" w:space="0" w:color="auto"/>
        <w:left w:val="none" w:sz="0" w:space="0" w:color="auto"/>
        <w:bottom w:val="none" w:sz="0" w:space="0" w:color="auto"/>
        <w:right w:val="none" w:sz="0" w:space="0" w:color="auto"/>
      </w:divBdr>
    </w:div>
    <w:div w:id="1844469782">
      <w:bodyDiv w:val="1"/>
      <w:marLeft w:val="0"/>
      <w:marRight w:val="0"/>
      <w:marTop w:val="0"/>
      <w:marBottom w:val="0"/>
      <w:divBdr>
        <w:top w:val="none" w:sz="0" w:space="0" w:color="auto"/>
        <w:left w:val="none" w:sz="0" w:space="0" w:color="auto"/>
        <w:bottom w:val="none" w:sz="0" w:space="0" w:color="auto"/>
        <w:right w:val="none" w:sz="0" w:space="0" w:color="auto"/>
      </w:divBdr>
    </w:div>
    <w:div w:id="1845169157">
      <w:bodyDiv w:val="1"/>
      <w:marLeft w:val="0"/>
      <w:marRight w:val="0"/>
      <w:marTop w:val="0"/>
      <w:marBottom w:val="0"/>
      <w:divBdr>
        <w:top w:val="none" w:sz="0" w:space="0" w:color="auto"/>
        <w:left w:val="none" w:sz="0" w:space="0" w:color="auto"/>
        <w:bottom w:val="none" w:sz="0" w:space="0" w:color="auto"/>
        <w:right w:val="none" w:sz="0" w:space="0" w:color="auto"/>
      </w:divBdr>
    </w:div>
    <w:div w:id="1847360466">
      <w:bodyDiv w:val="1"/>
      <w:marLeft w:val="0"/>
      <w:marRight w:val="0"/>
      <w:marTop w:val="0"/>
      <w:marBottom w:val="0"/>
      <w:divBdr>
        <w:top w:val="none" w:sz="0" w:space="0" w:color="auto"/>
        <w:left w:val="none" w:sz="0" w:space="0" w:color="auto"/>
        <w:bottom w:val="none" w:sz="0" w:space="0" w:color="auto"/>
        <w:right w:val="none" w:sz="0" w:space="0" w:color="auto"/>
      </w:divBdr>
    </w:div>
    <w:div w:id="1849558382">
      <w:bodyDiv w:val="1"/>
      <w:marLeft w:val="0"/>
      <w:marRight w:val="0"/>
      <w:marTop w:val="0"/>
      <w:marBottom w:val="0"/>
      <w:divBdr>
        <w:top w:val="none" w:sz="0" w:space="0" w:color="auto"/>
        <w:left w:val="none" w:sz="0" w:space="0" w:color="auto"/>
        <w:bottom w:val="none" w:sz="0" w:space="0" w:color="auto"/>
        <w:right w:val="none" w:sz="0" w:space="0" w:color="auto"/>
      </w:divBdr>
    </w:div>
    <w:div w:id="1874733872">
      <w:bodyDiv w:val="1"/>
      <w:marLeft w:val="0"/>
      <w:marRight w:val="0"/>
      <w:marTop w:val="0"/>
      <w:marBottom w:val="0"/>
      <w:divBdr>
        <w:top w:val="none" w:sz="0" w:space="0" w:color="auto"/>
        <w:left w:val="none" w:sz="0" w:space="0" w:color="auto"/>
        <w:bottom w:val="none" w:sz="0" w:space="0" w:color="auto"/>
        <w:right w:val="none" w:sz="0" w:space="0" w:color="auto"/>
      </w:divBdr>
    </w:div>
    <w:div w:id="1886478242">
      <w:bodyDiv w:val="1"/>
      <w:marLeft w:val="0"/>
      <w:marRight w:val="0"/>
      <w:marTop w:val="0"/>
      <w:marBottom w:val="0"/>
      <w:divBdr>
        <w:top w:val="none" w:sz="0" w:space="0" w:color="auto"/>
        <w:left w:val="none" w:sz="0" w:space="0" w:color="auto"/>
        <w:bottom w:val="none" w:sz="0" w:space="0" w:color="auto"/>
        <w:right w:val="none" w:sz="0" w:space="0" w:color="auto"/>
      </w:divBdr>
    </w:div>
    <w:div w:id="1891530432">
      <w:bodyDiv w:val="1"/>
      <w:marLeft w:val="0"/>
      <w:marRight w:val="0"/>
      <w:marTop w:val="0"/>
      <w:marBottom w:val="0"/>
      <w:divBdr>
        <w:top w:val="none" w:sz="0" w:space="0" w:color="auto"/>
        <w:left w:val="none" w:sz="0" w:space="0" w:color="auto"/>
        <w:bottom w:val="none" w:sz="0" w:space="0" w:color="auto"/>
        <w:right w:val="none" w:sz="0" w:space="0" w:color="auto"/>
      </w:divBdr>
    </w:div>
    <w:div w:id="1902252821">
      <w:bodyDiv w:val="1"/>
      <w:marLeft w:val="0"/>
      <w:marRight w:val="0"/>
      <w:marTop w:val="0"/>
      <w:marBottom w:val="0"/>
      <w:divBdr>
        <w:top w:val="none" w:sz="0" w:space="0" w:color="auto"/>
        <w:left w:val="none" w:sz="0" w:space="0" w:color="auto"/>
        <w:bottom w:val="none" w:sz="0" w:space="0" w:color="auto"/>
        <w:right w:val="none" w:sz="0" w:space="0" w:color="auto"/>
      </w:divBdr>
    </w:div>
    <w:div w:id="1922830297">
      <w:bodyDiv w:val="1"/>
      <w:marLeft w:val="0"/>
      <w:marRight w:val="0"/>
      <w:marTop w:val="0"/>
      <w:marBottom w:val="0"/>
      <w:divBdr>
        <w:top w:val="none" w:sz="0" w:space="0" w:color="auto"/>
        <w:left w:val="none" w:sz="0" w:space="0" w:color="auto"/>
        <w:bottom w:val="none" w:sz="0" w:space="0" w:color="auto"/>
        <w:right w:val="none" w:sz="0" w:space="0" w:color="auto"/>
      </w:divBdr>
    </w:div>
    <w:div w:id="1929997441">
      <w:bodyDiv w:val="1"/>
      <w:marLeft w:val="0"/>
      <w:marRight w:val="0"/>
      <w:marTop w:val="0"/>
      <w:marBottom w:val="0"/>
      <w:divBdr>
        <w:top w:val="none" w:sz="0" w:space="0" w:color="auto"/>
        <w:left w:val="none" w:sz="0" w:space="0" w:color="auto"/>
        <w:bottom w:val="none" w:sz="0" w:space="0" w:color="auto"/>
        <w:right w:val="none" w:sz="0" w:space="0" w:color="auto"/>
      </w:divBdr>
    </w:div>
    <w:div w:id="1945964910">
      <w:bodyDiv w:val="1"/>
      <w:marLeft w:val="0"/>
      <w:marRight w:val="0"/>
      <w:marTop w:val="0"/>
      <w:marBottom w:val="0"/>
      <w:divBdr>
        <w:top w:val="none" w:sz="0" w:space="0" w:color="auto"/>
        <w:left w:val="none" w:sz="0" w:space="0" w:color="auto"/>
        <w:bottom w:val="none" w:sz="0" w:space="0" w:color="auto"/>
        <w:right w:val="none" w:sz="0" w:space="0" w:color="auto"/>
      </w:divBdr>
    </w:div>
    <w:div w:id="1964656039">
      <w:bodyDiv w:val="1"/>
      <w:marLeft w:val="0"/>
      <w:marRight w:val="0"/>
      <w:marTop w:val="0"/>
      <w:marBottom w:val="0"/>
      <w:divBdr>
        <w:top w:val="none" w:sz="0" w:space="0" w:color="auto"/>
        <w:left w:val="none" w:sz="0" w:space="0" w:color="auto"/>
        <w:bottom w:val="none" w:sz="0" w:space="0" w:color="auto"/>
        <w:right w:val="none" w:sz="0" w:space="0" w:color="auto"/>
      </w:divBdr>
    </w:div>
    <w:div w:id="1984768501">
      <w:bodyDiv w:val="1"/>
      <w:marLeft w:val="0"/>
      <w:marRight w:val="0"/>
      <w:marTop w:val="0"/>
      <w:marBottom w:val="0"/>
      <w:divBdr>
        <w:top w:val="none" w:sz="0" w:space="0" w:color="auto"/>
        <w:left w:val="none" w:sz="0" w:space="0" w:color="auto"/>
        <w:bottom w:val="none" w:sz="0" w:space="0" w:color="auto"/>
        <w:right w:val="none" w:sz="0" w:space="0" w:color="auto"/>
      </w:divBdr>
    </w:div>
    <w:div w:id="1995525335">
      <w:bodyDiv w:val="1"/>
      <w:marLeft w:val="0"/>
      <w:marRight w:val="0"/>
      <w:marTop w:val="0"/>
      <w:marBottom w:val="0"/>
      <w:divBdr>
        <w:top w:val="none" w:sz="0" w:space="0" w:color="auto"/>
        <w:left w:val="none" w:sz="0" w:space="0" w:color="auto"/>
        <w:bottom w:val="none" w:sz="0" w:space="0" w:color="auto"/>
        <w:right w:val="none" w:sz="0" w:space="0" w:color="auto"/>
      </w:divBdr>
    </w:div>
    <w:div w:id="2012369466">
      <w:bodyDiv w:val="1"/>
      <w:marLeft w:val="0"/>
      <w:marRight w:val="0"/>
      <w:marTop w:val="0"/>
      <w:marBottom w:val="0"/>
      <w:divBdr>
        <w:top w:val="none" w:sz="0" w:space="0" w:color="auto"/>
        <w:left w:val="none" w:sz="0" w:space="0" w:color="auto"/>
        <w:bottom w:val="none" w:sz="0" w:space="0" w:color="auto"/>
        <w:right w:val="none" w:sz="0" w:space="0" w:color="auto"/>
      </w:divBdr>
    </w:div>
    <w:div w:id="2018925334">
      <w:bodyDiv w:val="1"/>
      <w:marLeft w:val="0"/>
      <w:marRight w:val="0"/>
      <w:marTop w:val="0"/>
      <w:marBottom w:val="0"/>
      <w:divBdr>
        <w:top w:val="none" w:sz="0" w:space="0" w:color="auto"/>
        <w:left w:val="none" w:sz="0" w:space="0" w:color="auto"/>
        <w:bottom w:val="none" w:sz="0" w:space="0" w:color="auto"/>
        <w:right w:val="none" w:sz="0" w:space="0" w:color="auto"/>
      </w:divBdr>
    </w:div>
    <w:div w:id="2019574667">
      <w:bodyDiv w:val="1"/>
      <w:marLeft w:val="0"/>
      <w:marRight w:val="0"/>
      <w:marTop w:val="0"/>
      <w:marBottom w:val="0"/>
      <w:divBdr>
        <w:top w:val="none" w:sz="0" w:space="0" w:color="auto"/>
        <w:left w:val="none" w:sz="0" w:space="0" w:color="auto"/>
        <w:bottom w:val="none" w:sz="0" w:space="0" w:color="auto"/>
        <w:right w:val="none" w:sz="0" w:space="0" w:color="auto"/>
      </w:divBdr>
    </w:div>
    <w:div w:id="2030256916">
      <w:bodyDiv w:val="1"/>
      <w:marLeft w:val="0"/>
      <w:marRight w:val="0"/>
      <w:marTop w:val="0"/>
      <w:marBottom w:val="0"/>
      <w:divBdr>
        <w:top w:val="none" w:sz="0" w:space="0" w:color="auto"/>
        <w:left w:val="none" w:sz="0" w:space="0" w:color="auto"/>
        <w:bottom w:val="none" w:sz="0" w:space="0" w:color="auto"/>
        <w:right w:val="none" w:sz="0" w:space="0" w:color="auto"/>
      </w:divBdr>
    </w:div>
    <w:div w:id="2039042734">
      <w:bodyDiv w:val="1"/>
      <w:marLeft w:val="0"/>
      <w:marRight w:val="0"/>
      <w:marTop w:val="0"/>
      <w:marBottom w:val="0"/>
      <w:divBdr>
        <w:top w:val="none" w:sz="0" w:space="0" w:color="auto"/>
        <w:left w:val="none" w:sz="0" w:space="0" w:color="auto"/>
        <w:bottom w:val="none" w:sz="0" w:space="0" w:color="auto"/>
        <w:right w:val="none" w:sz="0" w:space="0" w:color="auto"/>
      </w:divBdr>
    </w:div>
    <w:div w:id="2039354881">
      <w:bodyDiv w:val="1"/>
      <w:marLeft w:val="0"/>
      <w:marRight w:val="0"/>
      <w:marTop w:val="0"/>
      <w:marBottom w:val="0"/>
      <w:divBdr>
        <w:top w:val="none" w:sz="0" w:space="0" w:color="auto"/>
        <w:left w:val="none" w:sz="0" w:space="0" w:color="auto"/>
        <w:bottom w:val="none" w:sz="0" w:space="0" w:color="auto"/>
        <w:right w:val="none" w:sz="0" w:space="0" w:color="auto"/>
      </w:divBdr>
    </w:div>
    <w:div w:id="2051033001">
      <w:bodyDiv w:val="1"/>
      <w:marLeft w:val="0"/>
      <w:marRight w:val="0"/>
      <w:marTop w:val="0"/>
      <w:marBottom w:val="0"/>
      <w:divBdr>
        <w:top w:val="none" w:sz="0" w:space="0" w:color="auto"/>
        <w:left w:val="none" w:sz="0" w:space="0" w:color="auto"/>
        <w:bottom w:val="none" w:sz="0" w:space="0" w:color="auto"/>
        <w:right w:val="none" w:sz="0" w:space="0" w:color="auto"/>
      </w:divBdr>
    </w:div>
    <w:div w:id="2059667519">
      <w:bodyDiv w:val="1"/>
      <w:marLeft w:val="0"/>
      <w:marRight w:val="0"/>
      <w:marTop w:val="0"/>
      <w:marBottom w:val="0"/>
      <w:divBdr>
        <w:top w:val="none" w:sz="0" w:space="0" w:color="auto"/>
        <w:left w:val="none" w:sz="0" w:space="0" w:color="auto"/>
        <w:bottom w:val="none" w:sz="0" w:space="0" w:color="auto"/>
        <w:right w:val="none" w:sz="0" w:space="0" w:color="auto"/>
      </w:divBdr>
    </w:div>
    <w:div w:id="2068069858">
      <w:bodyDiv w:val="1"/>
      <w:marLeft w:val="0"/>
      <w:marRight w:val="0"/>
      <w:marTop w:val="0"/>
      <w:marBottom w:val="0"/>
      <w:divBdr>
        <w:top w:val="none" w:sz="0" w:space="0" w:color="auto"/>
        <w:left w:val="none" w:sz="0" w:space="0" w:color="auto"/>
        <w:bottom w:val="none" w:sz="0" w:space="0" w:color="auto"/>
        <w:right w:val="none" w:sz="0" w:space="0" w:color="auto"/>
      </w:divBdr>
    </w:div>
    <w:div w:id="2070224303">
      <w:bodyDiv w:val="1"/>
      <w:marLeft w:val="0"/>
      <w:marRight w:val="0"/>
      <w:marTop w:val="0"/>
      <w:marBottom w:val="0"/>
      <w:divBdr>
        <w:top w:val="none" w:sz="0" w:space="0" w:color="auto"/>
        <w:left w:val="none" w:sz="0" w:space="0" w:color="auto"/>
        <w:bottom w:val="none" w:sz="0" w:space="0" w:color="auto"/>
        <w:right w:val="none" w:sz="0" w:space="0" w:color="auto"/>
      </w:divBdr>
    </w:div>
    <w:div w:id="2076001366">
      <w:bodyDiv w:val="1"/>
      <w:marLeft w:val="0"/>
      <w:marRight w:val="0"/>
      <w:marTop w:val="0"/>
      <w:marBottom w:val="0"/>
      <w:divBdr>
        <w:top w:val="none" w:sz="0" w:space="0" w:color="auto"/>
        <w:left w:val="none" w:sz="0" w:space="0" w:color="auto"/>
        <w:bottom w:val="none" w:sz="0" w:space="0" w:color="auto"/>
        <w:right w:val="none" w:sz="0" w:space="0" w:color="auto"/>
      </w:divBdr>
    </w:div>
    <w:div w:id="2078938502">
      <w:bodyDiv w:val="1"/>
      <w:marLeft w:val="0"/>
      <w:marRight w:val="0"/>
      <w:marTop w:val="0"/>
      <w:marBottom w:val="0"/>
      <w:divBdr>
        <w:top w:val="none" w:sz="0" w:space="0" w:color="auto"/>
        <w:left w:val="none" w:sz="0" w:space="0" w:color="auto"/>
        <w:bottom w:val="none" w:sz="0" w:space="0" w:color="auto"/>
        <w:right w:val="none" w:sz="0" w:space="0" w:color="auto"/>
      </w:divBdr>
    </w:div>
    <w:div w:id="2080394638">
      <w:bodyDiv w:val="1"/>
      <w:marLeft w:val="0"/>
      <w:marRight w:val="0"/>
      <w:marTop w:val="0"/>
      <w:marBottom w:val="0"/>
      <w:divBdr>
        <w:top w:val="none" w:sz="0" w:space="0" w:color="auto"/>
        <w:left w:val="none" w:sz="0" w:space="0" w:color="auto"/>
        <w:bottom w:val="none" w:sz="0" w:space="0" w:color="auto"/>
        <w:right w:val="none" w:sz="0" w:space="0" w:color="auto"/>
      </w:divBdr>
    </w:div>
    <w:div w:id="2084790011">
      <w:bodyDiv w:val="1"/>
      <w:marLeft w:val="0"/>
      <w:marRight w:val="0"/>
      <w:marTop w:val="0"/>
      <w:marBottom w:val="0"/>
      <w:divBdr>
        <w:top w:val="none" w:sz="0" w:space="0" w:color="auto"/>
        <w:left w:val="none" w:sz="0" w:space="0" w:color="auto"/>
        <w:bottom w:val="none" w:sz="0" w:space="0" w:color="auto"/>
        <w:right w:val="none" w:sz="0" w:space="0" w:color="auto"/>
      </w:divBdr>
    </w:div>
    <w:div w:id="2099251866">
      <w:bodyDiv w:val="1"/>
      <w:marLeft w:val="0"/>
      <w:marRight w:val="0"/>
      <w:marTop w:val="0"/>
      <w:marBottom w:val="0"/>
      <w:divBdr>
        <w:top w:val="none" w:sz="0" w:space="0" w:color="auto"/>
        <w:left w:val="none" w:sz="0" w:space="0" w:color="auto"/>
        <w:bottom w:val="none" w:sz="0" w:space="0" w:color="auto"/>
        <w:right w:val="none" w:sz="0" w:space="0" w:color="auto"/>
      </w:divBdr>
    </w:div>
    <w:div w:id="2104832962">
      <w:bodyDiv w:val="1"/>
      <w:marLeft w:val="0"/>
      <w:marRight w:val="0"/>
      <w:marTop w:val="0"/>
      <w:marBottom w:val="0"/>
      <w:divBdr>
        <w:top w:val="none" w:sz="0" w:space="0" w:color="auto"/>
        <w:left w:val="none" w:sz="0" w:space="0" w:color="auto"/>
        <w:bottom w:val="none" w:sz="0" w:space="0" w:color="auto"/>
        <w:right w:val="none" w:sz="0" w:space="0" w:color="auto"/>
      </w:divBdr>
    </w:div>
    <w:div w:id="2105756552">
      <w:bodyDiv w:val="1"/>
      <w:marLeft w:val="0"/>
      <w:marRight w:val="0"/>
      <w:marTop w:val="0"/>
      <w:marBottom w:val="0"/>
      <w:divBdr>
        <w:top w:val="none" w:sz="0" w:space="0" w:color="auto"/>
        <w:left w:val="none" w:sz="0" w:space="0" w:color="auto"/>
        <w:bottom w:val="none" w:sz="0" w:space="0" w:color="auto"/>
        <w:right w:val="none" w:sz="0" w:space="0" w:color="auto"/>
      </w:divBdr>
    </w:div>
    <w:div w:id="2115400896">
      <w:bodyDiv w:val="1"/>
      <w:marLeft w:val="0"/>
      <w:marRight w:val="0"/>
      <w:marTop w:val="0"/>
      <w:marBottom w:val="0"/>
      <w:divBdr>
        <w:top w:val="none" w:sz="0" w:space="0" w:color="auto"/>
        <w:left w:val="none" w:sz="0" w:space="0" w:color="auto"/>
        <w:bottom w:val="none" w:sz="0" w:space="0" w:color="auto"/>
        <w:right w:val="none" w:sz="0" w:space="0" w:color="auto"/>
      </w:divBdr>
    </w:div>
    <w:div w:id="2119635221">
      <w:bodyDiv w:val="1"/>
      <w:marLeft w:val="0"/>
      <w:marRight w:val="0"/>
      <w:marTop w:val="0"/>
      <w:marBottom w:val="0"/>
      <w:divBdr>
        <w:top w:val="none" w:sz="0" w:space="0" w:color="auto"/>
        <w:left w:val="none" w:sz="0" w:space="0" w:color="auto"/>
        <w:bottom w:val="none" w:sz="0" w:space="0" w:color="auto"/>
        <w:right w:val="none" w:sz="0" w:space="0" w:color="auto"/>
      </w:divBdr>
    </w:div>
    <w:div w:id="2121223242">
      <w:bodyDiv w:val="1"/>
      <w:marLeft w:val="0"/>
      <w:marRight w:val="0"/>
      <w:marTop w:val="0"/>
      <w:marBottom w:val="0"/>
      <w:divBdr>
        <w:top w:val="none" w:sz="0" w:space="0" w:color="auto"/>
        <w:left w:val="none" w:sz="0" w:space="0" w:color="auto"/>
        <w:bottom w:val="none" w:sz="0" w:space="0" w:color="auto"/>
        <w:right w:val="none" w:sz="0" w:space="0" w:color="auto"/>
      </w:divBdr>
    </w:div>
    <w:div w:id="2125079738">
      <w:bodyDiv w:val="1"/>
      <w:marLeft w:val="0"/>
      <w:marRight w:val="0"/>
      <w:marTop w:val="0"/>
      <w:marBottom w:val="0"/>
      <w:divBdr>
        <w:top w:val="none" w:sz="0" w:space="0" w:color="auto"/>
        <w:left w:val="none" w:sz="0" w:space="0" w:color="auto"/>
        <w:bottom w:val="none" w:sz="0" w:space="0" w:color="auto"/>
        <w:right w:val="none" w:sz="0" w:space="0" w:color="auto"/>
      </w:divBdr>
    </w:div>
    <w:div w:id="2127045995">
      <w:bodyDiv w:val="1"/>
      <w:marLeft w:val="0"/>
      <w:marRight w:val="0"/>
      <w:marTop w:val="0"/>
      <w:marBottom w:val="0"/>
      <w:divBdr>
        <w:top w:val="none" w:sz="0" w:space="0" w:color="auto"/>
        <w:left w:val="none" w:sz="0" w:space="0" w:color="auto"/>
        <w:bottom w:val="none" w:sz="0" w:space="0" w:color="auto"/>
        <w:right w:val="none" w:sz="0" w:space="0" w:color="auto"/>
      </w:divBdr>
    </w:div>
    <w:div w:id="2127573912">
      <w:bodyDiv w:val="1"/>
      <w:marLeft w:val="0"/>
      <w:marRight w:val="0"/>
      <w:marTop w:val="0"/>
      <w:marBottom w:val="0"/>
      <w:divBdr>
        <w:top w:val="none" w:sz="0" w:space="0" w:color="auto"/>
        <w:left w:val="none" w:sz="0" w:space="0" w:color="auto"/>
        <w:bottom w:val="none" w:sz="0" w:space="0" w:color="auto"/>
        <w:right w:val="none" w:sz="0" w:space="0" w:color="auto"/>
      </w:divBdr>
    </w:div>
    <w:div w:id="2135519581">
      <w:bodyDiv w:val="1"/>
      <w:marLeft w:val="0"/>
      <w:marRight w:val="0"/>
      <w:marTop w:val="0"/>
      <w:marBottom w:val="0"/>
      <w:divBdr>
        <w:top w:val="none" w:sz="0" w:space="0" w:color="auto"/>
        <w:left w:val="none" w:sz="0" w:space="0" w:color="auto"/>
        <w:bottom w:val="none" w:sz="0" w:space="0" w:color="auto"/>
        <w:right w:val="none" w:sz="0" w:space="0" w:color="auto"/>
      </w:divBdr>
    </w:div>
    <w:div w:id="2137719580">
      <w:bodyDiv w:val="1"/>
      <w:marLeft w:val="0"/>
      <w:marRight w:val="0"/>
      <w:marTop w:val="0"/>
      <w:marBottom w:val="0"/>
      <w:divBdr>
        <w:top w:val="none" w:sz="0" w:space="0" w:color="auto"/>
        <w:left w:val="none" w:sz="0" w:space="0" w:color="auto"/>
        <w:bottom w:val="none" w:sz="0" w:space="0" w:color="auto"/>
        <w:right w:val="none" w:sz="0" w:space="0" w:color="auto"/>
      </w:divBdr>
    </w:div>
    <w:div w:id="21466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D967-222F-4CB8-A85E-0FF9A2F8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6514</Words>
  <Characters>35833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Sharon Yanelli Lara Medrano</cp:lastModifiedBy>
  <cp:revision>2</cp:revision>
  <cp:lastPrinted>2023-04-06T21:07:00Z</cp:lastPrinted>
  <dcterms:created xsi:type="dcterms:W3CDTF">2023-04-26T18:21:00Z</dcterms:created>
  <dcterms:modified xsi:type="dcterms:W3CDTF">2023-04-26T18:21:00Z</dcterms:modified>
</cp:coreProperties>
</file>