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EEE82" w14:textId="77777777" w:rsidR="006F0D11" w:rsidRPr="00193B1A" w:rsidRDefault="006F0D11" w:rsidP="006F0D11">
      <w:pPr>
        <w:spacing w:line="240" w:lineRule="auto"/>
        <w:jc w:val="center"/>
        <w:rPr>
          <w:rFonts w:ascii="Barlow" w:hAnsi="Barlow" w:cs="Arial"/>
          <w:b/>
          <w:sz w:val="20"/>
          <w:szCs w:val="20"/>
        </w:rPr>
      </w:pPr>
      <w:r w:rsidRPr="00193B1A">
        <w:rPr>
          <w:rFonts w:ascii="Barlow" w:hAnsi="Barlow" w:cs="Arial"/>
          <w:b/>
          <w:sz w:val="20"/>
          <w:szCs w:val="20"/>
        </w:rPr>
        <w:t>Notas a los Estados Financieros</w:t>
      </w:r>
    </w:p>
    <w:p w14:paraId="7DF0C31F" w14:textId="64AEF700" w:rsidR="006F0D11" w:rsidRPr="00193B1A" w:rsidRDefault="00453CCE" w:rsidP="006F0D11">
      <w:pPr>
        <w:spacing w:line="240" w:lineRule="auto"/>
        <w:jc w:val="center"/>
        <w:rPr>
          <w:rFonts w:ascii="Barlow" w:hAnsi="Barlow" w:cs="Arial"/>
          <w:b/>
          <w:sz w:val="20"/>
          <w:szCs w:val="20"/>
        </w:rPr>
      </w:pPr>
      <w:r w:rsidRPr="00193B1A">
        <w:rPr>
          <w:rFonts w:ascii="Barlow" w:hAnsi="Barlow" w:cs="Arial"/>
          <w:b/>
          <w:sz w:val="20"/>
          <w:szCs w:val="20"/>
        </w:rPr>
        <w:t xml:space="preserve">Al </w:t>
      </w:r>
      <w:r w:rsidR="00B41559">
        <w:rPr>
          <w:rFonts w:ascii="Barlow" w:hAnsi="Barlow" w:cs="Arial"/>
          <w:b/>
          <w:sz w:val="20"/>
          <w:szCs w:val="20"/>
        </w:rPr>
        <w:t>31</w:t>
      </w:r>
      <w:r w:rsidR="002C5CCA" w:rsidRPr="00193B1A">
        <w:rPr>
          <w:rFonts w:ascii="Barlow" w:hAnsi="Barlow" w:cs="Arial"/>
          <w:b/>
          <w:sz w:val="20"/>
          <w:szCs w:val="20"/>
        </w:rPr>
        <w:t xml:space="preserve"> de </w:t>
      </w:r>
      <w:r w:rsidR="00B41559">
        <w:rPr>
          <w:rFonts w:ascii="Barlow" w:hAnsi="Barlow" w:cs="Arial"/>
          <w:b/>
          <w:sz w:val="20"/>
          <w:szCs w:val="20"/>
        </w:rPr>
        <w:t>ma</w:t>
      </w:r>
      <w:r w:rsidR="00CB3BEE">
        <w:rPr>
          <w:rFonts w:ascii="Barlow" w:hAnsi="Barlow" w:cs="Arial"/>
          <w:b/>
          <w:sz w:val="20"/>
          <w:szCs w:val="20"/>
        </w:rPr>
        <w:t>r</w:t>
      </w:r>
      <w:r w:rsidR="00B41559">
        <w:rPr>
          <w:rFonts w:ascii="Barlow" w:hAnsi="Barlow" w:cs="Arial"/>
          <w:b/>
          <w:sz w:val="20"/>
          <w:szCs w:val="20"/>
        </w:rPr>
        <w:t>z</w:t>
      </w:r>
      <w:r w:rsidR="00CB3BEE">
        <w:rPr>
          <w:rFonts w:ascii="Barlow" w:hAnsi="Barlow" w:cs="Arial"/>
          <w:b/>
          <w:sz w:val="20"/>
          <w:szCs w:val="20"/>
        </w:rPr>
        <w:t>o</w:t>
      </w:r>
      <w:r w:rsidR="00A27775" w:rsidRPr="00193B1A">
        <w:rPr>
          <w:rFonts w:ascii="Barlow" w:hAnsi="Barlow" w:cs="Arial"/>
          <w:b/>
          <w:sz w:val="20"/>
          <w:szCs w:val="20"/>
        </w:rPr>
        <w:t xml:space="preserve"> de 20</w:t>
      </w:r>
      <w:r w:rsidR="005475B5" w:rsidRPr="00193B1A">
        <w:rPr>
          <w:rFonts w:ascii="Barlow" w:hAnsi="Barlow" w:cs="Arial"/>
          <w:b/>
          <w:sz w:val="20"/>
          <w:szCs w:val="20"/>
        </w:rPr>
        <w:t>2</w:t>
      </w:r>
      <w:r w:rsidR="00CB3BEE">
        <w:rPr>
          <w:rFonts w:ascii="Barlow" w:hAnsi="Barlow" w:cs="Arial"/>
          <w:b/>
          <w:sz w:val="20"/>
          <w:szCs w:val="20"/>
        </w:rPr>
        <w:t>3</w:t>
      </w:r>
    </w:p>
    <w:p w14:paraId="187A6A8F" w14:textId="61E07CE6" w:rsidR="006F0D11" w:rsidRPr="00193B1A" w:rsidRDefault="00193B1A" w:rsidP="00193B1A">
      <w:pPr>
        <w:spacing w:line="240" w:lineRule="auto"/>
        <w:jc w:val="center"/>
        <w:rPr>
          <w:rFonts w:ascii="Barlow" w:hAnsi="Barlow" w:cs="Arial"/>
          <w:b/>
          <w:sz w:val="20"/>
          <w:szCs w:val="20"/>
        </w:rPr>
      </w:pPr>
      <w:r w:rsidRPr="00193B1A">
        <w:rPr>
          <w:rFonts w:ascii="Barlow" w:hAnsi="Barlow" w:cs="Arial"/>
          <w:b/>
          <w:sz w:val="20"/>
          <w:szCs w:val="20"/>
        </w:rPr>
        <w:t>(</w:t>
      </w:r>
      <w:r w:rsidR="00F16BBE">
        <w:rPr>
          <w:rFonts w:ascii="Barlow" w:hAnsi="Barlow" w:cs="Arial"/>
          <w:b/>
          <w:sz w:val="20"/>
          <w:szCs w:val="20"/>
        </w:rPr>
        <w:t xml:space="preserve">Cifras en </w:t>
      </w:r>
      <w:r w:rsidRPr="00193B1A">
        <w:rPr>
          <w:rFonts w:ascii="Barlow" w:hAnsi="Barlow" w:cs="Arial"/>
          <w:b/>
          <w:sz w:val="20"/>
          <w:szCs w:val="20"/>
        </w:rPr>
        <w:t>Pesos)</w:t>
      </w:r>
    </w:p>
    <w:p w14:paraId="2B56B1D0" w14:textId="13322ACA" w:rsidR="00E25D55" w:rsidRPr="00193B1A" w:rsidRDefault="00E25D55" w:rsidP="004A3A01">
      <w:pPr>
        <w:widowControl w:val="0"/>
        <w:autoSpaceDE w:val="0"/>
        <w:autoSpaceDN w:val="0"/>
        <w:adjustRightInd w:val="0"/>
        <w:spacing w:before="26" w:after="0" w:line="192" w:lineRule="exact"/>
        <w:ind w:left="153" w:right="-20"/>
        <w:rPr>
          <w:rFonts w:ascii="Barlow" w:hAnsi="Barlow" w:cs="Calibri"/>
          <w:sz w:val="20"/>
          <w:szCs w:val="20"/>
        </w:rPr>
      </w:pPr>
      <w:r w:rsidRPr="00193B1A">
        <w:rPr>
          <w:rFonts w:ascii="Barlow" w:hAnsi="Barlow" w:cs="Calibri"/>
          <w:b/>
          <w:bCs/>
          <w:sz w:val="20"/>
          <w:szCs w:val="20"/>
        </w:rPr>
        <w:t>E</w:t>
      </w:r>
      <w:r w:rsidRPr="00193B1A">
        <w:rPr>
          <w:rFonts w:ascii="Barlow" w:hAnsi="Barlow" w:cs="Calibri"/>
          <w:b/>
          <w:bCs/>
          <w:spacing w:val="-1"/>
          <w:sz w:val="20"/>
          <w:szCs w:val="20"/>
        </w:rPr>
        <w:t>n</w:t>
      </w:r>
      <w:r w:rsidRPr="00193B1A">
        <w:rPr>
          <w:rFonts w:ascii="Barlow" w:hAnsi="Barlow" w:cs="Calibri"/>
          <w:b/>
          <w:bCs/>
          <w:sz w:val="20"/>
          <w:szCs w:val="20"/>
        </w:rPr>
        <w:t>te</w:t>
      </w:r>
      <w:r w:rsidRPr="00193B1A">
        <w:rPr>
          <w:rFonts w:ascii="Barlow" w:hAnsi="Barlow" w:cs="Calibri"/>
          <w:b/>
          <w:bCs/>
          <w:spacing w:val="-6"/>
          <w:sz w:val="20"/>
          <w:szCs w:val="20"/>
        </w:rPr>
        <w:t xml:space="preserve"> </w:t>
      </w:r>
      <w:r w:rsidRPr="00193B1A">
        <w:rPr>
          <w:rFonts w:ascii="Barlow" w:hAnsi="Barlow" w:cs="Calibri"/>
          <w:b/>
          <w:bCs/>
          <w:sz w:val="20"/>
          <w:szCs w:val="20"/>
        </w:rPr>
        <w:t>P</w:t>
      </w:r>
      <w:r w:rsidRPr="00193B1A">
        <w:rPr>
          <w:rFonts w:ascii="Barlow" w:hAnsi="Barlow" w:cs="Calibri"/>
          <w:b/>
          <w:bCs/>
          <w:spacing w:val="-1"/>
          <w:sz w:val="20"/>
          <w:szCs w:val="20"/>
        </w:rPr>
        <w:t>úbli</w:t>
      </w:r>
      <w:r w:rsidRPr="00193B1A">
        <w:rPr>
          <w:rFonts w:ascii="Barlow" w:hAnsi="Barlow" w:cs="Calibri"/>
          <w:b/>
          <w:bCs/>
          <w:spacing w:val="1"/>
          <w:sz w:val="20"/>
          <w:szCs w:val="20"/>
        </w:rPr>
        <w:t>c</w:t>
      </w:r>
      <w:r w:rsidRPr="00193B1A">
        <w:rPr>
          <w:rFonts w:ascii="Barlow" w:hAnsi="Barlow" w:cs="Calibri"/>
          <w:b/>
          <w:bCs/>
          <w:spacing w:val="-1"/>
          <w:sz w:val="20"/>
          <w:szCs w:val="20"/>
        </w:rPr>
        <w:t>o</w:t>
      </w:r>
      <w:r w:rsidR="006D07EB" w:rsidRPr="00193B1A">
        <w:rPr>
          <w:rFonts w:ascii="Barlow" w:hAnsi="Barlow" w:cs="Calibri"/>
          <w:b/>
          <w:bCs/>
          <w:sz w:val="20"/>
          <w:szCs w:val="20"/>
        </w:rPr>
        <w:t xml:space="preserve">: </w:t>
      </w:r>
      <w:r w:rsidR="00741CAA">
        <w:rPr>
          <w:rFonts w:ascii="Barlow" w:hAnsi="Barlow" w:cs="Calibri"/>
          <w:b/>
          <w:bCs/>
          <w:sz w:val="20"/>
          <w:szCs w:val="20"/>
        </w:rPr>
        <w:t>F</w:t>
      </w:r>
      <w:r w:rsidR="00F324F1" w:rsidRPr="00193B1A">
        <w:rPr>
          <w:rFonts w:ascii="Barlow" w:hAnsi="Barlow" w:cs="Calibri"/>
          <w:b/>
          <w:bCs/>
          <w:spacing w:val="-10"/>
          <w:sz w:val="20"/>
          <w:szCs w:val="20"/>
        </w:rPr>
        <w:t>I</w:t>
      </w:r>
      <w:r w:rsidR="00741CAA">
        <w:rPr>
          <w:rFonts w:ascii="Barlow" w:hAnsi="Barlow" w:cs="Calibri"/>
          <w:b/>
          <w:bCs/>
          <w:spacing w:val="-10"/>
          <w:sz w:val="20"/>
          <w:szCs w:val="20"/>
        </w:rPr>
        <w:t>DEICOMIS</w:t>
      </w:r>
      <w:r w:rsidR="00F324F1" w:rsidRPr="00193B1A">
        <w:rPr>
          <w:rFonts w:ascii="Barlow" w:hAnsi="Barlow" w:cs="Calibri"/>
          <w:b/>
          <w:bCs/>
          <w:spacing w:val="-10"/>
          <w:sz w:val="20"/>
          <w:szCs w:val="20"/>
        </w:rPr>
        <w:t xml:space="preserve">O </w:t>
      </w:r>
      <w:r w:rsidR="00741CAA">
        <w:rPr>
          <w:rFonts w:ascii="Barlow" w:hAnsi="Barlow" w:cs="Calibri"/>
          <w:b/>
          <w:bCs/>
          <w:spacing w:val="-10"/>
          <w:sz w:val="20"/>
          <w:szCs w:val="20"/>
        </w:rPr>
        <w:t>FONDO</w:t>
      </w:r>
      <w:r w:rsidR="00F324F1" w:rsidRPr="00193B1A">
        <w:rPr>
          <w:rFonts w:ascii="Barlow" w:hAnsi="Barlow" w:cs="Calibri"/>
          <w:b/>
          <w:bCs/>
          <w:spacing w:val="-10"/>
          <w:sz w:val="20"/>
          <w:szCs w:val="20"/>
        </w:rPr>
        <w:t xml:space="preserve"> DE PARTICIPACIÓN CIUDADANA</w:t>
      </w:r>
    </w:p>
    <w:p w14:paraId="37F04571" w14:textId="77777777" w:rsidR="00E25D55" w:rsidRPr="00193B1A" w:rsidRDefault="00E25D55" w:rsidP="004A3A01">
      <w:pPr>
        <w:widowControl w:val="0"/>
        <w:autoSpaceDE w:val="0"/>
        <w:autoSpaceDN w:val="0"/>
        <w:adjustRightInd w:val="0"/>
        <w:spacing w:before="9" w:after="0" w:line="190" w:lineRule="exact"/>
        <w:rPr>
          <w:rFonts w:ascii="Barlow" w:hAnsi="Barlow" w:cs="Calibri"/>
          <w:sz w:val="20"/>
          <w:szCs w:val="20"/>
        </w:rPr>
      </w:pPr>
    </w:p>
    <w:p w14:paraId="17A4C177" w14:textId="77777777" w:rsidR="00B13C81" w:rsidRPr="00193B1A" w:rsidRDefault="00B13C81" w:rsidP="00214A85">
      <w:pPr>
        <w:pStyle w:val="Prrafodelista"/>
        <w:numPr>
          <w:ilvl w:val="0"/>
          <w:numId w:val="3"/>
        </w:numPr>
        <w:jc w:val="center"/>
        <w:rPr>
          <w:rFonts w:ascii="Barlow" w:hAnsi="Barlow"/>
          <w:b/>
          <w:sz w:val="20"/>
          <w:szCs w:val="20"/>
        </w:rPr>
      </w:pPr>
      <w:r w:rsidRPr="00193B1A">
        <w:rPr>
          <w:rFonts w:ascii="Barlow" w:hAnsi="Barlow"/>
          <w:b/>
          <w:sz w:val="20"/>
          <w:szCs w:val="20"/>
        </w:rPr>
        <w:t>NOTAS DE DESGLOSE</w:t>
      </w:r>
    </w:p>
    <w:p w14:paraId="269EBBA9" w14:textId="77777777" w:rsidR="00B13C81" w:rsidRPr="00193B1A" w:rsidRDefault="00B13C81" w:rsidP="00B13C81">
      <w:pPr>
        <w:pStyle w:val="Prrafodelista"/>
        <w:rPr>
          <w:rFonts w:ascii="Barlow" w:hAnsi="Barlow"/>
          <w:b/>
          <w:sz w:val="20"/>
          <w:szCs w:val="20"/>
        </w:rPr>
      </w:pPr>
    </w:p>
    <w:p w14:paraId="32921C89" w14:textId="77777777" w:rsidR="00B13C81" w:rsidRPr="00193B1A" w:rsidRDefault="00B13C81" w:rsidP="00214A85">
      <w:pPr>
        <w:pStyle w:val="Prrafodelista"/>
        <w:numPr>
          <w:ilvl w:val="0"/>
          <w:numId w:val="4"/>
        </w:numPr>
        <w:rPr>
          <w:rFonts w:ascii="Barlow" w:hAnsi="Barlow"/>
          <w:b/>
          <w:sz w:val="20"/>
          <w:szCs w:val="20"/>
        </w:rPr>
      </w:pPr>
      <w:r w:rsidRPr="00193B1A">
        <w:rPr>
          <w:rFonts w:ascii="Barlow" w:hAnsi="Barlow"/>
          <w:b/>
          <w:sz w:val="20"/>
          <w:szCs w:val="20"/>
        </w:rPr>
        <w:t>Notas al Estado de Situación Financiera</w:t>
      </w:r>
    </w:p>
    <w:p w14:paraId="2A5D7AF4" w14:textId="77777777" w:rsidR="00B13C81" w:rsidRPr="00193B1A" w:rsidRDefault="00B13C81" w:rsidP="00B13C81">
      <w:pPr>
        <w:rPr>
          <w:rFonts w:ascii="Barlow" w:hAnsi="Barlow"/>
          <w:b/>
          <w:sz w:val="20"/>
          <w:szCs w:val="20"/>
          <w:u w:val="single"/>
        </w:rPr>
      </w:pPr>
      <w:r w:rsidRPr="00193B1A">
        <w:rPr>
          <w:rFonts w:ascii="Barlow" w:hAnsi="Barlow"/>
          <w:b/>
          <w:sz w:val="20"/>
          <w:szCs w:val="20"/>
          <w:u w:val="single"/>
        </w:rPr>
        <w:t>ACTIVO</w:t>
      </w:r>
    </w:p>
    <w:p w14:paraId="5F42AB8B" w14:textId="77777777" w:rsidR="00B13C81" w:rsidRPr="00193B1A" w:rsidRDefault="00B13C81" w:rsidP="00B13C81">
      <w:pPr>
        <w:rPr>
          <w:rFonts w:ascii="Barlow" w:hAnsi="Barlow"/>
          <w:b/>
          <w:sz w:val="20"/>
          <w:szCs w:val="20"/>
        </w:rPr>
      </w:pPr>
      <w:r w:rsidRPr="00193B1A">
        <w:rPr>
          <w:rFonts w:ascii="Barlow" w:hAnsi="Barlow"/>
          <w:b/>
          <w:sz w:val="20"/>
          <w:szCs w:val="20"/>
        </w:rPr>
        <w:t>EFECTIVO Y EQUIVALENTES</w:t>
      </w:r>
    </w:p>
    <w:p w14:paraId="1BBBE996" w14:textId="77777777" w:rsidR="00B13C81" w:rsidRPr="00193B1A" w:rsidRDefault="00B13C81" w:rsidP="00B13C81">
      <w:pPr>
        <w:ind w:firstLine="360"/>
        <w:rPr>
          <w:rFonts w:ascii="Barlow" w:hAnsi="Barlow"/>
          <w:sz w:val="20"/>
          <w:szCs w:val="20"/>
        </w:rPr>
      </w:pPr>
      <w:r w:rsidRPr="00193B1A">
        <w:rPr>
          <w:rFonts w:ascii="Barlow" w:hAnsi="Barlow"/>
          <w:b/>
          <w:sz w:val="20"/>
          <w:szCs w:val="20"/>
        </w:rPr>
        <w:t xml:space="preserve">1. </w:t>
      </w:r>
      <w:r w:rsidRPr="00193B1A">
        <w:rPr>
          <w:rFonts w:ascii="Barlow" w:hAnsi="Barlow"/>
          <w:sz w:val="20"/>
          <w:szCs w:val="20"/>
        </w:rPr>
        <w:t>Los fondos e inversiones financieras se integran de la siguiente manera:</w:t>
      </w:r>
    </w:p>
    <w:p w14:paraId="12FCDD29" w14:textId="77777777" w:rsidR="00B13C81" w:rsidRPr="00193B1A" w:rsidRDefault="00B13C81" w:rsidP="00B13C81">
      <w:pPr>
        <w:spacing w:after="0"/>
        <w:ind w:left="360" w:firstLine="348"/>
        <w:rPr>
          <w:rFonts w:ascii="Barlow" w:hAnsi="Barlow"/>
          <w:sz w:val="20"/>
          <w:szCs w:val="20"/>
        </w:rPr>
      </w:pPr>
      <w:r w:rsidRPr="00193B1A">
        <w:rPr>
          <w:rFonts w:ascii="Barlow" w:hAnsi="Barlow"/>
          <w:sz w:val="20"/>
          <w:szCs w:val="20"/>
        </w:rPr>
        <w:t>1111 FONDO FIJO DE CAJA</w:t>
      </w:r>
    </w:p>
    <w:p w14:paraId="3A878AB9" w14:textId="1FF02FDF" w:rsidR="00B13C81" w:rsidRPr="00193B1A" w:rsidRDefault="00741CAA" w:rsidP="00741CAA">
      <w:pPr>
        <w:spacing w:after="0"/>
        <w:ind w:firstLine="708"/>
        <w:rPr>
          <w:rFonts w:ascii="Barlow" w:hAnsi="Barlow"/>
          <w:sz w:val="20"/>
          <w:szCs w:val="20"/>
        </w:rPr>
      </w:pPr>
      <w:r>
        <w:rPr>
          <w:rFonts w:ascii="Barlow" w:hAnsi="Barlow"/>
          <w:sz w:val="20"/>
          <w:szCs w:val="20"/>
        </w:rPr>
        <w:t>SIN INFORMACIÓN QUE REVELAR</w:t>
      </w:r>
    </w:p>
    <w:p w14:paraId="539DE0AA" w14:textId="77777777" w:rsidR="005434DF" w:rsidRDefault="005434DF" w:rsidP="00B13C81">
      <w:pPr>
        <w:rPr>
          <w:rFonts w:ascii="Barlow" w:hAnsi="Barlow"/>
          <w:sz w:val="20"/>
          <w:szCs w:val="20"/>
        </w:rPr>
      </w:pPr>
    </w:p>
    <w:p w14:paraId="7A10BD59" w14:textId="16B90913" w:rsidR="00B13C81" w:rsidRPr="00193B1A" w:rsidRDefault="00B13C81" w:rsidP="00B13C81">
      <w:pPr>
        <w:rPr>
          <w:rFonts w:ascii="Barlow" w:hAnsi="Barlow"/>
          <w:sz w:val="20"/>
          <w:szCs w:val="20"/>
        </w:rPr>
      </w:pPr>
      <w:r w:rsidRPr="00193B1A">
        <w:rPr>
          <w:rFonts w:ascii="Barlow" w:hAnsi="Barlow"/>
          <w:sz w:val="20"/>
          <w:szCs w:val="20"/>
        </w:rPr>
        <w:tab/>
        <w:t>1112 BANCOS/TESORERIA</w:t>
      </w:r>
    </w:p>
    <w:p w14:paraId="6F3CEFF2" w14:textId="4AFCB231" w:rsidR="00B13C81" w:rsidRPr="00193B1A" w:rsidRDefault="00B13C81" w:rsidP="00741CAA">
      <w:pPr>
        <w:ind w:left="720"/>
        <w:rPr>
          <w:rFonts w:ascii="Barlow" w:hAnsi="Barlow"/>
          <w:sz w:val="20"/>
          <w:szCs w:val="20"/>
        </w:rPr>
      </w:pPr>
      <w:r w:rsidRPr="00193B1A">
        <w:rPr>
          <w:rFonts w:ascii="Barlow" w:hAnsi="Barlow"/>
          <w:sz w:val="20"/>
          <w:szCs w:val="20"/>
        </w:rPr>
        <w:t xml:space="preserve">El saldo al cierre en éste rubro es de </w:t>
      </w:r>
      <w:r w:rsidRPr="00F11A31">
        <w:rPr>
          <w:rFonts w:ascii="Barlow" w:hAnsi="Barlow"/>
          <w:b/>
          <w:sz w:val="20"/>
          <w:szCs w:val="20"/>
        </w:rPr>
        <w:t>$</w:t>
      </w:r>
      <w:r w:rsidR="00741CAA">
        <w:rPr>
          <w:rFonts w:ascii="Barlow" w:hAnsi="Barlow"/>
          <w:b/>
          <w:sz w:val="20"/>
          <w:szCs w:val="20"/>
        </w:rPr>
        <w:t>5</w:t>
      </w:r>
      <w:r w:rsidR="00CB3C00">
        <w:rPr>
          <w:rFonts w:ascii="Barlow" w:hAnsi="Barlow"/>
          <w:b/>
          <w:sz w:val="20"/>
          <w:szCs w:val="20"/>
        </w:rPr>
        <w:t>’</w:t>
      </w:r>
      <w:r w:rsidR="005C193B">
        <w:rPr>
          <w:rFonts w:ascii="Barlow" w:hAnsi="Barlow"/>
          <w:b/>
          <w:sz w:val="20"/>
          <w:szCs w:val="20"/>
        </w:rPr>
        <w:t>7</w:t>
      </w:r>
      <w:r w:rsidR="00B41559">
        <w:rPr>
          <w:rFonts w:ascii="Barlow" w:hAnsi="Barlow"/>
          <w:b/>
          <w:sz w:val="20"/>
          <w:szCs w:val="20"/>
        </w:rPr>
        <w:t>81</w:t>
      </w:r>
      <w:r w:rsidR="000F3184">
        <w:rPr>
          <w:rFonts w:ascii="Barlow" w:hAnsi="Barlow"/>
          <w:b/>
          <w:sz w:val="20"/>
          <w:szCs w:val="20"/>
        </w:rPr>
        <w:t>,</w:t>
      </w:r>
      <w:r w:rsidR="00C46B74">
        <w:rPr>
          <w:rFonts w:ascii="Barlow" w:hAnsi="Barlow"/>
          <w:b/>
          <w:sz w:val="20"/>
          <w:szCs w:val="20"/>
        </w:rPr>
        <w:t>3</w:t>
      </w:r>
      <w:r w:rsidR="00B41559">
        <w:rPr>
          <w:rFonts w:ascii="Barlow" w:hAnsi="Barlow"/>
          <w:b/>
          <w:sz w:val="20"/>
          <w:szCs w:val="20"/>
        </w:rPr>
        <w:t>69</w:t>
      </w:r>
      <w:r w:rsidR="000F3184">
        <w:rPr>
          <w:rFonts w:ascii="Barlow" w:hAnsi="Barlow"/>
          <w:b/>
          <w:sz w:val="20"/>
          <w:szCs w:val="20"/>
        </w:rPr>
        <w:t>.</w:t>
      </w:r>
      <w:r w:rsidR="00B41559">
        <w:rPr>
          <w:rFonts w:ascii="Barlow" w:hAnsi="Barlow"/>
          <w:b/>
          <w:sz w:val="20"/>
          <w:szCs w:val="20"/>
        </w:rPr>
        <w:t>0</w:t>
      </w:r>
      <w:r w:rsidR="00C46B74">
        <w:rPr>
          <w:rFonts w:ascii="Barlow" w:hAnsi="Barlow"/>
          <w:b/>
          <w:sz w:val="20"/>
          <w:szCs w:val="20"/>
        </w:rPr>
        <w:t>7</w:t>
      </w:r>
      <w:r w:rsidRPr="00193B1A">
        <w:rPr>
          <w:rFonts w:ascii="Barlow" w:hAnsi="Barlow"/>
          <w:sz w:val="20"/>
          <w:szCs w:val="20"/>
        </w:rPr>
        <w:t xml:space="preserve"> que se integra de la siguiente manera:</w:t>
      </w:r>
    </w:p>
    <w:p w14:paraId="0FCE176B" w14:textId="62F65C8F" w:rsidR="00B13C81" w:rsidRPr="00193B1A" w:rsidRDefault="00B13C81" w:rsidP="00214A85">
      <w:pPr>
        <w:pStyle w:val="Prrafodelista"/>
        <w:numPr>
          <w:ilvl w:val="0"/>
          <w:numId w:val="2"/>
        </w:numPr>
        <w:jc w:val="both"/>
        <w:rPr>
          <w:rFonts w:ascii="Barlow" w:hAnsi="Barlow"/>
          <w:sz w:val="20"/>
          <w:szCs w:val="20"/>
          <w:u w:val="single"/>
        </w:rPr>
      </w:pPr>
      <w:r w:rsidRPr="00193B1A">
        <w:rPr>
          <w:rFonts w:ascii="Barlow" w:hAnsi="Barlow"/>
          <w:sz w:val="20"/>
          <w:szCs w:val="20"/>
          <w:u w:val="single"/>
        </w:rPr>
        <w:t xml:space="preserve">HSBC </w:t>
      </w:r>
      <w:r w:rsidR="00741CAA">
        <w:rPr>
          <w:rFonts w:ascii="Barlow" w:hAnsi="Barlow"/>
          <w:sz w:val="20"/>
          <w:szCs w:val="20"/>
          <w:u w:val="single"/>
        </w:rPr>
        <w:t>6</w:t>
      </w:r>
      <w:r w:rsidRPr="00193B1A">
        <w:rPr>
          <w:rFonts w:ascii="Barlow" w:hAnsi="Barlow"/>
          <w:sz w:val="20"/>
          <w:szCs w:val="20"/>
          <w:u w:val="single"/>
        </w:rPr>
        <w:t>2</w:t>
      </w:r>
      <w:r w:rsidR="00741CAA">
        <w:rPr>
          <w:rFonts w:ascii="Barlow" w:hAnsi="Barlow"/>
          <w:sz w:val="20"/>
          <w:szCs w:val="20"/>
          <w:u w:val="single"/>
        </w:rPr>
        <w:t>59825943</w:t>
      </w:r>
    </w:p>
    <w:p w14:paraId="70652B20" w14:textId="42B6F397" w:rsidR="00B13C81" w:rsidRPr="00193B1A" w:rsidRDefault="00B13C81" w:rsidP="00B13C81">
      <w:pPr>
        <w:pStyle w:val="Prrafodelista"/>
        <w:ind w:left="1440"/>
        <w:jc w:val="both"/>
        <w:rPr>
          <w:rFonts w:ascii="Barlow" w:hAnsi="Barlow"/>
          <w:sz w:val="20"/>
          <w:szCs w:val="20"/>
        </w:rPr>
      </w:pPr>
      <w:r w:rsidRPr="00193B1A">
        <w:rPr>
          <w:rFonts w:ascii="Barlow" w:hAnsi="Barlow"/>
          <w:sz w:val="20"/>
          <w:szCs w:val="20"/>
        </w:rPr>
        <w:t xml:space="preserve">El saldo al cierre </w:t>
      </w:r>
      <w:r w:rsidR="00741CAA">
        <w:rPr>
          <w:rFonts w:ascii="Barlow" w:hAnsi="Barlow"/>
          <w:sz w:val="20"/>
          <w:szCs w:val="20"/>
        </w:rPr>
        <w:t>correspond</w:t>
      </w:r>
      <w:r w:rsidRPr="00193B1A">
        <w:rPr>
          <w:rFonts w:ascii="Barlow" w:hAnsi="Barlow"/>
          <w:sz w:val="20"/>
          <w:szCs w:val="20"/>
        </w:rPr>
        <w:t xml:space="preserve">e al </w:t>
      </w:r>
      <w:r w:rsidR="00741CAA">
        <w:rPr>
          <w:rFonts w:ascii="Barlow" w:hAnsi="Barlow"/>
          <w:sz w:val="20"/>
          <w:szCs w:val="20"/>
        </w:rPr>
        <w:t xml:space="preserve">CONTRATO DE Inversión 250309 del Fideicomiso Fondo de Participación Ciudadana, el cuál ha sido actualizado al mes de </w:t>
      </w:r>
      <w:r w:rsidR="00B41559">
        <w:rPr>
          <w:rFonts w:ascii="Barlow" w:hAnsi="Barlow"/>
          <w:sz w:val="20"/>
          <w:szCs w:val="20"/>
        </w:rPr>
        <w:t>ma</w:t>
      </w:r>
      <w:r w:rsidR="00C478D4">
        <w:rPr>
          <w:rFonts w:ascii="Barlow" w:hAnsi="Barlow"/>
          <w:sz w:val="20"/>
          <w:szCs w:val="20"/>
        </w:rPr>
        <w:t>r</w:t>
      </w:r>
      <w:r w:rsidR="00B41559">
        <w:rPr>
          <w:rFonts w:ascii="Barlow" w:hAnsi="Barlow"/>
          <w:sz w:val="20"/>
          <w:szCs w:val="20"/>
        </w:rPr>
        <w:t>z</w:t>
      </w:r>
      <w:r w:rsidR="00C478D4">
        <w:rPr>
          <w:rFonts w:ascii="Barlow" w:hAnsi="Barlow"/>
          <w:sz w:val="20"/>
          <w:szCs w:val="20"/>
        </w:rPr>
        <w:t>o</w:t>
      </w:r>
      <w:r w:rsidR="00741CAA">
        <w:rPr>
          <w:rFonts w:ascii="Barlow" w:hAnsi="Barlow"/>
          <w:sz w:val="20"/>
          <w:szCs w:val="20"/>
        </w:rPr>
        <w:t xml:space="preserve"> 202</w:t>
      </w:r>
      <w:r w:rsidR="00C478D4">
        <w:rPr>
          <w:rFonts w:ascii="Barlow" w:hAnsi="Barlow"/>
          <w:sz w:val="20"/>
          <w:szCs w:val="20"/>
        </w:rPr>
        <w:t>3</w:t>
      </w:r>
      <w:r w:rsidR="002C43E1">
        <w:rPr>
          <w:rFonts w:ascii="Barlow" w:hAnsi="Barlow"/>
          <w:sz w:val="20"/>
          <w:szCs w:val="20"/>
        </w:rPr>
        <w:t>.</w:t>
      </w:r>
    </w:p>
    <w:p w14:paraId="3DE9F7FF" w14:textId="77777777" w:rsidR="00B13C81" w:rsidRPr="00741CAA" w:rsidRDefault="00B13C81" w:rsidP="00741CAA">
      <w:pPr>
        <w:jc w:val="both"/>
        <w:rPr>
          <w:rFonts w:ascii="Barlow" w:hAnsi="Barlow"/>
          <w:sz w:val="20"/>
          <w:szCs w:val="20"/>
        </w:rPr>
      </w:pPr>
    </w:p>
    <w:p w14:paraId="53DBC7A7" w14:textId="77777777" w:rsidR="00B13C81" w:rsidRPr="00193B1A" w:rsidRDefault="00B13C81" w:rsidP="00B13C81">
      <w:pPr>
        <w:rPr>
          <w:rFonts w:ascii="Barlow" w:hAnsi="Barlow"/>
          <w:sz w:val="20"/>
          <w:szCs w:val="20"/>
        </w:rPr>
      </w:pPr>
      <w:r w:rsidRPr="00193B1A">
        <w:rPr>
          <w:rFonts w:ascii="Barlow" w:hAnsi="Barlow"/>
          <w:sz w:val="20"/>
          <w:szCs w:val="20"/>
        </w:rPr>
        <w:lastRenderedPageBreak/>
        <w:tab/>
        <w:t>1114 INVERSIONES TEMPORALES</w:t>
      </w:r>
    </w:p>
    <w:p w14:paraId="5ADCBF48" w14:textId="15357C73" w:rsidR="00B13C81" w:rsidRPr="00193B1A" w:rsidRDefault="00741CAA" w:rsidP="00B13C81">
      <w:pPr>
        <w:pStyle w:val="Prrafodelista"/>
        <w:ind w:left="1440"/>
        <w:jc w:val="both"/>
        <w:rPr>
          <w:rFonts w:ascii="Barlow" w:hAnsi="Barlow"/>
          <w:sz w:val="20"/>
          <w:szCs w:val="20"/>
        </w:rPr>
      </w:pPr>
      <w:r>
        <w:rPr>
          <w:rFonts w:ascii="Barlow" w:hAnsi="Barlow"/>
          <w:sz w:val="20"/>
          <w:szCs w:val="20"/>
        </w:rPr>
        <w:t>La cuenta de inversión existente fue abierta en HSBC (Contrato Bursátil 475669), la cual funge como fiduciaria de este Fideicomiso, éste invierte los recursos a las mejores tasas de inv</w:t>
      </w:r>
      <w:r w:rsidR="00085136">
        <w:rPr>
          <w:rFonts w:ascii="Barlow" w:hAnsi="Barlow"/>
          <w:sz w:val="20"/>
          <w:szCs w:val="20"/>
        </w:rPr>
        <w:t xml:space="preserve">ersión (tasa nominal anual </w:t>
      </w:r>
      <w:r w:rsidR="005428DC">
        <w:rPr>
          <w:rFonts w:ascii="Barlow" w:hAnsi="Barlow"/>
          <w:sz w:val="20"/>
          <w:szCs w:val="20"/>
        </w:rPr>
        <w:t>CETES BI22</w:t>
      </w:r>
      <w:r w:rsidR="00175045">
        <w:rPr>
          <w:rFonts w:ascii="Barlow" w:hAnsi="Barlow"/>
          <w:sz w:val="20"/>
          <w:szCs w:val="20"/>
        </w:rPr>
        <w:t>1</w:t>
      </w:r>
      <w:r w:rsidR="005428DC">
        <w:rPr>
          <w:rFonts w:ascii="Barlow" w:hAnsi="Barlow"/>
          <w:sz w:val="20"/>
          <w:szCs w:val="20"/>
        </w:rPr>
        <w:t>0</w:t>
      </w:r>
      <w:r w:rsidR="00175045">
        <w:rPr>
          <w:rFonts w:ascii="Barlow" w:hAnsi="Barlow"/>
          <w:sz w:val="20"/>
          <w:szCs w:val="20"/>
        </w:rPr>
        <w:t>2</w:t>
      </w:r>
      <w:r w:rsidR="005428DC">
        <w:rPr>
          <w:rFonts w:ascii="Barlow" w:hAnsi="Barlow"/>
          <w:sz w:val="20"/>
          <w:szCs w:val="20"/>
        </w:rPr>
        <w:t>0 a</w:t>
      </w:r>
      <w:r w:rsidR="00175045">
        <w:rPr>
          <w:rFonts w:ascii="Barlow" w:hAnsi="Barlow"/>
          <w:sz w:val="20"/>
          <w:szCs w:val="20"/>
        </w:rPr>
        <w:t>l 7</w:t>
      </w:r>
      <w:r>
        <w:rPr>
          <w:rFonts w:ascii="Barlow" w:hAnsi="Barlow"/>
          <w:sz w:val="20"/>
          <w:szCs w:val="20"/>
        </w:rPr>
        <w:t>.</w:t>
      </w:r>
      <w:r w:rsidR="00085136">
        <w:rPr>
          <w:rFonts w:ascii="Barlow" w:hAnsi="Barlow"/>
          <w:sz w:val="20"/>
          <w:szCs w:val="20"/>
        </w:rPr>
        <w:t>0</w:t>
      </w:r>
      <w:r w:rsidR="00175045">
        <w:rPr>
          <w:rFonts w:ascii="Barlow" w:hAnsi="Barlow"/>
          <w:sz w:val="20"/>
          <w:szCs w:val="20"/>
        </w:rPr>
        <w:t>5</w:t>
      </w:r>
      <w:r>
        <w:rPr>
          <w:rFonts w:ascii="Barlow" w:hAnsi="Barlow"/>
          <w:sz w:val="20"/>
          <w:szCs w:val="20"/>
        </w:rPr>
        <w:t xml:space="preserve">0%) al cierre del mes de </w:t>
      </w:r>
      <w:r w:rsidR="00B41559">
        <w:rPr>
          <w:rFonts w:ascii="Barlow" w:hAnsi="Barlow"/>
          <w:sz w:val="20"/>
          <w:szCs w:val="20"/>
        </w:rPr>
        <w:t>ma</w:t>
      </w:r>
      <w:r w:rsidR="00C46B74">
        <w:rPr>
          <w:rFonts w:ascii="Barlow" w:hAnsi="Barlow"/>
          <w:sz w:val="20"/>
          <w:szCs w:val="20"/>
        </w:rPr>
        <w:t>r</w:t>
      </w:r>
      <w:r w:rsidR="00B41559">
        <w:rPr>
          <w:rFonts w:ascii="Barlow" w:hAnsi="Barlow"/>
          <w:sz w:val="20"/>
          <w:szCs w:val="20"/>
        </w:rPr>
        <w:t>z</w:t>
      </w:r>
      <w:r w:rsidR="00C46B74">
        <w:rPr>
          <w:rFonts w:ascii="Barlow" w:hAnsi="Barlow"/>
          <w:sz w:val="20"/>
          <w:szCs w:val="20"/>
        </w:rPr>
        <w:t>o</w:t>
      </w:r>
      <w:r>
        <w:rPr>
          <w:rFonts w:ascii="Barlow" w:hAnsi="Barlow"/>
          <w:sz w:val="20"/>
          <w:szCs w:val="20"/>
        </w:rPr>
        <w:t xml:space="preserve"> 202</w:t>
      </w:r>
      <w:r w:rsidR="00C46B74">
        <w:rPr>
          <w:rFonts w:ascii="Barlow" w:hAnsi="Barlow"/>
          <w:sz w:val="20"/>
          <w:szCs w:val="20"/>
        </w:rPr>
        <w:t>3</w:t>
      </w:r>
      <w:r w:rsidR="0031785A" w:rsidRPr="00B55FB0">
        <w:rPr>
          <w:rFonts w:ascii="Barlow" w:hAnsi="Barlow"/>
          <w:sz w:val="20"/>
          <w:szCs w:val="20"/>
        </w:rPr>
        <w:t>.</w:t>
      </w:r>
    </w:p>
    <w:p w14:paraId="61A31155" w14:textId="77777777" w:rsidR="00B13C81" w:rsidRPr="00193B1A" w:rsidRDefault="00B13C81" w:rsidP="00B13C81">
      <w:pPr>
        <w:pStyle w:val="Prrafodelista"/>
        <w:ind w:left="1440"/>
        <w:jc w:val="both"/>
        <w:rPr>
          <w:rFonts w:ascii="Barlow" w:hAnsi="Barlow"/>
          <w:sz w:val="20"/>
          <w:szCs w:val="20"/>
        </w:rPr>
      </w:pPr>
    </w:p>
    <w:p w14:paraId="5C2FDC82" w14:textId="77777777" w:rsidR="00741CAA" w:rsidRPr="00193B1A" w:rsidRDefault="00741CAA" w:rsidP="00741CAA">
      <w:pPr>
        <w:rPr>
          <w:rFonts w:ascii="Barlow" w:hAnsi="Barlow"/>
          <w:sz w:val="20"/>
          <w:szCs w:val="20"/>
        </w:rPr>
      </w:pPr>
      <w:r w:rsidRPr="00193B1A">
        <w:rPr>
          <w:rFonts w:ascii="Barlow" w:hAnsi="Barlow"/>
          <w:b/>
          <w:sz w:val="20"/>
          <w:szCs w:val="20"/>
        </w:rPr>
        <w:t>DERECHOS A RECIBIR EFECTIVO O EQUIVALENTES Y BIENES O SERVICIOS A RECIBIR</w:t>
      </w:r>
    </w:p>
    <w:p w14:paraId="332B3F32" w14:textId="0AEC95AD" w:rsidR="00741CAA" w:rsidRPr="00193B1A" w:rsidRDefault="00741CAA" w:rsidP="00741CAA">
      <w:pPr>
        <w:pStyle w:val="Prrafodelista"/>
        <w:numPr>
          <w:ilvl w:val="0"/>
          <w:numId w:val="5"/>
        </w:numPr>
        <w:rPr>
          <w:rFonts w:ascii="Barlow" w:hAnsi="Barlow"/>
          <w:sz w:val="20"/>
          <w:szCs w:val="20"/>
        </w:rPr>
      </w:pPr>
      <w:r w:rsidRPr="00193B1A">
        <w:rPr>
          <w:rFonts w:ascii="Barlow" w:hAnsi="Barlow"/>
          <w:sz w:val="20"/>
          <w:szCs w:val="20"/>
        </w:rPr>
        <w:t xml:space="preserve">A </w:t>
      </w:r>
      <w:r w:rsidR="00854620" w:rsidRPr="00193B1A">
        <w:rPr>
          <w:rFonts w:ascii="Barlow" w:hAnsi="Barlow"/>
          <w:sz w:val="20"/>
          <w:szCs w:val="20"/>
        </w:rPr>
        <w:t>continuación,</w:t>
      </w:r>
      <w:r w:rsidRPr="00193B1A">
        <w:rPr>
          <w:rFonts w:ascii="Barlow" w:hAnsi="Barlow"/>
          <w:sz w:val="20"/>
          <w:szCs w:val="20"/>
        </w:rPr>
        <w:t xml:space="preserve"> se informan </w:t>
      </w:r>
      <w:r>
        <w:rPr>
          <w:rFonts w:ascii="Barlow" w:hAnsi="Barlow"/>
          <w:sz w:val="20"/>
          <w:szCs w:val="20"/>
        </w:rPr>
        <w:t>que no existe</w:t>
      </w:r>
      <w:r w:rsidRPr="00193B1A">
        <w:rPr>
          <w:rFonts w:ascii="Barlow" w:hAnsi="Barlow"/>
          <w:sz w:val="20"/>
          <w:szCs w:val="20"/>
        </w:rPr>
        <w:t xml:space="preserve"> montos pendientes de cobro y por recuperar</w:t>
      </w:r>
    </w:p>
    <w:p w14:paraId="1D241E15" w14:textId="1ACFD883" w:rsidR="00741CAA" w:rsidRPr="00193B1A" w:rsidRDefault="00741CAA" w:rsidP="00741CAA">
      <w:pPr>
        <w:pStyle w:val="Prrafodelista"/>
        <w:numPr>
          <w:ilvl w:val="0"/>
          <w:numId w:val="5"/>
        </w:numPr>
        <w:rPr>
          <w:rFonts w:ascii="Barlow" w:hAnsi="Barlow"/>
          <w:sz w:val="20"/>
          <w:szCs w:val="20"/>
        </w:rPr>
      </w:pPr>
      <w:r>
        <w:rPr>
          <w:rFonts w:ascii="Barlow" w:hAnsi="Barlow"/>
          <w:sz w:val="20"/>
          <w:szCs w:val="20"/>
        </w:rPr>
        <w:t xml:space="preserve">No Aplica </w:t>
      </w:r>
      <w:r w:rsidRPr="00193B1A">
        <w:rPr>
          <w:rFonts w:ascii="Barlow" w:hAnsi="Barlow"/>
          <w:sz w:val="20"/>
          <w:szCs w:val="20"/>
        </w:rPr>
        <w:t>la desagregación por su vencimiento</w:t>
      </w:r>
      <w:r>
        <w:rPr>
          <w:rFonts w:ascii="Barlow" w:hAnsi="Barlow"/>
          <w:sz w:val="20"/>
          <w:szCs w:val="20"/>
        </w:rPr>
        <w:t>.</w:t>
      </w:r>
    </w:p>
    <w:p w14:paraId="0DA2D8F5" w14:textId="77777777" w:rsidR="00741CAA" w:rsidRPr="00193B1A" w:rsidRDefault="00741CAA" w:rsidP="00741CAA">
      <w:pPr>
        <w:pStyle w:val="Prrafodelista"/>
        <w:rPr>
          <w:rFonts w:ascii="Barlow" w:hAnsi="Barlow"/>
          <w:sz w:val="20"/>
          <w:szCs w:val="20"/>
        </w:rPr>
      </w:pPr>
    </w:p>
    <w:p w14:paraId="3B69F3DD" w14:textId="77777777" w:rsidR="00741CAA" w:rsidRPr="00193B1A" w:rsidRDefault="00741CAA" w:rsidP="00741CAA">
      <w:pPr>
        <w:pStyle w:val="Prrafodelista"/>
        <w:numPr>
          <w:ilvl w:val="0"/>
          <w:numId w:val="1"/>
        </w:numPr>
        <w:rPr>
          <w:rFonts w:ascii="Barlow" w:hAnsi="Barlow"/>
          <w:sz w:val="20"/>
          <w:szCs w:val="20"/>
        </w:rPr>
      </w:pPr>
      <w:r w:rsidRPr="00193B1A">
        <w:rPr>
          <w:rFonts w:ascii="Barlow" w:hAnsi="Barlow"/>
          <w:b/>
          <w:sz w:val="20"/>
          <w:szCs w:val="20"/>
        </w:rPr>
        <w:t>1123 Deudores Diversos por Cobrar a Corto Plazo</w:t>
      </w:r>
    </w:p>
    <w:p w14:paraId="6ABD3C59" w14:textId="77777777" w:rsidR="00741CAA" w:rsidRPr="00193B1A" w:rsidRDefault="00741CAA" w:rsidP="00741CAA">
      <w:pPr>
        <w:ind w:firstLine="360"/>
        <w:jc w:val="both"/>
        <w:rPr>
          <w:rFonts w:ascii="Barlow" w:hAnsi="Barlow"/>
          <w:sz w:val="20"/>
          <w:szCs w:val="20"/>
        </w:rPr>
      </w:pPr>
      <w:r>
        <w:rPr>
          <w:rFonts w:ascii="Barlow" w:hAnsi="Barlow"/>
          <w:sz w:val="20"/>
          <w:szCs w:val="20"/>
        </w:rPr>
        <w:t>SIN INFORMACIÓN POR REVELAR</w:t>
      </w:r>
      <w:r w:rsidRPr="00193B1A">
        <w:rPr>
          <w:rFonts w:ascii="Barlow" w:hAnsi="Barlow"/>
          <w:sz w:val="20"/>
          <w:szCs w:val="20"/>
        </w:rPr>
        <w:t>:</w:t>
      </w:r>
    </w:p>
    <w:p w14:paraId="78C12514" w14:textId="77777777" w:rsidR="00741CAA" w:rsidRPr="00193B1A" w:rsidRDefault="00741CAA" w:rsidP="00741CAA">
      <w:pPr>
        <w:ind w:firstLine="360"/>
        <w:jc w:val="both"/>
        <w:rPr>
          <w:rFonts w:ascii="Barlow" w:hAnsi="Barlow"/>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843"/>
        <w:gridCol w:w="1304"/>
        <w:gridCol w:w="1389"/>
        <w:gridCol w:w="1559"/>
      </w:tblGrid>
      <w:tr w:rsidR="00741CAA" w:rsidRPr="00193B1A" w14:paraId="58AD3CE0" w14:textId="77777777" w:rsidTr="00A015B9">
        <w:trPr>
          <w:jc w:val="center"/>
        </w:trPr>
        <w:tc>
          <w:tcPr>
            <w:tcW w:w="3261" w:type="dxa"/>
            <w:shd w:val="clear" w:color="auto" w:fill="auto"/>
          </w:tcPr>
          <w:p w14:paraId="24B86F0C" w14:textId="77777777" w:rsidR="00741CAA" w:rsidRPr="00193B1A" w:rsidRDefault="00741CAA" w:rsidP="000D073E">
            <w:pPr>
              <w:pStyle w:val="Prrafodelista"/>
              <w:ind w:left="0"/>
              <w:jc w:val="center"/>
              <w:rPr>
                <w:rFonts w:ascii="Barlow" w:hAnsi="Barlow"/>
                <w:b/>
                <w:sz w:val="20"/>
                <w:szCs w:val="20"/>
              </w:rPr>
            </w:pPr>
            <w:r w:rsidRPr="00193B1A">
              <w:rPr>
                <w:rFonts w:ascii="Barlow" w:hAnsi="Barlow"/>
                <w:b/>
                <w:sz w:val="20"/>
                <w:szCs w:val="20"/>
              </w:rPr>
              <w:t>DEUDORES DIVERSOS</w:t>
            </w:r>
          </w:p>
        </w:tc>
        <w:tc>
          <w:tcPr>
            <w:tcW w:w="1843" w:type="dxa"/>
            <w:shd w:val="clear" w:color="auto" w:fill="auto"/>
          </w:tcPr>
          <w:p w14:paraId="5288DFB9" w14:textId="77777777" w:rsidR="00741CAA" w:rsidRPr="00193B1A" w:rsidRDefault="00741CAA" w:rsidP="000D073E">
            <w:pPr>
              <w:pStyle w:val="Prrafodelista"/>
              <w:ind w:left="0"/>
              <w:jc w:val="center"/>
              <w:rPr>
                <w:rFonts w:ascii="Barlow" w:hAnsi="Barlow"/>
                <w:sz w:val="20"/>
                <w:szCs w:val="20"/>
              </w:rPr>
            </w:pPr>
            <w:r w:rsidRPr="00193B1A">
              <w:rPr>
                <w:rFonts w:ascii="Barlow" w:hAnsi="Barlow"/>
                <w:sz w:val="20"/>
                <w:szCs w:val="20"/>
              </w:rPr>
              <w:t>90 días</w:t>
            </w:r>
          </w:p>
        </w:tc>
        <w:tc>
          <w:tcPr>
            <w:tcW w:w="1304" w:type="dxa"/>
            <w:shd w:val="clear" w:color="auto" w:fill="auto"/>
          </w:tcPr>
          <w:p w14:paraId="67FB972B" w14:textId="77777777" w:rsidR="00741CAA" w:rsidRPr="00193B1A" w:rsidRDefault="00741CAA" w:rsidP="000D073E">
            <w:pPr>
              <w:pStyle w:val="Prrafodelista"/>
              <w:ind w:left="0"/>
              <w:jc w:val="center"/>
              <w:rPr>
                <w:rFonts w:ascii="Barlow" w:hAnsi="Barlow"/>
                <w:sz w:val="20"/>
                <w:szCs w:val="20"/>
              </w:rPr>
            </w:pPr>
            <w:r w:rsidRPr="00193B1A">
              <w:rPr>
                <w:rFonts w:ascii="Barlow" w:hAnsi="Barlow"/>
                <w:sz w:val="20"/>
                <w:szCs w:val="20"/>
              </w:rPr>
              <w:t>180 días</w:t>
            </w:r>
          </w:p>
        </w:tc>
        <w:tc>
          <w:tcPr>
            <w:tcW w:w="1389" w:type="dxa"/>
            <w:shd w:val="clear" w:color="auto" w:fill="auto"/>
          </w:tcPr>
          <w:p w14:paraId="39E33A18" w14:textId="77777777" w:rsidR="00741CAA" w:rsidRPr="00193B1A" w:rsidRDefault="00741CAA" w:rsidP="000D073E">
            <w:pPr>
              <w:pStyle w:val="Prrafodelista"/>
              <w:ind w:left="0"/>
              <w:jc w:val="center"/>
              <w:rPr>
                <w:rFonts w:ascii="Barlow" w:hAnsi="Barlow"/>
                <w:sz w:val="20"/>
                <w:szCs w:val="20"/>
              </w:rPr>
            </w:pPr>
            <w:r w:rsidRPr="00193B1A">
              <w:rPr>
                <w:rFonts w:ascii="Barlow" w:hAnsi="Barlow"/>
                <w:sz w:val="20"/>
                <w:szCs w:val="20"/>
              </w:rPr>
              <w:t>=&lt;365 días</w:t>
            </w:r>
          </w:p>
        </w:tc>
        <w:tc>
          <w:tcPr>
            <w:tcW w:w="1559" w:type="dxa"/>
            <w:shd w:val="clear" w:color="auto" w:fill="auto"/>
          </w:tcPr>
          <w:p w14:paraId="5D386CA7" w14:textId="77777777" w:rsidR="00741CAA" w:rsidRPr="00193B1A" w:rsidRDefault="00741CAA" w:rsidP="000D073E">
            <w:pPr>
              <w:pStyle w:val="Prrafodelista"/>
              <w:ind w:left="0"/>
              <w:jc w:val="center"/>
              <w:rPr>
                <w:rFonts w:ascii="Barlow" w:hAnsi="Barlow"/>
                <w:sz w:val="20"/>
                <w:szCs w:val="20"/>
              </w:rPr>
            </w:pPr>
            <w:r w:rsidRPr="00193B1A">
              <w:rPr>
                <w:rFonts w:ascii="Barlow" w:hAnsi="Barlow"/>
                <w:sz w:val="20"/>
                <w:szCs w:val="20"/>
              </w:rPr>
              <w:t>&gt;365 días</w:t>
            </w:r>
          </w:p>
        </w:tc>
      </w:tr>
      <w:tr w:rsidR="00741CAA" w:rsidRPr="00193B1A" w14:paraId="1675938A" w14:textId="77777777" w:rsidTr="00A015B9">
        <w:trPr>
          <w:jc w:val="center"/>
        </w:trPr>
        <w:tc>
          <w:tcPr>
            <w:tcW w:w="3261" w:type="dxa"/>
            <w:shd w:val="clear" w:color="auto" w:fill="auto"/>
          </w:tcPr>
          <w:p w14:paraId="09054109" w14:textId="77777777" w:rsidR="00741CAA" w:rsidRPr="00193B1A" w:rsidRDefault="00741CAA" w:rsidP="000D073E">
            <w:pPr>
              <w:pStyle w:val="Prrafodelista"/>
              <w:ind w:left="0"/>
              <w:rPr>
                <w:rFonts w:ascii="Barlow" w:hAnsi="Barlow"/>
                <w:sz w:val="20"/>
                <w:szCs w:val="20"/>
              </w:rPr>
            </w:pPr>
            <w:r w:rsidRPr="00193B1A">
              <w:rPr>
                <w:rFonts w:ascii="Barlow" w:hAnsi="Barlow"/>
                <w:sz w:val="20"/>
                <w:szCs w:val="20"/>
              </w:rPr>
              <w:t>DEUDORES C</w:t>
            </w:r>
            <w:r>
              <w:rPr>
                <w:rFonts w:ascii="Barlow" w:hAnsi="Barlow"/>
                <w:sz w:val="20"/>
                <w:szCs w:val="20"/>
              </w:rPr>
              <w:t>.</w:t>
            </w:r>
            <w:r w:rsidRPr="00193B1A">
              <w:rPr>
                <w:rFonts w:ascii="Barlow" w:hAnsi="Barlow"/>
                <w:sz w:val="20"/>
                <w:szCs w:val="20"/>
              </w:rPr>
              <w:t>P</w:t>
            </w:r>
            <w:r>
              <w:rPr>
                <w:rFonts w:ascii="Barlow" w:hAnsi="Barlow"/>
                <w:sz w:val="20"/>
                <w:szCs w:val="20"/>
              </w:rPr>
              <w:t>.</w:t>
            </w:r>
            <w:r w:rsidRPr="00193B1A">
              <w:rPr>
                <w:rFonts w:ascii="Barlow" w:hAnsi="Barlow"/>
                <w:sz w:val="20"/>
                <w:szCs w:val="20"/>
              </w:rPr>
              <w:t xml:space="preserve"> (OPERATIVO)</w:t>
            </w:r>
          </w:p>
        </w:tc>
        <w:tc>
          <w:tcPr>
            <w:tcW w:w="1843" w:type="dxa"/>
            <w:shd w:val="clear" w:color="auto" w:fill="auto"/>
          </w:tcPr>
          <w:p w14:paraId="299C99B6" w14:textId="77777777" w:rsidR="00741CAA" w:rsidRPr="00193B1A" w:rsidRDefault="00741CAA" w:rsidP="000D073E">
            <w:pPr>
              <w:pStyle w:val="Prrafodelista"/>
              <w:ind w:left="0"/>
              <w:jc w:val="right"/>
              <w:rPr>
                <w:rFonts w:ascii="Barlow" w:hAnsi="Barlow"/>
                <w:sz w:val="20"/>
                <w:szCs w:val="20"/>
              </w:rPr>
            </w:pPr>
          </w:p>
        </w:tc>
        <w:tc>
          <w:tcPr>
            <w:tcW w:w="1304" w:type="dxa"/>
            <w:shd w:val="clear" w:color="auto" w:fill="auto"/>
          </w:tcPr>
          <w:p w14:paraId="77C1B1BB" w14:textId="77777777" w:rsidR="00741CAA" w:rsidRPr="00193B1A" w:rsidRDefault="00741CAA" w:rsidP="000D073E">
            <w:pPr>
              <w:pStyle w:val="Prrafodelista"/>
              <w:ind w:left="0"/>
              <w:rPr>
                <w:rFonts w:ascii="Barlow" w:hAnsi="Barlow"/>
                <w:sz w:val="20"/>
                <w:szCs w:val="20"/>
              </w:rPr>
            </w:pPr>
          </w:p>
        </w:tc>
        <w:tc>
          <w:tcPr>
            <w:tcW w:w="1389" w:type="dxa"/>
            <w:shd w:val="clear" w:color="auto" w:fill="auto"/>
          </w:tcPr>
          <w:p w14:paraId="5CCC523C" w14:textId="77777777" w:rsidR="00741CAA" w:rsidRPr="00193B1A" w:rsidRDefault="00741CAA" w:rsidP="000D073E">
            <w:pPr>
              <w:pStyle w:val="Prrafodelista"/>
              <w:ind w:left="0"/>
              <w:rPr>
                <w:rFonts w:ascii="Barlow" w:hAnsi="Barlow"/>
                <w:sz w:val="20"/>
                <w:szCs w:val="20"/>
              </w:rPr>
            </w:pPr>
          </w:p>
        </w:tc>
        <w:tc>
          <w:tcPr>
            <w:tcW w:w="1559" w:type="dxa"/>
            <w:shd w:val="clear" w:color="auto" w:fill="auto"/>
          </w:tcPr>
          <w:p w14:paraId="257BB904" w14:textId="77777777" w:rsidR="00741CAA" w:rsidRPr="00193B1A" w:rsidRDefault="00741CAA" w:rsidP="000D073E">
            <w:pPr>
              <w:pStyle w:val="Prrafodelista"/>
              <w:ind w:left="0"/>
              <w:rPr>
                <w:rFonts w:ascii="Barlow" w:hAnsi="Barlow"/>
                <w:sz w:val="20"/>
                <w:szCs w:val="20"/>
              </w:rPr>
            </w:pPr>
          </w:p>
        </w:tc>
      </w:tr>
      <w:tr w:rsidR="00741CAA" w:rsidRPr="00193B1A" w14:paraId="7B907CC8" w14:textId="77777777" w:rsidTr="00A015B9">
        <w:trPr>
          <w:jc w:val="center"/>
        </w:trPr>
        <w:tc>
          <w:tcPr>
            <w:tcW w:w="3261" w:type="dxa"/>
            <w:shd w:val="clear" w:color="auto" w:fill="auto"/>
          </w:tcPr>
          <w:p w14:paraId="37A9DABE" w14:textId="77777777" w:rsidR="00741CAA" w:rsidRPr="00193B1A" w:rsidRDefault="00741CAA" w:rsidP="000D073E">
            <w:pPr>
              <w:pStyle w:val="Prrafodelista"/>
              <w:ind w:left="0"/>
              <w:rPr>
                <w:rFonts w:ascii="Barlow" w:hAnsi="Barlow"/>
                <w:sz w:val="20"/>
                <w:szCs w:val="20"/>
              </w:rPr>
            </w:pPr>
            <w:r w:rsidRPr="00193B1A">
              <w:rPr>
                <w:rFonts w:ascii="Barlow" w:hAnsi="Barlow"/>
                <w:sz w:val="20"/>
                <w:szCs w:val="20"/>
              </w:rPr>
              <w:t>Otros Deudores por Cobrar a CP</w:t>
            </w:r>
          </w:p>
        </w:tc>
        <w:tc>
          <w:tcPr>
            <w:tcW w:w="1843" w:type="dxa"/>
            <w:shd w:val="clear" w:color="auto" w:fill="auto"/>
          </w:tcPr>
          <w:p w14:paraId="0A397B0D" w14:textId="77777777" w:rsidR="00741CAA" w:rsidRPr="00193B1A" w:rsidRDefault="00741CAA" w:rsidP="000D073E">
            <w:pPr>
              <w:pStyle w:val="Prrafodelista"/>
              <w:ind w:left="0"/>
              <w:jc w:val="right"/>
              <w:rPr>
                <w:rFonts w:ascii="Barlow" w:hAnsi="Barlow"/>
                <w:sz w:val="20"/>
                <w:szCs w:val="20"/>
              </w:rPr>
            </w:pPr>
          </w:p>
        </w:tc>
        <w:tc>
          <w:tcPr>
            <w:tcW w:w="1304" w:type="dxa"/>
            <w:shd w:val="clear" w:color="auto" w:fill="auto"/>
          </w:tcPr>
          <w:p w14:paraId="5A3254E6" w14:textId="77777777" w:rsidR="00741CAA" w:rsidRPr="00193B1A" w:rsidRDefault="00741CAA" w:rsidP="000D073E">
            <w:pPr>
              <w:pStyle w:val="Prrafodelista"/>
              <w:ind w:left="0"/>
              <w:jc w:val="right"/>
              <w:rPr>
                <w:rFonts w:ascii="Barlow" w:hAnsi="Barlow"/>
                <w:sz w:val="20"/>
                <w:szCs w:val="20"/>
              </w:rPr>
            </w:pPr>
          </w:p>
        </w:tc>
        <w:tc>
          <w:tcPr>
            <w:tcW w:w="1389" w:type="dxa"/>
            <w:shd w:val="clear" w:color="auto" w:fill="auto"/>
          </w:tcPr>
          <w:p w14:paraId="57EFD7B7" w14:textId="77777777" w:rsidR="00741CAA" w:rsidRPr="00193B1A" w:rsidRDefault="00741CAA" w:rsidP="000D073E">
            <w:pPr>
              <w:pStyle w:val="Prrafodelista"/>
              <w:ind w:left="0"/>
              <w:jc w:val="right"/>
              <w:rPr>
                <w:rFonts w:ascii="Barlow" w:hAnsi="Barlow"/>
                <w:sz w:val="20"/>
                <w:szCs w:val="20"/>
              </w:rPr>
            </w:pPr>
          </w:p>
        </w:tc>
        <w:tc>
          <w:tcPr>
            <w:tcW w:w="1559" w:type="dxa"/>
            <w:shd w:val="clear" w:color="auto" w:fill="auto"/>
          </w:tcPr>
          <w:p w14:paraId="2733715B" w14:textId="77777777" w:rsidR="00741CAA" w:rsidRPr="00193B1A" w:rsidRDefault="00741CAA" w:rsidP="000D073E">
            <w:pPr>
              <w:pStyle w:val="Prrafodelista"/>
              <w:ind w:left="0"/>
              <w:jc w:val="right"/>
              <w:rPr>
                <w:rFonts w:ascii="Barlow" w:hAnsi="Barlow"/>
                <w:sz w:val="20"/>
                <w:szCs w:val="20"/>
              </w:rPr>
            </w:pPr>
          </w:p>
        </w:tc>
      </w:tr>
      <w:tr w:rsidR="00741CAA" w:rsidRPr="00193B1A" w14:paraId="00372C41" w14:textId="77777777" w:rsidTr="00A015B9">
        <w:trPr>
          <w:jc w:val="center"/>
        </w:trPr>
        <w:tc>
          <w:tcPr>
            <w:tcW w:w="3261" w:type="dxa"/>
            <w:shd w:val="clear" w:color="auto" w:fill="auto"/>
          </w:tcPr>
          <w:p w14:paraId="711004DB" w14:textId="77777777" w:rsidR="00741CAA" w:rsidRPr="00193B1A" w:rsidRDefault="00741CAA" w:rsidP="000D073E">
            <w:pPr>
              <w:pStyle w:val="Prrafodelista"/>
              <w:ind w:left="0"/>
              <w:jc w:val="right"/>
              <w:rPr>
                <w:rFonts w:ascii="Barlow" w:hAnsi="Barlow"/>
                <w:b/>
                <w:sz w:val="20"/>
                <w:szCs w:val="20"/>
              </w:rPr>
            </w:pPr>
            <w:r w:rsidRPr="00193B1A">
              <w:rPr>
                <w:rFonts w:ascii="Barlow" w:hAnsi="Barlow"/>
                <w:b/>
                <w:sz w:val="20"/>
                <w:szCs w:val="20"/>
              </w:rPr>
              <w:t>TOTALES</w:t>
            </w:r>
          </w:p>
        </w:tc>
        <w:tc>
          <w:tcPr>
            <w:tcW w:w="1843" w:type="dxa"/>
            <w:shd w:val="clear" w:color="auto" w:fill="auto"/>
          </w:tcPr>
          <w:p w14:paraId="0E973DAC" w14:textId="77777777" w:rsidR="00741CAA" w:rsidRPr="00193B1A" w:rsidRDefault="00741CAA" w:rsidP="000D073E">
            <w:pPr>
              <w:pStyle w:val="Prrafodelista"/>
              <w:ind w:left="0"/>
              <w:jc w:val="right"/>
              <w:rPr>
                <w:rFonts w:ascii="Barlow" w:hAnsi="Barlow"/>
                <w:b/>
                <w:sz w:val="20"/>
                <w:szCs w:val="20"/>
              </w:rPr>
            </w:pPr>
            <w:r w:rsidRPr="00193B1A">
              <w:rPr>
                <w:rFonts w:ascii="Barlow" w:hAnsi="Barlow"/>
                <w:b/>
                <w:sz w:val="20"/>
                <w:szCs w:val="20"/>
              </w:rPr>
              <w:t>$</w:t>
            </w:r>
            <w:r>
              <w:rPr>
                <w:rFonts w:ascii="Barlow" w:hAnsi="Barlow"/>
                <w:b/>
                <w:sz w:val="20"/>
                <w:szCs w:val="20"/>
              </w:rPr>
              <w:t>0.00</w:t>
            </w:r>
          </w:p>
        </w:tc>
        <w:tc>
          <w:tcPr>
            <w:tcW w:w="1304" w:type="dxa"/>
            <w:shd w:val="clear" w:color="auto" w:fill="auto"/>
          </w:tcPr>
          <w:p w14:paraId="5B25A98D" w14:textId="77777777" w:rsidR="00741CAA" w:rsidRPr="00193B1A" w:rsidRDefault="00741CAA" w:rsidP="000D073E">
            <w:pPr>
              <w:pStyle w:val="Prrafodelista"/>
              <w:ind w:left="0"/>
              <w:jc w:val="right"/>
              <w:rPr>
                <w:rFonts w:ascii="Barlow" w:hAnsi="Barlow"/>
                <w:b/>
                <w:sz w:val="20"/>
                <w:szCs w:val="20"/>
              </w:rPr>
            </w:pPr>
            <w:r w:rsidRPr="00193B1A">
              <w:rPr>
                <w:rFonts w:ascii="Barlow" w:hAnsi="Barlow"/>
                <w:b/>
                <w:sz w:val="20"/>
                <w:szCs w:val="20"/>
              </w:rPr>
              <w:t>$0.00</w:t>
            </w:r>
          </w:p>
        </w:tc>
        <w:tc>
          <w:tcPr>
            <w:tcW w:w="1389" w:type="dxa"/>
            <w:shd w:val="clear" w:color="auto" w:fill="auto"/>
          </w:tcPr>
          <w:p w14:paraId="4EE67DA8" w14:textId="77777777" w:rsidR="00741CAA" w:rsidRPr="00193B1A" w:rsidRDefault="00741CAA" w:rsidP="000D073E">
            <w:pPr>
              <w:pStyle w:val="Prrafodelista"/>
              <w:ind w:left="0"/>
              <w:jc w:val="right"/>
              <w:rPr>
                <w:rFonts w:ascii="Barlow" w:hAnsi="Barlow"/>
                <w:b/>
                <w:sz w:val="20"/>
                <w:szCs w:val="20"/>
              </w:rPr>
            </w:pPr>
            <w:r w:rsidRPr="00193B1A">
              <w:rPr>
                <w:rFonts w:ascii="Barlow" w:hAnsi="Barlow"/>
                <w:b/>
                <w:sz w:val="20"/>
                <w:szCs w:val="20"/>
              </w:rPr>
              <w:t>$0.00</w:t>
            </w:r>
          </w:p>
        </w:tc>
        <w:tc>
          <w:tcPr>
            <w:tcW w:w="1559" w:type="dxa"/>
            <w:shd w:val="clear" w:color="auto" w:fill="auto"/>
          </w:tcPr>
          <w:p w14:paraId="7B6F8466" w14:textId="77777777" w:rsidR="00741CAA" w:rsidRPr="00193B1A" w:rsidRDefault="00741CAA" w:rsidP="000D073E">
            <w:pPr>
              <w:pStyle w:val="Prrafodelista"/>
              <w:ind w:left="0"/>
              <w:jc w:val="right"/>
              <w:rPr>
                <w:rFonts w:ascii="Barlow" w:hAnsi="Barlow"/>
                <w:b/>
                <w:sz w:val="20"/>
                <w:szCs w:val="20"/>
              </w:rPr>
            </w:pPr>
            <w:r w:rsidRPr="00193B1A">
              <w:rPr>
                <w:rFonts w:ascii="Barlow" w:hAnsi="Barlow"/>
                <w:b/>
                <w:sz w:val="20"/>
                <w:szCs w:val="20"/>
              </w:rPr>
              <w:t>$0.00</w:t>
            </w:r>
          </w:p>
        </w:tc>
      </w:tr>
    </w:tbl>
    <w:p w14:paraId="5FA95C01" w14:textId="77777777" w:rsidR="00741CAA" w:rsidRPr="00193B1A" w:rsidRDefault="00741CAA" w:rsidP="00741CAA">
      <w:pPr>
        <w:jc w:val="both"/>
        <w:rPr>
          <w:rFonts w:ascii="Barlow" w:hAnsi="Barlow"/>
          <w:sz w:val="20"/>
          <w:szCs w:val="20"/>
        </w:rPr>
      </w:pPr>
    </w:p>
    <w:p w14:paraId="7F3B7A83" w14:textId="77777777" w:rsidR="00741CAA" w:rsidRPr="00193B1A" w:rsidRDefault="00741CAA" w:rsidP="00741CAA">
      <w:pPr>
        <w:pStyle w:val="Prrafodelista"/>
        <w:numPr>
          <w:ilvl w:val="0"/>
          <w:numId w:val="1"/>
        </w:numPr>
        <w:jc w:val="both"/>
        <w:rPr>
          <w:rFonts w:ascii="Barlow" w:hAnsi="Barlow"/>
          <w:sz w:val="20"/>
          <w:szCs w:val="20"/>
          <w:u w:val="single"/>
        </w:rPr>
      </w:pPr>
      <w:r>
        <w:rPr>
          <w:rFonts w:ascii="Barlow" w:hAnsi="Barlow"/>
          <w:b/>
          <w:sz w:val="20"/>
          <w:szCs w:val="20"/>
        </w:rPr>
        <w:t>1124 Otros Ingresos por R</w:t>
      </w:r>
      <w:r w:rsidRPr="00193B1A">
        <w:rPr>
          <w:rFonts w:ascii="Barlow" w:hAnsi="Barlow"/>
          <w:b/>
          <w:sz w:val="20"/>
          <w:szCs w:val="20"/>
        </w:rPr>
        <w:t>ecupera</w:t>
      </w:r>
      <w:r w:rsidRPr="00193B1A">
        <w:rPr>
          <w:rFonts w:ascii="Barlow" w:hAnsi="Barlow"/>
          <w:sz w:val="20"/>
          <w:szCs w:val="20"/>
        </w:rPr>
        <w:t>r</w:t>
      </w:r>
    </w:p>
    <w:p w14:paraId="27D7EE40" w14:textId="77777777" w:rsidR="00741CAA" w:rsidRPr="00193B1A" w:rsidRDefault="00741CAA" w:rsidP="00741CAA">
      <w:pPr>
        <w:jc w:val="both"/>
        <w:rPr>
          <w:rFonts w:ascii="Barlow" w:hAnsi="Barlow"/>
          <w:sz w:val="20"/>
          <w:szCs w:val="20"/>
        </w:rPr>
      </w:pPr>
      <w:r>
        <w:rPr>
          <w:rFonts w:ascii="Barlow" w:hAnsi="Barlow"/>
          <w:sz w:val="20"/>
          <w:szCs w:val="20"/>
        </w:rPr>
        <w:t>SIN INFORMACIÓN QUE REVELAR</w:t>
      </w:r>
      <w:r w:rsidRPr="00193B1A">
        <w:rPr>
          <w:rFonts w:ascii="Barlow" w:hAnsi="Barlow"/>
          <w:sz w:val="20"/>
          <w:szCs w:val="20"/>
        </w:rPr>
        <w:t>:</w:t>
      </w:r>
    </w:p>
    <w:tbl>
      <w:tblPr>
        <w:tblpPr w:leftFromText="141" w:rightFromText="141" w:vertAnchor="text" w:horzAnchor="page" w:tblpXSpec="center" w:tblpY="241"/>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97"/>
        <w:gridCol w:w="1219"/>
        <w:gridCol w:w="1484"/>
        <w:gridCol w:w="1816"/>
      </w:tblGrid>
      <w:tr w:rsidR="00741CAA" w:rsidRPr="00193B1A" w14:paraId="26DC7E8C" w14:textId="77777777" w:rsidTr="00A015B9">
        <w:trPr>
          <w:jc w:val="center"/>
        </w:trPr>
        <w:tc>
          <w:tcPr>
            <w:tcW w:w="2835" w:type="dxa"/>
            <w:shd w:val="clear" w:color="auto" w:fill="auto"/>
          </w:tcPr>
          <w:p w14:paraId="21DBCE11" w14:textId="77777777" w:rsidR="00741CAA" w:rsidRPr="00193B1A" w:rsidRDefault="00741CAA" w:rsidP="00A015B9">
            <w:pPr>
              <w:pStyle w:val="Prrafodelista"/>
              <w:ind w:left="0"/>
              <w:jc w:val="center"/>
              <w:rPr>
                <w:rFonts w:ascii="Barlow" w:hAnsi="Barlow"/>
                <w:b/>
                <w:sz w:val="20"/>
                <w:szCs w:val="20"/>
              </w:rPr>
            </w:pPr>
            <w:r w:rsidRPr="00193B1A">
              <w:rPr>
                <w:rFonts w:ascii="Barlow" w:hAnsi="Barlow"/>
                <w:b/>
                <w:sz w:val="20"/>
                <w:szCs w:val="20"/>
              </w:rPr>
              <w:lastRenderedPageBreak/>
              <w:t>CONCEPTO</w:t>
            </w:r>
          </w:p>
        </w:tc>
        <w:tc>
          <w:tcPr>
            <w:tcW w:w="1497" w:type="dxa"/>
            <w:shd w:val="clear" w:color="auto" w:fill="auto"/>
          </w:tcPr>
          <w:p w14:paraId="087D1A3A" w14:textId="77777777" w:rsidR="00741CAA" w:rsidRPr="00193B1A" w:rsidRDefault="00741CAA" w:rsidP="00A015B9">
            <w:pPr>
              <w:pStyle w:val="Prrafodelista"/>
              <w:ind w:left="0"/>
              <w:jc w:val="center"/>
              <w:rPr>
                <w:rFonts w:ascii="Barlow" w:hAnsi="Barlow"/>
                <w:sz w:val="20"/>
                <w:szCs w:val="20"/>
              </w:rPr>
            </w:pPr>
            <w:r w:rsidRPr="00193B1A">
              <w:rPr>
                <w:rFonts w:ascii="Barlow" w:hAnsi="Barlow"/>
                <w:sz w:val="20"/>
                <w:szCs w:val="20"/>
              </w:rPr>
              <w:t>90 días</w:t>
            </w:r>
          </w:p>
        </w:tc>
        <w:tc>
          <w:tcPr>
            <w:tcW w:w="1219" w:type="dxa"/>
            <w:shd w:val="clear" w:color="auto" w:fill="auto"/>
          </w:tcPr>
          <w:p w14:paraId="4263D173" w14:textId="77777777" w:rsidR="00741CAA" w:rsidRPr="00193B1A" w:rsidRDefault="00741CAA" w:rsidP="00A015B9">
            <w:pPr>
              <w:pStyle w:val="Prrafodelista"/>
              <w:ind w:left="0"/>
              <w:jc w:val="center"/>
              <w:rPr>
                <w:rFonts w:ascii="Barlow" w:hAnsi="Barlow"/>
                <w:sz w:val="20"/>
                <w:szCs w:val="20"/>
              </w:rPr>
            </w:pPr>
            <w:r w:rsidRPr="00193B1A">
              <w:rPr>
                <w:rFonts w:ascii="Barlow" w:hAnsi="Barlow"/>
                <w:sz w:val="20"/>
                <w:szCs w:val="20"/>
              </w:rPr>
              <w:t>180 días</w:t>
            </w:r>
          </w:p>
        </w:tc>
        <w:tc>
          <w:tcPr>
            <w:tcW w:w="1484" w:type="dxa"/>
            <w:shd w:val="clear" w:color="auto" w:fill="auto"/>
          </w:tcPr>
          <w:p w14:paraId="0A671354" w14:textId="77777777" w:rsidR="00741CAA" w:rsidRPr="00193B1A" w:rsidRDefault="00741CAA" w:rsidP="00A015B9">
            <w:pPr>
              <w:pStyle w:val="Prrafodelista"/>
              <w:ind w:left="0"/>
              <w:jc w:val="center"/>
              <w:rPr>
                <w:rFonts w:ascii="Barlow" w:hAnsi="Barlow"/>
                <w:sz w:val="20"/>
                <w:szCs w:val="20"/>
              </w:rPr>
            </w:pPr>
            <w:r w:rsidRPr="00193B1A">
              <w:rPr>
                <w:rFonts w:ascii="Barlow" w:hAnsi="Barlow"/>
                <w:sz w:val="20"/>
                <w:szCs w:val="20"/>
              </w:rPr>
              <w:t>=&lt;365 días</w:t>
            </w:r>
          </w:p>
        </w:tc>
        <w:tc>
          <w:tcPr>
            <w:tcW w:w="1816" w:type="dxa"/>
            <w:shd w:val="clear" w:color="auto" w:fill="auto"/>
          </w:tcPr>
          <w:p w14:paraId="2F5D3C3B" w14:textId="77777777" w:rsidR="00741CAA" w:rsidRPr="00193B1A" w:rsidRDefault="00741CAA" w:rsidP="00A015B9">
            <w:pPr>
              <w:pStyle w:val="Prrafodelista"/>
              <w:ind w:left="0"/>
              <w:jc w:val="center"/>
              <w:rPr>
                <w:rFonts w:ascii="Barlow" w:hAnsi="Barlow"/>
                <w:sz w:val="20"/>
                <w:szCs w:val="20"/>
              </w:rPr>
            </w:pPr>
            <w:r w:rsidRPr="00193B1A">
              <w:rPr>
                <w:rFonts w:ascii="Barlow" w:hAnsi="Barlow"/>
                <w:sz w:val="20"/>
                <w:szCs w:val="20"/>
              </w:rPr>
              <w:t>&gt;365 días</w:t>
            </w:r>
          </w:p>
        </w:tc>
      </w:tr>
      <w:tr w:rsidR="00741CAA" w:rsidRPr="00193B1A" w14:paraId="2D7B871D" w14:textId="77777777" w:rsidTr="00A015B9">
        <w:trPr>
          <w:jc w:val="center"/>
        </w:trPr>
        <w:tc>
          <w:tcPr>
            <w:tcW w:w="2835" w:type="dxa"/>
            <w:shd w:val="clear" w:color="auto" w:fill="auto"/>
          </w:tcPr>
          <w:p w14:paraId="73EF95E6" w14:textId="77777777" w:rsidR="00741CAA" w:rsidRPr="00193B1A" w:rsidRDefault="00741CAA" w:rsidP="00A015B9">
            <w:pPr>
              <w:pStyle w:val="Prrafodelista"/>
              <w:ind w:left="0"/>
              <w:rPr>
                <w:rFonts w:ascii="Barlow" w:hAnsi="Barlow"/>
                <w:sz w:val="20"/>
                <w:szCs w:val="20"/>
              </w:rPr>
            </w:pPr>
            <w:r>
              <w:rPr>
                <w:rFonts w:ascii="Barlow" w:hAnsi="Barlow"/>
                <w:sz w:val="20"/>
                <w:szCs w:val="20"/>
              </w:rPr>
              <w:t>OTROS INGRESOS</w:t>
            </w:r>
          </w:p>
        </w:tc>
        <w:tc>
          <w:tcPr>
            <w:tcW w:w="1497" w:type="dxa"/>
            <w:shd w:val="clear" w:color="auto" w:fill="auto"/>
          </w:tcPr>
          <w:p w14:paraId="49569EFA" w14:textId="77777777" w:rsidR="00741CAA" w:rsidRPr="00193B1A" w:rsidRDefault="00741CAA" w:rsidP="00A015B9">
            <w:pPr>
              <w:pStyle w:val="Prrafodelista"/>
              <w:ind w:left="0"/>
              <w:jc w:val="right"/>
              <w:rPr>
                <w:rFonts w:ascii="Barlow" w:hAnsi="Barlow"/>
                <w:sz w:val="20"/>
                <w:szCs w:val="20"/>
              </w:rPr>
            </w:pPr>
            <w:r>
              <w:rPr>
                <w:rFonts w:ascii="Barlow" w:hAnsi="Barlow"/>
                <w:sz w:val="20"/>
                <w:szCs w:val="20"/>
              </w:rPr>
              <w:t>$0.00</w:t>
            </w:r>
          </w:p>
        </w:tc>
        <w:tc>
          <w:tcPr>
            <w:tcW w:w="1219" w:type="dxa"/>
            <w:shd w:val="clear" w:color="auto" w:fill="auto"/>
          </w:tcPr>
          <w:p w14:paraId="1B1DB191" w14:textId="77777777" w:rsidR="00741CAA" w:rsidRPr="00193B1A" w:rsidRDefault="00741CAA" w:rsidP="00A015B9">
            <w:pPr>
              <w:pStyle w:val="Prrafodelista"/>
              <w:ind w:left="0"/>
              <w:jc w:val="right"/>
              <w:rPr>
                <w:rFonts w:ascii="Barlow" w:hAnsi="Barlow"/>
                <w:sz w:val="20"/>
                <w:szCs w:val="20"/>
              </w:rPr>
            </w:pPr>
            <w:r>
              <w:rPr>
                <w:rFonts w:ascii="Barlow" w:hAnsi="Barlow"/>
                <w:sz w:val="20"/>
                <w:szCs w:val="20"/>
              </w:rPr>
              <w:t>$0.00</w:t>
            </w:r>
          </w:p>
        </w:tc>
        <w:tc>
          <w:tcPr>
            <w:tcW w:w="1484" w:type="dxa"/>
            <w:shd w:val="clear" w:color="auto" w:fill="auto"/>
          </w:tcPr>
          <w:p w14:paraId="5D31CBDC" w14:textId="77777777" w:rsidR="00741CAA" w:rsidRPr="00193B1A" w:rsidRDefault="00741CAA" w:rsidP="00A015B9">
            <w:pPr>
              <w:pStyle w:val="Prrafodelista"/>
              <w:ind w:left="0"/>
              <w:jc w:val="right"/>
              <w:rPr>
                <w:rFonts w:ascii="Barlow" w:hAnsi="Barlow"/>
                <w:sz w:val="20"/>
                <w:szCs w:val="20"/>
              </w:rPr>
            </w:pPr>
            <w:r>
              <w:rPr>
                <w:rFonts w:ascii="Barlow" w:hAnsi="Barlow"/>
                <w:sz w:val="20"/>
                <w:szCs w:val="20"/>
              </w:rPr>
              <w:t>$0.00</w:t>
            </w:r>
          </w:p>
        </w:tc>
        <w:tc>
          <w:tcPr>
            <w:tcW w:w="1816" w:type="dxa"/>
            <w:shd w:val="clear" w:color="auto" w:fill="auto"/>
          </w:tcPr>
          <w:p w14:paraId="5A669C00" w14:textId="77777777" w:rsidR="00741CAA" w:rsidRPr="00193B1A" w:rsidRDefault="00741CAA" w:rsidP="00A015B9">
            <w:pPr>
              <w:pStyle w:val="Prrafodelista"/>
              <w:ind w:left="0"/>
              <w:jc w:val="right"/>
              <w:rPr>
                <w:rFonts w:ascii="Barlow" w:hAnsi="Barlow"/>
                <w:sz w:val="20"/>
                <w:szCs w:val="20"/>
              </w:rPr>
            </w:pPr>
            <w:r>
              <w:rPr>
                <w:rFonts w:ascii="Barlow" w:hAnsi="Barlow"/>
                <w:sz w:val="20"/>
                <w:szCs w:val="20"/>
              </w:rPr>
              <w:t>$0.00</w:t>
            </w:r>
          </w:p>
        </w:tc>
      </w:tr>
    </w:tbl>
    <w:p w14:paraId="76FB3893" w14:textId="77777777" w:rsidR="00741CAA" w:rsidRPr="00193B1A" w:rsidRDefault="00741CAA" w:rsidP="00741CAA">
      <w:pPr>
        <w:jc w:val="both"/>
        <w:rPr>
          <w:rFonts w:ascii="Barlow" w:hAnsi="Barlow"/>
          <w:sz w:val="20"/>
          <w:szCs w:val="20"/>
          <w:u w:val="single"/>
        </w:rPr>
      </w:pPr>
    </w:p>
    <w:p w14:paraId="1EB665D3" w14:textId="77777777" w:rsidR="00741CAA" w:rsidRPr="00193B1A" w:rsidRDefault="00741CAA" w:rsidP="00741CAA">
      <w:pPr>
        <w:jc w:val="both"/>
        <w:rPr>
          <w:rFonts w:ascii="Barlow" w:hAnsi="Barlow"/>
          <w:sz w:val="20"/>
          <w:szCs w:val="20"/>
          <w:u w:val="single"/>
        </w:rPr>
      </w:pPr>
    </w:p>
    <w:p w14:paraId="566D2465" w14:textId="77777777" w:rsidR="00741CAA" w:rsidRPr="00193B1A" w:rsidRDefault="00741CAA" w:rsidP="00741CAA">
      <w:pPr>
        <w:jc w:val="both"/>
        <w:rPr>
          <w:rFonts w:ascii="Barlow" w:hAnsi="Barlow"/>
          <w:b/>
          <w:sz w:val="20"/>
          <w:szCs w:val="20"/>
        </w:rPr>
      </w:pPr>
    </w:p>
    <w:p w14:paraId="50FFB927" w14:textId="77777777" w:rsidR="00E07B30" w:rsidRPr="00E07B30" w:rsidRDefault="00E07B30" w:rsidP="00B13C81">
      <w:pPr>
        <w:rPr>
          <w:rFonts w:ascii="Barlow" w:hAnsi="Barlow"/>
          <w:sz w:val="20"/>
          <w:szCs w:val="20"/>
        </w:rPr>
      </w:pPr>
    </w:p>
    <w:p w14:paraId="6B07ED06" w14:textId="77777777" w:rsidR="00B13C81" w:rsidRPr="00193B1A" w:rsidRDefault="00B13C81" w:rsidP="00B13C81">
      <w:pPr>
        <w:rPr>
          <w:rFonts w:ascii="Barlow" w:hAnsi="Barlow"/>
          <w:b/>
          <w:sz w:val="20"/>
          <w:szCs w:val="20"/>
        </w:rPr>
      </w:pPr>
      <w:r w:rsidRPr="00193B1A">
        <w:rPr>
          <w:rFonts w:ascii="Barlow" w:hAnsi="Barlow"/>
          <w:b/>
          <w:sz w:val="20"/>
          <w:szCs w:val="20"/>
        </w:rPr>
        <w:t>BIENES DISPONIBLES PARA SU TRANSFORMACIÓN O CONSUMO (INVENTARIOS)</w:t>
      </w:r>
    </w:p>
    <w:p w14:paraId="2A1CE11D" w14:textId="77777777" w:rsidR="00B13C81" w:rsidRDefault="00B13C81" w:rsidP="00214A85">
      <w:pPr>
        <w:pStyle w:val="Prrafodelista"/>
        <w:numPr>
          <w:ilvl w:val="0"/>
          <w:numId w:val="5"/>
        </w:numPr>
        <w:rPr>
          <w:rFonts w:ascii="Barlow" w:hAnsi="Barlow"/>
          <w:sz w:val="20"/>
          <w:szCs w:val="20"/>
        </w:rPr>
      </w:pPr>
      <w:r w:rsidRPr="00193B1A">
        <w:rPr>
          <w:rFonts w:ascii="Barlow" w:hAnsi="Barlow"/>
          <w:sz w:val="20"/>
          <w:szCs w:val="20"/>
        </w:rPr>
        <w:t>No se cuenta con inventarios de bienes disponibles para su transformación, por lo que NO APLICA.</w:t>
      </w:r>
    </w:p>
    <w:p w14:paraId="295385FF" w14:textId="77777777" w:rsidR="004E1C42" w:rsidRPr="00193B1A" w:rsidRDefault="004E1C42" w:rsidP="004E1C42">
      <w:pPr>
        <w:pStyle w:val="Prrafodelista"/>
        <w:rPr>
          <w:rFonts w:ascii="Barlow" w:hAnsi="Barlow"/>
          <w:sz w:val="20"/>
          <w:szCs w:val="20"/>
        </w:rPr>
      </w:pPr>
    </w:p>
    <w:p w14:paraId="30F4D899" w14:textId="5F3BABA3" w:rsidR="00B13C81" w:rsidRPr="00AE1B5E" w:rsidRDefault="00AE1B5E" w:rsidP="00214A85">
      <w:pPr>
        <w:pStyle w:val="Prrafodelista"/>
        <w:numPr>
          <w:ilvl w:val="0"/>
          <w:numId w:val="5"/>
        </w:numPr>
        <w:rPr>
          <w:rFonts w:ascii="Barlow" w:hAnsi="Barlow"/>
          <w:sz w:val="20"/>
          <w:szCs w:val="20"/>
        </w:rPr>
      </w:pPr>
      <w:r>
        <w:rPr>
          <w:rFonts w:ascii="Barlow" w:hAnsi="Barlow"/>
          <w:sz w:val="20"/>
          <w:szCs w:val="20"/>
        </w:rPr>
        <w:t xml:space="preserve">La cuenta de </w:t>
      </w:r>
      <w:r w:rsidR="00B13C81" w:rsidRPr="00AE1B5E">
        <w:rPr>
          <w:rFonts w:ascii="Barlow" w:hAnsi="Barlow"/>
          <w:sz w:val="20"/>
          <w:szCs w:val="20"/>
        </w:rPr>
        <w:t>Almacén</w:t>
      </w:r>
      <w:r>
        <w:rPr>
          <w:rFonts w:ascii="Barlow" w:hAnsi="Barlow"/>
          <w:sz w:val="20"/>
          <w:szCs w:val="20"/>
        </w:rPr>
        <w:t xml:space="preserve"> no se maneja en SAACGnet pero si se controlar la recepción de la compra de materiales y suministros con el programa ADMINPAQ mediante el método UEPS (ultimas entradas, primeras salidas).</w:t>
      </w:r>
    </w:p>
    <w:p w14:paraId="1FE0A07D" w14:textId="77777777" w:rsidR="00B13C81" w:rsidRPr="00193B1A" w:rsidRDefault="00B13C81" w:rsidP="00B13C81">
      <w:pPr>
        <w:rPr>
          <w:rFonts w:ascii="Barlow" w:hAnsi="Barlow"/>
          <w:b/>
          <w:sz w:val="20"/>
          <w:szCs w:val="20"/>
        </w:rPr>
      </w:pPr>
      <w:r w:rsidRPr="00E4698D">
        <w:rPr>
          <w:rFonts w:ascii="Barlow" w:hAnsi="Barlow"/>
          <w:b/>
          <w:sz w:val="20"/>
          <w:szCs w:val="20"/>
        </w:rPr>
        <w:t>INVERSIONES FINANCIERAS</w:t>
      </w:r>
    </w:p>
    <w:p w14:paraId="619B9BE5" w14:textId="0BAAF6BF" w:rsidR="00B13C81" w:rsidRPr="003F3FA0" w:rsidRDefault="00B13C81" w:rsidP="00214A85">
      <w:pPr>
        <w:pStyle w:val="Prrafodelista"/>
        <w:numPr>
          <w:ilvl w:val="0"/>
          <w:numId w:val="5"/>
        </w:numPr>
        <w:rPr>
          <w:rFonts w:ascii="Barlow" w:hAnsi="Barlow"/>
          <w:b/>
          <w:sz w:val="20"/>
          <w:szCs w:val="20"/>
        </w:rPr>
      </w:pPr>
      <w:r w:rsidRPr="00E07B30">
        <w:rPr>
          <w:rFonts w:ascii="Barlow" w:hAnsi="Barlow"/>
          <w:b/>
          <w:sz w:val="20"/>
          <w:szCs w:val="20"/>
        </w:rPr>
        <w:t>1210</w:t>
      </w:r>
      <w:r w:rsidRPr="00193B1A">
        <w:rPr>
          <w:rFonts w:ascii="Barlow" w:hAnsi="Barlow"/>
          <w:b/>
          <w:sz w:val="20"/>
          <w:szCs w:val="20"/>
        </w:rPr>
        <w:t xml:space="preserve"> INVERSIONES FINANCIERAS A LARGO PLAZO</w:t>
      </w:r>
    </w:p>
    <w:p w14:paraId="29B89D53" w14:textId="2D0431CE" w:rsidR="00B13C81" w:rsidRPr="00193B1A" w:rsidRDefault="00B13C81" w:rsidP="00B13C81">
      <w:pPr>
        <w:pStyle w:val="Prrafodelista"/>
        <w:jc w:val="both"/>
        <w:rPr>
          <w:rFonts w:ascii="Barlow" w:hAnsi="Barlow"/>
          <w:sz w:val="20"/>
          <w:szCs w:val="20"/>
        </w:rPr>
      </w:pPr>
      <w:r w:rsidRPr="00193B1A">
        <w:rPr>
          <w:rFonts w:ascii="Barlow" w:hAnsi="Barlow"/>
          <w:sz w:val="20"/>
          <w:szCs w:val="20"/>
        </w:rPr>
        <w:t>E</w:t>
      </w:r>
      <w:r w:rsidR="00EC310A">
        <w:rPr>
          <w:rFonts w:ascii="Barlow" w:hAnsi="Barlow"/>
          <w:sz w:val="20"/>
          <w:szCs w:val="20"/>
        </w:rPr>
        <w:t xml:space="preserve">l Fondo </w:t>
      </w:r>
      <w:r w:rsidRPr="00193B1A">
        <w:rPr>
          <w:rFonts w:ascii="Barlow" w:hAnsi="Barlow"/>
          <w:sz w:val="20"/>
          <w:szCs w:val="20"/>
        </w:rPr>
        <w:t>de Participación Ciudadana</w:t>
      </w:r>
      <w:r w:rsidR="003F3FA0">
        <w:rPr>
          <w:rFonts w:ascii="Barlow" w:hAnsi="Barlow"/>
          <w:sz w:val="20"/>
          <w:szCs w:val="20"/>
        </w:rPr>
        <w:t xml:space="preserve"> se registra en otra empresa</w:t>
      </w:r>
      <w:r w:rsidR="003F3FA0" w:rsidRPr="003F3FA0">
        <w:rPr>
          <w:rFonts w:ascii="Barlow" w:hAnsi="Barlow"/>
          <w:sz w:val="20"/>
          <w:szCs w:val="20"/>
        </w:rPr>
        <w:t xml:space="preserve"> </w:t>
      </w:r>
      <w:r w:rsidR="003F3FA0">
        <w:rPr>
          <w:rFonts w:ascii="Barlow" w:hAnsi="Barlow"/>
          <w:sz w:val="20"/>
          <w:szCs w:val="20"/>
        </w:rPr>
        <w:t>en SAACGnet</w:t>
      </w:r>
      <w:r w:rsidRPr="00193B1A">
        <w:rPr>
          <w:rFonts w:ascii="Barlow" w:hAnsi="Barlow"/>
          <w:sz w:val="20"/>
          <w:szCs w:val="20"/>
        </w:rPr>
        <w:t>.</w:t>
      </w:r>
    </w:p>
    <w:p w14:paraId="2A7839AB" w14:textId="77777777" w:rsidR="00B13C81" w:rsidRPr="00193B1A" w:rsidRDefault="00B13C81" w:rsidP="00B13C81">
      <w:pPr>
        <w:pStyle w:val="Prrafodelista"/>
        <w:jc w:val="both"/>
        <w:rPr>
          <w:rFonts w:ascii="Barlow" w:hAnsi="Barlow"/>
          <w:sz w:val="20"/>
          <w:szCs w:val="20"/>
        </w:rPr>
      </w:pPr>
    </w:p>
    <w:p w14:paraId="1FD11EE1" w14:textId="1A5D49FC" w:rsidR="003F3FA0" w:rsidRPr="003118C6" w:rsidRDefault="00B13C81" w:rsidP="003118C6">
      <w:pPr>
        <w:pStyle w:val="Prrafodelista"/>
        <w:numPr>
          <w:ilvl w:val="0"/>
          <w:numId w:val="5"/>
        </w:numPr>
        <w:jc w:val="both"/>
        <w:rPr>
          <w:rFonts w:ascii="Barlow" w:hAnsi="Barlow"/>
          <w:sz w:val="20"/>
          <w:szCs w:val="20"/>
        </w:rPr>
      </w:pPr>
      <w:r w:rsidRPr="00193B1A">
        <w:rPr>
          <w:rFonts w:ascii="Barlow" w:hAnsi="Barlow"/>
          <w:sz w:val="20"/>
          <w:szCs w:val="20"/>
        </w:rPr>
        <w:t>No Aplica</w:t>
      </w:r>
    </w:p>
    <w:p w14:paraId="387081D0" w14:textId="279A3A53" w:rsidR="003F3FA0" w:rsidRDefault="003F3FA0" w:rsidP="003F3FA0">
      <w:pPr>
        <w:ind w:left="360"/>
        <w:jc w:val="both"/>
        <w:rPr>
          <w:rFonts w:ascii="Barlow" w:hAnsi="Barlow"/>
          <w:b/>
          <w:sz w:val="20"/>
          <w:szCs w:val="20"/>
        </w:rPr>
      </w:pPr>
      <w:r>
        <w:rPr>
          <w:rFonts w:ascii="Barlow" w:hAnsi="Barlow"/>
          <w:b/>
          <w:sz w:val="20"/>
          <w:szCs w:val="20"/>
        </w:rPr>
        <w:t>BIENES MUEBLES, INMUEBLES E INTANGIBLES</w:t>
      </w:r>
    </w:p>
    <w:p w14:paraId="5CE3FB74" w14:textId="5895585C" w:rsidR="00AE575D" w:rsidRPr="003F3FA0" w:rsidRDefault="000D073E" w:rsidP="003F3FA0">
      <w:pPr>
        <w:ind w:left="360"/>
        <w:jc w:val="both"/>
        <w:rPr>
          <w:rFonts w:ascii="Barlow" w:hAnsi="Barlow"/>
          <w:b/>
          <w:sz w:val="20"/>
          <w:szCs w:val="20"/>
        </w:rPr>
      </w:pPr>
      <w:r>
        <w:rPr>
          <w:rFonts w:ascii="Barlow" w:hAnsi="Barlow"/>
          <w:sz w:val="20"/>
          <w:szCs w:val="20"/>
        </w:rPr>
        <w:t>No existen bienes por</w:t>
      </w:r>
      <w:r w:rsidR="00AE575D" w:rsidRPr="00193B1A">
        <w:rPr>
          <w:rFonts w:ascii="Barlow" w:hAnsi="Barlow"/>
          <w:sz w:val="20"/>
          <w:szCs w:val="20"/>
        </w:rPr>
        <w:t xml:space="preserve"> deprecia</w:t>
      </w:r>
      <w:r>
        <w:rPr>
          <w:rFonts w:ascii="Barlow" w:hAnsi="Barlow"/>
          <w:sz w:val="20"/>
          <w:szCs w:val="20"/>
        </w:rPr>
        <w:t>r</w:t>
      </w:r>
      <w:r w:rsidR="00AE575D" w:rsidRPr="00193B1A">
        <w:rPr>
          <w:rFonts w:ascii="Barlow" w:hAnsi="Barlow"/>
          <w:sz w:val="20"/>
          <w:szCs w:val="20"/>
        </w:rPr>
        <w:t xml:space="preserve"> </w:t>
      </w:r>
      <w:r w:rsidR="00AE575D">
        <w:rPr>
          <w:rFonts w:ascii="Barlow" w:hAnsi="Barlow"/>
          <w:sz w:val="20"/>
          <w:szCs w:val="20"/>
        </w:rPr>
        <w:t>y amortiza</w:t>
      </w:r>
      <w:r>
        <w:rPr>
          <w:rFonts w:ascii="Barlow" w:hAnsi="Barlow"/>
          <w:sz w:val="20"/>
          <w:szCs w:val="20"/>
        </w:rPr>
        <w:t>r.</w:t>
      </w:r>
    </w:p>
    <w:p w14:paraId="1FF56607" w14:textId="77777777" w:rsidR="00B13C81" w:rsidRPr="00193B1A" w:rsidRDefault="00B13C81" w:rsidP="00214A85">
      <w:pPr>
        <w:pStyle w:val="Prrafodelista"/>
        <w:numPr>
          <w:ilvl w:val="0"/>
          <w:numId w:val="5"/>
        </w:numPr>
        <w:rPr>
          <w:rFonts w:ascii="Barlow" w:hAnsi="Barlow"/>
          <w:sz w:val="20"/>
          <w:szCs w:val="20"/>
        </w:rPr>
      </w:pPr>
      <w:r w:rsidRPr="00193B1A">
        <w:rPr>
          <w:rFonts w:ascii="Barlow" w:hAnsi="Barlow"/>
          <w:b/>
          <w:sz w:val="20"/>
          <w:szCs w:val="20"/>
        </w:rPr>
        <w:t>1230 BIENES INMUEBLES, 1240 MUEBLES Y 1260 DEPRECIACION, DETERIORO Y AMORTIZACIÓN ACUMULADA</w:t>
      </w:r>
    </w:p>
    <w:p w14:paraId="2457E759" w14:textId="77777777" w:rsidR="00B13C81" w:rsidRPr="00193B1A" w:rsidRDefault="00B13C81" w:rsidP="00B13C81">
      <w:pPr>
        <w:pStyle w:val="Prrafodelista"/>
        <w:jc w:val="center"/>
        <w:rPr>
          <w:rFonts w:ascii="Barlow" w:hAnsi="Barlow"/>
          <w:b/>
          <w:sz w:val="20"/>
          <w:szCs w:val="20"/>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567"/>
        <w:gridCol w:w="1984"/>
        <w:gridCol w:w="1560"/>
        <w:gridCol w:w="1984"/>
      </w:tblGrid>
      <w:tr w:rsidR="000D073E" w:rsidRPr="00193B1A" w14:paraId="6CA887B7" w14:textId="77777777" w:rsidTr="00A015B9">
        <w:trPr>
          <w:jc w:val="center"/>
        </w:trPr>
        <w:tc>
          <w:tcPr>
            <w:tcW w:w="2693" w:type="dxa"/>
            <w:shd w:val="clear" w:color="auto" w:fill="auto"/>
          </w:tcPr>
          <w:p w14:paraId="5E4F32E8"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lastRenderedPageBreak/>
              <w:t>RUBRO</w:t>
            </w:r>
          </w:p>
        </w:tc>
        <w:tc>
          <w:tcPr>
            <w:tcW w:w="567" w:type="dxa"/>
            <w:shd w:val="clear" w:color="auto" w:fill="auto"/>
          </w:tcPr>
          <w:p w14:paraId="1F60E006"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w:t>
            </w:r>
          </w:p>
        </w:tc>
        <w:tc>
          <w:tcPr>
            <w:tcW w:w="1984" w:type="dxa"/>
            <w:shd w:val="clear" w:color="auto" w:fill="auto"/>
          </w:tcPr>
          <w:p w14:paraId="627F15AD"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VALOR HISTORICO</w:t>
            </w:r>
          </w:p>
        </w:tc>
        <w:tc>
          <w:tcPr>
            <w:tcW w:w="1560" w:type="dxa"/>
            <w:shd w:val="clear" w:color="auto" w:fill="auto"/>
          </w:tcPr>
          <w:p w14:paraId="406F8356"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DEPREC. MENSUAL</w:t>
            </w:r>
          </w:p>
        </w:tc>
        <w:tc>
          <w:tcPr>
            <w:tcW w:w="1984" w:type="dxa"/>
            <w:shd w:val="clear" w:color="auto" w:fill="auto"/>
          </w:tcPr>
          <w:p w14:paraId="110E4CE4"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DEPREC. ACUMULADA</w:t>
            </w:r>
          </w:p>
        </w:tc>
      </w:tr>
      <w:tr w:rsidR="000D073E" w:rsidRPr="00193B1A" w14:paraId="744F8D07" w14:textId="77777777" w:rsidTr="00A015B9">
        <w:trPr>
          <w:jc w:val="center"/>
        </w:trPr>
        <w:tc>
          <w:tcPr>
            <w:tcW w:w="2693" w:type="dxa"/>
            <w:shd w:val="clear" w:color="auto" w:fill="auto"/>
          </w:tcPr>
          <w:p w14:paraId="186B5CDC"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1230 INMUEBLES</w:t>
            </w:r>
          </w:p>
        </w:tc>
        <w:tc>
          <w:tcPr>
            <w:tcW w:w="567" w:type="dxa"/>
            <w:shd w:val="clear" w:color="auto" w:fill="auto"/>
          </w:tcPr>
          <w:p w14:paraId="69D6349E"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59AD834A" w14:textId="77777777" w:rsidR="000D073E" w:rsidRPr="00193B1A" w:rsidRDefault="000D073E" w:rsidP="000D073E">
            <w:pPr>
              <w:pStyle w:val="Prrafodelista"/>
              <w:ind w:left="0"/>
              <w:rPr>
                <w:rFonts w:ascii="Barlow" w:hAnsi="Barlow"/>
                <w:sz w:val="20"/>
                <w:szCs w:val="20"/>
              </w:rPr>
            </w:pPr>
          </w:p>
        </w:tc>
        <w:tc>
          <w:tcPr>
            <w:tcW w:w="1560" w:type="dxa"/>
            <w:shd w:val="clear" w:color="auto" w:fill="auto"/>
          </w:tcPr>
          <w:p w14:paraId="70928B51" w14:textId="77777777" w:rsidR="000D073E" w:rsidRPr="00193B1A" w:rsidRDefault="000D073E" w:rsidP="000D073E">
            <w:pPr>
              <w:pStyle w:val="Prrafodelista"/>
              <w:ind w:left="0"/>
              <w:rPr>
                <w:rFonts w:ascii="Barlow" w:hAnsi="Barlow"/>
                <w:sz w:val="20"/>
                <w:szCs w:val="20"/>
              </w:rPr>
            </w:pPr>
          </w:p>
        </w:tc>
        <w:tc>
          <w:tcPr>
            <w:tcW w:w="1984" w:type="dxa"/>
            <w:shd w:val="clear" w:color="auto" w:fill="auto"/>
          </w:tcPr>
          <w:p w14:paraId="40F78FAC" w14:textId="77777777" w:rsidR="000D073E" w:rsidRPr="00193B1A" w:rsidRDefault="000D073E" w:rsidP="000D073E">
            <w:pPr>
              <w:pStyle w:val="Prrafodelista"/>
              <w:ind w:left="0"/>
              <w:rPr>
                <w:rFonts w:ascii="Barlow" w:hAnsi="Barlow"/>
                <w:sz w:val="20"/>
                <w:szCs w:val="20"/>
              </w:rPr>
            </w:pPr>
          </w:p>
        </w:tc>
      </w:tr>
      <w:tr w:rsidR="000D073E" w:rsidRPr="00193B1A" w14:paraId="07DD941F" w14:textId="77777777" w:rsidTr="00A015B9">
        <w:trPr>
          <w:jc w:val="center"/>
        </w:trPr>
        <w:tc>
          <w:tcPr>
            <w:tcW w:w="2693" w:type="dxa"/>
            <w:shd w:val="clear" w:color="auto" w:fill="auto"/>
          </w:tcPr>
          <w:p w14:paraId="2AE233B0"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Terrenos</w:t>
            </w:r>
          </w:p>
        </w:tc>
        <w:tc>
          <w:tcPr>
            <w:tcW w:w="567" w:type="dxa"/>
            <w:shd w:val="clear" w:color="auto" w:fill="auto"/>
          </w:tcPr>
          <w:p w14:paraId="42E5C160"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033862EF"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560" w:type="dxa"/>
            <w:shd w:val="clear" w:color="auto" w:fill="auto"/>
          </w:tcPr>
          <w:p w14:paraId="2538233F" w14:textId="77777777" w:rsidR="000D073E" w:rsidRPr="00193B1A" w:rsidRDefault="000D073E" w:rsidP="000D073E">
            <w:pPr>
              <w:pStyle w:val="Prrafodelista"/>
              <w:ind w:left="0"/>
              <w:jc w:val="right"/>
              <w:rPr>
                <w:rFonts w:ascii="Barlow" w:hAnsi="Barlow"/>
                <w:sz w:val="20"/>
                <w:szCs w:val="20"/>
              </w:rPr>
            </w:pPr>
            <w:r w:rsidRPr="00193B1A">
              <w:rPr>
                <w:rFonts w:ascii="Barlow" w:hAnsi="Barlow"/>
                <w:sz w:val="20"/>
                <w:szCs w:val="20"/>
              </w:rPr>
              <w:t>0.00</w:t>
            </w:r>
          </w:p>
        </w:tc>
        <w:tc>
          <w:tcPr>
            <w:tcW w:w="1984" w:type="dxa"/>
            <w:shd w:val="clear" w:color="auto" w:fill="auto"/>
          </w:tcPr>
          <w:p w14:paraId="75ACF91C" w14:textId="77777777" w:rsidR="000D073E" w:rsidRPr="00193B1A" w:rsidRDefault="000D073E" w:rsidP="000D073E">
            <w:pPr>
              <w:pStyle w:val="Prrafodelista"/>
              <w:ind w:left="0"/>
              <w:jc w:val="right"/>
              <w:rPr>
                <w:rFonts w:ascii="Barlow" w:hAnsi="Barlow"/>
                <w:sz w:val="20"/>
                <w:szCs w:val="20"/>
              </w:rPr>
            </w:pPr>
            <w:r w:rsidRPr="00193B1A">
              <w:rPr>
                <w:rFonts w:ascii="Barlow" w:hAnsi="Barlow"/>
                <w:sz w:val="20"/>
                <w:szCs w:val="20"/>
              </w:rPr>
              <w:t>0.00</w:t>
            </w:r>
          </w:p>
        </w:tc>
      </w:tr>
      <w:tr w:rsidR="000D073E" w:rsidRPr="00193B1A" w14:paraId="7E4DFEBC" w14:textId="77777777" w:rsidTr="00A015B9">
        <w:trPr>
          <w:jc w:val="center"/>
        </w:trPr>
        <w:tc>
          <w:tcPr>
            <w:tcW w:w="2693" w:type="dxa"/>
            <w:shd w:val="clear" w:color="auto" w:fill="auto"/>
          </w:tcPr>
          <w:p w14:paraId="5A8820EF"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Subtotal</w:t>
            </w:r>
          </w:p>
        </w:tc>
        <w:tc>
          <w:tcPr>
            <w:tcW w:w="567" w:type="dxa"/>
            <w:shd w:val="clear" w:color="auto" w:fill="auto"/>
          </w:tcPr>
          <w:p w14:paraId="33644917"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2954D026"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560" w:type="dxa"/>
            <w:shd w:val="clear" w:color="auto" w:fill="auto"/>
          </w:tcPr>
          <w:p w14:paraId="35C1FEA6" w14:textId="77777777" w:rsidR="000D073E" w:rsidRPr="00193B1A" w:rsidRDefault="000D073E" w:rsidP="000D073E">
            <w:pPr>
              <w:pStyle w:val="Prrafodelista"/>
              <w:ind w:left="0"/>
              <w:jc w:val="right"/>
              <w:rPr>
                <w:rFonts w:ascii="Barlow" w:hAnsi="Barlow"/>
                <w:b/>
                <w:sz w:val="20"/>
                <w:szCs w:val="20"/>
              </w:rPr>
            </w:pPr>
            <w:r w:rsidRPr="00193B1A">
              <w:rPr>
                <w:rFonts w:ascii="Barlow" w:hAnsi="Barlow"/>
                <w:b/>
                <w:sz w:val="20"/>
                <w:szCs w:val="20"/>
              </w:rPr>
              <w:t>0.00</w:t>
            </w:r>
          </w:p>
        </w:tc>
        <w:tc>
          <w:tcPr>
            <w:tcW w:w="1984" w:type="dxa"/>
            <w:shd w:val="clear" w:color="auto" w:fill="auto"/>
          </w:tcPr>
          <w:p w14:paraId="6E52ECA9" w14:textId="77777777" w:rsidR="000D073E" w:rsidRPr="00193B1A" w:rsidRDefault="000D073E" w:rsidP="000D073E">
            <w:pPr>
              <w:pStyle w:val="Prrafodelista"/>
              <w:ind w:left="0"/>
              <w:jc w:val="right"/>
              <w:rPr>
                <w:rFonts w:ascii="Barlow" w:hAnsi="Barlow"/>
                <w:b/>
                <w:sz w:val="20"/>
                <w:szCs w:val="20"/>
                <w:highlight w:val="yellow"/>
              </w:rPr>
            </w:pPr>
            <w:r w:rsidRPr="00193B1A">
              <w:rPr>
                <w:rFonts w:ascii="Barlow" w:hAnsi="Barlow"/>
                <w:b/>
                <w:sz w:val="20"/>
                <w:szCs w:val="20"/>
              </w:rPr>
              <w:t>0.00</w:t>
            </w:r>
          </w:p>
        </w:tc>
      </w:tr>
      <w:tr w:rsidR="000D073E" w:rsidRPr="00193B1A" w14:paraId="5ECC589D" w14:textId="77777777" w:rsidTr="00A015B9">
        <w:trPr>
          <w:jc w:val="center"/>
        </w:trPr>
        <w:tc>
          <w:tcPr>
            <w:tcW w:w="2693" w:type="dxa"/>
            <w:shd w:val="clear" w:color="auto" w:fill="auto"/>
          </w:tcPr>
          <w:p w14:paraId="11326F81"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1240 MUEBLES</w:t>
            </w:r>
          </w:p>
        </w:tc>
        <w:tc>
          <w:tcPr>
            <w:tcW w:w="567" w:type="dxa"/>
            <w:shd w:val="clear" w:color="auto" w:fill="auto"/>
          </w:tcPr>
          <w:p w14:paraId="56EC6F6B"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477B479E" w14:textId="77777777" w:rsidR="000D073E" w:rsidRPr="00193B1A" w:rsidRDefault="000D073E" w:rsidP="000D073E">
            <w:pPr>
              <w:pStyle w:val="Prrafodelista"/>
              <w:ind w:left="0"/>
              <w:jc w:val="right"/>
              <w:rPr>
                <w:rFonts w:ascii="Barlow" w:hAnsi="Barlow"/>
                <w:sz w:val="20"/>
                <w:szCs w:val="20"/>
              </w:rPr>
            </w:pPr>
          </w:p>
        </w:tc>
        <w:tc>
          <w:tcPr>
            <w:tcW w:w="1560" w:type="dxa"/>
            <w:shd w:val="clear" w:color="auto" w:fill="auto"/>
          </w:tcPr>
          <w:p w14:paraId="5F7759E1" w14:textId="77777777" w:rsidR="000D073E" w:rsidRPr="00193B1A" w:rsidRDefault="000D073E" w:rsidP="000D073E">
            <w:pPr>
              <w:pStyle w:val="Prrafodelista"/>
              <w:ind w:left="0"/>
              <w:jc w:val="right"/>
              <w:rPr>
                <w:rFonts w:ascii="Barlow" w:hAnsi="Barlow"/>
                <w:sz w:val="20"/>
                <w:szCs w:val="20"/>
              </w:rPr>
            </w:pPr>
          </w:p>
        </w:tc>
        <w:tc>
          <w:tcPr>
            <w:tcW w:w="1984" w:type="dxa"/>
            <w:shd w:val="clear" w:color="auto" w:fill="auto"/>
          </w:tcPr>
          <w:p w14:paraId="00BFF2A5" w14:textId="77777777" w:rsidR="000D073E" w:rsidRPr="00193B1A" w:rsidRDefault="000D073E" w:rsidP="000D073E">
            <w:pPr>
              <w:pStyle w:val="Prrafodelista"/>
              <w:ind w:left="0"/>
              <w:jc w:val="right"/>
              <w:rPr>
                <w:rFonts w:ascii="Barlow" w:hAnsi="Barlow"/>
                <w:sz w:val="20"/>
                <w:szCs w:val="20"/>
                <w:highlight w:val="yellow"/>
              </w:rPr>
            </w:pPr>
          </w:p>
        </w:tc>
      </w:tr>
      <w:tr w:rsidR="000D073E" w:rsidRPr="00193B1A" w14:paraId="4AD23B9F" w14:textId="77777777" w:rsidTr="00A015B9">
        <w:trPr>
          <w:jc w:val="center"/>
        </w:trPr>
        <w:tc>
          <w:tcPr>
            <w:tcW w:w="2693" w:type="dxa"/>
            <w:shd w:val="clear" w:color="auto" w:fill="auto"/>
          </w:tcPr>
          <w:p w14:paraId="60707379"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Muebles de Oficina</w:t>
            </w:r>
          </w:p>
        </w:tc>
        <w:tc>
          <w:tcPr>
            <w:tcW w:w="567" w:type="dxa"/>
            <w:shd w:val="clear" w:color="auto" w:fill="auto"/>
          </w:tcPr>
          <w:p w14:paraId="550AD899"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10</w:t>
            </w:r>
          </w:p>
        </w:tc>
        <w:tc>
          <w:tcPr>
            <w:tcW w:w="1984" w:type="dxa"/>
            <w:shd w:val="clear" w:color="auto" w:fill="auto"/>
          </w:tcPr>
          <w:p w14:paraId="1C245826"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560" w:type="dxa"/>
            <w:shd w:val="clear" w:color="auto" w:fill="auto"/>
          </w:tcPr>
          <w:p w14:paraId="3956793B"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984" w:type="dxa"/>
            <w:shd w:val="clear" w:color="auto" w:fill="auto"/>
          </w:tcPr>
          <w:p w14:paraId="45759497"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r>
      <w:tr w:rsidR="000D073E" w:rsidRPr="00193B1A" w14:paraId="0173014D" w14:textId="77777777" w:rsidTr="00A015B9">
        <w:trPr>
          <w:trHeight w:val="414"/>
          <w:jc w:val="center"/>
        </w:trPr>
        <w:tc>
          <w:tcPr>
            <w:tcW w:w="2693" w:type="dxa"/>
            <w:shd w:val="clear" w:color="auto" w:fill="auto"/>
          </w:tcPr>
          <w:p w14:paraId="7E4629A3"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Equipo de Cómputo</w:t>
            </w:r>
          </w:p>
        </w:tc>
        <w:tc>
          <w:tcPr>
            <w:tcW w:w="567" w:type="dxa"/>
            <w:shd w:val="clear" w:color="auto" w:fill="auto"/>
          </w:tcPr>
          <w:p w14:paraId="64B83B1D"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30</w:t>
            </w:r>
          </w:p>
        </w:tc>
        <w:tc>
          <w:tcPr>
            <w:tcW w:w="1984" w:type="dxa"/>
            <w:shd w:val="clear" w:color="auto" w:fill="auto"/>
          </w:tcPr>
          <w:p w14:paraId="0AC0ACC4"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560" w:type="dxa"/>
            <w:shd w:val="clear" w:color="auto" w:fill="auto"/>
          </w:tcPr>
          <w:p w14:paraId="1CB09DE4"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984" w:type="dxa"/>
            <w:shd w:val="clear" w:color="auto" w:fill="auto"/>
          </w:tcPr>
          <w:p w14:paraId="3EA600A1"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r>
      <w:tr w:rsidR="000D073E" w:rsidRPr="00193B1A" w14:paraId="6104D4E2" w14:textId="77777777" w:rsidTr="00A015B9">
        <w:trPr>
          <w:jc w:val="center"/>
        </w:trPr>
        <w:tc>
          <w:tcPr>
            <w:tcW w:w="2693" w:type="dxa"/>
            <w:shd w:val="clear" w:color="auto" w:fill="auto"/>
          </w:tcPr>
          <w:p w14:paraId="34058E29"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Subtotal</w:t>
            </w:r>
          </w:p>
        </w:tc>
        <w:tc>
          <w:tcPr>
            <w:tcW w:w="567" w:type="dxa"/>
            <w:shd w:val="clear" w:color="auto" w:fill="auto"/>
          </w:tcPr>
          <w:p w14:paraId="542B94A9"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26F2ED9A"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560" w:type="dxa"/>
            <w:shd w:val="clear" w:color="auto" w:fill="auto"/>
          </w:tcPr>
          <w:p w14:paraId="5091F2C7"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984" w:type="dxa"/>
            <w:shd w:val="clear" w:color="auto" w:fill="auto"/>
          </w:tcPr>
          <w:p w14:paraId="0A1BA13A"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r>
      <w:tr w:rsidR="000D073E" w:rsidRPr="00193B1A" w14:paraId="1997F4D1" w14:textId="77777777" w:rsidTr="00A015B9">
        <w:trPr>
          <w:jc w:val="center"/>
        </w:trPr>
        <w:tc>
          <w:tcPr>
            <w:tcW w:w="2693" w:type="dxa"/>
            <w:shd w:val="clear" w:color="auto" w:fill="auto"/>
          </w:tcPr>
          <w:p w14:paraId="1167BF64"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TOTALES</w:t>
            </w:r>
          </w:p>
        </w:tc>
        <w:tc>
          <w:tcPr>
            <w:tcW w:w="567" w:type="dxa"/>
            <w:shd w:val="clear" w:color="auto" w:fill="auto"/>
          </w:tcPr>
          <w:p w14:paraId="54261846"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547E1111"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560" w:type="dxa"/>
            <w:shd w:val="clear" w:color="auto" w:fill="auto"/>
          </w:tcPr>
          <w:p w14:paraId="036198A3"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984" w:type="dxa"/>
            <w:shd w:val="clear" w:color="auto" w:fill="auto"/>
          </w:tcPr>
          <w:p w14:paraId="5229686D"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r>
    </w:tbl>
    <w:p w14:paraId="56E05E95" w14:textId="3348C473" w:rsidR="00F16BBE" w:rsidRPr="00193B1A" w:rsidRDefault="00F16BBE" w:rsidP="00B13C81">
      <w:pPr>
        <w:jc w:val="both"/>
        <w:rPr>
          <w:rFonts w:ascii="Barlow" w:hAnsi="Barlow"/>
          <w:sz w:val="20"/>
          <w:szCs w:val="20"/>
        </w:rPr>
      </w:pPr>
    </w:p>
    <w:p w14:paraId="50E06B01" w14:textId="77777777" w:rsidR="00B13C81" w:rsidRPr="00193B1A" w:rsidRDefault="00B13C81" w:rsidP="00214A85">
      <w:pPr>
        <w:pStyle w:val="Prrafodelista"/>
        <w:numPr>
          <w:ilvl w:val="0"/>
          <w:numId w:val="5"/>
        </w:numPr>
        <w:jc w:val="both"/>
        <w:rPr>
          <w:rFonts w:ascii="Barlow" w:hAnsi="Barlow"/>
          <w:b/>
          <w:sz w:val="20"/>
          <w:szCs w:val="20"/>
        </w:rPr>
      </w:pPr>
      <w:r w:rsidRPr="00193B1A">
        <w:rPr>
          <w:rFonts w:ascii="Barlow" w:hAnsi="Barlow"/>
          <w:b/>
          <w:sz w:val="20"/>
          <w:szCs w:val="20"/>
        </w:rPr>
        <w:t>1250 INTANGIBLES Y 1260 DEPRECIACIÓN, DETERIORO Y AMORTIZACION ACUMULADA</w:t>
      </w:r>
    </w:p>
    <w:p w14:paraId="4C75DB61" w14:textId="77777777" w:rsidR="00B13C81" w:rsidRPr="00193B1A" w:rsidRDefault="00B13C81" w:rsidP="00B13C81">
      <w:pPr>
        <w:pStyle w:val="Prrafodelista"/>
        <w:jc w:val="both"/>
        <w:rPr>
          <w:rFonts w:ascii="Barlow" w:hAnsi="Barlow"/>
          <w:b/>
          <w:sz w:val="20"/>
          <w:szCs w:val="20"/>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567"/>
        <w:gridCol w:w="1984"/>
        <w:gridCol w:w="1560"/>
        <w:gridCol w:w="1984"/>
      </w:tblGrid>
      <w:tr w:rsidR="000D073E" w:rsidRPr="00193B1A" w14:paraId="7113C3E8" w14:textId="77777777" w:rsidTr="00A015B9">
        <w:trPr>
          <w:jc w:val="center"/>
        </w:trPr>
        <w:tc>
          <w:tcPr>
            <w:tcW w:w="2693" w:type="dxa"/>
            <w:shd w:val="clear" w:color="auto" w:fill="auto"/>
          </w:tcPr>
          <w:p w14:paraId="6F23D317"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RUBRO</w:t>
            </w:r>
          </w:p>
        </w:tc>
        <w:tc>
          <w:tcPr>
            <w:tcW w:w="567" w:type="dxa"/>
            <w:shd w:val="clear" w:color="auto" w:fill="auto"/>
          </w:tcPr>
          <w:p w14:paraId="4C660540"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w:t>
            </w:r>
          </w:p>
        </w:tc>
        <w:tc>
          <w:tcPr>
            <w:tcW w:w="1984" w:type="dxa"/>
            <w:shd w:val="clear" w:color="auto" w:fill="auto"/>
          </w:tcPr>
          <w:p w14:paraId="00E457AC"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VALOR HISTORICO</w:t>
            </w:r>
          </w:p>
        </w:tc>
        <w:tc>
          <w:tcPr>
            <w:tcW w:w="1560" w:type="dxa"/>
            <w:shd w:val="clear" w:color="auto" w:fill="auto"/>
          </w:tcPr>
          <w:p w14:paraId="530418C8"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DEPREC. MENSUAL</w:t>
            </w:r>
          </w:p>
        </w:tc>
        <w:tc>
          <w:tcPr>
            <w:tcW w:w="1984" w:type="dxa"/>
            <w:shd w:val="clear" w:color="auto" w:fill="auto"/>
          </w:tcPr>
          <w:p w14:paraId="5F378C71"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DEPREC. ACUMULADA</w:t>
            </w:r>
          </w:p>
        </w:tc>
      </w:tr>
      <w:tr w:rsidR="000D073E" w:rsidRPr="00193B1A" w14:paraId="6F46F663" w14:textId="77777777" w:rsidTr="00A015B9">
        <w:trPr>
          <w:jc w:val="center"/>
        </w:trPr>
        <w:tc>
          <w:tcPr>
            <w:tcW w:w="2693" w:type="dxa"/>
            <w:shd w:val="clear" w:color="auto" w:fill="auto"/>
          </w:tcPr>
          <w:p w14:paraId="1E4F9AF6"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1250 INTANGIBLES</w:t>
            </w:r>
          </w:p>
        </w:tc>
        <w:tc>
          <w:tcPr>
            <w:tcW w:w="567" w:type="dxa"/>
            <w:shd w:val="clear" w:color="auto" w:fill="auto"/>
          </w:tcPr>
          <w:p w14:paraId="6EF8969F"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51B747FF" w14:textId="77777777" w:rsidR="000D073E" w:rsidRPr="00193B1A" w:rsidRDefault="000D073E" w:rsidP="000D073E">
            <w:pPr>
              <w:pStyle w:val="Prrafodelista"/>
              <w:ind w:left="0"/>
              <w:jc w:val="right"/>
              <w:rPr>
                <w:rFonts w:ascii="Barlow" w:hAnsi="Barlow"/>
                <w:sz w:val="20"/>
                <w:szCs w:val="20"/>
              </w:rPr>
            </w:pPr>
          </w:p>
        </w:tc>
        <w:tc>
          <w:tcPr>
            <w:tcW w:w="1560" w:type="dxa"/>
            <w:shd w:val="clear" w:color="auto" w:fill="auto"/>
          </w:tcPr>
          <w:p w14:paraId="7F51F3C0" w14:textId="77777777" w:rsidR="000D073E" w:rsidRPr="00193B1A" w:rsidRDefault="000D073E" w:rsidP="000D073E">
            <w:pPr>
              <w:pStyle w:val="Prrafodelista"/>
              <w:ind w:left="0"/>
              <w:jc w:val="right"/>
              <w:rPr>
                <w:rFonts w:ascii="Barlow" w:hAnsi="Barlow"/>
                <w:sz w:val="20"/>
                <w:szCs w:val="20"/>
              </w:rPr>
            </w:pPr>
          </w:p>
        </w:tc>
        <w:tc>
          <w:tcPr>
            <w:tcW w:w="1984" w:type="dxa"/>
            <w:shd w:val="clear" w:color="auto" w:fill="auto"/>
          </w:tcPr>
          <w:p w14:paraId="0600FF18" w14:textId="77777777" w:rsidR="000D073E" w:rsidRPr="00193B1A" w:rsidRDefault="000D073E" w:rsidP="000D073E">
            <w:pPr>
              <w:pStyle w:val="Prrafodelista"/>
              <w:ind w:left="0"/>
              <w:jc w:val="right"/>
              <w:rPr>
                <w:rFonts w:ascii="Barlow" w:hAnsi="Barlow"/>
                <w:sz w:val="20"/>
                <w:szCs w:val="20"/>
              </w:rPr>
            </w:pPr>
          </w:p>
        </w:tc>
      </w:tr>
      <w:tr w:rsidR="000D073E" w:rsidRPr="00193B1A" w14:paraId="7E1CC1B1" w14:textId="77777777" w:rsidTr="00A015B9">
        <w:trPr>
          <w:jc w:val="center"/>
        </w:trPr>
        <w:tc>
          <w:tcPr>
            <w:tcW w:w="2693" w:type="dxa"/>
            <w:shd w:val="clear" w:color="auto" w:fill="auto"/>
          </w:tcPr>
          <w:p w14:paraId="1067166D"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Software</w:t>
            </w:r>
          </w:p>
        </w:tc>
        <w:tc>
          <w:tcPr>
            <w:tcW w:w="567" w:type="dxa"/>
            <w:shd w:val="clear" w:color="auto" w:fill="auto"/>
          </w:tcPr>
          <w:p w14:paraId="5DD3FAC9"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5</w:t>
            </w:r>
          </w:p>
        </w:tc>
        <w:tc>
          <w:tcPr>
            <w:tcW w:w="1984" w:type="dxa"/>
            <w:shd w:val="clear" w:color="auto" w:fill="auto"/>
          </w:tcPr>
          <w:p w14:paraId="2848CAC9"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560" w:type="dxa"/>
            <w:shd w:val="clear" w:color="auto" w:fill="auto"/>
          </w:tcPr>
          <w:p w14:paraId="0B984BBA"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984" w:type="dxa"/>
            <w:shd w:val="clear" w:color="auto" w:fill="auto"/>
          </w:tcPr>
          <w:p w14:paraId="6C9DD5B7"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r>
      <w:tr w:rsidR="000D073E" w:rsidRPr="00193B1A" w14:paraId="15BB4FE7" w14:textId="77777777" w:rsidTr="00A015B9">
        <w:trPr>
          <w:jc w:val="center"/>
        </w:trPr>
        <w:tc>
          <w:tcPr>
            <w:tcW w:w="2693" w:type="dxa"/>
            <w:shd w:val="clear" w:color="auto" w:fill="auto"/>
          </w:tcPr>
          <w:p w14:paraId="303F9904"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lastRenderedPageBreak/>
              <w:t>Licencias</w:t>
            </w:r>
          </w:p>
        </w:tc>
        <w:tc>
          <w:tcPr>
            <w:tcW w:w="567" w:type="dxa"/>
            <w:shd w:val="clear" w:color="auto" w:fill="auto"/>
          </w:tcPr>
          <w:p w14:paraId="12DDEFB8"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5</w:t>
            </w:r>
          </w:p>
        </w:tc>
        <w:tc>
          <w:tcPr>
            <w:tcW w:w="1984" w:type="dxa"/>
            <w:shd w:val="clear" w:color="auto" w:fill="auto"/>
          </w:tcPr>
          <w:p w14:paraId="67422156"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560" w:type="dxa"/>
            <w:shd w:val="clear" w:color="auto" w:fill="auto"/>
          </w:tcPr>
          <w:p w14:paraId="6F05C29F"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984" w:type="dxa"/>
            <w:shd w:val="clear" w:color="auto" w:fill="auto"/>
          </w:tcPr>
          <w:p w14:paraId="4B083A8F"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r>
      <w:tr w:rsidR="000D073E" w:rsidRPr="00193B1A" w14:paraId="2B51D896" w14:textId="77777777" w:rsidTr="00A015B9">
        <w:trPr>
          <w:jc w:val="center"/>
        </w:trPr>
        <w:tc>
          <w:tcPr>
            <w:tcW w:w="2693" w:type="dxa"/>
            <w:shd w:val="clear" w:color="auto" w:fill="auto"/>
          </w:tcPr>
          <w:p w14:paraId="4DF4FD20"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TOTALES</w:t>
            </w:r>
          </w:p>
        </w:tc>
        <w:tc>
          <w:tcPr>
            <w:tcW w:w="567" w:type="dxa"/>
            <w:shd w:val="clear" w:color="auto" w:fill="auto"/>
          </w:tcPr>
          <w:p w14:paraId="4A9F94E8"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672071C7"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560" w:type="dxa"/>
            <w:shd w:val="clear" w:color="auto" w:fill="auto"/>
          </w:tcPr>
          <w:p w14:paraId="62B9D5E7"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984" w:type="dxa"/>
            <w:shd w:val="clear" w:color="auto" w:fill="auto"/>
          </w:tcPr>
          <w:p w14:paraId="0E4FED5E"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r>
    </w:tbl>
    <w:p w14:paraId="233E33EC" w14:textId="77777777" w:rsidR="00B13C81" w:rsidRDefault="00B13C81" w:rsidP="00B13C81">
      <w:pPr>
        <w:jc w:val="both"/>
        <w:rPr>
          <w:rFonts w:ascii="Barlow" w:hAnsi="Barlow"/>
          <w:sz w:val="20"/>
          <w:szCs w:val="20"/>
        </w:rPr>
      </w:pPr>
    </w:p>
    <w:p w14:paraId="21320E35" w14:textId="79E83AFD" w:rsidR="00102725" w:rsidRPr="00102725" w:rsidRDefault="00102725" w:rsidP="00102725">
      <w:pPr>
        <w:ind w:firstLine="360"/>
        <w:jc w:val="both"/>
        <w:rPr>
          <w:rFonts w:ascii="Barlow" w:hAnsi="Barlow"/>
          <w:b/>
          <w:sz w:val="20"/>
          <w:szCs w:val="20"/>
        </w:rPr>
      </w:pPr>
      <w:r>
        <w:rPr>
          <w:rFonts w:ascii="Barlow" w:hAnsi="Barlow"/>
          <w:b/>
          <w:sz w:val="20"/>
          <w:szCs w:val="20"/>
        </w:rPr>
        <w:t>ESTIMACIONES Y DETERIOROS</w:t>
      </w:r>
    </w:p>
    <w:p w14:paraId="245ABC41" w14:textId="4C17A78F" w:rsidR="00B13C81" w:rsidRPr="00193B1A" w:rsidRDefault="000D073E" w:rsidP="00214A85">
      <w:pPr>
        <w:pStyle w:val="Prrafodelista"/>
        <w:numPr>
          <w:ilvl w:val="0"/>
          <w:numId w:val="5"/>
        </w:numPr>
        <w:jc w:val="both"/>
        <w:rPr>
          <w:rFonts w:ascii="Barlow" w:hAnsi="Barlow"/>
          <w:sz w:val="20"/>
          <w:szCs w:val="20"/>
        </w:rPr>
      </w:pPr>
      <w:r>
        <w:rPr>
          <w:rFonts w:ascii="Barlow" w:hAnsi="Barlow"/>
          <w:sz w:val="20"/>
          <w:szCs w:val="20"/>
        </w:rPr>
        <w:t xml:space="preserve">No Aplica. </w:t>
      </w:r>
      <w:r w:rsidR="00AE575D">
        <w:rPr>
          <w:rFonts w:ascii="Barlow" w:hAnsi="Barlow"/>
          <w:sz w:val="20"/>
          <w:szCs w:val="20"/>
        </w:rPr>
        <w:t>No están establecidos los criterios para la estimación de cuentas incobrables</w:t>
      </w:r>
      <w:r w:rsidR="00102725">
        <w:rPr>
          <w:rFonts w:ascii="Barlow" w:hAnsi="Barlow"/>
          <w:sz w:val="20"/>
          <w:szCs w:val="20"/>
        </w:rPr>
        <w:t xml:space="preserve"> y</w:t>
      </w:r>
      <w:r w:rsidR="00AE575D">
        <w:rPr>
          <w:rFonts w:ascii="Barlow" w:hAnsi="Barlow"/>
          <w:sz w:val="20"/>
          <w:szCs w:val="20"/>
        </w:rPr>
        <w:t xml:space="preserve"> </w:t>
      </w:r>
      <w:r w:rsidR="00102725">
        <w:rPr>
          <w:rFonts w:ascii="Barlow" w:hAnsi="Barlow"/>
          <w:sz w:val="20"/>
          <w:szCs w:val="20"/>
        </w:rPr>
        <w:t>l</w:t>
      </w:r>
      <w:r w:rsidR="00B13C81" w:rsidRPr="00193B1A">
        <w:rPr>
          <w:rFonts w:ascii="Barlow" w:hAnsi="Barlow"/>
          <w:sz w:val="20"/>
          <w:szCs w:val="20"/>
        </w:rPr>
        <w:t>a e</w:t>
      </w:r>
      <w:r w:rsidR="00102725">
        <w:rPr>
          <w:rFonts w:ascii="Barlow" w:hAnsi="Barlow"/>
          <w:sz w:val="20"/>
          <w:szCs w:val="20"/>
        </w:rPr>
        <w:t>st</w:t>
      </w:r>
      <w:r w:rsidR="00B13C81" w:rsidRPr="00193B1A">
        <w:rPr>
          <w:rFonts w:ascii="Barlow" w:hAnsi="Barlow"/>
          <w:sz w:val="20"/>
          <w:szCs w:val="20"/>
        </w:rPr>
        <w:t>i</w:t>
      </w:r>
      <w:r w:rsidR="00102725">
        <w:rPr>
          <w:rFonts w:ascii="Barlow" w:hAnsi="Barlow"/>
          <w:sz w:val="20"/>
          <w:szCs w:val="20"/>
        </w:rPr>
        <w:t>m</w:t>
      </w:r>
      <w:r w:rsidR="00B13C81" w:rsidRPr="00193B1A">
        <w:rPr>
          <w:rFonts w:ascii="Barlow" w:hAnsi="Barlow"/>
          <w:sz w:val="20"/>
          <w:szCs w:val="20"/>
        </w:rPr>
        <w:t xml:space="preserve">ación </w:t>
      </w:r>
      <w:r w:rsidR="00102725">
        <w:rPr>
          <w:rFonts w:ascii="Barlow" w:hAnsi="Barlow"/>
          <w:sz w:val="20"/>
          <w:szCs w:val="20"/>
        </w:rPr>
        <w:t>d</w:t>
      </w:r>
      <w:r w:rsidR="00B13C81" w:rsidRPr="00193B1A">
        <w:rPr>
          <w:rFonts w:ascii="Barlow" w:hAnsi="Barlow"/>
          <w:sz w:val="20"/>
          <w:szCs w:val="20"/>
        </w:rPr>
        <w:t xml:space="preserve">e </w:t>
      </w:r>
      <w:r w:rsidR="00102725">
        <w:rPr>
          <w:rFonts w:ascii="Barlow" w:hAnsi="Barlow"/>
          <w:sz w:val="20"/>
          <w:szCs w:val="20"/>
        </w:rPr>
        <w:t>inventarios</w:t>
      </w:r>
      <w:r w:rsidR="00B13C81" w:rsidRPr="00193B1A">
        <w:rPr>
          <w:rFonts w:ascii="Barlow" w:hAnsi="Barlow"/>
          <w:sz w:val="20"/>
          <w:szCs w:val="20"/>
        </w:rPr>
        <w:t>.</w:t>
      </w:r>
    </w:p>
    <w:p w14:paraId="47F4C315" w14:textId="77777777" w:rsidR="00B13C81" w:rsidRDefault="00B13C81" w:rsidP="00B13C81">
      <w:pPr>
        <w:pStyle w:val="Prrafodelista"/>
        <w:jc w:val="both"/>
        <w:rPr>
          <w:rFonts w:ascii="Barlow" w:hAnsi="Barlow"/>
          <w:sz w:val="20"/>
          <w:szCs w:val="20"/>
        </w:rPr>
      </w:pPr>
    </w:p>
    <w:p w14:paraId="4376D4E4" w14:textId="40D209F1" w:rsidR="00D959E6" w:rsidRDefault="00D959E6" w:rsidP="00B13C81">
      <w:pPr>
        <w:pStyle w:val="Prrafodelista"/>
        <w:jc w:val="both"/>
        <w:rPr>
          <w:rFonts w:ascii="Barlow" w:hAnsi="Barlow"/>
          <w:b/>
          <w:sz w:val="20"/>
          <w:szCs w:val="20"/>
        </w:rPr>
      </w:pPr>
      <w:r w:rsidRPr="00193B1A">
        <w:rPr>
          <w:rFonts w:ascii="Barlow" w:hAnsi="Barlow"/>
          <w:b/>
          <w:sz w:val="20"/>
          <w:szCs w:val="20"/>
        </w:rPr>
        <w:t>OTROS ACTIVOS CIRCULANTES</w:t>
      </w:r>
    </w:p>
    <w:p w14:paraId="171E7868" w14:textId="77777777" w:rsidR="00D959E6" w:rsidRPr="00193B1A" w:rsidRDefault="00D959E6" w:rsidP="00B13C81">
      <w:pPr>
        <w:pStyle w:val="Prrafodelista"/>
        <w:jc w:val="both"/>
        <w:rPr>
          <w:rFonts w:ascii="Barlow" w:hAnsi="Barlow"/>
          <w:sz w:val="20"/>
          <w:szCs w:val="20"/>
        </w:rPr>
      </w:pPr>
    </w:p>
    <w:p w14:paraId="173DB426" w14:textId="755D4B4B" w:rsidR="00B13C81" w:rsidRPr="00D959E6" w:rsidRDefault="00B13C81" w:rsidP="00214A85">
      <w:pPr>
        <w:pStyle w:val="Prrafodelista"/>
        <w:numPr>
          <w:ilvl w:val="0"/>
          <w:numId w:val="5"/>
        </w:numPr>
        <w:rPr>
          <w:rFonts w:ascii="Barlow" w:hAnsi="Barlow"/>
          <w:b/>
          <w:sz w:val="20"/>
          <w:szCs w:val="20"/>
        </w:rPr>
      </w:pPr>
      <w:r w:rsidRPr="00D959E6">
        <w:rPr>
          <w:rFonts w:ascii="Barlow" w:hAnsi="Barlow"/>
          <w:b/>
          <w:sz w:val="20"/>
          <w:szCs w:val="20"/>
        </w:rPr>
        <w:t xml:space="preserve">1191 VALORES EN GARANTIA </w:t>
      </w:r>
    </w:p>
    <w:p w14:paraId="3534CF93" w14:textId="77777777" w:rsidR="00B13C81" w:rsidRPr="00193B1A" w:rsidRDefault="00B13C81" w:rsidP="00B13C81">
      <w:pPr>
        <w:pStyle w:val="Prrafodelista"/>
        <w:rPr>
          <w:rFonts w:ascii="Barlow" w:hAnsi="Barlow"/>
          <w:b/>
          <w:sz w:val="20"/>
          <w:szCs w:val="20"/>
        </w:rPr>
      </w:pPr>
    </w:p>
    <w:p w14:paraId="59037834" w14:textId="77777777" w:rsidR="000D073E" w:rsidRPr="00193B1A" w:rsidRDefault="000D073E" w:rsidP="000D073E">
      <w:pPr>
        <w:pStyle w:val="Prrafodelista"/>
        <w:rPr>
          <w:rFonts w:ascii="Barlow" w:hAnsi="Barlow"/>
          <w:sz w:val="20"/>
          <w:szCs w:val="20"/>
        </w:rPr>
      </w:pPr>
      <w:r>
        <w:rPr>
          <w:rFonts w:ascii="Barlow" w:hAnsi="Barlow"/>
          <w:sz w:val="20"/>
          <w:szCs w:val="20"/>
        </w:rPr>
        <w:t>SIN INFORMACIÓN QUE REVELAR</w:t>
      </w:r>
    </w:p>
    <w:p w14:paraId="3EA7FB26" w14:textId="77777777" w:rsidR="00B13C81" w:rsidRPr="00193B1A" w:rsidRDefault="00B13C81" w:rsidP="00B13C81">
      <w:pPr>
        <w:rPr>
          <w:rFonts w:ascii="Barlow" w:hAnsi="Barlow"/>
          <w:b/>
          <w:sz w:val="20"/>
          <w:szCs w:val="20"/>
          <w:u w:val="single"/>
        </w:rPr>
      </w:pPr>
      <w:r w:rsidRPr="00193B1A">
        <w:rPr>
          <w:rFonts w:ascii="Barlow" w:hAnsi="Barlow"/>
          <w:b/>
          <w:sz w:val="20"/>
          <w:szCs w:val="20"/>
          <w:u w:val="single"/>
        </w:rPr>
        <w:t>PASIVO</w:t>
      </w:r>
    </w:p>
    <w:p w14:paraId="4D5AB03A" w14:textId="77777777" w:rsidR="00B13C81" w:rsidRPr="00193B1A" w:rsidRDefault="00B13C81" w:rsidP="00B13C81">
      <w:pPr>
        <w:pStyle w:val="Prrafodelista"/>
        <w:rPr>
          <w:rFonts w:ascii="Barlow" w:hAnsi="Barlow"/>
          <w:b/>
          <w:sz w:val="20"/>
          <w:szCs w:val="20"/>
        </w:rPr>
      </w:pPr>
      <w:r w:rsidRPr="00193B1A">
        <w:rPr>
          <w:rFonts w:ascii="Barlow" w:hAnsi="Barlow"/>
          <w:b/>
          <w:sz w:val="20"/>
          <w:szCs w:val="20"/>
        </w:rPr>
        <w:t>2100 PASIVO CIRCULANTE</w:t>
      </w:r>
    </w:p>
    <w:p w14:paraId="5293FB8B" w14:textId="77777777" w:rsidR="000D073E" w:rsidRPr="00193B1A" w:rsidRDefault="000D073E" w:rsidP="000D073E">
      <w:pPr>
        <w:pStyle w:val="Prrafodelista"/>
        <w:jc w:val="both"/>
        <w:rPr>
          <w:rFonts w:ascii="Barlow" w:hAnsi="Barlow"/>
          <w:sz w:val="20"/>
          <w:szCs w:val="20"/>
        </w:rPr>
      </w:pPr>
      <w:r w:rsidRPr="00193B1A">
        <w:rPr>
          <w:rFonts w:ascii="Barlow" w:hAnsi="Barlow"/>
          <w:sz w:val="20"/>
          <w:szCs w:val="20"/>
        </w:rPr>
        <w:t xml:space="preserve">El pasivo por un total </w:t>
      </w:r>
      <w:r w:rsidRPr="006A299A">
        <w:rPr>
          <w:rFonts w:ascii="Barlow" w:hAnsi="Barlow"/>
          <w:sz w:val="20"/>
          <w:szCs w:val="20"/>
        </w:rPr>
        <w:t xml:space="preserve">de </w:t>
      </w:r>
      <w:r w:rsidRPr="006A299A">
        <w:rPr>
          <w:rFonts w:ascii="Barlow" w:hAnsi="Barlow"/>
          <w:b/>
          <w:sz w:val="20"/>
          <w:szCs w:val="20"/>
        </w:rPr>
        <w:t>$</w:t>
      </w:r>
      <w:r>
        <w:rPr>
          <w:rFonts w:ascii="Barlow" w:hAnsi="Barlow"/>
          <w:b/>
          <w:sz w:val="20"/>
          <w:szCs w:val="20"/>
        </w:rPr>
        <w:t>0.00</w:t>
      </w:r>
      <w:r w:rsidRPr="00193B1A">
        <w:rPr>
          <w:rFonts w:ascii="Barlow" w:hAnsi="Barlow"/>
          <w:sz w:val="20"/>
          <w:szCs w:val="20"/>
        </w:rPr>
        <w:t xml:space="preserve"> se encuentra integrado de la siguiente manera:</w:t>
      </w:r>
    </w:p>
    <w:p w14:paraId="1225DDA3" w14:textId="77777777" w:rsidR="000D073E" w:rsidRPr="00193B1A" w:rsidRDefault="000D073E" w:rsidP="000D073E">
      <w:pPr>
        <w:pStyle w:val="Prrafodelista"/>
        <w:numPr>
          <w:ilvl w:val="0"/>
          <w:numId w:val="11"/>
        </w:numPr>
        <w:rPr>
          <w:rFonts w:ascii="Barlow" w:hAnsi="Barlow"/>
          <w:sz w:val="20"/>
          <w:szCs w:val="20"/>
        </w:rPr>
      </w:pPr>
      <w:r w:rsidRPr="00193B1A">
        <w:rPr>
          <w:rFonts w:ascii="Barlow" w:hAnsi="Barlow"/>
          <w:sz w:val="20"/>
          <w:szCs w:val="20"/>
        </w:rPr>
        <w:t>Cuentas por pagar a corto plazo</w:t>
      </w:r>
    </w:p>
    <w:p w14:paraId="51B47D65" w14:textId="77777777" w:rsidR="000D073E" w:rsidRPr="00193B1A" w:rsidRDefault="000D073E" w:rsidP="000D073E">
      <w:pPr>
        <w:pStyle w:val="Prrafodelista"/>
        <w:rPr>
          <w:rFonts w:ascii="Barlow" w:hAnsi="Barlow"/>
          <w:b/>
          <w:sz w:val="20"/>
          <w:szCs w:val="20"/>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7"/>
        <w:gridCol w:w="1418"/>
        <w:gridCol w:w="1535"/>
        <w:gridCol w:w="1843"/>
      </w:tblGrid>
      <w:tr w:rsidR="000D073E" w:rsidRPr="00193B1A" w14:paraId="23979328" w14:textId="77777777" w:rsidTr="00A015B9">
        <w:trPr>
          <w:jc w:val="center"/>
        </w:trPr>
        <w:tc>
          <w:tcPr>
            <w:tcW w:w="3114" w:type="dxa"/>
            <w:shd w:val="clear" w:color="auto" w:fill="auto"/>
          </w:tcPr>
          <w:p w14:paraId="143B7AF7"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CONCEPTO</w:t>
            </w:r>
          </w:p>
        </w:tc>
        <w:tc>
          <w:tcPr>
            <w:tcW w:w="1417" w:type="dxa"/>
            <w:shd w:val="clear" w:color="auto" w:fill="auto"/>
          </w:tcPr>
          <w:p w14:paraId="48E8FF17"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90 días</w:t>
            </w:r>
          </w:p>
        </w:tc>
        <w:tc>
          <w:tcPr>
            <w:tcW w:w="1418" w:type="dxa"/>
            <w:shd w:val="clear" w:color="auto" w:fill="auto"/>
          </w:tcPr>
          <w:p w14:paraId="2D8EF963"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180 días</w:t>
            </w:r>
          </w:p>
        </w:tc>
        <w:tc>
          <w:tcPr>
            <w:tcW w:w="1535" w:type="dxa"/>
            <w:shd w:val="clear" w:color="auto" w:fill="auto"/>
          </w:tcPr>
          <w:p w14:paraId="6102113F"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=&lt;365 días</w:t>
            </w:r>
          </w:p>
        </w:tc>
        <w:tc>
          <w:tcPr>
            <w:tcW w:w="1843" w:type="dxa"/>
            <w:shd w:val="clear" w:color="auto" w:fill="auto"/>
          </w:tcPr>
          <w:p w14:paraId="275C8643"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&gt;365 días</w:t>
            </w:r>
          </w:p>
        </w:tc>
      </w:tr>
      <w:tr w:rsidR="000D073E" w:rsidRPr="00193B1A" w14:paraId="5047252E" w14:textId="77777777" w:rsidTr="00A015B9">
        <w:trPr>
          <w:jc w:val="center"/>
        </w:trPr>
        <w:tc>
          <w:tcPr>
            <w:tcW w:w="3114" w:type="dxa"/>
            <w:shd w:val="clear" w:color="auto" w:fill="auto"/>
          </w:tcPr>
          <w:p w14:paraId="08F51EB5"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2111 Remuneraciones y Prestaciones al Personal</w:t>
            </w:r>
          </w:p>
        </w:tc>
        <w:tc>
          <w:tcPr>
            <w:tcW w:w="1417" w:type="dxa"/>
            <w:shd w:val="clear" w:color="auto" w:fill="auto"/>
          </w:tcPr>
          <w:p w14:paraId="3EA7A992" w14:textId="77777777" w:rsidR="000D073E" w:rsidRDefault="000D073E" w:rsidP="000D073E">
            <w:pPr>
              <w:pStyle w:val="Prrafodelista"/>
              <w:ind w:left="0"/>
              <w:jc w:val="right"/>
              <w:rPr>
                <w:rFonts w:ascii="Barlow" w:hAnsi="Barlow"/>
                <w:sz w:val="20"/>
                <w:szCs w:val="20"/>
              </w:rPr>
            </w:pPr>
            <w:r w:rsidRPr="00193B1A">
              <w:rPr>
                <w:rFonts w:ascii="Barlow" w:hAnsi="Barlow"/>
                <w:sz w:val="20"/>
                <w:szCs w:val="20"/>
              </w:rPr>
              <w:t>$</w:t>
            </w:r>
            <w:r>
              <w:rPr>
                <w:rFonts w:ascii="Barlow" w:hAnsi="Barlow"/>
                <w:sz w:val="20"/>
                <w:szCs w:val="20"/>
              </w:rPr>
              <w:t>0.00</w:t>
            </w:r>
          </w:p>
          <w:p w14:paraId="41211923" w14:textId="77777777" w:rsidR="000D073E" w:rsidRPr="00193B1A" w:rsidRDefault="000D073E" w:rsidP="000D073E">
            <w:pPr>
              <w:pStyle w:val="Prrafodelista"/>
              <w:ind w:left="0"/>
              <w:jc w:val="right"/>
              <w:rPr>
                <w:rFonts w:ascii="Barlow" w:hAnsi="Barlow"/>
                <w:sz w:val="20"/>
                <w:szCs w:val="20"/>
              </w:rPr>
            </w:pPr>
          </w:p>
        </w:tc>
        <w:tc>
          <w:tcPr>
            <w:tcW w:w="1418" w:type="dxa"/>
            <w:shd w:val="clear" w:color="auto" w:fill="auto"/>
          </w:tcPr>
          <w:p w14:paraId="2DCE180D" w14:textId="77777777" w:rsidR="000D073E" w:rsidRPr="00193B1A" w:rsidRDefault="000D073E" w:rsidP="000D073E">
            <w:pPr>
              <w:pStyle w:val="Prrafodelista"/>
              <w:ind w:left="0"/>
              <w:jc w:val="right"/>
              <w:rPr>
                <w:rFonts w:ascii="Barlow" w:hAnsi="Barlow"/>
                <w:sz w:val="20"/>
                <w:szCs w:val="20"/>
              </w:rPr>
            </w:pPr>
          </w:p>
        </w:tc>
        <w:tc>
          <w:tcPr>
            <w:tcW w:w="1535" w:type="dxa"/>
            <w:shd w:val="clear" w:color="auto" w:fill="auto"/>
          </w:tcPr>
          <w:p w14:paraId="567D7760" w14:textId="77777777" w:rsidR="000D073E" w:rsidRPr="00193B1A" w:rsidRDefault="000D073E" w:rsidP="000D073E">
            <w:pPr>
              <w:pStyle w:val="Prrafodelista"/>
              <w:ind w:left="0"/>
              <w:jc w:val="right"/>
              <w:rPr>
                <w:rFonts w:ascii="Barlow" w:hAnsi="Barlow"/>
                <w:sz w:val="20"/>
                <w:szCs w:val="20"/>
              </w:rPr>
            </w:pPr>
          </w:p>
        </w:tc>
        <w:tc>
          <w:tcPr>
            <w:tcW w:w="1843" w:type="dxa"/>
            <w:shd w:val="clear" w:color="auto" w:fill="auto"/>
          </w:tcPr>
          <w:p w14:paraId="265970BF" w14:textId="77777777" w:rsidR="000D073E" w:rsidRPr="00193B1A" w:rsidRDefault="000D073E" w:rsidP="000D073E">
            <w:pPr>
              <w:pStyle w:val="Prrafodelista"/>
              <w:ind w:left="0"/>
              <w:jc w:val="right"/>
              <w:rPr>
                <w:rFonts w:ascii="Barlow" w:hAnsi="Barlow"/>
                <w:sz w:val="20"/>
                <w:szCs w:val="20"/>
              </w:rPr>
            </w:pPr>
          </w:p>
        </w:tc>
      </w:tr>
      <w:tr w:rsidR="000D073E" w:rsidRPr="00193B1A" w14:paraId="0106B213" w14:textId="77777777" w:rsidTr="00A015B9">
        <w:trPr>
          <w:jc w:val="center"/>
        </w:trPr>
        <w:tc>
          <w:tcPr>
            <w:tcW w:w="3114" w:type="dxa"/>
            <w:shd w:val="clear" w:color="auto" w:fill="auto"/>
          </w:tcPr>
          <w:p w14:paraId="546A2EBA"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2112 Proveedores</w:t>
            </w:r>
          </w:p>
        </w:tc>
        <w:tc>
          <w:tcPr>
            <w:tcW w:w="1417" w:type="dxa"/>
            <w:shd w:val="clear" w:color="auto" w:fill="auto"/>
          </w:tcPr>
          <w:p w14:paraId="088F6752" w14:textId="77777777" w:rsidR="000D073E" w:rsidRPr="00193B1A" w:rsidRDefault="000D073E" w:rsidP="000D073E">
            <w:pPr>
              <w:pStyle w:val="Prrafodelista"/>
              <w:ind w:left="0"/>
              <w:jc w:val="right"/>
              <w:rPr>
                <w:rFonts w:ascii="Barlow" w:hAnsi="Barlow"/>
                <w:sz w:val="20"/>
                <w:szCs w:val="20"/>
              </w:rPr>
            </w:pPr>
            <w:r w:rsidRPr="00193B1A">
              <w:rPr>
                <w:rFonts w:ascii="Barlow" w:hAnsi="Barlow"/>
                <w:sz w:val="20"/>
                <w:szCs w:val="20"/>
              </w:rPr>
              <w:t>$</w:t>
            </w:r>
            <w:r>
              <w:rPr>
                <w:rFonts w:ascii="Barlow" w:hAnsi="Barlow"/>
                <w:sz w:val="20"/>
                <w:szCs w:val="20"/>
              </w:rPr>
              <w:t>0.00</w:t>
            </w:r>
          </w:p>
        </w:tc>
        <w:tc>
          <w:tcPr>
            <w:tcW w:w="1418" w:type="dxa"/>
            <w:shd w:val="clear" w:color="auto" w:fill="auto"/>
          </w:tcPr>
          <w:p w14:paraId="007B6ECA" w14:textId="77777777" w:rsidR="000D073E" w:rsidRPr="00193B1A" w:rsidRDefault="000D073E" w:rsidP="000D073E">
            <w:pPr>
              <w:pStyle w:val="Prrafodelista"/>
              <w:ind w:left="0"/>
              <w:jc w:val="right"/>
              <w:rPr>
                <w:rFonts w:ascii="Barlow" w:hAnsi="Barlow"/>
                <w:sz w:val="20"/>
                <w:szCs w:val="20"/>
              </w:rPr>
            </w:pPr>
          </w:p>
        </w:tc>
        <w:tc>
          <w:tcPr>
            <w:tcW w:w="1535" w:type="dxa"/>
            <w:shd w:val="clear" w:color="auto" w:fill="auto"/>
          </w:tcPr>
          <w:p w14:paraId="1A55DF20" w14:textId="77777777" w:rsidR="000D073E" w:rsidRPr="00193B1A" w:rsidRDefault="000D073E" w:rsidP="000D073E">
            <w:pPr>
              <w:pStyle w:val="Prrafodelista"/>
              <w:ind w:left="0"/>
              <w:jc w:val="right"/>
              <w:rPr>
                <w:rFonts w:ascii="Barlow" w:hAnsi="Barlow"/>
                <w:sz w:val="20"/>
                <w:szCs w:val="20"/>
              </w:rPr>
            </w:pPr>
          </w:p>
        </w:tc>
        <w:tc>
          <w:tcPr>
            <w:tcW w:w="1843" w:type="dxa"/>
            <w:shd w:val="clear" w:color="auto" w:fill="auto"/>
          </w:tcPr>
          <w:p w14:paraId="6B5D9AC0" w14:textId="77777777" w:rsidR="000D073E" w:rsidRPr="00193B1A" w:rsidRDefault="000D073E" w:rsidP="000D073E">
            <w:pPr>
              <w:pStyle w:val="Prrafodelista"/>
              <w:ind w:left="0"/>
              <w:jc w:val="right"/>
              <w:rPr>
                <w:rFonts w:ascii="Barlow" w:hAnsi="Barlow"/>
                <w:sz w:val="20"/>
                <w:szCs w:val="20"/>
              </w:rPr>
            </w:pPr>
          </w:p>
        </w:tc>
      </w:tr>
      <w:tr w:rsidR="000D073E" w:rsidRPr="00193B1A" w14:paraId="6759F688" w14:textId="77777777" w:rsidTr="00A015B9">
        <w:trPr>
          <w:jc w:val="center"/>
        </w:trPr>
        <w:tc>
          <w:tcPr>
            <w:tcW w:w="3114" w:type="dxa"/>
            <w:shd w:val="clear" w:color="auto" w:fill="auto"/>
          </w:tcPr>
          <w:p w14:paraId="78EA3793"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lastRenderedPageBreak/>
              <w:t>2117 Retenciones y Contribuciones por Paga</w:t>
            </w:r>
            <w:r>
              <w:rPr>
                <w:rFonts w:ascii="Barlow" w:hAnsi="Barlow"/>
                <w:sz w:val="20"/>
                <w:szCs w:val="20"/>
              </w:rPr>
              <w:t>r a corto plazo</w:t>
            </w:r>
          </w:p>
        </w:tc>
        <w:tc>
          <w:tcPr>
            <w:tcW w:w="1417" w:type="dxa"/>
            <w:shd w:val="clear" w:color="auto" w:fill="auto"/>
          </w:tcPr>
          <w:p w14:paraId="4C62F6D7"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418" w:type="dxa"/>
            <w:shd w:val="clear" w:color="auto" w:fill="auto"/>
          </w:tcPr>
          <w:p w14:paraId="0BA485D4" w14:textId="77777777" w:rsidR="000D073E" w:rsidRPr="00193B1A" w:rsidRDefault="000D073E" w:rsidP="000D073E">
            <w:pPr>
              <w:pStyle w:val="Prrafodelista"/>
              <w:ind w:left="0"/>
              <w:jc w:val="right"/>
              <w:rPr>
                <w:rFonts w:ascii="Barlow" w:hAnsi="Barlow"/>
                <w:sz w:val="20"/>
                <w:szCs w:val="20"/>
              </w:rPr>
            </w:pPr>
          </w:p>
        </w:tc>
        <w:tc>
          <w:tcPr>
            <w:tcW w:w="1535" w:type="dxa"/>
            <w:shd w:val="clear" w:color="auto" w:fill="auto"/>
          </w:tcPr>
          <w:p w14:paraId="41AEC2D3" w14:textId="77777777" w:rsidR="000D073E" w:rsidRPr="00193B1A" w:rsidRDefault="000D073E" w:rsidP="000D073E">
            <w:pPr>
              <w:pStyle w:val="Prrafodelista"/>
              <w:ind w:left="0"/>
              <w:jc w:val="right"/>
              <w:rPr>
                <w:rFonts w:ascii="Barlow" w:hAnsi="Barlow"/>
                <w:sz w:val="20"/>
                <w:szCs w:val="20"/>
              </w:rPr>
            </w:pPr>
          </w:p>
        </w:tc>
        <w:tc>
          <w:tcPr>
            <w:tcW w:w="1843" w:type="dxa"/>
            <w:shd w:val="clear" w:color="auto" w:fill="auto"/>
          </w:tcPr>
          <w:p w14:paraId="6874E3F4" w14:textId="77777777" w:rsidR="000D073E" w:rsidRPr="00193B1A" w:rsidRDefault="000D073E" w:rsidP="000D073E">
            <w:pPr>
              <w:pStyle w:val="Prrafodelista"/>
              <w:ind w:left="0"/>
              <w:jc w:val="right"/>
              <w:rPr>
                <w:rFonts w:ascii="Barlow" w:hAnsi="Barlow"/>
                <w:sz w:val="20"/>
                <w:szCs w:val="20"/>
              </w:rPr>
            </w:pPr>
          </w:p>
        </w:tc>
      </w:tr>
      <w:tr w:rsidR="000D073E" w:rsidRPr="00193B1A" w14:paraId="5A1CC417" w14:textId="77777777" w:rsidTr="00A015B9">
        <w:trPr>
          <w:jc w:val="center"/>
        </w:trPr>
        <w:tc>
          <w:tcPr>
            <w:tcW w:w="3114" w:type="dxa"/>
            <w:shd w:val="clear" w:color="auto" w:fill="auto"/>
          </w:tcPr>
          <w:p w14:paraId="0153B905"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 xml:space="preserve">2119 </w:t>
            </w:r>
            <w:r>
              <w:rPr>
                <w:rFonts w:ascii="Barlow" w:hAnsi="Barlow"/>
                <w:sz w:val="20"/>
                <w:szCs w:val="20"/>
              </w:rPr>
              <w:t>Otras cuentas por</w:t>
            </w:r>
            <w:r w:rsidRPr="00193B1A">
              <w:rPr>
                <w:rFonts w:ascii="Barlow" w:hAnsi="Barlow"/>
                <w:sz w:val="20"/>
                <w:szCs w:val="20"/>
              </w:rPr>
              <w:t xml:space="preserve"> pagar </w:t>
            </w:r>
            <w:r>
              <w:rPr>
                <w:rFonts w:ascii="Barlow" w:hAnsi="Barlow"/>
                <w:sz w:val="20"/>
                <w:szCs w:val="20"/>
              </w:rPr>
              <w:t>a corto plazo</w:t>
            </w:r>
          </w:p>
        </w:tc>
        <w:tc>
          <w:tcPr>
            <w:tcW w:w="1417" w:type="dxa"/>
            <w:shd w:val="clear" w:color="auto" w:fill="auto"/>
          </w:tcPr>
          <w:p w14:paraId="03EDA0BA" w14:textId="77777777" w:rsidR="000D073E" w:rsidRPr="00193B1A" w:rsidRDefault="000D073E" w:rsidP="000D073E">
            <w:pPr>
              <w:pStyle w:val="Prrafodelista"/>
              <w:ind w:left="0"/>
              <w:jc w:val="right"/>
              <w:rPr>
                <w:rFonts w:ascii="Barlow" w:hAnsi="Barlow"/>
                <w:sz w:val="20"/>
                <w:szCs w:val="20"/>
                <w:highlight w:val="yellow"/>
              </w:rPr>
            </w:pPr>
            <w:r>
              <w:rPr>
                <w:rFonts w:ascii="Barlow" w:hAnsi="Barlow"/>
                <w:sz w:val="20"/>
                <w:szCs w:val="20"/>
              </w:rPr>
              <w:t>$0.00</w:t>
            </w:r>
          </w:p>
        </w:tc>
        <w:tc>
          <w:tcPr>
            <w:tcW w:w="1418" w:type="dxa"/>
            <w:shd w:val="clear" w:color="auto" w:fill="auto"/>
          </w:tcPr>
          <w:p w14:paraId="4E3BC3FB" w14:textId="77777777" w:rsidR="000D073E" w:rsidRPr="00193B1A" w:rsidRDefault="000D073E" w:rsidP="000D073E">
            <w:pPr>
              <w:pStyle w:val="Prrafodelista"/>
              <w:ind w:left="0"/>
              <w:jc w:val="right"/>
              <w:rPr>
                <w:rFonts w:ascii="Barlow" w:hAnsi="Barlow"/>
                <w:sz w:val="20"/>
                <w:szCs w:val="20"/>
              </w:rPr>
            </w:pPr>
          </w:p>
          <w:p w14:paraId="65DA534C" w14:textId="77777777" w:rsidR="000D073E" w:rsidRPr="00193B1A" w:rsidRDefault="000D073E" w:rsidP="000D073E">
            <w:pPr>
              <w:pStyle w:val="Prrafodelista"/>
              <w:ind w:left="0"/>
              <w:jc w:val="right"/>
              <w:rPr>
                <w:rFonts w:ascii="Barlow" w:hAnsi="Barlow"/>
                <w:sz w:val="20"/>
                <w:szCs w:val="20"/>
              </w:rPr>
            </w:pPr>
          </w:p>
        </w:tc>
        <w:tc>
          <w:tcPr>
            <w:tcW w:w="1535" w:type="dxa"/>
            <w:shd w:val="clear" w:color="auto" w:fill="auto"/>
          </w:tcPr>
          <w:p w14:paraId="03BA86C5" w14:textId="77777777" w:rsidR="000D073E" w:rsidRPr="00193B1A" w:rsidRDefault="000D073E" w:rsidP="000D073E">
            <w:pPr>
              <w:pStyle w:val="Prrafodelista"/>
              <w:ind w:left="0"/>
              <w:jc w:val="right"/>
              <w:rPr>
                <w:rFonts w:ascii="Barlow" w:hAnsi="Barlow"/>
                <w:sz w:val="20"/>
                <w:szCs w:val="20"/>
              </w:rPr>
            </w:pPr>
          </w:p>
        </w:tc>
        <w:tc>
          <w:tcPr>
            <w:tcW w:w="1843" w:type="dxa"/>
            <w:shd w:val="clear" w:color="auto" w:fill="auto"/>
          </w:tcPr>
          <w:p w14:paraId="25D0E638" w14:textId="77777777" w:rsidR="000D073E" w:rsidRPr="00193B1A" w:rsidRDefault="000D073E" w:rsidP="000D073E">
            <w:pPr>
              <w:pStyle w:val="Prrafodelista"/>
              <w:ind w:left="0"/>
              <w:jc w:val="right"/>
              <w:rPr>
                <w:rFonts w:ascii="Barlow" w:hAnsi="Barlow"/>
                <w:sz w:val="20"/>
                <w:szCs w:val="20"/>
              </w:rPr>
            </w:pPr>
          </w:p>
        </w:tc>
      </w:tr>
      <w:tr w:rsidR="000D073E" w:rsidRPr="00193B1A" w14:paraId="7A331827" w14:textId="77777777" w:rsidTr="00A015B9">
        <w:trPr>
          <w:jc w:val="center"/>
        </w:trPr>
        <w:tc>
          <w:tcPr>
            <w:tcW w:w="3114" w:type="dxa"/>
            <w:shd w:val="clear" w:color="auto" w:fill="auto"/>
          </w:tcPr>
          <w:p w14:paraId="1C9B86B7"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TOTAL</w:t>
            </w:r>
          </w:p>
        </w:tc>
        <w:tc>
          <w:tcPr>
            <w:tcW w:w="1417" w:type="dxa"/>
            <w:shd w:val="clear" w:color="auto" w:fill="auto"/>
          </w:tcPr>
          <w:p w14:paraId="158BE496"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418" w:type="dxa"/>
            <w:shd w:val="clear" w:color="auto" w:fill="auto"/>
          </w:tcPr>
          <w:p w14:paraId="32CD1A9F" w14:textId="77777777" w:rsidR="000D073E" w:rsidRPr="00193B1A" w:rsidRDefault="000D073E" w:rsidP="000D073E">
            <w:pPr>
              <w:pStyle w:val="Prrafodelista"/>
              <w:ind w:left="0"/>
              <w:jc w:val="right"/>
              <w:rPr>
                <w:rFonts w:ascii="Barlow" w:hAnsi="Barlow"/>
                <w:b/>
                <w:sz w:val="20"/>
                <w:szCs w:val="20"/>
              </w:rPr>
            </w:pPr>
          </w:p>
        </w:tc>
        <w:tc>
          <w:tcPr>
            <w:tcW w:w="1535" w:type="dxa"/>
            <w:shd w:val="clear" w:color="auto" w:fill="auto"/>
          </w:tcPr>
          <w:p w14:paraId="01830E39" w14:textId="77777777" w:rsidR="000D073E" w:rsidRPr="00193B1A" w:rsidRDefault="000D073E" w:rsidP="000D073E">
            <w:pPr>
              <w:pStyle w:val="Prrafodelista"/>
              <w:ind w:left="0"/>
              <w:jc w:val="right"/>
              <w:rPr>
                <w:rFonts w:ascii="Barlow" w:hAnsi="Barlow"/>
                <w:b/>
                <w:sz w:val="20"/>
                <w:szCs w:val="20"/>
              </w:rPr>
            </w:pPr>
          </w:p>
        </w:tc>
        <w:tc>
          <w:tcPr>
            <w:tcW w:w="1843" w:type="dxa"/>
            <w:shd w:val="clear" w:color="auto" w:fill="auto"/>
          </w:tcPr>
          <w:p w14:paraId="1BC546A0" w14:textId="77777777" w:rsidR="000D073E" w:rsidRPr="00193B1A" w:rsidRDefault="000D073E" w:rsidP="000D073E">
            <w:pPr>
              <w:pStyle w:val="Prrafodelista"/>
              <w:ind w:left="0"/>
              <w:jc w:val="right"/>
              <w:rPr>
                <w:rFonts w:ascii="Barlow" w:hAnsi="Barlow"/>
                <w:b/>
                <w:sz w:val="20"/>
                <w:szCs w:val="20"/>
              </w:rPr>
            </w:pPr>
          </w:p>
        </w:tc>
      </w:tr>
    </w:tbl>
    <w:p w14:paraId="15328612" w14:textId="77777777" w:rsidR="000D073E" w:rsidRPr="00193B1A" w:rsidRDefault="000D073E" w:rsidP="000D073E">
      <w:pPr>
        <w:jc w:val="both"/>
        <w:rPr>
          <w:rFonts w:ascii="Barlow" w:hAnsi="Barlow"/>
          <w:sz w:val="20"/>
          <w:szCs w:val="20"/>
        </w:rPr>
      </w:pPr>
    </w:p>
    <w:p w14:paraId="4804BCEE" w14:textId="60780D4B" w:rsidR="00B13C81" w:rsidRPr="00AC11DD" w:rsidRDefault="00B13C81" w:rsidP="00214A85">
      <w:pPr>
        <w:pStyle w:val="Prrafodelista"/>
        <w:numPr>
          <w:ilvl w:val="3"/>
          <w:numId w:val="3"/>
        </w:numPr>
        <w:rPr>
          <w:rFonts w:ascii="Barlow" w:hAnsi="Barlow"/>
          <w:b/>
          <w:sz w:val="20"/>
          <w:szCs w:val="20"/>
        </w:rPr>
      </w:pPr>
      <w:r w:rsidRPr="00AC11DD">
        <w:rPr>
          <w:rFonts w:ascii="Barlow" w:hAnsi="Barlow"/>
          <w:b/>
          <w:sz w:val="20"/>
          <w:szCs w:val="20"/>
        </w:rPr>
        <w:t>2162 F</w:t>
      </w:r>
      <w:r w:rsidR="00AC11DD">
        <w:rPr>
          <w:rFonts w:ascii="Barlow" w:hAnsi="Barlow"/>
          <w:b/>
          <w:sz w:val="20"/>
          <w:szCs w:val="20"/>
        </w:rPr>
        <w:t>ONDOS EN</w:t>
      </w:r>
      <w:r w:rsidRPr="00AC11DD">
        <w:rPr>
          <w:rFonts w:ascii="Barlow" w:hAnsi="Barlow"/>
          <w:b/>
          <w:sz w:val="20"/>
          <w:szCs w:val="20"/>
        </w:rPr>
        <w:t xml:space="preserve"> A</w:t>
      </w:r>
      <w:r w:rsidR="00AC11DD">
        <w:rPr>
          <w:rFonts w:ascii="Barlow" w:hAnsi="Barlow"/>
          <w:b/>
          <w:sz w:val="20"/>
          <w:szCs w:val="20"/>
        </w:rPr>
        <w:t>DMINISTRACIÓN</w:t>
      </w:r>
      <w:r w:rsidRPr="00AC11DD">
        <w:rPr>
          <w:rFonts w:ascii="Barlow" w:hAnsi="Barlow"/>
          <w:b/>
          <w:sz w:val="20"/>
          <w:szCs w:val="20"/>
        </w:rPr>
        <w:t xml:space="preserve"> </w:t>
      </w:r>
      <w:r w:rsidR="00AC11DD">
        <w:rPr>
          <w:rFonts w:ascii="Barlow" w:hAnsi="Barlow"/>
          <w:b/>
          <w:sz w:val="20"/>
          <w:szCs w:val="20"/>
        </w:rPr>
        <w:t>A CORTO PLAZO</w:t>
      </w:r>
      <w:r w:rsidRPr="00AC11DD">
        <w:rPr>
          <w:rFonts w:ascii="Barlow" w:hAnsi="Barlow"/>
          <w:b/>
          <w:sz w:val="20"/>
          <w:szCs w:val="20"/>
        </w:rPr>
        <w:t xml:space="preserve"> </w:t>
      </w:r>
    </w:p>
    <w:tbl>
      <w:tblPr>
        <w:tblpPr w:leftFromText="141" w:rightFromText="141" w:vertAnchor="text" w:horzAnchor="page" w:tblpXSpec="center" w:tblpY="633"/>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417"/>
        <w:gridCol w:w="1531"/>
        <w:gridCol w:w="1588"/>
        <w:gridCol w:w="1559"/>
      </w:tblGrid>
      <w:tr w:rsidR="0096047D" w:rsidRPr="00193B1A" w14:paraId="1F083CB9" w14:textId="77777777" w:rsidTr="00963423">
        <w:trPr>
          <w:jc w:val="center"/>
        </w:trPr>
        <w:tc>
          <w:tcPr>
            <w:tcW w:w="3256" w:type="dxa"/>
            <w:shd w:val="clear" w:color="auto" w:fill="auto"/>
          </w:tcPr>
          <w:p w14:paraId="4BB822A3" w14:textId="77777777" w:rsidR="0096047D" w:rsidRPr="00193B1A" w:rsidRDefault="0096047D" w:rsidP="00A015B9">
            <w:pPr>
              <w:pStyle w:val="Prrafodelista"/>
              <w:ind w:left="0"/>
              <w:jc w:val="center"/>
              <w:rPr>
                <w:rFonts w:ascii="Barlow" w:hAnsi="Barlow"/>
                <w:b/>
                <w:sz w:val="20"/>
                <w:szCs w:val="20"/>
              </w:rPr>
            </w:pPr>
            <w:r w:rsidRPr="00193B1A">
              <w:rPr>
                <w:rFonts w:ascii="Barlow" w:hAnsi="Barlow"/>
                <w:b/>
                <w:sz w:val="20"/>
                <w:szCs w:val="20"/>
              </w:rPr>
              <w:t>CONCEPTO</w:t>
            </w:r>
          </w:p>
        </w:tc>
        <w:tc>
          <w:tcPr>
            <w:tcW w:w="1417" w:type="dxa"/>
            <w:shd w:val="clear" w:color="auto" w:fill="auto"/>
          </w:tcPr>
          <w:p w14:paraId="7215A339" w14:textId="77777777" w:rsidR="0096047D" w:rsidRPr="00193B1A" w:rsidRDefault="0096047D" w:rsidP="00A015B9">
            <w:pPr>
              <w:pStyle w:val="Prrafodelista"/>
              <w:ind w:left="0"/>
              <w:jc w:val="center"/>
              <w:rPr>
                <w:rFonts w:ascii="Barlow" w:hAnsi="Barlow"/>
                <w:sz w:val="20"/>
                <w:szCs w:val="20"/>
              </w:rPr>
            </w:pPr>
            <w:r w:rsidRPr="00193B1A">
              <w:rPr>
                <w:rFonts w:ascii="Barlow" w:hAnsi="Barlow"/>
                <w:sz w:val="20"/>
                <w:szCs w:val="20"/>
              </w:rPr>
              <w:t>90 días</w:t>
            </w:r>
          </w:p>
        </w:tc>
        <w:tc>
          <w:tcPr>
            <w:tcW w:w="1531" w:type="dxa"/>
            <w:shd w:val="clear" w:color="auto" w:fill="auto"/>
          </w:tcPr>
          <w:p w14:paraId="4323C402" w14:textId="77777777" w:rsidR="0096047D" w:rsidRPr="00193B1A" w:rsidRDefault="0096047D" w:rsidP="00A015B9">
            <w:pPr>
              <w:pStyle w:val="Prrafodelista"/>
              <w:ind w:left="0"/>
              <w:jc w:val="center"/>
              <w:rPr>
                <w:rFonts w:ascii="Barlow" w:hAnsi="Barlow"/>
                <w:sz w:val="20"/>
                <w:szCs w:val="20"/>
              </w:rPr>
            </w:pPr>
            <w:r w:rsidRPr="00193B1A">
              <w:rPr>
                <w:rFonts w:ascii="Barlow" w:hAnsi="Barlow"/>
                <w:sz w:val="20"/>
                <w:szCs w:val="20"/>
              </w:rPr>
              <w:t>180 días</w:t>
            </w:r>
          </w:p>
        </w:tc>
        <w:tc>
          <w:tcPr>
            <w:tcW w:w="1588" w:type="dxa"/>
            <w:shd w:val="clear" w:color="auto" w:fill="auto"/>
          </w:tcPr>
          <w:p w14:paraId="4E2355C5" w14:textId="77777777" w:rsidR="0096047D" w:rsidRPr="00193B1A" w:rsidRDefault="0096047D" w:rsidP="00A015B9">
            <w:pPr>
              <w:pStyle w:val="Prrafodelista"/>
              <w:ind w:left="0"/>
              <w:jc w:val="center"/>
              <w:rPr>
                <w:rFonts w:ascii="Barlow" w:hAnsi="Barlow"/>
                <w:sz w:val="20"/>
                <w:szCs w:val="20"/>
              </w:rPr>
            </w:pPr>
            <w:r w:rsidRPr="00193B1A">
              <w:rPr>
                <w:rFonts w:ascii="Barlow" w:hAnsi="Barlow"/>
                <w:sz w:val="20"/>
                <w:szCs w:val="20"/>
              </w:rPr>
              <w:t>=&lt;365 días</w:t>
            </w:r>
          </w:p>
        </w:tc>
        <w:tc>
          <w:tcPr>
            <w:tcW w:w="1559" w:type="dxa"/>
            <w:shd w:val="clear" w:color="auto" w:fill="auto"/>
          </w:tcPr>
          <w:p w14:paraId="3C9E46A0" w14:textId="77777777" w:rsidR="0096047D" w:rsidRPr="00193B1A" w:rsidRDefault="0096047D" w:rsidP="00A015B9">
            <w:pPr>
              <w:pStyle w:val="Prrafodelista"/>
              <w:ind w:left="0"/>
              <w:jc w:val="center"/>
              <w:rPr>
                <w:rFonts w:ascii="Barlow" w:hAnsi="Barlow"/>
                <w:sz w:val="20"/>
                <w:szCs w:val="20"/>
              </w:rPr>
            </w:pPr>
            <w:r w:rsidRPr="00193B1A">
              <w:rPr>
                <w:rFonts w:ascii="Barlow" w:hAnsi="Barlow"/>
                <w:sz w:val="20"/>
                <w:szCs w:val="20"/>
              </w:rPr>
              <w:t>&gt;365 días</w:t>
            </w:r>
          </w:p>
        </w:tc>
      </w:tr>
      <w:tr w:rsidR="0096047D" w:rsidRPr="00193B1A" w14:paraId="5AE37E6D" w14:textId="77777777" w:rsidTr="00963423">
        <w:trPr>
          <w:jc w:val="center"/>
        </w:trPr>
        <w:tc>
          <w:tcPr>
            <w:tcW w:w="3256" w:type="dxa"/>
            <w:shd w:val="clear" w:color="auto" w:fill="auto"/>
          </w:tcPr>
          <w:p w14:paraId="1A0E3B75" w14:textId="77777777" w:rsidR="0096047D" w:rsidRPr="00193B1A" w:rsidRDefault="0096047D" w:rsidP="00A015B9">
            <w:pPr>
              <w:pStyle w:val="Prrafodelista"/>
              <w:ind w:left="0"/>
              <w:rPr>
                <w:rFonts w:ascii="Barlow" w:hAnsi="Barlow"/>
                <w:sz w:val="20"/>
                <w:szCs w:val="20"/>
              </w:rPr>
            </w:pPr>
            <w:r w:rsidRPr="00193B1A">
              <w:rPr>
                <w:rFonts w:ascii="Barlow" w:hAnsi="Barlow"/>
                <w:sz w:val="20"/>
                <w:szCs w:val="20"/>
              </w:rPr>
              <w:t>Fondo de Ahorro Empleado</w:t>
            </w:r>
          </w:p>
        </w:tc>
        <w:tc>
          <w:tcPr>
            <w:tcW w:w="1417" w:type="dxa"/>
            <w:shd w:val="clear" w:color="auto" w:fill="auto"/>
          </w:tcPr>
          <w:p w14:paraId="44C25580" w14:textId="77777777" w:rsidR="0096047D" w:rsidRDefault="000D073E" w:rsidP="00A015B9">
            <w:pPr>
              <w:pStyle w:val="Prrafodelista"/>
              <w:ind w:left="0"/>
              <w:jc w:val="right"/>
              <w:rPr>
                <w:rFonts w:ascii="Barlow" w:hAnsi="Barlow"/>
                <w:sz w:val="20"/>
                <w:szCs w:val="20"/>
              </w:rPr>
            </w:pPr>
            <w:r>
              <w:rPr>
                <w:rFonts w:ascii="Barlow" w:hAnsi="Barlow"/>
                <w:sz w:val="20"/>
                <w:szCs w:val="20"/>
              </w:rPr>
              <w:t>0.00</w:t>
            </w:r>
          </w:p>
          <w:p w14:paraId="2F0BBE76" w14:textId="10F93DBE" w:rsidR="000D073E" w:rsidRPr="00193B1A" w:rsidRDefault="000D073E" w:rsidP="00A015B9">
            <w:pPr>
              <w:pStyle w:val="Prrafodelista"/>
              <w:ind w:left="0"/>
              <w:jc w:val="right"/>
              <w:rPr>
                <w:rFonts w:ascii="Barlow" w:hAnsi="Barlow"/>
                <w:sz w:val="20"/>
                <w:szCs w:val="20"/>
              </w:rPr>
            </w:pPr>
          </w:p>
        </w:tc>
        <w:tc>
          <w:tcPr>
            <w:tcW w:w="1531" w:type="dxa"/>
            <w:shd w:val="clear" w:color="auto" w:fill="auto"/>
          </w:tcPr>
          <w:p w14:paraId="70968F3A" w14:textId="63657C11" w:rsidR="0096047D" w:rsidRPr="00193B1A" w:rsidRDefault="000D073E" w:rsidP="00A015B9">
            <w:pPr>
              <w:pStyle w:val="Prrafodelista"/>
              <w:ind w:left="0"/>
              <w:jc w:val="right"/>
              <w:rPr>
                <w:rFonts w:ascii="Barlow" w:hAnsi="Barlow"/>
                <w:sz w:val="20"/>
                <w:szCs w:val="20"/>
              </w:rPr>
            </w:pPr>
            <w:r>
              <w:rPr>
                <w:rFonts w:ascii="Barlow" w:hAnsi="Barlow"/>
                <w:sz w:val="20"/>
                <w:szCs w:val="20"/>
              </w:rPr>
              <w:t>0.00</w:t>
            </w:r>
          </w:p>
        </w:tc>
        <w:tc>
          <w:tcPr>
            <w:tcW w:w="1588" w:type="dxa"/>
            <w:shd w:val="clear" w:color="auto" w:fill="auto"/>
          </w:tcPr>
          <w:p w14:paraId="5B01A685" w14:textId="77777777" w:rsidR="0096047D" w:rsidRPr="00193B1A" w:rsidRDefault="0096047D" w:rsidP="00A015B9">
            <w:pPr>
              <w:pStyle w:val="Prrafodelista"/>
              <w:ind w:left="0"/>
              <w:jc w:val="right"/>
              <w:rPr>
                <w:rFonts w:ascii="Barlow" w:hAnsi="Barlow"/>
                <w:sz w:val="20"/>
                <w:szCs w:val="20"/>
              </w:rPr>
            </w:pPr>
          </w:p>
        </w:tc>
        <w:tc>
          <w:tcPr>
            <w:tcW w:w="1559" w:type="dxa"/>
            <w:shd w:val="clear" w:color="auto" w:fill="auto"/>
          </w:tcPr>
          <w:p w14:paraId="695E1F4B" w14:textId="77777777" w:rsidR="0096047D" w:rsidRPr="00193B1A" w:rsidRDefault="0096047D" w:rsidP="00A015B9">
            <w:pPr>
              <w:pStyle w:val="Prrafodelista"/>
              <w:ind w:left="0"/>
              <w:jc w:val="right"/>
              <w:rPr>
                <w:rFonts w:ascii="Barlow" w:hAnsi="Barlow"/>
                <w:sz w:val="20"/>
                <w:szCs w:val="20"/>
              </w:rPr>
            </w:pPr>
          </w:p>
        </w:tc>
      </w:tr>
      <w:tr w:rsidR="0096047D" w:rsidRPr="00193B1A" w14:paraId="48F6BF4E" w14:textId="77777777" w:rsidTr="00963423">
        <w:trPr>
          <w:jc w:val="center"/>
        </w:trPr>
        <w:tc>
          <w:tcPr>
            <w:tcW w:w="3256" w:type="dxa"/>
            <w:shd w:val="clear" w:color="auto" w:fill="auto"/>
          </w:tcPr>
          <w:p w14:paraId="6475F0F0" w14:textId="6E56E12B" w:rsidR="0096047D" w:rsidRPr="00193B1A" w:rsidRDefault="0096047D" w:rsidP="00A015B9">
            <w:pPr>
              <w:pStyle w:val="Prrafodelista"/>
              <w:ind w:left="0"/>
              <w:rPr>
                <w:rFonts w:ascii="Barlow" w:hAnsi="Barlow"/>
                <w:sz w:val="20"/>
                <w:szCs w:val="20"/>
              </w:rPr>
            </w:pPr>
            <w:r w:rsidRPr="00193B1A">
              <w:rPr>
                <w:rFonts w:ascii="Barlow" w:hAnsi="Barlow"/>
                <w:sz w:val="20"/>
                <w:szCs w:val="20"/>
              </w:rPr>
              <w:t>Fondo de Ahorro Patronal</w:t>
            </w:r>
          </w:p>
        </w:tc>
        <w:tc>
          <w:tcPr>
            <w:tcW w:w="1417" w:type="dxa"/>
            <w:shd w:val="clear" w:color="auto" w:fill="auto"/>
          </w:tcPr>
          <w:p w14:paraId="1BA9231F" w14:textId="3CE48846" w:rsidR="0096047D" w:rsidRPr="00193B1A" w:rsidRDefault="000D073E" w:rsidP="00A015B9">
            <w:pPr>
              <w:pStyle w:val="Prrafodelista"/>
              <w:ind w:left="0"/>
              <w:jc w:val="right"/>
              <w:rPr>
                <w:rFonts w:ascii="Barlow" w:hAnsi="Barlow"/>
                <w:sz w:val="20"/>
                <w:szCs w:val="20"/>
              </w:rPr>
            </w:pPr>
            <w:r>
              <w:rPr>
                <w:rFonts w:ascii="Barlow" w:hAnsi="Barlow"/>
                <w:sz w:val="20"/>
                <w:szCs w:val="20"/>
              </w:rPr>
              <w:t>0.00</w:t>
            </w:r>
          </w:p>
        </w:tc>
        <w:tc>
          <w:tcPr>
            <w:tcW w:w="1531" w:type="dxa"/>
            <w:shd w:val="clear" w:color="auto" w:fill="auto"/>
          </w:tcPr>
          <w:p w14:paraId="42B5205F" w14:textId="16908943" w:rsidR="0096047D" w:rsidRPr="00193B1A" w:rsidRDefault="000D073E" w:rsidP="00A015B9">
            <w:pPr>
              <w:pStyle w:val="Prrafodelista"/>
              <w:ind w:left="0"/>
              <w:jc w:val="right"/>
              <w:rPr>
                <w:rFonts w:ascii="Barlow" w:hAnsi="Barlow"/>
                <w:sz w:val="20"/>
                <w:szCs w:val="20"/>
              </w:rPr>
            </w:pPr>
            <w:r>
              <w:rPr>
                <w:rFonts w:ascii="Barlow" w:hAnsi="Barlow"/>
                <w:sz w:val="20"/>
                <w:szCs w:val="20"/>
              </w:rPr>
              <w:t>0.00</w:t>
            </w:r>
          </w:p>
        </w:tc>
        <w:tc>
          <w:tcPr>
            <w:tcW w:w="1588" w:type="dxa"/>
            <w:shd w:val="clear" w:color="auto" w:fill="auto"/>
          </w:tcPr>
          <w:p w14:paraId="39A7BA9F" w14:textId="77777777" w:rsidR="0096047D" w:rsidRPr="00193B1A" w:rsidRDefault="0096047D" w:rsidP="00A015B9">
            <w:pPr>
              <w:pStyle w:val="Prrafodelista"/>
              <w:ind w:left="0"/>
              <w:jc w:val="right"/>
              <w:rPr>
                <w:rFonts w:ascii="Barlow" w:hAnsi="Barlow"/>
                <w:sz w:val="20"/>
                <w:szCs w:val="20"/>
              </w:rPr>
            </w:pPr>
          </w:p>
        </w:tc>
        <w:tc>
          <w:tcPr>
            <w:tcW w:w="1559" w:type="dxa"/>
            <w:shd w:val="clear" w:color="auto" w:fill="auto"/>
          </w:tcPr>
          <w:p w14:paraId="72AF44FE" w14:textId="77777777" w:rsidR="0096047D" w:rsidRPr="00193B1A" w:rsidRDefault="0096047D" w:rsidP="00A015B9">
            <w:pPr>
              <w:pStyle w:val="Prrafodelista"/>
              <w:ind w:left="0"/>
              <w:jc w:val="right"/>
              <w:rPr>
                <w:rFonts w:ascii="Barlow" w:hAnsi="Barlow"/>
                <w:sz w:val="20"/>
                <w:szCs w:val="20"/>
              </w:rPr>
            </w:pPr>
          </w:p>
        </w:tc>
      </w:tr>
      <w:tr w:rsidR="0096047D" w:rsidRPr="00193B1A" w14:paraId="7B261363" w14:textId="77777777" w:rsidTr="00963423">
        <w:trPr>
          <w:jc w:val="center"/>
        </w:trPr>
        <w:tc>
          <w:tcPr>
            <w:tcW w:w="3256" w:type="dxa"/>
            <w:shd w:val="clear" w:color="auto" w:fill="auto"/>
          </w:tcPr>
          <w:p w14:paraId="3D15F711" w14:textId="77777777" w:rsidR="0096047D" w:rsidRPr="00193B1A" w:rsidRDefault="0096047D" w:rsidP="00A015B9">
            <w:pPr>
              <w:pStyle w:val="Prrafodelista"/>
              <w:ind w:left="0"/>
              <w:rPr>
                <w:rFonts w:ascii="Barlow" w:hAnsi="Barlow"/>
                <w:sz w:val="20"/>
                <w:szCs w:val="20"/>
              </w:rPr>
            </w:pPr>
            <w:r w:rsidRPr="00193B1A">
              <w:rPr>
                <w:rFonts w:ascii="Barlow" w:hAnsi="Barlow"/>
                <w:sz w:val="20"/>
                <w:szCs w:val="20"/>
              </w:rPr>
              <w:t>Intereses x Pagar F.A.</w:t>
            </w:r>
          </w:p>
        </w:tc>
        <w:tc>
          <w:tcPr>
            <w:tcW w:w="1417" w:type="dxa"/>
            <w:shd w:val="clear" w:color="auto" w:fill="auto"/>
          </w:tcPr>
          <w:p w14:paraId="0EB417F4" w14:textId="419FD5BB" w:rsidR="0096047D" w:rsidRPr="00193B1A" w:rsidRDefault="000D073E" w:rsidP="00A015B9">
            <w:pPr>
              <w:pStyle w:val="Prrafodelista"/>
              <w:ind w:left="0"/>
              <w:jc w:val="right"/>
              <w:rPr>
                <w:rFonts w:ascii="Barlow" w:hAnsi="Barlow"/>
                <w:sz w:val="20"/>
                <w:szCs w:val="20"/>
              </w:rPr>
            </w:pPr>
            <w:r>
              <w:rPr>
                <w:rFonts w:ascii="Barlow" w:hAnsi="Barlow"/>
                <w:sz w:val="20"/>
                <w:szCs w:val="20"/>
              </w:rPr>
              <w:t>0.00</w:t>
            </w:r>
          </w:p>
        </w:tc>
        <w:tc>
          <w:tcPr>
            <w:tcW w:w="1531" w:type="dxa"/>
            <w:shd w:val="clear" w:color="auto" w:fill="auto"/>
          </w:tcPr>
          <w:p w14:paraId="2E0797C6" w14:textId="586FAFEE" w:rsidR="0096047D" w:rsidRPr="00193B1A" w:rsidRDefault="000D073E" w:rsidP="00A015B9">
            <w:pPr>
              <w:pStyle w:val="Prrafodelista"/>
              <w:ind w:left="0"/>
              <w:jc w:val="right"/>
              <w:rPr>
                <w:rFonts w:ascii="Barlow" w:hAnsi="Barlow"/>
                <w:sz w:val="20"/>
                <w:szCs w:val="20"/>
              </w:rPr>
            </w:pPr>
            <w:r>
              <w:rPr>
                <w:rFonts w:ascii="Barlow" w:hAnsi="Barlow"/>
                <w:sz w:val="20"/>
                <w:szCs w:val="20"/>
              </w:rPr>
              <w:t>0.00</w:t>
            </w:r>
          </w:p>
        </w:tc>
        <w:tc>
          <w:tcPr>
            <w:tcW w:w="1588" w:type="dxa"/>
            <w:shd w:val="clear" w:color="auto" w:fill="auto"/>
          </w:tcPr>
          <w:p w14:paraId="7456603E" w14:textId="77777777" w:rsidR="0096047D" w:rsidRPr="00193B1A" w:rsidRDefault="0096047D" w:rsidP="00A015B9">
            <w:pPr>
              <w:pStyle w:val="Prrafodelista"/>
              <w:ind w:left="0"/>
              <w:jc w:val="right"/>
              <w:rPr>
                <w:rFonts w:ascii="Barlow" w:hAnsi="Barlow"/>
                <w:sz w:val="20"/>
                <w:szCs w:val="20"/>
              </w:rPr>
            </w:pPr>
          </w:p>
        </w:tc>
        <w:tc>
          <w:tcPr>
            <w:tcW w:w="1559" w:type="dxa"/>
            <w:shd w:val="clear" w:color="auto" w:fill="auto"/>
          </w:tcPr>
          <w:p w14:paraId="30B71825" w14:textId="77777777" w:rsidR="0096047D" w:rsidRPr="00193B1A" w:rsidRDefault="0096047D" w:rsidP="00A015B9">
            <w:pPr>
              <w:pStyle w:val="Prrafodelista"/>
              <w:ind w:left="0"/>
              <w:jc w:val="right"/>
              <w:rPr>
                <w:rFonts w:ascii="Barlow" w:hAnsi="Barlow"/>
                <w:sz w:val="20"/>
                <w:szCs w:val="20"/>
              </w:rPr>
            </w:pPr>
          </w:p>
        </w:tc>
      </w:tr>
      <w:tr w:rsidR="0096047D" w:rsidRPr="00193B1A" w14:paraId="5A994EE7" w14:textId="77777777" w:rsidTr="00963423">
        <w:trPr>
          <w:jc w:val="center"/>
        </w:trPr>
        <w:tc>
          <w:tcPr>
            <w:tcW w:w="3256" w:type="dxa"/>
            <w:shd w:val="clear" w:color="auto" w:fill="auto"/>
          </w:tcPr>
          <w:p w14:paraId="7EC2B5E5" w14:textId="77777777" w:rsidR="0096047D" w:rsidRPr="00193B1A" w:rsidRDefault="0096047D" w:rsidP="00A015B9">
            <w:pPr>
              <w:pStyle w:val="Prrafodelista"/>
              <w:ind w:left="0"/>
              <w:rPr>
                <w:rFonts w:ascii="Barlow" w:hAnsi="Barlow"/>
                <w:b/>
                <w:sz w:val="20"/>
                <w:szCs w:val="20"/>
              </w:rPr>
            </w:pPr>
            <w:r w:rsidRPr="00193B1A">
              <w:rPr>
                <w:rFonts w:ascii="Barlow" w:hAnsi="Barlow"/>
                <w:b/>
                <w:sz w:val="20"/>
                <w:szCs w:val="20"/>
              </w:rPr>
              <w:t>TOTAL</w:t>
            </w:r>
          </w:p>
        </w:tc>
        <w:tc>
          <w:tcPr>
            <w:tcW w:w="1417" w:type="dxa"/>
            <w:shd w:val="clear" w:color="auto" w:fill="auto"/>
          </w:tcPr>
          <w:p w14:paraId="0EC918FE" w14:textId="7AD87E23" w:rsidR="0096047D" w:rsidRPr="00193B1A" w:rsidRDefault="000D073E" w:rsidP="00A015B9">
            <w:pPr>
              <w:pStyle w:val="Prrafodelista"/>
              <w:ind w:left="0"/>
              <w:jc w:val="right"/>
              <w:rPr>
                <w:rFonts w:ascii="Barlow" w:hAnsi="Barlow"/>
                <w:b/>
                <w:sz w:val="20"/>
                <w:szCs w:val="20"/>
              </w:rPr>
            </w:pPr>
            <w:r>
              <w:rPr>
                <w:rFonts w:ascii="Barlow" w:hAnsi="Barlow"/>
                <w:b/>
                <w:sz w:val="20"/>
                <w:szCs w:val="20"/>
              </w:rPr>
              <w:t>0.00</w:t>
            </w:r>
          </w:p>
        </w:tc>
        <w:tc>
          <w:tcPr>
            <w:tcW w:w="1531" w:type="dxa"/>
            <w:shd w:val="clear" w:color="auto" w:fill="auto"/>
          </w:tcPr>
          <w:p w14:paraId="53D0730E" w14:textId="7E499367" w:rsidR="0096047D" w:rsidRPr="00193B1A" w:rsidRDefault="000D073E" w:rsidP="00A015B9">
            <w:pPr>
              <w:pStyle w:val="Prrafodelista"/>
              <w:ind w:left="0"/>
              <w:jc w:val="right"/>
              <w:rPr>
                <w:rFonts w:ascii="Barlow" w:hAnsi="Barlow"/>
                <w:b/>
                <w:sz w:val="20"/>
                <w:szCs w:val="20"/>
              </w:rPr>
            </w:pPr>
            <w:r>
              <w:rPr>
                <w:rFonts w:ascii="Barlow" w:hAnsi="Barlow"/>
                <w:b/>
                <w:sz w:val="20"/>
                <w:szCs w:val="20"/>
              </w:rPr>
              <w:t>0.00</w:t>
            </w:r>
          </w:p>
        </w:tc>
        <w:tc>
          <w:tcPr>
            <w:tcW w:w="1588" w:type="dxa"/>
            <w:shd w:val="clear" w:color="auto" w:fill="auto"/>
          </w:tcPr>
          <w:p w14:paraId="7EDAD56C" w14:textId="77777777" w:rsidR="0096047D" w:rsidRPr="00193B1A" w:rsidRDefault="0096047D" w:rsidP="00A015B9">
            <w:pPr>
              <w:pStyle w:val="Prrafodelista"/>
              <w:ind w:left="0"/>
              <w:jc w:val="right"/>
              <w:rPr>
                <w:rFonts w:ascii="Barlow" w:hAnsi="Barlow"/>
                <w:b/>
                <w:sz w:val="20"/>
                <w:szCs w:val="20"/>
              </w:rPr>
            </w:pPr>
            <w:r>
              <w:rPr>
                <w:rFonts w:ascii="Barlow" w:hAnsi="Barlow"/>
                <w:b/>
                <w:sz w:val="20"/>
                <w:szCs w:val="20"/>
              </w:rPr>
              <w:t>$0.00</w:t>
            </w:r>
          </w:p>
        </w:tc>
        <w:tc>
          <w:tcPr>
            <w:tcW w:w="1559" w:type="dxa"/>
            <w:shd w:val="clear" w:color="auto" w:fill="auto"/>
          </w:tcPr>
          <w:p w14:paraId="2C3A7B4F" w14:textId="77777777" w:rsidR="0096047D" w:rsidRPr="00193B1A" w:rsidRDefault="0096047D" w:rsidP="00A015B9">
            <w:pPr>
              <w:pStyle w:val="Prrafodelista"/>
              <w:ind w:left="0"/>
              <w:jc w:val="right"/>
              <w:rPr>
                <w:rFonts w:ascii="Barlow" w:hAnsi="Barlow"/>
                <w:b/>
                <w:sz w:val="20"/>
                <w:szCs w:val="20"/>
              </w:rPr>
            </w:pPr>
            <w:r>
              <w:rPr>
                <w:rFonts w:ascii="Barlow" w:hAnsi="Barlow"/>
                <w:b/>
                <w:sz w:val="20"/>
                <w:szCs w:val="20"/>
              </w:rPr>
              <w:t>$0.00</w:t>
            </w:r>
          </w:p>
        </w:tc>
      </w:tr>
    </w:tbl>
    <w:p w14:paraId="1823C914" w14:textId="77777777" w:rsidR="001B1B70" w:rsidRDefault="001B1B70" w:rsidP="00B13C81">
      <w:pPr>
        <w:ind w:firstLine="708"/>
        <w:jc w:val="both"/>
        <w:rPr>
          <w:rFonts w:ascii="Barlow" w:hAnsi="Barlow"/>
          <w:sz w:val="20"/>
          <w:szCs w:val="20"/>
        </w:rPr>
      </w:pPr>
    </w:p>
    <w:p w14:paraId="1A56AABE" w14:textId="09A538D6" w:rsidR="001B1B70" w:rsidRDefault="001B1B70" w:rsidP="00B13C81">
      <w:pPr>
        <w:ind w:firstLine="708"/>
        <w:jc w:val="both"/>
        <w:rPr>
          <w:rFonts w:ascii="Barlow" w:hAnsi="Barlow"/>
          <w:sz w:val="20"/>
          <w:szCs w:val="20"/>
        </w:rPr>
      </w:pPr>
    </w:p>
    <w:p w14:paraId="2282210B" w14:textId="753A586B" w:rsidR="00C46B74" w:rsidRDefault="00C46B74" w:rsidP="00B13C81">
      <w:pPr>
        <w:ind w:firstLine="708"/>
        <w:jc w:val="both"/>
        <w:rPr>
          <w:rFonts w:ascii="Barlow" w:hAnsi="Barlow"/>
          <w:sz w:val="20"/>
          <w:szCs w:val="20"/>
        </w:rPr>
      </w:pPr>
    </w:p>
    <w:p w14:paraId="5A5EEE44" w14:textId="06E7880A" w:rsidR="00C46B74" w:rsidRDefault="00C46B74" w:rsidP="00B13C81">
      <w:pPr>
        <w:ind w:firstLine="708"/>
        <w:jc w:val="both"/>
        <w:rPr>
          <w:rFonts w:ascii="Barlow" w:hAnsi="Barlow"/>
          <w:sz w:val="20"/>
          <w:szCs w:val="20"/>
        </w:rPr>
      </w:pPr>
    </w:p>
    <w:p w14:paraId="7B5A993B" w14:textId="5DB57613" w:rsidR="00C46B74" w:rsidRDefault="00C46B74" w:rsidP="00B13C81">
      <w:pPr>
        <w:ind w:firstLine="708"/>
        <w:jc w:val="both"/>
        <w:rPr>
          <w:rFonts w:ascii="Barlow" w:hAnsi="Barlow"/>
          <w:sz w:val="20"/>
          <w:szCs w:val="20"/>
        </w:rPr>
      </w:pPr>
    </w:p>
    <w:p w14:paraId="157FAAAB" w14:textId="5DC32DF2" w:rsidR="00C46B74" w:rsidRDefault="00C46B74" w:rsidP="00B13C81">
      <w:pPr>
        <w:ind w:firstLine="708"/>
        <w:jc w:val="both"/>
        <w:rPr>
          <w:rFonts w:ascii="Barlow" w:hAnsi="Barlow"/>
          <w:sz w:val="20"/>
          <w:szCs w:val="20"/>
        </w:rPr>
      </w:pPr>
    </w:p>
    <w:p w14:paraId="23C6963A" w14:textId="77777777" w:rsidR="00C46B74" w:rsidRDefault="00C46B74" w:rsidP="00B13C81">
      <w:pPr>
        <w:ind w:firstLine="708"/>
        <w:jc w:val="both"/>
        <w:rPr>
          <w:rFonts w:ascii="Barlow" w:hAnsi="Barlow"/>
          <w:sz w:val="20"/>
          <w:szCs w:val="20"/>
        </w:rPr>
      </w:pPr>
    </w:p>
    <w:p w14:paraId="78D0D35E" w14:textId="2FE5B4D2" w:rsidR="00B13C81" w:rsidRPr="00193B1A" w:rsidRDefault="000D073E" w:rsidP="00B13C81">
      <w:pPr>
        <w:ind w:firstLine="708"/>
        <w:jc w:val="both"/>
        <w:rPr>
          <w:rFonts w:ascii="Barlow" w:hAnsi="Barlow"/>
          <w:sz w:val="20"/>
          <w:szCs w:val="20"/>
        </w:rPr>
      </w:pPr>
      <w:r>
        <w:rPr>
          <w:rFonts w:ascii="Barlow" w:hAnsi="Barlow"/>
          <w:sz w:val="20"/>
          <w:szCs w:val="20"/>
        </w:rPr>
        <w:t>No aplica ya que no cuenta con estructura organizacional</w:t>
      </w:r>
      <w:r w:rsidR="00B13C81" w:rsidRPr="00193B1A">
        <w:rPr>
          <w:rFonts w:ascii="Barlow" w:hAnsi="Barlow"/>
          <w:sz w:val="20"/>
          <w:szCs w:val="20"/>
        </w:rPr>
        <w:t>:</w:t>
      </w:r>
    </w:p>
    <w:p w14:paraId="1672B0AC" w14:textId="091889FF" w:rsidR="003A5EFA" w:rsidRDefault="003A5EFA" w:rsidP="00196EC6">
      <w:pPr>
        <w:pStyle w:val="Prrafodelista"/>
        <w:ind w:left="2880"/>
        <w:rPr>
          <w:rFonts w:ascii="Barlow" w:hAnsi="Barlow"/>
          <w:b/>
          <w:sz w:val="20"/>
          <w:szCs w:val="20"/>
        </w:rPr>
      </w:pPr>
    </w:p>
    <w:p w14:paraId="5D6C0547" w14:textId="2755B948" w:rsidR="00B13C81" w:rsidRPr="00193B1A" w:rsidRDefault="00B13C81" w:rsidP="00214A85">
      <w:pPr>
        <w:pStyle w:val="Prrafodelista"/>
        <w:numPr>
          <w:ilvl w:val="3"/>
          <w:numId w:val="3"/>
        </w:numPr>
        <w:rPr>
          <w:rFonts w:ascii="Barlow" w:hAnsi="Barlow"/>
          <w:b/>
          <w:sz w:val="20"/>
          <w:szCs w:val="20"/>
        </w:rPr>
      </w:pPr>
      <w:r w:rsidRPr="00193B1A">
        <w:rPr>
          <w:rFonts w:ascii="Barlow" w:hAnsi="Barlow"/>
          <w:b/>
          <w:sz w:val="20"/>
          <w:szCs w:val="20"/>
        </w:rPr>
        <w:t>2261 PROVISIÓN PARA DEMANDAS Y JUICIOS A LARGO PLAZO</w:t>
      </w:r>
    </w:p>
    <w:p w14:paraId="14135527" w14:textId="24E8874D" w:rsidR="00B13C81" w:rsidRPr="00193B1A" w:rsidRDefault="000D073E" w:rsidP="00B13C81">
      <w:pPr>
        <w:pStyle w:val="Prrafodelista"/>
        <w:jc w:val="both"/>
        <w:rPr>
          <w:rFonts w:ascii="Barlow" w:hAnsi="Barlow"/>
          <w:sz w:val="20"/>
          <w:szCs w:val="20"/>
        </w:rPr>
      </w:pPr>
      <w:r>
        <w:rPr>
          <w:rFonts w:ascii="Barlow" w:hAnsi="Barlow"/>
          <w:sz w:val="20"/>
          <w:szCs w:val="20"/>
        </w:rPr>
        <w:t>Sin Información que revelar</w:t>
      </w:r>
      <w:r w:rsidR="00B13C81" w:rsidRPr="00193B1A">
        <w:rPr>
          <w:rFonts w:ascii="Barlow" w:hAnsi="Barlow"/>
          <w:sz w:val="20"/>
          <w:szCs w:val="20"/>
        </w:rPr>
        <w:t>.</w:t>
      </w:r>
    </w:p>
    <w:p w14:paraId="44B68346" w14:textId="77777777" w:rsidR="00B13C81" w:rsidRPr="00193B1A" w:rsidRDefault="00B13C81" w:rsidP="00B13C81">
      <w:pPr>
        <w:jc w:val="both"/>
        <w:rPr>
          <w:rFonts w:ascii="Barlow" w:hAnsi="Barlow"/>
          <w:sz w:val="20"/>
          <w:szCs w:val="20"/>
        </w:rPr>
      </w:pPr>
    </w:p>
    <w:p w14:paraId="28D6E08F" w14:textId="77777777" w:rsidR="00B13C81" w:rsidRPr="00193B1A" w:rsidRDefault="00B13C81" w:rsidP="00214A85">
      <w:pPr>
        <w:pStyle w:val="Prrafodelista"/>
        <w:numPr>
          <w:ilvl w:val="0"/>
          <w:numId w:val="4"/>
        </w:numPr>
        <w:rPr>
          <w:rFonts w:ascii="Barlow" w:hAnsi="Barlow"/>
          <w:b/>
          <w:sz w:val="20"/>
          <w:szCs w:val="20"/>
        </w:rPr>
      </w:pPr>
      <w:r w:rsidRPr="00193B1A">
        <w:rPr>
          <w:rFonts w:ascii="Barlow" w:hAnsi="Barlow"/>
          <w:b/>
          <w:sz w:val="20"/>
          <w:szCs w:val="20"/>
        </w:rPr>
        <w:t>Notas al Estado de Actividades</w:t>
      </w:r>
    </w:p>
    <w:p w14:paraId="56719667" w14:textId="77777777" w:rsidR="00B13C81" w:rsidRPr="00193B1A" w:rsidRDefault="00B13C81" w:rsidP="00B13C81">
      <w:pPr>
        <w:rPr>
          <w:rFonts w:ascii="Barlow" w:hAnsi="Barlow"/>
          <w:b/>
          <w:sz w:val="20"/>
          <w:szCs w:val="20"/>
          <w:u w:val="single"/>
        </w:rPr>
      </w:pPr>
      <w:r w:rsidRPr="00193B1A">
        <w:rPr>
          <w:rFonts w:ascii="Barlow" w:hAnsi="Barlow"/>
          <w:b/>
          <w:sz w:val="20"/>
          <w:szCs w:val="20"/>
          <w:u w:val="single"/>
        </w:rPr>
        <w:t>INGRESOS DE GESTION</w:t>
      </w:r>
    </w:p>
    <w:p w14:paraId="5EA3E00F" w14:textId="0EBA3C86" w:rsidR="00B13C81" w:rsidRPr="00193B1A" w:rsidRDefault="00B13C81" w:rsidP="000D073E">
      <w:pPr>
        <w:pStyle w:val="Prrafodelista"/>
        <w:ind w:left="1080"/>
        <w:rPr>
          <w:rFonts w:ascii="Barlow" w:hAnsi="Barlow"/>
          <w:b/>
          <w:sz w:val="20"/>
          <w:szCs w:val="20"/>
        </w:rPr>
      </w:pPr>
      <w:r w:rsidRPr="00193B1A">
        <w:rPr>
          <w:rFonts w:ascii="Barlow" w:hAnsi="Barlow"/>
          <w:b/>
          <w:sz w:val="20"/>
          <w:szCs w:val="20"/>
        </w:rPr>
        <w:t>4151 PRODUCTOS</w:t>
      </w:r>
    </w:p>
    <w:p w14:paraId="343933C6" w14:textId="6A12CCEF" w:rsidR="00BA363A" w:rsidRPr="001B1B70" w:rsidRDefault="000D073E" w:rsidP="001B1B70">
      <w:pPr>
        <w:pStyle w:val="Prrafodelista"/>
        <w:ind w:left="1080"/>
        <w:jc w:val="both"/>
        <w:rPr>
          <w:rFonts w:ascii="Barlow" w:hAnsi="Barlow"/>
          <w:sz w:val="20"/>
          <w:szCs w:val="20"/>
        </w:rPr>
      </w:pPr>
      <w:r w:rsidRPr="00193B1A">
        <w:rPr>
          <w:rFonts w:ascii="Barlow" w:hAnsi="Barlow"/>
          <w:sz w:val="20"/>
          <w:szCs w:val="20"/>
        </w:rPr>
        <w:t>El saldo de esta cuenta es de $</w:t>
      </w:r>
      <w:r w:rsidR="00EB3093">
        <w:rPr>
          <w:rFonts w:ascii="Barlow" w:hAnsi="Barlow"/>
          <w:sz w:val="20"/>
          <w:szCs w:val="20"/>
        </w:rPr>
        <w:t>1</w:t>
      </w:r>
      <w:r w:rsidR="00C46B74">
        <w:rPr>
          <w:rFonts w:ascii="Barlow" w:hAnsi="Barlow"/>
          <w:sz w:val="20"/>
          <w:szCs w:val="20"/>
        </w:rPr>
        <w:t>4</w:t>
      </w:r>
      <w:r w:rsidR="00EB3093">
        <w:rPr>
          <w:rFonts w:ascii="Barlow" w:hAnsi="Barlow"/>
          <w:sz w:val="20"/>
          <w:szCs w:val="20"/>
        </w:rPr>
        <w:t>5</w:t>
      </w:r>
      <w:r>
        <w:rPr>
          <w:rFonts w:ascii="Barlow" w:hAnsi="Barlow"/>
          <w:sz w:val="20"/>
          <w:szCs w:val="20"/>
        </w:rPr>
        <w:t>,</w:t>
      </w:r>
      <w:r w:rsidR="005C193B">
        <w:rPr>
          <w:rFonts w:ascii="Barlow" w:hAnsi="Barlow"/>
          <w:sz w:val="20"/>
          <w:szCs w:val="20"/>
        </w:rPr>
        <w:t>6</w:t>
      </w:r>
      <w:r w:rsidR="00EB3093">
        <w:rPr>
          <w:rFonts w:ascii="Barlow" w:hAnsi="Barlow"/>
          <w:sz w:val="20"/>
          <w:szCs w:val="20"/>
        </w:rPr>
        <w:t>64</w:t>
      </w:r>
      <w:r>
        <w:rPr>
          <w:rFonts w:ascii="Barlow" w:hAnsi="Barlow"/>
          <w:sz w:val="20"/>
          <w:szCs w:val="20"/>
        </w:rPr>
        <w:t>.</w:t>
      </w:r>
      <w:r w:rsidR="00EB3093">
        <w:rPr>
          <w:rFonts w:ascii="Barlow" w:hAnsi="Barlow"/>
          <w:sz w:val="20"/>
          <w:szCs w:val="20"/>
        </w:rPr>
        <w:t>1</w:t>
      </w:r>
      <w:r w:rsidR="00C46B74">
        <w:rPr>
          <w:rFonts w:ascii="Barlow" w:hAnsi="Barlow"/>
          <w:sz w:val="20"/>
          <w:szCs w:val="20"/>
        </w:rPr>
        <w:t>4</w:t>
      </w:r>
      <w:r w:rsidRPr="00193B1A">
        <w:rPr>
          <w:rFonts w:ascii="Barlow" w:hAnsi="Barlow"/>
          <w:sz w:val="20"/>
          <w:szCs w:val="20"/>
        </w:rPr>
        <w:t xml:space="preserve"> </w:t>
      </w:r>
      <w:r>
        <w:rPr>
          <w:rFonts w:ascii="Barlow" w:hAnsi="Barlow"/>
          <w:sz w:val="20"/>
          <w:szCs w:val="20"/>
        </w:rPr>
        <w:t>se registraron</w:t>
      </w:r>
      <w:r w:rsidRPr="00193B1A">
        <w:rPr>
          <w:rFonts w:ascii="Barlow" w:hAnsi="Barlow"/>
          <w:sz w:val="20"/>
          <w:szCs w:val="20"/>
        </w:rPr>
        <w:t xml:space="preserve"> los intereses financieros correspond</w:t>
      </w:r>
      <w:r>
        <w:rPr>
          <w:rFonts w:ascii="Barlow" w:hAnsi="Barlow"/>
          <w:sz w:val="20"/>
          <w:szCs w:val="20"/>
        </w:rPr>
        <w:t>ient</w:t>
      </w:r>
      <w:r w:rsidRPr="00193B1A">
        <w:rPr>
          <w:rFonts w:ascii="Barlow" w:hAnsi="Barlow"/>
          <w:sz w:val="20"/>
          <w:szCs w:val="20"/>
        </w:rPr>
        <w:t>e</w:t>
      </w:r>
      <w:r>
        <w:rPr>
          <w:rFonts w:ascii="Barlow" w:hAnsi="Barlow"/>
          <w:sz w:val="20"/>
          <w:szCs w:val="20"/>
        </w:rPr>
        <w:t>s</w:t>
      </w:r>
      <w:r w:rsidRPr="00193B1A">
        <w:rPr>
          <w:rFonts w:ascii="Barlow" w:hAnsi="Barlow"/>
          <w:sz w:val="20"/>
          <w:szCs w:val="20"/>
        </w:rPr>
        <w:t xml:space="preserve"> a</w:t>
      </w:r>
      <w:r w:rsidR="00701703">
        <w:rPr>
          <w:rFonts w:ascii="Barlow" w:hAnsi="Barlow"/>
          <w:sz w:val="20"/>
          <w:szCs w:val="20"/>
        </w:rPr>
        <w:t>l mes en curso</w:t>
      </w:r>
      <w:r w:rsidR="001B1B70">
        <w:rPr>
          <w:rFonts w:ascii="Barlow" w:hAnsi="Barlow"/>
          <w:sz w:val="20"/>
          <w:szCs w:val="20"/>
        </w:rPr>
        <w:t>, según contrato 475669</w:t>
      </w:r>
      <w:r>
        <w:rPr>
          <w:rFonts w:ascii="Barlow" w:hAnsi="Barlow"/>
          <w:sz w:val="20"/>
          <w:szCs w:val="20"/>
        </w:rPr>
        <w:t>.</w:t>
      </w:r>
    </w:p>
    <w:p w14:paraId="1183F7CB" w14:textId="5BCE710F" w:rsidR="00D0586E" w:rsidRPr="00193B1A" w:rsidRDefault="0088448D" w:rsidP="00B13C81">
      <w:pPr>
        <w:rPr>
          <w:rFonts w:ascii="Barlow" w:hAnsi="Barlow"/>
          <w:b/>
          <w:sz w:val="20"/>
          <w:szCs w:val="20"/>
        </w:rPr>
      </w:pPr>
      <w:r>
        <w:rPr>
          <w:rFonts w:ascii="Barlow" w:hAnsi="Barlow"/>
          <w:b/>
          <w:sz w:val="20"/>
          <w:szCs w:val="20"/>
        </w:rPr>
        <w:t>Participaciones, Aportaciones, Convenios, Inventicos derivados de la colaboración fiscal, Fondos distintos de Aportaciones, Transferencias, Asignaciones, Subsidios y Subvenciones y Pensiones y Jubilaciones.</w:t>
      </w:r>
    </w:p>
    <w:p w14:paraId="0EC5D774" w14:textId="6D370081" w:rsidR="00B13C81" w:rsidRPr="0088448D" w:rsidRDefault="00B13C81" w:rsidP="00214A85">
      <w:pPr>
        <w:pStyle w:val="Prrafodelista"/>
        <w:numPr>
          <w:ilvl w:val="0"/>
          <w:numId w:val="7"/>
        </w:numPr>
        <w:rPr>
          <w:rFonts w:ascii="Barlow" w:hAnsi="Barlow"/>
          <w:b/>
          <w:sz w:val="20"/>
          <w:szCs w:val="20"/>
        </w:rPr>
      </w:pPr>
      <w:r w:rsidRPr="0088448D">
        <w:rPr>
          <w:rFonts w:ascii="Barlow" w:hAnsi="Barlow"/>
          <w:b/>
          <w:sz w:val="20"/>
          <w:szCs w:val="20"/>
        </w:rPr>
        <w:t>4221 TRANSFERENCIAS INTERNAS Y ASIGNACIONES AL SECTOR PÚBLICO</w:t>
      </w:r>
    </w:p>
    <w:p w14:paraId="56E7332A" w14:textId="77777777" w:rsidR="00B13C81" w:rsidRPr="00193B1A" w:rsidRDefault="00B13C81" w:rsidP="00B13C81">
      <w:pPr>
        <w:pStyle w:val="Prrafodelista"/>
        <w:rPr>
          <w:rFonts w:ascii="Barlow" w:hAnsi="Barlow"/>
          <w:b/>
          <w:sz w:val="20"/>
          <w:szCs w:val="20"/>
        </w:rPr>
      </w:pPr>
    </w:p>
    <w:p w14:paraId="7EA2AAAB" w14:textId="352679FF" w:rsidR="00B13C81" w:rsidRPr="000D073E" w:rsidRDefault="000D073E" w:rsidP="00B13C81">
      <w:pPr>
        <w:pStyle w:val="Prrafodelista"/>
        <w:rPr>
          <w:rFonts w:ascii="Barlow" w:hAnsi="Barlow"/>
          <w:sz w:val="20"/>
          <w:szCs w:val="20"/>
        </w:rPr>
      </w:pPr>
      <w:r w:rsidRPr="000D073E">
        <w:rPr>
          <w:rFonts w:ascii="Barlow" w:hAnsi="Barlow"/>
          <w:sz w:val="20"/>
          <w:szCs w:val="20"/>
        </w:rPr>
        <w:t>SIN INFORMACIÓN POR REVELAR</w:t>
      </w:r>
    </w:p>
    <w:p w14:paraId="74F41F6E" w14:textId="77777777" w:rsidR="00B13C81" w:rsidRPr="00193B1A" w:rsidRDefault="00B13C81" w:rsidP="00B13C81">
      <w:pPr>
        <w:rPr>
          <w:rFonts w:ascii="Barlow" w:hAnsi="Barlow"/>
          <w:b/>
          <w:sz w:val="20"/>
          <w:szCs w:val="20"/>
        </w:rPr>
      </w:pPr>
    </w:p>
    <w:p w14:paraId="5466C562" w14:textId="2A6DAF5C" w:rsidR="00B13C81" w:rsidRPr="00193B1A" w:rsidRDefault="00B13C81" w:rsidP="00214A85">
      <w:pPr>
        <w:pStyle w:val="Prrafodelista"/>
        <w:numPr>
          <w:ilvl w:val="0"/>
          <w:numId w:val="7"/>
        </w:numPr>
        <w:rPr>
          <w:rFonts w:ascii="Barlow" w:hAnsi="Barlow"/>
          <w:b/>
          <w:sz w:val="20"/>
          <w:szCs w:val="20"/>
        </w:rPr>
      </w:pPr>
      <w:r w:rsidRPr="00193B1A">
        <w:rPr>
          <w:rFonts w:ascii="Barlow" w:hAnsi="Barlow"/>
          <w:b/>
          <w:sz w:val="20"/>
          <w:szCs w:val="20"/>
        </w:rPr>
        <w:t>4300 OTROS INGRESOS Y BENEFICIOS</w:t>
      </w:r>
    </w:p>
    <w:p w14:paraId="05AF1559" w14:textId="77777777" w:rsidR="00B13C81" w:rsidRPr="00193B1A" w:rsidRDefault="00B13C81" w:rsidP="00B13C81">
      <w:pPr>
        <w:pStyle w:val="Prrafodelista"/>
        <w:rPr>
          <w:rFonts w:ascii="Barlow" w:hAnsi="Barlow"/>
          <w:sz w:val="20"/>
          <w:szCs w:val="20"/>
        </w:rPr>
      </w:pPr>
      <w:r w:rsidRPr="00193B1A">
        <w:rPr>
          <w:rFonts w:ascii="Barlow" w:hAnsi="Barlow"/>
          <w:sz w:val="20"/>
          <w:szCs w:val="20"/>
        </w:rPr>
        <w:t>Los saldos de la cuenta se integran de la siguiente manera:</w:t>
      </w:r>
    </w:p>
    <w:p w14:paraId="28D2BB85" w14:textId="77777777" w:rsidR="00B13C81" w:rsidRPr="00193B1A" w:rsidRDefault="00B13C81" w:rsidP="00B13C81">
      <w:pPr>
        <w:pStyle w:val="Prrafodelista"/>
        <w:rPr>
          <w:rFonts w:ascii="Barlow" w:hAnsi="Barlow"/>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9"/>
        <w:gridCol w:w="2438"/>
      </w:tblGrid>
      <w:tr w:rsidR="000D073E" w:rsidRPr="00193B1A" w14:paraId="735595C8" w14:textId="77777777" w:rsidTr="00EB3093">
        <w:trPr>
          <w:jc w:val="center"/>
        </w:trPr>
        <w:tc>
          <w:tcPr>
            <w:tcW w:w="5909" w:type="dxa"/>
            <w:shd w:val="clear" w:color="auto" w:fill="auto"/>
          </w:tcPr>
          <w:p w14:paraId="1C504776" w14:textId="77777777" w:rsidR="000D073E" w:rsidRPr="00193B1A" w:rsidRDefault="000D073E" w:rsidP="000D073E">
            <w:pPr>
              <w:pStyle w:val="Prrafodelista"/>
              <w:ind w:left="0"/>
              <w:rPr>
                <w:rFonts w:ascii="Barlow" w:hAnsi="Barlow"/>
                <w:sz w:val="20"/>
                <w:szCs w:val="20"/>
              </w:rPr>
            </w:pPr>
            <w:r w:rsidRPr="00193B1A">
              <w:rPr>
                <w:rFonts w:ascii="Barlow" w:hAnsi="Barlow"/>
                <w:b/>
                <w:sz w:val="20"/>
                <w:szCs w:val="20"/>
              </w:rPr>
              <w:t>4390 OTROS INGRESOS Y BENEFICIOS VARIOS</w:t>
            </w:r>
          </w:p>
        </w:tc>
        <w:tc>
          <w:tcPr>
            <w:tcW w:w="2438" w:type="dxa"/>
            <w:shd w:val="clear" w:color="auto" w:fill="auto"/>
          </w:tcPr>
          <w:p w14:paraId="4ED242B2" w14:textId="77777777" w:rsidR="000D073E" w:rsidRPr="00193B1A" w:rsidRDefault="000D073E" w:rsidP="000D073E">
            <w:pPr>
              <w:pStyle w:val="Prrafodelista"/>
              <w:ind w:left="0"/>
              <w:jc w:val="right"/>
              <w:rPr>
                <w:rFonts w:ascii="Barlow" w:hAnsi="Barlow"/>
                <w:sz w:val="20"/>
                <w:szCs w:val="20"/>
              </w:rPr>
            </w:pPr>
          </w:p>
        </w:tc>
      </w:tr>
      <w:tr w:rsidR="000D073E" w:rsidRPr="00193B1A" w14:paraId="023F3F73" w14:textId="77777777" w:rsidTr="00EB3093">
        <w:trPr>
          <w:jc w:val="center"/>
        </w:trPr>
        <w:tc>
          <w:tcPr>
            <w:tcW w:w="5909" w:type="dxa"/>
            <w:shd w:val="clear" w:color="auto" w:fill="auto"/>
          </w:tcPr>
          <w:p w14:paraId="356001CF" w14:textId="77777777" w:rsidR="000D073E" w:rsidRPr="00193B1A" w:rsidRDefault="000D073E" w:rsidP="000D073E">
            <w:pPr>
              <w:pStyle w:val="Prrafodelista"/>
              <w:ind w:left="0"/>
              <w:rPr>
                <w:rFonts w:ascii="Barlow" w:hAnsi="Barlow"/>
                <w:b/>
                <w:sz w:val="20"/>
                <w:szCs w:val="20"/>
              </w:rPr>
            </w:pPr>
            <w:r w:rsidRPr="00193B1A">
              <w:rPr>
                <w:rFonts w:ascii="Barlow" w:hAnsi="Barlow"/>
                <w:sz w:val="20"/>
                <w:szCs w:val="20"/>
              </w:rPr>
              <w:t>4390-00</w:t>
            </w:r>
            <w:r>
              <w:rPr>
                <w:rFonts w:ascii="Barlow" w:hAnsi="Barlow"/>
                <w:sz w:val="20"/>
                <w:szCs w:val="20"/>
              </w:rPr>
              <w:t>1</w:t>
            </w:r>
            <w:r w:rsidRPr="00193B1A">
              <w:rPr>
                <w:rFonts w:ascii="Barlow" w:hAnsi="Barlow"/>
                <w:sz w:val="20"/>
                <w:szCs w:val="20"/>
              </w:rPr>
              <w:t xml:space="preserve"> Otros Ingresos Varios</w:t>
            </w:r>
          </w:p>
        </w:tc>
        <w:tc>
          <w:tcPr>
            <w:tcW w:w="2438" w:type="dxa"/>
            <w:shd w:val="clear" w:color="auto" w:fill="auto"/>
          </w:tcPr>
          <w:p w14:paraId="3F322842" w14:textId="1F5F0AC5" w:rsidR="000D073E" w:rsidRPr="00193B1A" w:rsidRDefault="000D073E" w:rsidP="00701703">
            <w:pPr>
              <w:pStyle w:val="Prrafodelista"/>
              <w:ind w:left="0"/>
              <w:jc w:val="right"/>
              <w:rPr>
                <w:rFonts w:ascii="Barlow" w:hAnsi="Barlow"/>
                <w:sz w:val="20"/>
                <w:szCs w:val="20"/>
              </w:rPr>
            </w:pPr>
            <w:r>
              <w:rPr>
                <w:rFonts w:ascii="Barlow" w:hAnsi="Barlow"/>
                <w:sz w:val="20"/>
                <w:szCs w:val="20"/>
              </w:rPr>
              <w:t>0.</w:t>
            </w:r>
            <w:r w:rsidR="00701703">
              <w:rPr>
                <w:rFonts w:ascii="Barlow" w:hAnsi="Barlow"/>
                <w:sz w:val="20"/>
                <w:szCs w:val="20"/>
              </w:rPr>
              <w:t>00</w:t>
            </w:r>
          </w:p>
        </w:tc>
      </w:tr>
      <w:tr w:rsidR="000D073E" w:rsidRPr="00193B1A" w14:paraId="0EE15674" w14:textId="77777777" w:rsidTr="00EB3093">
        <w:trPr>
          <w:jc w:val="center"/>
        </w:trPr>
        <w:tc>
          <w:tcPr>
            <w:tcW w:w="5909" w:type="dxa"/>
            <w:shd w:val="clear" w:color="auto" w:fill="auto"/>
          </w:tcPr>
          <w:p w14:paraId="4F71DF97" w14:textId="77777777" w:rsidR="000D073E" w:rsidRPr="00193B1A" w:rsidRDefault="000D073E" w:rsidP="000D073E">
            <w:pPr>
              <w:pStyle w:val="Prrafodelista"/>
              <w:ind w:left="0"/>
              <w:jc w:val="right"/>
              <w:rPr>
                <w:rFonts w:ascii="Barlow" w:hAnsi="Barlow"/>
                <w:b/>
                <w:sz w:val="20"/>
                <w:szCs w:val="20"/>
              </w:rPr>
            </w:pPr>
            <w:r w:rsidRPr="00193B1A">
              <w:rPr>
                <w:rFonts w:ascii="Barlow" w:hAnsi="Barlow"/>
                <w:b/>
                <w:sz w:val="20"/>
                <w:szCs w:val="20"/>
              </w:rPr>
              <w:t>TOTAL</w:t>
            </w:r>
          </w:p>
        </w:tc>
        <w:tc>
          <w:tcPr>
            <w:tcW w:w="2438" w:type="dxa"/>
            <w:shd w:val="clear" w:color="auto" w:fill="auto"/>
          </w:tcPr>
          <w:p w14:paraId="5E9B8244" w14:textId="1ECFB692" w:rsidR="000D073E" w:rsidRPr="00193B1A" w:rsidRDefault="000D073E" w:rsidP="00701703">
            <w:pPr>
              <w:pStyle w:val="Prrafodelista"/>
              <w:ind w:left="0"/>
              <w:jc w:val="right"/>
              <w:rPr>
                <w:rFonts w:ascii="Barlow" w:hAnsi="Barlow"/>
                <w:b/>
                <w:sz w:val="20"/>
                <w:szCs w:val="20"/>
              </w:rPr>
            </w:pPr>
            <w:r>
              <w:rPr>
                <w:rFonts w:ascii="Barlow" w:hAnsi="Barlow"/>
                <w:b/>
                <w:sz w:val="20"/>
                <w:szCs w:val="20"/>
              </w:rPr>
              <w:t>$0.</w:t>
            </w:r>
            <w:r w:rsidR="00701703">
              <w:rPr>
                <w:rFonts w:ascii="Barlow" w:hAnsi="Barlow"/>
                <w:b/>
                <w:sz w:val="20"/>
                <w:szCs w:val="20"/>
              </w:rPr>
              <w:t>00</w:t>
            </w:r>
          </w:p>
        </w:tc>
      </w:tr>
    </w:tbl>
    <w:p w14:paraId="75BE5B42" w14:textId="5E7135E5" w:rsidR="000D073E" w:rsidRDefault="000D073E" w:rsidP="00B13C81">
      <w:pPr>
        <w:ind w:firstLine="360"/>
        <w:rPr>
          <w:rFonts w:ascii="Barlow" w:hAnsi="Barlow"/>
          <w:sz w:val="20"/>
          <w:szCs w:val="20"/>
        </w:rPr>
      </w:pPr>
    </w:p>
    <w:p w14:paraId="382D83B5" w14:textId="77777777" w:rsidR="005E74C1" w:rsidRDefault="005E74C1" w:rsidP="00B13C81">
      <w:pPr>
        <w:ind w:firstLine="360"/>
        <w:rPr>
          <w:rFonts w:ascii="Barlow" w:hAnsi="Barlow"/>
          <w:sz w:val="20"/>
          <w:szCs w:val="20"/>
        </w:rPr>
      </w:pPr>
    </w:p>
    <w:p w14:paraId="4118A31B" w14:textId="77777777" w:rsidR="00B13C81" w:rsidRPr="00193B1A" w:rsidRDefault="00B13C81" w:rsidP="00B13C81">
      <w:pPr>
        <w:ind w:firstLine="360"/>
        <w:rPr>
          <w:rFonts w:ascii="Barlow" w:hAnsi="Barlow"/>
          <w:b/>
          <w:sz w:val="20"/>
          <w:szCs w:val="20"/>
          <w:u w:val="single"/>
        </w:rPr>
      </w:pPr>
      <w:r w:rsidRPr="00193B1A">
        <w:rPr>
          <w:rFonts w:ascii="Barlow" w:hAnsi="Barlow"/>
          <w:b/>
          <w:sz w:val="20"/>
          <w:szCs w:val="20"/>
          <w:u w:val="single"/>
        </w:rPr>
        <w:lastRenderedPageBreak/>
        <w:t>GASTOS Y OTRAS PÉRDIDAS</w:t>
      </w:r>
    </w:p>
    <w:p w14:paraId="6936269C" w14:textId="6C2AF069" w:rsidR="00B13C81" w:rsidRPr="00193B1A" w:rsidRDefault="00B13C81" w:rsidP="00214A85">
      <w:pPr>
        <w:pStyle w:val="Prrafodelista"/>
        <w:numPr>
          <w:ilvl w:val="0"/>
          <w:numId w:val="7"/>
        </w:numPr>
        <w:jc w:val="both"/>
        <w:rPr>
          <w:rFonts w:ascii="Barlow" w:hAnsi="Barlow"/>
          <w:b/>
          <w:sz w:val="20"/>
          <w:szCs w:val="20"/>
        </w:rPr>
      </w:pPr>
      <w:r w:rsidRPr="00193B1A">
        <w:rPr>
          <w:rFonts w:ascii="Barlow" w:hAnsi="Barlow"/>
          <w:b/>
          <w:sz w:val="20"/>
          <w:szCs w:val="20"/>
        </w:rPr>
        <w:t xml:space="preserve">5121 MATERIALES DE ADMINISTRACIÓN, EMISIÓN DE DOCUMENTOS Y ARTICULOS OFICIALES </w:t>
      </w:r>
    </w:p>
    <w:p w14:paraId="4CE69CAB" w14:textId="2D41524E" w:rsidR="00B13C81" w:rsidRDefault="000D073E" w:rsidP="000D073E">
      <w:pPr>
        <w:pStyle w:val="Prrafodelista"/>
        <w:jc w:val="both"/>
        <w:rPr>
          <w:rFonts w:ascii="Barlow" w:hAnsi="Barlow"/>
          <w:sz w:val="20"/>
          <w:szCs w:val="20"/>
        </w:rPr>
      </w:pPr>
      <w:r>
        <w:rPr>
          <w:rFonts w:ascii="Barlow" w:hAnsi="Barlow"/>
          <w:sz w:val="20"/>
          <w:szCs w:val="20"/>
        </w:rPr>
        <w:t>SIN INFORMACIÓN POR REVELAR</w:t>
      </w:r>
      <w:r w:rsidR="00F3317E">
        <w:rPr>
          <w:rFonts w:ascii="Barlow" w:hAnsi="Barlow"/>
          <w:sz w:val="20"/>
          <w:szCs w:val="20"/>
        </w:rPr>
        <w:t>.</w:t>
      </w:r>
    </w:p>
    <w:p w14:paraId="3DFF4830" w14:textId="77777777" w:rsidR="000D073E" w:rsidRPr="000D073E" w:rsidRDefault="000D073E" w:rsidP="000D073E">
      <w:pPr>
        <w:pStyle w:val="Prrafodelista"/>
        <w:jc w:val="both"/>
        <w:rPr>
          <w:rFonts w:ascii="Barlow" w:hAnsi="Barlow"/>
          <w:sz w:val="20"/>
          <w:szCs w:val="20"/>
        </w:rPr>
      </w:pPr>
    </w:p>
    <w:p w14:paraId="461525CF" w14:textId="32F9A621" w:rsidR="00B13C81" w:rsidRPr="00193B1A" w:rsidRDefault="00B13C81" w:rsidP="00214A85">
      <w:pPr>
        <w:pStyle w:val="Prrafodelista"/>
        <w:numPr>
          <w:ilvl w:val="0"/>
          <w:numId w:val="7"/>
        </w:numPr>
        <w:jc w:val="both"/>
        <w:rPr>
          <w:rFonts w:ascii="Barlow" w:hAnsi="Barlow"/>
          <w:b/>
          <w:sz w:val="20"/>
          <w:szCs w:val="20"/>
        </w:rPr>
      </w:pPr>
      <w:r w:rsidRPr="00193B1A">
        <w:rPr>
          <w:rFonts w:ascii="Barlow" w:hAnsi="Barlow"/>
          <w:b/>
          <w:sz w:val="20"/>
          <w:szCs w:val="20"/>
        </w:rPr>
        <w:t>5126 COMBUSTIBLE, LUBRICANTES Y ADITIVOS</w:t>
      </w:r>
    </w:p>
    <w:p w14:paraId="3458604C" w14:textId="4703AEB3" w:rsidR="00B13C81" w:rsidRPr="00193B1A" w:rsidRDefault="000D073E" w:rsidP="00B13C81">
      <w:pPr>
        <w:pStyle w:val="Prrafodelista"/>
        <w:jc w:val="both"/>
        <w:rPr>
          <w:rFonts w:ascii="Barlow" w:hAnsi="Barlow"/>
          <w:sz w:val="20"/>
          <w:szCs w:val="20"/>
        </w:rPr>
      </w:pPr>
      <w:r>
        <w:rPr>
          <w:rFonts w:ascii="Barlow" w:hAnsi="Barlow"/>
          <w:sz w:val="20"/>
          <w:szCs w:val="20"/>
        </w:rPr>
        <w:t>SIN INFORMACIÓN POR REVELAR</w:t>
      </w:r>
      <w:r w:rsidR="00882983">
        <w:rPr>
          <w:rFonts w:ascii="Barlow" w:hAnsi="Barlow"/>
          <w:sz w:val="20"/>
          <w:szCs w:val="20"/>
        </w:rPr>
        <w:t>.</w:t>
      </w:r>
    </w:p>
    <w:p w14:paraId="3D73253E" w14:textId="77777777" w:rsidR="00B13C81" w:rsidRPr="00193B1A" w:rsidRDefault="00B13C81" w:rsidP="00B13C81">
      <w:pPr>
        <w:pStyle w:val="Prrafodelista"/>
        <w:jc w:val="both"/>
        <w:rPr>
          <w:rFonts w:ascii="Barlow" w:hAnsi="Barlow"/>
          <w:sz w:val="20"/>
          <w:szCs w:val="20"/>
        </w:rPr>
      </w:pPr>
    </w:p>
    <w:p w14:paraId="05688901" w14:textId="2E6714E2" w:rsidR="00B13C81" w:rsidRPr="00193B1A" w:rsidRDefault="00B13C81" w:rsidP="00214A85">
      <w:pPr>
        <w:pStyle w:val="Prrafodelista"/>
        <w:numPr>
          <w:ilvl w:val="0"/>
          <w:numId w:val="7"/>
        </w:numPr>
        <w:jc w:val="both"/>
        <w:rPr>
          <w:rFonts w:ascii="Barlow" w:hAnsi="Barlow"/>
          <w:b/>
          <w:sz w:val="20"/>
          <w:szCs w:val="20"/>
        </w:rPr>
      </w:pPr>
      <w:r w:rsidRPr="00193B1A">
        <w:rPr>
          <w:rFonts w:ascii="Barlow" w:hAnsi="Barlow"/>
          <w:b/>
          <w:sz w:val="20"/>
          <w:szCs w:val="20"/>
        </w:rPr>
        <w:t>5132 SERVICIOS DE ARRENDAMIENTO</w:t>
      </w:r>
    </w:p>
    <w:p w14:paraId="3E9FF337" w14:textId="283F8766" w:rsidR="00B13C81" w:rsidRDefault="000D073E" w:rsidP="00756EFE">
      <w:pPr>
        <w:pStyle w:val="Prrafodelista"/>
        <w:jc w:val="both"/>
        <w:rPr>
          <w:rFonts w:ascii="Barlow" w:hAnsi="Barlow"/>
          <w:b/>
          <w:bCs/>
          <w:sz w:val="20"/>
          <w:szCs w:val="20"/>
        </w:rPr>
      </w:pPr>
      <w:r>
        <w:rPr>
          <w:rFonts w:ascii="Barlow" w:hAnsi="Barlow"/>
          <w:sz w:val="20"/>
          <w:szCs w:val="20"/>
        </w:rPr>
        <w:t>SIN INFORMACIÓN POR REVELAR</w:t>
      </w:r>
      <w:r w:rsidR="00756EFE">
        <w:rPr>
          <w:rFonts w:ascii="Barlow" w:hAnsi="Barlow"/>
          <w:b/>
          <w:bCs/>
          <w:sz w:val="20"/>
          <w:szCs w:val="20"/>
        </w:rPr>
        <w:t>.</w:t>
      </w:r>
    </w:p>
    <w:p w14:paraId="6F9503B1" w14:textId="77777777" w:rsidR="00756EFE" w:rsidRPr="00756EFE" w:rsidRDefault="00756EFE" w:rsidP="00756EFE">
      <w:pPr>
        <w:pStyle w:val="Prrafodelista"/>
        <w:jc w:val="both"/>
        <w:rPr>
          <w:rFonts w:ascii="Barlow" w:hAnsi="Barlow"/>
          <w:b/>
          <w:sz w:val="20"/>
          <w:szCs w:val="20"/>
        </w:rPr>
      </w:pPr>
    </w:p>
    <w:p w14:paraId="7695D040" w14:textId="77777777" w:rsidR="00CD5FA5" w:rsidRPr="00193B1A" w:rsidRDefault="00CD5FA5" w:rsidP="00B13C81">
      <w:pPr>
        <w:pStyle w:val="Prrafodelista"/>
        <w:jc w:val="both"/>
        <w:rPr>
          <w:rFonts w:ascii="Barlow" w:hAnsi="Barlow"/>
          <w:sz w:val="20"/>
          <w:szCs w:val="20"/>
        </w:rPr>
      </w:pPr>
    </w:p>
    <w:p w14:paraId="194260D8" w14:textId="4398F439" w:rsidR="00B13C81" w:rsidRPr="00193B1A" w:rsidRDefault="00D33A36" w:rsidP="00214A85">
      <w:pPr>
        <w:pStyle w:val="Prrafodelista"/>
        <w:numPr>
          <w:ilvl w:val="0"/>
          <w:numId w:val="7"/>
        </w:numPr>
        <w:jc w:val="both"/>
        <w:rPr>
          <w:rFonts w:ascii="Barlow" w:hAnsi="Barlow"/>
          <w:b/>
          <w:sz w:val="20"/>
          <w:szCs w:val="20"/>
        </w:rPr>
      </w:pPr>
      <w:r>
        <w:rPr>
          <w:rFonts w:ascii="Barlow" w:hAnsi="Barlow"/>
          <w:b/>
          <w:sz w:val="20"/>
          <w:szCs w:val="20"/>
        </w:rPr>
        <w:t>5133</w:t>
      </w:r>
      <w:r w:rsidR="00B13C81" w:rsidRPr="00193B1A">
        <w:rPr>
          <w:rFonts w:ascii="Barlow" w:hAnsi="Barlow"/>
          <w:b/>
          <w:sz w:val="20"/>
          <w:szCs w:val="20"/>
        </w:rPr>
        <w:t xml:space="preserve"> SERVICIOS </w:t>
      </w:r>
      <w:r w:rsidR="00014DDE">
        <w:rPr>
          <w:rFonts w:ascii="Barlow" w:hAnsi="Barlow"/>
          <w:b/>
          <w:sz w:val="20"/>
          <w:szCs w:val="20"/>
        </w:rPr>
        <w:t>PROFESIONALES</w:t>
      </w:r>
      <w:r w:rsidR="00B13C81" w:rsidRPr="00193B1A">
        <w:rPr>
          <w:rFonts w:ascii="Barlow" w:hAnsi="Barlow"/>
          <w:b/>
          <w:sz w:val="20"/>
          <w:szCs w:val="20"/>
        </w:rPr>
        <w:t xml:space="preserve">, </w:t>
      </w:r>
      <w:r w:rsidR="00014DDE">
        <w:rPr>
          <w:rFonts w:ascii="Barlow" w:hAnsi="Barlow"/>
          <w:b/>
          <w:sz w:val="20"/>
          <w:szCs w:val="20"/>
        </w:rPr>
        <w:t>CIENTÍFICOS,</w:t>
      </w:r>
      <w:r w:rsidR="00B13C81" w:rsidRPr="00193B1A">
        <w:rPr>
          <w:rFonts w:ascii="Barlow" w:hAnsi="Barlow"/>
          <w:b/>
          <w:sz w:val="20"/>
          <w:szCs w:val="20"/>
        </w:rPr>
        <w:t xml:space="preserve"> </w:t>
      </w:r>
      <w:r w:rsidR="00014DDE">
        <w:rPr>
          <w:rFonts w:ascii="Barlow" w:hAnsi="Barlow"/>
          <w:b/>
          <w:sz w:val="20"/>
          <w:szCs w:val="20"/>
        </w:rPr>
        <w:t>TÉCNICOS Y OTROS SERVICIOS</w:t>
      </w:r>
    </w:p>
    <w:p w14:paraId="228A0C79" w14:textId="589297CC" w:rsidR="00B13C81" w:rsidRDefault="000D073E" w:rsidP="00B13C81">
      <w:pPr>
        <w:pStyle w:val="Prrafodelista"/>
        <w:jc w:val="both"/>
        <w:rPr>
          <w:rFonts w:ascii="Barlow" w:hAnsi="Barlow"/>
          <w:sz w:val="20"/>
          <w:szCs w:val="20"/>
        </w:rPr>
      </w:pPr>
      <w:r>
        <w:rPr>
          <w:rFonts w:ascii="Barlow" w:hAnsi="Barlow"/>
          <w:sz w:val="20"/>
          <w:szCs w:val="20"/>
        </w:rPr>
        <w:t>SIN INFORMACIÓN POR REVELAR</w:t>
      </w:r>
      <w:r w:rsidR="00B13C81" w:rsidRPr="00193B1A">
        <w:rPr>
          <w:rFonts w:ascii="Barlow" w:hAnsi="Barlow"/>
          <w:sz w:val="20"/>
          <w:szCs w:val="20"/>
        </w:rPr>
        <w:t>.</w:t>
      </w:r>
    </w:p>
    <w:p w14:paraId="696DD7D7" w14:textId="77777777" w:rsidR="006C7918" w:rsidRPr="00193B1A" w:rsidRDefault="006C7918" w:rsidP="00B13C81">
      <w:pPr>
        <w:pStyle w:val="Prrafodelista"/>
        <w:jc w:val="both"/>
        <w:rPr>
          <w:rFonts w:ascii="Barlow" w:hAnsi="Barlow"/>
          <w:sz w:val="20"/>
          <w:szCs w:val="20"/>
        </w:rPr>
      </w:pPr>
    </w:p>
    <w:p w14:paraId="7E51790F" w14:textId="77777777" w:rsidR="006C7918" w:rsidRDefault="006C7918" w:rsidP="006C7918">
      <w:pPr>
        <w:pStyle w:val="Prrafodelista"/>
        <w:numPr>
          <w:ilvl w:val="0"/>
          <w:numId w:val="7"/>
        </w:numPr>
        <w:jc w:val="both"/>
        <w:rPr>
          <w:rFonts w:ascii="Barlow" w:hAnsi="Barlow"/>
          <w:b/>
          <w:sz w:val="20"/>
          <w:szCs w:val="20"/>
        </w:rPr>
      </w:pPr>
      <w:r>
        <w:rPr>
          <w:rFonts w:ascii="Barlow" w:hAnsi="Barlow"/>
          <w:b/>
          <w:sz w:val="20"/>
          <w:szCs w:val="20"/>
        </w:rPr>
        <w:t>5134</w:t>
      </w:r>
      <w:r w:rsidRPr="00193B1A">
        <w:rPr>
          <w:rFonts w:ascii="Barlow" w:hAnsi="Barlow"/>
          <w:b/>
          <w:sz w:val="20"/>
          <w:szCs w:val="20"/>
        </w:rPr>
        <w:t xml:space="preserve"> SERVICIOS </w:t>
      </w:r>
      <w:r>
        <w:rPr>
          <w:rFonts w:ascii="Barlow" w:hAnsi="Barlow"/>
          <w:b/>
          <w:sz w:val="20"/>
          <w:szCs w:val="20"/>
        </w:rPr>
        <w:t>FINANCIEROS, BANCARIOS Y COMERCIALES</w:t>
      </w:r>
    </w:p>
    <w:p w14:paraId="2F8DF78C" w14:textId="7BDE42A5" w:rsidR="006C7918" w:rsidRDefault="00085136" w:rsidP="006C7918">
      <w:pPr>
        <w:pStyle w:val="Prrafodelista"/>
        <w:ind w:left="1080"/>
        <w:jc w:val="both"/>
        <w:rPr>
          <w:rFonts w:ascii="Barlow" w:hAnsi="Barlow"/>
          <w:sz w:val="20"/>
          <w:szCs w:val="20"/>
        </w:rPr>
      </w:pPr>
      <w:r>
        <w:rPr>
          <w:rFonts w:ascii="Barlow" w:hAnsi="Barlow"/>
          <w:sz w:val="20"/>
          <w:szCs w:val="20"/>
        </w:rPr>
        <w:t>E</w:t>
      </w:r>
      <w:r w:rsidR="00854620">
        <w:rPr>
          <w:rFonts w:ascii="Barlow" w:hAnsi="Barlow"/>
          <w:sz w:val="20"/>
          <w:szCs w:val="20"/>
        </w:rPr>
        <w:t>l</w:t>
      </w:r>
      <w:r>
        <w:rPr>
          <w:rFonts w:ascii="Barlow" w:hAnsi="Barlow"/>
          <w:sz w:val="20"/>
          <w:szCs w:val="20"/>
        </w:rPr>
        <w:t xml:space="preserve"> </w:t>
      </w:r>
      <w:r w:rsidR="00854620">
        <w:rPr>
          <w:rFonts w:ascii="Barlow" w:hAnsi="Barlow"/>
          <w:sz w:val="20"/>
          <w:szCs w:val="20"/>
        </w:rPr>
        <w:t>importe devengado</w:t>
      </w:r>
      <w:r>
        <w:rPr>
          <w:rFonts w:ascii="Barlow" w:hAnsi="Barlow"/>
          <w:sz w:val="20"/>
          <w:szCs w:val="20"/>
        </w:rPr>
        <w:t xml:space="preserve"> </w:t>
      </w:r>
      <w:r w:rsidR="00854620">
        <w:rPr>
          <w:rFonts w:ascii="Barlow" w:hAnsi="Barlow"/>
          <w:sz w:val="20"/>
          <w:szCs w:val="20"/>
        </w:rPr>
        <w:t>a la fecha es de</w:t>
      </w:r>
      <w:r>
        <w:rPr>
          <w:rFonts w:ascii="Barlow" w:hAnsi="Barlow"/>
          <w:sz w:val="20"/>
          <w:szCs w:val="20"/>
        </w:rPr>
        <w:t xml:space="preserve"> </w:t>
      </w:r>
      <w:r w:rsidRPr="002E60A4">
        <w:rPr>
          <w:rFonts w:ascii="Barlow" w:hAnsi="Barlow"/>
          <w:b/>
          <w:sz w:val="20"/>
          <w:szCs w:val="20"/>
        </w:rPr>
        <w:t>$</w:t>
      </w:r>
      <w:r w:rsidR="00EB3093">
        <w:rPr>
          <w:rFonts w:ascii="Barlow" w:hAnsi="Barlow"/>
          <w:b/>
          <w:sz w:val="20"/>
          <w:szCs w:val="20"/>
        </w:rPr>
        <w:t>31,325</w:t>
      </w:r>
      <w:r w:rsidRPr="002E60A4">
        <w:rPr>
          <w:rFonts w:ascii="Barlow" w:hAnsi="Barlow"/>
          <w:b/>
          <w:sz w:val="20"/>
          <w:szCs w:val="20"/>
        </w:rPr>
        <w:t>.</w:t>
      </w:r>
      <w:r w:rsidR="00EB3093">
        <w:rPr>
          <w:rFonts w:ascii="Barlow" w:hAnsi="Barlow"/>
          <w:b/>
          <w:sz w:val="20"/>
          <w:szCs w:val="20"/>
        </w:rPr>
        <w:t>65</w:t>
      </w:r>
      <w:r>
        <w:rPr>
          <w:rFonts w:ascii="Barlow" w:hAnsi="Barlow"/>
          <w:sz w:val="20"/>
          <w:szCs w:val="20"/>
        </w:rPr>
        <w:t xml:space="preserve">; </w:t>
      </w:r>
      <w:r w:rsidR="00C10385">
        <w:rPr>
          <w:rFonts w:ascii="Barlow" w:hAnsi="Barlow"/>
          <w:sz w:val="20"/>
          <w:szCs w:val="20"/>
        </w:rPr>
        <w:t>corresponde a gastos</w:t>
      </w:r>
      <w:r>
        <w:rPr>
          <w:rFonts w:ascii="Barlow" w:hAnsi="Barlow"/>
          <w:sz w:val="20"/>
          <w:szCs w:val="20"/>
        </w:rPr>
        <w:t xml:space="preserve"> </w:t>
      </w:r>
      <w:r w:rsidR="00C10385">
        <w:rPr>
          <w:rFonts w:ascii="Barlow" w:hAnsi="Barlow"/>
          <w:sz w:val="20"/>
          <w:szCs w:val="20"/>
        </w:rPr>
        <w:t>de administ</w:t>
      </w:r>
      <w:r w:rsidR="002F434C">
        <w:rPr>
          <w:rFonts w:ascii="Barlow" w:hAnsi="Barlow"/>
          <w:sz w:val="20"/>
          <w:szCs w:val="20"/>
        </w:rPr>
        <w:t>ración del contrato (honorarios)</w:t>
      </w:r>
      <w:r w:rsidR="00EB3093">
        <w:rPr>
          <w:rFonts w:ascii="Barlow" w:hAnsi="Barlow"/>
          <w:sz w:val="20"/>
          <w:szCs w:val="20"/>
        </w:rPr>
        <w:t xml:space="preserve"> del cuarto trimestre 2022</w:t>
      </w:r>
      <w:r w:rsidR="006C7918">
        <w:rPr>
          <w:rFonts w:ascii="Barlow" w:hAnsi="Barlow"/>
          <w:sz w:val="20"/>
          <w:szCs w:val="20"/>
        </w:rPr>
        <w:t>.</w:t>
      </w:r>
    </w:p>
    <w:p w14:paraId="4C61A911" w14:textId="77777777" w:rsidR="006C7918" w:rsidRPr="00193B1A" w:rsidRDefault="006C7918" w:rsidP="006C7918">
      <w:pPr>
        <w:pStyle w:val="Prrafodelista"/>
        <w:ind w:left="1080"/>
        <w:jc w:val="both"/>
        <w:rPr>
          <w:rFonts w:ascii="Barlow" w:hAnsi="Barlow"/>
          <w:b/>
          <w:sz w:val="20"/>
          <w:szCs w:val="20"/>
        </w:rPr>
      </w:pPr>
    </w:p>
    <w:p w14:paraId="2AFA2EEE" w14:textId="77777777" w:rsidR="00B13C81" w:rsidRPr="00193B1A" w:rsidRDefault="00B13C81" w:rsidP="00214A85">
      <w:pPr>
        <w:pStyle w:val="Prrafodelista"/>
        <w:numPr>
          <w:ilvl w:val="0"/>
          <w:numId w:val="4"/>
        </w:numPr>
        <w:rPr>
          <w:rFonts w:ascii="Barlow" w:hAnsi="Barlow"/>
          <w:b/>
          <w:sz w:val="20"/>
          <w:szCs w:val="20"/>
        </w:rPr>
      </w:pPr>
      <w:r w:rsidRPr="00193B1A">
        <w:rPr>
          <w:rFonts w:ascii="Barlow" w:hAnsi="Barlow"/>
          <w:b/>
          <w:sz w:val="20"/>
          <w:szCs w:val="20"/>
        </w:rPr>
        <w:t>Notas al Estado de Variación en la Hacienda Pública</w:t>
      </w:r>
    </w:p>
    <w:p w14:paraId="5AE73C06" w14:textId="5E69DBD9" w:rsidR="00B13C81" w:rsidRDefault="0052339E" w:rsidP="00214A85">
      <w:pPr>
        <w:pStyle w:val="Prrafodelista"/>
        <w:numPr>
          <w:ilvl w:val="0"/>
          <w:numId w:val="8"/>
        </w:numPr>
        <w:jc w:val="both"/>
        <w:rPr>
          <w:rFonts w:ascii="Barlow" w:hAnsi="Barlow"/>
          <w:sz w:val="20"/>
          <w:szCs w:val="20"/>
        </w:rPr>
      </w:pPr>
      <w:r>
        <w:rPr>
          <w:rFonts w:ascii="Barlow" w:hAnsi="Barlow"/>
          <w:sz w:val="20"/>
          <w:szCs w:val="20"/>
        </w:rPr>
        <w:t xml:space="preserve">No </w:t>
      </w:r>
      <w:r w:rsidR="00A07DFB">
        <w:rPr>
          <w:rFonts w:ascii="Barlow" w:hAnsi="Barlow"/>
          <w:sz w:val="20"/>
          <w:szCs w:val="20"/>
        </w:rPr>
        <w:t>Aplica</w:t>
      </w:r>
      <w:r w:rsidR="00B13C81" w:rsidRPr="0052339E">
        <w:rPr>
          <w:rFonts w:ascii="Barlow" w:hAnsi="Barlow"/>
          <w:sz w:val="20"/>
          <w:szCs w:val="20"/>
        </w:rPr>
        <w:t>.</w:t>
      </w:r>
    </w:p>
    <w:p w14:paraId="6D0B5F3E" w14:textId="2321B14B" w:rsidR="0052339E" w:rsidRDefault="0052339E" w:rsidP="006C7918">
      <w:pPr>
        <w:pStyle w:val="Prrafodelista"/>
        <w:numPr>
          <w:ilvl w:val="0"/>
          <w:numId w:val="8"/>
        </w:numPr>
        <w:jc w:val="both"/>
        <w:rPr>
          <w:rFonts w:ascii="Barlow" w:hAnsi="Barlow"/>
          <w:sz w:val="20"/>
          <w:szCs w:val="20"/>
        </w:rPr>
      </w:pPr>
      <w:r w:rsidRPr="00E55333">
        <w:rPr>
          <w:rFonts w:ascii="Barlow" w:hAnsi="Barlow"/>
          <w:sz w:val="20"/>
          <w:szCs w:val="20"/>
        </w:rPr>
        <w:t xml:space="preserve">El Patrimonio Generado del Ejercicio por </w:t>
      </w:r>
      <w:r w:rsidR="00E55333" w:rsidRPr="00E55333">
        <w:rPr>
          <w:rFonts w:ascii="Barlow" w:hAnsi="Barlow"/>
          <w:sz w:val="20"/>
          <w:szCs w:val="20"/>
        </w:rPr>
        <w:t>$</w:t>
      </w:r>
      <w:r w:rsidR="00EB3093">
        <w:rPr>
          <w:rFonts w:ascii="Barlow" w:hAnsi="Barlow"/>
          <w:sz w:val="20"/>
          <w:szCs w:val="20"/>
        </w:rPr>
        <w:t>114</w:t>
      </w:r>
      <w:r w:rsidR="00E55333" w:rsidRPr="00E55333">
        <w:rPr>
          <w:rFonts w:ascii="Barlow" w:hAnsi="Barlow"/>
          <w:sz w:val="20"/>
          <w:szCs w:val="20"/>
        </w:rPr>
        <w:t>,</w:t>
      </w:r>
      <w:r w:rsidR="00C46B74">
        <w:rPr>
          <w:rFonts w:ascii="Barlow" w:hAnsi="Barlow"/>
          <w:sz w:val="20"/>
          <w:szCs w:val="20"/>
        </w:rPr>
        <w:t>3</w:t>
      </w:r>
      <w:r w:rsidR="00EB3093">
        <w:rPr>
          <w:rFonts w:ascii="Barlow" w:hAnsi="Barlow"/>
          <w:sz w:val="20"/>
          <w:szCs w:val="20"/>
        </w:rPr>
        <w:t>38</w:t>
      </w:r>
      <w:r w:rsidR="00E55333" w:rsidRPr="00E55333">
        <w:rPr>
          <w:rFonts w:ascii="Barlow" w:hAnsi="Barlow"/>
          <w:sz w:val="20"/>
          <w:szCs w:val="20"/>
        </w:rPr>
        <w:t>.</w:t>
      </w:r>
      <w:r w:rsidR="00EB3093">
        <w:rPr>
          <w:rFonts w:ascii="Barlow" w:hAnsi="Barlow"/>
          <w:sz w:val="20"/>
          <w:szCs w:val="20"/>
        </w:rPr>
        <w:t>4</w:t>
      </w:r>
      <w:r w:rsidR="00C46B74">
        <w:rPr>
          <w:rFonts w:ascii="Barlow" w:hAnsi="Barlow"/>
          <w:sz w:val="20"/>
          <w:szCs w:val="20"/>
        </w:rPr>
        <w:t>9</w:t>
      </w:r>
      <w:r w:rsidRPr="00E55333">
        <w:rPr>
          <w:rFonts w:ascii="Barlow" w:hAnsi="Barlow"/>
          <w:sz w:val="20"/>
          <w:szCs w:val="20"/>
        </w:rPr>
        <w:t xml:space="preserve"> corresponde al Resultado del Ejercicio (Ahorro/Desahorro) acumulado al </w:t>
      </w:r>
      <w:r w:rsidR="00EB3093">
        <w:rPr>
          <w:rFonts w:ascii="Barlow" w:hAnsi="Barlow"/>
          <w:sz w:val="20"/>
          <w:szCs w:val="20"/>
        </w:rPr>
        <w:t>31</w:t>
      </w:r>
      <w:r w:rsidRPr="00E55333">
        <w:rPr>
          <w:rFonts w:ascii="Barlow" w:hAnsi="Barlow"/>
          <w:sz w:val="20"/>
          <w:szCs w:val="20"/>
        </w:rPr>
        <w:t xml:space="preserve"> de </w:t>
      </w:r>
      <w:r w:rsidR="00EB3093">
        <w:rPr>
          <w:rFonts w:ascii="Barlow" w:hAnsi="Barlow"/>
          <w:sz w:val="20"/>
          <w:szCs w:val="20"/>
        </w:rPr>
        <w:t>ma</w:t>
      </w:r>
      <w:r w:rsidR="002F434C">
        <w:rPr>
          <w:rFonts w:ascii="Barlow" w:hAnsi="Barlow"/>
          <w:sz w:val="20"/>
          <w:szCs w:val="20"/>
        </w:rPr>
        <w:t>r</w:t>
      </w:r>
      <w:r w:rsidR="00EB3093">
        <w:rPr>
          <w:rFonts w:ascii="Barlow" w:hAnsi="Barlow"/>
          <w:sz w:val="20"/>
          <w:szCs w:val="20"/>
        </w:rPr>
        <w:t>z</w:t>
      </w:r>
      <w:r w:rsidR="002F434C">
        <w:rPr>
          <w:rFonts w:ascii="Barlow" w:hAnsi="Barlow"/>
          <w:sz w:val="20"/>
          <w:szCs w:val="20"/>
        </w:rPr>
        <w:t>o</w:t>
      </w:r>
      <w:r w:rsidRPr="00E55333">
        <w:rPr>
          <w:rFonts w:ascii="Barlow" w:hAnsi="Barlow"/>
          <w:sz w:val="20"/>
          <w:szCs w:val="20"/>
        </w:rPr>
        <w:t xml:space="preserve"> de 202</w:t>
      </w:r>
      <w:r w:rsidR="002F434C">
        <w:rPr>
          <w:rFonts w:ascii="Barlow" w:hAnsi="Barlow"/>
          <w:sz w:val="20"/>
          <w:szCs w:val="20"/>
        </w:rPr>
        <w:t>3</w:t>
      </w:r>
      <w:r w:rsidRPr="00E55333">
        <w:rPr>
          <w:rFonts w:ascii="Barlow" w:hAnsi="Barlow"/>
          <w:sz w:val="20"/>
          <w:szCs w:val="20"/>
        </w:rPr>
        <w:t xml:space="preserve">. </w:t>
      </w:r>
      <w:r w:rsidR="00E208D6" w:rsidRPr="00E55333">
        <w:rPr>
          <w:rFonts w:ascii="Barlow" w:hAnsi="Barlow"/>
          <w:sz w:val="20"/>
          <w:szCs w:val="20"/>
        </w:rPr>
        <w:t>Como Resultados de Ejercicios Anteriores tenemos $</w:t>
      </w:r>
      <w:r w:rsidR="00E55333" w:rsidRPr="00E55333">
        <w:rPr>
          <w:rFonts w:ascii="Barlow" w:hAnsi="Barlow"/>
          <w:sz w:val="20"/>
          <w:szCs w:val="20"/>
        </w:rPr>
        <w:t>5</w:t>
      </w:r>
      <w:r w:rsidR="00E208D6" w:rsidRPr="00E55333">
        <w:rPr>
          <w:rFonts w:ascii="Barlow" w:hAnsi="Barlow"/>
          <w:sz w:val="20"/>
          <w:szCs w:val="20"/>
        </w:rPr>
        <w:t>’</w:t>
      </w:r>
      <w:r w:rsidR="002F434C">
        <w:rPr>
          <w:rFonts w:ascii="Barlow" w:hAnsi="Barlow"/>
          <w:sz w:val="20"/>
          <w:szCs w:val="20"/>
        </w:rPr>
        <w:t>667</w:t>
      </w:r>
      <w:r w:rsidR="00E208D6" w:rsidRPr="00E55333">
        <w:rPr>
          <w:rFonts w:ascii="Barlow" w:hAnsi="Barlow"/>
          <w:sz w:val="20"/>
          <w:szCs w:val="20"/>
        </w:rPr>
        <w:t>,</w:t>
      </w:r>
      <w:r w:rsidR="002F434C">
        <w:rPr>
          <w:rFonts w:ascii="Barlow" w:hAnsi="Barlow"/>
          <w:sz w:val="20"/>
          <w:szCs w:val="20"/>
        </w:rPr>
        <w:t>030</w:t>
      </w:r>
      <w:r w:rsidR="00E208D6" w:rsidRPr="00E55333">
        <w:rPr>
          <w:rFonts w:ascii="Barlow" w:hAnsi="Barlow"/>
          <w:sz w:val="20"/>
          <w:szCs w:val="20"/>
        </w:rPr>
        <w:t>.</w:t>
      </w:r>
      <w:r w:rsidR="002F434C">
        <w:rPr>
          <w:rFonts w:ascii="Barlow" w:hAnsi="Barlow"/>
          <w:sz w:val="20"/>
          <w:szCs w:val="20"/>
        </w:rPr>
        <w:t>5</w:t>
      </w:r>
      <w:r w:rsidR="00701703">
        <w:rPr>
          <w:rFonts w:ascii="Barlow" w:hAnsi="Barlow"/>
          <w:sz w:val="20"/>
          <w:szCs w:val="20"/>
        </w:rPr>
        <w:t>8</w:t>
      </w:r>
      <w:r w:rsidR="00E55333">
        <w:rPr>
          <w:rFonts w:ascii="Barlow" w:hAnsi="Barlow"/>
          <w:sz w:val="20"/>
          <w:szCs w:val="20"/>
        </w:rPr>
        <w:t>.</w:t>
      </w:r>
    </w:p>
    <w:p w14:paraId="54601E26" w14:textId="77777777" w:rsidR="00E55333" w:rsidRPr="00E55333" w:rsidRDefault="00E55333" w:rsidP="00E55333">
      <w:pPr>
        <w:pStyle w:val="Prrafodelista"/>
        <w:ind w:left="1068"/>
        <w:jc w:val="both"/>
        <w:rPr>
          <w:rFonts w:ascii="Barlow" w:hAnsi="Barlow"/>
          <w:sz w:val="20"/>
          <w:szCs w:val="20"/>
        </w:rPr>
      </w:pPr>
    </w:p>
    <w:p w14:paraId="73F6962B" w14:textId="379D8DD2" w:rsidR="00B13C81" w:rsidRPr="00193B1A" w:rsidRDefault="00B13C81" w:rsidP="00214A85">
      <w:pPr>
        <w:pStyle w:val="Prrafodelista"/>
        <w:numPr>
          <w:ilvl w:val="0"/>
          <w:numId w:val="4"/>
        </w:numPr>
        <w:jc w:val="both"/>
        <w:rPr>
          <w:rFonts w:ascii="Barlow" w:hAnsi="Barlow"/>
          <w:b/>
          <w:sz w:val="20"/>
          <w:szCs w:val="20"/>
        </w:rPr>
      </w:pPr>
      <w:r w:rsidRPr="00193B1A">
        <w:rPr>
          <w:rFonts w:ascii="Barlow" w:hAnsi="Barlow"/>
          <w:b/>
          <w:sz w:val="20"/>
          <w:szCs w:val="20"/>
        </w:rPr>
        <w:t>Notas al Estado de Flujo de Efectivo</w:t>
      </w:r>
    </w:p>
    <w:p w14:paraId="55EBEC00" w14:textId="77777777" w:rsidR="00B13C81" w:rsidRPr="00193B1A" w:rsidRDefault="00B13C81" w:rsidP="00B13C81">
      <w:pPr>
        <w:pStyle w:val="Prrafodelista"/>
        <w:ind w:left="1080"/>
        <w:jc w:val="both"/>
        <w:rPr>
          <w:rFonts w:ascii="Barlow" w:hAnsi="Barlow"/>
          <w:b/>
          <w:sz w:val="20"/>
          <w:szCs w:val="20"/>
        </w:rPr>
      </w:pPr>
    </w:p>
    <w:p w14:paraId="56C9A9EB" w14:textId="6050DE54" w:rsidR="00B13C81" w:rsidRPr="00193B1A" w:rsidRDefault="00B13C81" w:rsidP="00214A85">
      <w:pPr>
        <w:pStyle w:val="Prrafodelista"/>
        <w:numPr>
          <w:ilvl w:val="0"/>
          <w:numId w:val="9"/>
        </w:numPr>
        <w:jc w:val="both"/>
        <w:rPr>
          <w:rFonts w:ascii="Barlow" w:hAnsi="Barlow"/>
          <w:b/>
          <w:sz w:val="20"/>
          <w:szCs w:val="20"/>
        </w:rPr>
      </w:pPr>
      <w:r w:rsidRPr="00193B1A">
        <w:rPr>
          <w:rFonts w:ascii="Barlow" w:hAnsi="Barlow"/>
          <w:b/>
          <w:sz w:val="20"/>
          <w:szCs w:val="20"/>
        </w:rPr>
        <w:t>Efectivo y Equivalentes</w:t>
      </w:r>
    </w:p>
    <w:p w14:paraId="1188881F" w14:textId="77777777" w:rsidR="00B13C81" w:rsidRPr="00193B1A" w:rsidRDefault="00B13C81" w:rsidP="00AC6035">
      <w:pPr>
        <w:pStyle w:val="Prrafodelista"/>
        <w:jc w:val="both"/>
        <w:rPr>
          <w:rFonts w:ascii="Barlow" w:hAnsi="Barlow"/>
          <w:sz w:val="20"/>
          <w:szCs w:val="20"/>
        </w:rPr>
      </w:pPr>
      <w:r w:rsidRPr="00193B1A">
        <w:rPr>
          <w:rFonts w:ascii="Barlow" w:hAnsi="Barlow"/>
          <w:sz w:val="20"/>
          <w:szCs w:val="20"/>
        </w:rPr>
        <w:t>El análisis de los saldos inicial y final del Flujo de Efectivo en la cuenta de efectivo y equivalente se integra como sigue: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842234" w:rsidRPr="00193B1A" w14:paraId="65527F49" w14:textId="77777777" w:rsidTr="006C7918">
        <w:trPr>
          <w:jc w:val="center"/>
        </w:trPr>
        <w:tc>
          <w:tcPr>
            <w:tcW w:w="3432" w:type="dxa"/>
            <w:shd w:val="clear" w:color="auto" w:fill="auto"/>
          </w:tcPr>
          <w:p w14:paraId="5E118387" w14:textId="77777777" w:rsidR="00842234" w:rsidRPr="007B2FC7" w:rsidRDefault="00842234" w:rsidP="006C7918">
            <w:pPr>
              <w:jc w:val="center"/>
              <w:rPr>
                <w:rFonts w:ascii="Barlow" w:eastAsia="Calibri" w:hAnsi="Barlow"/>
                <w:b/>
                <w:sz w:val="20"/>
                <w:szCs w:val="20"/>
              </w:rPr>
            </w:pPr>
            <w:r w:rsidRPr="007B2FC7">
              <w:rPr>
                <w:rFonts w:ascii="Barlow" w:eastAsia="Calibri" w:hAnsi="Barlow"/>
                <w:b/>
                <w:sz w:val="20"/>
                <w:szCs w:val="20"/>
              </w:rPr>
              <w:lastRenderedPageBreak/>
              <w:t>CONCEPTO</w:t>
            </w:r>
          </w:p>
        </w:tc>
        <w:tc>
          <w:tcPr>
            <w:tcW w:w="2120" w:type="dxa"/>
            <w:shd w:val="clear" w:color="auto" w:fill="auto"/>
          </w:tcPr>
          <w:p w14:paraId="60EFCB6D" w14:textId="4734CB07" w:rsidR="00842234" w:rsidRPr="007B2FC7" w:rsidRDefault="00701703" w:rsidP="002F434C">
            <w:pPr>
              <w:jc w:val="center"/>
              <w:rPr>
                <w:rFonts w:ascii="Barlow" w:eastAsia="Calibri" w:hAnsi="Barlow"/>
                <w:b/>
                <w:sz w:val="20"/>
                <w:szCs w:val="20"/>
              </w:rPr>
            </w:pPr>
            <w:r>
              <w:rPr>
                <w:rFonts w:ascii="Barlow" w:eastAsia="Calibri" w:hAnsi="Barlow"/>
                <w:b/>
                <w:sz w:val="20"/>
                <w:szCs w:val="20"/>
              </w:rPr>
              <w:t>202</w:t>
            </w:r>
            <w:r w:rsidR="002F434C">
              <w:rPr>
                <w:rFonts w:ascii="Barlow" w:eastAsia="Calibri" w:hAnsi="Barlow"/>
                <w:b/>
                <w:sz w:val="20"/>
                <w:szCs w:val="20"/>
              </w:rPr>
              <w:t>3</w:t>
            </w:r>
          </w:p>
        </w:tc>
        <w:tc>
          <w:tcPr>
            <w:tcW w:w="2252" w:type="dxa"/>
            <w:shd w:val="clear" w:color="auto" w:fill="auto"/>
          </w:tcPr>
          <w:p w14:paraId="6A5BF853" w14:textId="57B82599" w:rsidR="00842234" w:rsidRPr="007B2FC7" w:rsidRDefault="00701703" w:rsidP="002F434C">
            <w:pPr>
              <w:jc w:val="center"/>
              <w:rPr>
                <w:rFonts w:ascii="Barlow" w:eastAsia="Calibri" w:hAnsi="Barlow"/>
                <w:b/>
                <w:sz w:val="20"/>
                <w:szCs w:val="20"/>
              </w:rPr>
            </w:pPr>
            <w:r>
              <w:rPr>
                <w:rFonts w:ascii="Barlow" w:eastAsia="Calibri" w:hAnsi="Barlow"/>
                <w:b/>
                <w:sz w:val="20"/>
                <w:szCs w:val="20"/>
              </w:rPr>
              <w:t>202</w:t>
            </w:r>
            <w:r w:rsidR="002F434C">
              <w:rPr>
                <w:rFonts w:ascii="Barlow" w:eastAsia="Calibri" w:hAnsi="Barlow"/>
                <w:b/>
                <w:sz w:val="20"/>
                <w:szCs w:val="20"/>
              </w:rPr>
              <w:t>2</w:t>
            </w:r>
          </w:p>
        </w:tc>
      </w:tr>
      <w:tr w:rsidR="00842234" w:rsidRPr="00193B1A" w14:paraId="2C6C7258" w14:textId="77777777" w:rsidTr="006C7918">
        <w:trPr>
          <w:jc w:val="center"/>
        </w:trPr>
        <w:tc>
          <w:tcPr>
            <w:tcW w:w="3432" w:type="dxa"/>
            <w:shd w:val="clear" w:color="auto" w:fill="auto"/>
          </w:tcPr>
          <w:p w14:paraId="28EA0C61" w14:textId="77777777" w:rsidR="00842234" w:rsidRPr="007B2FC7" w:rsidRDefault="00842234" w:rsidP="006C7918">
            <w:pPr>
              <w:jc w:val="both"/>
              <w:rPr>
                <w:rFonts w:ascii="Barlow" w:eastAsia="Calibri" w:hAnsi="Barlow"/>
                <w:sz w:val="20"/>
                <w:szCs w:val="20"/>
              </w:rPr>
            </w:pPr>
            <w:r w:rsidRPr="007B2FC7">
              <w:rPr>
                <w:rFonts w:ascii="Barlow" w:eastAsia="Calibri" w:hAnsi="Barlow"/>
                <w:sz w:val="20"/>
                <w:szCs w:val="20"/>
              </w:rPr>
              <w:t>Efectivo</w:t>
            </w:r>
            <w:r>
              <w:rPr>
                <w:rFonts w:ascii="Barlow" w:eastAsia="Calibri" w:hAnsi="Barlow"/>
                <w:sz w:val="20"/>
                <w:szCs w:val="20"/>
              </w:rPr>
              <w:t xml:space="preserve"> (Fondo Fijo)</w:t>
            </w:r>
          </w:p>
        </w:tc>
        <w:tc>
          <w:tcPr>
            <w:tcW w:w="2120" w:type="dxa"/>
            <w:shd w:val="clear" w:color="auto" w:fill="auto"/>
          </w:tcPr>
          <w:p w14:paraId="35E9BE8E" w14:textId="6B647297" w:rsidR="00842234" w:rsidRPr="007B2FC7" w:rsidRDefault="00842234" w:rsidP="006C7918">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634014D7" w14:textId="078CEC31" w:rsidR="00842234" w:rsidRPr="007B2FC7" w:rsidRDefault="00842234" w:rsidP="006C7918">
            <w:pPr>
              <w:jc w:val="right"/>
              <w:rPr>
                <w:rFonts w:ascii="Barlow" w:eastAsia="Calibri" w:hAnsi="Barlow"/>
                <w:sz w:val="20"/>
                <w:szCs w:val="20"/>
              </w:rPr>
            </w:pPr>
            <w:r>
              <w:rPr>
                <w:rFonts w:ascii="Barlow" w:eastAsia="Calibri" w:hAnsi="Barlow"/>
                <w:sz w:val="20"/>
                <w:szCs w:val="20"/>
              </w:rPr>
              <w:t>0.00</w:t>
            </w:r>
          </w:p>
        </w:tc>
      </w:tr>
      <w:tr w:rsidR="00842234" w:rsidRPr="00193B1A" w14:paraId="32B9B01E" w14:textId="77777777" w:rsidTr="006C7918">
        <w:trPr>
          <w:jc w:val="center"/>
        </w:trPr>
        <w:tc>
          <w:tcPr>
            <w:tcW w:w="3432" w:type="dxa"/>
            <w:shd w:val="clear" w:color="auto" w:fill="auto"/>
          </w:tcPr>
          <w:p w14:paraId="576B6592" w14:textId="77777777" w:rsidR="00842234" w:rsidRPr="007B2FC7" w:rsidRDefault="00842234" w:rsidP="006C7918">
            <w:pPr>
              <w:jc w:val="both"/>
              <w:rPr>
                <w:rFonts w:ascii="Barlow" w:eastAsia="Calibri" w:hAnsi="Barlow"/>
                <w:sz w:val="20"/>
                <w:szCs w:val="20"/>
              </w:rPr>
            </w:pPr>
            <w:r>
              <w:rPr>
                <w:rFonts w:ascii="Barlow" w:eastAsia="Calibri" w:hAnsi="Barlow"/>
                <w:sz w:val="20"/>
                <w:szCs w:val="20"/>
              </w:rPr>
              <w:t>Bancos/</w:t>
            </w:r>
            <w:r w:rsidRPr="007B2FC7">
              <w:rPr>
                <w:rFonts w:ascii="Barlow" w:eastAsia="Calibri" w:hAnsi="Barlow"/>
                <w:sz w:val="20"/>
                <w:szCs w:val="20"/>
              </w:rPr>
              <w:t>Tesorería</w:t>
            </w:r>
          </w:p>
        </w:tc>
        <w:tc>
          <w:tcPr>
            <w:tcW w:w="2120" w:type="dxa"/>
            <w:shd w:val="clear" w:color="auto" w:fill="auto"/>
          </w:tcPr>
          <w:p w14:paraId="4E247671" w14:textId="539C0676" w:rsidR="00842234" w:rsidRDefault="00842234" w:rsidP="00842234">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67E0B62C" w14:textId="6CF99F97" w:rsidR="00842234" w:rsidRDefault="00842234" w:rsidP="00842234">
            <w:pPr>
              <w:jc w:val="right"/>
              <w:rPr>
                <w:rFonts w:ascii="Barlow" w:eastAsia="Calibri" w:hAnsi="Barlow"/>
                <w:sz w:val="20"/>
                <w:szCs w:val="20"/>
              </w:rPr>
            </w:pPr>
            <w:r>
              <w:rPr>
                <w:rFonts w:ascii="Barlow" w:eastAsia="Calibri" w:hAnsi="Barlow"/>
                <w:sz w:val="20"/>
                <w:szCs w:val="20"/>
              </w:rPr>
              <w:t>0.00</w:t>
            </w:r>
          </w:p>
        </w:tc>
      </w:tr>
      <w:tr w:rsidR="00842234" w:rsidRPr="00193B1A" w14:paraId="075B3700" w14:textId="77777777" w:rsidTr="006C7918">
        <w:trPr>
          <w:jc w:val="center"/>
        </w:trPr>
        <w:tc>
          <w:tcPr>
            <w:tcW w:w="3432" w:type="dxa"/>
            <w:shd w:val="clear" w:color="auto" w:fill="auto"/>
          </w:tcPr>
          <w:p w14:paraId="18A64B96" w14:textId="77777777" w:rsidR="00842234" w:rsidRPr="007B2FC7" w:rsidRDefault="00842234" w:rsidP="006C7918">
            <w:pPr>
              <w:jc w:val="both"/>
              <w:rPr>
                <w:rFonts w:ascii="Barlow" w:eastAsia="Calibri" w:hAnsi="Barlow"/>
                <w:sz w:val="20"/>
                <w:szCs w:val="20"/>
              </w:rPr>
            </w:pPr>
            <w:r>
              <w:rPr>
                <w:rFonts w:ascii="Barlow" w:eastAsia="Calibri" w:hAnsi="Barlow"/>
                <w:sz w:val="20"/>
                <w:szCs w:val="20"/>
              </w:rPr>
              <w:t>Bancos/Dependencias y Otros</w:t>
            </w:r>
          </w:p>
        </w:tc>
        <w:tc>
          <w:tcPr>
            <w:tcW w:w="2120" w:type="dxa"/>
            <w:shd w:val="clear" w:color="auto" w:fill="auto"/>
          </w:tcPr>
          <w:p w14:paraId="3EAE876B" w14:textId="77777777" w:rsidR="00842234" w:rsidRDefault="00842234" w:rsidP="006C7918">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488DEA1D" w14:textId="77777777" w:rsidR="00842234" w:rsidRDefault="00842234" w:rsidP="006C7918">
            <w:pPr>
              <w:jc w:val="right"/>
              <w:rPr>
                <w:rFonts w:ascii="Barlow" w:eastAsia="Calibri" w:hAnsi="Barlow"/>
                <w:sz w:val="20"/>
                <w:szCs w:val="20"/>
              </w:rPr>
            </w:pPr>
            <w:r>
              <w:rPr>
                <w:rFonts w:ascii="Barlow" w:eastAsia="Calibri" w:hAnsi="Barlow"/>
                <w:sz w:val="20"/>
                <w:szCs w:val="20"/>
              </w:rPr>
              <w:t>0.00</w:t>
            </w:r>
          </w:p>
        </w:tc>
      </w:tr>
      <w:tr w:rsidR="00842234" w:rsidRPr="00193B1A" w14:paraId="77DA230F" w14:textId="77777777" w:rsidTr="006C7918">
        <w:trPr>
          <w:jc w:val="center"/>
        </w:trPr>
        <w:tc>
          <w:tcPr>
            <w:tcW w:w="3432" w:type="dxa"/>
            <w:shd w:val="clear" w:color="auto" w:fill="auto"/>
          </w:tcPr>
          <w:p w14:paraId="5159B405" w14:textId="77777777" w:rsidR="00842234" w:rsidRPr="007B2FC7" w:rsidRDefault="00842234" w:rsidP="00842234">
            <w:pPr>
              <w:jc w:val="both"/>
              <w:rPr>
                <w:rFonts w:ascii="Barlow" w:eastAsia="Calibri" w:hAnsi="Barlow"/>
                <w:sz w:val="20"/>
                <w:szCs w:val="20"/>
              </w:rPr>
            </w:pPr>
            <w:r w:rsidRPr="007B2FC7">
              <w:rPr>
                <w:rFonts w:ascii="Barlow" w:eastAsia="Calibri" w:hAnsi="Barlow"/>
                <w:sz w:val="20"/>
                <w:szCs w:val="20"/>
              </w:rPr>
              <w:t>Inversiones Temporales</w:t>
            </w:r>
          </w:p>
        </w:tc>
        <w:tc>
          <w:tcPr>
            <w:tcW w:w="2120" w:type="dxa"/>
            <w:shd w:val="clear" w:color="auto" w:fill="auto"/>
          </w:tcPr>
          <w:p w14:paraId="795C066B" w14:textId="3ACCFB55" w:rsidR="00842234" w:rsidRPr="007B2FC7" w:rsidRDefault="00842234" w:rsidP="00EB3093">
            <w:pPr>
              <w:jc w:val="right"/>
              <w:rPr>
                <w:rFonts w:ascii="Barlow" w:eastAsia="Calibri" w:hAnsi="Barlow"/>
                <w:sz w:val="20"/>
                <w:szCs w:val="20"/>
              </w:rPr>
            </w:pPr>
            <w:r>
              <w:rPr>
                <w:rFonts w:ascii="Barlow" w:eastAsia="Calibri" w:hAnsi="Barlow"/>
                <w:sz w:val="20"/>
                <w:szCs w:val="20"/>
              </w:rPr>
              <w:t>5’</w:t>
            </w:r>
            <w:r w:rsidR="005C193B">
              <w:rPr>
                <w:rFonts w:ascii="Barlow" w:eastAsia="Calibri" w:hAnsi="Barlow"/>
                <w:sz w:val="20"/>
                <w:szCs w:val="20"/>
              </w:rPr>
              <w:t>7</w:t>
            </w:r>
            <w:r w:rsidR="00EB3093">
              <w:rPr>
                <w:rFonts w:ascii="Barlow" w:eastAsia="Calibri" w:hAnsi="Barlow"/>
                <w:sz w:val="20"/>
                <w:szCs w:val="20"/>
              </w:rPr>
              <w:t>81</w:t>
            </w:r>
            <w:r>
              <w:rPr>
                <w:rFonts w:ascii="Barlow" w:eastAsia="Calibri" w:hAnsi="Barlow"/>
                <w:sz w:val="20"/>
                <w:szCs w:val="20"/>
              </w:rPr>
              <w:t>,</w:t>
            </w:r>
            <w:r w:rsidR="00C46B74">
              <w:rPr>
                <w:rFonts w:ascii="Barlow" w:eastAsia="Calibri" w:hAnsi="Barlow"/>
                <w:sz w:val="20"/>
                <w:szCs w:val="20"/>
              </w:rPr>
              <w:t>3</w:t>
            </w:r>
            <w:r w:rsidR="00EB3093">
              <w:rPr>
                <w:rFonts w:ascii="Barlow" w:eastAsia="Calibri" w:hAnsi="Barlow"/>
                <w:sz w:val="20"/>
                <w:szCs w:val="20"/>
              </w:rPr>
              <w:t>69</w:t>
            </w:r>
            <w:r w:rsidR="00701703">
              <w:rPr>
                <w:rFonts w:ascii="Barlow" w:eastAsia="Calibri" w:hAnsi="Barlow"/>
                <w:sz w:val="20"/>
                <w:szCs w:val="20"/>
              </w:rPr>
              <w:t>.</w:t>
            </w:r>
            <w:r w:rsidR="00EB3093">
              <w:rPr>
                <w:rFonts w:ascii="Barlow" w:eastAsia="Calibri" w:hAnsi="Barlow"/>
                <w:sz w:val="20"/>
                <w:szCs w:val="20"/>
              </w:rPr>
              <w:t>0</w:t>
            </w:r>
            <w:r w:rsidR="00C46B74">
              <w:rPr>
                <w:rFonts w:ascii="Barlow" w:eastAsia="Calibri" w:hAnsi="Barlow"/>
                <w:sz w:val="20"/>
                <w:szCs w:val="20"/>
              </w:rPr>
              <w:t>7</w:t>
            </w:r>
          </w:p>
        </w:tc>
        <w:tc>
          <w:tcPr>
            <w:tcW w:w="2252" w:type="dxa"/>
            <w:shd w:val="clear" w:color="auto" w:fill="auto"/>
          </w:tcPr>
          <w:p w14:paraId="5A6F3892" w14:textId="24335DF4" w:rsidR="00842234" w:rsidRPr="007B2FC7" w:rsidRDefault="002F434C" w:rsidP="00701703">
            <w:pPr>
              <w:jc w:val="right"/>
              <w:rPr>
                <w:rFonts w:ascii="Barlow" w:eastAsia="Calibri" w:hAnsi="Barlow"/>
                <w:sz w:val="20"/>
                <w:szCs w:val="20"/>
              </w:rPr>
            </w:pPr>
            <w:r>
              <w:rPr>
                <w:rFonts w:ascii="Barlow" w:eastAsia="Calibri" w:hAnsi="Barlow"/>
                <w:sz w:val="20"/>
                <w:szCs w:val="20"/>
              </w:rPr>
              <w:t>5’667,030.58</w:t>
            </w:r>
          </w:p>
        </w:tc>
      </w:tr>
      <w:tr w:rsidR="00842234" w:rsidRPr="00193B1A" w14:paraId="0FD8CB07" w14:textId="77777777" w:rsidTr="006C7918">
        <w:trPr>
          <w:jc w:val="center"/>
        </w:trPr>
        <w:tc>
          <w:tcPr>
            <w:tcW w:w="3432" w:type="dxa"/>
            <w:shd w:val="clear" w:color="auto" w:fill="auto"/>
          </w:tcPr>
          <w:p w14:paraId="067FF77B" w14:textId="77777777" w:rsidR="00842234" w:rsidRPr="007B2FC7" w:rsidRDefault="00842234" w:rsidP="006C7918">
            <w:pPr>
              <w:jc w:val="both"/>
              <w:rPr>
                <w:rFonts w:ascii="Barlow" w:eastAsia="Calibri" w:hAnsi="Barlow"/>
                <w:sz w:val="20"/>
                <w:szCs w:val="20"/>
              </w:rPr>
            </w:pPr>
            <w:r w:rsidRPr="007B2FC7">
              <w:rPr>
                <w:rFonts w:ascii="Barlow" w:eastAsia="Calibri" w:hAnsi="Barlow"/>
                <w:sz w:val="20"/>
                <w:szCs w:val="20"/>
              </w:rPr>
              <w:t xml:space="preserve">Fondos </w:t>
            </w:r>
            <w:r>
              <w:rPr>
                <w:rFonts w:ascii="Barlow" w:eastAsia="Calibri" w:hAnsi="Barlow"/>
                <w:sz w:val="20"/>
                <w:szCs w:val="20"/>
              </w:rPr>
              <w:t>con Afectación Específica</w:t>
            </w:r>
          </w:p>
        </w:tc>
        <w:tc>
          <w:tcPr>
            <w:tcW w:w="2120" w:type="dxa"/>
            <w:shd w:val="clear" w:color="auto" w:fill="auto"/>
          </w:tcPr>
          <w:p w14:paraId="7645D510" w14:textId="77777777" w:rsidR="00842234" w:rsidRPr="007B2FC7" w:rsidRDefault="00842234" w:rsidP="006C7918">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700BCD88" w14:textId="77777777" w:rsidR="00842234" w:rsidRPr="007B2FC7" w:rsidRDefault="00842234" w:rsidP="006C7918">
            <w:pPr>
              <w:jc w:val="right"/>
              <w:rPr>
                <w:rFonts w:ascii="Barlow" w:eastAsia="Calibri" w:hAnsi="Barlow"/>
                <w:sz w:val="20"/>
                <w:szCs w:val="20"/>
              </w:rPr>
            </w:pPr>
            <w:r>
              <w:rPr>
                <w:rFonts w:ascii="Barlow" w:eastAsia="Calibri" w:hAnsi="Barlow"/>
                <w:sz w:val="20"/>
                <w:szCs w:val="20"/>
              </w:rPr>
              <w:t>0.00</w:t>
            </w:r>
          </w:p>
        </w:tc>
      </w:tr>
      <w:tr w:rsidR="00842234" w:rsidRPr="00193B1A" w14:paraId="3270DF96" w14:textId="77777777" w:rsidTr="006C7918">
        <w:trPr>
          <w:jc w:val="center"/>
        </w:trPr>
        <w:tc>
          <w:tcPr>
            <w:tcW w:w="3432" w:type="dxa"/>
            <w:shd w:val="clear" w:color="auto" w:fill="auto"/>
          </w:tcPr>
          <w:p w14:paraId="0AF17F52" w14:textId="77777777" w:rsidR="00842234" w:rsidRPr="007B2FC7" w:rsidRDefault="00842234" w:rsidP="006C7918">
            <w:pPr>
              <w:jc w:val="both"/>
              <w:rPr>
                <w:rFonts w:ascii="Barlow" w:eastAsia="Calibri" w:hAnsi="Barlow"/>
                <w:sz w:val="20"/>
                <w:szCs w:val="20"/>
              </w:rPr>
            </w:pPr>
            <w:r>
              <w:rPr>
                <w:rFonts w:ascii="Barlow" w:eastAsia="Calibri" w:hAnsi="Barlow"/>
                <w:sz w:val="20"/>
                <w:szCs w:val="20"/>
              </w:rPr>
              <w:t>Depósitos de Fondos de Terceros en Garantía y/o Administración</w:t>
            </w:r>
          </w:p>
        </w:tc>
        <w:tc>
          <w:tcPr>
            <w:tcW w:w="2120" w:type="dxa"/>
            <w:shd w:val="clear" w:color="auto" w:fill="auto"/>
          </w:tcPr>
          <w:p w14:paraId="6DAE33F8" w14:textId="77777777" w:rsidR="00842234" w:rsidRDefault="00842234" w:rsidP="006C7918">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4F0CA05D" w14:textId="77777777" w:rsidR="00842234" w:rsidRDefault="00842234" w:rsidP="006C7918">
            <w:pPr>
              <w:jc w:val="right"/>
              <w:rPr>
                <w:rFonts w:ascii="Barlow" w:eastAsia="Calibri" w:hAnsi="Barlow"/>
                <w:sz w:val="20"/>
                <w:szCs w:val="20"/>
              </w:rPr>
            </w:pPr>
            <w:r>
              <w:rPr>
                <w:rFonts w:ascii="Barlow" w:eastAsia="Calibri" w:hAnsi="Barlow"/>
                <w:sz w:val="20"/>
                <w:szCs w:val="20"/>
              </w:rPr>
              <w:t>0.00</w:t>
            </w:r>
          </w:p>
        </w:tc>
      </w:tr>
      <w:tr w:rsidR="00842234" w:rsidRPr="00193B1A" w14:paraId="4851AEE1" w14:textId="77777777" w:rsidTr="006C7918">
        <w:trPr>
          <w:jc w:val="center"/>
        </w:trPr>
        <w:tc>
          <w:tcPr>
            <w:tcW w:w="3432" w:type="dxa"/>
            <w:shd w:val="clear" w:color="auto" w:fill="auto"/>
          </w:tcPr>
          <w:p w14:paraId="2F3E4221" w14:textId="77777777" w:rsidR="00842234" w:rsidRDefault="00842234" w:rsidP="006C7918">
            <w:pPr>
              <w:jc w:val="both"/>
              <w:rPr>
                <w:rFonts w:ascii="Barlow" w:eastAsia="Calibri" w:hAnsi="Barlow"/>
                <w:sz w:val="20"/>
                <w:szCs w:val="20"/>
              </w:rPr>
            </w:pPr>
            <w:r>
              <w:rPr>
                <w:rFonts w:ascii="Barlow" w:eastAsia="Calibri" w:hAnsi="Barlow"/>
                <w:sz w:val="20"/>
                <w:szCs w:val="20"/>
              </w:rPr>
              <w:t>Otros Efectivos y Equivalentes</w:t>
            </w:r>
          </w:p>
        </w:tc>
        <w:tc>
          <w:tcPr>
            <w:tcW w:w="2120" w:type="dxa"/>
            <w:shd w:val="clear" w:color="auto" w:fill="auto"/>
          </w:tcPr>
          <w:p w14:paraId="027BAE27" w14:textId="77777777" w:rsidR="00842234" w:rsidRDefault="00842234" w:rsidP="006C7918">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5DD4D08E" w14:textId="77777777" w:rsidR="00842234" w:rsidRDefault="00842234" w:rsidP="006C7918">
            <w:pPr>
              <w:jc w:val="right"/>
              <w:rPr>
                <w:rFonts w:ascii="Barlow" w:eastAsia="Calibri" w:hAnsi="Barlow"/>
                <w:sz w:val="20"/>
                <w:szCs w:val="20"/>
              </w:rPr>
            </w:pPr>
            <w:r>
              <w:rPr>
                <w:rFonts w:ascii="Barlow" w:eastAsia="Calibri" w:hAnsi="Barlow"/>
                <w:sz w:val="20"/>
                <w:szCs w:val="20"/>
              </w:rPr>
              <w:t>0.00</w:t>
            </w:r>
          </w:p>
        </w:tc>
      </w:tr>
      <w:tr w:rsidR="00842234" w:rsidRPr="00193B1A" w14:paraId="38B0A2DB" w14:textId="77777777" w:rsidTr="006C7918">
        <w:trPr>
          <w:jc w:val="center"/>
        </w:trPr>
        <w:tc>
          <w:tcPr>
            <w:tcW w:w="3432" w:type="dxa"/>
            <w:shd w:val="clear" w:color="auto" w:fill="auto"/>
          </w:tcPr>
          <w:p w14:paraId="00AECFAC" w14:textId="77777777" w:rsidR="00842234" w:rsidRPr="007B2FC7" w:rsidRDefault="00842234" w:rsidP="00842234">
            <w:pPr>
              <w:jc w:val="both"/>
              <w:rPr>
                <w:rFonts w:ascii="Barlow" w:eastAsia="Calibri" w:hAnsi="Barlow"/>
                <w:b/>
                <w:sz w:val="20"/>
                <w:szCs w:val="20"/>
              </w:rPr>
            </w:pPr>
            <w:r w:rsidRPr="007B2FC7">
              <w:rPr>
                <w:rFonts w:ascii="Barlow" w:eastAsia="Calibri" w:hAnsi="Barlow"/>
                <w:b/>
                <w:sz w:val="20"/>
                <w:szCs w:val="20"/>
              </w:rPr>
              <w:t>Totales</w:t>
            </w:r>
          </w:p>
        </w:tc>
        <w:tc>
          <w:tcPr>
            <w:tcW w:w="2120" w:type="dxa"/>
            <w:shd w:val="clear" w:color="auto" w:fill="auto"/>
          </w:tcPr>
          <w:p w14:paraId="4D61BC78" w14:textId="19786A4A" w:rsidR="00842234" w:rsidRPr="00842234" w:rsidRDefault="00701703" w:rsidP="00EB3093">
            <w:pPr>
              <w:jc w:val="right"/>
              <w:rPr>
                <w:rFonts w:ascii="Barlow" w:eastAsia="Calibri" w:hAnsi="Barlow"/>
                <w:b/>
                <w:sz w:val="20"/>
                <w:szCs w:val="20"/>
              </w:rPr>
            </w:pPr>
            <w:r>
              <w:rPr>
                <w:rFonts w:ascii="Barlow" w:eastAsia="Calibri" w:hAnsi="Barlow"/>
                <w:b/>
                <w:sz w:val="20"/>
                <w:szCs w:val="20"/>
              </w:rPr>
              <w:t>5’</w:t>
            </w:r>
            <w:r w:rsidR="005C193B">
              <w:rPr>
                <w:rFonts w:ascii="Barlow" w:eastAsia="Calibri" w:hAnsi="Barlow"/>
                <w:b/>
                <w:sz w:val="20"/>
                <w:szCs w:val="20"/>
              </w:rPr>
              <w:t>7</w:t>
            </w:r>
            <w:r w:rsidR="00EB3093">
              <w:rPr>
                <w:rFonts w:ascii="Barlow" w:eastAsia="Calibri" w:hAnsi="Barlow"/>
                <w:b/>
                <w:sz w:val="20"/>
                <w:szCs w:val="20"/>
              </w:rPr>
              <w:t>81</w:t>
            </w:r>
            <w:r w:rsidR="00842234" w:rsidRPr="00842234">
              <w:rPr>
                <w:rFonts w:ascii="Barlow" w:eastAsia="Calibri" w:hAnsi="Barlow"/>
                <w:b/>
                <w:sz w:val="20"/>
                <w:szCs w:val="20"/>
              </w:rPr>
              <w:t>,</w:t>
            </w:r>
            <w:r w:rsidR="00C46B74">
              <w:rPr>
                <w:rFonts w:ascii="Barlow" w:eastAsia="Calibri" w:hAnsi="Barlow"/>
                <w:b/>
                <w:sz w:val="20"/>
                <w:szCs w:val="20"/>
              </w:rPr>
              <w:t>3</w:t>
            </w:r>
            <w:r w:rsidR="00EB3093">
              <w:rPr>
                <w:rFonts w:ascii="Barlow" w:eastAsia="Calibri" w:hAnsi="Barlow"/>
                <w:b/>
                <w:sz w:val="20"/>
                <w:szCs w:val="20"/>
              </w:rPr>
              <w:t>69</w:t>
            </w:r>
            <w:r w:rsidR="00842234" w:rsidRPr="00842234">
              <w:rPr>
                <w:rFonts w:ascii="Barlow" w:eastAsia="Calibri" w:hAnsi="Barlow"/>
                <w:b/>
                <w:sz w:val="20"/>
                <w:szCs w:val="20"/>
              </w:rPr>
              <w:t>.</w:t>
            </w:r>
            <w:r w:rsidR="00EB3093">
              <w:rPr>
                <w:rFonts w:ascii="Barlow" w:eastAsia="Calibri" w:hAnsi="Barlow"/>
                <w:b/>
                <w:sz w:val="20"/>
                <w:szCs w:val="20"/>
              </w:rPr>
              <w:t>0</w:t>
            </w:r>
            <w:r w:rsidR="00C46B74">
              <w:rPr>
                <w:rFonts w:ascii="Barlow" w:eastAsia="Calibri" w:hAnsi="Barlow"/>
                <w:b/>
                <w:sz w:val="20"/>
                <w:szCs w:val="20"/>
              </w:rPr>
              <w:t>7</w:t>
            </w:r>
          </w:p>
        </w:tc>
        <w:tc>
          <w:tcPr>
            <w:tcW w:w="2252" w:type="dxa"/>
            <w:shd w:val="clear" w:color="auto" w:fill="auto"/>
          </w:tcPr>
          <w:p w14:paraId="39883045" w14:textId="0FE038A3" w:rsidR="00842234" w:rsidRPr="00842234" w:rsidRDefault="002F434C" w:rsidP="00701703">
            <w:pPr>
              <w:jc w:val="right"/>
              <w:rPr>
                <w:rFonts w:ascii="Barlow" w:eastAsia="Calibri" w:hAnsi="Barlow"/>
                <w:b/>
                <w:sz w:val="20"/>
                <w:szCs w:val="20"/>
              </w:rPr>
            </w:pPr>
            <w:r>
              <w:rPr>
                <w:rFonts w:ascii="Barlow" w:eastAsia="Calibri" w:hAnsi="Barlow"/>
                <w:b/>
                <w:sz w:val="20"/>
                <w:szCs w:val="20"/>
              </w:rPr>
              <w:t>5’667</w:t>
            </w:r>
            <w:r w:rsidRPr="00842234">
              <w:rPr>
                <w:rFonts w:ascii="Barlow" w:eastAsia="Calibri" w:hAnsi="Barlow"/>
                <w:b/>
                <w:sz w:val="20"/>
                <w:szCs w:val="20"/>
              </w:rPr>
              <w:t>,</w:t>
            </w:r>
            <w:r>
              <w:rPr>
                <w:rFonts w:ascii="Barlow" w:eastAsia="Calibri" w:hAnsi="Barlow"/>
                <w:b/>
                <w:sz w:val="20"/>
                <w:szCs w:val="20"/>
              </w:rPr>
              <w:t>030</w:t>
            </w:r>
            <w:r w:rsidRPr="00842234">
              <w:rPr>
                <w:rFonts w:ascii="Barlow" w:eastAsia="Calibri" w:hAnsi="Barlow"/>
                <w:b/>
                <w:sz w:val="20"/>
                <w:szCs w:val="20"/>
              </w:rPr>
              <w:t>.</w:t>
            </w:r>
            <w:r>
              <w:rPr>
                <w:rFonts w:ascii="Barlow" w:eastAsia="Calibri" w:hAnsi="Barlow"/>
                <w:b/>
                <w:sz w:val="20"/>
                <w:szCs w:val="20"/>
              </w:rPr>
              <w:t>58</w:t>
            </w:r>
          </w:p>
        </w:tc>
      </w:tr>
    </w:tbl>
    <w:p w14:paraId="49CFFF06" w14:textId="452297B6" w:rsidR="00AC6035" w:rsidRDefault="00AC6035" w:rsidP="00AC6035">
      <w:pPr>
        <w:pStyle w:val="Prrafodelista"/>
        <w:ind w:left="1440"/>
        <w:jc w:val="both"/>
        <w:rPr>
          <w:rFonts w:ascii="Barlow" w:hAnsi="Barlow"/>
          <w:sz w:val="20"/>
          <w:szCs w:val="20"/>
        </w:rPr>
      </w:pPr>
    </w:p>
    <w:p w14:paraId="5B22FC9A" w14:textId="684197D4" w:rsidR="005E74C1" w:rsidRDefault="005E74C1" w:rsidP="00AC6035">
      <w:pPr>
        <w:pStyle w:val="Prrafodelista"/>
        <w:ind w:left="1440"/>
        <w:jc w:val="both"/>
        <w:rPr>
          <w:rFonts w:ascii="Barlow" w:hAnsi="Barlow"/>
          <w:sz w:val="20"/>
          <w:szCs w:val="20"/>
        </w:rPr>
      </w:pPr>
    </w:p>
    <w:p w14:paraId="376A91D5" w14:textId="0E696ED9" w:rsidR="005E74C1" w:rsidRDefault="005E74C1" w:rsidP="00AC6035">
      <w:pPr>
        <w:pStyle w:val="Prrafodelista"/>
        <w:ind w:left="1440"/>
        <w:jc w:val="both"/>
        <w:rPr>
          <w:rFonts w:ascii="Barlow" w:hAnsi="Barlow"/>
          <w:sz w:val="20"/>
          <w:szCs w:val="20"/>
        </w:rPr>
      </w:pPr>
    </w:p>
    <w:p w14:paraId="7DCE45D5" w14:textId="6D59F5C3" w:rsidR="005E74C1" w:rsidRDefault="005E74C1" w:rsidP="00AC6035">
      <w:pPr>
        <w:pStyle w:val="Prrafodelista"/>
        <w:ind w:left="1440"/>
        <w:jc w:val="both"/>
        <w:rPr>
          <w:rFonts w:ascii="Barlow" w:hAnsi="Barlow"/>
          <w:sz w:val="20"/>
          <w:szCs w:val="20"/>
        </w:rPr>
      </w:pPr>
    </w:p>
    <w:p w14:paraId="2F361D92" w14:textId="4A193AE3" w:rsidR="005E74C1" w:rsidRDefault="005E74C1" w:rsidP="00AC6035">
      <w:pPr>
        <w:pStyle w:val="Prrafodelista"/>
        <w:ind w:left="1440"/>
        <w:jc w:val="both"/>
        <w:rPr>
          <w:rFonts w:ascii="Barlow" w:hAnsi="Barlow"/>
          <w:sz w:val="20"/>
          <w:szCs w:val="20"/>
        </w:rPr>
      </w:pPr>
    </w:p>
    <w:p w14:paraId="44F4EFEE" w14:textId="03A552A9" w:rsidR="005E74C1" w:rsidRDefault="005E74C1" w:rsidP="00AC6035">
      <w:pPr>
        <w:pStyle w:val="Prrafodelista"/>
        <w:ind w:left="1440"/>
        <w:jc w:val="both"/>
        <w:rPr>
          <w:rFonts w:ascii="Barlow" w:hAnsi="Barlow"/>
          <w:sz w:val="20"/>
          <w:szCs w:val="20"/>
        </w:rPr>
      </w:pPr>
    </w:p>
    <w:p w14:paraId="7860BEA9" w14:textId="327F4C1C" w:rsidR="005E74C1" w:rsidRDefault="005E74C1" w:rsidP="00AC6035">
      <w:pPr>
        <w:pStyle w:val="Prrafodelista"/>
        <w:ind w:left="1440"/>
        <w:jc w:val="both"/>
        <w:rPr>
          <w:rFonts w:ascii="Barlow" w:hAnsi="Barlow"/>
          <w:sz w:val="20"/>
          <w:szCs w:val="20"/>
        </w:rPr>
      </w:pPr>
    </w:p>
    <w:p w14:paraId="5897AB9B" w14:textId="4D9F468E" w:rsidR="005E74C1" w:rsidRDefault="005E74C1" w:rsidP="00AC6035">
      <w:pPr>
        <w:pStyle w:val="Prrafodelista"/>
        <w:ind w:left="1440"/>
        <w:jc w:val="both"/>
        <w:rPr>
          <w:rFonts w:ascii="Barlow" w:hAnsi="Barlow"/>
          <w:sz w:val="20"/>
          <w:szCs w:val="20"/>
        </w:rPr>
      </w:pPr>
    </w:p>
    <w:p w14:paraId="726288FA" w14:textId="492DE564" w:rsidR="005E74C1" w:rsidRDefault="005E74C1" w:rsidP="00AC6035">
      <w:pPr>
        <w:pStyle w:val="Prrafodelista"/>
        <w:ind w:left="1440"/>
        <w:jc w:val="both"/>
        <w:rPr>
          <w:rFonts w:ascii="Barlow" w:hAnsi="Barlow"/>
          <w:sz w:val="20"/>
          <w:szCs w:val="20"/>
        </w:rPr>
      </w:pPr>
    </w:p>
    <w:p w14:paraId="00C60FDD" w14:textId="495B3F4A" w:rsidR="005E74C1" w:rsidRDefault="005E74C1" w:rsidP="00AC6035">
      <w:pPr>
        <w:pStyle w:val="Prrafodelista"/>
        <w:ind w:left="1440"/>
        <w:jc w:val="both"/>
        <w:rPr>
          <w:rFonts w:ascii="Barlow" w:hAnsi="Barlow"/>
          <w:sz w:val="20"/>
          <w:szCs w:val="20"/>
        </w:rPr>
      </w:pPr>
    </w:p>
    <w:p w14:paraId="4C97E7F4" w14:textId="77777777" w:rsidR="005E74C1" w:rsidRDefault="005E74C1" w:rsidP="00AC6035">
      <w:pPr>
        <w:pStyle w:val="Prrafodelista"/>
        <w:ind w:left="1440"/>
        <w:jc w:val="both"/>
        <w:rPr>
          <w:rFonts w:ascii="Barlow" w:hAnsi="Barlow"/>
          <w:sz w:val="20"/>
          <w:szCs w:val="20"/>
        </w:rPr>
      </w:pPr>
    </w:p>
    <w:p w14:paraId="69F93D5D" w14:textId="34820F37" w:rsidR="00B13C81" w:rsidRDefault="00AC6035" w:rsidP="00214A85">
      <w:pPr>
        <w:pStyle w:val="Prrafodelista"/>
        <w:numPr>
          <w:ilvl w:val="0"/>
          <w:numId w:val="9"/>
        </w:numPr>
        <w:jc w:val="both"/>
        <w:rPr>
          <w:rFonts w:ascii="Barlow" w:hAnsi="Barlow"/>
          <w:b/>
          <w:sz w:val="20"/>
          <w:szCs w:val="20"/>
        </w:rPr>
      </w:pPr>
      <w:r w:rsidRPr="00AC6035">
        <w:rPr>
          <w:rFonts w:ascii="Barlow" w:hAnsi="Barlow"/>
          <w:b/>
          <w:sz w:val="20"/>
          <w:szCs w:val="20"/>
        </w:rPr>
        <w:lastRenderedPageBreak/>
        <w:t>Conciliación de los Flujos de Efectivo Netos</w:t>
      </w:r>
    </w:p>
    <w:p w14:paraId="5D729F2F" w14:textId="77777777" w:rsidR="00AC6035" w:rsidRDefault="00AC6035" w:rsidP="00AC6035">
      <w:pPr>
        <w:pStyle w:val="Prrafodelista"/>
        <w:ind w:left="1440"/>
        <w:jc w:val="both"/>
        <w:rPr>
          <w:rFonts w:ascii="Barlow" w:hAnsi="Barlow"/>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AC6035" w:rsidRPr="00193B1A" w14:paraId="483B883A" w14:textId="77777777" w:rsidTr="000D073E">
        <w:trPr>
          <w:jc w:val="center"/>
        </w:trPr>
        <w:tc>
          <w:tcPr>
            <w:tcW w:w="3432" w:type="dxa"/>
            <w:shd w:val="clear" w:color="auto" w:fill="auto"/>
          </w:tcPr>
          <w:p w14:paraId="0918BA57" w14:textId="77777777" w:rsidR="00AC6035" w:rsidRPr="007B2FC7" w:rsidRDefault="00AC6035" w:rsidP="00AC6035">
            <w:pPr>
              <w:jc w:val="center"/>
              <w:rPr>
                <w:rFonts w:ascii="Barlow" w:eastAsia="Calibri" w:hAnsi="Barlow"/>
                <w:b/>
                <w:sz w:val="20"/>
                <w:szCs w:val="20"/>
              </w:rPr>
            </w:pPr>
            <w:r w:rsidRPr="007B2FC7">
              <w:rPr>
                <w:rFonts w:ascii="Barlow" w:eastAsia="Calibri" w:hAnsi="Barlow"/>
                <w:b/>
                <w:sz w:val="20"/>
                <w:szCs w:val="20"/>
              </w:rPr>
              <w:t>CONCEPTO</w:t>
            </w:r>
          </w:p>
        </w:tc>
        <w:tc>
          <w:tcPr>
            <w:tcW w:w="2120" w:type="dxa"/>
            <w:shd w:val="clear" w:color="auto" w:fill="auto"/>
          </w:tcPr>
          <w:p w14:paraId="14B15C32" w14:textId="11B4CC0F" w:rsidR="00AC6035" w:rsidRPr="007B2FC7" w:rsidRDefault="00701703" w:rsidP="00750A04">
            <w:pPr>
              <w:jc w:val="center"/>
              <w:rPr>
                <w:rFonts w:ascii="Barlow" w:eastAsia="Calibri" w:hAnsi="Barlow"/>
                <w:b/>
                <w:sz w:val="20"/>
                <w:szCs w:val="20"/>
              </w:rPr>
            </w:pPr>
            <w:r>
              <w:rPr>
                <w:rFonts w:ascii="Barlow" w:eastAsia="Calibri" w:hAnsi="Barlow"/>
                <w:b/>
                <w:sz w:val="20"/>
                <w:szCs w:val="20"/>
              </w:rPr>
              <w:t>202</w:t>
            </w:r>
            <w:r w:rsidR="00750A04">
              <w:rPr>
                <w:rFonts w:ascii="Barlow" w:eastAsia="Calibri" w:hAnsi="Barlow"/>
                <w:b/>
                <w:sz w:val="20"/>
                <w:szCs w:val="20"/>
              </w:rPr>
              <w:t>3</w:t>
            </w:r>
          </w:p>
        </w:tc>
        <w:tc>
          <w:tcPr>
            <w:tcW w:w="2252" w:type="dxa"/>
            <w:shd w:val="clear" w:color="auto" w:fill="auto"/>
          </w:tcPr>
          <w:p w14:paraId="732AB3AA" w14:textId="2C51ECC0" w:rsidR="00AC6035" w:rsidRPr="007B2FC7" w:rsidRDefault="00701703" w:rsidP="00750A04">
            <w:pPr>
              <w:jc w:val="center"/>
              <w:rPr>
                <w:rFonts w:ascii="Barlow" w:eastAsia="Calibri" w:hAnsi="Barlow"/>
                <w:b/>
                <w:sz w:val="20"/>
                <w:szCs w:val="20"/>
              </w:rPr>
            </w:pPr>
            <w:r>
              <w:rPr>
                <w:rFonts w:ascii="Barlow" w:eastAsia="Calibri" w:hAnsi="Barlow"/>
                <w:b/>
                <w:sz w:val="20"/>
                <w:szCs w:val="20"/>
              </w:rPr>
              <w:t>202</w:t>
            </w:r>
            <w:r w:rsidR="00750A04">
              <w:rPr>
                <w:rFonts w:ascii="Barlow" w:eastAsia="Calibri" w:hAnsi="Barlow"/>
                <w:b/>
                <w:sz w:val="20"/>
                <w:szCs w:val="20"/>
              </w:rPr>
              <w:t>2</w:t>
            </w:r>
          </w:p>
        </w:tc>
      </w:tr>
      <w:tr w:rsidR="00AC6035" w:rsidRPr="00193B1A" w14:paraId="367D2C54" w14:textId="77777777" w:rsidTr="000D073E">
        <w:trPr>
          <w:jc w:val="center"/>
        </w:trPr>
        <w:tc>
          <w:tcPr>
            <w:tcW w:w="3432" w:type="dxa"/>
            <w:shd w:val="clear" w:color="auto" w:fill="auto"/>
          </w:tcPr>
          <w:p w14:paraId="2EE6027F" w14:textId="2DA7BD86" w:rsidR="00AC6035" w:rsidRPr="001A4162" w:rsidRDefault="001A4162" w:rsidP="000D073E">
            <w:pPr>
              <w:jc w:val="both"/>
              <w:rPr>
                <w:rFonts w:ascii="Barlow" w:eastAsia="Calibri" w:hAnsi="Barlow"/>
                <w:b/>
                <w:sz w:val="20"/>
                <w:szCs w:val="20"/>
              </w:rPr>
            </w:pPr>
            <w:r w:rsidRPr="001A4162">
              <w:rPr>
                <w:rFonts w:ascii="Barlow" w:eastAsia="Calibri" w:hAnsi="Barlow"/>
                <w:b/>
                <w:sz w:val="20"/>
                <w:szCs w:val="20"/>
              </w:rPr>
              <w:t>Resultados del Ejercicio Ahorro/Desahorro</w:t>
            </w:r>
          </w:p>
        </w:tc>
        <w:tc>
          <w:tcPr>
            <w:tcW w:w="2120" w:type="dxa"/>
            <w:shd w:val="clear" w:color="auto" w:fill="auto"/>
          </w:tcPr>
          <w:p w14:paraId="48FA8B6B" w14:textId="7378EB57" w:rsidR="00AC6035" w:rsidRPr="001A4162" w:rsidRDefault="00EB3093" w:rsidP="00EB3093">
            <w:pPr>
              <w:jc w:val="right"/>
              <w:rPr>
                <w:rFonts w:ascii="Barlow" w:eastAsia="Calibri" w:hAnsi="Barlow"/>
                <w:b/>
                <w:sz w:val="20"/>
                <w:szCs w:val="20"/>
              </w:rPr>
            </w:pPr>
            <w:r>
              <w:rPr>
                <w:rFonts w:ascii="Barlow" w:eastAsia="Calibri" w:hAnsi="Barlow"/>
                <w:b/>
                <w:sz w:val="20"/>
                <w:szCs w:val="20"/>
              </w:rPr>
              <w:t>114</w:t>
            </w:r>
            <w:r w:rsidR="00701703">
              <w:rPr>
                <w:rFonts w:ascii="Barlow" w:eastAsia="Calibri" w:hAnsi="Barlow"/>
                <w:b/>
                <w:sz w:val="20"/>
                <w:szCs w:val="20"/>
              </w:rPr>
              <w:t>,</w:t>
            </w:r>
            <w:r w:rsidR="00C46B74">
              <w:rPr>
                <w:rFonts w:ascii="Barlow" w:eastAsia="Calibri" w:hAnsi="Barlow"/>
                <w:b/>
                <w:sz w:val="20"/>
                <w:szCs w:val="20"/>
              </w:rPr>
              <w:t>3</w:t>
            </w:r>
            <w:r>
              <w:rPr>
                <w:rFonts w:ascii="Barlow" w:eastAsia="Calibri" w:hAnsi="Barlow"/>
                <w:b/>
                <w:sz w:val="20"/>
                <w:szCs w:val="20"/>
              </w:rPr>
              <w:t>38</w:t>
            </w:r>
            <w:r w:rsidR="00701703">
              <w:rPr>
                <w:rFonts w:ascii="Barlow" w:eastAsia="Calibri" w:hAnsi="Barlow"/>
                <w:b/>
                <w:sz w:val="20"/>
                <w:szCs w:val="20"/>
              </w:rPr>
              <w:t>.</w:t>
            </w:r>
            <w:r>
              <w:rPr>
                <w:rFonts w:ascii="Barlow" w:eastAsia="Calibri" w:hAnsi="Barlow"/>
                <w:b/>
                <w:sz w:val="20"/>
                <w:szCs w:val="20"/>
              </w:rPr>
              <w:t>4</w:t>
            </w:r>
            <w:r w:rsidR="00C46B74">
              <w:rPr>
                <w:rFonts w:ascii="Barlow" w:eastAsia="Calibri" w:hAnsi="Barlow"/>
                <w:b/>
                <w:sz w:val="20"/>
                <w:szCs w:val="20"/>
              </w:rPr>
              <w:t>9</w:t>
            </w:r>
          </w:p>
        </w:tc>
        <w:tc>
          <w:tcPr>
            <w:tcW w:w="2252" w:type="dxa"/>
            <w:shd w:val="clear" w:color="auto" w:fill="auto"/>
          </w:tcPr>
          <w:p w14:paraId="4EC35413" w14:textId="5748D2AC" w:rsidR="00AC6035" w:rsidRPr="001A4162" w:rsidRDefault="00750A04" w:rsidP="00FB5C79">
            <w:pPr>
              <w:jc w:val="right"/>
              <w:rPr>
                <w:rFonts w:ascii="Barlow" w:eastAsia="Calibri" w:hAnsi="Barlow"/>
                <w:b/>
                <w:sz w:val="20"/>
                <w:szCs w:val="20"/>
              </w:rPr>
            </w:pPr>
            <w:r>
              <w:rPr>
                <w:rFonts w:ascii="Barlow" w:eastAsia="Calibri" w:hAnsi="Barlow"/>
                <w:b/>
                <w:sz w:val="20"/>
                <w:szCs w:val="20"/>
              </w:rPr>
              <w:t>234,181.30</w:t>
            </w:r>
          </w:p>
        </w:tc>
      </w:tr>
      <w:tr w:rsidR="00AC6035" w:rsidRPr="00193B1A" w14:paraId="6B054143" w14:textId="77777777" w:rsidTr="000D073E">
        <w:trPr>
          <w:jc w:val="center"/>
        </w:trPr>
        <w:tc>
          <w:tcPr>
            <w:tcW w:w="3432" w:type="dxa"/>
            <w:shd w:val="clear" w:color="auto" w:fill="auto"/>
          </w:tcPr>
          <w:p w14:paraId="7B1A5AAB" w14:textId="2A344D5A" w:rsidR="00AC6035" w:rsidRPr="007B2FC7" w:rsidRDefault="001A4162" w:rsidP="000D073E">
            <w:pPr>
              <w:jc w:val="both"/>
              <w:rPr>
                <w:rFonts w:ascii="Barlow" w:eastAsia="Calibri" w:hAnsi="Barlow"/>
                <w:sz w:val="20"/>
                <w:szCs w:val="20"/>
              </w:rPr>
            </w:pPr>
            <w:r>
              <w:rPr>
                <w:rFonts w:ascii="Barlow" w:eastAsia="Calibri" w:hAnsi="Barlow"/>
                <w:sz w:val="20"/>
                <w:szCs w:val="20"/>
              </w:rPr>
              <w:t>Movimiento de partidas (o rubros) que no afectan al efectivo</w:t>
            </w:r>
          </w:p>
        </w:tc>
        <w:tc>
          <w:tcPr>
            <w:tcW w:w="2120" w:type="dxa"/>
            <w:shd w:val="clear" w:color="auto" w:fill="auto"/>
          </w:tcPr>
          <w:p w14:paraId="3D154F40" w14:textId="77337E19" w:rsidR="00AC6035" w:rsidRPr="007B2FC7" w:rsidRDefault="001A4162" w:rsidP="000D073E">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758E3146" w14:textId="7806F360" w:rsidR="00AC6035" w:rsidRPr="007B2FC7" w:rsidRDefault="001A4162" w:rsidP="000D073E">
            <w:pPr>
              <w:jc w:val="right"/>
              <w:rPr>
                <w:rFonts w:ascii="Barlow" w:eastAsia="Calibri" w:hAnsi="Barlow"/>
                <w:sz w:val="20"/>
                <w:szCs w:val="20"/>
              </w:rPr>
            </w:pPr>
            <w:r>
              <w:rPr>
                <w:rFonts w:ascii="Barlow" w:eastAsia="Calibri" w:hAnsi="Barlow"/>
                <w:sz w:val="20"/>
                <w:szCs w:val="20"/>
              </w:rPr>
              <w:t>0.00</w:t>
            </w:r>
          </w:p>
        </w:tc>
      </w:tr>
      <w:tr w:rsidR="00AC6035" w:rsidRPr="00193B1A" w14:paraId="2E434C21" w14:textId="77777777" w:rsidTr="000D073E">
        <w:trPr>
          <w:jc w:val="center"/>
        </w:trPr>
        <w:tc>
          <w:tcPr>
            <w:tcW w:w="3432" w:type="dxa"/>
            <w:shd w:val="clear" w:color="auto" w:fill="auto"/>
          </w:tcPr>
          <w:p w14:paraId="43A5AAD7" w14:textId="1FFD1B17" w:rsidR="00AC6035" w:rsidRPr="007B2FC7" w:rsidRDefault="001A4162" w:rsidP="000D073E">
            <w:pPr>
              <w:jc w:val="both"/>
              <w:rPr>
                <w:rFonts w:ascii="Barlow" w:eastAsia="Calibri" w:hAnsi="Barlow"/>
                <w:sz w:val="20"/>
                <w:szCs w:val="20"/>
              </w:rPr>
            </w:pPr>
            <w:r>
              <w:rPr>
                <w:rFonts w:ascii="Barlow" w:eastAsia="Calibri" w:hAnsi="Barlow"/>
                <w:sz w:val="20"/>
                <w:szCs w:val="20"/>
              </w:rPr>
              <w:t>Depreciación</w:t>
            </w:r>
          </w:p>
        </w:tc>
        <w:tc>
          <w:tcPr>
            <w:tcW w:w="2120" w:type="dxa"/>
            <w:shd w:val="clear" w:color="auto" w:fill="auto"/>
          </w:tcPr>
          <w:p w14:paraId="4597CB8D" w14:textId="3027B427" w:rsidR="00AC6035" w:rsidRPr="007B2FC7" w:rsidRDefault="00FB5C79" w:rsidP="000D073E">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6B68CB11" w14:textId="38A751A8" w:rsidR="00AC6035" w:rsidRPr="007B2FC7" w:rsidRDefault="00FB5C79" w:rsidP="000D073E">
            <w:pPr>
              <w:jc w:val="right"/>
              <w:rPr>
                <w:rFonts w:ascii="Barlow" w:eastAsia="Calibri" w:hAnsi="Barlow"/>
                <w:sz w:val="20"/>
                <w:szCs w:val="20"/>
              </w:rPr>
            </w:pPr>
            <w:r>
              <w:rPr>
                <w:rFonts w:ascii="Barlow" w:eastAsia="Calibri" w:hAnsi="Barlow"/>
                <w:sz w:val="20"/>
                <w:szCs w:val="20"/>
              </w:rPr>
              <w:t>0.00</w:t>
            </w:r>
          </w:p>
        </w:tc>
      </w:tr>
      <w:tr w:rsidR="00AC6035" w:rsidRPr="00193B1A" w14:paraId="72CD99C7" w14:textId="77777777" w:rsidTr="000D073E">
        <w:trPr>
          <w:jc w:val="center"/>
        </w:trPr>
        <w:tc>
          <w:tcPr>
            <w:tcW w:w="3432" w:type="dxa"/>
            <w:shd w:val="clear" w:color="auto" w:fill="auto"/>
          </w:tcPr>
          <w:p w14:paraId="66CC58B1" w14:textId="39B7043C" w:rsidR="00AC6035" w:rsidRPr="001A4162" w:rsidRDefault="001A4162" w:rsidP="000D073E">
            <w:pPr>
              <w:jc w:val="both"/>
              <w:rPr>
                <w:rFonts w:ascii="Barlow" w:eastAsia="Calibri" w:hAnsi="Barlow"/>
                <w:sz w:val="20"/>
                <w:szCs w:val="20"/>
              </w:rPr>
            </w:pPr>
            <w:r>
              <w:rPr>
                <w:rFonts w:ascii="Barlow" w:eastAsia="Calibri" w:hAnsi="Barlow"/>
                <w:sz w:val="20"/>
                <w:szCs w:val="20"/>
              </w:rPr>
              <w:t>Amortización</w:t>
            </w:r>
          </w:p>
        </w:tc>
        <w:tc>
          <w:tcPr>
            <w:tcW w:w="2120" w:type="dxa"/>
            <w:shd w:val="clear" w:color="auto" w:fill="auto"/>
          </w:tcPr>
          <w:p w14:paraId="48735BD0" w14:textId="72CE7D35" w:rsidR="00AC6035" w:rsidRPr="001A4162" w:rsidRDefault="00FB5C79" w:rsidP="000D073E">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0C96086B" w14:textId="1D7C4F37" w:rsidR="00AC6035" w:rsidRPr="001A4162" w:rsidRDefault="00FB5C79" w:rsidP="000D073E">
            <w:pPr>
              <w:jc w:val="right"/>
              <w:rPr>
                <w:rFonts w:ascii="Barlow" w:eastAsia="Calibri" w:hAnsi="Barlow"/>
                <w:sz w:val="20"/>
                <w:szCs w:val="20"/>
              </w:rPr>
            </w:pPr>
            <w:r>
              <w:rPr>
                <w:rFonts w:ascii="Barlow" w:eastAsia="Calibri" w:hAnsi="Barlow"/>
                <w:sz w:val="20"/>
                <w:szCs w:val="20"/>
              </w:rPr>
              <w:t>0.00</w:t>
            </w:r>
          </w:p>
        </w:tc>
      </w:tr>
      <w:tr w:rsidR="001A4162" w:rsidRPr="00193B1A" w14:paraId="3E3DA7A0" w14:textId="77777777" w:rsidTr="000D073E">
        <w:trPr>
          <w:jc w:val="center"/>
        </w:trPr>
        <w:tc>
          <w:tcPr>
            <w:tcW w:w="3432" w:type="dxa"/>
            <w:shd w:val="clear" w:color="auto" w:fill="auto"/>
          </w:tcPr>
          <w:p w14:paraId="3D371438" w14:textId="189408C6" w:rsidR="001A4162" w:rsidRPr="001A4162" w:rsidRDefault="001A4162" w:rsidP="000D073E">
            <w:pPr>
              <w:jc w:val="both"/>
              <w:rPr>
                <w:rFonts w:ascii="Barlow" w:eastAsia="Calibri" w:hAnsi="Barlow"/>
                <w:sz w:val="20"/>
                <w:szCs w:val="20"/>
              </w:rPr>
            </w:pPr>
            <w:r w:rsidRPr="001A4162">
              <w:rPr>
                <w:rFonts w:ascii="Barlow" w:eastAsia="Calibri" w:hAnsi="Barlow"/>
                <w:sz w:val="20"/>
                <w:szCs w:val="20"/>
              </w:rPr>
              <w:t>Incrementos en las provisiones</w:t>
            </w:r>
          </w:p>
        </w:tc>
        <w:tc>
          <w:tcPr>
            <w:tcW w:w="2120" w:type="dxa"/>
            <w:shd w:val="clear" w:color="auto" w:fill="auto"/>
          </w:tcPr>
          <w:p w14:paraId="050F89D4" w14:textId="7C3D0283" w:rsidR="001A4162" w:rsidRPr="001A4162" w:rsidRDefault="001A4162" w:rsidP="000D073E">
            <w:pPr>
              <w:jc w:val="right"/>
              <w:rPr>
                <w:rFonts w:ascii="Barlow" w:eastAsia="Calibri" w:hAnsi="Barlow"/>
                <w:sz w:val="20"/>
                <w:szCs w:val="20"/>
              </w:rPr>
            </w:pPr>
            <w:r w:rsidRPr="001A4162">
              <w:rPr>
                <w:rFonts w:ascii="Barlow" w:eastAsia="Calibri" w:hAnsi="Barlow"/>
                <w:sz w:val="20"/>
                <w:szCs w:val="20"/>
              </w:rPr>
              <w:t>0.00</w:t>
            </w:r>
          </w:p>
        </w:tc>
        <w:tc>
          <w:tcPr>
            <w:tcW w:w="2252" w:type="dxa"/>
            <w:shd w:val="clear" w:color="auto" w:fill="auto"/>
          </w:tcPr>
          <w:p w14:paraId="4027498E" w14:textId="4B96507A" w:rsidR="001A4162" w:rsidRPr="001A4162" w:rsidRDefault="001A4162" w:rsidP="000D073E">
            <w:pPr>
              <w:jc w:val="right"/>
              <w:rPr>
                <w:rFonts w:ascii="Barlow" w:eastAsia="Calibri" w:hAnsi="Barlow"/>
                <w:sz w:val="20"/>
                <w:szCs w:val="20"/>
              </w:rPr>
            </w:pPr>
            <w:r w:rsidRPr="001A4162">
              <w:rPr>
                <w:rFonts w:ascii="Barlow" w:eastAsia="Calibri" w:hAnsi="Barlow"/>
                <w:sz w:val="20"/>
                <w:szCs w:val="20"/>
              </w:rPr>
              <w:t>0.00</w:t>
            </w:r>
          </w:p>
        </w:tc>
      </w:tr>
      <w:tr w:rsidR="001A4162" w:rsidRPr="00193B1A" w14:paraId="57D5461E" w14:textId="77777777" w:rsidTr="000D073E">
        <w:trPr>
          <w:jc w:val="center"/>
        </w:trPr>
        <w:tc>
          <w:tcPr>
            <w:tcW w:w="3432" w:type="dxa"/>
            <w:shd w:val="clear" w:color="auto" w:fill="auto"/>
          </w:tcPr>
          <w:p w14:paraId="64CC7E97" w14:textId="5304E3B6" w:rsidR="001A4162" w:rsidRPr="001A4162" w:rsidRDefault="001A4162" w:rsidP="000D073E">
            <w:pPr>
              <w:jc w:val="both"/>
              <w:rPr>
                <w:rFonts w:ascii="Barlow" w:eastAsia="Calibri" w:hAnsi="Barlow"/>
                <w:sz w:val="20"/>
                <w:szCs w:val="20"/>
              </w:rPr>
            </w:pPr>
            <w:r>
              <w:rPr>
                <w:rFonts w:ascii="Barlow" w:eastAsia="Calibri" w:hAnsi="Barlow"/>
                <w:sz w:val="20"/>
                <w:szCs w:val="20"/>
              </w:rPr>
              <w:t>Incremento en inversiones producido por revaluación</w:t>
            </w:r>
          </w:p>
        </w:tc>
        <w:tc>
          <w:tcPr>
            <w:tcW w:w="2120" w:type="dxa"/>
            <w:shd w:val="clear" w:color="auto" w:fill="auto"/>
          </w:tcPr>
          <w:p w14:paraId="1421426C" w14:textId="7DA08D11" w:rsidR="001A4162" w:rsidRPr="001A4162" w:rsidRDefault="001A4162" w:rsidP="000D073E">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5AFDDB5C" w14:textId="1350AEC1" w:rsidR="001A4162" w:rsidRPr="001A4162" w:rsidRDefault="001A4162" w:rsidP="000D073E">
            <w:pPr>
              <w:jc w:val="right"/>
              <w:rPr>
                <w:rFonts w:ascii="Barlow" w:eastAsia="Calibri" w:hAnsi="Barlow"/>
                <w:sz w:val="20"/>
                <w:szCs w:val="20"/>
              </w:rPr>
            </w:pPr>
            <w:r>
              <w:rPr>
                <w:rFonts w:ascii="Barlow" w:eastAsia="Calibri" w:hAnsi="Barlow"/>
                <w:sz w:val="20"/>
                <w:szCs w:val="20"/>
              </w:rPr>
              <w:t>-0.00</w:t>
            </w:r>
          </w:p>
        </w:tc>
      </w:tr>
      <w:tr w:rsidR="001A4162" w:rsidRPr="00193B1A" w14:paraId="68A9FA86" w14:textId="77777777" w:rsidTr="000D073E">
        <w:trPr>
          <w:jc w:val="center"/>
        </w:trPr>
        <w:tc>
          <w:tcPr>
            <w:tcW w:w="3432" w:type="dxa"/>
            <w:shd w:val="clear" w:color="auto" w:fill="auto"/>
          </w:tcPr>
          <w:p w14:paraId="2AFA3D2F" w14:textId="3B0B8714" w:rsidR="001A4162" w:rsidRPr="001A4162" w:rsidRDefault="001A4162" w:rsidP="000D073E">
            <w:pPr>
              <w:jc w:val="both"/>
              <w:rPr>
                <w:rFonts w:ascii="Barlow" w:eastAsia="Calibri" w:hAnsi="Barlow"/>
                <w:sz w:val="20"/>
                <w:szCs w:val="20"/>
              </w:rPr>
            </w:pPr>
            <w:r>
              <w:rPr>
                <w:rFonts w:ascii="Barlow" w:eastAsia="Calibri" w:hAnsi="Barlow"/>
                <w:sz w:val="20"/>
                <w:szCs w:val="20"/>
              </w:rPr>
              <w:t>Ganancia</w:t>
            </w:r>
            <w:r w:rsidR="0016545C">
              <w:rPr>
                <w:rFonts w:ascii="Barlow" w:eastAsia="Calibri" w:hAnsi="Barlow"/>
                <w:sz w:val="20"/>
                <w:szCs w:val="20"/>
              </w:rPr>
              <w:t>/pérdida en venta de bienes muebles, inmuebles e intangibles</w:t>
            </w:r>
          </w:p>
        </w:tc>
        <w:tc>
          <w:tcPr>
            <w:tcW w:w="2120" w:type="dxa"/>
            <w:shd w:val="clear" w:color="auto" w:fill="auto"/>
          </w:tcPr>
          <w:p w14:paraId="5D09F33D" w14:textId="4449EFDE" w:rsidR="001A4162" w:rsidRPr="001A4162" w:rsidRDefault="0016545C" w:rsidP="000D073E">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61C549B8" w14:textId="6383FD2D" w:rsidR="001A4162" w:rsidRPr="001A4162" w:rsidRDefault="0016545C" w:rsidP="000D073E">
            <w:pPr>
              <w:jc w:val="right"/>
              <w:rPr>
                <w:rFonts w:ascii="Barlow" w:eastAsia="Calibri" w:hAnsi="Barlow"/>
                <w:sz w:val="20"/>
                <w:szCs w:val="20"/>
              </w:rPr>
            </w:pPr>
            <w:r>
              <w:rPr>
                <w:rFonts w:ascii="Barlow" w:eastAsia="Calibri" w:hAnsi="Barlow"/>
                <w:sz w:val="20"/>
                <w:szCs w:val="20"/>
              </w:rPr>
              <w:t>-0.00</w:t>
            </w:r>
          </w:p>
        </w:tc>
      </w:tr>
      <w:tr w:rsidR="001A4162" w:rsidRPr="00193B1A" w14:paraId="5DE6CA5E" w14:textId="77777777" w:rsidTr="000D073E">
        <w:trPr>
          <w:jc w:val="center"/>
        </w:trPr>
        <w:tc>
          <w:tcPr>
            <w:tcW w:w="3432" w:type="dxa"/>
            <w:shd w:val="clear" w:color="auto" w:fill="auto"/>
          </w:tcPr>
          <w:p w14:paraId="31AECA15" w14:textId="599485E8" w:rsidR="001A4162" w:rsidRPr="001A4162" w:rsidRDefault="0016545C" w:rsidP="000D073E">
            <w:pPr>
              <w:jc w:val="both"/>
              <w:rPr>
                <w:rFonts w:ascii="Barlow" w:eastAsia="Calibri" w:hAnsi="Barlow"/>
                <w:sz w:val="20"/>
                <w:szCs w:val="20"/>
              </w:rPr>
            </w:pPr>
            <w:r>
              <w:rPr>
                <w:rFonts w:ascii="Barlow" w:eastAsia="Calibri" w:hAnsi="Barlow"/>
                <w:sz w:val="20"/>
                <w:szCs w:val="20"/>
              </w:rPr>
              <w:t>Incremento en cuentas por cobrar</w:t>
            </w:r>
          </w:p>
        </w:tc>
        <w:tc>
          <w:tcPr>
            <w:tcW w:w="2120" w:type="dxa"/>
            <w:shd w:val="clear" w:color="auto" w:fill="auto"/>
          </w:tcPr>
          <w:p w14:paraId="198B5A6D" w14:textId="31E1F7F7" w:rsidR="001A4162" w:rsidRPr="001A4162" w:rsidRDefault="0016545C" w:rsidP="000D073E">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1218D66D" w14:textId="44F27AAC" w:rsidR="001A4162" w:rsidRPr="001A4162" w:rsidRDefault="0016545C" w:rsidP="000D073E">
            <w:pPr>
              <w:jc w:val="right"/>
              <w:rPr>
                <w:rFonts w:ascii="Barlow" w:eastAsia="Calibri" w:hAnsi="Barlow"/>
                <w:sz w:val="20"/>
                <w:szCs w:val="20"/>
              </w:rPr>
            </w:pPr>
            <w:r>
              <w:rPr>
                <w:rFonts w:ascii="Barlow" w:eastAsia="Calibri" w:hAnsi="Barlow"/>
                <w:sz w:val="20"/>
                <w:szCs w:val="20"/>
              </w:rPr>
              <w:t>-0.00</w:t>
            </w:r>
          </w:p>
        </w:tc>
      </w:tr>
      <w:tr w:rsidR="00750A04" w:rsidRPr="00193B1A" w14:paraId="48DD7AE7" w14:textId="77777777" w:rsidTr="000D073E">
        <w:trPr>
          <w:jc w:val="center"/>
        </w:trPr>
        <w:tc>
          <w:tcPr>
            <w:tcW w:w="3432" w:type="dxa"/>
            <w:shd w:val="clear" w:color="auto" w:fill="auto"/>
          </w:tcPr>
          <w:p w14:paraId="7B5D5E50" w14:textId="3C55EFAA" w:rsidR="00750A04" w:rsidRPr="007B2FC7" w:rsidRDefault="00750A04" w:rsidP="00750A04">
            <w:pPr>
              <w:jc w:val="both"/>
              <w:rPr>
                <w:rFonts w:ascii="Barlow" w:eastAsia="Calibri" w:hAnsi="Barlow"/>
                <w:b/>
                <w:sz w:val="20"/>
                <w:szCs w:val="20"/>
              </w:rPr>
            </w:pPr>
            <w:r>
              <w:rPr>
                <w:rFonts w:ascii="Barlow" w:eastAsia="Calibri" w:hAnsi="Barlow"/>
                <w:b/>
                <w:sz w:val="20"/>
                <w:szCs w:val="20"/>
              </w:rPr>
              <w:t>Flujos de Efectivo Netos de las Actividades de Operación</w:t>
            </w:r>
          </w:p>
        </w:tc>
        <w:tc>
          <w:tcPr>
            <w:tcW w:w="2120" w:type="dxa"/>
            <w:shd w:val="clear" w:color="auto" w:fill="auto"/>
          </w:tcPr>
          <w:p w14:paraId="47F81F5F" w14:textId="618B5B91" w:rsidR="00750A04" w:rsidRDefault="00EB3093" w:rsidP="00EB3093">
            <w:pPr>
              <w:jc w:val="right"/>
              <w:rPr>
                <w:rFonts w:ascii="Barlow" w:eastAsia="Calibri" w:hAnsi="Barlow"/>
                <w:b/>
                <w:sz w:val="20"/>
                <w:szCs w:val="20"/>
              </w:rPr>
            </w:pPr>
            <w:r>
              <w:rPr>
                <w:rFonts w:ascii="Barlow" w:eastAsia="Calibri" w:hAnsi="Barlow"/>
                <w:b/>
                <w:sz w:val="20"/>
                <w:szCs w:val="20"/>
              </w:rPr>
              <w:t>114</w:t>
            </w:r>
            <w:r w:rsidR="00750A04">
              <w:rPr>
                <w:rFonts w:ascii="Barlow" w:eastAsia="Calibri" w:hAnsi="Barlow"/>
                <w:b/>
                <w:sz w:val="20"/>
                <w:szCs w:val="20"/>
              </w:rPr>
              <w:t>,</w:t>
            </w:r>
            <w:r w:rsidR="00C46B74">
              <w:rPr>
                <w:rFonts w:ascii="Barlow" w:eastAsia="Calibri" w:hAnsi="Barlow"/>
                <w:b/>
                <w:sz w:val="20"/>
                <w:szCs w:val="20"/>
              </w:rPr>
              <w:t>3</w:t>
            </w:r>
            <w:r>
              <w:rPr>
                <w:rFonts w:ascii="Barlow" w:eastAsia="Calibri" w:hAnsi="Barlow"/>
                <w:b/>
                <w:sz w:val="20"/>
                <w:szCs w:val="20"/>
              </w:rPr>
              <w:t>38</w:t>
            </w:r>
            <w:r w:rsidR="00750A04">
              <w:rPr>
                <w:rFonts w:ascii="Barlow" w:eastAsia="Calibri" w:hAnsi="Barlow"/>
                <w:b/>
                <w:sz w:val="20"/>
                <w:szCs w:val="20"/>
              </w:rPr>
              <w:t>.</w:t>
            </w:r>
            <w:r>
              <w:rPr>
                <w:rFonts w:ascii="Barlow" w:eastAsia="Calibri" w:hAnsi="Barlow"/>
                <w:b/>
                <w:sz w:val="20"/>
                <w:szCs w:val="20"/>
              </w:rPr>
              <w:t>44</w:t>
            </w:r>
            <w:r w:rsidR="00C46B74">
              <w:rPr>
                <w:rFonts w:ascii="Barlow" w:eastAsia="Calibri" w:hAnsi="Barlow"/>
                <w:b/>
                <w:sz w:val="20"/>
                <w:szCs w:val="20"/>
              </w:rPr>
              <w:t>9</w:t>
            </w:r>
          </w:p>
        </w:tc>
        <w:tc>
          <w:tcPr>
            <w:tcW w:w="2252" w:type="dxa"/>
            <w:shd w:val="clear" w:color="auto" w:fill="auto"/>
          </w:tcPr>
          <w:p w14:paraId="14D84BB7" w14:textId="0768EC9C" w:rsidR="00750A04" w:rsidRDefault="00750A04" w:rsidP="00750A04">
            <w:pPr>
              <w:jc w:val="right"/>
              <w:rPr>
                <w:rFonts w:ascii="Barlow" w:eastAsia="Calibri" w:hAnsi="Barlow"/>
                <w:b/>
                <w:sz w:val="20"/>
                <w:szCs w:val="20"/>
              </w:rPr>
            </w:pPr>
            <w:r>
              <w:rPr>
                <w:rFonts w:ascii="Barlow" w:eastAsia="Calibri" w:hAnsi="Barlow"/>
                <w:b/>
                <w:sz w:val="20"/>
                <w:szCs w:val="20"/>
              </w:rPr>
              <w:t>234,181.30</w:t>
            </w:r>
          </w:p>
        </w:tc>
      </w:tr>
    </w:tbl>
    <w:p w14:paraId="1151C5AA" w14:textId="77777777" w:rsidR="00AC6035" w:rsidRPr="00AC6035" w:rsidRDefault="00AC6035" w:rsidP="00AC6035">
      <w:pPr>
        <w:pStyle w:val="Prrafodelista"/>
        <w:ind w:left="1440"/>
        <w:jc w:val="both"/>
        <w:rPr>
          <w:rFonts w:ascii="Barlow" w:hAnsi="Barlow"/>
          <w:b/>
          <w:sz w:val="20"/>
          <w:szCs w:val="20"/>
        </w:rPr>
      </w:pPr>
    </w:p>
    <w:p w14:paraId="1B5D4232" w14:textId="77777777" w:rsidR="00D0586E" w:rsidRPr="00193B1A" w:rsidRDefault="00D0586E" w:rsidP="004F1F1E">
      <w:pPr>
        <w:spacing w:line="240" w:lineRule="auto"/>
        <w:jc w:val="both"/>
        <w:rPr>
          <w:rFonts w:ascii="Barlow" w:hAnsi="Barlow"/>
          <w:sz w:val="20"/>
          <w:szCs w:val="20"/>
        </w:rPr>
      </w:pPr>
    </w:p>
    <w:p w14:paraId="63C12F9C" w14:textId="77777777" w:rsidR="00B13C81" w:rsidRPr="00193B1A" w:rsidRDefault="00B13C81" w:rsidP="00214A85">
      <w:pPr>
        <w:pStyle w:val="Prrafodelista"/>
        <w:numPr>
          <w:ilvl w:val="0"/>
          <w:numId w:val="4"/>
        </w:numPr>
        <w:spacing w:after="0" w:line="240" w:lineRule="auto"/>
        <w:jc w:val="both"/>
        <w:rPr>
          <w:rFonts w:ascii="Barlow" w:hAnsi="Barlow"/>
          <w:b/>
          <w:sz w:val="20"/>
          <w:szCs w:val="20"/>
        </w:rPr>
      </w:pPr>
      <w:r w:rsidRPr="00193B1A">
        <w:rPr>
          <w:rFonts w:ascii="Barlow" w:hAnsi="Barlow"/>
          <w:b/>
          <w:sz w:val="20"/>
          <w:szCs w:val="20"/>
        </w:rPr>
        <w:t>Conciliación entre los Ingresos Presupuestarios y Contables, así como entre los Egresos Presupuestarios y los Gastos Contables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979"/>
      </w:tblGrid>
      <w:tr w:rsidR="008F161B" w:rsidRPr="00D8649F" w14:paraId="581B314C" w14:textId="77777777" w:rsidTr="006C7918">
        <w:tc>
          <w:tcPr>
            <w:tcW w:w="6663" w:type="dxa"/>
            <w:shd w:val="clear" w:color="auto" w:fill="auto"/>
          </w:tcPr>
          <w:p w14:paraId="74A88A9C"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highlight w:val="lightGray"/>
              </w:rPr>
              <w:t>1. TOTAL DE INGRESOS PRESUPUESTARIOS</w:t>
            </w:r>
          </w:p>
        </w:tc>
        <w:tc>
          <w:tcPr>
            <w:tcW w:w="1979" w:type="dxa"/>
            <w:shd w:val="clear" w:color="auto" w:fill="auto"/>
          </w:tcPr>
          <w:p w14:paraId="00DA7731" w14:textId="77777777" w:rsidR="008F161B" w:rsidRPr="00D8649F" w:rsidRDefault="008F161B" w:rsidP="006C7918">
            <w:pPr>
              <w:pStyle w:val="Prrafodelista"/>
              <w:ind w:left="0"/>
              <w:jc w:val="right"/>
              <w:rPr>
                <w:rFonts w:ascii="Barlow" w:hAnsi="Barlow"/>
                <w:b/>
                <w:sz w:val="16"/>
                <w:szCs w:val="16"/>
              </w:rPr>
            </w:pPr>
            <w:r w:rsidRPr="00D8649F">
              <w:rPr>
                <w:rFonts w:ascii="Barlow" w:hAnsi="Barlow"/>
                <w:b/>
                <w:sz w:val="16"/>
                <w:szCs w:val="16"/>
              </w:rPr>
              <w:t>$</w:t>
            </w:r>
            <w:r>
              <w:rPr>
                <w:rFonts w:ascii="Barlow" w:hAnsi="Barlow"/>
                <w:b/>
                <w:sz w:val="16"/>
                <w:szCs w:val="16"/>
              </w:rPr>
              <w:t>0.00</w:t>
            </w:r>
          </w:p>
        </w:tc>
      </w:tr>
      <w:tr w:rsidR="008F161B" w:rsidRPr="00D8649F" w14:paraId="0462266E" w14:textId="77777777" w:rsidTr="006C7918">
        <w:tc>
          <w:tcPr>
            <w:tcW w:w="6663" w:type="dxa"/>
            <w:shd w:val="clear" w:color="auto" w:fill="auto"/>
          </w:tcPr>
          <w:p w14:paraId="263F07AE"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rPr>
              <w:t>2. MÁS INGRESOS CONTABLES NO PRESUPUESTARIOS</w:t>
            </w:r>
          </w:p>
        </w:tc>
        <w:tc>
          <w:tcPr>
            <w:tcW w:w="1979" w:type="dxa"/>
            <w:shd w:val="clear" w:color="auto" w:fill="auto"/>
          </w:tcPr>
          <w:p w14:paraId="5B165FB2" w14:textId="55AC1121" w:rsidR="008F161B" w:rsidRPr="00D8649F" w:rsidRDefault="008F161B" w:rsidP="009D2176">
            <w:pPr>
              <w:pStyle w:val="Prrafodelista"/>
              <w:ind w:left="0"/>
              <w:jc w:val="right"/>
              <w:rPr>
                <w:rFonts w:ascii="Barlow" w:hAnsi="Barlow"/>
                <w:b/>
                <w:sz w:val="16"/>
                <w:szCs w:val="16"/>
              </w:rPr>
            </w:pPr>
            <w:r w:rsidRPr="00D8649F">
              <w:rPr>
                <w:rFonts w:ascii="Barlow" w:hAnsi="Barlow"/>
                <w:b/>
                <w:sz w:val="16"/>
                <w:szCs w:val="16"/>
              </w:rPr>
              <w:t>$</w:t>
            </w:r>
            <w:r w:rsidR="009D2176">
              <w:rPr>
                <w:rFonts w:ascii="Barlow" w:hAnsi="Barlow"/>
                <w:b/>
                <w:sz w:val="16"/>
                <w:szCs w:val="16"/>
              </w:rPr>
              <w:t>145</w:t>
            </w:r>
            <w:r w:rsidR="00BB7233">
              <w:rPr>
                <w:rFonts w:ascii="Barlow" w:hAnsi="Barlow"/>
                <w:b/>
                <w:sz w:val="16"/>
                <w:szCs w:val="16"/>
              </w:rPr>
              <w:t>,</w:t>
            </w:r>
            <w:r w:rsidR="005C193B">
              <w:rPr>
                <w:rFonts w:ascii="Barlow" w:hAnsi="Barlow"/>
                <w:b/>
                <w:sz w:val="16"/>
                <w:szCs w:val="16"/>
              </w:rPr>
              <w:t>6</w:t>
            </w:r>
            <w:r w:rsidR="009D2176">
              <w:rPr>
                <w:rFonts w:ascii="Barlow" w:hAnsi="Barlow"/>
                <w:b/>
                <w:sz w:val="16"/>
                <w:szCs w:val="16"/>
              </w:rPr>
              <w:t>64</w:t>
            </w:r>
            <w:r w:rsidR="00BB7233">
              <w:rPr>
                <w:rFonts w:ascii="Barlow" w:hAnsi="Barlow"/>
                <w:b/>
                <w:sz w:val="16"/>
                <w:szCs w:val="16"/>
              </w:rPr>
              <w:t>.</w:t>
            </w:r>
            <w:r w:rsidR="009D2176">
              <w:rPr>
                <w:rFonts w:ascii="Barlow" w:hAnsi="Barlow"/>
                <w:b/>
                <w:sz w:val="16"/>
                <w:szCs w:val="16"/>
              </w:rPr>
              <w:t>14</w:t>
            </w:r>
          </w:p>
        </w:tc>
      </w:tr>
      <w:tr w:rsidR="008F161B" w:rsidRPr="00D8649F" w14:paraId="5DE82163" w14:textId="77777777" w:rsidTr="006C7918">
        <w:tc>
          <w:tcPr>
            <w:tcW w:w="6663" w:type="dxa"/>
            <w:shd w:val="clear" w:color="auto" w:fill="auto"/>
          </w:tcPr>
          <w:p w14:paraId="4468F99E"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2.1 Ingresos Financieros</w:t>
            </w:r>
          </w:p>
        </w:tc>
        <w:tc>
          <w:tcPr>
            <w:tcW w:w="1979" w:type="dxa"/>
            <w:shd w:val="clear" w:color="auto" w:fill="auto"/>
          </w:tcPr>
          <w:p w14:paraId="0A3CE9F5" w14:textId="209A0271" w:rsidR="008F161B" w:rsidRPr="00D8649F" w:rsidRDefault="008F161B" w:rsidP="009D2176">
            <w:pPr>
              <w:pStyle w:val="Prrafodelista"/>
              <w:ind w:left="0"/>
              <w:jc w:val="right"/>
              <w:rPr>
                <w:rFonts w:ascii="Barlow" w:hAnsi="Barlow"/>
                <w:sz w:val="16"/>
                <w:szCs w:val="16"/>
              </w:rPr>
            </w:pPr>
            <w:r w:rsidRPr="00D8649F">
              <w:rPr>
                <w:rFonts w:ascii="Barlow" w:hAnsi="Barlow"/>
                <w:sz w:val="16"/>
                <w:szCs w:val="16"/>
              </w:rPr>
              <w:t>$</w:t>
            </w:r>
            <w:r w:rsidR="009D2176">
              <w:rPr>
                <w:rFonts w:ascii="Barlow" w:hAnsi="Barlow"/>
                <w:sz w:val="16"/>
                <w:szCs w:val="16"/>
              </w:rPr>
              <w:t>145</w:t>
            </w:r>
            <w:r w:rsidR="001A36C5">
              <w:rPr>
                <w:rFonts w:ascii="Barlow" w:hAnsi="Barlow"/>
                <w:sz w:val="16"/>
                <w:szCs w:val="16"/>
              </w:rPr>
              <w:t>,</w:t>
            </w:r>
            <w:r w:rsidR="009D2176">
              <w:rPr>
                <w:rFonts w:ascii="Barlow" w:hAnsi="Barlow"/>
                <w:sz w:val="16"/>
                <w:szCs w:val="16"/>
              </w:rPr>
              <w:t>664</w:t>
            </w:r>
            <w:r w:rsidR="00D2700E">
              <w:rPr>
                <w:rFonts w:ascii="Barlow" w:hAnsi="Barlow"/>
                <w:sz w:val="16"/>
                <w:szCs w:val="16"/>
              </w:rPr>
              <w:t>.</w:t>
            </w:r>
            <w:r w:rsidR="009D2176">
              <w:rPr>
                <w:rFonts w:ascii="Barlow" w:hAnsi="Barlow"/>
                <w:sz w:val="16"/>
                <w:szCs w:val="16"/>
              </w:rPr>
              <w:t>14</w:t>
            </w:r>
          </w:p>
        </w:tc>
      </w:tr>
      <w:tr w:rsidR="008F161B" w:rsidRPr="00D8649F" w14:paraId="126D8177" w14:textId="77777777" w:rsidTr="006C7918">
        <w:tc>
          <w:tcPr>
            <w:tcW w:w="6663" w:type="dxa"/>
            <w:shd w:val="clear" w:color="auto" w:fill="auto"/>
          </w:tcPr>
          <w:p w14:paraId="2D55B473"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2.2 Incremento por Variación de Inventarios</w:t>
            </w:r>
          </w:p>
        </w:tc>
        <w:tc>
          <w:tcPr>
            <w:tcW w:w="1979" w:type="dxa"/>
            <w:shd w:val="clear" w:color="auto" w:fill="auto"/>
          </w:tcPr>
          <w:p w14:paraId="4BF85F51"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5B56E02C" w14:textId="77777777" w:rsidTr="006C7918">
        <w:tc>
          <w:tcPr>
            <w:tcW w:w="6663" w:type="dxa"/>
            <w:shd w:val="clear" w:color="auto" w:fill="auto"/>
          </w:tcPr>
          <w:p w14:paraId="0E0C804F"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2.3 Disminución del Exceso de Estimaciones por Pérdida o Deterioro u Obsolescencia</w:t>
            </w:r>
          </w:p>
        </w:tc>
        <w:tc>
          <w:tcPr>
            <w:tcW w:w="1979" w:type="dxa"/>
            <w:shd w:val="clear" w:color="auto" w:fill="auto"/>
          </w:tcPr>
          <w:p w14:paraId="10A31485"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755BD15B" w14:textId="77777777" w:rsidTr="006C7918">
        <w:tc>
          <w:tcPr>
            <w:tcW w:w="6663" w:type="dxa"/>
            <w:shd w:val="clear" w:color="auto" w:fill="auto"/>
          </w:tcPr>
          <w:p w14:paraId="2EE2D81E"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2.4 Disminución del Exceso de Provisiones</w:t>
            </w:r>
          </w:p>
        </w:tc>
        <w:tc>
          <w:tcPr>
            <w:tcW w:w="1979" w:type="dxa"/>
            <w:shd w:val="clear" w:color="auto" w:fill="auto"/>
          </w:tcPr>
          <w:p w14:paraId="4F89D276"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49671D7C" w14:textId="77777777" w:rsidTr="006C7918">
        <w:tc>
          <w:tcPr>
            <w:tcW w:w="6663" w:type="dxa"/>
            <w:shd w:val="clear" w:color="auto" w:fill="auto"/>
          </w:tcPr>
          <w:p w14:paraId="5E7B7DC1"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2.5 Otros Ingresos y Beneficios Varios</w:t>
            </w:r>
          </w:p>
        </w:tc>
        <w:tc>
          <w:tcPr>
            <w:tcW w:w="1979" w:type="dxa"/>
            <w:shd w:val="clear" w:color="auto" w:fill="auto"/>
          </w:tcPr>
          <w:p w14:paraId="42942BF5" w14:textId="158357FC" w:rsidR="008F161B" w:rsidRPr="00D8649F" w:rsidRDefault="008F161B" w:rsidP="00701703">
            <w:pPr>
              <w:pStyle w:val="Prrafodelista"/>
              <w:ind w:left="0"/>
              <w:jc w:val="right"/>
              <w:rPr>
                <w:rFonts w:ascii="Barlow" w:hAnsi="Barlow"/>
                <w:sz w:val="16"/>
                <w:szCs w:val="16"/>
              </w:rPr>
            </w:pPr>
            <w:r w:rsidRPr="00D8649F">
              <w:rPr>
                <w:rFonts w:ascii="Barlow" w:hAnsi="Barlow"/>
                <w:sz w:val="16"/>
                <w:szCs w:val="16"/>
              </w:rPr>
              <w:t>$</w:t>
            </w:r>
            <w:r>
              <w:rPr>
                <w:rFonts w:ascii="Barlow" w:hAnsi="Barlow"/>
                <w:sz w:val="16"/>
                <w:szCs w:val="16"/>
              </w:rPr>
              <w:t>0.</w:t>
            </w:r>
            <w:r w:rsidR="00701703">
              <w:rPr>
                <w:rFonts w:ascii="Barlow" w:hAnsi="Barlow"/>
                <w:sz w:val="16"/>
                <w:szCs w:val="16"/>
              </w:rPr>
              <w:t>00</w:t>
            </w:r>
          </w:p>
        </w:tc>
      </w:tr>
      <w:tr w:rsidR="008F161B" w:rsidRPr="00D8649F" w14:paraId="49912924" w14:textId="77777777" w:rsidTr="006C7918">
        <w:tc>
          <w:tcPr>
            <w:tcW w:w="6663" w:type="dxa"/>
            <w:shd w:val="clear" w:color="auto" w:fill="auto"/>
          </w:tcPr>
          <w:p w14:paraId="13E302D4"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2.6 Otros Ingresos Contables no Presupuestarios</w:t>
            </w:r>
          </w:p>
        </w:tc>
        <w:tc>
          <w:tcPr>
            <w:tcW w:w="1979" w:type="dxa"/>
            <w:shd w:val="clear" w:color="auto" w:fill="auto"/>
          </w:tcPr>
          <w:p w14:paraId="06F03E42"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5E224E7F" w14:textId="77777777" w:rsidTr="003A5EFA">
        <w:trPr>
          <w:trHeight w:val="309"/>
        </w:trPr>
        <w:tc>
          <w:tcPr>
            <w:tcW w:w="6663" w:type="dxa"/>
            <w:shd w:val="clear" w:color="auto" w:fill="auto"/>
          </w:tcPr>
          <w:p w14:paraId="60E428A3" w14:textId="77777777" w:rsidR="008F161B" w:rsidRPr="00D8649F" w:rsidRDefault="008F161B" w:rsidP="006C7918">
            <w:pPr>
              <w:pStyle w:val="Prrafodelista"/>
              <w:ind w:left="0"/>
              <w:jc w:val="both"/>
              <w:rPr>
                <w:rFonts w:ascii="Barlow" w:hAnsi="Barlow"/>
                <w:sz w:val="16"/>
                <w:szCs w:val="16"/>
              </w:rPr>
            </w:pPr>
          </w:p>
        </w:tc>
        <w:tc>
          <w:tcPr>
            <w:tcW w:w="1979" w:type="dxa"/>
            <w:shd w:val="clear" w:color="auto" w:fill="auto"/>
          </w:tcPr>
          <w:p w14:paraId="2BF7D7E6" w14:textId="77777777" w:rsidR="008F161B" w:rsidRPr="00D8649F" w:rsidRDefault="008F161B" w:rsidP="006C7918">
            <w:pPr>
              <w:pStyle w:val="Prrafodelista"/>
              <w:ind w:left="0"/>
              <w:jc w:val="right"/>
              <w:rPr>
                <w:rFonts w:ascii="Barlow" w:hAnsi="Barlow"/>
                <w:sz w:val="16"/>
                <w:szCs w:val="16"/>
              </w:rPr>
            </w:pPr>
          </w:p>
        </w:tc>
      </w:tr>
      <w:tr w:rsidR="008F161B" w:rsidRPr="00D8649F" w14:paraId="00D640AC" w14:textId="77777777" w:rsidTr="006C7918">
        <w:tc>
          <w:tcPr>
            <w:tcW w:w="6663" w:type="dxa"/>
            <w:shd w:val="clear" w:color="auto" w:fill="auto"/>
          </w:tcPr>
          <w:p w14:paraId="652A43F6"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rPr>
              <w:t>3. MENOS INGRESOS PRESUPUESTARIOS NO CONTABLES</w:t>
            </w:r>
          </w:p>
        </w:tc>
        <w:tc>
          <w:tcPr>
            <w:tcW w:w="1979" w:type="dxa"/>
            <w:shd w:val="clear" w:color="auto" w:fill="auto"/>
          </w:tcPr>
          <w:p w14:paraId="217E2ECD" w14:textId="77777777" w:rsidR="008F161B" w:rsidRPr="00D8649F" w:rsidRDefault="008F161B" w:rsidP="006C7918">
            <w:pPr>
              <w:pStyle w:val="Prrafodelista"/>
              <w:ind w:left="0"/>
              <w:jc w:val="right"/>
              <w:rPr>
                <w:rFonts w:ascii="Barlow" w:hAnsi="Barlow"/>
                <w:b/>
                <w:sz w:val="16"/>
                <w:szCs w:val="16"/>
              </w:rPr>
            </w:pPr>
            <w:r w:rsidRPr="00D8649F">
              <w:rPr>
                <w:rFonts w:ascii="Barlow" w:hAnsi="Barlow"/>
                <w:b/>
                <w:sz w:val="16"/>
                <w:szCs w:val="16"/>
              </w:rPr>
              <w:t>$0.00</w:t>
            </w:r>
          </w:p>
        </w:tc>
      </w:tr>
      <w:tr w:rsidR="008F161B" w:rsidRPr="00D8649F" w14:paraId="4C633BF2" w14:textId="77777777" w:rsidTr="006C7918">
        <w:tc>
          <w:tcPr>
            <w:tcW w:w="6663" w:type="dxa"/>
            <w:shd w:val="clear" w:color="auto" w:fill="auto"/>
          </w:tcPr>
          <w:p w14:paraId="367BC3ED"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3.1 Aprovechamientos Patrimoniales</w:t>
            </w:r>
          </w:p>
        </w:tc>
        <w:tc>
          <w:tcPr>
            <w:tcW w:w="1979" w:type="dxa"/>
            <w:shd w:val="clear" w:color="auto" w:fill="auto"/>
          </w:tcPr>
          <w:p w14:paraId="451832D7"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1B687754" w14:textId="77777777" w:rsidTr="006C7918">
        <w:tc>
          <w:tcPr>
            <w:tcW w:w="6663" w:type="dxa"/>
            <w:shd w:val="clear" w:color="auto" w:fill="auto"/>
          </w:tcPr>
          <w:p w14:paraId="15FF8497"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3.2 Ingresos Derivados de Financiamientos</w:t>
            </w:r>
          </w:p>
        </w:tc>
        <w:tc>
          <w:tcPr>
            <w:tcW w:w="1979" w:type="dxa"/>
            <w:shd w:val="clear" w:color="auto" w:fill="auto"/>
          </w:tcPr>
          <w:p w14:paraId="068E47E3"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3EF282E1" w14:textId="77777777" w:rsidTr="006C7918">
        <w:tc>
          <w:tcPr>
            <w:tcW w:w="6663" w:type="dxa"/>
            <w:shd w:val="clear" w:color="auto" w:fill="auto"/>
          </w:tcPr>
          <w:p w14:paraId="11B69D45"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3.3 Otros Ingresos Presupuestarios no Contables</w:t>
            </w:r>
          </w:p>
        </w:tc>
        <w:tc>
          <w:tcPr>
            <w:tcW w:w="1979" w:type="dxa"/>
            <w:shd w:val="clear" w:color="auto" w:fill="auto"/>
          </w:tcPr>
          <w:p w14:paraId="25BC2C0C"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511049EA" w14:textId="77777777" w:rsidTr="006C7918">
        <w:trPr>
          <w:trHeight w:val="142"/>
        </w:trPr>
        <w:tc>
          <w:tcPr>
            <w:tcW w:w="6663" w:type="dxa"/>
            <w:shd w:val="clear" w:color="auto" w:fill="auto"/>
          </w:tcPr>
          <w:p w14:paraId="7893C641" w14:textId="77777777" w:rsidR="008F161B" w:rsidRPr="00D8649F" w:rsidRDefault="008F161B" w:rsidP="006C7918">
            <w:pPr>
              <w:pStyle w:val="Prrafodelista"/>
              <w:ind w:left="0"/>
              <w:jc w:val="both"/>
              <w:rPr>
                <w:rFonts w:ascii="Barlow" w:hAnsi="Barlow"/>
                <w:sz w:val="16"/>
                <w:szCs w:val="16"/>
              </w:rPr>
            </w:pPr>
          </w:p>
        </w:tc>
        <w:tc>
          <w:tcPr>
            <w:tcW w:w="1979" w:type="dxa"/>
            <w:shd w:val="clear" w:color="auto" w:fill="auto"/>
          </w:tcPr>
          <w:p w14:paraId="5829A79E" w14:textId="77777777" w:rsidR="008F161B" w:rsidRPr="00D8649F" w:rsidRDefault="008F161B" w:rsidP="006C7918">
            <w:pPr>
              <w:pStyle w:val="Prrafodelista"/>
              <w:ind w:left="0"/>
              <w:jc w:val="right"/>
              <w:rPr>
                <w:rFonts w:ascii="Barlow" w:hAnsi="Barlow"/>
                <w:sz w:val="16"/>
                <w:szCs w:val="16"/>
              </w:rPr>
            </w:pPr>
          </w:p>
        </w:tc>
      </w:tr>
      <w:tr w:rsidR="008F161B" w:rsidRPr="00D8649F" w14:paraId="6937DEF0" w14:textId="77777777" w:rsidTr="006C7918">
        <w:tc>
          <w:tcPr>
            <w:tcW w:w="6663" w:type="dxa"/>
            <w:shd w:val="clear" w:color="auto" w:fill="auto"/>
          </w:tcPr>
          <w:p w14:paraId="78F076F6"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rPr>
              <w:t>4. TOTAL DE INGRESOS CONTABLES</w:t>
            </w:r>
          </w:p>
        </w:tc>
        <w:tc>
          <w:tcPr>
            <w:tcW w:w="1979" w:type="dxa"/>
            <w:shd w:val="clear" w:color="auto" w:fill="auto"/>
          </w:tcPr>
          <w:p w14:paraId="3C10BD38" w14:textId="3030D81E" w:rsidR="008F161B" w:rsidRPr="00D8649F" w:rsidRDefault="008F161B" w:rsidP="009D2176">
            <w:pPr>
              <w:pStyle w:val="Prrafodelista"/>
              <w:ind w:left="0"/>
              <w:jc w:val="right"/>
              <w:rPr>
                <w:rFonts w:ascii="Barlow" w:hAnsi="Barlow"/>
                <w:b/>
                <w:sz w:val="16"/>
                <w:szCs w:val="16"/>
              </w:rPr>
            </w:pPr>
            <w:r w:rsidRPr="00D8649F">
              <w:rPr>
                <w:rFonts w:ascii="Barlow" w:hAnsi="Barlow"/>
                <w:b/>
                <w:sz w:val="16"/>
                <w:szCs w:val="16"/>
              </w:rPr>
              <w:t>$</w:t>
            </w:r>
            <w:r w:rsidR="009D2176">
              <w:rPr>
                <w:rFonts w:ascii="Barlow" w:hAnsi="Barlow"/>
                <w:b/>
                <w:sz w:val="16"/>
                <w:szCs w:val="16"/>
              </w:rPr>
              <w:t>1</w:t>
            </w:r>
            <w:r w:rsidR="000129A5">
              <w:rPr>
                <w:rFonts w:ascii="Barlow" w:hAnsi="Barlow"/>
                <w:b/>
                <w:sz w:val="16"/>
                <w:szCs w:val="16"/>
              </w:rPr>
              <w:t>4</w:t>
            </w:r>
            <w:r w:rsidR="009D2176">
              <w:rPr>
                <w:rFonts w:ascii="Barlow" w:hAnsi="Barlow"/>
                <w:b/>
                <w:sz w:val="16"/>
                <w:szCs w:val="16"/>
              </w:rPr>
              <w:t>5</w:t>
            </w:r>
            <w:r w:rsidR="00BB7233">
              <w:rPr>
                <w:rFonts w:ascii="Barlow" w:hAnsi="Barlow"/>
                <w:b/>
                <w:sz w:val="16"/>
                <w:szCs w:val="16"/>
              </w:rPr>
              <w:t>,</w:t>
            </w:r>
            <w:r w:rsidR="005C193B">
              <w:rPr>
                <w:rFonts w:ascii="Barlow" w:hAnsi="Barlow"/>
                <w:b/>
                <w:sz w:val="16"/>
                <w:szCs w:val="16"/>
              </w:rPr>
              <w:t>6</w:t>
            </w:r>
            <w:r w:rsidR="009D2176">
              <w:rPr>
                <w:rFonts w:ascii="Barlow" w:hAnsi="Barlow"/>
                <w:b/>
                <w:sz w:val="16"/>
                <w:szCs w:val="16"/>
              </w:rPr>
              <w:t>64</w:t>
            </w:r>
            <w:r w:rsidR="00BB7233">
              <w:rPr>
                <w:rFonts w:ascii="Barlow" w:hAnsi="Barlow"/>
                <w:b/>
                <w:sz w:val="16"/>
                <w:szCs w:val="16"/>
              </w:rPr>
              <w:t>.</w:t>
            </w:r>
            <w:r w:rsidR="009D2176">
              <w:rPr>
                <w:rFonts w:ascii="Barlow" w:hAnsi="Barlow"/>
                <w:b/>
                <w:sz w:val="16"/>
                <w:szCs w:val="16"/>
              </w:rPr>
              <w:t>14</w:t>
            </w:r>
          </w:p>
        </w:tc>
      </w:tr>
      <w:tr w:rsidR="008F161B" w:rsidRPr="00D8649F" w14:paraId="65D40136" w14:textId="77777777" w:rsidTr="006C7918">
        <w:tc>
          <w:tcPr>
            <w:tcW w:w="6663" w:type="dxa"/>
            <w:shd w:val="clear" w:color="auto" w:fill="auto"/>
          </w:tcPr>
          <w:p w14:paraId="1F7095F9" w14:textId="77777777" w:rsidR="008F161B" w:rsidRPr="00D8649F" w:rsidRDefault="008F161B" w:rsidP="006C7918">
            <w:pPr>
              <w:pStyle w:val="Prrafodelista"/>
              <w:ind w:left="0"/>
              <w:jc w:val="both"/>
              <w:rPr>
                <w:rFonts w:ascii="Barlow" w:hAnsi="Barlow"/>
                <w:b/>
                <w:sz w:val="16"/>
                <w:szCs w:val="16"/>
              </w:rPr>
            </w:pPr>
          </w:p>
        </w:tc>
        <w:tc>
          <w:tcPr>
            <w:tcW w:w="1979" w:type="dxa"/>
            <w:shd w:val="clear" w:color="auto" w:fill="auto"/>
          </w:tcPr>
          <w:p w14:paraId="3D3643CE" w14:textId="77777777" w:rsidR="008F161B" w:rsidRPr="00D8649F" w:rsidRDefault="008F161B" w:rsidP="006C7918">
            <w:pPr>
              <w:pStyle w:val="Prrafodelista"/>
              <w:ind w:left="0"/>
              <w:jc w:val="right"/>
              <w:rPr>
                <w:rFonts w:ascii="Barlow" w:hAnsi="Barlow"/>
                <w:b/>
                <w:sz w:val="16"/>
                <w:szCs w:val="16"/>
              </w:rPr>
            </w:pPr>
          </w:p>
        </w:tc>
      </w:tr>
    </w:tbl>
    <w:p w14:paraId="5B8E6AC0" w14:textId="77777777" w:rsidR="00B13C81" w:rsidRDefault="00B13C81" w:rsidP="00B13C81">
      <w:pPr>
        <w:pStyle w:val="Prrafodelista"/>
        <w:spacing w:after="0" w:line="240" w:lineRule="auto"/>
        <w:ind w:left="1080"/>
        <w:jc w:val="both"/>
        <w:rPr>
          <w:rFonts w:ascii="Barlow" w:hAnsi="Barlow"/>
          <w:b/>
          <w:sz w:val="20"/>
          <w:szCs w:val="20"/>
        </w:rPr>
      </w:pPr>
    </w:p>
    <w:p w14:paraId="3DA31CED" w14:textId="5FD47C45" w:rsidR="009F70EB" w:rsidRPr="00193B1A" w:rsidRDefault="009F70EB" w:rsidP="00B13C81">
      <w:pPr>
        <w:pStyle w:val="Prrafodelista"/>
        <w:spacing w:after="0" w:line="240" w:lineRule="auto"/>
        <w:ind w:left="1080"/>
        <w:jc w:val="both"/>
        <w:rPr>
          <w:rFonts w:ascii="Barlow" w:hAnsi="Barlow"/>
          <w:b/>
          <w:sz w:val="20"/>
          <w:szCs w:val="20"/>
        </w:rPr>
      </w:pPr>
      <w:r>
        <w:rPr>
          <w:rFonts w:ascii="Barlow" w:hAnsi="Barlow"/>
          <w:b/>
          <w:sz w:val="20"/>
          <w:szCs w:val="20"/>
        </w:rPr>
        <w:tab/>
      </w:r>
      <w:r>
        <w:rPr>
          <w:rFonts w:ascii="Barlow" w:hAnsi="Barlow"/>
          <w:b/>
          <w:sz w:val="20"/>
          <w:szCs w:val="20"/>
        </w:rPr>
        <w:tab/>
      </w:r>
    </w:p>
    <w:tbl>
      <w:tblPr>
        <w:tblW w:w="87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0"/>
        <w:gridCol w:w="2105"/>
      </w:tblGrid>
      <w:tr w:rsidR="008F161B" w:rsidRPr="00D8649F" w14:paraId="3A239319" w14:textId="77777777" w:rsidTr="006C7918">
        <w:tc>
          <w:tcPr>
            <w:tcW w:w="6650" w:type="dxa"/>
            <w:shd w:val="clear" w:color="auto" w:fill="auto"/>
          </w:tcPr>
          <w:p w14:paraId="527CE1CB"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highlight w:val="lightGray"/>
              </w:rPr>
              <w:t>1. TOTAL DE EGRESOS PRESUPUESTARIOS</w:t>
            </w:r>
          </w:p>
        </w:tc>
        <w:tc>
          <w:tcPr>
            <w:tcW w:w="2105" w:type="dxa"/>
            <w:shd w:val="clear" w:color="auto" w:fill="auto"/>
          </w:tcPr>
          <w:p w14:paraId="1BEEFB18" w14:textId="2726CC8A" w:rsidR="008F161B" w:rsidRPr="00D8649F" w:rsidRDefault="008F161B" w:rsidP="00C45CC0">
            <w:pPr>
              <w:pStyle w:val="Prrafodelista"/>
              <w:ind w:left="0"/>
              <w:jc w:val="right"/>
              <w:rPr>
                <w:rFonts w:ascii="Barlow" w:hAnsi="Barlow"/>
                <w:b/>
                <w:sz w:val="16"/>
                <w:szCs w:val="16"/>
              </w:rPr>
            </w:pPr>
            <w:r w:rsidRPr="00D8649F">
              <w:rPr>
                <w:rFonts w:ascii="Barlow" w:hAnsi="Barlow"/>
                <w:b/>
                <w:sz w:val="16"/>
                <w:szCs w:val="16"/>
              </w:rPr>
              <w:t>$</w:t>
            </w:r>
            <w:r w:rsidR="00C45CC0">
              <w:rPr>
                <w:rFonts w:ascii="Barlow" w:hAnsi="Barlow"/>
                <w:b/>
                <w:sz w:val="16"/>
                <w:szCs w:val="16"/>
              </w:rPr>
              <w:t>0</w:t>
            </w:r>
            <w:r>
              <w:rPr>
                <w:rFonts w:ascii="Barlow" w:hAnsi="Barlow"/>
                <w:b/>
                <w:sz w:val="16"/>
                <w:szCs w:val="16"/>
              </w:rPr>
              <w:t>.</w:t>
            </w:r>
            <w:r w:rsidR="00C45CC0">
              <w:rPr>
                <w:rFonts w:ascii="Barlow" w:hAnsi="Barlow"/>
                <w:b/>
                <w:sz w:val="16"/>
                <w:szCs w:val="16"/>
              </w:rPr>
              <w:t>00</w:t>
            </w:r>
          </w:p>
        </w:tc>
      </w:tr>
      <w:tr w:rsidR="008F161B" w:rsidRPr="00D8649F" w14:paraId="2F6BA443" w14:textId="77777777" w:rsidTr="006C7918">
        <w:tc>
          <w:tcPr>
            <w:tcW w:w="6650" w:type="dxa"/>
            <w:shd w:val="clear" w:color="auto" w:fill="auto"/>
          </w:tcPr>
          <w:p w14:paraId="01CEF596"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rPr>
              <w:t>2. MENOS EGRESOS PRESUPUESTARIOS NO CONTABLES</w:t>
            </w:r>
          </w:p>
        </w:tc>
        <w:tc>
          <w:tcPr>
            <w:tcW w:w="2105" w:type="dxa"/>
            <w:shd w:val="clear" w:color="auto" w:fill="auto"/>
          </w:tcPr>
          <w:p w14:paraId="7BB02440" w14:textId="77777777" w:rsidR="008F161B" w:rsidRPr="00D8649F" w:rsidRDefault="008F161B" w:rsidP="006C7918">
            <w:pPr>
              <w:pStyle w:val="Prrafodelista"/>
              <w:ind w:left="0"/>
              <w:jc w:val="right"/>
              <w:rPr>
                <w:rFonts w:ascii="Barlow" w:hAnsi="Barlow"/>
                <w:b/>
                <w:sz w:val="16"/>
                <w:szCs w:val="16"/>
              </w:rPr>
            </w:pPr>
            <w:r w:rsidRPr="00D8649F">
              <w:rPr>
                <w:rFonts w:ascii="Barlow" w:hAnsi="Barlow"/>
                <w:b/>
                <w:sz w:val="16"/>
                <w:szCs w:val="16"/>
              </w:rPr>
              <w:t>$</w:t>
            </w:r>
            <w:r>
              <w:rPr>
                <w:rFonts w:ascii="Barlow" w:hAnsi="Barlow"/>
                <w:b/>
                <w:sz w:val="16"/>
                <w:szCs w:val="16"/>
              </w:rPr>
              <w:t>0.00</w:t>
            </w:r>
          </w:p>
        </w:tc>
      </w:tr>
      <w:tr w:rsidR="008F161B" w:rsidRPr="00D8649F" w14:paraId="23A91DD6" w14:textId="77777777" w:rsidTr="006C7918">
        <w:tc>
          <w:tcPr>
            <w:tcW w:w="6650" w:type="dxa"/>
            <w:shd w:val="clear" w:color="auto" w:fill="auto"/>
          </w:tcPr>
          <w:p w14:paraId="4F89763B"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2.1 Materias Primas y Materiales de Producción y Comercializ.</w:t>
            </w:r>
          </w:p>
        </w:tc>
        <w:tc>
          <w:tcPr>
            <w:tcW w:w="2105" w:type="dxa"/>
            <w:shd w:val="clear" w:color="auto" w:fill="auto"/>
          </w:tcPr>
          <w:p w14:paraId="678991BE"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76C33405" w14:textId="77777777" w:rsidTr="006C7918">
        <w:tc>
          <w:tcPr>
            <w:tcW w:w="6650" w:type="dxa"/>
            <w:shd w:val="clear" w:color="auto" w:fill="auto"/>
          </w:tcPr>
          <w:p w14:paraId="29EA5F3A"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2.2 Materiales y Suministros</w:t>
            </w:r>
          </w:p>
        </w:tc>
        <w:tc>
          <w:tcPr>
            <w:tcW w:w="2105" w:type="dxa"/>
            <w:shd w:val="clear" w:color="auto" w:fill="auto"/>
          </w:tcPr>
          <w:p w14:paraId="1F540EA9"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5177B27B" w14:textId="77777777" w:rsidTr="006C7918">
        <w:tc>
          <w:tcPr>
            <w:tcW w:w="6650" w:type="dxa"/>
            <w:shd w:val="clear" w:color="auto" w:fill="auto"/>
          </w:tcPr>
          <w:p w14:paraId="39AFA0B9"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2.3 Mobiliario y Equipo de Administración</w:t>
            </w:r>
          </w:p>
        </w:tc>
        <w:tc>
          <w:tcPr>
            <w:tcW w:w="2105" w:type="dxa"/>
            <w:shd w:val="clear" w:color="auto" w:fill="auto"/>
          </w:tcPr>
          <w:p w14:paraId="21B5AB41" w14:textId="77777777" w:rsidR="008F161B" w:rsidRPr="00D8649F" w:rsidRDefault="008F161B" w:rsidP="006C7918">
            <w:pPr>
              <w:pStyle w:val="Prrafodelista"/>
              <w:ind w:left="0"/>
              <w:jc w:val="right"/>
              <w:rPr>
                <w:rFonts w:ascii="Barlow" w:hAnsi="Barlow"/>
                <w:sz w:val="16"/>
                <w:szCs w:val="16"/>
              </w:rPr>
            </w:pPr>
            <w:r>
              <w:rPr>
                <w:rFonts w:ascii="Barlow" w:hAnsi="Barlow"/>
                <w:sz w:val="16"/>
                <w:szCs w:val="16"/>
              </w:rPr>
              <w:t>$0.00</w:t>
            </w:r>
          </w:p>
        </w:tc>
      </w:tr>
      <w:tr w:rsidR="008F161B" w:rsidRPr="00D8649F" w14:paraId="16DDD11F" w14:textId="77777777" w:rsidTr="006C7918">
        <w:tc>
          <w:tcPr>
            <w:tcW w:w="6650" w:type="dxa"/>
            <w:shd w:val="clear" w:color="auto" w:fill="auto"/>
          </w:tcPr>
          <w:p w14:paraId="7806F8AA"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w:t>
            </w:r>
            <w:r>
              <w:rPr>
                <w:rFonts w:ascii="Barlow" w:hAnsi="Barlow"/>
                <w:sz w:val="16"/>
                <w:szCs w:val="16"/>
              </w:rPr>
              <w:t>6</w:t>
            </w:r>
            <w:r w:rsidRPr="00D8649F">
              <w:rPr>
                <w:rFonts w:ascii="Barlow" w:hAnsi="Barlow"/>
                <w:sz w:val="16"/>
                <w:szCs w:val="16"/>
              </w:rPr>
              <w:t xml:space="preserve"> </w:t>
            </w:r>
            <w:r>
              <w:rPr>
                <w:rFonts w:ascii="Barlow" w:hAnsi="Barlow"/>
                <w:sz w:val="16"/>
                <w:szCs w:val="16"/>
              </w:rPr>
              <w:t>Vehículos y Equipo de Transporte</w:t>
            </w:r>
          </w:p>
        </w:tc>
        <w:tc>
          <w:tcPr>
            <w:tcW w:w="2105" w:type="dxa"/>
            <w:shd w:val="clear" w:color="auto" w:fill="auto"/>
          </w:tcPr>
          <w:p w14:paraId="3E7E85BF"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w:t>
            </w:r>
            <w:r>
              <w:rPr>
                <w:rFonts w:ascii="Barlow" w:hAnsi="Barlow"/>
                <w:sz w:val="16"/>
                <w:szCs w:val="16"/>
              </w:rPr>
              <w:t>0.00</w:t>
            </w:r>
          </w:p>
        </w:tc>
      </w:tr>
      <w:tr w:rsidR="008F161B" w:rsidRPr="00D8649F" w14:paraId="23BA5164" w14:textId="77777777" w:rsidTr="006C7918">
        <w:tc>
          <w:tcPr>
            <w:tcW w:w="6650" w:type="dxa"/>
            <w:shd w:val="clear" w:color="auto" w:fill="auto"/>
          </w:tcPr>
          <w:p w14:paraId="56AC58D8"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w:t>
            </w:r>
            <w:r>
              <w:rPr>
                <w:rFonts w:ascii="Barlow" w:hAnsi="Barlow"/>
                <w:sz w:val="16"/>
                <w:szCs w:val="16"/>
              </w:rPr>
              <w:t>8</w:t>
            </w:r>
            <w:r w:rsidRPr="00D8649F">
              <w:rPr>
                <w:rFonts w:ascii="Barlow" w:hAnsi="Barlow"/>
                <w:sz w:val="16"/>
                <w:szCs w:val="16"/>
              </w:rPr>
              <w:t xml:space="preserve"> Maquinaria, Otros Equipos y Herramientas</w:t>
            </w:r>
          </w:p>
        </w:tc>
        <w:tc>
          <w:tcPr>
            <w:tcW w:w="2105" w:type="dxa"/>
            <w:shd w:val="clear" w:color="auto" w:fill="auto"/>
          </w:tcPr>
          <w:p w14:paraId="2CD9345B" w14:textId="77777777" w:rsidR="008F161B" w:rsidRPr="00D8649F" w:rsidRDefault="008F161B" w:rsidP="006C7918">
            <w:pPr>
              <w:pStyle w:val="Prrafodelista"/>
              <w:ind w:left="0"/>
              <w:jc w:val="right"/>
              <w:rPr>
                <w:rFonts w:ascii="Barlow" w:hAnsi="Barlow"/>
                <w:sz w:val="16"/>
                <w:szCs w:val="16"/>
              </w:rPr>
            </w:pPr>
            <w:r>
              <w:rPr>
                <w:rFonts w:ascii="Barlow" w:hAnsi="Barlow"/>
                <w:sz w:val="16"/>
                <w:szCs w:val="16"/>
              </w:rPr>
              <w:t>$0.00</w:t>
            </w:r>
          </w:p>
        </w:tc>
      </w:tr>
      <w:tr w:rsidR="008F161B" w:rsidRPr="00D8649F" w14:paraId="1F61F61F" w14:textId="77777777" w:rsidTr="006C7918">
        <w:tc>
          <w:tcPr>
            <w:tcW w:w="6650" w:type="dxa"/>
            <w:shd w:val="clear" w:color="auto" w:fill="auto"/>
          </w:tcPr>
          <w:p w14:paraId="3DD123FF"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2.11 Activos Intangibles</w:t>
            </w:r>
          </w:p>
        </w:tc>
        <w:tc>
          <w:tcPr>
            <w:tcW w:w="2105" w:type="dxa"/>
            <w:shd w:val="clear" w:color="auto" w:fill="auto"/>
          </w:tcPr>
          <w:p w14:paraId="1B5ED018"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w:t>
            </w:r>
            <w:r>
              <w:rPr>
                <w:rFonts w:ascii="Barlow" w:hAnsi="Barlow"/>
                <w:sz w:val="16"/>
                <w:szCs w:val="16"/>
              </w:rPr>
              <w:t>0.00</w:t>
            </w:r>
          </w:p>
        </w:tc>
      </w:tr>
      <w:tr w:rsidR="008F161B" w:rsidRPr="00D8649F" w14:paraId="3177FEBC" w14:textId="77777777" w:rsidTr="006C7918">
        <w:tc>
          <w:tcPr>
            <w:tcW w:w="6650" w:type="dxa"/>
            <w:shd w:val="clear" w:color="auto" w:fill="auto"/>
          </w:tcPr>
          <w:p w14:paraId="0C2BCF18"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2.12 Obra Pública en Bienes de dominio público</w:t>
            </w:r>
          </w:p>
        </w:tc>
        <w:tc>
          <w:tcPr>
            <w:tcW w:w="2105" w:type="dxa"/>
            <w:shd w:val="clear" w:color="auto" w:fill="auto"/>
          </w:tcPr>
          <w:p w14:paraId="07B4784E" w14:textId="77777777" w:rsidR="008F161B" w:rsidRPr="00D8649F" w:rsidRDefault="008F161B" w:rsidP="006C7918">
            <w:pPr>
              <w:pStyle w:val="Prrafodelista"/>
              <w:ind w:left="0"/>
              <w:jc w:val="right"/>
              <w:rPr>
                <w:rFonts w:ascii="Barlow" w:hAnsi="Barlow"/>
                <w:sz w:val="16"/>
                <w:szCs w:val="16"/>
              </w:rPr>
            </w:pPr>
            <w:r>
              <w:rPr>
                <w:rFonts w:ascii="Barlow" w:hAnsi="Barlow"/>
                <w:sz w:val="16"/>
                <w:szCs w:val="16"/>
              </w:rPr>
              <w:t>$0</w:t>
            </w:r>
            <w:r w:rsidRPr="00D8649F">
              <w:rPr>
                <w:rFonts w:ascii="Barlow" w:hAnsi="Barlow"/>
                <w:sz w:val="16"/>
                <w:szCs w:val="16"/>
              </w:rPr>
              <w:t>.00</w:t>
            </w:r>
          </w:p>
        </w:tc>
      </w:tr>
      <w:tr w:rsidR="008F161B" w:rsidRPr="00D8649F" w14:paraId="574FDE92" w14:textId="77777777" w:rsidTr="006C7918">
        <w:tc>
          <w:tcPr>
            <w:tcW w:w="6650" w:type="dxa"/>
            <w:shd w:val="clear" w:color="auto" w:fill="auto"/>
          </w:tcPr>
          <w:p w14:paraId="63744730"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2.21 Otros Egresos Presupuestarios no Contables</w:t>
            </w:r>
          </w:p>
        </w:tc>
        <w:tc>
          <w:tcPr>
            <w:tcW w:w="2105" w:type="dxa"/>
            <w:shd w:val="clear" w:color="auto" w:fill="auto"/>
          </w:tcPr>
          <w:p w14:paraId="7EDBF4EB"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500A32AF" w14:textId="77777777" w:rsidTr="006C7918">
        <w:tc>
          <w:tcPr>
            <w:tcW w:w="6650" w:type="dxa"/>
            <w:shd w:val="clear" w:color="auto" w:fill="auto"/>
          </w:tcPr>
          <w:p w14:paraId="1A2CADAD"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rPr>
              <w:t>3. MAS GASTOS CONTABLES NO PRESUPUESTARIOS</w:t>
            </w:r>
          </w:p>
        </w:tc>
        <w:tc>
          <w:tcPr>
            <w:tcW w:w="2105" w:type="dxa"/>
            <w:shd w:val="clear" w:color="auto" w:fill="auto"/>
          </w:tcPr>
          <w:p w14:paraId="3F0F7BB9" w14:textId="18F2346A" w:rsidR="008F161B" w:rsidRPr="00D8649F" w:rsidRDefault="008F161B" w:rsidP="009D2176">
            <w:pPr>
              <w:pStyle w:val="Prrafodelista"/>
              <w:ind w:left="0"/>
              <w:jc w:val="right"/>
              <w:rPr>
                <w:rFonts w:ascii="Barlow" w:hAnsi="Barlow"/>
                <w:b/>
                <w:sz w:val="16"/>
                <w:szCs w:val="16"/>
              </w:rPr>
            </w:pPr>
            <w:r w:rsidRPr="00D8649F">
              <w:rPr>
                <w:rFonts w:ascii="Barlow" w:hAnsi="Barlow"/>
                <w:b/>
                <w:sz w:val="16"/>
                <w:szCs w:val="16"/>
              </w:rPr>
              <w:t>$</w:t>
            </w:r>
            <w:r w:rsidR="009D2176">
              <w:rPr>
                <w:rFonts w:ascii="Barlow" w:hAnsi="Barlow"/>
                <w:b/>
                <w:sz w:val="16"/>
                <w:szCs w:val="16"/>
              </w:rPr>
              <w:t>31,325</w:t>
            </w:r>
            <w:r w:rsidR="00701703">
              <w:rPr>
                <w:rFonts w:ascii="Barlow" w:hAnsi="Barlow"/>
                <w:b/>
                <w:sz w:val="16"/>
                <w:szCs w:val="16"/>
              </w:rPr>
              <w:t>.</w:t>
            </w:r>
            <w:r w:rsidR="009D2176">
              <w:rPr>
                <w:rFonts w:ascii="Barlow" w:hAnsi="Barlow"/>
                <w:b/>
                <w:sz w:val="16"/>
                <w:szCs w:val="16"/>
              </w:rPr>
              <w:t>65</w:t>
            </w:r>
          </w:p>
        </w:tc>
      </w:tr>
      <w:tr w:rsidR="008F161B" w:rsidRPr="00D8649F" w14:paraId="45C1AC44" w14:textId="77777777" w:rsidTr="006C7918">
        <w:tc>
          <w:tcPr>
            <w:tcW w:w="6650" w:type="dxa"/>
            <w:shd w:val="clear" w:color="auto" w:fill="auto"/>
          </w:tcPr>
          <w:p w14:paraId="3247528B"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3.1 Estimaciones, Depreciaciones, Deterioros, Obsolescencia y Amortizaciones</w:t>
            </w:r>
          </w:p>
        </w:tc>
        <w:tc>
          <w:tcPr>
            <w:tcW w:w="2105" w:type="dxa"/>
            <w:shd w:val="clear" w:color="auto" w:fill="auto"/>
          </w:tcPr>
          <w:p w14:paraId="753678B5"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w:t>
            </w:r>
            <w:r>
              <w:rPr>
                <w:rFonts w:ascii="Barlow" w:hAnsi="Barlow"/>
                <w:sz w:val="16"/>
                <w:szCs w:val="16"/>
              </w:rPr>
              <w:t>0.00</w:t>
            </w:r>
          </w:p>
        </w:tc>
      </w:tr>
      <w:tr w:rsidR="008F161B" w:rsidRPr="00D8649F" w14:paraId="1161C5A6" w14:textId="77777777" w:rsidTr="006C7918">
        <w:tc>
          <w:tcPr>
            <w:tcW w:w="6650" w:type="dxa"/>
            <w:shd w:val="clear" w:color="auto" w:fill="auto"/>
          </w:tcPr>
          <w:p w14:paraId="31FA97ED"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3.6 Otros gastos</w:t>
            </w:r>
          </w:p>
        </w:tc>
        <w:tc>
          <w:tcPr>
            <w:tcW w:w="2105" w:type="dxa"/>
            <w:shd w:val="clear" w:color="auto" w:fill="auto"/>
          </w:tcPr>
          <w:p w14:paraId="75A33629" w14:textId="5C3AA34B" w:rsidR="008F161B" w:rsidRPr="00D8649F" w:rsidRDefault="008F161B" w:rsidP="00701703">
            <w:pPr>
              <w:pStyle w:val="Prrafodelista"/>
              <w:ind w:left="0"/>
              <w:jc w:val="right"/>
              <w:rPr>
                <w:rFonts w:ascii="Barlow" w:hAnsi="Barlow"/>
                <w:sz w:val="16"/>
                <w:szCs w:val="16"/>
              </w:rPr>
            </w:pPr>
            <w:r w:rsidRPr="00D8649F">
              <w:rPr>
                <w:rFonts w:ascii="Barlow" w:hAnsi="Barlow"/>
                <w:sz w:val="16"/>
                <w:szCs w:val="16"/>
              </w:rPr>
              <w:t>$</w:t>
            </w:r>
            <w:r>
              <w:rPr>
                <w:rFonts w:ascii="Barlow" w:hAnsi="Barlow"/>
                <w:sz w:val="16"/>
                <w:szCs w:val="16"/>
              </w:rPr>
              <w:t>0.0</w:t>
            </w:r>
            <w:r w:rsidR="00701703">
              <w:rPr>
                <w:rFonts w:ascii="Barlow" w:hAnsi="Barlow"/>
                <w:sz w:val="16"/>
                <w:szCs w:val="16"/>
              </w:rPr>
              <w:t>0</w:t>
            </w:r>
          </w:p>
        </w:tc>
      </w:tr>
      <w:tr w:rsidR="008F161B" w:rsidRPr="00D8649F" w14:paraId="6585A3DF" w14:textId="77777777" w:rsidTr="006C7918">
        <w:tc>
          <w:tcPr>
            <w:tcW w:w="6650" w:type="dxa"/>
            <w:shd w:val="clear" w:color="auto" w:fill="auto"/>
          </w:tcPr>
          <w:p w14:paraId="6EE8236E"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3.7 Otros Gastos Contables no Presupuestarios</w:t>
            </w:r>
          </w:p>
        </w:tc>
        <w:tc>
          <w:tcPr>
            <w:tcW w:w="2105" w:type="dxa"/>
            <w:shd w:val="clear" w:color="auto" w:fill="auto"/>
          </w:tcPr>
          <w:p w14:paraId="5AA420A8" w14:textId="012630E2" w:rsidR="008F161B" w:rsidRPr="00D8649F" w:rsidRDefault="008F161B" w:rsidP="009D2176">
            <w:pPr>
              <w:pStyle w:val="Prrafodelista"/>
              <w:ind w:left="0"/>
              <w:jc w:val="right"/>
              <w:rPr>
                <w:rFonts w:ascii="Barlow" w:hAnsi="Barlow"/>
                <w:sz w:val="16"/>
                <w:szCs w:val="16"/>
              </w:rPr>
            </w:pPr>
            <w:r>
              <w:rPr>
                <w:rFonts w:ascii="Barlow" w:hAnsi="Barlow"/>
                <w:sz w:val="16"/>
                <w:szCs w:val="16"/>
              </w:rPr>
              <w:t>$</w:t>
            </w:r>
            <w:r w:rsidR="009D2176">
              <w:rPr>
                <w:rFonts w:ascii="Barlow" w:hAnsi="Barlow"/>
                <w:sz w:val="16"/>
                <w:szCs w:val="16"/>
              </w:rPr>
              <w:t>31,325</w:t>
            </w:r>
            <w:r w:rsidR="00701703">
              <w:rPr>
                <w:rFonts w:ascii="Barlow" w:hAnsi="Barlow"/>
                <w:sz w:val="16"/>
                <w:szCs w:val="16"/>
              </w:rPr>
              <w:t>.</w:t>
            </w:r>
            <w:r w:rsidR="009D2176">
              <w:rPr>
                <w:rFonts w:ascii="Barlow" w:hAnsi="Barlow"/>
                <w:sz w:val="16"/>
                <w:szCs w:val="16"/>
              </w:rPr>
              <w:t>65</w:t>
            </w:r>
          </w:p>
        </w:tc>
      </w:tr>
      <w:tr w:rsidR="008F161B" w:rsidRPr="00D8649F" w14:paraId="36082DD9" w14:textId="77777777" w:rsidTr="006C7918">
        <w:tc>
          <w:tcPr>
            <w:tcW w:w="6650" w:type="dxa"/>
            <w:shd w:val="clear" w:color="auto" w:fill="auto"/>
          </w:tcPr>
          <w:p w14:paraId="52EC8FDB" w14:textId="77777777" w:rsidR="008F161B" w:rsidRPr="00D8649F" w:rsidRDefault="008F161B" w:rsidP="006C7918">
            <w:pPr>
              <w:pStyle w:val="Prrafodelista"/>
              <w:ind w:left="0"/>
              <w:jc w:val="both"/>
              <w:rPr>
                <w:rFonts w:ascii="Barlow" w:hAnsi="Barlow"/>
                <w:sz w:val="16"/>
                <w:szCs w:val="16"/>
              </w:rPr>
            </w:pPr>
          </w:p>
        </w:tc>
        <w:tc>
          <w:tcPr>
            <w:tcW w:w="2105" w:type="dxa"/>
            <w:shd w:val="clear" w:color="auto" w:fill="auto"/>
          </w:tcPr>
          <w:p w14:paraId="5857A956" w14:textId="77777777" w:rsidR="008F161B" w:rsidRPr="00D8649F" w:rsidRDefault="008F161B" w:rsidP="006C7918">
            <w:pPr>
              <w:pStyle w:val="Prrafodelista"/>
              <w:ind w:left="0"/>
              <w:jc w:val="right"/>
              <w:rPr>
                <w:rFonts w:ascii="Barlow" w:hAnsi="Barlow"/>
                <w:sz w:val="16"/>
                <w:szCs w:val="16"/>
              </w:rPr>
            </w:pPr>
          </w:p>
        </w:tc>
      </w:tr>
      <w:tr w:rsidR="008F161B" w:rsidRPr="00D8649F" w14:paraId="58127DFE" w14:textId="77777777" w:rsidTr="006C7918">
        <w:tc>
          <w:tcPr>
            <w:tcW w:w="6650" w:type="dxa"/>
            <w:shd w:val="clear" w:color="auto" w:fill="auto"/>
          </w:tcPr>
          <w:p w14:paraId="72D39CFE"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rPr>
              <w:t>4. TOTAL DE GASTOS CONTABLES</w:t>
            </w:r>
          </w:p>
        </w:tc>
        <w:tc>
          <w:tcPr>
            <w:tcW w:w="2105" w:type="dxa"/>
            <w:shd w:val="clear" w:color="auto" w:fill="auto"/>
          </w:tcPr>
          <w:p w14:paraId="3B3AC132" w14:textId="02A507FC" w:rsidR="008F161B" w:rsidRPr="00D8649F" w:rsidRDefault="008F161B" w:rsidP="009D2176">
            <w:pPr>
              <w:pStyle w:val="Prrafodelista"/>
              <w:ind w:left="0"/>
              <w:jc w:val="right"/>
              <w:rPr>
                <w:rFonts w:ascii="Barlow" w:hAnsi="Barlow"/>
                <w:b/>
                <w:sz w:val="16"/>
                <w:szCs w:val="16"/>
              </w:rPr>
            </w:pPr>
            <w:r w:rsidRPr="00D8649F">
              <w:rPr>
                <w:rFonts w:ascii="Barlow" w:hAnsi="Barlow"/>
                <w:b/>
                <w:sz w:val="16"/>
                <w:szCs w:val="16"/>
              </w:rPr>
              <w:t>$</w:t>
            </w:r>
            <w:r w:rsidR="009D2176">
              <w:rPr>
                <w:rFonts w:ascii="Barlow" w:hAnsi="Barlow"/>
                <w:b/>
                <w:sz w:val="16"/>
                <w:szCs w:val="16"/>
              </w:rPr>
              <w:t>31,325</w:t>
            </w:r>
            <w:r w:rsidR="00701703">
              <w:rPr>
                <w:rFonts w:ascii="Barlow" w:hAnsi="Barlow"/>
                <w:b/>
                <w:sz w:val="16"/>
                <w:szCs w:val="16"/>
              </w:rPr>
              <w:t>.</w:t>
            </w:r>
            <w:r w:rsidR="009D2176">
              <w:rPr>
                <w:rFonts w:ascii="Barlow" w:hAnsi="Barlow"/>
                <w:b/>
                <w:sz w:val="16"/>
                <w:szCs w:val="16"/>
              </w:rPr>
              <w:t>65</w:t>
            </w:r>
          </w:p>
        </w:tc>
      </w:tr>
    </w:tbl>
    <w:p w14:paraId="2623C76B" w14:textId="77777777" w:rsidR="00B13C81" w:rsidRDefault="00B13C81" w:rsidP="00B13C81">
      <w:pPr>
        <w:spacing w:after="0" w:line="240" w:lineRule="auto"/>
        <w:ind w:left="708"/>
        <w:jc w:val="both"/>
        <w:rPr>
          <w:rFonts w:ascii="Barlow" w:hAnsi="Barlow"/>
          <w:sz w:val="20"/>
          <w:szCs w:val="20"/>
        </w:rPr>
      </w:pPr>
    </w:p>
    <w:p w14:paraId="1B42834F" w14:textId="5C7C753A" w:rsidR="00B13C81" w:rsidRDefault="0031240E" w:rsidP="0031240E">
      <w:pPr>
        <w:pStyle w:val="Prrafodelista"/>
        <w:ind w:left="2880"/>
        <w:rPr>
          <w:rFonts w:ascii="Barlow" w:hAnsi="Barlow"/>
          <w:b/>
          <w:sz w:val="20"/>
          <w:szCs w:val="20"/>
        </w:rPr>
      </w:pPr>
      <w:r>
        <w:rPr>
          <w:rFonts w:ascii="Barlow" w:hAnsi="Barlow"/>
          <w:b/>
          <w:sz w:val="20"/>
          <w:szCs w:val="20"/>
        </w:rPr>
        <w:lastRenderedPageBreak/>
        <w:t xml:space="preserve">b) </w:t>
      </w:r>
      <w:r w:rsidR="00B13C81" w:rsidRPr="0031240E">
        <w:rPr>
          <w:rFonts w:ascii="Barlow" w:hAnsi="Barlow"/>
          <w:b/>
          <w:sz w:val="20"/>
          <w:szCs w:val="20"/>
        </w:rPr>
        <w:t>NOTAS DE MEMORIA (CUENTAS DE ORDEN)</w:t>
      </w:r>
    </w:p>
    <w:p w14:paraId="2DAA0BE9" w14:textId="77777777" w:rsidR="003D41DC" w:rsidRPr="0031240E" w:rsidRDefault="003D41DC" w:rsidP="0031240E">
      <w:pPr>
        <w:pStyle w:val="Prrafodelista"/>
        <w:ind w:left="2880"/>
        <w:rPr>
          <w:rFonts w:ascii="Barlow" w:hAnsi="Barlow"/>
          <w:b/>
          <w:sz w:val="20"/>
          <w:szCs w:val="20"/>
        </w:rPr>
      </w:pPr>
    </w:p>
    <w:p w14:paraId="57B41E25" w14:textId="77777777" w:rsidR="00B13C81" w:rsidRPr="00193B1A" w:rsidRDefault="00B13C81" w:rsidP="00B13C81">
      <w:pPr>
        <w:pStyle w:val="Prrafodelista"/>
        <w:rPr>
          <w:rFonts w:ascii="Barlow" w:hAnsi="Barlow"/>
          <w:b/>
          <w:sz w:val="20"/>
          <w:szCs w:val="20"/>
        </w:rPr>
      </w:pPr>
      <w:r w:rsidRPr="00193B1A">
        <w:rPr>
          <w:rFonts w:ascii="Barlow" w:hAnsi="Barlow"/>
          <w:b/>
          <w:sz w:val="20"/>
          <w:szCs w:val="20"/>
        </w:rPr>
        <w:t>Cuentas de Orden Contables</w:t>
      </w:r>
    </w:p>
    <w:p w14:paraId="33F563A2" w14:textId="77777777" w:rsidR="00B13C81" w:rsidRPr="00193B1A" w:rsidRDefault="00B13C81" w:rsidP="00B13C81">
      <w:pPr>
        <w:pStyle w:val="Prrafodelista"/>
        <w:rPr>
          <w:rFonts w:ascii="Barlow" w:hAnsi="Barlow"/>
          <w:sz w:val="20"/>
          <w:szCs w:val="20"/>
        </w:rPr>
      </w:pPr>
      <w:r w:rsidRPr="00193B1A">
        <w:rPr>
          <w:rFonts w:ascii="Barlow" w:hAnsi="Barlow"/>
          <w:sz w:val="20"/>
          <w:szCs w:val="20"/>
        </w:rPr>
        <w:t>No Aplica</w:t>
      </w:r>
    </w:p>
    <w:p w14:paraId="67FC10CC" w14:textId="77777777" w:rsidR="00B13C81" w:rsidRPr="00193B1A" w:rsidRDefault="00B13C81" w:rsidP="003A5EFA">
      <w:pPr>
        <w:pStyle w:val="Prrafodelista"/>
        <w:spacing w:after="0" w:line="240" w:lineRule="auto"/>
        <w:rPr>
          <w:rFonts w:ascii="Barlow" w:hAnsi="Barlow"/>
          <w:b/>
          <w:sz w:val="20"/>
          <w:szCs w:val="20"/>
        </w:rPr>
      </w:pPr>
      <w:r w:rsidRPr="00193B1A">
        <w:rPr>
          <w:rFonts w:ascii="Barlow" w:hAnsi="Barlow"/>
          <w:b/>
          <w:sz w:val="20"/>
          <w:szCs w:val="20"/>
        </w:rPr>
        <w:t>Cuentas de Orden Presupuestarias</w:t>
      </w:r>
    </w:p>
    <w:p w14:paraId="4C1D3EDF" w14:textId="77777777" w:rsidR="00B13C81" w:rsidRPr="00193B1A" w:rsidRDefault="00B13C81" w:rsidP="003A5EFA">
      <w:pPr>
        <w:spacing w:after="0" w:line="240" w:lineRule="auto"/>
        <w:ind w:left="708"/>
        <w:jc w:val="both"/>
        <w:rPr>
          <w:rFonts w:ascii="Barlow" w:hAnsi="Barlow"/>
          <w:sz w:val="20"/>
          <w:szCs w:val="20"/>
        </w:rPr>
      </w:pPr>
      <w:r w:rsidRPr="00193B1A">
        <w:rPr>
          <w:rFonts w:ascii="Barlow" w:hAnsi="Barlow"/>
          <w:sz w:val="20"/>
          <w:szCs w:val="20"/>
        </w:rPr>
        <w:t>El avance en las Cuentas de Orden Presupuestarias es el siguiente:</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2002"/>
        <w:gridCol w:w="2002"/>
      </w:tblGrid>
      <w:tr w:rsidR="008F161B" w:rsidRPr="003A5EFA" w14:paraId="393B85F6" w14:textId="77777777" w:rsidTr="003A5EFA">
        <w:trPr>
          <w:trHeight w:val="377"/>
        </w:trPr>
        <w:tc>
          <w:tcPr>
            <w:tcW w:w="4535" w:type="dxa"/>
            <w:shd w:val="clear" w:color="auto" w:fill="auto"/>
          </w:tcPr>
          <w:p w14:paraId="30983D71" w14:textId="77777777" w:rsidR="008F161B" w:rsidRPr="003A5EFA" w:rsidRDefault="008F161B" w:rsidP="006C7918">
            <w:pPr>
              <w:jc w:val="both"/>
              <w:rPr>
                <w:rFonts w:ascii="Barlow" w:eastAsia="Calibri" w:hAnsi="Barlow"/>
                <w:b/>
                <w:sz w:val="16"/>
                <w:szCs w:val="16"/>
              </w:rPr>
            </w:pPr>
            <w:r w:rsidRPr="003A5EFA">
              <w:rPr>
                <w:rFonts w:ascii="Barlow" w:eastAsia="Calibri" w:hAnsi="Barlow"/>
                <w:b/>
                <w:sz w:val="16"/>
                <w:szCs w:val="16"/>
              </w:rPr>
              <w:t>LEY DE INGRESOS</w:t>
            </w:r>
          </w:p>
        </w:tc>
        <w:tc>
          <w:tcPr>
            <w:tcW w:w="2002" w:type="dxa"/>
            <w:shd w:val="clear" w:color="auto" w:fill="auto"/>
          </w:tcPr>
          <w:p w14:paraId="5B79E214" w14:textId="2AD198E1" w:rsidR="008F161B" w:rsidRPr="003A5EFA" w:rsidRDefault="008F161B" w:rsidP="000129A5">
            <w:pPr>
              <w:jc w:val="center"/>
              <w:rPr>
                <w:rFonts w:ascii="Barlow" w:eastAsia="Calibri" w:hAnsi="Barlow"/>
                <w:b/>
                <w:sz w:val="16"/>
                <w:szCs w:val="16"/>
              </w:rPr>
            </w:pPr>
            <w:r w:rsidRPr="003A5EFA">
              <w:rPr>
                <w:rFonts w:ascii="Barlow" w:eastAsia="Calibri" w:hAnsi="Barlow"/>
                <w:b/>
                <w:sz w:val="16"/>
                <w:szCs w:val="16"/>
              </w:rPr>
              <w:t>202</w:t>
            </w:r>
            <w:r w:rsidR="000129A5">
              <w:rPr>
                <w:rFonts w:ascii="Barlow" w:eastAsia="Calibri" w:hAnsi="Barlow"/>
                <w:b/>
                <w:sz w:val="16"/>
                <w:szCs w:val="16"/>
              </w:rPr>
              <w:t>3</w:t>
            </w:r>
          </w:p>
        </w:tc>
        <w:tc>
          <w:tcPr>
            <w:tcW w:w="2002" w:type="dxa"/>
            <w:shd w:val="clear" w:color="auto" w:fill="auto"/>
          </w:tcPr>
          <w:p w14:paraId="6DE304C9" w14:textId="28B2408F" w:rsidR="008F161B" w:rsidRPr="003A5EFA" w:rsidRDefault="008F161B" w:rsidP="000129A5">
            <w:pPr>
              <w:jc w:val="center"/>
              <w:rPr>
                <w:rFonts w:ascii="Barlow" w:eastAsia="Calibri" w:hAnsi="Barlow"/>
                <w:b/>
                <w:sz w:val="16"/>
                <w:szCs w:val="16"/>
              </w:rPr>
            </w:pPr>
            <w:r w:rsidRPr="003A5EFA">
              <w:rPr>
                <w:rFonts w:ascii="Barlow" w:eastAsia="Calibri" w:hAnsi="Barlow"/>
                <w:b/>
                <w:sz w:val="16"/>
                <w:szCs w:val="16"/>
              </w:rPr>
              <w:t>20</w:t>
            </w:r>
            <w:r w:rsidR="00701703" w:rsidRPr="003A5EFA">
              <w:rPr>
                <w:rFonts w:ascii="Barlow" w:eastAsia="Calibri" w:hAnsi="Barlow"/>
                <w:b/>
                <w:sz w:val="16"/>
                <w:szCs w:val="16"/>
              </w:rPr>
              <w:t>2</w:t>
            </w:r>
            <w:r w:rsidR="000129A5">
              <w:rPr>
                <w:rFonts w:ascii="Barlow" w:eastAsia="Calibri" w:hAnsi="Barlow"/>
                <w:b/>
                <w:sz w:val="16"/>
                <w:szCs w:val="16"/>
              </w:rPr>
              <w:t>2</w:t>
            </w:r>
          </w:p>
        </w:tc>
      </w:tr>
      <w:tr w:rsidR="008F161B" w:rsidRPr="003A5EFA" w14:paraId="1F372767" w14:textId="77777777" w:rsidTr="003A5EFA">
        <w:trPr>
          <w:trHeight w:val="363"/>
        </w:trPr>
        <w:tc>
          <w:tcPr>
            <w:tcW w:w="4535" w:type="dxa"/>
            <w:shd w:val="clear" w:color="auto" w:fill="auto"/>
          </w:tcPr>
          <w:p w14:paraId="3B8EFA6C" w14:textId="77777777" w:rsidR="008F161B" w:rsidRPr="003A5EFA" w:rsidRDefault="008F161B" w:rsidP="006C7918">
            <w:pPr>
              <w:jc w:val="both"/>
              <w:rPr>
                <w:rFonts w:ascii="Barlow" w:eastAsia="Calibri" w:hAnsi="Barlow"/>
                <w:sz w:val="16"/>
                <w:szCs w:val="16"/>
              </w:rPr>
            </w:pPr>
            <w:r w:rsidRPr="003A5EFA">
              <w:rPr>
                <w:rFonts w:ascii="Barlow" w:eastAsia="Calibri" w:hAnsi="Barlow"/>
                <w:sz w:val="16"/>
                <w:szCs w:val="16"/>
              </w:rPr>
              <w:t>LEY DE INGRESOS ESTIMADA</w:t>
            </w:r>
          </w:p>
        </w:tc>
        <w:tc>
          <w:tcPr>
            <w:tcW w:w="2002" w:type="dxa"/>
            <w:shd w:val="clear" w:color="auto" w:fill="auto"/>
          </w:tcPr>
          <w:p w14:paraId="7729C2B8"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c>
          <w:tcPr>
            <w:tcW w:w="2002" w:type="dxa"/>
            <w:shd w:val="clear" w:color="auto" w:fill="auto"/>
          </w:tcPr>
          <w:p w14:paraId="1820039C"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r>
      <w:tr w:rsidR="008F161B" w:rsidRPr="003A5EFA" w14:paraId="0B10C26D" w14:textId="77777777" w:rsidTr="003A5EFA">
        <w:trPr>
          <w:trHeight w:val="377"/>
        </w:trPr>
        <w:tc>
          <w:tcPr>
            <w:tcW w:w="4535" w:type="dxa"/>
            <w:shd w:val="clear" w:color="auto" w:fill="auto"/>
          </w:tcPr>
          <w:p w14:paraId="21EF68F2" w14:textId="77777777" w:rsidR="008F161B" w:rsidRPr="003A5EFA" w:rsidRDefault="008F161B" w:rsidP="006C7918">
            <w:pPr>
              <w:jc w:val="both"/>
              <w:rPr>
                <w:rFonts w:ascii="Barlow" w:eastAsia="Calibri" w:hAnsi="Barlow"/>
                <w:sz w:val="16"/>
                <w:szCs w:val="16"/>
              </w:rPr>
            </w:pPr>
            <w:r w:rsidRPr="003A5EFA">
              <w:rPr>
                <w:rFonts w:ascii="Barlow" w:eastAsia="Calibri" w:hAnsi="Barlow"/>
                <w:sz w:val="16"/>
                <w:szCs w:val="16"/>
              </w:rPr>
              <w:t>LEY DE INGRESOS POR EJECUTAR</w:t>
            </w:r>
          </w:p>
        </w:tc>
        <w:tc>
          <w:tcPr>
            <w:tcW w:w="2002" w:type="dxa"/>
            <w:shd w:val="clear" w:color="auto" w:fill="auto"/>
          </w:tcPr>
          <w:p w14:paraId="7899CD2C"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c>
          <w:tcPr>
            <w:tcW w:w="2002" w:type="dxa"/>
            <w:shd w:val="clear" w:color="auto" w:fill="auto"/>
          </w:tcPr>
          <w:p w14:paraId="3F611934"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r>
      <w:tr w:rsidR="008F161B" w:rsidRPr="003A5EFA" w14:paraId="0177C42C" w14:textId="77777777" w:rsidTr="003A5EFA">
        <w:trPr>
          <w:trHeight w:val="377"/>
        </w:trPr>
        <w:tc>
          <w:tcPr>
            <w:tcW w:w="4535" w:type="dxa"/>
            <w:shd w:val="clear" w:color="auto" w:fill="auto"/>
          </w:tcPr>
          <w:p w14:paraId="1CFF7D9B" w14:textId="77777777" w:rsidR="008F161B" w:rsidRPr="003A5EFA" w:rsidRDefault="008F161B" w:rsidP="006C7918">
            <w:pPr>
              <w:jc w:val="both"/>
              <w:rPr>
                <w:rFonts w:ascii="Barlow" w:eastAsia="Calibri" w:hAnsi="Barlow"/>
                <w:sz w:val="16"/>
                <w:szCs w:val="16"/>
              </w:rPr>
            </w:pPr>
            <w:r w:rsidRPr="003A5EFA">
              <w:rPr>
                <w:rFonts w:ascii="Barlow" w:eastAsia="Calibri" w:hAnsi="Barlow"/>
                <w:sz w:val="16"/>
                <w:szCs w:val="16"/>
              </w:rPr>
              <w:t>MODIFICACIONES A LA LEY DE ING ESTIM</w:t>
            </w:r>
          </w:p>
        </w:tc>
        <w:tc>
          <w:tcPr>
            <w:tcW w:w="2002" w:type="dxa"/>
            <w:shd w:val="clear" w:color="auto" w:fill="auto"/>
          </w:tcPr>
          <w:p w14:paraId="10826B05"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c>
          <w:tcPr>
            <w:tcW w:w="2002" w:type="dxa"/>
            <w:shd w:val="clear" w:color="auto" w:fill="auto"/>
          </w:tcPr>
          <w:p w14:paraId="76504BC5"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r>
      <w:tr w:rsidR="008F161B" w:rsidRPr="003A5EFA" w14:paraId="466497FE" w14:textId="77777777" w:rsidTr="003A5EFA">
        <w:trPr>
          <w:trHeight w:val="377"/>
        </w:trPr>
        <w:tc>
          <w:tcPr>
            <w:tcW w:w="4535" w:type="dxa"/>
            <w:shd w:val="clear" w:color="auto" w:fill="auto"/>
          </w:tcPr>
          <w:p w14:paraId="6AAD8C58" w14:textId="77777777" w:rsidR="008F161B" w:rsidRPr="003A5EFA" w:rsidRDefault="008F161B" w:rsidP="006C7918">
            <w:pPr>
              <w:jc w:val="both"/>
              <w:rPr>
                <w:rFonts w:ascii="Barlow" w:eastAsia="Calibri" w:hAnsi="Barlow"/>
                <w:sz w:val="16"/>
                <w:szCs w:val="16"/>
              </w:rPr>
            </w:pPr>
            <w:r w:rsidRPr="003A5EFA">
              <w:rPr>
                <w:rFonts w:ascii="Barlow" w:eastAsia="Calibri" w:hAnsi="Barlow"/>
                <w:sz w:val="16"/>
                <w:szCs w:val="16"/>
              </w:rPr>
              <w:t>LEY DE INGRESOS DEVENGADA</w:t>
            </w:r>
          </w:p>
        </w:tc>
        <w:tc>
          <w:tcPr>
            <w:tcW w:w="2002" w:type="dxa"/>
            <w:shd w:val="clear" w:color="auto" w:fill="auto"/>
          </w:tcPr>
          <w:p w14:paraId="1EEE0D4C"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c>
          <w:tcPr>
            <w:tcW w:w="2002" w:type="dxa"/>
            <w:shd w:val="clear" w:color="auto" w:fill="auto"/>
          </w:tcPr>
          <w:p w14:paraId="2D80EF2F"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r>
      <w:tr w:rsidR="008F161B" w:rsidRPr="003A5EFA" w14:paraId="7927378B" w14:textId="77777777" w:rsidTr="003A5EFA">
        <w:trPr>
          <w:trHeight w:val="363"/>
        </w:trPr>
        <w:tc>
          <w:tcPr>
            <w:tcW w:w="4535" w:type="dxa"/>
            <w:shd w:val="clear" w:color="auto" w:fill="auto"/>
          </w:tcPr>
          <w:p w14:paraId="1C27D4C6" w14:textId="77777777" w:rsidR="008F161B" w:rsidRPr="003A5EFA" w:rsidRDefault="008F161B" w:rsidP="006C7918">
            <w:pPr>
              <w:jc w:val="both"/>
              <w:rPr>
                <w:rFonts w:ascii="Barlow" w:eastAsia="Calibri" w:hAnsi="Barlow"/>
                <w:sz w:val="16"/>
                <w:szCs w:val="16"/>
              </w:rPr>
            </w:pPr>
            <w:r w:rsidRPr="003A5EFA">
              <w:rPr>
                <w:rFonts w:ascii="Barlow" w:eastAsia="Calibri" w:hAnsi="Barlow"/>
                <w:sz w:val="16"/>
                <w:szCs w:val="16"/>
              </w:rPr>
              <w:t>LEY DE INGRESOS RECAUDADA</w:t>
            </w:r>
          </w:p>
        </w:tc>
        <w:tc>
          <w:tcPr>
            <w:tcW w:w="2002" w:type="dxa"/>
            <w:shd w:val="clear" w:color="auto" w:fill="auto"/>
          </w:tcPr>
          <w:p w14:paraId="3F1A802E"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c>
          <w:tcPr>
            <w:tcW w:w="2002" w:type="dxa"/>
            <w:shd w:val="clear" w:color="auto" w:fill="auto"/>
          </w:tcPr>
          <w:p w14:paraId="76B42CCA"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r>
      <w:tr w:rsidR="008F161B" w:rsidRPr="003A5EFA" w14:paraId="5BE912AD" w14:textId="77777777" w:rsidTr="003A5EFA">
        <w:trPr>
          <w:trHeight w:val="377"/>
        </w:trPr>
        <w:tc>
          <w:tcPr>
            <w:tcW w:w="4535" w:type="dxa"/>
            <w:shd w:val="clear" w:color="auto" w:fill="auto"/>
          </w:tcPr>
          <w:p w14:paraId="708ABA91" w14:textId="77777777" w:rsidR="008F161B" w:rsidRPr="003A5EFA" w:rsidRDefault="008F161B" w:rsidP="006C7918">
            <w:pPr>
              <w:jc w:val="both"/>
              <w:rPr>
                <w:rFonts w:ascii="Barlow" w:eastAsia="Calibri" w:hAnsi="Barlow"/>
                <w:b/>
                <w:sz w:val="16"/>
                <w:szCs w:val="16"/>
              </w:rPr>
            </w:pPr>
            <w:r w:rsidRPr="003A5EFA">
              <w:rPr>
                <w:rFonts w:ascii="Barlow" w:eastAsia="Calibri" w:hAnsi="Barlow"/>
                <w:b/>
                <w:sz w:val="16"/>
                <w:szCs w:val="16"/>
              </w:rPr>
              <w:t>PRESUPUESTO DE EGRESOS</w:t>
            </w:r>
          </w:p>
        </w:tc>
        <w:tc>
          <w:tcPr>
            <w:tcW w:w="2002" w:type="dxa"/>
            <w:shd w:val="clear" w:color="auto" w:fill="auto"/>
          </w:tcPr>
          <w:p w14:paraId="15243C3F" w14:textId="77777777" w:rsidR="008F161B" w:rsidRPr="003A5EFA" w:rsidRDefault="008F161B" w:rsidP="006C7918">
            <w:pPr>
              <w:jc w:val="right"/>
              <w:rPr>
                <w:rFonts w:ascii="Barlow" w:eastAsia="Calibri" w:hAnsi="Barlow"/>
                <w:sz w:val="16"/>
                <w:szCs w:val="16"/>
              </w:rPr>
            </w:pPr>
          </w:p>
        </w:tc>
        <w:tc>
          <w:tcPr>
            <w:tcW w:w="2002" w:type="dxa"/>
            <w:shd w:val="clear" w:color="auto" w:fill="auto"/>
          </w:tcPr>
          <w:p w14:paraId="2A280232" w14:textId="77777777" w:rsidR="008F161B" w:rsidRPr="003A5EFA" w:rsidRDefault="008F161B" w:rsidP="006C7918">
            <w:pPr>
              <w:jc w:val="right"/>
              <w:rPr>
                <w:rFonts w:ascii="Barlow" w:eastAsia="Calibri" w:hAnsi="Barlow"/>
                <w:sz w:val="16"/>
                <w:szCs w:val="16"/>
              </w:rPr>
            </w:pPr>
          </w:p>
        </w:tc>
      </w:tr>
      <w:tr w:rsidR="008F161B" w:rsidRPr="003A5EFA" w14:paraId="0421FAD7" w14:textId="77777777" w:rsidTr="003A5EFA">
        <w:trPr>
          <w:trHeight w:val="377"/>
        </w:trPr>
        <w:tc>
          <w:tcPr>
            <w:tcW w:w="4535" w:type="dxa"/>
            <w:shd w:val="clear" w:color="auto" w:fill="auto"/>
          </w:tcPr>
          <w:p w14:paraId="177E60E0" w14:textId="77777777" w:rsidR="008F161B" w:rsidRPr="003A5EFA" w:rsidRDefault="008F161B" w:rsidP="006C7918">
            <w:pPr>
              <w:jc w:val="both"/>
              <w:rPr>
                <w:rFonts w:ascii="Barlow" w:eastAsia="Calibri" w:hAnsi="Barlow"/>
                <w:sz w:val="16"/>
                <w:szCs w:val="16"/>
              </w:rPr>
            </w:pPr>
            <w:r w:rsidRPr="003A5EFA">
              <w:rPr>
                <w:rFonts w:ascii="Barlow" w:eastAsia="Calibri" w:hAnsi="Barlow"/>
                <w:sz w:val="16"/>
                <w:szCs w:val="16"/>
              </w:rPr>
              <w:t>PRESUPUESTO DE EGRESOS APROBADO</w:t>
            </w:r>
          </w:p>
        </w:tc>
        <w:tc>
          <w:tcPr>
            <w:tcW w:w="2002" w:type="dxa"/>
            <w:shd w:val="clear" w:color="auto" w:fill="auto"/>
          </w:tcPr>
          <w:p w14:paraId="665725AC"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c>
          <w:tcPr>
            <w:tcW w:w="2002" w:type="dxa"/>
            <w:shd w:val="clear" w:color="auto" w:fill="auto"/>
          </w:tcPr>
          <w:p w14:paraId="384D2F72"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r>
      <w:tr w:rsidR="008F161B" w:rsidRPr="003A5EFA" w14:paraId="1F6D0350" w14:textId="77777777" w:rsidTr="003A5EFA">
        <w:trPr>
          <w:trHeight w:val="363"/>
        </w:trPr>
        <w:tc>
          <w:tcPr>
            <w:tcW w:w="4535" w:type="dxa"/>
            <w:shd w:val="clear" w:color="auto" w:fill="auto"/>
          </w:tcPr>
          <w:p w14:paraId="26A0B617" w14:textId="77777777" w:rsidR="008F161B" w:rsidRPr="003A5EFA" w:rsidRDefault="008F161B" w:rsidP="006C7918">
            <w:pPr>
              <w:jc w:val="both"/>
              <w:rPr>
                <w:rFonts w:ascii="Barlow" w:eastAsia="Calibri" w:hAnsi="Barlow"/>
                <w:sz w:val="16"/>
                <w:szCs w:val="16"/>
              </w:rPr>
            </w:pPr>
            <w:r w:rsidRPr="003A5EFA">
              <w:rPr>
                <w:rFonts w:ascii="Barlow" w:eastAsia="Calibri" w:hAnsi="Barlow"/>
                <w:sz w:val="16"/>
                <w:szCs w:val="16"/>
              </w:rPr>
              <w:t>PRESUPUESTO DE EGRESOS POR EJERCER</w:t>
            </w:r>
          </w:p>
        </w:tc>
        <w:tc>
          <w:tcPr>
            <w:tcW w:w="2002" w:type="dxa"/>
            <w:shd w:val="clear" w:color="auto" w:fill="auto"/>
          </w:tcPr>
          <w:p w14:paraId="7E765BBB"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c>
          <w:tcPr>
            <w:tcW w:w="2002" w:type="dxa"/>
            <w:shd w:val="clear" w:color="auto" w:fill="auto"/>
          </w:tcPr>
          <w:p w14:paraId="1DAA0ACC"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r>
      <w:tr w:rsidR="008F161B" w:rsidRPr="003A5EFA" w14:paraId="7BA200B0" w14:textId="77777777" w:rsidTr="003A5EFA">
        <w:trPr>
          <w:trHeight w:val="377"/>
        </w:trPr>
        <w:tc>
          <w:tcPr>
            <w:tcW w:w="4535" w:type="dxa"/>
            <w:shd w:val="clear" w:color="auto" w:fill="auto"/>
          </w:tcPr>
          <w:p w14:paraId="3424C751" w14:textId="77777777" w:rsidR="008F161B" w:rsidRPr="003A5EFA" w:rsidRDefault="008F161B" w:rsidP="006C7918">
            <w:pPr>
              <w:jc w:val="both"/>
              <w:rPr>
                <w:rFonts w:ascii="Barlow" w:eastAsia="Calibri" w:hAnsi="Barlow"/>
                <w:sz w:val="16"/>
                <w:szCs w:val="16"/>
              </w:rPr>
            </w:pPr>
            <w:r w:rsidRPr="003A5EFA">
              <w:rPr>
                <w:rFonts w:ascii="Barlow" w:eastAsia="Calibri" w:hAnsi="Barlow"/>
                <w:sz w:val="16"/>
                <w:szCs w:val="16"/>
              </w:rPr>
              <w:t>MODIFICACIONES AL PPTO DE EGRESOS</w:t>
            </w:r>
          </w:p>
        </w:tc>
        <w:tc>
          <w:tcPr>
            <w:tcW w:w="2002" w:type="dxa"/>
            <w:shd w:val="clear" w:color="auto" w:fill="auto"/>
          </w:tcPr>
          <w:p w14:paraId="01FF2B32"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c>
          <w:tcPr>
            <w:tcW w:w="2002" w:type="dxa"/>
            <w:shd w:val="clear" w:color="auto" w:fill="auto"/>
          </w:tcPr>
          <w:p w14:paraId="3528DC8E"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r>
      <w:tr w:rsidR="008F161B" w:rsidRPr="003A5EFA" w14:paraId="5B23B33F" w14:textId="77777777" w:rsidTr="003A5EFA">
        <w:trPr>
          <w:trHeight w:val="377"/>
        </w:trPr>
        <w:tc>
          <w:tcPr>
            <w:tcW w:w="4535" w:type="dxa"/>
            <w:shd w:val="clear" w:color="auto" w:fill="auto"/>
          </w:tcPr>
          <w:p w14:paraId="11014D43" w14:textId="77777777" w:rsidR="008F161B" w:rsidRPr="003A5EFA" w:rsidRDefault="008F161B" w:rsidP="006C7918">
            <w:pPr>
              <w:jc w:val="both"/>
              <w:rPr>
                <w:rFonts w:ascii="Barlow" w:eastAsia="Calibri" w:hAnsi="Barlow"/>
                <w:sz w:val="16"/>
                <w:szCs w:val="16"/>
              </w:rPr>
            </w:pPr>
            <w:r w:rsidRPr="003A5EFA">
              <w:rPr>
                <w:rFonts w:ascii="Barlow" w:eastAsia="Calibri" w:hAnsi="Barlow"/>
                <w:sz w:val="16"/>
                <w:szCs w:val="16"/>
              </w:rPr>
              <w:t>PRESUPUESTO DE EGR COMPROMETIDO</w:t>
            </w:r>
          </w:p>
        </w:tc>
        <w:tc>
          <w:tcPr>
            <w:tcW w:w="2002" w:type="dxa"/>
            <w:shd w:val="clear" w:color="auto" w:fill="auto"/>
          </w:tcPr>
          <w:p w14:paraId="79FDB769"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c>
          <w:tcPr>
            <w:tcW w:w="2002" w:type="dxa"/>
            <w:shd w:val="clear" w:color="auto" w:fill="auto"/>
          </w:tcPr>
          <w:p w14:paraId="15724091"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r>
      <w:tr w:rsidR="008F161B" w:rsidRPr="003A5EFA" w14:paraId="26A062A2" w14:textId="77777777" w:rsidTr="003A5EFA">
        <w:trPr>
          <w:trHeight w:val="377"/>
        </w:trPr>
        <w:tc>
          <w:tcPr>
            <w:tcW w:w="4535" w:type="dxa"/>
            <w:shd w:val="clear" w:color="auto" w:fill="auto"/>
          </w:tcPr>
          <w:p w14:paraId="03A0570D" w14:textId="77777777" w:rsidR="008F161B" w:rsidRPr="003A5EFA" w:rsidRDefault="008F161B" w:rsidP="006C7918">
            <w:pPr>
              <w:jc w:val="both"/>
              <w:rPr>
                <w:rFonts w:ascii="Barlow" w:eastAsia="Calibri" w:hAnsi="Barlow"/>
                <w:sz w:val="16"/>
                <w:szCs w:val="16"/>
              </w:rPr>
            </w:pPr>
            <w:r w:rsidRPr="003A5EFA">
              <w:rPr>
                <w:rFonts w:ascii="Barlow" w:eastAsia="Calibri" w:hAnsi="Barlow"/>
                <w:sz w:val="16"/>
                <w:szCs w:val="16"/>
              </w:rPr>
              <w:t>PRESUPUESTO DE EGRESOS DEVENGADO</w:t>
            </w:r>
          </w:p>
        </w:tc>
        <w:tc>
          <w:tcPr>
            <w:tcW w:w="2002" w:type="dxa"/>
            <w:shd w:val="clear" w:color="auto" w:fill="auto"/>
          </w:tcPr>
          <w:p w14:paraId="39383510"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c>
          <w:tcPr>
            <w:tcW w:w="2002" w:type="dxa"/>
            <w:shd w:val="clear" w:color="auto" w:fill="auto"/>
          </w:tcPr>
          <w:p w14:paraId="3C586827"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r>
      <w:tr w:rsidR="008F161B" w:rsidRPr="003A5EFA" w14:paraId="17AB1D14" w14:textId="77777777" w:rsidTr="003A5EFA">
        <w:trPr>
          <w:trHeight w:val="363"/>
        </w:trPr>
        <w:tc>
          <w:tcPr>
            <w:tcW w:w="4535" w:type="dxa"/>
            <w:shd w:val="clear" w:color="auto" w:fill="auto"/>
          </w:tcPr>
          <w:p w14:paraId="71F498BF" w14:textId="77777777" w:rsidR="008F161B" w:rsidRPr="003A5EFA" w:rsidRDefault="008F161B" w:rsidP="006C7918">
            <w:pPr>
              <w:jc w:val="both"/>
              <w:rPr>
                <w:rFonts w:ascii="Barlow" w:eastAsia="Calibri" w:hAnsi="Barlow"/>
                <w:sz w:val="16"/>
                <w:szCs w:val="16"/>
              </w:rPr>
            </w:pPr>
            <w:r w:rsidRPr="003A5EFA">
              <w:rPr>
                <w:rFonts w:ascii="Barlow" w:eastAsia="Calibri" w:hAnsi="Barlow"/>
                <w:sz w:val="16"/>
                <w:szCs w:val="16"/>
              </w:rPr>
              <w:t>PRESUPUESTO DE EGRESOS EJERCIDO</w:t>
            </w:r>
          </w:p>
        </w:tc>
        <w:tc>
          <w:tcPr>
            <w:tcW w:w="2002" w:type="dxa"/>
            <w:shd w:val="clear" w:color="auto" w:fill="auto"/>
          </w:tcPr>
          <w:p w14:paraId="4F94C48E"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c>
          <w:tcPr>
            <w:tcW w:w="2002" w:type="dxa"/>
            <w:shd w:val="clear" w:color="auto" w:fill="auto"/>
          </w:tcPr>
          <w:p w14:paraId="19456E74"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r>
      <w:tr w:rsidR="008F161B" w:rsidRPr="003A5EFA" w14:paraId="5FC961AA" w14:textId="77777777" w:rsidTr="003A5EFA">
        <w:trPr>
          <w:trHeight w:val="132"/>
        </w:trPr>
        <w:tc>
          <w:tcPr>
            <w:tcW w:w="4535" w:type="dxa"/>
            <w:shd w:val="clear" w:color="auto" w:fill="auto"/>
          </w:tcPr>
          <w:p w14:paraId="1A873FF1" w14:textId="77777777" w:rsidR="008F161B" w:rsidRPr="003A5EFA" w:rsidRDefault="008F161B" w:rsidP="006C7918">
            <w:pPr>
              <w:jc w:val="both"/>
              <w:rPr>
                <w:rFonts w:ascii="Barlow" w:eastAsia="Calibri" w:hAnsi="Barlow"/>
                <w:sz w:val="16"/>
                <w:szCs w:val="16"/>
              </w:rPr>
            </w:pPr>
            <w:r w:rsidRPr="003A5EFA">
              <w:rPr>
                <w:rFonts w:ascii="Barlow" w:eastAsia="Calibri" w:hAnsi="Barlow"/>
                <w:sz w:val="16"/>
                <w:szCs w:val="16"/>
              </w:rPr>
              <w:t>PRESUPUESTO DE EGRESOS PAGADO</w:t>
            </w:r>
          </w:p>
        </w:tc>
        <w:tc>
          <w:tcPr>
            <w:tcW w:w="2002" w:type="dxa"/>
            <w:shd w:val="clear" w:color="auto" w:fill="auto"/>
          </w:tcPr>
          <w:p w14:paraId="51ACB274"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c>
          <w:tcPr>
            <w:tcW w:w="2002" w:type="dxa"/>
            <w:shd w:val="clear" w:color="auto" w:fill="auto"/>
          </w:tcPr>
          <w:p w14:paraId="6946E4EE" w14:textId="77777777" w:rsidR="008F161B" w:rsidRPr="003A5EFA" w:rsidRDefault="008F161B" w:rsidP="006C7918">
            <w:pPr>
              <w:jc w:val="right"/>
              <w:rPr>
                <w:rFonts w:ascii="Barlow" w:eastAsia="Calibri" w:hAnsi="Barlow"/>
                <w:sz w:val="16"/>
                <w:szCs w:val="16"/>
              </w:rPr>
            </w:pPr>
            <w:r w:rsidRPr="003A5EFA">
              <w:rPr>
                <w:rFonts w:ascii="Barlow" w:eastAsia="Calibri" w:hAnsi="Barlow"/>
                <w:sz w:val="16"/>
                <w:szCs w:val="16"/>
              </w:rPr>
              <w:t>$0.00</w:t>
            </w:r>
          </w:p>
        </w:tc>
      </w:tr>
    </w:tbl>
    <w:p w14:paraId="019C2352" w14:textId="77777777" w:rsidR="00B13C81" w:rsidRPr="00193B1A" w:rsidRDefault="00B13C81" w:rsidP="00B13C81">
      <w:pPr>
        <w:spacing w:line="240" w:lineRule="auto"/>
        <w:ind w:left="708"/>
        <w:jc w:val="both"/>
        <w:rPr>
          <w:rFonts w:ascii="Barlow" w:hAnsi="Barlow"/>
          <w:sz w:val="20"/>
          <w:szCs w:val="20"/>
        </w:rPr>
      </w:pPr>
    </w:p>
    <w:p w14:paraId="5E03B397" w14:textId="77777777" w:rsidR="00FD6BFB" w:rsidRPr="00193B1A" w:rsidRDefault="00FD6BFB" w:rsidP="00B13C81">
      <w:pPr>
        <w:spacing w:line="240" w:lineRule="auto"/>
        <w:ind w:left="708"/>
        <w:jc w:val="both"/>
        <w:rPr>
          <w:rFonts w:ascii="Barlow" w:hAnsi="Barlow"/>
          <w:sz w:val="20"/>
          <w:szCs w:val="20"/>
        </w:rPr>
      </w:pPr>
    </w:p>
    <w:p w14:paraId="4F0D878A" w14:textId="589B93D7" w:rsidR="00B13C81" w:rsidRPr="0031240E" w:rsidRDefault="00B13C81" w:rsidP="00214A85">
      <w:pPr>
        <w:pStyle w:val="Prrafodelista"/>
        <w:numPr>
          <w:ilvl w:val="0"/>
          <w:numId w:val="10"/>
        </w:numPr>
        <w:jc w:val="center"/>
        <w:rPr>
          <w:rFonts w:ascii="Barlow" w:hAnsi="Barlow"/>
          <w:sz w:val="20"/>
          <w:szCs w:val="20"/>
        </w:rPr>
      </w:pPr>
      <w:r w:rsidRPr="0031240E">
        <w:rPr>
          <w:rFonts w:ascii="Barlow" w:hAnsi="Barlow"/>
          <w:b/>
          <w:sz w:val="20"/>
          <w:szCs w:val="20"/>
        </w:rPr>
        <w:t>NOTAS DE GESTIÓN ADMINISTRATIVA</w:t>
      </w:r>
    </w:p>
    <w:p w14:paraId="55159CB6" w14:textId="77777777" w:rsidR="00B13C81" w:rsidRPr="00193B1A" w:rsidRDefault="00B13C81" w:rsidP="00B13C81">
      <w:pPr>
        <w:pStyle w:val="Prrafodelista"/>
        <w:rPr>
          <w:rFonts w:ascii="Barlow" w:hAnsi="Barlow"/>
          <w:b/>
          <w:sz w:val="20"/>
          <w:szCs w:val="20"/>
        </w:rPr>
      </w:pPr>
    </w:p>
    <w:p w14:paraId="65654388" w14:textId="77777777" w:rsidR="008F161B" w:rsidRDefault="008F161B" w:rsidP="008F161B">
      <w:pPr>
        <w:pStyle w:val="Prrafodelista"/>
        <w:jc w:val="both"/>
        <w:rPr>
          <w:rFonts w:ascii="Barlow" w:hAnsi="Barlow"/>
          <w:sz w:val="20"/>
          <w:szCs w:val="20"/>
        </w:rPr>
      </w:pPr>
      <w:r w:rsidRPr="00273AEE">
        <w:rPr>
          <w:rFonts w:ascii="Barlow" w:hAnsi="Barlow"/>
          <w:sz w:val="20"/>
          <w:szCs w:val="20"/>
        </w:rPr>
        <w:t>De los Programas Operativos Anuales 2008 del Gobierno del Estado de Yucatán, fue autorizada la partida asignada a la creación del FONDO DE PARTICIPACIÓN CIUDADANA, que sería destinado a la realización de las acciones procesales que permitan la intervención activa de los ciudadanos en la toma de decisiones públicas y la resolución de problemas de interés general, mediante la figura del Plebiscito y Referéndum previstas en el Título Segundo de la Ley de Participación Ciudadana que regula el Plebiscito, Referéndum y la Iniciativa Popular en el Estado de Yucatán</w:t>
      </w:r>
      <w:r>
        <w:rPr>
          <w:rFonts w:ascii="Barlow" w:hAnsi="Barlow"/>
          <w:sz w:val="20"/>
          <w:szCs w:val="20"/>
        </w:rPr>
        <w:t>.</w:t>
      </w:r>
    </w:p>
    <w:p w14:paraId="78DCA44D"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 xml:space="preserve">Los Estados Financieros del </w:t>
      </w:r>
      <w:r>
        <w:rPr>
          <w:rFonts w:ascii="Barlow" w:hAnsi="Barlow"/>
          <w:sz w:val="20"/>
          <w:szCs w:val="20"/>
        </w:rPr>
        <w:t>Fideicomiso</w:t>
      </w:r>
      <w:r w:rsidRPr="00193B1A">
        <w:rPr>
          <w:rFonts w:ascii="Barlow" w:hAnsi="Barlow"/>
          <w:sz w:val="20"/>
          <w:szCs w:val="20"/>
        </w:rPr>
        <w:t xml:space="preserve"> proveen información financiera a los principales usuarios de la misma, al Congreso y a los ciudadanos. Estos son entrega</w:t>
      </w:r>
      <w:r>
        <w:rPr>
          <w:rFonts w:ascii="Barlow" w:hAnsi="Barlow"/>
          <w:sz w:val="20"/>
          <w:szCs w:val="20"/>
        </w:rPr>
        <w:t>dos</w:t>
      </w:r>
      <w:r w:rsidRPr="00193B1A">
        <w:rPr>
          <w:rFonts w:ascii="Barlow" w:hAnsi="Barlow"/>
          <w:sz w:val="20"/>
          <w:szCs w:val="20"/>
        </w:rPr>
        <w:t xml:space="preserve"> semestralmente a Auditoría Superior del Estado de Yucatán como requerimiento de la Cuenta Pública y sus avances.</w:t>
      </w:r>
    </w:p>
    <w:p w14:paraId="43980D64" w14:textId="77777777" w:rsidR="008F161B" w:rsidRPr="00193B1A" w:rsidRDefault="008F161B" w:rsidP="008F161B">
      <w:pPr>
        <w:pStyle w:val="Prrafodelista"/>
        <w:rPr>
          <w:rFonts w:ascii="Barlow" w:hAnsi="Barlow"/>
          <w:b/>
          <w:sz w:val="20"/>
          <w:szCs w:val="20"/>
        </w:rPr>
      </w:pPr>
    </w:p>
    <w:p w14:paraId="3B469310" w14:textId="77777777" w:rsidR="008F161B" w:rsidRPr="00193B1A" w:rsidRDefault="008F161B" w:rsidP="008F161B">
      <w:pPr>
        <w:pStyle w:val="Prrafodelista"/>
        <w:rPr>
          <w:rFonts w:ascii="Barlow" w:hAnsi="Barlow"/>
          <w:b/>
          <w:sz w:val="20"/>
          <w:szCs w:val="20"/>
        </w:rPr>
      </w:pPr>
      <w:r w:rsidRPr="00193B1A">
        <w:rPr>
          <w:rFonts w:ascii="Barlow" w:hAnsi="Barlow"/>
          <w:b/>
          <w:sz w:val="20"/>
          <w:szCs w:val="20"/>
        </w:rPr>
        <w:t>2. Panorama Económico y Financiero</w:t>
      </w:r>
    </w:p>
    <w:p w14:paraId="1D84AF92" w14:textId="77777777" w:rsidR="008F161B" w:rsidRPr="00466D13" w:rsidRDefault="008F161B" w:rsidP="008F161B">
      <w:pPr>
        <w:pStyle w:val="Prrafodelista"/>
        <w:rPr>
          <w:rFonts w:ascii="Barlow" w:hAnsi="Barlow"/>
          <w:sz w:val="20"/>
          <w:szCs w:val="20"/>
        </w:rPr>
      </w:pPr>
      <w:r w:rsidRPr="00466D13">
        <w:rPr>
          <w:rFonts w:ascii="Barlow" w:hAnsi="Barlow"/>
          <w:sz w:val="20"/>
          <w:szCs w:val="20"/>
        </w:rPr>
        <w:t>No Aplica</w:t>
      </w:r>
    </w:p>
    <w:p w14:paraId="065036F4" w14:textId="77777777" w:rsidR="008F161B" w:rsidRPr="00193B1A" w:rsidRDefault="008F161B" w:rsidP="008F161B">
      <w:pPr>
        <w:pStyle w:val="Prrafodelista"/>
        <w:rPr>
          <w:rFonts w:ascii="Barlow" w:hAnsi="Barlow"/>
          <w:b/>
          <w:sz w:val="20"/>
          <w:szCs w:val="20"/>
        </w:rPr>
      </w:pPr>
    </w:p>
    <w:p w14:paraId="4E58E9FC" w14:textId="77777777" w:rsidR="008F161B" w:rsidRPr="00193B1A" w:rsidRDefault="008F161B" w:rsidP="008F161B">
      <w:pPr>
        <w:pStyle w:val="Prrafodelista"/>
        <w:rPr>
          <w:rFonts w:ascii="Barlow" w:hAnsi="Barlow"/>
          <w:b/>
          <w:sz w:val="20"/>
          <w:szCs w:val="20"/>
        </w:rPr>
      </w:pPr>
      <w:r w:rsidRPr="00193B1A">
        <w:rPr>
          <w:rFonts w:ascii="Barlow" w:hAnsi="Barlow"/>
          <w:b/>
          <w:sz w:val="20"/>
          <w:szCs w:val="20"/>
        </w:rPr>
        <w:t>3. Autorización e Historia</w:t>
      </w:r>
    </w:p>
    <w:p w14:paraId="44153CFE" w14:textId="77777777" w:rsidR="008F161B" w:rsidRPr="00273AEE" w:rsidRDefault="008F161B" w:rsidP="008F161B">
      <w:pPr>
        <w:pStyle w:val="Prrafodelista"/>
        <w:jc w:val="both"/>
        <w:rPr>
          <w:rFonts w:ascii="Barlow" w:hAnsi="Barlow"/>
          <w:sz w:val="20"/>
          <w:szCs w:val="20"/>
        </w:rPr>
      </w:pPr>
      <w:r w:rsidRPr="00273AEE">
        <w:rPr>
          <w:rFonts w:ascii="Barlow" w:hAnsi="Barlow"/>
          <w:sz w:val="20"/>
          <w:szCs w:val="20"/>
        </w:rPr>
        <w:t>Mediante el Decreto 47 publicado en el Diario Oficial del Estado de Yucatán con fecha 24 de diciembre de 2007, en sus transitorios se instruyó al entonces Instituto de Procedimientos Electorales y de Participación Ciudadana del Estado de Yucatán ahora Instituto Electoral y de Participación Ciudadana de Yucatán, para que los recursos asignados para el Fondo de Participación Ciudadana, se manejen mediante la constitución de un Fideicomiso durante el año 2008.</w:t>
      </w:r>
    </w:p>
    <w:p w14:paraId="7DD1AAF2" w14:textId="3B9FC7F1" w:rsidR="008F161B" w:rsidRDefault="008F161B" w:rsidP="008F161B">
      <w:pPr>
        <w:pStyle w:val="Prrafodelista"/>
        <w:jc w:val="both"/>
        <w:rPr>
          <w:rFonts w:ascii="Barlow" w:hAnsi="Barlow"/>
          <w:sz w:val="20"/>
          <w:szCs w:val="20"/>
        </w:rPr>
      </w:pPr>
      <w:r w:rsidRPr="00273AEE">
        <w:rPr>
          <w:rFonts w:ascii="Barlow" w:hAnsi="Barlow"/>
          <w:sz w:val="20"/>
          <w:szCs w:val="20"/>
        </w:rPr>
        <w:t xml:space="preserve">Con fecha 14 de </w:t>
      </w:r>
      <w:r w:rsidR="00D2700E" w:rsidRPr="00273AEE">
        <w:rPr>
          <w:rFonts w:ascii="Barlow" w:hAnsi="Barlow"/>
          <w:sz w:val="20"/>
          <w:szCs w:val="20"/>
        </w:rPr>
        <w:t>marzo</w:t>
      </w:r>
      <w:r w:rsidRPr="00273AEE">
        <w:rPr>
          <w:rFonts w:ascii="Barlow" w:hAnsi="Barlow"/>
          <w:sz w:val="20"/>
          <w:szCs w:val="20"/>
        </w:rPr>
        <w:t xml:space="preserve"> de 2008 se constituye un Fideicomiso Irrevocable de Administración e Inversión denominado “FIDEICOMISO DE PARTICIPACIÓN CIUDADANA DEL ESTADO DE YUCATÁN” por la cantidad de $4’999,999.00 como aportación inicial del presente Fideicomiso</w:t>
      </w:r>
      <w:r w:rsidRPr="00193B1A">
        <w:rPr>
          <w:rFonts w:ascii="Barlow" w:hAnsi="Barlow"/>
          <w:sz w:val="20"/>
          <w:szCs w:val="20"/>
        </w:rPr>
        <w:t>.</w:t>
      </w:r>
    </w:p>
    <w:p w14:paraId="6F97FB79" w14:textId="77777777" w:rsidR="008F161B" w:rsidRDefault="008F161B" w:rsidP="008F161B">
      <w:pPr>
        <w:pStyle w:val="Prrafodelista"/>
        <w:jc w:val="both"/>
        <w:rPr>
          <w:rFonts w:ascii="Barlow" w:hAnsi="Barlow"/>
          <w:sz w:val="20"/>
          <w:szCs w:val="20"/>
        </w:rPr>
      </w:pPr>
    </w:p>
    <w:p w14:paraId="34975103" w14:textId="77777777" w:rsidR="008F161B" w:rsidRPr="00193B1A" w:rsidRDefault="008F161B" w:rsidP="008F161B">
      <w:pPr>
        <w:pStyle w:val="Prrafodelista"/>
        <w:jc w:val="both"/>
        <w:rPr>
          <w:rFonts w:ascii="Barlow" w:hAnsi="Barlow"/>
          <w:sz w:val="20"/>
          <w:szCs w:val="20"/>
        </w:rPr>
      </w:pPr>
    </w:p>
    <w:p w14:paraId="2C0BA3E7" w14:textId="7AAA5A6C" w:rsidR="008F161B" w:rsidRDefault="008F161B" w:rsidP="008F161B">
      <w:pPr>
        <w:pStyle w:val="Prrafodelista"/>
        <w:rPr>
          <w:rFonts w:ascii="Barlow" w:hAnsi="Barlow"/>
          <w:b/>
          <w:sz w:val="20"/>
          <w:szCs w:val="20"/>
        </w:rPr>
      </w:pPr>
    </w:p>
    <w:p w14:paraId="745BD8D1" w14:textId="0299C63C" w:rsidR="005E74C1" w:rsidRDefault="005E74C1" w:rsidP="008F161B">
      <w:pPr>
        <w:pStyle w:val="Prrafodelista"/>
        <w:rPr>
          <w:rFonts w:ascii="Barlow" w:hAnsi="Barlow"/>
          <w:b/>
          <w:sz w:val="20"/>
          <w:szCs w:val="20"/>
        </w:rPr>
      </w:pPr>
    </w:p>
    <w:p w14:paraId="6056AC75" w14:textId="77777777" w:rsidR="005E74C1" w:rsidRPr="00193B1A" w:rsidRDefault="005E74C1" w:rsidP="008F161B">
      <w:pPr>
        <w:pStyle w:val="Prrafodelista"/>
        <w:rPr>
          <w:rFonts w:ascii="Barlow" w:hAnsi="Barlow"/>
          <w:b/>
          <w:sz w:val="20"/>
          <w:szCs w:val="20"/>
        </w:rPr>
      </w:pPr>
    </w:p>
    <w:p w14:paraId="559B9727" w14:textId="77777777" w:rsidR="008F161B" w:rsidRPr="00193B1A" w:rsidRDefault="008F161B" w:rsidP="008F161B">
      <w:pPr>
        <w:pStyle w:val="Prrafodelista"/>
        <w:rPr>
          <w:rFonts w:ascii="Barlow" w:hAnsi="Barlow"/>
          <w:b/>
          <w:sz w:val="20"/>
          <w:szCs w:val="20"/>
        </w:rPr>
      </w:pPr>
      <w:r w:rsidRPr="00193B1A">
        <w:rPr>
          <w:rFonts w:ascii="Barlow" w:hAnsi="Barlow"/>
          <w:b/>
          <w:sz w:val="20"/>
          <w:szCs w:val="20"/>
        </w:rPr>
        <w:lastRenderedPageBreak/>
        <w:t>4. Organización y Objeto Social</w:t>
      </w:r>
    </w:p>
    <w:p w14:paraId="3E5A5B6D" w14:textId="77777777" w:rsidR="00C57D7A" w:rsidRDefault="00C57D7A" w:rsidP="008F161B">
      <w:pPr>
        <w:pStyle w:val="Prrafodelista"/>
        <w:jc w:val="both"/>
        <w:rPr>
          <w:rFonts w:ascii="Barlow" w:hAnsi="Barlow"/>
          <w:sz w:val="20"/>
          <w:szCs w:val="20"/>
          <w:u w:val="single"/>
        </w:rPr>
      </w:pPr>
    </w:p>
    <w:p w14:paraId="4D02A2E3" w14:textId="78285539" w:rsidR="008F161B" w:rsidRPr="00273AEE" w:rsidRDefault="008F161B" w:rsidP="008F161B">
      <w:pPr>
        <w:pStyle w:val="Prrafodelista"/>
        <w:jc w:val="both"/>
        <w:rPr>
          <w:rFonts w:ascii="Barlow" w:hAnsi="Barlow"/>
          <w:sz w:val="20"/>
          <w:szCs w:val="20"/>
          <w:u w:val="single"/>
        </w:rPr>
      </w:pPr>
      <w:r w:rsidRPr="00273AEE">
        <w:rPr>
          <w:rFonts w:ascii="Barlow" w:hAnsi="Barlow"/>
          <w:sz w:val="20"/>
          <w:szCs w:val="20"/>
          <w:u w:val="single"/>
        </w:rPr>
        <w:t>PARTES DEL FIDEICOMISO</w:t>
      </w:r>
    </w:p>
    <w:p w14:paraId="792FB1A2" w14:textId="77777777" w:rsidR="008F161B" w:rsidRPr="00273AEE" w:rsidRDefault="008F161B" w:rsidP="008F161B">
      <w:pPr>
        <w:pStyle w:val="Prrafodelista"/>
        <w:jc w:val="both"/>
        <w:rPr>
          <w:rFonts w:ascii="Barlow" w:hAnsi="Barlow"/>
          <w:noProof/>
          <w:sz w:val="20"/>
          <w:szCs w:val="20"/>
        </w:rPr>
      </w:pPr>
    </w:p>
    <w:p w14:paraId="35BE8585" w14:textId="77777777" w:rsidR="008F161B" w:rsidRPr="00273AEE" w:rsidRDefault="008F161B" w:rsidP="008F161B">
      <w:pPr>
        <w:pStyle w:val="Prrafodelista"/>
        <w:jc w:val="both"/>
        <w:rPr>
          <w:rFonts w:ascii="Barlow" w:hAnsi="Barlow"/>
          <w:sz w:val="20"/>
          <w:szCs w:val="20"/>
        </w:rPr>
      </w:pPr>
      <w:r w:rsidRPr="008F161B">
        <w:rPr>
          <w:rFonts w:ascii="Barlow" w:hAnsi="Barlow"/>
          <w:b/>
          <w:sz w:val="20"/>
          <w:szCs w:val="20"/>
        </w:rPr>
        <w:t>FIDEICOMITENTE Y FIDEICOMISARIO</w:t>
      </w:r>
      <w:r w:rsidRPr="00273AEE">
        <w:rPr>
          <w:rFonts w:ascii="Barlow" w:hAnsi="Barlow"/>
          <w:sz w:val="20"/>
          <w:szCs w:val="20"/>
        </w:rPr>
        <w:t>: Instituto Electoral y de Participación Ciudadana de Yucatán</w:t>
      </w:r>
    </w:p>
    <w:p w14:paraId="691507EB" w14:textId="77777777" w:rsidR="008F161B" w:rsidRPr="00273AEE" w:rsidRDefault="008F161B" w:rsidP="008F161B">
      <w:pPr>
        <w:pStyle w:val="Prrafodelista"/>
        <w:jc w:val="both"/>
        <w:rPr>
          <w:rFonts w:ascii="Barlow" w:hAnsi="Barlow"/>
          <w:sz w:val="20"/>
          <w:szCs w:val="20"/>
        </w:rPr>
      </w:pPr>
    </w:p>
    <w:p w14:paraId="66DDC2F2" w14:textId="77777777" w:rsidR="008F161B" w:rsidRPr="00273AEE" w:rsidRDefault="008F161B" w:rsidP="008F161B">
      <w:pPr>
        <w:pStyle w:val="Prrafodelista"/>
        <w:jc w:val="both"/>
        <w:rPr>
          <w:rFonts w:ascii="Barlow" w:hAnsi="Barlow"/>
          <w:sz w:val="20"/>
          <w:szCs w:val="20"/>
        </w:rPr>
      </w:pPr>
      <w:r w:rsidRPr="00273AEE">
        <w:rPr>
          <w:rFonts w:ascii="Barlow" w:hAnsi="Barlow"/>
          <w:b/>
          <w:sz w:val="20"/>
          <w:szCs w:val="20"/>
        </w:rPr>
        <w:t xml:space="preserve">FIDUCIARIO: </w:t>
      </w:r>
      <w:r w:rsidRPr="00273AEE">
        <w:rPr>
          <w:rFonts w:ascii="Barlow" w:hAnsi="Barlow"/>
          <w:sz w:val="20"/>
          <w:szCs w:val="20"/>
        </w:rPr>
        <w:t>HSBC MÉXICO, SA Institución de Banca Múltiple, Grupo Financiero HSBC, División Fiduciaria.</w:t>
      </w:r>
    </w:p>
    <w:p w14:paraId="648CB26D" w14:textId="77777777" w:rsidR="008F161B" w:rsidRPr="00273AEE" w:rsidRDefault="008F161B" w:rsidP="008F161B">
      <w:pPr>
        <w:pStyle w:val="Prrafodelista"/>
        <w:jc w:val="both"/>
        <w:rPr>
          <w:rFonts w:ascii="Barlow" w:hAnsi="Barlow"/>
          <w:b/>
          <w:sz w:val="20"/>
          <w:szCs w:val="20"/>
        </w:rPr>
      </w:pPr>
    </w:p>
    <w:p w14:paraId="04A5EAC0" w14:textId="77777777" w:rsidR="008F161B" w:rsidRPr="00273AEE" w:rsidRDefault="008F161B" w:rsidP="008F161B">
      <w:pPr>
        <w:pStyle w:val="Prrafodelista"/>
        <w:jc w:val="both"/>
        <w:rPr>
          <w:rFonts w:ascii="Barlow" w:hAnsi="Barlow"/>
          <w:sz w:val="20"/>
          <w:szCs w:val="20"/>
          <w:u w:val="single"/>
        </w:rPr>
      </w:pPr>
      <w:r w:rsidRPr="00273AEE">
        <w:rPr>
          <w:rFonts w:ascii="Barlow" w:hAnsi="Barlow"/>
          <w:sz w:val="20"/>
          <w:szCs w:val="20"/>
          <w:u w:val="single"/>
        </w:rPr>
        <w:t>FINES DEL FIDEICOMISO</w:t>
      </w:r>
    </w:p>
    <w:p w14:paraId="6C2B717C" w14:textId="77777777" w:rsidR="008F161B" w:rsidRPr="00273AEE" w:rsidRDefault="008F161B" w:rsidP="008F161B">
      <w:pPr>
        <w:pStyle w:val="Prrafodelista"/>
        <w:jc w:val="both"/>
        <w:rPr>
          <w:rFonts w:ascii="Barlow" w:hAnsi="Barlow"/>
          <w:sz w:val="20"/>
          <w:szCs w:val="20"/>
        </w:rPr>
      </w:pPr>
    </w:p>
    <w:p w14:paraId="59AD828E" w14:textId="77777777" w:rsidR="008F161B" w:rsidRPr="00193B1A" w:rsidRDefault="008F161B" w:rsidP="008F161B">
      <w:pPr>
        <w:pStyle w:val="Prrafodelista"/>
        <w:rPr>
          <w:rFonts w:ascii="Barlow" w:hAnsi="Barlow"/>
          <w:b/>
          <w:sz w:val="20"/>
          <w:szCs w:val="20"/>
        </w:rPr>
      </w:pPr>
      <w:r w:rsidRPr="00273AEE">
        <w:rPr>
          <w:rFonts w:ascii="Barlow" w:hAnsi="Barlow"/>
          <w:sz w:val="20"/>
          <w:szCs w:val="20"/>
        </w:rPr>
        <w:t>El Fideicomiso es la creación de un fondo que será destinado siempre por instrucciones por escrito del Comité Técnico a cubrir hasta donde este alcance los costos y gastos que se generen para la realización de los Plebiscitos y Referéndums previstos en el Título Segundo de la Ley de Participación Ciudadana que regula el Plebiscito, Referéndum y la Iniciativa Popular en el Estado de Yucatán</w:t>
      </w:r>
      <w:r>
        <w:rPr>
          <w:rFonts w:ascii="Barlow" w:hAnsi="Barlow"/>
          <w:sz w:val="20"/>
          <w:szCs w:val="20"/>
        </w:rPr>
        <w:t>.</w:t>
      </w:r>
    </w:p>
    <w:p w14:paraId="707659A0" w14:textId="77777777" w:rsidR="008F161B" w:rsidRPr="00193B1A" w:rsidRDefault="008F161B" w:rsidP="008F161B">
      <w:pPr>
        <w:pStyle w:val="Prrafodelista"/>
        <w:rPr>
          <w:rFonts w:ascii="Barlow" w:hAnsi="Barlow"/>
          <w:b/>
          <w:sz w:val="20"/>
          <w:szCs w:val="20"/>
        </w:rPr>
      </w:pPr>
    </w:p>
    <w:p w14:paraId="07593961" w14:textId="77777777" w:rsidR="008F161B" w:rsidRPr="00193B1A" w:rsidRDefault="008F161B" w:rsidP="008F161B">
      <w:pPr>
        <w:pStyle w:val="Prrafodelista"/>
        <w:rPr>
          <w:rFonts w:ascii="Barlow" w:hAnsi="Barlow"/>
          <w:b/>
          <w:sz w:val="20"/>
          <w:szCs w:val="20"/>
        </w:rPr>
      </w:pPr>
      <w:r w:rsidRPr="00193B1A">
        <w:rPr>
          <w:rFonts w:ascii="Barlow" w:hAnsi="Barlow"/>
          <w:b/>
          <w:sz w:val="20"/>
          <w:szCs w:val="20"/>
        </w:rPr>
        <w:t>5. Bases de Preparación de los Estados Financieros</w:t>
      </w:r>
    </w:p>
    <w:p w14:paraId="04FAE13C" w14:textId="77777777" w:rsidR="008F161B" w:rsidRDefault="008F161B" w:rsidP="008F161B">
      <w:pPr>
        <w:pStyle w:val="Prrafodelista"/>
        <w:jc w:val="both"/>
        <w:rPr>
          <w:rFonts w:ascii="Barlow" w:hAnsi="Barlow"/>
          <w:sz w:val="20"/>
          <w:szCs w:val="20"/>
        </w:rPr>
      </w:pPr>
      <w:r w:rsidRPr="00193B1A">
        <w:rPr>
          <w:rFonts w:ascii="Barlow" w:hAnsi="Barlow"/>
          <w:sz w:val="20"/>
          <w:szCs w:val="20"/>
        </w:rPr>
        <w:t>La preparación de los estados financieros es con estricto apego a la normatividad emitida por CONAC y las disposiciones legales aplicables.</w:t>
      </w:r>
    </w:p>
    <w:p w14:paraId="279F679B" w14:textId="77777777" w:rsidR="008F161B" w:rsidRPr="00193B1A" w:rsidRDefault="008F161B" w:rsidP="008F161B">
      <w:pPr>
        <w:pStyle w:val="Prrafodelista"/>
        <w:jc w:val="both"/>
        <w:rPr>
          <w:rFonts w:ascii="Barlow" w:hAnsi="Barlow"/>
          <w:sz w:val="20"/>
          <w:szCs w:val="20"/>
        </w:rPr>
      </w:pPr>
    </w:p>
    <w:p w14:paraId="2956709D" w14:textId="77777777" w:rsidR="008F161B" w:rsidRPr="00193B1A" w:rsidRDefault="008F161B" w:rsidP="008F161B">
      <w:pPr>
        <w:pStyle w:val="Prrafodelista"/>
        <w:rPr>
          <w:rFonts w:ascii="Barlow" w:hAnsi="Barlow"/>
          <w:sz w:val="20"/>
          <w:szCs w:val="20"/>
        </w:rPr>
      </w:pPr>
    </w:p>
    <w:p w14:paraId="742AFF90" w14:textId="77777777" w:rsidR="008F161B" w:rsidRPr="00193B1A" w:rsidRDefault="008F161B" w:rsidP="008F161B">
      <w:pPr>
        <w:pStyle w:val="Prrafodelista"/>
        <w:rPr>
          <w:rFonts w:ascii="Barlow" w:hAnsi="Barlow"/>
          <w:b/>
          <w:sz w:val="20"/>
          <w:szCs w:val="20"/>
        </w:rPr>
      </w:pPr>
      <w:r w:rsidRPr="00193B1A">
        <w:rPr>
          <w:rFonts w:ascii="Barlow" w:hAnsi="Barlow"/>
          <w:b/>
          <w:sz w:val="20"/>
          <w:szCs w:val="20"/>
        </w:rPr>
        <w:t>6. Políticas de Contabilidad Significativas</w:t>
      </w:r>
    </w:p>
    <w:p w14:paraId="309B30EC"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 xml:space="preserve">El método de valuación del inventario </w:t>
      </w:r>
      <w:r>
        <w:rPr>
          <w:rFonts w:ascii="Barlow" w:hAnsi="Barlow"/>
          <w:sz w:val="20"/>
          <w:szCs w:val="20"/>
        </w:rPr>
        <w:t>No Aplica</w:t>
      </w:r>
      <w:r w:rsidRPr="00193B1A">
        <w:rPr>
          <w:rFonts w:ascii="Barlow" w:hAnsi="Barlow"/>
          <w:sz w:val="20"/>
          <w:szCs w:val="20"/>
        </w:rPr>
        <w:t>.</w:t>
      </w:r>
    </w:p>
    <w:p w14:paraId="4CB0A015"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 xml:space="preserve">Se revisa periódicamente la Balanza de Comprobación para detectar saldos estáticos y solicitar autorización para su Depuración y Cancelación. </w:t>
      </w:r>
    </w:p>
    <w:p w14:paraId="2EFA1102" w14:textId="77777777" w:rsidR="008F161B" w:rsidRDefault="008F161B" w:rsidP="008F161B">
      <w:pPr>
        <w:pStyle w:val="Prrafodelista"/>
        <w:jc w:val="both"/>
        <w:rPr>
          <w:rFonts w:ascii="Barlow" w:hAnsi="Barlow"/>
          <w:b/>
          <w:sz w:val="20"/>
          <w:szCs w:val="20"/>
        </w:rPr>
      </w:pPr>
    </w:p>
    <w:p w14:paraId="4A6B493A"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t>7. Posición en Moneda Extranjera y Protección por Riesgo Cambiario</w:t>
      </w:r>
    </w:p>
    <w:p w14:paraId="10E50533"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No Aplica</w:t>
      </w:r>
    </w:p>
    <w:p w14:paraId="3D0521CF" w14:textId="77777777" w:rsidR="008F161B" w:rsidRDefault="008F161B" w:rsidP="008F161B">
      <w:pPr>
        <w:pStyle w:val="Prrafodelista"/>
        <w:jc w:val="both"/>
        <w:rPr>
          <w:rFonts w:ascii="Barlow" w:hAnsi="Barlow"/>
          <w:b/>
          <w:sz w:val="20"/>
          <w:szCs w:val="20"/>
        </w:rPr>
      </w:pPr>
    </w:p>
    <w:p w14:paraId="08EEE974"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t>8. Reporte Analítico del Activo</w:t>
      </w:r>
    </w:p>
    <w:p w14:paraId="507EC628" w14:textId="77777777" w:rsidR="008F161B" w:rsidRDefault="008F161B" w:rsidP="008F161B">
      <w:pPr>
        <w:pStyle w:val="Prrafodelista"/>
        <w:jc w:val="both"/>
        <w:rPr>
          <w:rFonts w:ascii="Barlow" w:hAnsi="Barlow"/>
          <w:sz w:val="20"/>
          <w:szCs w:val="20"/>
        </w:rPr>
      </w:pPr>
      <w:r>
        <w:rPr>
          <w:rFonts w:ascii="Barlow" w:hAnsi="Barlow"/>
          <w:sz w:val="20"/>
          <w:szCs w:val="20"/>
        </w:rPr>
        <w:t>No Aplica</w:t>
      </w:r>
      <w:r w:rsidRPr="00193B1A">
        <w:rPr>
          <w:rFonts w:ascii="Barlow" w:hAnsi="Barlow"/>
          <w:sz w:val="20"/>
          <w:szCs w:val="20"/>
        </w:rPr>
        <w:t>.</w:t>
      </w:r>
    </w:p>
    <w:p w14:paraId="2A84BD28" w14:textId="77777777" w:rsidR="008F161B" w:rsidRPr="00193B1A" w:rsidRDefault="008F161B" w:rsidP="008F161B">
      <w:pPr>
        <w:pStyle w:val="Prrafodelista"/>
        <w:jc w:val="both"/>
        <w:rPr>
          <w:rFonts w:ascii="Barlow" w:hAnsi="Barlow"/>
          <w:sz w:val="20"/>
          <w:szCs w:val="20"/>
        </w:rPr>
      </w:pPr>
    </w:p>
    <w:p w14:paraId="41596C17"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lastRenderedPageBreak/>
        <w:t>9. Fideicomiso, Mandatos y Análogos</w:t>
      </w:r>
    </w:p>
    <w:p w14:paraId="1E948FEA"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No Aplica</w:t>
      </w:r>
    </w:p>
    <w:p w14:paraId="4461CA84" w14:textId="70FCF876" w:rsidR="008F161B" w:rsidRDefault="008F161B" w:rsidP="008F161B">
      <w:pPr>
        <w:pStyle w:val="Prrafodelista"/>
        <w:jc w:val="both"/>
        <w:rPr>
          <w:rFonts w:ascii="Barlow" w:hAnsi="Barlow"/>
          <w:b/>
          <w:sz w:val="20"/>
          <w:szCs w:val="20"/>
        </w:rPr>
      </w:pPr>
    </w:p>
    <w:p w14:paraId="33D4C6B2" w14:textId="77777777" w:rsidR="003A5EFA" w:rsidRDefault="003A5EFA" w:rsidP="008F161B">
      <w:pPr>
        <w:pStyle w:val="Prrafodelista"/>
        <w:jc w:val="both"/>
        <w:rPr>
          <w:rFonts w:ascii="Barlow" w:hAnsi="Barlow"/>
          <w:b/>
          <w:sz w:val="20"/>
          <w:szCs w:val="20"/>
        </w:rPr>
      </w:pPr>
    </w:p>
    <w:p w14:paraId="76A300DE"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t>10. Reporte de la Recaudación</w:t>
      </w:r>
    </w:p>
    <w:p w14:paraId="66653976"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No Aplica</w:t>
      </w:r>
    </w:p>
    <w:p w14:paraId="545A4499" w14:textId="77777777" w:rsidR="008F161B" w:rsidRDefault="008F161B" w:rsidP="008F161B">
      <w:pPr>
        <w:pStyle w:val="Prrafodelista"/>
        <w:jc w:val="both"/>
        <w:rPr>
          <w:rFonts w:ascii="Barlow" w:hAnsi="Barlow"/>
          <w:b/>
          <w:sz w:val="20"/>
          <w:szCs w:val="20"/>
        </w:rPr>
      </w:pPr>
    </w:p>
    <w:p w14:paraId="26068E88"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t>11. Información sobre la Deuda y el Reporte de la Deuda</w:t>
      </w:r>
    </w:p>
    <w:p w14:paraId="6496AEED"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No Aplica</w:t>
      </w:r>
    </w:p>
    <w:p w14:paraId="03C1AACB" w14:textId="77777777" w:rsidR="008F161B" w:rsidRDefault="008F161B" w:rsidP="008F161B">
      <w:pPr>
        <w:pStyle w:val="Prrafodelista"/>
        <w:jc w:val="both"/>
        <w:rPr>
          <w:rFonts w:ascii="Barlow" w:hAnsi="Barlow"/>
          <w:b/>
          <w:sz w:val="20"/>
          <w:szCs w:val="20"/>
        </w:rPr>
      </w:pPr>
    </w:p>
    <w:p w14:paraId="37C1E86A"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t>12. Calificaciones otorgadas</w:t>
      </w:r>
    </w:p>
    <w:p w14:paraId="24FE0CF7"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No Aplica</w:t>
      </w:r>
    </w:p>
    <w:p w14:paraId="41442D22" w14:textId="77777777" w:rsidR="008F161B" w:rsidRDefault="008F161B" w:rsidP="008F161B">
      <w:pPr>
        <w:pStyle w:val="Prrafodelista"/>
        <w:jc w:val="both"/>
        <w:rPr>
          <w:rFonts w:ascii="Barlow" w:hAnsi="Barlow"/>
          <w:b/>
          <w:sz w:val="20"/>
          <w:szCs w:val="20"/>
        </w:rPr>
      </w:pPr>
    </w:p>
    <w:p w14:paraId="6F843D2D"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t>13. Proceso de Mejora</w:t>
      </w:r>
    </w:p>
    <w:p w14:paraId="3F2BE0A8"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Entre las Principales Políticas de Control Interno se encuentra la revisión constante de los Manuales y Procedimientos internos, así como la preparación y elaboración de los Códigos de Conducta y Ética.</w:t>
      </w:r>
    </w:p>
    <w:p w14:paraId="115669DF" w14:textId="77777777" w:rsidR="008F161B" w:rsidRDefault="008F161B" w:rsidP="008F161B">
      <w:pPr>
        <w:pStyle w:val="Prrafodelista"/>
        <w:jc w:val="both"/>
        <w:rPr>
          <w:rFonts w:ascii="Barlow" w:hAnsi="Barlow"/>
          <w:b/>
          <w:sz w:val="20"/>
          <w:szCs w:val="20"/>
        </w:rPr>
      </w:pPr>
    </w:p>
    <w:p w14:paraId="3B284583"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t>14. Información por Segmentos</w:t>
      </w:r>
    </w:p>
    <w:p w14:paraId="12FF8098"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No Aplica</w:t>
      </w:r>
    </w:p>
    <w:p w14:paraId="6EF4FE10" w14:textId="77777777" w:rsidR="008F161B" w:rsidRDefault="008F161B" w:rsidP="008F161B">
      <w:pPr>
        <w:pStyle w:val="Prrafodelista"/>
        <w:jc w:val="both"/>
        <w:rPr>
          <w:rFonts w:ascii="Barlow" w:hAnsi="Barlow"/>
          <w:b/>
          <w:sz w:val="20"/>
          <w:szCs w:val="20"/>
        </w:rPr>
      </w:pPr>
    </w:p>
    <w:p w14:paraId="47C3AA84"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t>15. Eventos Posteriores al Cierre</w:t>
      </w:r>
    </w:p>
    <w:p w14:paraId="387169CA"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No Aplica</w:t>
      </w:r>
    </w:p>
    <w:p w14:paraId="71F42A12" w14:textId="77777777" w:rsidR="008F161B" w:rsidRDefault="008F161B" w:rsidP="008F161B">
      <w:pPr>
        <w:pStyle w:val="Prrafodelista"/>
        <w:jc w:val="both"/>
        <w:rPr>
          <w:rFonts w:ascii="Barlow" w:hAnsi="Barlow"/>
          <w:b/>
          <w:sz w:val="20"/>
          <w:szCs w:val="20"/>
        </w:rPr>
      </w:pPr>
    </w:p>
    <w:p w14:paraId="3EFEDD84"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t>16. Partes Relacionadas</w:t>
      </w:r>
    </w:p>
    <w:p w14:paraId="5284D6DC" w14:textId="77777777" w:rsidR="008F161B" w:rsidRPr="00193B1A" w:rsidRDefault="008F161B" w:rsidP="008F161B">
      <w:pPr>
        <w:pStyle w:val="Prrafodelista"/>
        <w:rPr>
          <w:rFonts w:ascii="Barlow" w:hAnsi="Barlow"/>
          <w:sz w:val="20"/>
          <w:szCs w:val="20"/>
        </w:rPr>
      </w:pPr>
      <w:r w:rsidRPr="00193B1A">
        <w:rPr>
          <w:rFonts w:ascii="Barlow" w:hAnsi="Barlow"/>
          <w:sz w:val="20"/>
          <w:szCs w:val="20"/>
        </w:rPr>
        <w:t>No existen partes relacionadas que pudieran ejercer influencia significativa sobre la toma de decisiones financieras y operativas.</w:t>
      </w:r>
    </w:p>
    <w:p w14:paraId="4D33A1D1" w14:textId="77777777" w:rsidR="008F161B" w:rsidRDefault="008F161B" w:rsidP="008F161B">
      <w:pPr>
        <w:pStyle w:val="Prrafodelista"/>
        <w:rPr>
          <w:rFonts w:ascii="Barlow" w:hAnsi="Barlow"/>
          <w:b/>
          <w:sz w:val="20"/>
          <w:szCs w:val="20"/>
        </w:rPr>
      </w:pPr>
    </w:p>
    <w:p w14:paraId="55AF7CBD" w14:textId="71112C97" w:rsidR="00FD6BFB" w:rsidRPr="00193B1A" w:rsidRDefault="008F161B" w:rsidP="00737334">
      <w:pPr>
        <w:pStyle w:val="Prrafodelista"/>
        <w:rPr>
          <w:rFonts w:ascii="Barlow" w:hAnsi="Barlow"/>
          <w:sz w:val="20"/>
          <w:szCs w:val="20"/>
        </w:rPr>
      </w:pPr>
      <w:r w:rsidRPr="00193B1A">
        <w:rPr>
          <w:rFonts w:ascii="Barlow" w:hAnsi="Barlow"/>
          <w:b/>
          <w:sz w:val="20"/>
          <w:szCs w:val="20"/>
        </w:rPr>
        <w:t>17. Responsabilidad sobre la Presentación Razonable de la Información Contable</w:t>
      </w:r>
      <w:bookmarkStart w:id="0" w:name="_GoBack"/>
      <w:bookmarkEnd w:id="0"/>
    </w:p>
    <w:p w14:paraId="48513EB8" w14:textId="77777777" w:rsidR="00DC5C9A" w:rsidRPr="00193B1A" w:rsidRDefault="00737334" w:rsidP="00193B1A">
      <w:pPr>
        <w:pStyle w:val="Prrafodelista"/>
        <w:rPr>
          <w:rFonts w:ascii="Barlow" w:hAnsi="Barlow"/>
          <w:sz w:val="20"/>
          <w:szCs w:val="20"/>
        </w:rPr>
      </w:pPr>
      <w:r w:rsidRPr="00193B1A">
        <w:rPr>
          <w:rFonts w:ascii="Barlow" w:hAnsi="Barlow"/>
          <w:sz w:val="20"/>
          <w:szCs w:val="20"/>
        </w:rPr>
        <w:t>Bajo protesta de decir verdad declaramos que los Estados Financieros y sus notas, son razonablemente correctos y son</w:t>
      </w:r>
      <w:r w:rsidR="00FD6BFB" w:rsidRPr="00193B1A">
        <w:rPr>
          <w:rFonts w:ascii="Barlow" w:hAnsi="Barlow"/>
          <w:sz w:val="20"/>
          <w:szCs w:val="20"/>
        </w:rPr>
        <w:t xml:space="preserve"> responsabilidad del emisor.</w:t>
      </w:r>
    </w:p>
    <w:sectPr w:rsidR="00DC5C9A" w:rsidRPr="00193B1A" w:rsidSect="00F16BBE">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422CA" w14:textId="77777777" w:rsidR="00454070" w:rsidRDefault="00454070">
      <w:pPr>
        <w:spacing w:after="0" w:line="240" w:lineRule="auto"/>
      </w:pPr>
      <w:r>
        <w:separator/>
      </w:r>
    </w:p>
  </w:endnote>
  <w:endnote w:type="continuationSeparator" w:id="0">
    <w:p w14:paraId="381442E5" w14:textId="77777777" w:rsidR="00454070" w:rsidRDefault="0045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D48AF" w14:textId="77777777" w:rsidR="00454070" w:rsidRDefault="00454070">
      <w:pPr>
        <w:spacing w:after="0" w:line="240" w:lineRule="auto"/>
      </w:pPr>
      <w:r>
        <w:separator/>
      </w:r>
    </w:p>
  </w:footnote>
  <w:footnote w:type="continuationSeparator" w:id="0">
    <w:p w14:paraId="3BA302FF" w14:textId="77777777" w:rsidR="00454070" w:rsidRDefault="00454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DF7"/>
    <w:multiLevelType w:val="hybridMultilevel"/>
    <w:tmpl w:val="E6E6C9D6"/>
    <w:lvl w:ilvl="0" w:tplc="730E5B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080886"/>
    <w:multiLevelType w:val="hybridMultilevel"/>
    <w:tmpl w:val="9DC4CE02"/>
    <w:lvl w:ilvl="0" w:tplc="05DE81E4">
      <w:start w:val="30"/>
      <w:numFmt w:val="bullet"/>
      <w:lvlText w:val="-"/>
      <w:lvlJc w:val="left"/>
      <w:pPr>
        <w:ind w:left="720" w:hanging="360"/>
      </w:pPr>
      <w:rPr>
        <w:rFonts w:ascii="Cambria" w:eastAsia="Times New Roman"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E3097A"/>
    <w:multiLevelType w:val="hybridMultilevel"/>
    <w:tmpl w:val="25C8B9D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74788D58">
      <w:start w:val="1"/>
      <w:numFmt w:val="bullet"/>
      <w:lvlText w:val=""/>
      <w:lvlJc w:val="left"/>
      <w:pPr>
        <w:ind w:left="2160" w:hanging="360"/>
      </w:pPr>
      <w:rPr>
        <w:rFonts w:ascii="Symbol" w:eastAsia="Calibri" w:hAnsi="Symbol" w:cs="Times New Roman" w:hint="default"/>
        <w:color w:val="auto"/>
      </w:rPr>
    </w:lvl>
    <w:lvl w:ilvl="3" w:tplc="931035DE">
      <w:numFmt w:val="bullet"/>
      <w:lvlText w:val="-"/>
      <w:lvlJc w:val="left"/>
      <w:pPr>
        <w:ind w:left="2880" w:hanging="360"/>
      </w:pPr>
      <w:rPr>
        <w:rFonts w:ascii="Cambria" w:eastAsia="Calibri" w:hAnsi="Cambria" w:cs="Times New Roman"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B022DB"/>
    <w:multiLevelType w:val="hybridMultilevel"/>
    <w:tmpl w:val="6A1E7A88"/>
    <w:lvl w:ilvl="0" w:tplc="C1EE78CC">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2DEAC248">
      <w:start w:val="2"/>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641CDF"/>
    <w:multiLevelType w:val="hybridMultilevel"/>
    <w:tmpl w:val="1534B2FE"/>
    <w:lvl w:ilvl="0" w:tplc="511AA2B4">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6D315E"/>
    <w:multiLevelType w:val="hybridMultilevel"/>
    <w:tmpl w:val="950A4AA6"/>
    <w:lvl w:ilvl="0" w:tplc="A3125A1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9B0287A"/>
    <w:multiLevelType w:val="hybridMultilevel"/>
    <w:tmpl w:val="F4A05E9C"/>
    <w:lvl w:ilvl="0" w:tplc="080A000B">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6566F01"/>
    <w:multiLevelType w:val="hybridMultilevel"/>
    <w:tmpl w:val="5A04D73E"/>
    <w:lvl w:ilvl="0" w:tplc="6A26CA6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63824883"/>
    <w:multiLevelType w:val="hybridMultilevel"/>
    <w:tmpl w:val="5D084E16"/>
    <w:lvl w:ilvl="0" w:tplc="C700F67A">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E213C8D"/>
    <w:multiLevelType w:val="hybridMultilevel"/>
    <w:tmpl w:val="862235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CB219F3"/>
    <w:multiLevelType w:val="hybridMultilevel"/>
    <w:tmpl w:val="F7F29274"/>
    <w:lvl w:ilvl="0" w:tplc="183CF62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9"/>
  </w:num>
  <w:num w:numId="3">
    <w:abstractNumId w:val="3"/>
  </w:num>
  <w:num w:numId="4">
    <w:abstractNumId w:val="0"/>
  </w:num>
  <w:num w:numId="5">
    <w:abstractNumId w:val="4"/>
  </w:num>
  <w:num w:numId="6">
    <w:abstractNumId w:val="1"/>
  </w:num>
  <w:num w:numId="7">
    <w:abstractNumId w:val="6"/>
  </w:num>
  <w:num w:numId="8">
    <w:abstractNumId w:val="7"/>
  </w:num>
  <w:num w:numId="9">
    <w:abstractNumId w:val="5"/>
  </w:num>
  <w:num w:numId="10">
    <w:abstractNumId w:val="8"/>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6"/>
    <w:rsid w:val="00001F48"/>
    <w:rsid w:val="000027BB"/>
    <w:rsid w:val="00003833"/>
    <w:rsid w:val="00005F4C"/>
    <w:rsid w:val="00010F2E"/>
    <w:rsid w:val="000129A5"/>
    <w:rsid w:val="00013867"/>
    <w:rsid w:val="00013F22"/>
    <w:rsid w:val="00014DDE"/>
    <w:rsid w:val="0001518E"/>
    <w:rsid w:val="00016B42"/>
    <w:rsid w:val="00017436"/>
    <w:rsid w:val="00022861"/>
    <w:rsid w:val="00030553"/>
    <w:rsid w:val="00031223"/>
    <w:rsid w:val="00031714"/>
    <w:rsid w:val="00034371"/>
    <w:rsid w:val="000352A0"/>
    <w:rsid w:val="00035648"/>
    <w:rsid w:val="00035698"/>
    <w:rsid w:val="00041C56"/>
    <w:rsid w:val="00042F77"/>
    <w:rsid w:val="000452DF"/>
    <w:rsid w:val="00052892"/>
    <w:rsid w:val="0005296C"/>
    <w:rsid w:val="00053C44"/>
    <w:rsid w:val="0005628A"/>
    <w:rsid w:val="00057CFB"/>
    <w:rsid w:val="00060A42"/>
    <w:rsid w:val="00063DBF"/>
    <w:rsid w:val="000650CB"/>
    <w:rsid w:val="00065BB9"/>
    <w:rsid w:val="00070B17"/>
    <w:rsid w:val="00070F31"/>
    <w:rsid w:val="00072080"/>
    <w:rsid w:val="00072C0E"/>
    <w:rsid w:val="00075D1E"/>
    <w:rsid w:val="00076057"/>
    <w:rsid w:val="00077124"/>
    <w:rsid w:val="00077203"/>
    <w:rsid w:val="000800F5"/>
    <w:rsid w:val="00081289"/>
    <w:rsid w:val="000840A2"/>
    <w:rsid w:val="00084738"/>
    <w:rsid w:val="0008506D"/>
    <w:rsid w:val="00085136"/>
    <w:rsid w:val="00086F88"/>
    <w:rsid w:val="0008740B"/>
    <w:rsid w:val="00091E90"/>
    <w:rsid w:val="00094838"/>
    <w:rsid w:val="00096346"/>
    <w:rsid w:val="00096BDC"/>
    <w:rsid w:val="000978B2"/>
    <w:rsid w:val="000A3C1D"/>
    <w:rsid w:val="000A41F3"/>
    <w:rsid w:val="000A509D"/>
    <w:rsid w:val="000A5522"/>
    <w:rsid w:val="000A6CE8"/>
    <w:rsid w:val="000A720B"/>
    <w:rsid w:val="000A768C"/>
    <w:rsid w:val="000B5030"/>
    <w:rsid w:val="000B649C"/>
    <w:rsid w:val="000B7934"/>
    <w:rsid w:val="000B7C09"/>
    <w:rsid w:val="000C1847"/>
    <w:rsid w:val="000C292D"/>
    <w:rsid w:val="000C4B96"/>
    <w:rsid w:val="000C5652"/>
    <w:rsid w:val="000D073E"/>
    <w:rsid w:val="000D09F3"/>
    <w:rsid w:val="000D2063"/>
    <w:rsid w:val="000D4BEF"/>
    <w:rsid w:val="000D5926"/>
    <w:rsid w:val="000D5AE3"/>
    <w:rsid w:val="000D60BA"/>
    <w:rsid w:val="000D682D"/>
    <w:rsid w:val="000D76F0"/>
    <w:rsid w:val="000E195A"/>
    <w:rsid w:val="000E319F"/>
    <w:rsid w:val="000E399F"/>
    <w:rsid w:val="000E3B2A"/>
    <w:rsid w:val="000E4D51"/>
    <w:rsid w:val="000F3184"/>
    <w:rsid w:val="000F5CBA"/>
    <w:rsid w:val="00101157"/>
    <w:rsid w:val="00102725"/>
    <w:rsid w:val="0010340E"/>
    <w:rsid w:val="001043AC"/>
    <w:rsid w:val="00105A1C"/>
    <w:rsid w:val="00105A20"/>
    <w:rsid w:val="00107EBC"/>
    <w:rsid w:val="00112CF9"/>
    <w:rsid w:val="00115AAC"/>
    <w:rsid w:val="00116007"/>
    <w:rsid w:val="001171BD"/>
    <w:rsid w:val="001178BC"/>
    <w:rsid w:val="00117B5A"/>
    <w:rsid w:val="001204AB"/>
    <w:rsid w:val="00120A9C"/>
    <w:rsid w:val="00125B94"/>
    <w:rsid w:val="00125DFD"/>
    <w:rsid w:val="001312EE"/>
    <w:rsid w:val="001316F3"/>
    <w:rsid w:val="00135153"/>
    <w:rsid w:val="00135358"/>
    <w:rsid w:val="00136461"/>
    <w:rsid w:val="001379AE"/>
    <w:rsid w:val="00140BB1"/>
    <w:rsid w:val="00141685"/>
    <w:rsid w:val="001428E4"/>
    <w:rsid w:val="001429D6"/>
    <w:rsid w:val="00146D2C"/>
    <w:rsid w:val="00152F9C"/>
    <w:rsid w:val="00153B6A"/>
    <w:rsid w:val="00156B44"/>
    <w:rsid w:val="00160334"/>
    <w:rsid w:val="001621E7"/>
    <w:rsid w:val="00162605"/>
    <w:rsid w:val="00163FCF"/>
    <w:rsid w:val="00164D31"/>
    <w:rsid w:val="0016545C"/>
    <w:rsid w:val="001656EA"/>
    <w:rsid w:val="0016613D"/>
    <w:rsid w:val="00167FE5"/>
    <w:rsid w:val="00170259"/>
    <w:rsid w:val="0017091E"/>
    <w:rsid w:val="00171B80"/>
    <w:rsid w:val="001720F3"/>
    <w:rsid w:val="001721EA"/>
    <w:rsid w:val="00175045"/>
    <w:rsid w:val="00175352"/>
    <w:rsid w:val="0017681D"/>
    <w:rsid w:val="00176ABD"/>
    <w:rsid w:val="0018223F"/>
    <w:rsid w:val="00183D7B"/>
    <w:rsid w:val="00190056"/>
    <w:rsid w:val="00190277"/>
    <w:rsid w:val="00190C0B"/>
    <w:rsid w:val="001938F8"/>
    <w:rsid w:val="00193B1A"/>
    <w:rsid w:val="001958AC"/>
    <w:rsid w:val="00196EC6"/>
    <w:rsid w:val="00197049"/>
    <w:rsid w:val="00197298"/>
    <w:rsid w:val="001978B1"/>
    <w:rsid w:val="001A0833"/>
    <w:rsid w:val="001A36C5"/>
    <w:rsid w:val="001A4162"/>
    <w:rsid w:val="001A4317"/>
    <w:rsid w:val="001B15DF"/>
    <w:rsid w:val="001B1B70"/>
    <w:rsid w:val="001B34AB"/>
    <w:rsid w:val="001B5E7C"/>
    <w:rsid w:val="001B635D"/>
    <w:rsid w:val="001B645A"/>
    <w:rsid w:val="001B79BE"/>
    <w:rsid w:val="001C009C"/>
    <w:rsid w:val="001C0B51"/>
    <w:rsid w:val="001C1012"/>
    <w:rsid w:val="001C1C31"/>
    <w:rsid w:val="001C1CD6"/>
    <w:rsid w:val="001C6C49"/>
    <w:rsid w:val="001C6FAF"/>
    <w:rsid w:val="001D0A9D"/>
    <w:rsid w:val="001D164C"/>
    <w:rsid w:val="001D1845"/>
    <w:rsid w:val="001D3387"/>
    <w:rsid w:val="001D7187"/>
    <w:rsid w:val="001E1712"/>
    <w:rsid w:val="001E2396"/>
    <w:rsid w:val="001E2D47"/>
    <w:rsid w:val="001E3B7A"/>
    <w:rsid w:val="001E624D"/>
    <w:rsid w:val="001F0CC7"/>
    <w:rsid w:val="001F2065"/>
    <w:rsid w:val="001F28DF"/>
    <w:rsid w:val="001F35AF"/>
    <w:rsid w:val="001F5AFD"/>
    <w:rsid w:val="001F6A4C"/>
    <w:rsid w:val="001F6CAA"/>
    <w:rsid w:val="002003E4"/>
    <w:rsid w:val="0020380B"/>
    <w:rsid w:val="002051C1"/>
    <w:rsid w:val="00205608"/>
    <w:rsid w:val="00206F77"/>
    <w:rsid w:val="0021061D"/>
    <w:rsid w:val="00210758"/>
    <w:rsid w:val="0021088F"/>
    <w:rsid w:val="00214A85"/>
    <w:rsid w:val="0022091F"/>
    <w:rsid w:val="0022415B"/>
    <w:rsid w:val="0022693A"/>
    <w:rsid w:val="002269B4"/>
    <w:rsid w:val="0023447E"/>
    <w:rsid w:val="00235FE7"/>
    <w:rsid w:val="00240719"/>
    <w:rsid w:val="00242C5B"/>
    <w:rsid w:val="002432DB"/>
    <w:rsid w:val="00244DEA"/>
    <w:rsid w:val="002478BD"/>
    <w:rsid w:val="00250BCF"/>
    <w:rsid w:val="0025114D"/>
    <w:rsid w:val="00251760"/>
    <w:rsid w:val="00251AD9"/>
    <w:rsid w:val="00253E8A"/>
    <w:rsid w:val="00260C97"/>
    <w:rsid w:val="00261496"/>
    <w:rsid w:val="00261D04"/>
    <w:rsid w:val="00264372"/>
    <w:rsid w:val="00264B4D"/>
    <w:rsid w:val="00270416"/>
    <w:rsid w:val="00270CF1"/>
    <w:rsid w:val="00272575"/>
    <w:rsid w:val="00275A23"/>
    <w:rsid w:val="00276048"/>
    <w:rsid w:val="00276882"/>
    <w:rsid w:val="00290732"/>
    <w:rsid w:val="002919B3"/>
    <w:rsid w:val="00295094"/>
    <w:rsid w:val="0029590E"/>
    <w:rsid w:val="00296CA4"/>
    <w:rsid w:val="002A0888"/>
    <w:rsid w:val="002A45FD"/>
    <w:rsid w:val="002A49AA"/>
    <w:rsid w:val="002A7FF6"/>
    <w:rsid w:val="002B1EBC"/>
    <w:rsid w:val="002B2FC8"/>
    <w:rsid w:val="002B4A9B"/>
    <w:rsid w:val="002B4CC8"/>
    <w:rsid w:val="002C334F"/>
    <w:rsid w:val="002C3D6B"/>
    <w:rsid w:val="002C43E1"/>
    <w:rsid w:val="002C4494"/>
    <w:rsid w:val="002C5CCA"/>
    <w:rsid w:val="002C7272"/>
    <w:rsid w:val="002D0591"/>
    <w:rsid w:val="002D3590"/>
    <w:rsid w:val="002E080A"/>
    <w:rsid w:val="002E221F"/>
    <w:rsid w:val="002E363B"/>
    <w:rsid w:val="002E60A4"/>
    <w:rsid w:val="002E62DD"/>
    <w:rsid w:val="002E6AAD"/>
    <w:rsid w:val="002E6C6F"/>
    <w:rsid w:val="002E7CD5"/>
    <w:rsid w:val="002F16ED"/>
    <w:rsid w:val="002F434C"/>
    <w:rsid w:val="002F5933"/>
    <w:rsid w:val="00301D62"/>
    <w:rsid w:val="0030270C"/>
    <w:rsid w:val="00304CC5"/>
    <w:rsid w:val="00307E67"/>
    <w:rsid w:val="00307EF9"/>
    <w:rsid w:val="00310586"/>
    <w:rsid w:val="003118C6"/>
    <w:rsid w:val="0031240E"/>
    <w:rsid w:val="0031438F"/>
    <w:rsid w:val="00314982"/>
    <w:rsid w:val="0031785A"/>
    <w:rsid w:val="00321AAF"/>
    <w:rsid w:val="00322CA1"/>
    <w:rsid w:val="003231F7"/>
    <w:rsid w:val="00326EDB"/>
    <w:rsid w:val="0032767A"/>
    <w:rsid w:val="0033109C"/>
    <w:rsid w:val="00331F4E"/>
    <w:rsid w:val="003343F9"/>
    <w:rsid w:val="00341023"/>
    <w:rsid w:val="00341817"/>
    <w:rsid w:val="00347C6D"/>
    <w:rsid w:val="00351854"/>
    <w:rsid w:val="00357996"/>
    <w:rsid w:val="003602A4"/>
    <w:rsid w:val="003608B1"/>
    <w:rsid w:val="0036168C"/>
    <w:rsid w:val="0036364E"/>
    <w:rsid w:val="00365A6A"/>
    <w:rsid w:val="00366FF2"/>
    <w:rsid w:val="003703B1"/>
    <w:rsid w:val="00370A53"/>
    <w:rsid w:val="0037132C"/>
    <w:rsid w:val="00372C5C"/>
    <w:rsid w:val="00372CF8"/>
    <w:rsid w:val="00373996"/>
    <w:rsid w:val="00373DE5"/>
    <w:rsid w:val="00374E66"/>
    <w:rsid w:val="00374E8D"/>
    <w:rsid w:val="00375521"/>
    <w:rsid w:val="00377A0B"/>
    <w:rsid w:val="00384ABD"/>
    <w:rsid w:val="0039154B"/>
    <w:rsid w:val="003926EA"/>
    <w:rsid w:val="00392CA4"/>
    <w:rsid w:val="00393B72"/>
    <w:rsid w:val="003955D3"/>
    <w:rsid w:val="003966A6"/>
    <w:rsid w:val="0039787C"/>
    <w:rsid w:val="003A0A3E"/>
    <w:rsid w:val="003A5EFA"/>
    <w:rsid w:val="003A6681"/>
    <w:rsid w:val="003A7176"/>
    <w:rsid w:val="003A7227"/>
    <w:rsid w:val="003A7BDC"/>
    <w:rsid w:val="003B2B13"/>
    <w:rsid w:val="003B2E94"/>
    <w:rsid w:val="003B4557"/>
    <w:rsid w:val="003B53C9"/>
    <w:rsid w:val="003D29CF"/>
    <w:rsid w:val="003D2BC3"/>
    <w:rsid w:val="003D3491"/>
    <w:rsid w:val="003D41DC"/>
    <w:rsid w:val="003D4685"/>
    <w:rsid w:val="003D5100"/>
    <w:rsid w:val="003D5648"/>
    <w:rsid w:val="003D56FF"/>
    <w:rsid w:val="003D6B68"/>
    <w:rsid w:val="003E0347"/>
    <w:rsid w:val="003E1EA1"/>
    <w:rsid w:val="003E2282"/>
    <w:rsid w:val="003E39C2"/>
    <w:rsid w:val="003E4129"/>
    <w:rsid w:val="003F01B5"/>
    <w:rsid w:val="003F324E"/>
    <w:rsid w:val="003F3FA0"/>
    <w:rsid w:val="003F680C"/>
    <w:rsid w:val="004000A4"/>
    <w:rsid w:val="00404152"/>
    <w:rsid w:val="00404AA3"/>
    <w:rsid w:val="00407D5F"/>
    <w:rsid w:val="00410016"/>
    <w:rsid w:val="004102C2"/>
    <w:rsid w:val="00410FFB"/>
    <w:rsid w:val="00421DA3"/>
    <w:rsid w:val="00423D8E"/>
    <w:rsid w:val="00427976"/>
    <w:rsid w:val="00431042"/>
    <w:rsid w:val="004331B3"/>
    <w:rsid w:val="00433356"/>
    <w:rsid w:val="0043336E"/>
    <w:rsid w:val="00436936"/>
    <w:rsid w:val="00440ACC"/>
    <w:rsid w:val="00440F71"/>
    <w:rsid w:val="004414E1"/>
    <w:rsid w:val="004441F1"/>
    <w:rsid w:val="004442BE"/>
    <w:rsid w:val="004448C9"/>
    <w:rsid w:val="00445947"/>
    <w:rsid w:val="00447846"/>
    <w:rsid w:val="00450460"/>
    <w:rsid w:val="00451A4D"/>
    <w:rsid w:val="0045213F"/>
    <w:rsid w:val="00453CCE"/>
    <w:rsid w:val="00454070"/>
    <w:rsid w:val="00460658"/>
    <w:rsid w:val="00473160"/>
    <w:rsid w:val="00473367"/>
    <w:rsid w:val="004811A2"/>
    <w:rsid w:val="00484113"/>
    <w:rsid w:val="004851A7"/>
    <w:rsid w:val="00485A44"/>
    <w:rsid w:val="00491003"/>
    <w:rsid w:val="00491CB4"/>
    <w:rsid w:val="0049317C"/>
    <w:rsid w:val="004940A7"/>
    <w:rsid w:val="00495A13"/>
    <w:rsid w:val="004A304A"/>
    <w:rsid w:val="004A38F7"/>
    <w:rsid w:val="004A3A01"/>
    <w:rsid w:val="004A4C49"/>
    <w:rsid w:val="004A5500"/>
    <w:rsid w:val="004A608A"/>
    <w:rsid w:val="004B44A7"/>
    <w:rsid w:val="004C0611"/>
    <w:rsid w:val="004C4E21"/>
    <w:rsid w:val="004D1012"/>
    <w:rsid w:val="004D1185"/>
    <w:rsid w:val="004D3C03"/>
    <w:rsid w:val="004D5913"/>
    <w:rsid w:val="004D5E2A"/>
    <w:rsid w:val="004D67B7"/>
    <w:rsid w:val="004D76EA"/>
    <w:rsid w:val="004E0418"/>
    <w:rsid w:val="004E0DA7"/>
    <w:rsid w:val="004E1C42"/>
    <w:rsid w:val="004E4DDA"/>
    <w:rsid w:val="004E6A86"/>
    <w:rsid w:val="004F1F1E"/>
    <w:rsid w:val="004F3CEC"/>
    <w:rsid w:val="004F65B1"/>
    <w:rsid w:val="004F759D"/>
    <w:rsid w:val="004F7FBD"/>
    <w:rsid w:val="0050059D"/>
    <w:rsid w:val="00502A5A"/>
    <w:rsid w:val="00504C0D"/>
    <w:rsid w:val="005155D8"/>
    <w:rsid w:val="00515925"/>
    <w:rsid w:val="005164BD"/>
    <w:rsid w:val="00520DC5"/>
    <w:rsid w:val="0052339E"/>
    <w:rsid w:val="005236AF"/>
    <w:rsid w:val="00524A80"/>
    <w:rsid w:val="00526B21"/>
    <w:rsid w:val="005312CB"/>
    <w:rsid w:val="00533DC6"/>
    <w:rsid w:val="00536FC5"/>
    <w:rsid w:val="0053723C"/>
    <w:rsid w:val="0054222C"/>
    <w:rsid w:val="005428DC"/>
    <w:rsid w:val="005434DF"/>
    <w:rsid w:val="00543731"/>
    <w:rsid w:val="005443C8"/>
    <w:rsid w:val="00547281"/>
    <w:rsid w:val="005475B5"/>
    <w:rsid w:val="00550B40"/>
    <w:rsid w:val="005536A7"/>
    <w:rsid w:val="00554F69"/>
    <w:rsid w:val="00557376"/>
    <w:rsid w:val="00557E89"/>
    <w:rsid w:val="00561560"/>
    <w:rsid w:val="00566B9F"/>
    <w:rsid w:val="00571E8D"/>
    <w:rsid w:val="00575513"/>
    <w:rsid w:val="00577638"/>
    <w:rsid w:val="005777B5"/>
    <w:rsid w:val="00577A43"/>
    <w:rsid w:val="0058134B"/>
    <w:rsid w:val="005875A5"/>
    <w:rsid w:val="00590D15"/>
    <w:rsid w:val="005920AF"/>
    <w:rsid w:val="0059680E"/>
    <w:rsid w:val="005A080D"/>
    <w:rsid w:val="005A247A"/>
    <w:rsid w:val="005A3423"/>
    <w:rsid w:val="005A56C4"/>
    <w:rsid w:val="005A7FBA"/>
    <w:rsid w:val="005B03EE"/>
    <w:rsid w:val="005B3963"/>
    <w:rsid w:val="005B5088"/>
    <w:rsid w:val="005B516C"/>
    <w:rsid w:val="005B651F"/>
    <w:rsid w:val="005B707A"/>
    <w:rsid w:val="005C193B"/>
    <w:rsid w:val="005C20E7"/>
    <w:rsid w:val="005C50D2"/>
    <w:rsid w:val="005D0C50"/>
    <w:rsid w:val="005D1D00"/>
    <w:rsid w:val="005D4CE3"/>
    <w:rsid w:val="005D7317"/>
    <w:rsid w:val="005E29E5"/>
    <w:rsid w:val="005E3DBB"/>
    <w:rsid w:val="005E43BF"/>
    <w:rsid w:val="005E5DB7"/>
    <w:rsid w:val="005E60C0"/>
    <w:rsid w:val="005E74C1"/>
    <w:rsid w:val="005F054E"/>
    <w:rsid w:val="005F256F"/>
    <w:rsid w:val="005F4FA7"/>
    <w:rsid w:val="005F704F"/>
    <w:rsid w:val="005F7472"/>
    <w:rsid w:val="00600ABB"/>
    <w:rsid w:val="00602911"/>
    <w:rsid w:val="006118C9"/>
    <w:rsid w:val="00613AAC"/>
    <w:rsid w:val="00614522"/>
    <w:rsid w:val="00615568"/>
    <w:rsid w:val="00616192"/>
    <w:rsid w:val="00616BF2"/>
    <w:rsid w:val="00622CA7"/>
    <w:rsid w:val="00623665"/>
    <w:rsid w:val="0062569D"/>
    <w:rsid w:val="006304DB"/>
    <w:rsid w:val="00630976"/>
    <w:rsid w:val="0063202B"/>
    <w:rsid w:val="0063338E"/>
    <w:rsid w:val="00635574"/>
    <w:rsid w:val="00637612"/>
    <w:rsid w:val="00637673"/>
    <w:rsid w:val="006416E4"/>
    <w:rsid w:val="00641F71"/>
    <w:rsid w:val="00642019"/>
    <w:rsid w:val="00647D98"/>
    <w:rsid w:val="0065604C"/>
    <w:rsid w:val="00657EE0"/>
    <w:rsid w:val="00660030"/>
    <w:rsid w:val="00660492"/>
    <w:rsid w:val="00666454"/>
    <w:rsid w:val="00667698"/>
    <w:rsid w:val="006676CA"/>
    <w:rsid w:val="0067108C"/>
    <w:rsid w:val="006734B3"/>
    <w:rsid w:val="006734BD"/>
    <w:rsid w:val="00673C7C"/>
    <w:rsid w:val="006749E3"/>
    <w:rsid w:val="00675318"/>
    <w:rsid w:val="00685E84"/>
    <w:rsid w:val="00686C70"/>
    <w:rsid w:val="006917BC"/>
    <w:rsid w:val="00692941"/>
    <w:rsid w:val="00693A8B"/>
    <w:rsid w:val="006A160F"/>
    <w:rsid w:val="006A1770"/>
    <w:rsid w:val="006A2381"/>
    <w:rsid w:val="006A299A"/>
    <w:rsid w:val="006A4239"/>
    <w:rsid w:val="006A4F5D"/>
    <w:rsid w:val="006A5941"/>
    <w:rsid w:val="006A7B78"/>
    <w:rsid w:val="006A7F3A"/>
    <w:rsid w:val="006B003C"/>
    <w:rsid w:val="006B082B"/>
    <w:rsid w:val="006B1D0A"/>
    <w:rsid w:val="006B20A8"/>
    <w:rsid w:val="006B2AA2"/>
    <w:rsid w:val="006B49F2"/>
    <w:rsid w:val="006B5314"/>
    <w:rsid w:val="006B586C"/>
    <w:rsid w:val="006B6200"/>
    <w:rsid w:val="006B68A1"/>
    <w:rsid w:val="006C27D7"/>
    <w:rsid w:val="006C3D94"/>
    <w:rsid w:val="006C7918"/>
    <w:rsid w:val="006D0527"/>
    <w:rsid w:val="006D07EB"/>
    <w:rsid w:val="006D1F74"/>
    <w:rsid w:val="006D78F2"/>
    <w:rsid w:val="006D79B9"/>
    <w:rsid w:val="006E4BEE"/>
    <w:rsid w:val="006E4E2F"/>
    <w:rsid w:val="006E6980"/>
    <w:rsid w:val="006F0300"/>
    <w:rsid w:val="006F0D11"/>
    <w:rsid w:val="006F3F0F"/>
    <w:rsid w:val="006F3F19"/>
    <w:rsid w:val="00701703"/>
    <w:rsid w:val="00703D3D"/>
    <w:rsid w:val="007043A9"/>
    <w:rsid w:val="00705A56"/>
    <w:rsid w:val="00707B92"/>
    <w:rsid w:val="00707E7D"/>
    <w:rsid w:val="00712699"/>
    <w:rsid w:val="00713237"/>
    <w:rsid w:val="007144A8"/>
    <w:rsid w:val="00723794"/>
    <w:rsid w:val="00725429"/>
    <w:rsid w:val="00725F69"/>
    <w:rsid w:val="007272FC"/>
    <w:rsid w:val="00727A75"/>
    <w:rsid w:val="00732841"/>
    <w:rsid w:val="00734532"/>
    <w:rsid w:val="00735A80"/>
    <w:rsid w:val="0073650C"/>
    <w:rsid w:val="007368C3"/>
    <w:rsid w:val="00737334"/>
    <w:rsid w:val="00740032"/>
    <w:rsid w:val="007405FC"/>
    <w:rsid w:val="0074151E"/>
    <w:rsid w:val="00741CAA"/>
    <w:rsid w:val="00742D69"/>
    <w:rsid w:val="007460EE"/>
    <w:rsid w:val="00747100"/>
    <w:rsid w:val="00750A04"/>
    <w:rsid w:val="00756497"/>
    <w:rsid w:val="00756EFE"/>
    <w:rsid w:val="007605C3"/>
    <w:rsid w:val="00760D59"/>
    <w:rsid w:val="00762B88"/>
    <w:rsid w:val="0076318B"/>
    <w:rsid w:val="00763D4D"/>
    <w:rsid w:val="0076504D"/>
    <w:rsid w:val="00766671"/>
    <w:rsid w:val="00766695"/>
    <w:rsid w:val="00767CB4"/>
    <w:rsid w:val="0077328E"/>
    <w:rsid w:val="00773B84"/>
    <w:rsid w:val="007759A2"/>
    <w:rsid w:val="00775E63"/>
    <w:rsid w:val="00791185"/>
    <w:rsid w:val="00792CE3"/>
    <w:rsid w:val="0079553D"/>
    <w:rsid w:val="00797CD0"/>
    <w:rsid w:val="007A016E"/>
    <w:rsid w:val="007A142B"/>
    <w:rsid w:val="007A2CAE"/>
    <w:rsid w:val="007A3C3F"/>
    <w:rsid w:val="007A427D"/>
    <w:rsid w:val="007B2FC7"/>
    <w:rsid w:val="007B3CCD"/>
    <w:rsid w:val="007B6A10"/>
    <w:rsid w:val="007C23F0"/>
    <w:rsid w:val="007C73B9"/>
    <w:rsid w:val="007D0F85"/>
    <w:rsid w:val="007D634A"/>
    <w:rsid w:val="007D7D9B"/>
    <w:rsid w:val="007E16D9"/>
    <w:rsid w:val="007E2657"/>
    <w:rsid w:val="007E2D24"/>
    <w:rsid w:val="007E3907"/>
    <w:rsid w:val="007E7CE8"/>
    <w:rsid w:val="007F1C73"/>
    <w:rsid w:val="007F276F"/>
    <w:rsid w:val="007F31EA"/>
    <w:rsid w:val="007F6908"/>
    <w:rsid w:val="00803A6D"/>
    <w:rsid w:val="0080440E"/>
    <w:rsid w:val="00805A6A"/>
    <w:rsid w:val="00807741"/>
    <w:rsid w:val="00811CBD"/>
    <w:rsid w:val="00815D24"/>
    <w:rsid w:val="00822785"/>
    <w:rsid w:val="0082475D"/>
    <w:rsid w:val="00824AE1"/>
    <w:rsid w:val="00825D75"/>
    <w:rsid w:val="00825EC9"/>
    <w:rsid w:val="00827759"/>
    <w:rsid w:val="0083231D"/>
    <w:rsid w:val="00837BB6"/>
    <w:rsid w:val="00842234"/>
    <w:rsid w:val="00842F59"/>
    <w:rsid w:val="008435D5"/>
    <w:rsid w:val="00847512"/>
    <w:rsid w:val="00852602"/>
    <w:rsid w:val="00853064"/>
    <w:rsid w:val="00854620"/>
    <w:rsid w:val="0085497D"/>
    <w:rsid w:val="00856128"/>
    <w:rsid w:val="008614A7"/>
    <w:rsid w:val="0086157D"/>
    <w:rsid w:val="008620C6"/>
    <w:rsid w:val="00862BC4"/>
    <w:rsid w:val="00864228"/>
    <w:rsid w:val="00865BFA"/>
    <w:rsid w:val="008675A7"/>
    <w:rsid w:val="00870CAB"/>
    <w:rsid w:val="00871F27"/>
    <w:rsid w:val="00872293"/>
    <w:rsid w:val="00873164"/>
    <w:rsid w:val="00875C80"/>
    <w:rsid w:val="00876D82"/>
    <w:rsid w:val="0088024D"/>
    <w:rsid w:val="00882983"/>
    <w:rsid w:val="0088448D"/>
    <w:rsid w:val="00885E06"/>
    <w:rsid w:val="00886ECF"/>
    <w:rsid w:val="008901DF"/>
    <w:rsid w:val="00891982"/>
    <w:rsid w:val="008A12FB"/>
    <w:rsid w:val="008A7066"/>
    <w:rsid w:val="008A723C"/>
    <w:rsid w:val="008A75E1"/>
    <w:rsid w:val="008B17C4"/>
    <w:rsid w:val="008B7524"/>
    <w:rsid w:val="008C1465"/>
    <w:rsid w:val="008C2946"/>
    <w:rsid w:val="008C65C7"/>
    <w:rsid w:val="008D70EC"/>
    <w:rsid w:val="008D78BA"/>
    <w:rsid w:val="008E20AF"/>
    <w:rsid w:val="008F078B"/>
    <w:rsid w:val="008F161B"/>
    <w:rsid w:val="008F2CCA"/>
    <w:rsid w:val="008F424E"/>
    <w:rsid w:val="0090374B"/>
    <w:rsid w:val="009054FA"/>
    <w:rsid w:val="0090560F"/>
    <w:rsid w:val="009075AF"/>
    <w:rsid w:val="009076CD"/>
    <w:rsid w:val="00907AFC"/>
    <w:rsid w:val="00907C02"/>
    <w:rsid w:val="00911089"/>
    <w:rsid w:val="00912176"/>
    <w:rsid w:val="00913258"/>
    <w:rsid w:val="00913BB5"/>
    <w:rsid w:val="0091407E"/>
    <w:rsid w:val="009141D5"/>
    <w:rsid w:val="00917171"/>
    <w:rsid w:val="0091760A"/>
    <w:rsid w:val="009224C2"/>
    <w:rsid w:val="009236D1"/>
    <w:rsid w:val="00923E04"/>
    <w:rsid w:val="0092453D"/>
    <w:rsid w:val="00926C83"/>
    <w:rsid w:val="009274BC"/>
    <w:rsid w:val="00930E1A"/>
    <w:rsid w:val="00930EB1"/>
    <w:rsid w:val="00930FA7"/>
    <w:rsid w:val="00932118"/>
    <w:rsid w:val="009336AC"/>
    <w:rsid w:val="00934B82"/>
    <w:rsid w:val="00936F8A"/>
    <w:rsid w:val="00943C20"/>
    <w:rsid w:val="00944CEB"/>
    <w:rsid w:val="00945CF2"/>
    <w:rsid w:val="009464E0"/>
    <w:rsid w:val="00950A94"/>
    <w:rsid w:val="00956488"/>
    <w:rsid w:val="00957406"/>
    <w:rsid w:val="0096047D"/>
    <w:rsid w:val="00963423"/>
    <w:rsid w:val="0096345D"/>
    <w:rsid w:val="009636DC"/>
    <w:rsid w:val="009641C8"/>
    <w:rsid w:val="009657BA"/>
    <w:rsid w:val="0096693E"/>
    <w:rsid w:val="00970016"/>
    <w:rsid w:val="009703F6"/>
    <w:rsid w:val="0097156B"/>
    <w:rsid w:val="00971771"/>
    <w:rsid w:val="00972C22"/>
    <w:rsid w:val="009731A0"/>
    <w:rsid w:val="00974D7E"/>
    <w:rsid w:val="00977F8F"/>
    <w:rsid w:val="00984D7D"/>
    <w:rsid w:val="009912C5"/>
    <w:rsid w:val="00992F4B"/>
    <w:rsid w:val="009932CA"/>
    <w:rsid w:val="00994D6D"/>
    <w:rsid w:val="00995296"/>
    <w:rsid w:val="00995681"/>
    <w:rsid w:val="00995892"/>
    <w:rsid w:val="0099630C"/>
    <w:rsid w:val="00997A94"/>
    <w:rsid w:val="009A558E"/>
    <w:rsid w:val="009A6FAF"/>
    <w:rsid w:val="009A772A"/>
    <w:rsid w:val="009B1AB6"/>
    <w:rsid w:val="009B2EF4"/>
    <w:rsid w:val="009B35A2"/>
    <w:rsid w:val="009B46E0"/>
    <w:rsid w:val="009B593E"/>
    <w:rsid w:val="009B6632"/>
    <w:rsid w:val="009B7312"/>
    <w:rsid w:val="009C11D3"/>
    <w:rsid w:val="009C31B6"/>
    <w:rsid w:val="009C4B79"/>
    <w:rsid w:val="009C6AC6"/>
    <w:rsid w:val="009D1AB0"/>
    <w:rsid w:val="009D2176"/>
    <w:rsid w:val="009D43E2"/>
    <w:rsid w:val="009E3095"/>
    <w:rsid w:val="009E53E8"/>
    <w:rsid w:val="009E7D7F"/>
    <w:rsid w:val="009F5006"/>
    <w:rsid w:val="009F6F59"/>
    <w:rsid w:val="009F70EB"/>
    <w:rsid w:val="00A015B9"/>
    <w:rsid w:val="00A03013"/>
    <w:rsid w:val="00A0402F"/>
    <w:rsid w:val="00A07DFB"/>
    <w:rsid w:val="00A13425"/>
    <w:rsid w:val="00A157F2"/>
    <w:rsid w:val="00A215A2"/>
    <w:rsid w:val="00A21633"/>
    <w:rsid w:val="00A22686"/>
    <w:rsid w:val="00A2345F"/>
    <w:rsid w:val="00A2529B"/>
    <w:rsid w:val="00A27454"/>
    <w:rsid w:val="00A27775"/>
    <w:rsid w:val="00A27A17"/>
    <w:rsid w:val="00A317E6"/>
    <w:rsid w:val="00A324C3"/>
    <w:rsid w:val="00A40B86"/>
    <w:rsid w:val="00A42EE6"/>
    <w:rsid w:val="00A45020"/>
    <w:rsid w:val="00A4579F"/>
    <w:rsid w:val="00A463F0"/>
    <w:rsid w:val="00A51F2E"/>
    <w:rsid w:val="00A528D5"/>
    <w:rsid w:val="00A533B3"/>
    <w:rsid w:val="00A551C4"/>
    <w:rsid w:val="00A561E4"/>
    <w:rsid w:val="00A56FB4"/>
    <w:rsid w:val="00A57618"/>
    <w:rsid w:val="00A57B8C"/>
    <w:rsid w:val="00A66640"/>
    <w:rsid w:val="00A70ED5"/>
    <w:rsid w:val="00A71DFC"/>
    <w:rsid w:val="00A7645D"/>
    <w:rsid w:val="00A801FF"/>
    <w:rsid w:val="00A82C13"/>
    <w:rsid w:val="00A82F13"/>
    <w:rsid w:val="00A84342"/>
    <w:rsid w:val="00A873BA"/>
    <w:rsid w:val="00A91215"/>
    <w:rsid w:val="00A93E9D"/>
    <w:rsid w:val="00A946E1"/>
    <w:rsid w:val="00A96C99"/>
    <w:rsid w:val="00A96DD1"/>
    <w:rsid w:val="00AA1BEC"/>
    <w:rsid w:val="00AA2ABC"/>
    <w:rsid w:val="00AA2C58"/>
    <w:rsid w:val="00AA6690"/>
    <w:rsid w:val="00AA6F4A"/>
    <w:rsid w:val="00AA7DAC"/>
    <w:rsid w:val="00AB1F9E"/>
    <w:rsid w:val="00AB2F49"/>
    <w:rsid w:val="00AB44F0"/>
    <w:rsid w:val="00AB5A87"/>
    <w:rsid w:val="00AB6B64"/>
    <w:rsid w:val="00AB7E56"/>
    <w:rsid w:val="00AC11DD"/>
    <w:rsid w:val="00AC3899"/>
    <w:rsid w:val="00AC3F85"/>
    <w:rsid w:val="00AC6035"/>
    <w:rsid w:val="00AC60D3"/>
    <w:rsid w:val="00AD1421"/>
    <w:rsid w:val="00AD2B83"/>
    <w:rsid w:val="00AD4C4E"/>
    <w:rsid w:val="00AE1B5E"/>
    <w:rsid w:val="00AE2E73"/>
    <w:rsid w:val="00AE3528"/>
    <w:rsid w:val="00AE575D"/>
    <w:rsid w:val="00AF20A7"/>
    <w:rsid w:val="00AF2112"/>
    <w:rsid w:val="00AF70D4"/>
    <w:rsid w:val="00AF7512"/>
    <w:rsid w:val="00B04C72"/>
    <w:rsid w:val="00B11C4A"/>
    <w:rsid w:val="00B13C81"/>
    <w:rsid w:val="00B13F27"/>
    <w:rsid w:val="00B1450E"/>
    <w:rsid w:val="00B147B3"/>
    <w:rsid w:val="00B15768"/>
    <w:rsid w:val="00B15C18"/>
    <w:rsid w:val="00B1621F"/>
    <w:rsid w:val="00B20740"/>
    <w:rsid w:val="00B26BDA"/>
    <w:rsid w:val="00B307EF"/>
    <w:rsid w:val="00B326C0"/>
    <w:rsid w:val="00B343F4"/>
    <w:rsid w:val="00B376FC"/>
    <w:rsid w:val="00B37E43"/>
    <w:rsid w:val="00B41559"/>
    <w:rsid w:val="00B44FA0"/>
    <w:rsid w:val="00B46CCF"/>
    <w:rsid w:val="00B472DF"/>
    <w:rsid w:val="00B50087"/>
    <w:rsid w:val="00B51F49"/>
    <w:rsid w:val="00B55FB0"/>
    <w:rsid w:val="00B561AE"/>
    <w:rsid w:val="00B56EE5"/>
    <w:rsid w:val="00B57C60"/>
    <w:rsid w:val="00B60952"/>
    <w:rsid w:val="00B61554"/>
    <w:rsid w:val="00B6236D"/>
    <w:rsid w:val="00B65245"/>
    <w:rsid w:val="00B65693"/>
    <w:rsid w:val="00B6663E"/>
    <w:rsid w:val="00B676A1"/>
    <w:rsid w:val="00B72D38"/>
    <w:rsid w:val="00B7699A"/>
    <w:rsid w:val="00B81F4C"/>
    <w:rsid w:val="00B915B7"/>
    <w:rsid w:val="00B92578"/>
    <w:rsid w:val="00B95498"/>
    <w:rsid w:val="00BA008F"/>
    <w:rsid w:val="00BA1609"/>
    <w:rsid w:val="00BA363A"/>
    <w:rsid w:val="00BA40C1"/>
    <w:rsid w:val="00BA4D29"/>
    <w:rsid w:val="00BA5C71"/>
    <w:rsid w:val="00BB0861"/>
    <w:rsid w:val="00BB1D2B"/>
    <w:rsid w:val="00BB2458"/>
    <w:rsid w:val="00BB2B91"/>
    <w:rsid w:val="00BB50B9"/>
    <w:rsid w:val="00BB570B"/>
    <w:rsid w:val="00BB7233"/>
    <w:rsid w:val="00BD11C5"/>
    <w:rsid w:val="00BD1F92"/>
    <w:rsid w:val="00BD2299"/>
    <w:rsid w:val="00BD4541"/>
    <w:rsid w:val="00BD6213"/>
    <w:rsid w:val="00BE07D6"/>
    <w:rsid w:val="00BE1A01"/>
    <w:rsid w:val="00BE3C0D"/>
    <w:rsid w:val="00BE4E61"/>
    <w:rsid w:val="00BE595B"/>
    <w:rsid w:val="00BE7830"/>
    <w:rsid w:val="00BE7A5F"/>
    <w:rsid w:val="00BF1C5D"/>
    <w:rsid w:val="00BF2FAA"/>
    <w:rsid w:val="00BF703F"/>
    <w:rsid w:val="00BF75ED"/>
    <w:rsid w:val="00C02AEE"/>
    <w:rsid w:val="00C02C85"/>
    <w:rsid w:val="00C04AE7"/>
    <w:rsid w:val="00C04F99"/>
    <w:rsid w:val="00C06154"/>
    <w:rsid w:val="00C06783"/>
    <w:rsid w:val="00C07E0E"/>
    <w:rsid w:val="00C100E8"/>
    <w:rsid w:val="00C10385"/>
    <w:rsid w:val="00C158E2"/>
    <w:rsid w:val="00C15DBC"/>
    <w:rsid w:val="00C2129E"/>
    <w:rsid w:val="00C22E7C"/>
    <w:rsid w:val="00C23B87"/>
    <w:rsid w:val="00C242C8"/>
    <w:rsid w:val="00C25EA9"/>
    <w:rsid w:val="00C317FA"/>
    <w:rsid w:val="00C31BC7"/>
    <w:rsid w:val="00C3590E"/>
    <w:rsid w:val="00C3595F"/>
    <w:rsid w:val="00C40AE3"/>
    <w:rsid w:val="00C414F2"/>
    <w:rsid w:val="00C42D94"/>
    <w:rsid w:val="00C42DE3"/>
    <w:rsid w:val="00C448C5"/>
    <w:rsid w:val="00C454D5"/>
    <w:rsid w:val="00C45CC0"/>
    <w:rsid w:val="00C4605B"/>
    <w:rsid w:val="00C46B74"/>
    <w:rsid w:val="00C478D4"/>
    <w:rsid w:val="00C52AC9"/>
    <w:rsid w:val="00C57423"/>
    <w:rsid w:val="00C57D7A"/>
    <w:rsid w:val="00C613C2"/>
    <w:rsid w:val="00C63257"/>
    <w:rsid w:val="00C63A0C"/>
    <w:rsid w:val="00C64731"/>
    <w:rsid w:val="00C70A5B"/>
    <w:rsid w:val="00C75E6F"/>
    <w:rsid w:val="00C76265"/>
    <w:rsid w:val="00C77AA9"/>
    <w:rsid w:val="00C80181"/>
    <w:rsid w:val="00C80E9C"/>
    <w:rsid w:val="00C82B85"/>
    <w:rsid w:val="00C84A27"/>
    <w:rsid w:val="00C84C28"/>
    <w:rsid w:val="00C86BCB"/>
    <w:rsid w:val="00C876A3"/>
    <w:rsid w:val="00C9039C"/>
    <w:rsid w:val="00C90DCA"/>
    <w:rsid w:val="00C92668"/>
    <w:rsid w:val="00C92D83"/>
    <w:rsid w:val="00C931CC"/>
    <w:rsid w:val="00C9450D"/>
    <w:rsid w:val="00C96F44"/>
    <w:rsid w:val="00CA1DD9"/>
    <w:rsid w:val="00CA6999"/>
    <w:rsid w:val="00CB0DFB"/>
    <w:rsid w:val="00CB237A"/>
    <w:rsid w:val="00CB2523"/>
    <w:rsid w:val="00CB31C6"/>
    <w:rsid w:val="00CB3B25"/>
    <w:rsid w:val="00CB3BEE"/>
    <w:rsid w:val="00CB3C00"/>
    <w:rsid w:val="00CB77CB"/>
    <w:rsid w:val="00CB7929"/>
    <w:rsid w:val="00CC2F89"/>
    <w:rsid w:val="00CC66DE"/>
    <w:rsid w:val="00CC7D74"/>
    <w:rsid w:val="00CD03CF"/>
    <w:rsid w:val="00CD073F"/>
    <w:rsid w:val="00CD37AB"/>
    <w:rsid w:val="00CD3B41"/>
    <w:rsid w:val="00CD5FA5"/>
    <w:rsid w:val="00CD6988"/>
    <w:rsid w:val="00CD73A3"/>
    <w:rsid w:val="00CE264F"/>
    <w:rsid w:val="00CE3C87"/>
    <w:rsid w:val="00CE6506"/>
    <w:rsid w:val="00CE6C6C"/>
    <w:rsid w:val="00CF0F96"/>
    <w:rsid w:val="00CF160B"/>
    <w:rsid w:val="00CF2918"/>
    <w:rsid w:val="00CF666A"/>
    <w:rsid w:val="00CF6DFA"/>
    <w:rsid w:val="00D00858"/>
    <w:rsid w:val="00D00FF2"/>
    <w:rsid w:val="00D03266"/>
    <w:rsid w:val="00D0586E"/>
    <w:rsid w:val="00D064A8"/>
    <w:rsid w:val="00D0767D"/>
    <w:rsid w:val="00D1216C"/>
    <w:rsid w:val="00D22C5C"/>
    <w:rsid w:val="00D239F7"/>
    <w:rsid w:val="00D23C27"/>
    <w:rsid w:val="00D25418"/>
    <w:rsid w:val="00D2700E"/>
    <w:rsid w:val="00D27231"/>
    <w:rsid w:val="00D3048A"/>
    <w:rsid w:val="00D30F70"/>
    <w:rsid w:val="00D321E5"/>
    <w:rsid w:val="00D335CE"/>
    <w:rsid w:val="00D33A36"/>
    <w:rsid w:val="00D357D8"/>
    <w:rsid w:val="00D35E89"/>
    <w:rsid w:val="00D37F80"/>
    <w:rsid w:val="00D4625C"/>
    <w:rsid w:val="00D4626A"/>
    <w:rsid w:val="00D5173A"/>
    <w:rsid w:val="00D5485F"/>
    <w:rsid w:val="00D570E7"/>
    <w:rsid w:val="00D57C43"/>
    <w:rsid w:val="00D646BA"/>
    <w:rsid w:val="00D658EB"/>
    <w:rsid w:val="00D71A0B"/>
    <w:rsid w:val="00D735FA"/>
    <w:rsid w:val="00D741DD"/>
    <w:rsid w:val="00D74ADE"/>
    <w:rsid w:val="00D802C2"/>
    <w:rsid w:val="00D83274"/>
    <w:rsid w:val="00D83C15"/>
    <w:rsid w:val="00D840A5"/>
    <w:rsid w:val="00D847E6"/>
    <w:rsid w:val="00D84A94"/>
    <w:rsid w:val="00D8649F"/>
    <w:rsid w:val="00D87109"/>
    <w:rsid w:val="00D87C8B"/>
    <w:rsid w:val="00D903AD"/>
    <w:rsid w:val="00D919F9"/>
    <w:rsid w:val="00D921A5"/>
    <w:rsid w:val="00D959E6"/>
    <w:rsid w:val="00DA39DB"/>
    <w:rsid w:val="00DA5683"/>
    <w:rsid w:val="00DA583B"/>
    <w:rsid w:val="00DB133D"/>
    <w:rsid w:val="00DB3860"/>
    <w:rsid w:val="00DB6263"/>
    <w:rsid w:val="00DB6F38"/>
    <w:rsid w:val="00DC1CC9"/>
    <w:rsid w:val="00DC5C9A"/>
    <w:rsid w:val="00DC684C"/>
    <w:rsid w:val="00DD0FCF"/>
    <w:rsid w:val="00DD100E"/>
    <w:rsid w:val="00DD25F0"/>
    <w:rsid w:val="00DD309F"/>
    <w:rsid w:val="00DE48B4"/>
    <w:rsid w:val="00DE5D2D"/>
    <w:rsid w:val="00DE6621"/>
    <w:rsid w:val="00DE6DA0"/>
    <w:rsid w:val="00DF0E10"/>
    <w:rsid w:val="00DF20E0"/>
    <w:rsid w:val="00DF293B"/>
    <w:rsid w:val="00DF2A01"/>
    <w:rsid w:val="00DF6AE7"/>
    <w:rsid w:val="00DF7971"/>
    <w:rsid w:val="00E06089"/>
    <w:rsid w:val="00E0778D"/>
    <w:rsid w:val="00E07B30"/>
    <w:rsid w:val="00E136EF"/>
    <w:rsid w:val="00E14422"/>
    <w:rsid w:val="00E1449D"/>
    <w:rsid w:val="00E1463D"/>
    <w:rsid w:val="00E208D6"/>
    <w:rsid w:val="00E2186E"/>
    <w:rsid w:val="00E24380"/>
    <w:rsid w:val="00E247A3"/>
    <w:rsid w:val="00E249D9"/>
    <w:rsid w:val="00E25D55"/>
    <w:rsid w:val="00E266C0"/>
    <w:rsid w:val="00E26F7C"/>
    <w:rsid w:val="00E335F9"/>
    <w:rsid w:val="00E4698D"/>
    <w:rsid w:val="00E47F71"/>
    <w:rsid w:val="00E502AE"/>
    <w:rsid w:val="00E5288B"/>
    <w:rsid w:val="00E529E5"/>
    <w:rsid w:val="00E55333"/>
    <w:rsid w:val="00E55B07"/>
    <w:rsid w:val="00E603B7"/>
    <w:rsid w:val="00E611A5"/>
    <w:rsid w:val="00E6392C"/>
    <w:rsid w:val="00E65CA9"/>
    <w:rsid w:val="00E6749E"/>
    <w:rsid w:val="00E67A3E"/>
    <w:rsid w:val="00E71E3B"/>
    <w:rsid w:val="00E736FD"/>
    <w:rsid w:val="00E73E54"/>
    <w:rsid w:val="00E805CF"/>
    <w:rsid w:val="00E81DB2"/>
    <w:rsid w:val="00E832D9"/>
    <w:rsid w:val="00E83541"/>
    <w:rsid w:val="00E856B8"/>
    <w:rsid w:val="00E85E19"/>
    <w:rsid w:val="00E86CE6"/>
    <w:rsid w:val="00E91253"/>
    <w:rsid w:val="00E95336"/>
    <w:rsid w:val="00E958CD"/>
    <w:rsid w:val="00EA25CB"/>
    <w:rsid w:val="00EA5DDF"/>
    <w:rsid w:val="00EB2944"/>
    <w:rsid w:val="00EB3093"/>
    <w:rsid w:val="00EB4363"/>
    <w:rsid w:val="00EB577E"/>
    <w:rsid w:val="00EC310A"/>
    <w:rsid w:val="00EC686C"/>
    <w:rsid w:val="00EC6C66"/>
    <w:rsid w:val="00ED0F72"/>
    <w:rsid w:val="00ED3FCE"/>
    <w:rsid w:val="00ED5DE2"/>
    <w:rsid w:val="00ED6A5A"/>
    <w:rsid w:val="00ED7AD2"/>
    <w:rsid w:val="00EE1123"/>
    <w:rsid w:val="00EE21C6"/>
    <w:rsid w:val="00EE277F"/>
    <w:rsid w:val="00EE3C01"/>
    <w:rsid w:val="00EE3F4D"/>
    <w:rsid w:val="00EE50C5"/>
    <w:rsid w:val="00EE59EC"/>
    <w:rsid w:val="00EE6EF4"/>
    <w:rsid w:val="00EF06CC"/>
    <w:rsid w:val="00EF2CBB"/>
    <w:rsid w:val="00EF3686"/>
    <w:rsid w:val="00EF3D77"/>
    <w:rsid w:val="00EF560C"/>
    <w:rsid w:val="00EF59FF"/>
    <w:rsid w:val="00EF7923"/>
    <w:rsid w:val="00F0377A"/>
    <w:rsid w:val="00F052FE"/>
    <w:rsid w:val="00F0772E"/>
    <w:rsid w:val="00F11A31"/>
    <w:rsid w:val="00F15483"/>
    <w:rsid w:val="00F168A6"/>
    <w:rsid w:val="00F16BBE"/>
    <w:rsid w:val="00F23B20"/>
    <w:rsid w:val="00F2519E"/>
    <w:rsid w:val="00F2548C"/>
    <w:rsid w:val="00F26419"/>
    <w:rsid w:val="00F27BC9"/>
    <w:rsid w:val="00F30301"/>
    <w:rsid w:val="00F30BE2"/>
    <w:rsid w:val="00F324F1"/>
    <w:rsid w:val="00F32A6A"/>
    <w:rsid w:val="00F3317E"/>
    <w:rsid w:val="00F337F8"/>
    <w:rsid w:val="00F3630B"/>
    <w:rsid w:val="00F37D16"/>
    <w:rsid w:val="00F40354"/>
    <w:rsid w:val="00F42401"/>
    <w:rsid w:val="00F44BD8"/>
    <w:rsid w:val="00F4789B"/>
    <w:rsid w:val="00F47E7A"/>
    <w:rsid w:val="00F506F1"/>
    <w:rsid w:val="00F51517"/>
    <w:rsid w:val="00F53841"/>
    <w:rsid w:val="00F6477D"/>
    <w:rsid w:val="00F64BD6"/>
    <w:rsid w:val="00F65AFC"/>
    <w:rsid w:val="00F678D3"/>
    <w:rsid w:val="00F72AF6"/>
    <w:rsid w:val="00F73042"/>
    <w:rsid w:val="00F76143"/>
    <w:rsid w:val="00F771EE"/>
    <w:rsid w:val="00F820D8"/>
    <w:rsid w:val="00F84DFC"/>
    <w:rsid w:val="00F93D4A"/>
    <w:rsid w:val="00FA7635"/>
    <w:rsid w:val="00FB0805"/>
    <w:rsid w:val="00FB0BEC"/>
    <w:rsid w:val="00FB13B8"/>
    <w:rsid w:val="00FB1A27"/>
    <w:rsid w:val="00FB3E92"/>
    <w:rsid w:val="00FB3F2C"/>
    <w:rsid w:val="00FB5C79"/>
    <w:rsid w:val="00FC0DD7"/>
    <w:rsid w:val="00FC4444"/>
    <w:rsid w:val="00FD023A"/>
    <w:rsid w:val="00FD10B2"/>
    <w:rsid w:val="00FD3314"/>
    <w:rsid w:val="00FD58B8"/>
    <w:rsid w:val="00FD6BFB"/>
    <w:rsid w:val="00FE01DD"/>
    <w:rsid w:val="00FE5880"/>
    <w:rsid w:val="00FE603F"/>
    <w:rsid w:val="00FE7639"/>
    <w:rsid w:val="00FF16B1"/>
    <w:rsid w:val="00FF2DE4"/>
    <w:rsid w:val="00FF3A6D"/>
    <w:rsid w:val="00FF7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948DC5"/>
  <w15:docId w15:val="{31DFD230-64EE-4804-8E4C-6D065385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ar"/>
    <w:uiPriority w:val="9"/>
    <w:qFormat/>
    <w:rsid w:val="00EB4363"/>
    <w:pPr>
      <w:keepNext/>
      <w:keepLines/>
      <w:spacing w:before="480" w:after="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unhideWhenUsed/>
    <w:rsid w:val="00ED3FCE"/>
    <w:pPr>
      <w:tabs>
        <w:tab w:val="center" w:pos="4419"/>
        <w:tab w:val="right" w:pos="8838"/>
      </w:tabs>
    </w:pPr>
  </w:style>
  <w:style w:type="character" w:customStyle="1" w:styleId="PiedepginaCar">
    <w:name w:val="Pie de página Car"/>
    <w:link w:val="Piedepgina"/>
    <w:uiPriority w:val="99"/>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EB4363"/>
    <w:rPr>
      <w:rFonts w:ascii="Cambria" w:hAnsi="Cambria"/>
      <w:b/>
      <w:bCs/>
      <w:color w:val="365F91"/>
      <w:sz w:val="28"/>
      <w:szCs w:val="28"/>
    </w:rPr>
  </w:style>
  <w:style w:type="paragraph" w:styleId="Sinespaciado">
    <w:name w:val="No Spacing"/>
    <w:uiPriority w:val="1"/>
    <w:qFormat/>
    <w:rsid w:val="00EB4363"/>
    <w:rPr>
      <w:rFonts w:eastAsia="Calibri"/>
      <w:sz w:val="22"/>
      <w:szCs w:val="22"/>
      <w:lang w:eastAsia="en-US"/>
    </w:rPr>
  </w:style>
  <w:style w:type="character" w:styleId="Hipervnculo">
    <w:name w:val="Hyperlink"/>
    <w:uiPriority w:val="99"/>
    <w:unhideWhenUsed/>
    <w:rsid w:val="00EB4363"/>
    <w:rPr>
      <w:color w:val="0000FF"/>
      <w:u w:val="single"/>
    </w:rPr>
  </w:style>
  <w:style w:type="paragraph" w:customStyle="1" w:styleId="Puesto1">
    <w:name w:val="Puesto1"/>
    <w:basedOn w:val="Normal"/>
    <w:next w:val="Normal"/>
    <w:link w:val="PuestoCar"/>
    <w:uiPriority w:val="10"/>
    <w:qFormat/>
    <w:rsid w:val="00EB436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PuestoCar">
    <w:name w:val="Puesto Car"/>
    <w:link w:val="Puesto1"/>
    <w:uiPriority w:val="10"/>
    <w:rsid w:val="00EB4363"/>
    <w:rPr>
      <w:rFonts w:ascii="Cambria" w:hAnsi="Cambria"/>
      <w:color w:val="17365D"/>
      <w:spacing w:val="5"/>
      <w:kern w:val="28"/>
      <w:sz w:val="52"/>
      <w:szCs w:val="52"/>
    </w:rPr>
  </w:style>
  <w:style w:type="character" w:customStyle="1" w:styleId="apple-converted-space">
    <w:name w:val="apple-converted-space"/>
    <w:rsid w:val="00EB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608AC-05F7-4486-8F46-B175F2D9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1933</Words>
  <Characters>10635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liliana.medina</dc:creator>
  <cp:lastModifiedBy>Eduar Raul Chi Santana</cp:lastModifiedBy>
  <cp:revision>2</cp:revision>
  <cp:lastPrinted>2022-02-25T22:11:00Z</cp:lastPrinted>
  <dcterms:created xsi:type="dcterms:W3CDTF">2023-04-26T17:23:00Z</dcterms:created>
  <dcterms:modified xsi:type="dcterms:W3CDTF">2023-04-26T17:23:00Z</dcterms:modified>
</cp:coreProperties>
</file>