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AFB" w:rsidRPr="00AF3AFB" w:rsidRDefault="00AF3AFB" w:rsidP="00AF3AFB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F3AFB">
        <w:rPr>
          <w:rFonts w:ascii="Barlow" w:hAnsi="Barlow" w:cs="Arial"/>
          <w:b/>
          <w:sz w:val="20"/>
          <w:szCs w:val="20"/>
        </w:rPr>
        <w:t>Indicadores de Resultados</w:t>
      </w:r>
    </w:p>
    <w:p w:rsidR="00AF3AFB" w:rsidRPr="00AF3AFB" w:rsidRDefault="00AF3AFB" w:rsidP="00AF3AFB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Al 31 de marzo de 2022</w:t>
      </w:r>
    </w:p>
    <w:p w:rsidR="00AF3AFB" w:rsidRPr="00AF3AFB" w:rsidRDefault="00AF3AFB" w:rsidP="00AF3AFB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F3AFB">
        <w:rPr>
          <w:rFonts w:ascii="Barlow" w:hAnsi="Barlow" w:cs="Arial"/>
          <w:b/>
          <w:sz w:val="20"/>
          <w:szCs w:val="20"/>
        </w:rPr>
        <w:t>(Cifras en Pesos)</w:t>
      </w:r>
    </w:p>
    <w:p w:rsidR="00AF3AFB" w:rsidRPr="00AF3AFB" w:rsidRDefault="00AF3AFB" w:rsidP="00AF3AFB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AF3AFB">
        <w:rPr>
          <w:rFonts w:ascii="Barlow" w:hAnsi="Barlow" w:cs="Arial"/>
          <w:b/>
          <w:sz w:val="20"/>
          <w:szCs w:val="20"/>
        </w:rPr>
        <w:t>Ente Público: INSTITUTO ESTATAL DE TRANSPARENCIA, ACCESO A LA INFORMACIÓN PÚBLICA Y PROTECCIÓN DE DATOS PERSONALES</w:t>
      </w:r>
    </w:p>
    <w:tbl>
      <w:tblPr>
        <w:tblpPr w:leftFromText="141" w:rightFromText="141" w:vertAnchor="text" w:tblpX="850" w:tblpY="1"/>
        <w:tblOverlap w:val="never"/>
        <w:tblW w:w="410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2"/>
        <w:gridCol w:w="7754"/>
        <w:gridCol w:w="751"/>
      </w:tblGrid>
      <w:tr w:rsidR="00886781" w:rsidRPr="00AF3AFB" w:rsidTr="00886781">
        <w:trPr>
          <w:trHeight w:val="113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:rsidR="00886781" w:rsidRPr="00AF3AFB" w:rsidRDefault="00886781" w:rsidP="00886781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F3AFB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# PP </w:t>
            </w:r>
          </w:p>
        </w:tc>
        <w:tc>
          <w:tcPr>
            <w:tcW w:w="3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886781" w:rsidRPr="00AF3AFB" w:rsidRDefault="00886781" w:rsidP="00886781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F3AFB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VARIABLES ESTADISTICAS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86781" w:rsidRPr="00AF3AFB" w:rsidRDefault="00886781" w:rsidP="00B90BF2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F3AFB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20</w:t>
            </w:r>
            <w:r w:rsidR="00F811DC" w:rsidRPr="00AF3AFB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21</w:t>
            </w:r>
          </w:p>
        </w:tc>
      </w:tr>
      <w:tr w:rsidR="00886781" w:rsidRPr="00AF3AFB" w:rsidTr="00886781">
        <w:trPr>
          <w:trHeight w:val="51"/>
        </w:trPr>
        <w:tc>
          <w:tcPr>
            <w:tcW w:w="1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6781" w:rsidRPr="00AF3AFB" w:rsidRDefault="00886781" w:rsidP="0088678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781" w:rsidRPr="00AF3AFB" w:rsidRDefault="00886781" w:rsidP="0088678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781" w:rsidRPr="00AF3AFB" w:rsidRDefault="00886781" w:rsidP="0088678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886781" w:rsidRPr="00AF3AFB" w:rsidTr="00886781">
        <w:trPr>
          <w:trHeight w:val="102"/>
        </w:trPr>
        <w:tc>
          <w:tcPr>
            <w:tcW w:w="118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6781" w:rsidRPr="00AF3AFB" w:rsidRDefault="00886781" w:rsidP="0088678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AF3AF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32</w:t>
            </w:r>
            <w:r w:rsidRPr="00AF3AF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br/>
              <w:t>Acceso a la Información Pública Gubernamental</w:t>
            </w:r>
          </w:p>
        </w:tc>
        <w:tc>
          <w:tcPr>
            <w:tcW w:w="3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781" w:rsidRPr="00AF3AFB" w:rsidRDefault="00886781" w:rsidP="0088678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AF3AF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Resoluciones de recursos de inconformidad cumplidas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781" w:rsidRPr="00AF3AFB" w:rsidRDefault="00886781" w:rsidP="0088678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AF3AF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753</w:t>
            </w:r>
          </w:p>
        </w:tc>
      </w:tr>
      <w:tr w:rsidR="00886781" w:rsidRPr="00AF3AFB" w:rsidTr="00886781">
        <w:trPr>
          <w:trHeight w:val="495"/>
        </w:trPr>
        <w:tc>
          <w:tcPr>
            <w:tcW w:w="118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6781" w:rsidRPr="00AF3AFB" w:rsidRDefault="00886781" w:rsidP="0088678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781" w:rsidRPr="00AF3AFB" w:rsidRDefault="00886781" w:rsidP="0088678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AF3AF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Resoluciones de recursos de inconformidad susceptibles de ser cumplidas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781" w:rsidRPr="00AF3AFB" w:rsidRDefault="00886781" w:rsidP="0088678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AF3AF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914</w:t>
            </w:r>
          </w:p>
        </w:tc>
      </w:tr>
      <w:tr w:rsidR="00886781" w:rsidRPr="00AF3AFB" w:rsidTr="00886781">
        <w:trPr>
          <w:trHeight w:val="72"/>
        </w:trPr>
        <w:tc>
          <w:tcPr>
            <w:tcW w:w="11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86781" w:rsidRPr="00AF3AFB" w:rsidRDefault="00886781" w:rsidP="0088678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AF3AF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781" w:rsidRPr="00AF3AFB" w:rsidRDefault="00886781" w:rsidP="0088678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AF3AF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Consultas de Obligaciones de Transparencia 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781" w:rsidRPr="00AF3AFB" w:rsidRDefault="00886781" w:rsidP="0088678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AF3AF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3,173</w:t>
            </w:r>
          </w:p>
        </w:tc>
      </w:tr>
      <w:tr w:rsidR="00886781" w:rsidRPr="00AF3AFB" w:rsidTr="00886781">
        <w:trPr>
          <w:trHeight w:val="115"/>
        </w:trPr>
        <w:tc>
          <w:tcPr>
            <w:tcW w:w="11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86781" w:rsidRPr="00AF3AFB" w:rsidRDefault="00886781" w:rsidP="0088678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AF3AF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781" w:rsidRPr="00AF3AFB" w:rsidRDefault="00886781" w:rsidP="0088678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AF3AF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Obligaciones que deben publicar los sujetos obligados en internet cumplidas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781" w:rsidRPr="00AF3AFB" w:rsidRDefault="00886781" w:rsidP="0088678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AF3AF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56</w:t>
            </w:r>
          </w:p>
        </w:tc>
      </w:tr>
      <w:tr w:rsidR="00886781" w:rsidRPr="00AF3AFB" w:rsidTr="00886781">
        <w:trPr>
          <w:trHeight w:val="157"/>
        </w:trPr>
        <w:tc>
          <w:tcPr>
            <w:tcW w:w="11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86781" w:rsidRPr="00AF3AFB" w:rsidRDefault="00886781" w:rsidP="0088678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AF3AF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781" w:rsidRPr="00AF3AFB" w:rsidRDefault="00886781" w:rsidP="0088678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AF3AF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Personas a las cuales se verificó el cumplimiento de las obligaciones que deben publicar en internet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781" w:rsidRPr="00AF3AFB" w:rsidRDefault="00886781" w:rsidP="0088678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AF3AF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31</w:t>
            </w:r>
          </w:p>
        </w:tc>
      </w:tr>
      <w:tr w:rsidR="00886781" w:rsidRPr="00AF3AFB" w:rsidTr="00886781">
        <w:trPr>
          <w:trHeight w:val="110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781" w:rsidRPr="00AF3AFB" w:rsidRDefault="00886781" w:rsidP="0088678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AF3AF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781" w:rsidRPr="00AF3AFB" w:rsidRDefault="00886781" w:rsidP="0088678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AF3AF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Costo por participante atendido en eventos de capacitación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781" w:rsidRPr="00AF3AFB" w:rsidRDefault="00886781" w:rsidP="0088678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AF3AF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31</w:t>
            </w:r>
          </w:p>
        </w:tc>
      </w:tr>
      <w:tr w:rsidR="00886781" w:rsidRPr="00AF3AFB" w:rsidTr="00886781">
        <w:trPr>
          <w:trHeight w:val="51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86781" w:rsidRPr="00AF3AFB" w:rsidRDefault="00886781" w:rsidP="0088678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AF3AF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781" w:rsidRPr="00AF3AFB" w:rsidRDefault="00886781" w:rsidP="0088678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AF3AF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Costo por persona informada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781" w:rsidRPr="00AF3AFB" w:rsidRDefault="00886781" w:rsidP="0088678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AF3AF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57</w:t>
            </w:r>
          </w:p>
        </w:tc>
      </w:tr>
      <w:tr w:rsidR="00886781" w:rsidRPr="00AF3AFB" w:rsidTr="00886781">
        <w:trPr>
          <w:trHeight w:val="51"/>
        </w:trPr>
        <w:tc>
          <w:tcPr>
            <w:tcW w:w="11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86781" w:rsidRPr="00AF3AFB" w:rsidRDefault="00886781" w:rsidP="0088678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AF3AF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781" w:rsidRPr="00AF3AFB" w:rsidRDefault="00886781" w:rsidP="0088678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AF3AF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Trámites electrónicos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781" w:rsidRPr="00AF3AFB" w:rsidRDefault="00886781" w:rsidP="0088678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AF3AF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24,752</w:t>
            </w:r>
          </w:p>
        </w:tc>
      </w:tr>
      <w:tr w:rsidR="00886781" w:rsidRPr="00AF3AFB" w:rsidTr="00886781">
        <w:trPr>
          <w:trHeight w:val="113"/>
        </w:trPr>
        <w:tc>
          <w:tcPr>
            <w:tcW w:w="11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86781" w:rsidRPr="00AF3AFB" w:rsidRDefault="00886781" w:rsidP="0088678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AF3AF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781" w:rsidRPr="00AF3AFB" w:rsidRDefault="00886781" w:rsidP="0088678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AF3AF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Procedimientos por infracciones a la Ley sustanciados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781" w:rsidRPr="00AF3AFB" w:rsidRDefault="00886781" w:rsidP="0088678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AF3AF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NA</w:t>
            </w:r>
          </w:p>
        </w:tc>
      </w:tr>
      <w:tr w:rsidR="00886781" w:rsidRPr="00AF3AFB" w:rsidTr="00886781">
        <w:trPr>
          <w:trHeight w:val="129"/>
        </w:trPr>
        <w:tc>
          <w:tcPr>
            <w:tcW w:w="11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86781" w:rsidRPr="00AF3AFB" w:rsidRDefault="00886781" w:rsidP="0088678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AF3AF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781" w:rsidRPr="00AF3AFB" w:rsidRDefault="00886781" w:rsidP="0088678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AF3AF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Procedimientos por infracciones a la Ley interpuestos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781" w:rsidRPr="00AF3AFB" w:rsidRDefault="00886781" w:rsidP="0088678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AF3AF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NA</w:t>
            </w:r>
          </w:p>
        </w:tc>
      </w:tr>
      <w:tr w:rsidR="00886781" w:rsidRPr="00AF3AFB" w:rsidTr="00886781">
        <w:trPr>
          <w:trHeight w:val="70"/>
        </w:trPr>
        <w:tc>
          <w:tcPr>
            <w:tcW w:w="11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86781" w:rsidRPr="00AF3AFB" w:rsidRDefault="00886781" w:rsidP="0088678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AF3AF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781" w:rsidRPr="00AF3AFB" w:rsidRDefault="00886781" w:rsidP="0088678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AF3AF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Investigaciones por incumplimiento atendidos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781" w:rsidRPr="00AF3AFB" w:rsidRDefault="00886781" w:rsidP="0088678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AF3AF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0</w:t>
            </w:r>
          </w:p>
        </w:tc>
      </w:tr>
      <w:tr w:rsidR="00886781" w:rsidRPr="00AF3AFB" w:rsidTr="00886781">
        <w:trPr>
          <w:trHeight w:val="72"/>
        </w:trPr>
        <w:tc>
          <w:tcPr>
            <w:tcW w:w="11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86781" w:rsidRPr="00AF3AFB" w:rsidRDefault="00886781" w:rsidP="0088678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AF3AF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781" w:rsidRPr="00AF3AFB" w:rsidRDefault="00886781" w:rsidP="0088678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AF3AF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Investigaciones por incumplimiento reportadas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781" w:rsidRPr="00AF3AFB" w:rsidRDefault="00886781" w:rsidP="0088678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AF3AF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0</w:t>
            </w:r>
          </w:p>
        </w:tc>
      </w:tr>
      <w:tr w:rsidR="00886781" w:rsidRPr="00AF3AFB" w:rsidTr="00886781">
        <w:trPr>
          <w:trHeight w:val="51"/>
        </w:trPr>
        <w:tc>
          <w:tcPr>
            <w:tcW w:w="11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86781" w:rsidRPr="00AF3AFB" w:rsidRDefault="00886781" w:rsidP="0088678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AF3AF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781" w:rsidRPr="00AF3AFB" w:rsidRDefault="00886781" w:rsidP="0088678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AF3AF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Recursos de inconformidad sustanciados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781" w:rsidRPr="00AF3AFB" w:rsidRDefault="00886781" w:rsidP="0088678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AF3AF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1,382</w:t>
            </w:r>
          </w:p>
        </w:tc>
      </w:tr>
      <w:tr w:rsidR="00886781" w:rsidRPr="00AF3AFB" w:rsidTr="00886781">
        <w:trPr>
          <w:trHeight w:val="51"/>
        </w:trPr>
        <w:tc>
          <w:tcPr>
            <w:tcW w:w="11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86781" w:rsidRPr="00AF3AFB" w:rsidRDefault="00886781" w:rsidP="0088678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AF3AF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781" w:rsidRPr="00AF3AFB" w:rsidRDefault="00886781" w:rsidP="0088678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AF3AF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Recursos de inconformidad interpuestos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781" w:rsidRPr="00AF3AFB" w:rsidRDefault="00886781" w:rsidP="0088678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AF3AF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1,382</w:t>
            </w:r>
          </w:p>
        </w:tc>
      </w:tr>
      <w:tr w:rsidR="00886781" w:rsidRPr="00AF3AFB" w:rsidTr="00886781">
        <w:trPr>
          <w:trHeight w:val="51"/>
        </w:trPr>
        <w:tc>
          <w:tcPr>
            <w:tcW w:w="11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86781" w:rsidRPr="00AF3AFB" w:rsidRDefault="00886781" w:rsidP="0088678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AF3AF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781" w:rsidRPr="00AF3AFB" w:rsidRDefault="00886781" w:rsidP="0088678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AF3AF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Personas informadas satisfechas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781" w:rsidRPr="00AF3AFB" w:rsidRDefault="00886781" w:rsidP="0088678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AF3AF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977</w:t>
            </w:r>
          </w:p>
        </w:tc>
      </w:tr>
      <w:tr w:rsidR="00886781" w:rsidRPr="00AF3AFB" w:rsidTr="00886781">
        <w:trPr>
          <w:trHeight w:val="51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781" w:rsidRPr="00AF3AFB" w:rsidRDefault="00886781" w:rsidP="0088678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AF3AF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781" w:rsidRPr="00AF3AFB" w:rsidRDefault="00886781" w:rsidP="00886781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AF3AF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Personas atendidas (encuestadas)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781" w:rsidRPr="00AF3AFB" w:rsidRDefault="00886781" w:rsidP="00886781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AF3AFB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977</w:t>
            </w:r>
          </w:p>
        </w:tc>
      </w:tr>
    </w:tbl>
    <w:p w:rsidR="00462E33" w:rsidRPr="00AF3AFB" w:rsidRDefault="00462E33" w:rsidP="006F3019">
      <w:pPr>
        <w:spacing w:line="240" w:lineRule="auto"/>
        <w:jc w:val="center"/>
        <w:rPr>
          <w:rFonts w:ascii="Barlow" w:hAnsi="Barlow" w:cs="Arial"/>
          <w:i/>
          <w:sz w:val="20"/>
          <w:szCs w:val="20"/>
        </w:rPr>
      </w:pPr>
    </w:p>
    <w:p w:rsidR="00462E33" w:rsidRPr="00AF3AFB" w:rsidRDefault="00462E33" w:rsidP="006F3019">
      <w:pPr>
        <w:spacing w:line="240" w:lineRule="auto"/>
        <w:jc w:val="center"/>
        <w:rPr>
          <w:rFonts w:ascii="Barlow" w:hAnsi="Barlow" w:cs="Arial"/>
          <w:i/>
          <w:sz w:val="20"/>
          <w:szCs w:val="20"/>
        </w:rPr>
      </w:pPr>
    </w:p>
    <w:p w:rsidR="00D51DC6" w:rsidRPr="00AF3AFB" w:rsidRDefault="00D51DC6" w:rsidP="006F3019">
      <w:pPr>
        <w:spacing w:line="240" w:lineRule="auto"/>
        <w:jc w:val="center"/>
        <w:rPr>
          <w:rFonts w:ascii="Barlow" w:hAnsi="Barlow" w:cs="Arial"/>
          <w:i/>
          <w:sz w:val="20"/>
          <w:szCs w:val="20"/>
        </w:rPr>
      </w:pPr>
    </w:p>
    <w:p w:rsidR="00462E33" w:rsidRPr="00AF3AFB" w:rsidRDefault="00462E33" w:rsidP="006F3019">
      <w:pPr>
        <w:spacing w:line="240" w:lineRule="auto"/>
        <w:jc w:val="center"/>
        <w:rPr>
          <w:rFonts w:ascii="Barlow" w:hAnsi="Barlow" w:cs="Arial"/>
          <w:i/>
          <w:sz w:val="20"/>
          <w:szCs w:val="20"/>
        </w:rPr>
      </w:pPr>
    </w:p>
    <w:p w:rsidR="00AF3AFB" w:rsidRDefault="00AF3AFB" w:rsidP="00462E33">
      <w:pPr>
        <w:spacing w:line="240" w:lineRule="auto"/>
        <w:rPr>
          <w:rFonts w:ascii="Barlow" w:hAnsi="Barlow" w:cs="Arial"/>
          <w:sz w:val="20"/>
          <w:szCs w:val="20"/>
        </w:rPr>
      </w:pPr>
    </w:p>
    <w:p w:rsidR="00AF3AFB" w:rsidRPr="00AF3AFB" w:rsidRDefault="00AF3AFB" w:rsidP="00AF3AFB">
      <w:pPr>
        <w:rPr>
          <w:rFonts w:ascii="Barlow" w:hAnsi="Barlow" w:cs="Arial"/>
          <w:sz w:val="20"/>
          <w:szCs w:val="20"/>
        </w:rPr>
      </w:pPr>
    </w:p>
    <w:p w:rsidR="00AF3AFB" w:rsidRPr="00AF3AFB" w:rsidRDefault="00AF3AFB" w:rsidP="00AF3AFB">
      <w:pPr>
        <w:rPr>
          <w:rFonts w:ascii="Barlow" w:hAnsi="Barlow" w:cs="Arial"/>
          <w:sz w:val="20"/>
          <w:szCs w:val="20"/>
        </w:rPr>
      </w:pPr>
    </w:p>
    <w:p w:rsidR="00AF3AFB" w:rsidRPr="00AF3AFB" w:rsidRDefault="00AF3AFB" w:rsidP="00AF3AFB">
      <w:pPr>
        <w:rPr>
          <w:rFonts w:ascii="Barlow" w:hAnsi="Barlow" w:cs="Arial"/>
          <w:sz w:val="20"/>
          <w:szCs w:val="20"/>
        </w:rPr>
      </w:pPr>
    </w:p>
    <w:p w:rsidR="00AF3AFB" w:rsidRPr="00AF3AFB" w:rsidRDefault="00AF3AFB" w:rsidP="00AF3AFB">
      <w:pPr>
        <w:rPr>
          <w:rFonts w:ascii="Barlow" w:hAnsi="Barlow" w:cs="Arial"/>
          <w:sz w:val="20"/>
          <w:szCs w:val="20"/>
        </w:rPr>
      </w:pPr>
    </w:p>
    <w:p w:rsidR="00AF3AFB" w:rsidRPr="00AF3AFB" w:rsidRDefault="00AF3AFB" w:rsidP="00AF3AFB">
      <w:pPr>
        <w:rPr>
          <w:rFonts w:ascii="Barlow" w:hAnsi="Barlow" w:cs="Arial"/>
          <w:sz w:val="20"/>
          <w:szCs w:val="20"/>
        </w:rPr>
      </w:pPr>
    </w:p>
    <w:p w:rsidR="00AF3AFB" w:rsidRDefault="00AF3AFB" w:rsidP="00AF3AFB">
      <w:pPr>
        <w:rPr>
          <w:rFonts w:ascii="Barlow" w:hAnsi="Barlow" w:cs="Arial"/>
          <w:sz w:val="20"/>
          <w:szCs w:val="20"/>
        </w:rPr>
      </w:pPr>
    </w:p>
    <w:p w:rsidR="00AF3AFB" w:rsidRDefault="00AF3AFB" w:rsidP="00AF3AFB">
      <w:pPr>
        <w:tabs>
          <w:tab w:val="left" w:pos="1545"/>
        </w:tabs>
        <w:rPr>
          <w:rFonts w:ascii="Barlow" w:hAnsi="Barlow" w:cs="Arial"/>
          <w:sz w:val="20"/>
          <w:szCs w:val="20"/>
        </w:rPr>
      </w:pPr>
      <w:bookmarkStart w:id="0" w:name="_GoBack"/>
      <w:bookmarkEnd w:id="0"/>
      <w:r>
        <w:rPr>
          <w:rFonts w:ascii="Barlow" w:hAnsi="Barlow" w:cs="Arial"/>
          <w:sz w:val="20"/>
          <w:szCs w:val="20"/>
        </w:rPr>
        <w:t>Bajo protesta de decir verdad declaramos que los Estados Financieros y sus Notas son razonablemente correctos y son responsabilidad del emisor.</w:t>
      </w:r>
    </w:p>
    <w:p w:rsidR="00462E33" w:rsidRPr="00AF3AFB" w:rsidRDefault="00462E33" w:rsidP="00AF3AFB">
      <w:pPr>
        <w:tabs>
          <w:tab w:val="left" w:pos="1200"/>
        </w:tabs>
        <w:rPr>
          <w:rFonts w:ascii="Barlow" w:hAnsi="Barlow" w:cs="Arial"/>
          <w:sz w:val="20"/>
          <w:szCs w:val="20"/>
        </w:rPr>
      </w:pPr>
    </w:p>
    <w:sectPr w:rsidR="00462E33" w:rsidRPr="00AF3AFB" w:rsidSect="00AF3AFB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F4D" w:rsidRDefault="007B0F4D" w:rsidP="00886781">
      <w:pPr>
        <w:spacing w:after="0" w:line="240" w:lineRule="auto"/>
      </w:pPr>
      <w:r>
        <w:separator/>
      </w:r>
    </w:p>
  </w:endnote>
  <w:endnote w:type="continuationSeparator" w:id="0">
    <w:p w:rsidR="007B0F4D" w:rsidRDefault="007B0F4D" w:rsidP="00886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F4D" w:rsidRDefault="007B0F4D" w:rsidP="00886781">
      <w:pPr>
        <w:spacing w:after="0" w:line="240" w:lineRule="auto"/>
      </w:pPr>
      <w:r>
        <w:separator/>
      </w:r>
    </w:p>
  </w:footnote>
  <w:footnote w:type="continuationSeparator" w:id="0">
    <w:p w:rsidR="007B0F4D" w:rsidRDefault="007B0F4D" w:rsidP="008867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324EE"/>
    <w:rsid w:val="000A2800"/>
    <w:rsid w:val="000B58EC"/>
    <w:rsid w:val="000E1882"/>
    <w:rsid w:val="00112E88"/>
    <w:rsid w:val="001143DD"/>
    <w:rsid w:val="001703E0"/>
    <w:rsid w:val="00173A9C"/>
    <w:rsid w:val="00177B93"/>
    <w:rsid w:val="001A17F7"/>
    <w:rsid w:val="001C5A62"/>
    <w:rsid w:val="001F54C8"/>
    <w:rsid w:val="00245C3E"/>
    <w:rsid w:val="00250458"/>
    <w:rsid w:val="002646F2"/>
    <w:rsid w:val="00271A91"/>
    <w:rsid w:val="0029550A"/>
    <w:rsid w:val="002A2C98"/>
    <w:rsid w:val="002A7D12"/>
    <w:rsid w:val="002B0C2A"/>
    <w:rsid w:val="002B212C"/>
    <w:rsid w:val="002D5EE4"/>
    <w:rsid w:val="003124D8"/>
    <w:rsid w:val="003129FF"/>
    <w:rsid w:val="00322899"/>
    <w:rsid w:val="0035297A"/>
    <w:rsid w:val="00393C2D"/>
    <w:rsid w:val="003965A2"/>
    <w:rsid w:val="003B431F"/>
    <w:rsid w:val="003B63A9"/>
    <w:rsid w:val="003C0D51"/>
    <w:rsid w:val="003E4166"/>
    <w:rsid w:val="00401BC5"/>
    <w:rsid w:val="004115F1"/>
    <w:rsid w:val="00442E26"/>
    <w:rsid w:val="00457893"/>
    <w:rsid w:val="00462E33"/>
    <w:rsid w:val="00487E69"/>
    <w:rsid w:val="004A1ADC"/>
    <w:rsid w:val="004B1CF0"/>
    <w:rsid w:val="004B6523"/>
    <w:rsid w:val="00502EA4"/>
    <w:rsid w:val="0054513A"/>
    <w:rsid w:val="005537CA"/>
    <w:rsid w:val="00586416"/>
    <w:rsid w:val="005C6909"/>
    <w:rsid w:val="00601918"/>
    <w:rsid w:val="00604FB2"/>
    <w:rsid w:val="0067334F"/>
    <w:rsid w:val="006B6BD9"/>
    <w:rsid w:val="006F3019"/>
    <w:rsid w:val="007107B9"/>
    <w:rsid w:val="00717F45"/>
    <w:rsid w:val="0073761B"/>
    <w:rsid w:val="00753D2A"/>
    <w:rsid w:val="007621B3"/>
    <w:rsid w:val="00782506"/>
    <w:rsid w:val="00783ACB"/>
    <w:rsid w:val="007B0F4D"/>
    <w:rsid w:val="007E2055"/>
    <w:rsid w:val="00806C6F"/>
    <w:rsid w:val="008624D6"/>
    <w:rsid w:val="0087383A"/>
    <w:rsid w:val="00886781"/>
    <w:rsid w:val="008A2CBF"/>
    <w:rsid w:val="008C0EFD"/>
    <w:rsid w:val="008D2828"/>
    <w:rsid w:val="009472B6"/>
    <w:rsid w:val="00953849"/>
    <w:rsid w:val="009605E9"/>
    <w:rsid w:val="0098354B"/>
    <w:rsid w:val="009A07C8"/>
    <w:rsid w:val="009D48C9"/>
    <w:rsid w:val="009F0748"/>
    <w:rsid w:val="00A0509E"/>
    <w:rsid w:val="00A42B13"/>
    <w:rsid w:val="00A63CEF"/>
    <w:rsid w:val="00AC59F6"/>
    <w:rsid w:val="00AD5FE8"/>
    <w:rsid w:val="00AE55B9"/>
    <w:rsid w:val="00AF3AFB"/>
    <w:rsid w:val="00AF6C18"/>
    <w:rsid w:val="00AF704B"/>
    <w:rsid w:val="00AF7FCF"/>
    <w:rsid w:val="00B33733"/>
    <w:rsid w:val="00B509BB"/>
    <w:rsid w:val="00B63767"/>
    <w:rsid w:val="00B90BF2"/>
    <w:rsid w:val="00B92798"/>
    <w:rsid w:val="00BA61A9"/>
    <w:rsid w:val="00BF6CAF"/>
    <w:rsid w:val="00C014A7"/>
    <w:rsid w:val="00C0534F"/>
    <w:rsid w:val="00C0724B"/>
    <w:rsid w:val="00C832DE"/>
    <w:rsid w:val="00CA1A23"/>
    <w:rsid w:val="00CC5649"/>
    <w:rsid w:val="00CC58F2"/>
    <w:rsid w:val="00CE2D7C"/>
    <w:rsid w:val="00D12757"/>
    <w:rsid w:val="00D12E32"/>
    <w:rsid w:val="00D22E44"/>
    <w:rsid w:val="00D35E08"/>
    <w:rsid w:val="00D42D75"/>
    <w:rsid w:val="00D51DC6"/>
    <w:rsid w:val="00D53729"/>
    <w:rsid w:val="00D737E5"/>
    <w:rsid w:val="00D83798"/>
    <w:rsid w:val="00D94FA3"/>
    <w:rsid w:val="00DE1629"/>
    <w:rsid w:val="00DE3DB0"/>
    <w:rsid w:val="00E21D78"/>
    <w:rsid w:val="00E512B6"/>
    <w:rsid w:val="00EE21E2"/>
    <w:rsid w:val="00EE5476"/>
    <w:rsid w:val="00F6669D"/>
    <w:rsid w:val="00F73B11"/>
    <w:rsid w:val="00F811DC"/>
    <w:rsid w:val="00F82E80"/>
    <w:rsid w:val="00FA4318"/>
    <w:rsid w:val="00FB3C0F"/>
    <w:rsid w:val="00FC4F18"/>
    <w:rsid w:val="00FF0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6A7C97"/>
  <w15:chartTrackingRefBased/>
  <w15:docId w15:val="{DB026586-894B-4A49-BA2C-671758D3D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8678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886781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88678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88678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2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A. Hernandez Cruz</dc:creator>
  <cp:keywords/>
  <cp:lastModifiedBy>Eduar Raul Chi Santana</cp:lastModifiedBy>
  <cp:revision>2</cp:revision>
  <cp:lastPrinted>2017-02-21T18:35:00Z</cp:lastPrinted>
  <dcterms:created xsi:type="dcterms:W3CDTF">2022-04-27T17:33:00Z</dcterms:created>
  <dcterms:modified xsi:type="dcterms:W3CDTF">2022-04-27T17:33:00Z</dcterms:modified>
</cp:coreProperties>
</file>