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115E25" w14:textId="77777777" w:rsidR="00640844" w:rsidRDefault="00640844" w:rsidP="00640844">
      <w:pPr>
        <w:spacing w:line="240" w:lineRule="auto"/>
        <w:jc w:val="center"/>
        <w:rPr>
          <w:rFonts w:ascii="Barlow" w:hAnsi="Barlow" w:cs="Calibri"/>
          <w:b/>
          <w:sz w:val="20"/>
          <w:szCs w:val="20"/>
          <w:lang w:val="es-ES"/>
        </w:rPr>
      </w:pPr>
      <w:r>
        <w:rPr>
          <w:rFonts w:ascii="Barlow" w:hAnsi="Barlow" w:cs="Calibri"/>
          <w:b/>
          <w:sz w:val="20"/>
          <w:szCs w:val="20"/>
          <w:lang w:val="es-ES"/>
        </w:rPr>
        <w:t>Notas a los Estados Financieros</w:t>
      </w:r>
    </w:p>
    <w:p w14:paraId="6D556105" w14:textId="666EAE27" w:rsidR="00640844" w:rsidRDefault="00640844" w:rsidP="00640844">
      <w:pPr>
        <w:spacing w:line="240" w:lineRule="auto"/>
        <w:ind w:left="5664"/>
        <w:rPr>
          <w:rFonts w:ascii="Barlow" w:hAnsi="Barlow" w:cs="Calibri"/>
          <w:b/>
          <w:sz w:val="20"/>
          <w:szCs w:val="20"/>
          <w:lang w:val="es-ES"/>
        </w:rPr>
      </w:pPr>
      <w:r>
        <w:rPr>
          <w:rFonts w:ascii="Barlow" w:hAnsi="Barlow" w:cs="Calibri"/>
          <w:b/>
          <w:sz w:val="20"/>
          <w:szCs w:val="20"/>
          <w:lang w:val="es-ES"/>
        </w:rPr>
        <w:t xml:space="preserve">      Al 31 de marzo de 2022</w:t>
      </w:r>
    </w:p>
    <w:p w14:paraId="7F77E3C4" w14:textId="77777777" w:rsidR="00640844" w:rsidRDefault="00640844" w:rsidP="00640844">
      <w:pPr>
        <w:spacing w:line="240" w:lineRule="auto"/>
        <w:jc w:val="center"/>
        <w:rPr>
          <w:rFonts w:ascii="Barlow" w:hAnsi="Barlow" w:cs="Calibri"/>
          <w:b/>
          <w:sz w:val="20"/>
          <w:szCs w:val="20"/>
          <w:lang w:val="es-ES"/>
        </w:rPr>
      </w:pPr>
      <w:r>
        <w:rPr>
          <w:rFonts w:ascii="Barlow" w:hAnsi="Barlow" w:cs="Calibri"/>
          <w:b/>
          <w:sz w:val="20"/>
          <w:szCs w:val="20"/>
          <w:lang w:val="es-ES"/>
        </w:rPr>
        <w:t>(Cifras en Pesos)</w:t>
      </w:r>
    </w:p>
    <w:p w14:paraId="3569C639" w14:textId="77777777" w:rsidR="00640844" w:rsidRDefault="00640844" w:rsidP="00640844">
      <w:pPr>
        <w:spacing w:line="240" w:lineRule="auto"/>
        <w:jc w:val="center"/>
        <w:rPr>
          <w:rFonts w:ascii="Barlow" w:hAnsi="Barlow" w:cs="Calibri"/>
          <w:b/>
          <w:sz w:val="20"/>
          <w:szCs w:val="20"/>
          <w:lang w:val="es-ES"/>
        </w:rPr>
      </w:pPr>
    </w:p>
    <w:p w14:paraId="35E64177" w14:textId="77777777" w:rsidR="00640844" w:rsidRDefault="00640844" w:rsidP="00640844">
      <w:pPr>
        <w:spacing w:line="240" w:lineRule="auto"/>
        <w:rPr>
          <w:rFonts w:ascii="Barlow" w:hAnsi="Barlow" w:cs="Calibri"/>
          <w:b/>
          <w:sz w:val="20"/>
          <w:szCs w:val="20"/>
          <w:lang w:val="es-ES"/>
        </w:rPr>
      </w:pPr>
      <w:r>
        <w:rPr>
          <w:rFonts w:ascii="Barlow" w:hAnsi="Barlow" w:cs="Calibri"/>
          <w:b/>
          <w:sz w:val="20"/>
          <w:szCs w:val="20"/>
          <w:lang w:val="es-ES"/>
        </w:rPr>
        <w:t>Ente Público:  INSTITUTO PARA LA INCLUSIÓN DE LAS PERSONAS CON DISCAPACIDAD DEL ESTADO DE YUCATÁN</w:t>
      </w:r>
    </w:p>
    <w:p w14:paraId="2ED61D89" w14:textId="77777777" w:rsidR="00B81A38" w:rsidRPr="009676EC" w:rsidRDefault="00B81A38" w:rsidP="006F3019">
      <w:pPr>
        <w:spacing w:line="240" w:lineRule="auto"/>
        <w:jc w:val="center"/>
        <w:rPr>
          <w:rFonts w:ascii="Barlow" w:hAnsi="Barlow" w:cs="Calibri"/>
          <w:b/>
          <w:sz w:val="20"/>
          <w:szCs w:val="20"/>
          <w:lang w:val="es-ES"/>
        </w:rPr>
      </w:pPr>
    </w:p>
    <w:p w14:paraId="2D5880AE" w14:textId="6737EECD" w:rsidR="003D7E89" w:rsidRDefault="003D7E89" w:rsidP="00ED550D">
      <w:pPr>
        <w:numPr>
          <w:ilvl w:val="0"/>
          <w:numId w:val="2"/>
        </w:numPr>
        <w:spacing w:line="240" w:lineRule="auto"/>
        <w:jc w:val="center"/>
        <w:rPr>
          <w:rFonts w:ascii="Barlow" w:hAnsi="Barlow" w:cs="Arial"/>
          <w:b/>
          <w:sz w:val="20"/>
          <w:szCs w:val="20"/>
        </w:rPr>
      </w:pPr>
      <w:r w:rsidRPr="009676EC">
        <w:rPr>
          <w:rFonts w:ascii="Barlow" w:hAnsi="Barlow" w:cs="Arial"/>
          <w:b/>
          <w:sz w:val="20"/>
          <w:szCs w:val="20"/>
        </w:rPr>
        <w:t>NOTAS DE DESGLOSE</w:t>
      </w:r>
    </w:p>
    <w:p w14:paraId="67D12D19" w14:textId="77777777" w:rsidR="00B81A38" w:rsidRPr="009676EC" w:rsidRDefault="00B81A38" w:rsidP="00B81A38">
      <w:pPr>
        <w:spacing w:line="240" w:lineRule="auto"/>
        <w:jc w:val="center"/>
        <w:rPr>
          <w:rFonts w:ascii="Barlow" w:hAnsi="Barlow" w:cs="Arial"/>
          <w:b/>
          <w:sz w:val="20"/>
          <w:szCs w:val="20"/>
        </w:rPr>
      </w:pPr>
    </w:p>
    <w:p w14:paraId="374D66E8" w14:textId="77777777" w:rsidR="00ED550D" w:rsidRPr="009676EC" w:rsidRDefault="00ED550D" w:rsidP="00ED550D">
      <w:pPr>
        <w:spacing w:line="240" w:lineRule="auto"/>
        <w:ind w:left="720"/>
        <w:rPr>
          <w:rFonts w:ascii="Barlow" w:hAnsi="Barlow" w:cs="Arial"/>
          <w:b/>
          <w:sz w:val="20"/>
          <w:szCs w:val="20"/>
        </w:rPr>
      </w:pPr>
    </w:p>
    <w:p w14:paraId="2F71A800" w14:textId="77777777" w:rsidR="003D7E89" w:rsidRPr="009676EC" w:rsidRDefault="003D7E89" w:rsidP="003D7E89">
      <w:pPr>
        <w:spacing w:line="240" w:lineRule="auto"/>
        <w:rPr>
          <w:rFonts w:ascii="Barlow" w:hAnsi="Barlow" w:cs="Arial"/>
          <w:b/>
          <w:sz w:val="20"/>
          <w:szCs w:val="20"/>
        </w:rPr>
      </w:pPr>
      <w:r w:rsidRPr="009676EC">
        <w:rPr>
          <w:rFonts w:ascii="Barlow" w:hAnsi="Barlow" w:cs="Arial"/>
          <w:b/>
          <w:sz w:val="20"/>
          <w:szCs w:val="20"/>
        </w:rPr>
        <w:t>I) NOTAS AL ESTADO DE SITUACIÓN FINANCIERA</w:t>
      </w:r>
    </w:p>
    <w:p w14:paraId="5727D43A" w14:textId="083E7312" w:rsidR="003D7E89" w:rsidRPr="00BC7915" w:rsidRDefault="00C60996" w:rsidP="00BC7915">
      <w:pPr>
        <w:spacing w:line="240" w:lineRule="auto"/>
        <w:rPr>
          <w:rFonts w:ascii="Barlow" w:hAnsi="Barlow" w:cs="Arial"/>
          <w:b/>
          <w:sz w:val="20"/>
          <w:szCs w:val="20"/>
        </w:rPr>
      </w:pPr>
      <w:r>
        <w:rPr>
          <w:rFonts w:ascii="Barlow" w:hAnsi="Barlow" w:cs="Arial"/>
          <w:b/>
          <w:sz w:val="20"/>
          <w:szCs w:val="20"/>
        </w:rPr>
        <w:t>Activo</w:t>
      </w:r>
    </w:p>
    <w:p w14:paraId="505091E4" w14:textId="2D02B34B" w:rsidR="00BC7915" w:rsidRPr="00BC7915" w:rsidRDefault="00BC7915" w:rsidP="00EF492F">
      <w:pPr>
        <w:numPr>
          <w:ilvl w:val="0"/>
          <w:numId w:val="3"/>
        </w:numPr>
        <w:spacing w:line="240" w:lineRule="auto"/>
        <w:rPr>
          <w:rFonts w:ascii="Barlow" w:hAnsi="Barlow" w:cs="Arial"/>
          <w:b/>
          <w:sz w:val="20"/>
          <w:szCs w:val="20"/>
        </w:rPr>
      </w:pPr>
      <w:r w:rsidRPr="00BC7915">
        <w:rPr>
          <w:rFonts w:ascii="Barlow" w:hAnsi="Barlow" w:cs="Arial"/>
          <w:b/>
          <w:sz w:val="20"/>
          <w:szCs w:val="20"/>
        </w:rPr>
        <w:t>Efectivo y Equivalente.</w:t>
      </w:r>
    </w:p>
    <w:p w14:paraId="2E05950E" w14:textId="59654A7A" w:rsidR="003D7E89" w:rsidRPr="00BC7915" w:rsidRDefault="003D7E89" w:rsidP="00BC7915">
      <w:pPr>
        <w:spacing w:line="240" w:lineRule="auto"/>
        <w:ind w:left="360"/>
        <w:rPr>
          <w:rFonts w:ascii="Barlow" w:hAnsi="Barlow" w:cs="Arial"/>
          <w:sz w:val="20"/>
          <w:szCs w:val="20"/>
        </w:rPr>
      </w:pPr>
      <w:r w:rsidRPr="00BC7915">
        <w:rPr>
          <w:rFonts w:ascii="Barlow" w:hAnsi="Barlow" w:cs="Arial"/>
          <w:sz w:val="20"/>
          <w:szCs w:val="20"/>
        </w:rPr>
        <w:t>En el rubro de Efectivo y Equivalentes a la fecha de corte se encu</w:t>
      </w:r>
      <w:r w:rsidR="00821952" w:rsidRPr="00BC7915">
        <w:rPr>
          <w:rFonts w:ascii="Barlow" w:hAnsi="Barlow" w:cs="Arial"/>
          <w:sz w:val="20"/>
          <w:szCs w:val="20"/>
        </w:rPr>
        <w:t>entra un sald</w:t>
      </w:r>
      <w:r w:rsidR="0028158E">
        <w:rPr>
          <w:rFonts w:ascii="Barlow" w:hAnsi="Barlow" w:cs="Arial"/>
          <w:sz w:val="20"/>
          <w:szCs w:val="20"/>
        </w:rPr>
        <w:t>o de $ 324,851.32</w:t>
      </w:r>
    </w:p>
    <w:p w14:paraId="7B5FDD12" w14:textId="4900EC2F" w:rsidR="00350B51" w:rsidRDefault="00F84008" w:rsidP="00EF4D35">
      <w:pPr>
        <w:pStyle w:val="Prrafodelista"/>
        <w:spacing w:line="240" w:lineRule="auto"/>
        <w:ind w:left="405"/>
        <w:rPr>
          <w:rFonts w:ascii="Barlow" w:hAnsi="Barlow" w:cs="Arial"/>
          <w:sz w:val="20"/>
          <w:szCs w:val="20"/>
        </w:rPr>
      </w:pPr>
      <w:r>
        <w:rPr>
          <w:rFonts w:ascii="Barlow" w:hAnsi="Barlow" w:cs="Arial"/>
          <w:sz w:val="20"/>
          <w:szCs w:val="20"/>
        </w:rPr>
        <w:t xml:space="preserve">Para el ejercicio 2022 </w:t>
      </w:r>
      <w:r w:rsidR="000009AE">
        <w:rPr>
          <w:rFonts w:ascii="Barlow" w:hAnsi="Barlow" w:cs="Arial"/>
          <w:sz w:val="20"/>
          <w:szCs w:val="20"/>
        </w:rPr>
        <w:t>la</w:t>
      </w:r>
      <w:r w:rsidR="00EF4D35">
        <w:rPr>
          <w:rFonts w:ascii="Barlow" w:hAnsi="Barlow" w:cs="Arial"/>
          <w:sz w:val="20"/>
          <w:szCs w:val="20"/>
        </w:rPr>
        <w:t xml:space="preserve"> </w:t>
      </w:r>
      <w:proofErr w:type="gramStart"/>
      <w:r w:rsidR="00EF4D35">
        <w:rPr>
          <w:rFonts w:ascii="Barlow" w:hAnsi="Barlow" w:cs="Arial"/>
          <w:sz w:val="20"/>
          <w:szCs w:val="20"/>
        </w:rPr>
        <w:t>cuentas</w:t>
      </w:r>
      <w:r w:rsidR="000009AE">
        <w:rPr>
          <w:rFonts w:ascii="Barlow" w:hAnsi="Barlow" w:cs="Arial"/>
          <w:sz w:val="20"/>
          <w:szCs w:val="20"/>
        </w:rPr>
        <w:t xml:space="preserve"> bancaria</w:t>
      </w:r>
      <w:proofErr w:type="gramEnd"/>
      <w:r w:rsidR="00787063">
        <w:rPr>
          <w:rFonts w:ascii="Barlow" w:hAnsi="Barlow" w:cs="Arial"/>
          <w:sz w:val="20"/>
          <w:szCs w:val="20"/>
        </w:rPr>
        <w:t xml:space="preserve"> </w:t>
      </w:r>
      <w:r w:rsidR="000009AE">
        <w:rPr>
          <w:rFonts w:ascii="Barlow" w:hAnsi="Barlow" w:cs="Arial"/>
          <w:sz w:val="20"/>
          <w:szCs w:val="20"/>
        </w:rPr>
        <w:t>es: Banorte terminación 20583 para todo el presupuesto del IIPEDEY</w:t>
      </w:r>
      <w:r w:rsidR="00A32D8C">
        <w:rPr>
          <w:rFonts w:ascii="Barlow" w:hAnsi="Barlow" w:cs="Arial"/>
          <w:sz w:val="20"/>
          <w:szCs w:val="20"/>
        </w:rPr>
        <w:tab/>
      </w:r>
      <w:r w:rsidR="00A32D8C">
        <w:rPr>
          <w:rFonts w:ascii="Barlow" w:hAnsi="Barlow" w:cs="Arial"/>
          <w:sz w:val="20"/>
          <w:szCs w:val="20"/>
        </w:rPr>
        <w:tab/>
      </w:r>
      <w:r w:rsidR="00A32D8C">
        <w:rPr>
          <w:rFonts w:ascii="Barlow" w:hAnsi="Barlow" w:cs="Arial"/>
          <w:sz w:val="20"/>
          <w:szCs w:val="20"/>
        </w:rPr>
        <w:tab/>
      </w:r>
      <w:r w:rsidR="00A32D8C">
        <w:rPr>
          <w:rFonts w:ascii="Barlow" w:hAnsi="Barlow" w:cs="Arial"/>
          <w:sz w:val="20"/>
          <w:szCs w:val="20"/>
        </w:rPr>
        <w:tab/>
      </w:r>
      <w:r w:rsidR="00A32D8C">
        <w:rPr>
          <w:rFonts w:ascii="Barlow" w:hAnsi="Barlow" w:cs="Arial"/>
          <w:sz w:val="20"/>
          <w:szCs w:val="20"/>
        </w:rPr>
        <w:tab/>
      </w:r>
      <w:r w:rsidR="00A32D8C">
        <w:rPr>
          <w:rFonts w:ascii="Barlow" w:hAnsi="Barlow" w:cs="Arial"/>
          <w:sz w:val="20"/>
          <w:szCs w:val="20"/>
        </w:rPr>
        <w:tab/>
      </w:r>
      <w:r w:rsidR="00A32D8C">
        <w:rPr>
          <w:rFonts w:ascii="Barlow" w:hAnsi="Barlow" w:cs="Arial"/>
          <w:sz w:val="20"/>
          <w:szCs w:val="20"/>
        </w:rPr>
        <w:tab/>
      </w:r>
      <w:r w:rsidR="00A32D8C">
        <w:rPr>
          <w:rFonts w:ascii="Barlow" w:hAnsi="Barlow" w:cs="Arial"/>
          <w:sz w:val="20"/>
          <w:szCs w:val="20"/>
        </w:rPr>
        <w:tab/>
      </w:r>
      <w:r w:rsidR="00A32D8C">
        <w:rPr>
          <w:rFonts w:ascii="Barlow" w:hAnsi="Barlow" w:cs="Arial"/>
          <w:sz w:val="20"/>
          <w:szCs w:val="20"/>
        </w:rPr>
        <w:tab/>
      </w:r>
      <w:r w:rsidR="00A32D8C">
        <w:rPr>
          <w:rFonts w:ascii="Barlow" w:hAnsi="Barlow" w:cs="Arial"/>
          <w:sz w:val="20"/>
          <w:szCs w:val="20"/>
        </w:rPr>
        <w:tab/>
      </w:r>
    </w:p>
    <w:p w14:paraId="3B8B3CD7" w14:textId="47B0BC96" w:rsidR="00A32D8C" w:rsidRPr="00A32D8C" w:rsidRDefault="00A32D8C" w:rsidP="00EF4D35">
      <w:pPr>
        <w:pStyle w:val="Prrafodelista"/>
        <w:spacing w:line="240" w:lineRule="auto"/>
        <w:ind w:left="405"/>
        <w:rPr>
          <w:rFonts w:ascii="Barlow" w:hAnsi="Barlow" w:cs="Arial"/>
          <w:b/>
          <w:sz w:val="20"/>
          <w:szCs w:val="20"/>
        </w:rPr>
      </w:pPr>
    </w:p>
    <w:p w14:paraId="623F98C3" w14:textId="227C8569" w:rsidR="00A32D8C" w:rsidRDefault="00A32D8C" w:rsidP="00A32D8C">
      <w:pPr>
        <w:pStyle w:val="Prrafodelista"/>
        <w:numPr>
          <w:ilvl w:val="0"/>
          <w:numId w:val="3"/>
        </w:numPr>
        <w:spacing w:line="240" w:lineRule="auto"/>
        <w:rPr>
          <w:rFonts w:ascii="Barlow" w:hAnsi="Barlow" w:cs="Arial"/>
          <w:b/>
          <w:sz w:val="20"/>
          <w:szCs w:val="20"/>
        </w:rPr>
      </w:pPr>
      <w:r w:rsidRPr="00A32D8C">
        <w:rPr>
          <w:rFonts w:ascii="Barlow" w:hAnsi="Barlow" w:cs="Arial"/>
          <w:b/>
          <w:sz w:val="20"/>
          <w:szCs w:val="20"/>
        </w:rPr>
        <w:t>Derechos a Recibir Efectivo o Equivalentes.</w:t>
      </w:r>
    </w:p>
    <w:p w14:paraId="1E16CE8F" w14:textId="024073B8" w:rsidR="00BC7915" w:rsidRPr="007A31E8" w:rsidRDefault="0031496F" w:rsidP="007A31E8">
      <w:pPr>
        <w:spacing w:line="240" w:lineRule="auto"/>
        <w:ind w:left="195"/>
        <w:rPr>
          <w:rFonts w:ascii="Barlow" w:hAnsi="Barlow" w:cs="Arial"/>
          <w:sz w:val="20"/>
          <w:szCs w:val="20"/>
        </w:rPr>
      </w:pPr>
      <w:r>
        <w:rPr>
          <w:rFonts w:ascii="Barlow" w:hAnsi="Barlow" w:cs="Arial"/>
          <w:sz w:val="20"/>
          <w:szCs w:val="20"/>
        </w:rPr>
        <w:t>No se cuenta con</w:t>
      </w:r>
      <w:r w:rsidR="007A31E8" w:rsidRPr="007A31E8">
        <w:rPr>
          <w:rFonts w:ascii="Barlow" w:hAnsi="Barlow" w:cs="Arial"/>
          <w:sz w:val="20"/>
          <w:szCs w:val="20"/>
        </w:rPr>
        <w:t xml:space="preserve"> saldo en </w:t>
      </w:r>
      <w:r w:rsidR="00803D6A">
        <w:rPr>
          <w:rFonts w:ascii="Barlow" w:hAnsi="Barlow" w:cs="Arial"/>
          <w:sz w:val="20"/>
          <w:szCs w:val="20"/>
        </w:rPr>
        <w:t>é</w:t>
      </w:r>
      <w:r w:rsidR="0028158E">
        <w:rPr>
          <w:rFonts w:ascii="Barlow" w:hAnsi="Barlow" w:cs="Arial"/>
          <w:sz w:val="20"/>
          <w:szCs w:val="20"/>
        </w:rPr>
        <w:t xml:space="preserve">ste rubro al 31 de </w:t>
      </w:r>
      <w:proofErr w:type="gramStart"/>
      <w:r w:rsidR="0028158E">
        <w:rPr>
          <w:rFonts w:ascii="Barlow" w:hAnsi="Barlow" w:cs="Arial"/>
          <w:sz w:val="20"/>
          <w:szCs w:val="20"/>
        </w:rPr>
        <w:t>Marzo</w:t>
      </w:r>
      <w:proofErr w:type="gramEnd"/>
      <w:r w:rsidR="000009AE">
        <w:rPr>
          <w:rFonts w:ascii="Barlow" w:hAnsi="Barlow" w:cs="Arial"/>
          <w:sz w:val="20"/>
          <w:szCs w:val="20"/>
        </w:rPr>
        <w:t xml:space="preserve"> del 2022</w:t>
      </w:r>
      <w:r>
        <w:rPr>
          <w:rFonts w:ascii="Barlow" w:hAnsi="Barlow" w:cs="Arial"/>
          <w:sz w:val="20"/>
          <w:szCs w:val="20"/>
        </w:rPr>
        <w:t>.</w:t>
      </w:r>
    </w:p>
    <w:p w14:paraId="586BBEC7" w14:textId="707D4CB7" w:rsidR="003D7E89" w:rsidRPr="007A31E8" w:rsidRDefault="003D7E89" w:rsidP="00BE747F">
      <w:pPr>
        <w:spacing w:line="240" w:lineRule="auto"/>
        <w:rPr>
          <w:rFonts w:ascii="Barlow" w:hAnsi="Barlow" w:cs="Arial"/>
          <w:sz w:val="20"/>
          <w:szCs w:val="20"/>
        </w:rPr>
      </w:pPr>
    </w:p>
    <w:p w14:paraId="32C36A66" w14:textId="74D8D7A7" w:rsidR="003A4C52" w:rsidRPr="00BE747F" w:rsidRDefault="00A32D8C" w:rsidP="003A4C52">
      <w:pPr>
        <w:pStyle w:val="Prrafodelista"/>
        <w:numPr>
          <w:ilvl w:val="0"/>
          <w:numId w:val="3"/>
        </w:numPr>
        <w:spacing w:line="240" w:lineRule="auto"/>
        <w:rPr>
          <w:rFonts w:ascii="Barlow" w:hAnsi="Barlow" w:cs="Arial"/>
          <w:b/>
          <w:bCs/>
          <w:sz w:val="20"/>
          <w:szCs w:val="20"/>
        </w:rPr>
      </w:pPr>
      <w:r>
        <w:rPr>
          <w:rFonts w:ascii="Barlow" w:hAnsi="Barlow" w:cs="Arial"/>
          <w:b/>
          <w:bCs/>
          <w:sz w:val="20"/>
          <w:szCs w:val="20"/>
        </w:rPr>
        <w:lastRenderedPageBreak/>
        <w:t>Derechos a Recibir Bienes o Servicios.</w:t>
      </w:r>
    </w:p>
    <w:p w14:paraId="0993CD0B" w14:textId="41DE81CD" w:rsidR="003D7E89" w:rsidRPr="009676EC" w:rsidRDefault="003A4C52" w:rsidP="003D7E89">
      <w:pPr>
        <w:spacing w:line="240" w:lineRule="auto"/>
        <w:rPr>
          <w:rFonts w:ascii="Barlow" w:hAnsi="Barlow" w:cs="Arial"/>
          <w:sz w:val="20"/>
          <w:szCs w:val="20"/>
        </w:rPr>
      </w:pPr>
      <w:r w:rsidRPr="003A4C52">
        <w:rPr>
          <w:rFonts w:ascii="Barlow" w:hAnsi="Barlow" w:cs="Arial"/>
          <w:sz w:val="20"/>
          <w:szCs w:val="20"/>
        </w:rPr>
        <w:t xml:space="preserve"> </w:t>
      </w:r>
      <w:r w:rsidR="00221A34">
        <w:rPr>
          <w:rFonts w:ascii="Barlow" w:hAnsi="Barlow" w:cs="Arial"/>
          <w:sz w:val="20"/>
          <w:szCs w:val="20"/>
        </w:rPr>
        <w:t xml:space="preserve"> E</w:t>
      </w:r>
      <w:r w:rsidR="00237006">
        <w:rPr>
          <w:rFonts w:ascii="Barlow" w:hAnsi="Barlow" w:cs="Arial"/>
          <w:sz w:val="20"/>
          <w:szCs w:val="20"/>
        </w:rPr>
        <w:t>l</w:t>
      </w:r>
      <w:r w:rsidR="000B51C8">
        <w:rPr>
          <w:rFonts w:ascii="Barlow" w:hAnsi="Barlow" w:cs="Arial"/>
          <w:sz w:val="20"/>
          <w:szCs w:val="20"/>
        </w:rPr>
        <w:t xml:space="preserve"> saldo </w:t>
      </w:r>
      <w:r w:rsidR="0031496F">
        <w:rPr>
          <w:rFonts w:ascii="Barlow" w:hAnsi="Barlow" w:cs="Arial"/>
          <w:sz w:val="20"/>
          <w:szCs w:val="20"/>
        </w:rPr>
        <w:t>de éste rubro</w:t>
      </w:r>
      <w:r w:rsidR="000B51C8">
        <w:rPr>
          <w:rFonts w:ascii="Barlow" w:hAnsi="Barlow" w:cs="Arial"/>
          <w:sz w:val="20"/>
          <w:szCs w:val="20"/>
        </w:rPr>
        <w:t xml:space="preserve"> </w:t>
      </w:r>
      <w:r w:rsidR="00504EBF">
        <w:rPr>
          <w:rFonts w:ascii="Barlow" w:hAnsi="Barlow" w:cs="Arial"/>
          <w:sz w:val="20"/>
          <w:szCs w:val="20"/>
        </w:rPr>
        <w:t>se</w:t>
      </w:r>
      <w:r w:rsidR="0031496F">
        <w:rPr>
          <w:rFonts w:ascii="Barlow" w:hAnsi="Barlow" w:cs="Arial"/>
          <w:sz w:val="20"/>
          <w:szCs w:val="20"/>
        </w:rPr>
        <w:t xml:space="preserve"> integra por </w:t>
      </w:r>
      <w:r w:rsidR="005D2EC3">
        <w:rPr>
          <w:rFonts w:ascii="Barlow" w:hAnsi="Barlow" w:cs="Arial"/>
          <w:sz w:val="20"/>
          <w:szCs w:val="20"/>
        </w:rPr>
        <w:t>$7,313</w:t>
      </w:r>
      <w:r w:rsidR="00221A34">
        <w:rPr>
          <w:rFonts w:ascii="Barlow" w:hAnsi="Barlow" w:cs="Arial"/>
          <w:sz w:val="20"/>
          <w:szCs w:val="20"/>
        </w:rPr>
        <w:t>.00</w:t>
      </w:r>
      <w:r w:rsidR="0031496F">
        <w:rPr>
          <w:rFonts w:ascii="Barlow" w:hAnsi="Barlow" w:cs="Arial"/>
          <w:sz w:val="20"/>
          <w:szCs w:val="20"/>
        </w:rPr>
        <w:t>, servicio de un vuelo redondo de</w:t>
      </w:r>
      <w:r w:rsidR="00504EBF">
        <w:rPr>
          <w:rFonts w:ascii="Barlow" w:hAnsi="Barlow" w:cs="Arial"/>
          <w:sz w:val="20"/>
          <w:szCs w:val="20"/>
        </w:rPr>
        <w:t xml:space="preserve"> la compañía </w:t>
      </w:r>
      <w:r w:rsidR="005D2EC3">
        <w:rPr>
          <w:rFonts w:ascii="Barlow" w:hAnsi="Barlow" w:cs="Arial"/>
          <w:sz w:val="20"/>
          <w:szCs w:val="20"/>
        </w:rPr>
        <w:t>de Aeroméxico</w:t>
      </w:r>
      <w:r w:rsidR="0023683E">
        <w:rPr>
          <w:rFonts w:ascii="Barlow" w:hAnsi="Barlow" w:cs="Arial"/>
          <w:sz w:val="20"/>
          <w:szCs w:val="20"/>
        </w:rPr>
        <w:t xml:space="preserve"> </w:t>
      </w:r>
      <w:r w:rsidR="00504EBF">
        <w:rPr>
          <w:rFonts w:ascii="Barlow" w:hAnsi="Barlow" w:cs="Arial"/>
          <w:sz w:val="20"/>
          <w:szCs w:val="20"/>
        </w:rPr>
        <w:t xml:space="preserve">correspondiente a </w:t>
      </w:r>
      <w:r w:rsidR="005D2EC3">
        <w:rPr>
          <w:rFonts w:ascii="Barlow" w:hAnsi="Barlow" w:cs="Arial"/>
          <w:sz w:val="20"/>
          <w:szCs w:val="20"/>
        </w:rPr>
        <w:t>un viaje</w:t>
      </w:r>
      <w:r w:rsidR="0023683E">
        <w:rPr>
          <w:rFonts w:ascii="Barlow" w:hAnsi="Barlow" w:cs="Arial"/>
          <w:sz w:val="20"/>
          <w:szCs w:val="20"/>
        </w:rPr>
        <w:t xml:space="preserve"> canc</w:t>
      </w:r>
      <w:r w:rsidR="00504EBF">
        <w:rPr>
          <w:rFonts w:ascii="Barlow" w:hAnsi="Barlow" w:cs="Arial"/>
          <w:sz w:val="20"/>
          <w:szCs w:val="20"/>
        </w:rPr>
        <w:t>elado por la Pandemia Covid-19.</w:t>
      </w:r>
      <w:r w:rsidR="005D2EC3">
        <w:rPr>
          <w:rFonts w:ascii="Barlow" w:hAnsi="Barlow" w:cs="Arial"/>
          <w:sz w:val="20"/>
          <w:szCs w:val="20"/>
        </w:rPr>
        <w:t xml:space="preserve"> </w:t>
      </w:r>
    </w:p>
    <w:tbl>
      <w:tblPr>
        <w:tblW w:w="14354" w:type="dxa"/>
        <w:jc w:val="center"/>
        <w:tblLook w:val="04A0" w:firstRow="1" w:lastRow="0" w:firstColumn="1" w:lastColumn="0" w:noHBand="0" w:noVBand="1"/>
      </w:tblPr>
      <w:tblGrid>
        <w:gridCol w:w="5412"/>
        <w:gridCol w:w="1880"/>
        <w:gridCol w:w="1765"/>
        <w:gridCol w:w="1765"/>
        <w:gridCol w:w="1766"/>
        <w:gridCol w:w="1766"/>
      </w:tblGrid>
      <w:tr w:rsidR="006B2180" w:rsidRPr="009676EC" w14:paraId="7B5C95E7" w14:textId="77777777" w:rsidTr="006B2180">
        <w:trPr>
          <w:jc w:val="center"/>
        </w:trPr>
        <w:tc>
          <w:tcPr>
            <w:tcW w:w="5412" w:type="dxa"/>
            <w:vAlign w:val="bottom"/>
          </w:tcPr>
          <w:p w14:paraId="062DD9AB" w14:textId="06AE9272" w:rsidR="006B2180" w:rsidRPr="009676EC" w:rsidRDefault="006B2180">
            <w:pPr>
              <w:rPr>
                <w:rFonts w:ascii="Barlow" w:eastAsia="Times New Roman" w:hAnsi="Barlow" w:cs="Arial"/>
                <w:color w:val="000000"/>
                <w:sz w:val="20"/>
                <w:szCs w:val="20"/>
              </w:rPr>
            </w:pPr>
          </w:p>
        </w:tc>
        <w:tc>
          <w:tcPr>
            <w:tcW w:w="1880" w:type="dxa"/>
            <w:vAlign w:val="bottom"/>
          </w:tcPr>
          <w:p w14:paraId="28043137" w14:textId="77777777" w:rsidR="006B2180" w:rsidRPr="009676EC" w:rsidRDefault="006B2180">
            <w:pPr>
              <w:jc w:val="right"/>
              <w:rPr>
                <w:rFonts w:ascii="Barlow" w:eastAsia="Times New Roman" w:hAnsi="Barlow" w:cs="Arial"/>
                <w:color w:val="000000"/>
                <w:sz w:val="20"/>
                <w:szCs w:val="20"/>
              </w:rPr>
            </w:pPr>
          </w:p>
        </w:tc>
        <w:tc>
          <w:tcPr>
            <w:tcW w:w="1765" w:type="dxa"/>
          </w:tcPr>
          <w:p w14:paraId="429C5A4E" w14:textId="77777777" w:rsidR="006B2180" w:rsidRPr="009676EC" w:rsidRDefault="006B2180">
            <w:pPr>
              <w:jc w:val="right"/>
              <w:rPr>
                <w:rFonts w:ascii="Barlow" w:eastAsia="Times New Roman" w:hAnsi="Barlow" w:cs="Arial"/>
                <w:color w:val="000000"/>
                <w:sz w:val="20"/>
                <w:szCs w:val="20"/>
              </w:rPr>
            </w:pPr>
          </w:p>
        </w:tc>
        <w:tc>
          <w:tcPr>
            <w:tcW w:w="1765" w:type="dxa"/>
            <w:vAlign w:val="bottom"/>
          </w:tcPr>
          <w:p w14:paraId="43E0D862" w14:textId="49D6703B" w:rsidR="006B2180" w:rsidRPr="009676EC" w:rsidRDefault="006B2180">
            <w:pPr>
              <w:jc w:val="right"/>
              <w:rPr>
                <w:rFonts w:ascii="Barlow" w:eastAsia="Times New Roman" w:hAnsi="Barlow" w:cs="Arial"/>
                <w:color w:val="000000"/>
                <w:sz w:val="20"/>
                <w:szCs w:val="20"/>
              </w:rPr>
            </w:pPr>
          </w:p>
        </w:tc>
        <w:tc>
          <w:tcPr>
            <w:tcW w:w="1766" w:type="dxa"/>
          </w:tcPr>
          <w:p w14:paraId="33AB537F" w14:textId="77777777" w:rsidR="006B2180" w:rsidRPr="009676EC" w:rsidRDefault="006B2180">
            <w:pPr>
              <w:jc w:val="right"/>
              <w:rPr>
                <w:rFonts w:ascii="Barlow" w:eastAsia="Times New Roman" w:hAnsi="Barlow"/>
                <w:color w:val="000000"/>
                <w:sz w:val="20"/>
                <w:szCs w:val="20"/>
              </w:rPr>
            </w:pPr>
          </w:p>
        </w:tc>
        <w:tc>
          <w:tcPr>
            <w:tcW w:w="1766" w:type="dxa"/>
            <w:vAlign w:val="bottom"/>
          </w:tcPr>
          <w:p w14:paraId="23D9F36E" w14:textId="422C2C46" w:rsidR="006B2180" w:rsidRPr="009676EC" w:rsidRDefault="006B2180">
            <w:pPr>
              <w:jc w:val="right"/>
              <w:rPr>
                <w:rFonts w:ascii="Barlow" w:eastAsia="Times New Roman" w:hAnsi="Barlow"/>
                <w:color w:val="000000"/>
                <w:sz w:val="20"/>
                <w:szCs w:val="20"/>
              </w:rPr>
            </w:pPr>
          </w:p>
        </w:tc>
      </w:tr>
    </w:tbl>
    <w:p w14:paraId="29EFC20B" w14:textId="77777777" w:rsidR="003D7E89" w:rsidRPr="009676EC" w:rsidRDefault="003D7E89" w:rsidP="003D7E89">
      <w:pPr>
        <w:spacing w:line="240" w:lineRule="auto"/>
        <w:ind w:firstLine="708"/>
        <w:rPr>
          <w:rFonts w:ascii="Barlow" w:hAnsi="Barlow" w:cs="Arial"/>
          <w:b/>
          <w:sz w:val="20"/>
          <w:szCs w:val="20"/>
        </w:rPr>
      </w:pPr>
      <w:r w:rsidRPr="009676EC">
        <w:rPr>
          <w:rFonts w:ascii="Barlow" w:hAnsi="Barlow" w:cs="Arial"/>
          <w:b/>
          <w:sz w:val="20"/>
          <w:szCs w:val="20"/>
        </w:rPr>
        <w:t xml:space="preserve">Bienes Disponibles para su Transformación o Consumo (inventarios). </w:t>
      </w:r>
    </w:p>
    <w:p w14:paraId="430C60B1" w14:textId="004A34CB" w:rsidR="005C603C" w:rsidRPr="001A4533" w:rsidRDefault="00BD473E" w:rsidP="003D7E89">
      <w:pPr>
        <w:spacing w:line="240" w:lineRule="auto"/>
        <w:rPr>
          <w:rFonts w:ascii="Barlow" w:hAnsi="Barlow" w:cs="Arial"/>
          <w:sz w:val="20"/>
          <w:szCs w:val="20"/>
        </w:rPr>
      </w:pPr>
      <w:r w:rsidRPr="009676EC">
        <w:rPr>
          <w:rFonts w:ascii="Barlow" w:hAnsi="Barlow" w:cs="Arial"/>
          <w:sz w:val="20"/>
          <w:szCs w:val="20"/>
        </w:rPr>
        <w:t>4. NA</w:t>
      </w:r>
    </w:p>
    <w:p w14:paraId="4CE63B0B" w14:textId="77777777" w:rsidR="005C603C" w:rsidRPr="009676EC" w:rsidRDefault="005C603C" w:rsidP="003D7E89">
      <w:pPr>
        <w:spacing w:line="240" w:lineRule="auto"/>
        <w:rPr>
          <w:rFonts w:ascii="Barlow" w:hAnsi="Barlow" w:cs="Arial"/>
          <w:b/>
          <w:sz w:val="20"/>
          <w:szCs w:val="20"/>
        </w:rPr>
      </w:pPr>
      <w:r w:rsidRPr="009676EC">
        <w:rPr>
          <w:rFonts w:ascii="Barlow" w:hAnsi="Barlow" w:cs="Arial"/>
          <w:b/>
          <w:sz w:val="20"/>
          <w:szCs w:val="20"/>
        </w:rPr>
        <w:t xml:space="preserve">                 Almacenes</w:t>
      </w:r>
    </w:p>
    <w:p w14:paraId="3773FF8C" w14:textId="77777777" w:rsidR="003D7E89" w:rsidRPr="009676EC" w:rsidRDefault="00BD473E" w:rsidP="003D7E89">
      <w:pPr>
        <w:spacing w:line="240" w:lineRule="auto"/>
        <w:rPr>
          <w:rFonts w:ascii="Barlow" w:hAnsi="Barlow" w:cs="Arial"/>
          <w:sz w:val="20"/>
          <w:szCs w:val="20"/>
        </w:rPr>
      </w:pPr>
      <w:r w:rsidRPr="009676EC">
        <w:rPr>
          <w:rFonts w:ascii="Barlow" w:hAnsi="Barlow" w:cs="Arial"/>
          <w:sz w:val="20"/>
          <w:szCs w:val="20"/>
        </w:rPr>
        <w:t>5. NA</w:t>
      </w:r>
    </w:p>
    <w:p w14:paraId="1C93CCA1" w14:textId="11F2C20C" w:rsidR="00494722" w:rsidRPr="009676EC" w:rsidRDefault="003D7E89" w:rsidP="004A1724">
      <w:pPr>
        <w:spacing w:line="240" w:lineRule="auto"/>
        <w:ind w:firstLine="708"/>
        <w:rPr>
          <w:rFonts w:ascii="Barlow" w:hAnsi="Barlow" w:cs="Arial"/>
          <w:b/>
          <w:sz w:val="20"/>
          <w:szCs w:val="20"/>
        </w:rPr>
      </w:pPr>
      <w:r w:rsidRPr="009676EC">
        <w:rPr>
          <w:rFonts w:ascii="Barlow" w:hAnsi="Barlow" w:cs="Arial"/>
          <w:b/>
          <w:sz w:val="20"/>
          <w:szCs w:val="20"/>
        </w:rPr>
        <w:t xml:space="preserve">Inversiones Financieras. </w:t>
      </w:r>
    </w:p>
    <w:p w14:paraId="662F4E83" w14:textId="77777777" w:rsidR="003D7E89" w:rsidRPr="009676EC" w:rsidRDefault="005C603C" w:rsidP="003D7E89">
      <w:pPr>
        <w:spacing w:line="240" w:lineRule="auto"/>
        <w:rPr>
          <w:rFonts w:ascii="Barlow" w:hAnsi="Barlow" w:cs="Arial"/>
          <w:sz w:val="20"/>
          <w:szCs w:val="20"/>
        </w:rPr>
      </w:pPr>
      <w:r w:rsidRPr="009676EC">
        <w:rPr>
          <w:rFonts w:ascii="Barlow" w:hAnsi="Barlow" w:cs="Arial"/>
          <w:sz w:val="20"/>
          <w:szCs w:val="20"/>
        </w:rPr>
        <w:t>6. NA</w:t>
      </w:r>
    </w:p>
    <w:p w14:paraId="34FB1552" w14:textId="757483D7" w:rsidR="00494722" w:rsidRPr="009676EC" w:rsidRDefault="005C603C" w:rsidP="003D7E89">
      <w:pPr>
        <w:spacing w:line="240" w:lineRule="auto"/>
        <w:rPr>
          <w:rFonts w:ascii="Barlow" w:hAnsi="Barlow" w:cs="Arial"/>
          <w:sz w:val="20"/>
          <w:szCs w:val="20"/>
        </w:rPr>
      </w:pPr>
      <w:r w:rsidRPr="009676EC">
        <w:rPr>
          <w:rFonts w:ascii="Barlow" w:hAnsi="Barlow" w:cs="Arial"/>
          <w:sz w:val="20"/>
          <w:szCs w:val="20"/>
        </w:rPr>
        <w:t>7. NA</w:t>
      </w:r>
      <w:r w:rsidR="003D7E89" w:rsidRPr="009676EC">
        <w:rPr>
          <w:rFonts w:ascii="Barlow" w:hAnsi="Barlow" w:cs="Arial"/>
          <w:sz w:val="20"/>
          <w:szCs w:val="20"/>
        </w:rPr>
        <w:t xml:space="preserve"> </w:t>
      </w:r>
    </w:p>
    <w:p w14:paraId="26EE00B2" w14:textId="77777777" w:rsidR="003D7E89" w:rsidRPr="009676EC" w:rsidRDefault="003D7E89" w:rsidP="003D7E89">
      <w:pPr>
        <w:spacing w:line="240" w:lineRule="auto"/>
        <w:ind w:firstLine="708"/>
        <w:jc w:val="both"/>
        <w:rPr>
          <w:rFonts w:ascii="Barlow" w:hAnsi="Barlow" w:cs="Arial"/>
          <w:b/>
          <w:sz w:val="20"/>
          <w:szCs w:val="20"/>
        </w:rPr>
      </w:pPr>
      <w:r w:rsidRPr="009676EC">
        <w:rPr>
          <w:rFonts w:ascii="Barlow" w:hAnsi="Barlow" w:cs="Arial"/>
          <w:b/>
          <w:sz w:val="20"/>
          <w:szCs w:val="20"/>
        </w:rPr>
        <w:t xml:space="preserve">Bienes Muebles, Inmuebles e Intangibles. </w:t>
      </w:r>
    </w:p>
    <w:p w14:paraId="46326ED2" w14:textId="2C26FB67" w:rsidR="00245DC3" w:rsidRDefault="005C603C" w:rsidP="003D7E89">
      <w:pPr>
        <w:spacing w:line="240" w:lineRule="auto"/>
        <w:jc w:val="both"/>
        <w:rPr>
          <w:rFonts w:ascii="Barlow" w:hAnsi="Barlow" w:cs="Arial"/>
          <w:sz w:val="20"/>
          <w:szCs w:val="20"/>
        </w:rPr>
      </w:pPr>
      <w:r w:rsidRPr="009676EC">
        <w:rPr>
          <w:rFonts w:ascii="Barlow" w:hAnsi="Barlow" w:cs="Arial"/>
          <w:sz w:val="20"/>
          <w:szCs w:val="20"/>
        </w:rPr>
        <w:t>8. Los bienes</w:t>
      </w:r>
      <w:r w:rsidR="00184B7C">
        <w:rPr>
          <w:rFonts w:ascii="Barlow" w:hAnsi="Barlow" w:cs="Arial"/>
          <w:sz w:val="20"/>
          <w:szCs w:val="20"/>
        </w:rPr>
        <w:t xml:space="preserve"> Muebles</w:t>
      </w:r>
      <w:r w:rsidR="00D860ED">
        <w:rPr>
          <w:rFonts w:ascii="Barlow" w:hAnsi="Barlow" w:cs="Arial"/>
          <w:sz w:val="20"/>
          <w:szCs w:val="20"/>
        </w:rPr>
        <w:t xml:space="preserve"> e </w:t>
      </w:r>
      <w:r w:rsidR="00190EC3">
        <w:rPr>
          <w:rFonts w:ascii="Barlow" w:hAnsi="Barlow" w:cs="Arial"/>
          <w:sz w:val="20"/>
          <w:szCs w:val="20"/>
        </w:rPr>
        <w:t>Intangibles</w:t>
      </w:r>
      <w:r w:rsidRPr="009676EC">
        <w:rPr>
          <w:rFonts w:ascii="Barlow" w:hAnsi="Barlow" w:cs="Arial"/>
          <w:sz w:val="20"/>
          <w:szCs w:val="20"/>
        </w:rPr>
        <w:t xml:space="preserve"> </w:t>
      </w:r>
      <w:r w:rsidR="003D7E89" w:rsidRPr="009676EC">
        <w:rPr>
          <w:rFonts w:ascii="Barlow" w:hAnsi="Barlow" w:cs="Arial"/>
          <w:sz w:val="20"/>
          <w:szCs w:val="20"/>
        </w:rPr>
        <w:t xml:space="preserve">adquiridos </w:t>
      </w:r>
      <w:r w:rsidR="00245DC3">
        <w:rPr>
          <w:rFonts w:ascii="Barlow" w:hAnsi="Barlow" w:cs="Arial"/>
          <w:sz w:val="20"/>
          <w:szCs w:val="20"/>
        </w:rPr>
        <w:t>a</w:t>
      </w:r>
      <w:r w:rsidR="00BE0689" w:rsidRPr="009676EC">
        <w:rPr>
          <w:rFonts w:ascii="Barlow" w:hAnsi="Barlow" w:cs="Arial"/>
          <w:sz w:val="20"/>
          <w:szCs w:val="20"/>
        </w:rPr>
        <w:t xml:space="preserve">l mes </w:t>
      </w:r>
      <w:r w:rsidR="005B4D61" w:rsidRPr="005B4D61">
        <w:rPr>
          <w:rFonts w:ascii="Barlow" w:hAnsi="Barlow" w:cs="Arial"/>
          <w:sz w:val="20"/>
          <w:szCs w:val="20"/>
        </w:rPr>
        <w:t>de</w:t>
      </w:r>
      <w:r w:rsidR="0028158E">
        <w:rPr>
          <w:rFonts w:ascii="Barlow" w:hAnsi="Barlow" w:cs="Arial"/>
          <w:sz w:val="20"/>
          <w:szCs w:val="20"/>
        </w:rPr>
        <w:t xml:space="preserve"> </w:t>
      </w:r>
      <w:proofErr w:type="gramStart"/>
      <w:r w:rsidR="0028158E">
        <w:rPr>
          <w:rFonts w:ascii="Barlow" w:hAnsi="Barlow" w:cs="Arial"/>
          <w:sz w:val="20"/>
          <w:szCs w:val="20"/>
        </w:rPr>
        <w:t>Marzo</w:t>
      </w:r>
      <w:proofErr w:type="gramEnd"/>
      <w:r w:rsidR="00245DC3">
        <w:rPr>
          <w:rFonts w:ascii="Barlow" w:hAnsi="Barlow" w:cs="Arial"/>
          <w:sz w:val="20"/>
          <w:szCs w:val="20"/>
        </w:rPr>
        <w:t xml:space="preserve"> se integra de la siguiente manera:</w:t>
      </w:r>
    </w:p>
    <w:tbl>
      <w:tblPr>
        <w:tblStyle w:val="Tablaconcuadrcula"/>
        <w:tblW w:w="0" w:type="auto"/>
        <w:tblLook w:val="04A0" w:firstRow="1" w:lastRow="0" w:firstColumn="1" w:lastColumn="0" w:noHBand="0" w:noVBand="1"/>
      </w:tblPr>
      <w:tblGrid>
        <w:gridCol w:w="2963"/>
        <w:gridCol w:w="2569"/>
        <w:gridCol w:w="2569"/>
        <w:gridCol w:w="2732"/>
        <w:gridCol w:w="2569"/>
      </w:tblGrid>
      <w:tr w:rsidR="002F0C25" w14:paraId="77FE0808" w14:textId="6E289ABC" w:rsidTr="005B4D61">
        <w:trPr>
          <w:trHeight w:val="858"/>
        </w:trPr>
        <w:tc>
          <w:tcPr>
            <w:tcW w:w="2963" w:type="dxa"/>
          </w:tcPr>
          <w:p w14:paraId="06966895" w14:textId="4B2F877B" w:rsidR="002F0C25" w:rsidRPr="00D860ED" w:rsidRDefault="002F0C25" w:rsidP="00184B7C">
            <w:pPr>
              <w:spacing w:line="240" w:lineRule="auto"/>
              <w:jc w:val="center"/>
              <w:rPr>
                <w:rFonts w:ascii="Barlow" w:hAnsi="Barlow" w:cs="Arial"/>
                <w:b/>
                <w:bCs/>
                <w:sz w:val="18"/>
                <w:szCs w:val="18"/>
              </w:rPr>
            </w:pPr>
            <w:r w:rsidRPr="00D860ED">
              <w:rPr>
                <w:rFonts w:ascii="Barlow" w:hAnsi="Barlow" w:cs="Arial"/>
                <w:b/>
                <w:bCs/>
                <w:sz w:val="18"/>
                <w:szCs w:val="18"/>
              </w:rPr>
              <w:t>DESCRIPCIÓN DEL BIEN MUEBLE</w:t>
            </w:r>
            <w:r w:rsidR="00D860ED" w:rsidRPr="00D860ED">
              <w:rPr>
                <w:rFonts w:ascii="Barlow" w:hAnsi="Barlow" w:cs="Arial"/>
                <w:b/>
                <w:bCs/>
                <w:sz w:val="18"/>
                <w:szCs w:val="18"/>
              </w:rPr>
              <w:t>/INTANGIBLE</w:t>
            </w:r>
          </w:p>
        </w:tc>
        <w:tc>
          <w:tcPr>
            <w:tcW w:w="2569" w:type="dxa"/>
          </w:tcPr>
          <w:p w14:paraId="5336CA5C" w14:textId="03CA920E" w:rsidR="002F0C25" w:rsidRPr="00D860ED" w:rsidRDefault="002F0C25" w:rsidP="00184B7C">
            <w:pPr>
              <w:spacing w:line="240" w:lineRule="auto"/>
              <w:jc w:val="center"/>
              <w:rPr>
                <w:rFonts w:ascii="Barlow" w:hAnsi="Barlow" w:cs="Arial"/>
                <w:b/>
                <w:bCs/>
                <w:sz w:val="18"/>
                <w:szCs w:val="18"/>
              </w:rPr>
            </w:pPr>
            <w:r w:rsidRPr="00D860ED">
              <w:rPr>
                <w:rFonts w:ascii="Barlow" w:hAnsi="Barlow" w:cs="Arial"/>
                <w:b/>
                <w:bCs/>
                <w:sz w:val="18"/>
                <w:szCs w:val="18"/>
              </w:rPr>
              <w:t>VALOR EN FACTURA</w:t>
            </w:r>
          </w:p>
        </w:tc>
        <w:tc>
          <w:tcPr>
            <w:tcW w:w="2569" w:type="dxa"/>
          </w:tcPr>
          <w:p w14:paraId="26C51ECD" w14:textId="2657FAD8" w:rsidR="002F0C25" w:rsidRPr="00D860ED" w:rsidRDefault="002F0C25" w:rsidP="00184B7C">
            <w:pPr>
              <w:spacing w:line="240" w:lineRule="auto"/>
              <w:jc w:val="center"/>
              <w:rPr>
                <w:rFonts w:ascii="Barlow" w:hAnsi="Barlow" w:cs="Arial"/>
                <w:b/>
                <w:bCs/>
                <w:sz w:val="18"/>
                <w:szCs w:val="18"/>
              </w:rPr>
            </w:pPr>
            <w:r w:rsidRPr="00D860ED">
              <w:rPr>
                <w:rFonts w:ascii="Barlow" w:hAnsi="Barlow" w:cs="Arial"/>
                <w:b/>
                <w:bCs/>
                <w:sz w:val="18"/>
                <w:szCs w:val="18"/>
              </w:rPr>
              <w:t xml:space="preserve">DEPRECIACIÓN </w:t>
            </w:r>
            <w:r w:rsidR="00D860ED" w:rsidRPr="00D860ED">
              <w:rPr>
                <w:rFonts w:ascii="Barlow" w:hAnsi="Barlow" w:cs="Arial"/>
                <w:b/>
                <w:bCs/>
                <w:sz w:val="18"/>
                <w:szCs w:val="18"/>
              </w:rPr>
              <w:t xml:space="preserve">/AMORTIZACIÓN </w:t>
            </w:r>
            <w:r w:rsidRPr="00D860ED">
              <w:rPr>
                <w:rFonts w:ascii="Barlow" w:hAnsi="Barlow" w:cs="Arial"/>
                <w:b/>
                <w:bCs/>
                <w:sz w:val="18"/>
                <w:szCs w:val="18"/>
              </w:rPr>
              <w:t>ACUMULADA</w:t>
            </w:r>
          </w:p>
        </w:tc>
        <w:tc>
          <w:tcPr>
            <w:tcW w:w="2569" w:type="dxa"/>
          </w:tcPr>
          <w:p w14:paraId="68BD2058" w14:textId="49F3F006" w:rsidR="002F0C25" w:rsidRPr="00D860ED" w:rsidRDefault="002F0C25" w:rsidP="00184B7C">
            <w:pPr>
              <w:spacing w:line="240" w:lineRule="auto"/>
              <w:jc w:val="center"/>
              <w:rPr>
                <w:rFonts w:ascii="Barlow" w:hAnsi="Barlow" w:cs="Arial"/>
                <w:b/>
                <w:bCs/>
                <w:sz w:val="18"/>
                <w:szCs w:val="18"/>
              </w:rPr>
            </w:pPr>
            <w:r w:rsidRPr="00D860ED">
              <w:rPr>
                <w:rFonts w:ascii="Barlow" w:hAnsi="Barlow" w:cs="Arial"/>
                <w:b/>
                <w:bCs/>
                <w:sz w:val="18"/>
                <w:szCs w:val="18"/>
              </w:rPr>
              <w:t>PORCENTAJE DE DEPRECIACIÓN</w:t>
            </w:r>
            <w:r w:rsidR="00D860ED" w:rsidRPr="00D860ED">
              <w:rPr>
                <w:rFonts w:ascii="Barlow" w:hAnsi="Barlow" w:cs="Arial"/>
                <w:b/>
                <w:bCs/>
                <w:sz w:val="18"/>
                <w:szCs w:val="18"/>
              </w:rPr>
              <w:t>/AMORTIZACIÓN</w:t>
            </w:r>
          </w:p>
        </w:tc>
        <w:tc>
          <w:tcPr>
            <w:tcW w:w="2569" w:type="dxa"/>
          </w:tcPr>
          <w:p w14:paraId="733B65BA" w14:textId="075BD312" w:rsidR="002F0C25" w:rsidRPr="00D860ED" w:rsidRDefault="002F0C25" w:rsidP="00184B7C">
            <w:pPr>
              <w:spacing w:line="240" w:lineRule="auto"/>
              <w:jc w:val="center"/>
              <w:rPr>
                <w:rFonts w:ascii="Barlow" w:hAnsi="Barlow" w:cs="Arial"/>
                <w:b/>
                <w:bCs/>
                <w:sz w:val="18"/>
                <w:szCs w:val="18"/>
              </w:rPr>
            </w:pPr>
            <w:r w:rsidRPr="00D860ED">
              <w:rPr>
                <w:rFonts w:ascii="Barlow" w:hAnsi="Barlow" w:cs="Arial"/>
                <w:b/>
                <w:bCs/>
                <w:sz w:val="18"/>
                <w:szCs w:val="18"/>
              </w:rPr>
              <w:t>VALOR EN LIBROS</w:t>
            </w:r>
          </w:p>
        </w:tc>
      </w:tr>
      <w:tr w:rsidR="002F0C25" w14:paraId="16832549" w14:textId="48BA86CF" w:rsidTr="005B4D61">
        <w:trPr>
          <w:trHeight w:val="877"/>
        </w:trPr>
        <w:tc>
          <w:tcPr>
            <w:tcW w:w="2963" w:type="dxa"/>
          </w:tcPr>
          <w:p w14:paraId="67870839" w14:textId="00BE6252" w:rsidR="002F0C25" w:rsidRDefault="002F0C25" w:rsidP="00184B7C">
            <w:pPr>
              <w:spacing w:line="240" w:lineRule="auto"/>
              <w:jc w:val="center"/>
              <w:rPr>
                <w:rFonts w:ascii="Barlow" w:hAnsi="Barlow" w:cs="Arial"/>
                <w:sz w:val="20"/>
                <w:szCs w:val="20"/>
              </w:rPr>
            </w:pPr>
            <w:r>
              <w:rPr>
                <w:rFonts w:ascii="Barlow" w:hAnsi="Barlow" w:cs="Arial"/>
                <w:sz w:val="20"/>
                <w:szCs w:val="20"/>
              </w:rPr>
              <w:t>MOBIL</w:t>
            </w:r>
            <w:r w:rsidR="005B4D61">
              <w:rPr>
                <w:rFonts w:ascii="Barlow" w:hAnsi="Barlow" w:cs="Arial"/>
                <w:sz w:val="20"/>
                <w:szCs w:val="20"/>
              </w:rPr>
              <w:t>IARIO DE OFICINA Y ESTANTERIA</w:t>
            </w:r>
          </w:p>
        </w:tc>
        <w:tc>
          <w:tcPr>
            <w:tcW w:w="2569" w:type="dxa"/>
          </w:tcPr>
          <w:p w14:paraId="42537382" w14:textId="7BBAFE92" w:rsidR="002F0C25" w:rsidRPr="001158E8" w:rsidRDefault="00F33877" w:rsidP="00184B7C">
            <w:pPr>
              <w:spacing w:after="0" w:line="240" w:lineRule="auto"/>
              <w:jc w:val="center"/>
              <w:rPr>
                <w:rFonts w:ascii="Barlow" w:hAnsi="Barlow" w:cs="Calibri"/>
                <w:color w:val="000000"/>
                <w:sz w:val="20"/>
                <w:szCs w:val="20"/>
                <w:lang w:eastAsia="es-MX"/>
              </w:rPr>
            </w:pPr>
            <w:r>
              <w:rPr>
                <w:rFonts w:ascii="Barlow" w:hAnsi="Barlow" w:cs="Calibri"/>
                <w:color w:val="000000"/>
                <w:sz w:val="20"/>
                <w:szCs w:val="20"/>
              </w:rPr>
              <w:t>56,913.04</w:t>
            </w:r>
          </w:p>
        </w:tc>
        <w:tc>
          <w:tcPr>
            <w:tcW w:w="2569" w:type="dxa"/>
          </w:tcPr>
          <w:p w14:paraId="4600FFA3" w14:textId="3090884D" w:rsidR="00391F00" w:rsidRDefault="0028158E" w:rsidP="00391F00">
            <w:pPr>
              <w:spacing w:after="0" w:line="240" w:lineRule="auto"/>
              <w:jc w:val="center"/>
              <w:rPr>
                <w:rFonts w:ascii="Barlow" w:hAnsi="Barlow" w:cs="Calibri"/>
                <w:color w:val="000000"/>
                <w:sz w:val="20"/>
                <w:szCs w:val="20"/>
              </w:rPr>
            </w:pPr>
            <w:r>
              <w:rPr>
                <w:rFonts w:ascii="Barlow" w:hAnsi="Barlow" w:cs="Calibri"/>
                <w:color w:val="000000"/>
                <w:sz w:val="20"/>
                <w:szCs w:val="20"/>
              </w:rPr>
              <w:t>17,743.75</w:t>
            </w:r>
          </w:p>
          <w:p w14:paraId="36D27EF4" w14:textId="50BF58D5" w:rsidR="00C87717" w:rsidRDefault="00C87717" w:rsidP="00184B7C">
            <w:pPr>
              <w:spacing w:after="0" w:line="240" w:lineRule="auto"/>
              <w:jc w:val="center"/>
              <w:rPr>
                <w:rFonts w:ascii="Barlow" w:hAnsi="Barlow" w:cs="Calibri"/>
                <w:color w:val="000000"/>
                <w:sz w:val="20"/>
                <w:szCs w:val="20"/>
              </w:rPr>
            </w:pPr>
          </w:p>
        </w:tc>
        <w:tc>
          <w:tcPr>
            <w:tcW w:w="2569" w:type="dxa"/>
          </w:tcPr>
          <w:p w14:paraId="11D270CF" w14:textId="5B84E9E9" w:rsidR="002F0C25" w:rsidRDefault="002F0C25" w:rsidP="00184B7C">
            <w:pPr>
              <w:spacing w:after="0" w:line="240" w:lineRule="auto"/>
              <w:jc w:val="center"/>
              <w:rPr>
                <w:rFonts w:ascii="Barlow" w:hAnsi="Barlow" w:cs="Calibri"/>
                <w:color w:val="000000"/>
                <w:sz w:val="20"/>
                <w:szCs w:val="20"/>
              </w:rPr>
            </w:pPr>
            <w:r>
              <w:rPr>
                <w:rFonts w:ascii="Barlow" w:hAnsi="Barlow" w:cs="Calibri"/>
                <w:color w:val="000000"/>
                <w:sz w:val="20"/>
                <w:szCs w:val="20"/>
              </w:rPr>
              <w:t>10%</w:t>
            </w:r>
          </w:p>
        </w:tc>
        <w:tc>
          <w:tcPr>
            <w:tcW w:w="2569" w:type="dxa"/>
          </w:tcPr>
          <w:p w14:paraId="18ECF715" w14:textId="1ED66620" w:rsidR="002F0C25" w:rsidRDefault="0028158E" w:rsidP="00184B7C">
            <w:pPr>
              <w:spacing w:after="0" w:line="240" w:lineRule="auto"/>
              <w:jc w:val="center"/>
              <w:rPr>
                <w:rFonts w:ascii="Barlow" w:hAnsi="Barlow" w:cs="Calibri"/>
                <w:color w:val="000000"/>
                <w:sz w:val="20"/>
                <w:szCs w:val="20"/>
              </w:rPr>
            </w:pPr>
            <w:r>
              <w:rPr>
                <w:rFonts w:ascii="Barlow" w:hAnsi="Barlow" w:cs="Calibri"/>
                <w:color w:val="000000"/>
                <w:sz w:val="20"/>
                <w:szCs w:val="20"/>
              </w:rPr>
              <w:t>39,169.29</w:t>
            </w:r>
          </w:p>
          <w:p w14:paraId="445D229E" w14:textId="758C0D73" w:rsidR="00E27467" w:rsidRDefault="00E27467" w:rsidP="00184B7C">
            <w:pPr>
              <w:spacing w:after="0" w:line="240" w:lineRule="auto"/>
              <w:jc w:val="center"/>
              <w:rPr>
                <w:rFonts w:ascii="Barlow" w:hAnsi="Barlow" w:cs="Calibri"/>
                <w:color w:val="000000"/>
                <w:sz w:val="20"/>
                <w:szCs w:val="20"/>
              </w:rPr>
            </w:pPr>
          </w:p>
        </w:tc>
      </w:tr>
      <w:tr w:rsidR="005B4D61" w14:paraId="1791EB3A" w14:textId="77777777" w:rsidTr="005B4D61">
        <w:trPr>
          <w:trHeight w:val="877"/>
        </w:trPr>
        <w:tc>
          <w:tcPr>
            <w:tcW w:w="2963" w:type="dxa"/>
          </w:tcPr>
          <w:p w14:paraId="56493E10" w14:textId="68D8F108" w:rsidR="005B4D61" w:rsidRDefault="005B4D61" w:rsidP="00336C30">
            <w:pPr>
              <w:spacing w:line="240" w:lineRule="auto"/>
              <w:jc w:val="center"/>
              <w:rPr>
                <w:rFonts w:ascii="Barlow" w:hAnsi="Barlow" w:cs="Arial"/>
                <w:sz w:val="20"/>
                <w:szCs w:val="20"/>
              </w:rPr>
            </w:pPr>
            <w:r>
              <w:rPr>
                <w:rFonts w:ascii="Barlow" w:hAnsi="Barlow" w:cs="Arial"/>
                <w:sz w:val="20"/>
                <w:szCs w:val="20"/>
              </w:rPr>
              <w:lastRenderedPageBreak/>
              <w:t>EQUIPO DE COMPUTO Y DE TECNOLOGIAS DE LA INFORMACIÓN</w:t>
            </w:r>
          </w:p>
          <w:p w14:paraId="13A81C85" w14:textId="0B8DB444" w:rsidR="005B4D61" w:rsidRDefault="005B4D61" w:rsidP="00336C30">
            <w:pPr>
              <w:spacing w:line="240" w:lineRule="auto"/>
              <w:jc w:val="center"/>
              <w:rPr>
                <w:rFonts w:ascii="Barlow" w:hAnsi="Barlow" w:cs="Arial"/>
                <w:sz w:val="20"/>
                <w:szCs w:val="20"/>
              </w:rPr>
            </w:pPr>
          </w:p>
        </w:tc>
        <w:tc>
          <w:tcPr>
            <w:tcW w:w="2569" w:type="dxa"/>
          </w:tcPr>
          <w:p w14:paraId="335AE313" w14:textId="7123C1BC" w:rsidR="005B4D61" w:rsidRPr="001158E8" w:rsidRDefault="00CD6D0E" w:rsidP="00336C30">
            <w:pPr>
              <w:spacing w:after="0" w:line="240" w:lineRule="auto"/>
              <w:jc w:val="center"/>
              <w:rPr>
                <w:rFonts w:ascii="Barlow" w:hAnsi="Barlow" w:cs="Calibri"/>
                <w:color w:val="000000"/>
                <w:sz w:val="20"/>
                <w:szCs w:val="20"/>
                <w:lang w:eastAsia="es-MX"/>
              </w:rPr>
            </w:pPr>
            <w:r>
              <w:rPr>
                <w:rFonts w:ascii="Barlow" w:hAnsi="Barlow" w:cs="Calibri"/>
                <w:color w:val="000000"/>
                <w:sz w:val="20"/>
                <w:szCs w:val="20"/>
              </w:rPr>
              <w:t>205,974.45</w:t>
            </w:r>
          </w:p>
        </w:tc>
        <w:tc>
          <w:tcPr>
            <w:tcW w:w="2569" w:type="dxa"/>
          </w:tcPr>
          <w:p w14:paraId="6A1CE4D2" w14:textId="64458263" w:rsidR="005B4D61" w:rsidRDefault="0028158E" w:rsidP="00336C30">
            <w:pPr>
              <w:spacing w:after="0" w:line="240" w:lineRule="auto"/>
              <w:jc w:val="center"/>
              <w:rPr>
                <w:rFonts w:ascii="Barlow" w:hAnsi="Barlow" w:cs="Calibri"/>
                <w:color w:val="000000"/>
                <w:sz w:val="20"/>
                <w:szCs w:val="20"/>
              </w:rPr>
            </w:pPr>
            <w:r>
              <w:rPr>
                <w:rFonts w:ascii="Barlow" w:hAnsi="Barlow" w:cs="Calibri"/>
                <w:color w:val="000000"/>
                <w:sz w:val="20"/>
                <w:szCs w:val="20"/>
              </w:rPr>
              <w:t>158,333.56</w:t>
            </w:r>
          </w:p>
          <w:p w14:paraId="40C611B1" w14:textId="4FF44C38" w:rsidR="006627F4" w:rsidRDefault="006627F4" w:rsidP="00336C30">
            <w:pPr>
              <w:spacing w:after="0" w:line="240" w:lineRule="auto"/>
              <w:jc w:val="center"/>
              <w:rPr>
                <w:rFonts w:ascii="Barlow" w:hAnsi="Barlow" w:cs="Calibri"/>
                <w:color w:val="000000"/>
                <w:sz w:val="20"/>
                <w:szCs w:val="20"/>
              </w:rPr>
            </w:pPr>
          </w:p>
        </w:tc>
        <w:tc>
          <w:tcPr>
            <w:tcW w:w="2569" w:type="dxa"/>
          </w:tcPr>
          <w:p w14:paraId="09A17936" w14:textId="0A8051FA" w:rsidR="005B4D61" w:rsidRDefault="005B4D61" w:rsidP="00336C30">
            <w:pPr>
              <w:spacing w:after="0" w:line="240" w:lineRule="auto"/>
              <w:jc w:val="center"/>
              <w:rPr>
                <w:rFonts w:ascii="Barlow" w:hAnsi="Barlow" w:cs="Calibri"/>
                <w:color w:val="000000"/>
                <w:sz w:val="20"/>
                <w:szCs w:val="20"/>
              </w:rPr>
            </w:pPr>
            <w:r>
              <w:rPr>
                <w:rFonts w:ascii="Barlow" w:hAnsi="Barlow" w:cs="Calibri"/>
                <w:color w:val="000000"/>
                <w:sz w:val="20"/>
                <w:szCs w:val="20"/>
              </w:rPr>
              <w:t>33.3</w:t>
            </w:r>
            <w:r w:rsidR="00742CA8">
              <w:rPr>
                <w:rFonts w:ascii="Barlow" w:hAnsi="Barlow" w:cs="Calibri"/>
                <w:color w:val="000000"/>
                <w:sz w:val="20"/>
                <w:szCs w:val="20"/>
              </w:rPr>
              <w:t>%</w:t>
            </w:r>
          </w:p>
        </w:tc>
        <w:tc>
          <w:tcPr>
            <w:tcW w:w="2569" w:type="dxa"/>
          </w:tcPr>
          <w:p w14:paraId="12B3D227" w14:textId="2EE2EE01" w:rsidR="00734FB9" w:rsidRDefault="009D4EAD" w:rsidP="00E84F56">
            <w:pPr>
              <w:spacing w:after="0" w:line="240" w:lineRule="auto"/>
              <w:jc w:val="center"/>
              <w:rPr>
                <w:rFonts w:ascii="Barlow" w:hAnsi="Barlow" w:cs="Calibri"/>
                <w:color w:val="000000"/>
                <w:sz w:val="20"/>
                <w:szCs w:val="20"/>
              </w:rPr>
            </w:pPr>
            <w:r>
              <w:rPr>
                <w:rFonts w:ascii="Barlow" w:hAnsi="Barlow" w:cs="Calibri"/>
                <w:color w:val="000000"/>
                <w:sz w:val="20"/>
                <w:szCs w:val="20"/>
              </w:rPr>
              <w:t>47,640.89</w:t>
            </w:r>
          </w:p>
        </w:tc>
      </w:tr>
      <w:tr w:rsidR="00FE34EA" w14:paraId="27040589" w14:textId="77777777" w:rsidTr="005B4D61">
        <w:trPr>
          <w:trHeight w:val="877"/>
        </w:trPr>
        <w:tc>
          <w:tcPr>
            <w:tcW w:w="2963" w:type="dxa"/>
          </w:tcPr>
          <w:p w14:paraId="7AD8190A" w14:textId="1FC72FEE" w:rsidR="00FE34EA" w:rsidRDefault="00FE34EA" w:rsidP="00FE34EA">
            <w:pPr>
              <w:spacing w:line="240" w:lineRule="auto"/>
              <w:jc w:val="center"/>
              <w:rPr>
                <w:rFonts w:ascii="Barlow" w:hAnsi="Barlow" w:cs="Arial"/>
                <w:sz w:val="20"/>
                <w:szCs w:val="20"/>
              </w:rPr>
            </w:pPr>
            <w:r>
              <w:rPr>
                <w:rFonts w:ascii="Barlow" w:hAnsi="Barlow" w:cs="Arial"/>
                <w:sz w:val="20"/>
                <w:szCs w:val="20"/>
              </w:rPr>
              <w:t>EQUIPO EDUCACIONAL Y RECREATIVO</w:t>
            </w:r>
          </w:p>
        </w:tc>
        <w:tc>
          <w:tcPr>
            <w:tcW w:w="2569" w:type="dxa"/>
          </w:tcPr>
          <w:p w14:paraId="4F457CDC" w14:textId="04D0BBC3" w:rsidR="00FE34EA" w:rsidRDefault="00494722" w:rsidP="00336C30">
            <w:pPr>
              <w:spacing w:after="0" w:line="240" w:lineRule="auto"/>
              <w:jc w:val="center"/>
              <w:rPr>
                <w:rFonts w:ascii="Barlow" w:hAnsi="Barlow" w:cs="Calibri"/>
                <w:color w:val="000000"/>
                <w:sz w:val="20"/>
                <w:szCs w:val="20"/>
              </w:rPr>
            </w:pPr>
            <w:r>
              <w:rPr>
                <w:rFonts w:ascii="Barlow" w:hAnsi="Barlow" w:cs="Calibri"/>
                <w:color w:val="000000"/>
                <w:sz w:val="20"/>
                <w:szCs w:val="20"/>
              </w:rPr>
              <w:t>21,732.95</w:t>
            </w:r>
          </w:p>
        </w:tc>
        <w:tc>
          <w:tcPr>
            <w:tcW w:w="2569" w:type="dxa"/>
          </w:tcPr>
          <w:p w14:paraId="37D3D0E0" w14:textId="6A55CB10" w:rsidR="00FE34EA" w:rsidRDefault="0028158E" w:rsidP="00336C30">
            <w:pPr>
              <w:spacing w:after="0" w:line="240" w:lineRule="auto"/>
              <w:jc w:val="center"/>
              <w:rPr>
                <w:rFonts w:ascii="Barlow" w:hAnsi="Barlow" w:cs="Calibri"/>
                <w:color w:val="000000"/>
                <w:sz w:val="20"/>
                <w:szCs w:val="20"/>
              </w:rPr>
            </w:pPr>
            <w:r>
              <w:rPr>
                <w:rFonts w:ascii="Barlow" w:hAnsi="Barlow" w:cs="Calibri"/>
                <w:color w:val="000000"/>
                <w:sz w:val="20"/>
                <w:szCs w:val="20"/>
              </w:rPr>
              <w:t>17,414.44</w:t>
            </w:r>
          </w:p>
        </w:tc>
        <w:tc>
          <w:tcPr>
            <w:tcW w:w="2569" w:type="dxa"/>
          </w:tcPr>
          <w:p w14:paraId="5400E9C1" w14:textId="7379E961" w:rsidR="00FE34EA" w:rsidRDefault="00FE34EA" w:rsidP="00336C30">
            <w:pPr>
              <w:spacing w:after="0" w:line="240" w:lineRule="auto"/>
              <w:jc w:val="center"/>
              <w:rPr>
                <w:rFonts w:ascii="Barlow" w:hAnsi="Barlow" w:cs="Calibri"/>
                <w:color w:val="000000"/>
                <w:sz w:val="20"/>
                <w:szCs w:val="20"/>
              </w:rPr>
            </w:pPr>
            <w:r>
              <w:rPr>
                <w:rFonts w:ascii="Barlow" w:hAnsi="Barlow" w:cs="Calibri"/>
                <w:color w:val="000000"/>
                <w:sz w:val="20"/>
                <w:szCs w:val="20"/>
              </w:rPr>
              <w:t>33.3%</w:t>
            </w:r>
          </w:p>
        </w:tc>
        <w:tc>
          <w:tcPr>
            <w:tcW w:w="2569" w:type="dxa"/>
          </w:tcPr>
          <w:p w14:paraId="42147CC9" w14:textId="7140ACE4" w:rsidR="00FE34EA" w:rsidRDefault="009D4EAD" w:rsidP="00336C30">
            <w:pPr>
              <w:spacing w:after="0" w:line="240" w:lineRule="auto"/>
              <w:jc w:val="center"/>
              <w:rPr>
                <w:rFonts w:ascii="Barlow" w:hAnsi="Barlow" w:cs="Calibri"/>
                <w:color w:val="000000"/>
                <w:sz w:val="20"/>
                <w:szCs w:val="20"/>
              </w:rPr>
            </w:pPr>
            <w:r>
              <w:rPr>
                <w:rFonts w:ascii="Barlow" w:hAnsi="Barlow" w:cs="Calibri"/>
                <w:color w:val="000000"/>
                <w:sz w:val="20"/>
                <w:szCs w:val="20"/>
              </w:rPr>
              <w:t>4,318.51</w:t>
            </w:r>
          </w:p>
        </w:tc>
      </w:tr>
      <w:tr w:rsidR="00D860ED" w14:paraId="24EAEE45" w14:textId="77777777" w:rsidTr="005B4D61">
        <w:trPr>
          <w:trHeight w:val="877"/>
        </w:trPr>
        <w:tc>
          <w:tcPr>
            <w:tcW w:w="2963" w:type="dxa"/>
          </w:tcPr>
          <w:p w14:paraId="7B9D9B3E" w14:textId="6609C9AE" w:rsidR="00D860ED" w:rsidRDefault="00D860ED" w:rsidP="00FE34EA">
            <w:pPr>
              <w:spacing w:line="240" w:lineRule="auto"/>
              <w:jc w:val="center"/>
              <w:rPr>
                <w:rFonts w:ascii="Barlow" w:hAnsi="Barlow" w:cs="Arial"/>
                <w:sz w:val="20"/>
                <w:szCs w:val="20"/>
              </w:rPr>
            </w:pPr>
            <w:r>
              <w:rPr>
                <w:rFonts w:ascii="Barlow" w:hAnsi="Barlow" w:cs="Arial"/>
                <w:sz w:val="20"/>
                <w:szCs w:val="20"/>
              </w:rPr>
              <w:t>SOFTWARES</w:t>
            </w:r>
          </w:p>
        </w:tc>
        <w:tc>
          <w:tcPr>
            <w:tcW w:w="2569" w:type="dxa"/>
          </w:tcPr>
          <w:p w14:paraId="6859A603" w14:textId="0F4ECFAD" w:rsidR="00D860ED" w:rsidRDefault="00BB0404" w:rsidP="00336C30">
            <w:pPr>
              <w:spacing w:after="0" w:line="240" w:lineRule="auto"/>
              <w:jc w:val="center"/>
              <w:rPr>
                <w:rFonts w:ascii="Barlow" w:hAnsi="Barlow" w:cs="Calibri"/>
                <w:color w:val="000000"/>
                <w:sz w:val="20"/>
                <w:szCs w:val="20"/>
              </w:rPr>
            </w:pPr>
            <w:r>
              <w:rPr>
                <w:rFonts w:ascii="Barlow" w:hAnsi="Barlow" w:cs="Calibri"/>
                <w:color w:val="000000"/>
                <w:sz w:val="20"/>
                <w:szCs w:val="20"/>
              </w:rPr>
              <w:t>112,723.00</w:t>
            </w:r>
          </w:p>
        </w:tc>
        <w:tc>
          <w:tcPr>
            <w:tcW w:w="2569" w:type="dxa"/>
          </w:tcPr>
          <w:p w14:paraId="11F876CD" w14:textId="1346A1BE" w:rsidR="00D860ED" w:rsidRDefault="0028158E" w:rsidP="00336C30">
            <w:pPr>
              <w:spacing w:after="0" w:line="240" w:lineRule="auto"/>
              <w:jc w:val="center"/>
              <w:rPr>
                <w:rFonts w:ascii="Barlow" w:hAnsi="Barlow" w:cs="Calibri"/>
                <w:color w:val="000000"/>
                <w:sz w:val="20"/>
                <w:szCs w:val="20"/>
              </w:rPr>
            </w:pPr>
            <w:r>
              <w:rPr>
                <w:rFonts w:ascii="Barlow" w:hAnsi="Barlow" w:cs="Calibri"/>
                <w:color w:val="000000"/>
                <w:sz w:val="20"/>
                <w:szCs w:val="20"/>
              </w:rPr>
              <w:t>40,542.12</w:t>
            </w:r>
          </w:p>
          <w:p w14:paraId="5242B11B" w14:textId="58F389C0" w:rsidR="001F22FE" w:rsidRDefault="001F22FE" w:rsidP="00336C30">
            <w:pPr>
              <w:spacing w:after="0" w:line="240" w:lineRule="auto"/>
              <w:jc w:val="center"/>
              <w:rPr>
                <w:rFonts w:ascii="Barlow" w:hAnsi="Barlow" w:cs="Calibri"/>
                <w:color w:val="000000"/>
                <w:sz w:val="20"/>
                <w:szCs w:val="20"/>
              </w:rPr>
            </w:pPr>
          </w:p>
        </w:tc>
        <w:tc>
          <w:tcPr>
            <w:tcW w:w="2569" w:type="dxa"/>
          </w:tcPr>
          <w:p w14:paraId="639147DA" w14:textId="0A32B539" w:rsidR="00D860ED" w:rsidRDefault="00D860ED" w:rsidP="00336C30">
            <w:pPr>
              <w:spacing w:after="0" w:line="240" w:lineRule="auto"/>
              <w:jc w:val="center"/>
              <w:rPr>
                <w:rFonts w:ascii="Barlow" w:hAnsi="Barlow" w:cs="Calibri"/>
                <w:color w:val="000000"/>
                <w:sz w:val="20"/>
                <w:szCs w:val="20"/>
              </w:rPr>
            </w:pPr>
            <w:r>
              <w:rPr>
                <w:rFonts w:ascii="Barlow" w:hAnsi="Barlow" w:cs="Calibri"/>
                <w:color w:val="000000"/>
                <w:sz w:val="20"/>
                <w:szCs w:val="20"/>
              </w:rPr>
              <w:t>20%</w:t>
            </w:r>
          </w:p>
        </w:tc>
        <w:tc>
          <w:tcPr>
            <w:tcW w:w="2569" w:type="dxa"/>
          </w:tcPr>
          <w:p w14:paraId="5E31E3CE" w14:textId="2F7F47CF" w:rsidR="00D860ED" w:rsidRDefault="009D4EAD" w:rsidP="00336C30">
            <w:pPr>
              <w:spacing w:after="0" w:line="240" w:lineRule="auto"/>
              <w:jc w:val="center"/>
              <w:rPr>
                <w:rFonts w:ascii="Barlow" w:hAnsi="Barlow" w:cs="Calibri"/>
                <w:color w:val="000000"/>
                <w:sz w:val="20"/>
                <w:szCs w:val="20"/>
              </w:rPr>
            </w:pPr>
            <w:r>
              <w:rPr>
                <w:rFonts w:ascii="Barlow" w:hAnsi="Barlow" w:cs="Calibri"/>
                <w:color w:val="000000"/>
                <w:sz w:val="20"/>
                <w:szCs w:val="20"/>
              </w:rPr>
              <w:t>72,180.88</w:t>
            </w:r>
          </w:p>
          <w:p w14:paraId="577E5760" w14:textId="50E0E159" w:rsidR="00F976D5" w:rsidRDefault="00F976D5" w:rsidP="002E76D1">
            <w:pPr>
              <w:spacing w:after="0" w:line="240" w:lineRule="auto"/>
              <w:rPr>
                <w:rFonts w:ascii="Barlow" w:hAnsi="Barlow" w:cs="Calibri"/>
                <w:color w:val="000000"/>
                <w:sz w:val="20"/>
                <w:szCs w:val="20"/>
              </w:rPr>
            </w:pPr>
          </w:p>
        </w:tc>
      </w:tr>
      <w:tr w:rsidR="00190EC3" w14:paraId="3EDE527E" w14:textId="77777777" w:rsidTr="005B4D61">
        <w:trPr>
          <w:trHeight w:val="877"/>
        </w:trPr>
        <w:tc>
          <w:tcPr>
            <w:tcW w:w="2963" w:type="dxa"/>
          </w:tcPr>
          <w:p w14:paraId="64265872" w14:textId="020C0C64" w:rsidR="00190EC3" w:rsidRPr="00190EC3" w:rsidRDefault="00190EC3" w:rsidP="00FE34EA">
            <w:pPr>
              <w:spacing w:line="240" w:lineRule="auto"/>
              <w:jc w:val="center"/>
              <w:rPr>
                <w:rFonts w:ascii="Barlow" w:hAnsi="Barlow" w:cs="Arial"/>
                <w:b/>
                <w:sz w:val="20"/>
                <w:szCs w:val="20"/>
              </w:rPr>
            </w:pPr>
            <w:r w:rsidRPr="00190EC3">
              <w:rPr>
                <w:rFonts w:ascii="Barlow" w:hAnsi="Barlow" w:cs="Arial"/>
                <w:b/>
                <w:sz w:val="20"/>
                <w:szCs w:val="20"/>
              </w:rPr>
              <w:t>TOTALES</w:t>
            </w:r>
          </w:p>
        </w:tc>
        <w:tc>
          <w:tcPr>
            <w:tcW w:w="2569" w:type="dxa"/>
          </w:tcPr>
          <w:p w14:paraId="2E1BE90E" w14:textId="00B4B581" w:rsidR="00190EC3" w:rsidRPr="00190EC3" w:rsidRDefault="00CD6D0E" w:rsidP="00336C30">
            <w:pPr>
              <w:spacing w:after="0" w:line="240" w:lineRule="auto"/>
              <w:jc w:val="center"/>
              <w:rPr>
                <w:rFonts w:ascii="Barlow" w:hAnsi="Barlow" w:cs="Calibri"/>
                <w:b/>
                <w:color w:val="000000"/>
                <w:sz w:val="20"/>
                <w:szCs w:val="20"/>
              </w:rPr>
            </w:pPr>
            <w:r>
              <w:rPr>
                <w:rFonts w:ascii="Barlow" w:hAnsi="Barlow" w:cs="Calibri"/>
                <w:b/>
                <w:color w:val="000000"/>
                <w:sz w:val="20"/>
                <w:szCs w:val="20"/>
              </w:rPr>
              <w:t>397,343.44</w:t>
            </w:r>
          </w:p>
        </w:tc>
        <w:tc>
          <w:tcPr>
            <w:tcW w:w="2569" w:type="dxa"/>
          </w:tcPr>
          <w:p w14:paraId="0289F1CD" w14:textId="620F522D" w:rsidR="00391F00" w:rsidRDefault="0028158E" w:rsidP="00391F00">
            <w:pPr>
              <w:spacing w:after="0" w:line="240" w:lineRule="auto"/>
              <w:jc w:val="center"/>
              <w:rPr>
                <w:rFonts w:ascii="Barlow" w:hAnsi="Barlow" w:cs="Calibri"/>
                <w:b/>
                <w:color w:val="000000"/>
                <w:sz w:val="20"/>
                <w:szCs w:val="20"/>
              </w:rPr>
            </w:pPr>
            <w:r>
              <w:rPr>
                <w:rFonts w:ascii="Barlow" w:hAnsi="Barlow" w:cs="Calibri"/>
                <w:b/>
                <w:color w:val="000000"/>
                <w:sz w:val="20"/>
                <w:szCs w:val="20"/>
              </w:rPr>
              <w:t>234,033.88</w:t>
            </w:r>
          </w:p>
          <w:p w14:paraId="7FC8772D" w14:textId="7798ED6B" w:rsidR="008E5A1B" w:rsidRPr="00190EC3" w:rsidRDefault="008E5A1B" w:rsidP="008E5A1B">
            <w:pPr>
              <w:spacing w:after="0" w:line="240" w:lineRule="auto"/>
              <w:rPr>
                <w:rFonts w:ascii="Barlow" w:hAnsi="Barlow" w:cs="Calibri"/>
                <w:b/>
                <w:color w:val="000000"/>
                <w:sz w:val="20"/>
                <w:szCs w:val="20"/>
              </w:rPr>
            </w:pPr>
          </w:p>
        </w:tc>
        <w:tc>
          <w:tcPr>
            <w:tcW w:w="2569" w:type="dxa"/>
          </w:tcPr>
          <w:p w14:paraId="48910949" w14:textId="77777777" w:rsidR="00190EC3" w:rsidRPr="00190EC3" w:rsidRDefault="00190EC3" w:rsidP="00336C30">
            <w:pPr>
              <w:spacing w:after="0" w:line="240" w:lineRule="auto"/>
              <w:jc w:val="center"/>
              <w:rPr>
                <w:rFonts w:ascii="Barlow" w:hAnsi="Barlow" w:cs="Calibri"/>
                <w:b/>
                <w:color w:val="000000"/>
                <w:sz w:val="20"/>
                <w:szCs w:val="20"/>
              </w:rPr>
            </w:pPr>
          </w:p>
        </w:tc>
        <w:tc>
          <w:tcPr>
            <w:tcW w:w="2569" w:type="dxa"/>
          </w:tcPr>
          <w:p w14:paraId="7F1E0CCF" w14:textId="0E3D5810" w:rsidR="00982317" w:rsidRPr="00190EC3" w:rsidRDefault="009D4EAD" w:rsidP="00DC1B52">
            <w:pPr>
              <w:spacing w:after="0" w:line="240" w:lineRule="auto"/>
              <w:jc w:val="center"/>
              <w:rPr>
                <w:rFonts w:ascii="Barlow" w:hAnsi="Barlow" w:cs="Calibri"/>
                <w:b/>
                <w:color w:val="000000"/>
                <w:sz w:val="20"/>
                <w:szCs w:val="20"/>
              </w:rPr>
            </w:pPr>
            <w:r>
              <w:rPr>
                <w:rFonts w:ascii="Barlow" w:hAnsi="Barlow" w:cs="Calibri"/>
                <w:b/>
                <w:color w:val="000000"/>
                <w:sz w:val="20"/>
                <w:szCs w:val="20"/>
              </w:rPr>
              <w:t>163,309.56</w:t>
            </w:r>
          </w:p>
        </w:tc>
      </w:tr>
    </w:tbl>
    <w:p w14:paraId="7B2668F0" w14:textId="13096D39" w:rsidR="00534291" w:rsidRDefault="00534291" w:rsidP="003D7E89">
      <w:pPr>
        <w:spacing w:line="240" w:lineRule="auto"/>
        <w:jc w:val="both"/>
        <w:rPr>
          <w:rFonts w:ascii="Barlow" w:hAnsi="Barlow" w:cs="Arial"/>
          <w:sz w:val="20"/>
          <w:szCs w:val="20"/>
        </w:rPr>
      </w:pPr>
    </w:p>
    <w:p w14:paraId="35BA9178" w14:textId="11814AD4" w:rsidR="004E23CF" w:rsidRDefault="004E23CF" w:rsidP="00EC01D9">
      <w:pPr>
        <w:spacing w:line="240" w:lineRule="auto"/>
        <w:jc w:val="both"/>
        <w:rPr>
          <w:rFonts w:ascii="Barlow" w:hAnsi="Barlow" w:cs="Arial"/>
          <w:sz w:val="20"/>
          <w:szCs w:val="20"/>
        </w:rPr>
      </w:pPr>
    </w:p>
    <w:p w14:paraId="40BD90CA" w14:textId="4C375989" w:rsidR="00512553" w:rsidRPr="009676EC" w:rsidRDefault="00EF3B3F" w:rsidP="00EC01D9">
      <w:pPr>
        <w:spacing w:line="240" w:lineRule="auto"/>
        <w:jc w:val="both"/>
        <w:rPr>
          <w:rFonts w:ascii="Barlow" w:hAnsi="Barlow" w:cs="Arial"/>
          <w:sz w:val="20"/>
          <w:szCs w:val="20"/>
        </w:rPr>
      </w:pPr>
      <w:r>
        <w:rPr>
          <w:rFonts w:ascii="Barlow" w:hAnsi="Barlow" w:cs="Arial"/>
          <w:sz w:val="20"/>
          <w:szCs w:val="20"/>
        </w:rPr>
        <w:t xml:space="preserve"> </w:t>
      </w:r>
      <w:r w:rsidR="00EC01D9" w:rsidRPr="009676EC">
        <w:rPr>
          <w:rFonts w:ascii="Barlow" w:hAnsi="Barlow" w:cs="Arial"/>
          <w:sz w:val="20"/>
          <w:szCs w:val="20"/>
        </w:rPr>
        <w:t>Los parámetros de estimación de vida útil y el porcentaje de depreciación que se utilizó en el cálculo fueron publicados en el DOF el 15 de agosto del 2012. Los cuales se encuentran publicados en la página del CONAC</w:t>
      </w:r>
      <w:r w:rsidR="00512553">
        <w:rPr>
          <w:rFonts w:ascii="Barlow" w:hAnsi="Barlow" w:cs="Arial"/>
          <w:sz w:val="20"/>
          <w:szCs w:val="20"/>
        </w:rPr>
        <w:t>.</w:t>
      </w:r>
    </w:p>
    <w:p w14:paraId="2FAA20FF" w14:textId="256C0A33" w:rsidR="00EF3B3F" w:rsidRPr="009676EC" w:rsidRDefault="00EF3B3F" w:rsidP="00EF3B3F">
      <w:pPr>
        <w:spacing w:line="240" w:lineRule="auto"/>
        <w:jc w:val="both"/>
        <w:rPr>
          <w:rFonts w:ascii="Barlow" w:hAnsi="Barlow" w:cs="Arial"/>
          <w:sz w:val="20"/>
          <w:szCs w:val="20"/>
        </w:rPr>
      </w:pPr>
      <w:r w:rsidRPr="009676EC">
        <w:rPr>
          <w:rFonts w:ascii="Barlow" w:hAnsi="Barlow" w:cs="Arial"/>
          <w:sz w:val="20"/>
          <w:szCs w:val="20"/>
        </w:rPr>
        <w:t xml:space="preserve"> Las Cuentas de Bienes Muebles, Inmuebles e Intangibles se r</w:t>
      </w:r>
      <w:r w:rsidR="004103EF">
        <w:rPr>
          <w:rFonts w:ascii="Barlow" w:hAnsi="Barlow" w:cs="Arial"/>
          <w:sz w:val="20"/>
          <w:szCs w:val="20"/>
        </w:rPr>
        <w:t>egistran según normatividad vigente en valor en libros que es igual a MOI (monto original de la inversión) menos la Depreciación acumulada.</w:t>
      </w:r>
    </w:p>
    <w:p w14:paraId="4FD1142C" w14:textId="73F88E8D" w:rsidR="00FE34EA" w:rsidRPr="00FE34EA" w:rsidRDefault="00EF3B3F" w:rsidP="00FE34EA">
      <w:pPr>
        <w:spacing w:line="240" w:lineRule="auto"/>
        <w:jc w:val="both"/>
        <w:rPr>
          <w:rFonts w:ascii="Barlow" w:hAnsi="Barlow" w:cs="Arial"/>
          <w:sz w:val="20"/>
          <w:szCs w:val="20"/>
        </w:rPr>
      </w:pPr>
      <w:r w:rsidRPr="009676EC">
        <w:rPr>
          <w:rFonts w:ascii="Barlow" w:hAnsi="Barlow" w:cs="Arial"/>
          <w:sz w:val="20"/>
          <w:szCs w:val="20"/>
        </w:rPr>
        <w:t xml:space="preserve">El Inventario físico de Activos se encuentra en los registros contables debidamente conciliados. </w:t>
      </w:r>
      <w:r w:rsidR="00ED4305">
        <w:rPr>
          <w:rFonts w:ascii="Barlow" w:hAnsi="Barlow" w:cs="Arial"/>
          <w:sz w:val="20"/>
          <w:szCs w:val="20"/>
        </w:rPr>
        <w:t xml:space="preserve"> </w:t>
      </w:r>
    </w:p>
    <w:p w14:paraId="4122B90B" w14:textId="1D24378E" w:rsidR="00677E3C" w:rsidRPr="009676EC" w:rsidRDefault="003D7E89" w:rsidP="00717432">
      <w:pPr>
        <w:spacing w:line="240" w:lineRule="auto"/>
        <w:ind w:firstLine="708"/>
        <w:jc w:val="both"/>
        <w:rPr>
          <w:rFonts w:ascii="Barlow" w:hAnsi="Barlow" w:cs="Arial"/>
          <w:b/>
          <w:sz w:val="20"/>
          <w:szCs w:val="20"/>
        </w:rPr>
      </w:pPr>
      <w:r w:rsidRPr="009676EC">
        <w:rPr>
          <w:rFonts w:ascii="Barlow" w:hAnsi="Barlow" w:cs="Arial"/>
          <w:b/>
          <w:sz w:val="20"/>
          <w:szCs w:val="20"/>
        </w:rPr>
        <w:t>Estimaciones y Deterioros</w:t>
      </w:r>
    </w:p>
    <w:p w14:paraId="61E1FA9A" w14:textId="77777777" w:rsidR="00B42BD4" w:rsidRDefault="00684D62" w:rsidP="00B42BD4">
      <w:pPr>
        <w:spacing w:line="240" w:lineRule="auto"/>
        <w:jc w:val="both"/>
        <w:rPr>
          <w:rFonts w:ascii="Barlow" w:hAnsi="Barlow" w:cs="Arial"/>
          <w:sz w:val="20"/>
          <w:szCs w:val="20"/>
        </w:rPr>
      </w:pPr>
      <w:r w:rsidRPr="009676EC">
        <w:rPr>
          <w:rFonts w:ascii="Barlow" w:hAnsi="Barlow" w:cs="Arial"/>
          <w:sz w:val="20"/>
          <w:szCs w:val="20"/>
        </w:rPr>
        <w:t>10</w:t>
      </w:r>
      <w:r w:rsidR="002F0C25">
        <w:rPr>
          <w:rFonts w:ascii="Barlow" w:hAnsi="Barlow" w:cs="Arial"/>
          <w:sz w:val="20"/>
          <w:szCs w:val="20"/>
        </w:rPr>
        <w:t>. NA</w:t>
      </w:r>
    </w:p>
    <w:p w14:paraId="6634717C" w14:textId="7179DA25" w:rsidR="00677E3C" w:rsidRPr="009676EC" w:rsidRDefault="003D7E89" w:rsidP="00717432">
      <w:pPr>
        <w:spacing w:line="240" w:lineRule="auto"/>
        <w:ind w:firstLine="708"/>
        <w:jc w:val="both"/>
        <w:rPr>
          <w:rFonts w:ascii="Barlow" w:hAnsi="Barlow" w:cs="Arial"/>
          <w:b/>
          <w:sz w:val="20"/>
          <w:szCs w:val="20"/>
        </w:rPr>
      </w:pPr>
      <w:r w:rsidRPr="009676EC">
        <w:rPr>
          <w:rFonts w:ascii="Barlow" w:hAnsi="Barlow" w:cs="Arial"/>
          <w:b/>
          <w:sz w:val="20"/>
          <w:szCs w:val="20"/>
        </w:rPr>
        <w:lastRenderedPageBreak/>
        <w:t>Otros Activos</w:t>
      </w:r>
    </w:p>
    <w:p w14:paraId="70BA0703" w14:textId="158D9BF0" w:rsidR="001A4533" w:rsidRPr="001A4533" w:rsidRDefault="003D7E89" w:rsidP="001A4533">
      <w:pPr>
        <w:spacing w:line="240" w:lineRule="auto"/>
        <w:jc w:val="both"/>
        <w:rPr>
          <w:rFonts w:ascii="Barlow" w:hAnsi="Barlow" w:cs="Arial"/>
          <w:sz w:val="20"/>
          <w:szCs w:val="20"/>
        </w:rPr>
      </w:pPr>
      <w:r w:rsidRPr="009676EC">
        <w:rPr>
          <w:rFonts w:ascii="Barlow" w:hAnsi="Barlow" w:cs="Arial"/>
          <w:sz w:val="20"/>
          <w:szCs w:val="20"/>
        </w:rPr>
        <w:t xml:space="preserve">11. </w:t>
      </w:r>
      <w:r w:rsidR="00B875E1" w:rsidRPr="009676EC">
        <w:rPr>
          <w:rFonts w:ascii="Barlow" w:hAnsi="Barlow" w:cs="Arial"/>
          <w:sz w:val="20"/>
          <w:szCs w:val="20"/>
        </w:rPr>
        <w:t>NA</w:t>
      </w:r>
    </w:p>
    <w:p w14:paraId="602CBBCD" w14:textId="3F5672FB" w:rsidR="00677E3C" w:rsidRPr="009676EC" w:rsidRDefault="003D7E89" w:rsidP="009C0F26">
      <w:pPr>
        <w:spacing w:line="240" w:lineRule="auto"/>
        <w:ind w:firstLine="708"/>
        <w:rPr>
          <w:rFonts w:ascii="Barlow" w:hAnsi="Barlow" w:cs="Arial"/>
          <w:b/>
          <w:sz w:val="20"/>
          <w:szCs w:val="20"/>
        </w:rPr>
      </w:pPr>
      <w:r w:rsidRPr="009676EC">
        <w:rPr>
          <w:rFonts w:ascii="Barlow" w:hAnsi="Barlow" w:cs="Arial"/>
          <w:b/>
          <w:sz w:val="20"/>
          <w:szCs w:val="20"/>
        </w:rPr>
        <w:t>Pasivos</w:t>
      </w:r>
    </w:p>
    <w:p w14:paraId="164F2BA9" w14:textId="03AA2515" w:rsidR="00E074C7" w:rsidRPr="00B42BD4" w:rsidRDefault="00B875E1" w:rsidP="008E1DCF">
      <w:pPr>
        <w:jc w:val="both"/>
        <w:rPr>
          <w:rFonts w:ascii="Barlow" w:hAnsi="Barlow" w:cs="Arial"/>
          <w:sz w:val="20"/>
          <w:szCs w:val="20"/>
        </w:rPr>
      </w:pPr>
      <w:r w:rsidRPr="009676EC">
        <w:rPr>
          <w:rFonts w:ascii="Barlow" w:hAnsi="Barlow" w:cs="Arial"/>
          <w:sz w:val="20"/>
          <w:szCs w:val="20"/>
        </w:rPr>
        <w:t xml:space="preserve">1. </w:t>
      </w:r>
      <w:r w:rsidR="005878C1" w:rsidRPr="009676EC">
        <w:rPr>
          <w:rFonts w:ascii="Barlow" w:hAnsi="Barlow" w:cs="Arial"/>
          <w:sz w:val="20"/>
          <w:szCs w:val="20"/>
        </w:rPr>
        <w:t>Las cuentas</w:t>
      </w:r>
      <w:r w:rsidRPr="009676EC">
        <w:rPr>
          <w:rFonts w:ascii="Barlow" w:hAnsi="Barlow" w:cs="Arial"/>
          <w:sz w:val="20"/>
          <w:szCs w:val="20"/>
        </w:rPr>
        <w:t xml:space="preserve"> por pagar</w:t>
      </w:r>
      <w:r w:rsidR="00137250" w:rsidRPr="009676EC">
        <w:rPr>
          <w:rFonts w:ascii="Barlow" w:hAnsi="Barlow" w:cs="Arial"/>
          <w:sz w:val="20"/>
          <w:szCs w:val="20"/>
        </w:rPr>
        <w:t xml:space="preserve"> a corto plazo se encuentran integradas de la siguiente manera: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6"/>
        <w:gridCol w:w="1843"/>
      </w:tblGrid>
      <w:tr w:rsidR="00E074C7" w:rsidRPr="009676EC" w14:paraId="20A6663E" w14:textId="77777777" w:rsidTr="00717432">
        <w:trPr>
          <w:trHeight w:val="320"/>
        </w:trPr>
        <w:tc>
          <w:tcPr>
            <w:tcW w:w="6656" w:type="dxa"/>
            <w:shd w:val="clear" w:color="auto" w:fill="auto"/>
          </w:tcPr>
          <w:p w14:paraId="764AA03F" w14:textId="77777777" w:rsidR="00E074C7" w:rsidRPr="007D554C" w:rsidRDefault="00E074C7" w:rsidP="00DC0619">
            <w:pPr>
              <w:jc w:val="center"/>
              <w:rPr>
                <w:rFonts w:ascii="Barlow" w:eastAsia="Times New Roman" w:hAnsi="Barlow" w:cs="Arial"/>
                <w:b/>
                <w:sz w:val="20"/>
                <w:szCs w:val="20"/>
              </w:rPr>
            </w:pPr>
            <w:r w:rsidRPr="007D554C">
              <w:rPr>
                <w:rFonts w:ascii="Barlow" w:eastAsia="Times New Roman" w:hAnsi="Barlow" w:cs="Arial"/>
                <w:b/>
                <w:sz w:val="20"/>
                <w:szCs w:val="20"/>
              </w:rPr>
              <w:t>CONCEPTO</w:t>
            </w:r>
          </w:p>
        </w:tc>
        <w:tc>
          <w:tcPr>
            <w:tcW w:w="1843" w:type="dxa"/>
            <w:shd w:val="clear" w:color="auto" w:fill="auto"/>
          </w:tcPr>
          <w:p w14:paraId="27F29763" w14:textId="77777777" w:rsidR="00E074C7" w:rsidRPr="007D554C" w:rsidRDefault="00E074C7" w:rsidP="00DC0619">
            <w:pPr>
              <w:jc w:val="center"/>
              <w:rPr>
                <w:rFonts w:ascii="Barlow" w:eastAsia="Times New Roman" w:hAnsi="Barlow" w:cs="Arial"/>
                <w:b/>
                <w:sz w:val="20"/>
                <w:szCs w:val="20"/>
              </w:rPr>
            </w:pPr>
            <w:r w:rsidRPr="007D554C">
              <w:rPr>
                <w:rFonts w:ascii="Barlow" w:eastAsia="Times New Roman" w:hAnsi="Barlow" w:cs="Arial"/>
                <w:b/>
                <w:sz w:val="20"/>
                <w:szCs w:val="20"/>
              </w:rPr>
              <w:t>IMPORTE</w:t>
            </w:r>
          </w:p>
        </w:tc>
      </w:tr>
      <w:tr w:rsidR="00E074C7" w:rsidRPr="009676EC" w14:paraId="5C2FFEAC" w14:textId="77777777" w:rsidTr="00717432">
        <w:trPr>
          <w:trHeight w:val="330"/>
        </w:trPr>
        <w:tc>
          <w:tcPr>
            <w:tcW w:w="6656" w:type="dxa"/>
            <w:shd w:val="clear" w:color="auto" w:fill="auto"/>
          </w:tcPr>
          <w:p w14:paraId="2AAD119F" w14:textId="77777777" w:rsidR="00E074C7" w:rsidRPr="007D554C" w:rsidRDefault="00E074C7" w:rsidP="00DC0619">
            <w:pPr>
              <w:jc w:val="both"/>
              <w:rPr>
                <w:rFonts w:ascii="Barlow" w:eastAsia="Times New Roman" w:hAnsi="Barlow" w:cs="Arial"/>
                <w:sz w:val="20"/>
                <w:szCs w:val="20"/>
              </w:rPr>
            </w:pPr>
            <w:r w:rsidRPr="007D554C">
              <w:rPr>
                <w:rFonts w:ascii="Barlow" w:eastAsia="Times New Roman" w:hAnsi="Barlow" w:cs="Arial"/>
                <w:sz w:val="20"/>
                <w:szCs w:val="20"/>
              </w:rPr>
              <w:t>PROVEEDORES</w:t>
            </w:r>
          </w:p>
        </w:tc>
        <w:tc>
          <w:tcPr>
            <w:tcW w:w="1843" w:type="dxa"/>
            <w:shd w:val="clear" w:color="auto" w:fill="auto"/>
          </w:tcPr>
          <w:p w14:paraId="4C89C3F9" w14:textId="6B07DFC3" w:rsidR="00E074C7" w:rsidRPr="007D554C" w:rsidRDefault="00E074C7" w:rsidP="00DC0619">
            <w:pPr>
              <w:jc w:val="center"/>
              <w:rPr>
                <w:rFonts w:ascii="Barlow" w:eastAsia="Times New Roman" w:hAnsi="Barlow" w:cs="Arial"/>
                <w:sz w:val="20"/>
                <w:szCs w:val="20"/>
              </w:rPr>
            </w:pPr>
            <w:r w:rsidRPr="007D554C">
              <w:rPr>
                <w:rFonts w:ascii="Barlow" w:eastAsia="Times New Roman" w:hAnsi="Barlow" w:cs="Arial"/>
                <w:sz w:val="20"/>
                <w:szCs w:val="20"/>
              </w:rPr>
              <w:t>$</w:t>
            </w:r>
            <w:r w:rsidR="00D62034">
              <w:rPr>
                <w:rFonts w:ascii="Barlow" w:eastAsia="Times New Roman" w:hAnsi="Barlow" w:cs="Arial"/>
                <w:sz w:val="20"/>
                <w:szCs w:val="20"/>
              </w:rPr>
              <w:t>-3,000.00</w:t>
            </w:r>
          </w:p>
        </w:tc>
      </w:tr>
      <w:tr w:rsidR="00E074C7" w:rsidRPr="009676EC" w14:paraId="5255AAFD" w14:textId="77777777" w:rsidTr="00717432">
        <w:trPr>
          <w:trHeight w:val="320"/>
        </w:trPr>
        <w:tc>
          <w:tcPr>
            <w:tcW w:w="6656" w:type="dxa"/>
            <w:shd w:val="clear" w:color="auto" w:fill="auto"/>
          </w:tcPr>
          <w:p w14:paraId="3849F6CF" w14:textId="640B5558" w:rsidR="00E074C7" w:rsidRPr="007D554C" w:rsidRDefault="0065505F" w:rsidP="00DC0619">
            <w:pPr>
              <w:jc w:val="both"/>
              <w:rPr>
                <w:rFonts w:ascii="Barlow" w:eastAsia="Times New Roman" w:hAnsi="Barlow" w:cs="Arial"/>
                <w:sz w:val="20"/>
                <w:szCs w:val="20"/>
              </w:rPr>
            </w:pPr>
            <w:r w:rsidRPr="007D554C">
              <w:rPr>
                <w:rFonts w:ascii="Barlow" w:eastAsia="Times New Roman" w:hAnsi="Barlow" w:cs="Arial"/>
                <w:sz w:val="20"/>
                <w:szCs w:val="20"/>
              </w:rPr>
              <w:t xml:space="preserve">ISR RETENIDO SOBRE </w:t>
            </w:r>
            <w:r w:rsidR="00D62034">
              <w:rPr>
                <w:rFonts w:ascii="Barlow" w:eastAsia="Times New Roman" w:hAnsi="Barlow" w:cs="Arial"/>
                <w:sz w:val="20"/>
                <w:szCs w:val="20"/>
              </w:rPr>
              <w:t>NÓMINA PAGADA EN ABRIL</w:t>
            </w:r>
          </w:p>
        </w:tc>
        <w:tc>
          <w:tcPr>
            <w:tcW w:w="1843" w:type="dxa"/>
            <w:shd w:val="clear" w:color="auto" w:fill="auto"/>
          </w:tcPr>
          <w:p w14:paraId="088E3360" w14:textId="20A65226" w:rsidR="00012C8C" w:rsidRPr="007D554C" w:rsidRDefault="00E074C7" w:rsidP="00012C8C">
            <w:pPr>
              <w:jc w:val="center"/>
              <w:rPr>
                <w:rFonts w:ascii="Barlow" w:eastAsia="Times New Roman" w:hAnsi="Barlow" w:cs="Arial"/>
                <w:sz w:val="20"/>
                <w:szCs w:val="20"/>
              </w:rPr>
            </w:pPr>
            <w:r w:rsidRPr="007D554C">
              <w:rPr>
                <w:rFonts w:ascii="Barlow" w:eastAsia="Times New Roman" w:hAnsi="Barlow" w:cs="Arial"/>
                <w:sz w:val="20"/>
                <w:szCs w:val="20"/>
              </w:rPr>
              <w:t>$</w:t>
            </w:r>
            <w:r w:rsidR="00D62034">
              <w:rPr>
                <w:rFonts w:ascii="Barlow" w:eastAsia="Times New Roman" w:hAnsi="Barlow" w:cs="Arial"/>
                <w:sz w:val="20"/>
                <w:szCs w:val="20"/>
              </w:rPr>
              <w:t xml:space="preserve"> 42,403.56</w:t>
            </w:r>
          </w:p>
        </w:tc>
      </w:tr>
      <w:tr w:rsidR="00E074C7" w:rsidRPr="009676EC" w14:paraId="1636A344" w14:textId="77777777" w:rsidTr="00717432">
        <w:trPr>
          <w:trHeight w:val="330"/>
        </w:trPr>
        <w:tc>
          <w:tcPr>
            <w:tcW w:w="6656" w:type="dxa"/>
            <w:shd w:val="clear" w:color="auto" w:fill="auto"/>
          </w:tcPr>
          <w:p w14:paraId="3B8D7FD5" w14:textId="0E4309C6" w:rsidR="005D6769" w:rsidRPr="007D554C" w:rsidRDefault="00E074C7" w:rsidP="00DC0619">
            <w:pPr>
              <w:jc w:val="both"/>
              <w:rPr>
                <w:rFonts w:ascii="Barlow" w:eastAsia="Times New Roman" w:hAnsi="Barlow" w:cs="Arial"/>
                <w:sz w:val="20"/>
                <w:szCs w:val="20"/>
              </w:rPr>
            </w:pPr>
            <w:r w:rsidRPr="007D554C">
              <w:rPr>
                <w:rFonts w:ascii="Barlow" w:eastAsia="Times New Roman" w:hAnsi="Barlow" w:cs="Arial"/>
                <w:sz w:val="20"/>
                <w:szCs w:val="20"/>
              </w:rPr>
              <w:t xml:space="preserve">8% ISSTEY RETENIDO </w:t>
            </w:r>
            <w:r w:rsidR="00D62034">
              <w:rPr>
                <w:rFonts w:ascii="Barlow" w:eastAsia="Times New Roman" w:hAnsi="Barlow" w:cs="Arial"/>
                <w:sz w:val="20"/>
                <w:szCs w:val="20"/>
              </w:rPr>
              <w:t>EN NÓMINA PAGADA EN ABRIL</w:t>
            </w:r>
          </w:p>
        </w:tc>
        <w:tc>
          <w:tcPr>
            <w:tcW w:w="1843" w:type="dxa"/>
            <w:shd w:val="clear" w:color="auto" w:fill="auto"/>
          </w:tcPr>
          <w:p w14:paraId="3E6DD2A4" w14:textId="55ECF65A" w:rsidR="00E074C7" w:rsidRPr="007D554C" w:rsidRDefault="00E074C7" w:rsidP="00DC0619">
            <w:pPr>
              <w:jc w:val="center"/>
              <w:rPr>
                <w:rFonts w:ascii="Barlow" w:eastAsia="Times New Roman" w:hAnsi="Barlow" w:cs="Arial"/>
                <w:sz w:val="20"/>
                <w:szCs w:val="20"/>
              </w:rPr>
            </w:pPr>
            <w:r w:rsidRPr="007D554C">
              <w:rPr>
                <w:rFonts w:ascii="Barlow" w:eastAsia="Times New Roman" w:hAnsi="Barlow" w:cs="Arial"/>
                <w:sz w:val="20"/>
                <w:szCs w:val="20"/>
              </w:rPr>
              <w:t>$</w:t>
            </w:r>
            <w:r w:rsidR="00D62034">
              <w:rPr>
                <w:rFonts w:ascii="Barlow" w:eastAsia="Times New Roman" w:hAnsi="Barlow" w:cs="Arial"/>
                <w:sz w:val="20"/>
                <w:szCs w:val="20"/>
              </w:rPr>
              <w:t xml:space="preserve"> 23,016.14</w:t>
            </w:r>
          </w:p>
        </w:tc>
      </w:tr>
      <w:tr w:rsidR="00E074C7" w:rsidRPr="009676EC" w14:paraId="3E8B2225" w14:textId="77777777" w:rsidTr="00717432">
        <w:trPr>
          <w:trHeight w:val="320"/>
        </w:trPr>
        <w:tc>
          <w:tcPr>
            <w:tcW w:w="6656" w:type="dxa"/>
            <w:shd w:val="clear" w:color="auto" w:fill="auto"/>
          </w:tcPr>
          <w:p w14:paraId="49221855" w14:textId="7A7C3333" w:rsidR="00E074C7" w:rsidRPr="007D554C" w:rsidRDefault="00E074C7" w:rsidP="00DC0619">
            <w:pPr>
              <w:jc w:val="both"/>
              <w:rPr>
                <w:rFonts w:ascii="Barlow" w:eastAsia="Times New Roman" w:hAnsi="Barlow" w:cs="Arial"/>
                <w:sz w:val="20"/>
                <w:szCs w:val="20"/>
              </w:rPr>
            </w:pPr>
            <w:r w:rsidRPr="007D554C">
              <w:rPr>
                <w:rFonts w:ascii="Barlow" w:eastAsia="Times New Roman" w:hAnsi="Barlow" w:cs="Arial"/>
                <w:sz w:val="20"/>
                <w:szCs w:val="20"/>
              </w:rPr>
              <w:t>CUOTAS P</w:t>
            </w:r>
            <w:r w:rsidR="00E037AA" w:rsidRPr="007D554C">
              <w:rPr>
                <w:rFonts w:ascii="Barlow" w:eastAsia="Times New Roman" w:hAnsi="Barlow" w:cs="Arial"/>
                <w:sz w:val="20"/>
                <w:szCs w:val="20"/>
              </w:rPr>
              <w:t>ATRON</w:t>
            </w:r>
            <w:r w:rsidR="00C375FF" w:rsidRPr="007D554C">
              <w:rPr>
                <w:rFonts w:ascii="Barlow" w:eastAsia="Times New Roman" w:hAnsi="Barlow" w:cs="Arial"/>
                <w:sz w:val="20"/>
                <w:szCs w:val="20"/>
              </w:rPr>
              <w:t>A</w:t>
            </w:r>
            <w:r w:rsidR="000F4AAC" w:rsidRPr="007D554C">
              <w:rPr>
                <w:rFonts w:ascii="Barlow" w:eastAsia="Times New Roman" w:hAnsi="Barlow" w:cs="Arial"/>
                <w:sz w:val="20"/>
                <w:szCs w:val="20"/>
              </w:rPr>
              <w:t xml:space="preserve">LES DEL ISSTEY DEL </w:t>
            </w:r>
            <w:r w:rsidR="00D62034">
              <w:rPr>
                <w:rFonts w:ascii="Barlow" w:eastAsia="Times New Roman" w:hAnsi="Barlow" w:cs="Arial"/>
                <w:sz w:val="20"/>
                <w:szCs w:val="20"/>
              </w:rPr>
              <w:t>MES DE MARZO</w:t>
            </w:r>
          </w:p>
        </w:tc>
        <w:tc>
          <w:tcPr>
            <w:tcW w:w="1843" w:type="dxa"/>
            <w:shd w:val="clear" w:color="auto" w:fill="auto"/>
          </w:tcPr>
          <w:p w14:paraId="3C0C4A4C" w14:textId="6B47D115" w:rsidR="00012C8C" w:rsidRPr="007D554C" w:rsidRDefault="00E074C7" w:rsidP="00012C8C">
            <w:pPr>
              <w:jc w:val="center"/>
              <w:rPr>
                <w:rFonts w:ascii="Barlow" w:eastAsia="Times New Roman" w:hAnsi="Barlow" w:cs="Arial"/>
                <w:sz w:val="20"/>
                <w:szCs w:val="20"/>
              </w:rPr>
            </w:pPr>
            <w:r w:rsidRPr="007D554C">
              <w:rPr>
                <w:rFonts w:ascii="Barlow" w:eastAsia="Times New Roman" w:hAnsi="Barlow" w:cs="Arial"/>
                <w:sz w:val="20"/>
                <w:szCs w:val="20"/>
              </w:rPr>
              <w:t>$</w:t>
            </w:r>
            <w:r w:rsidR="00D62034">
              <w:rPr>
                <w:rFonts w:ascii="Barlow" w:eastAsia="Times New Roman" w:hAnsi="Barlow" w:cs="Arial"/>
                <w:sz w:val="20"/>
                <w:szCs w:val="20"/>
              </w:rPr>
              <w:t xml:space="preserve"> -.01</w:t>
            </w:r>
          </w:p>
        </w:tc>
      </w:tr>
      <w:tr w:rsidR="00E074C7" w:rsidRPr="009676EC" w14:paraId="05FAF83A" w14:textId="77777777" w:rsidTr="00717432">
        <w:trPr>
          <w:trHeight w:val="320"/>
        </w:trPr>
        <w:tc>
          <w:tcPr>
            <w:tcW w:w="6656" w:type="dxa"/>
            <w:shd w:val="clear" w:color="auto" w:fill="auto"/>
          </w:tcPr>
          <w:p w14:paraId="7AA9CBCA" w14:textId="0E465A3D" w:rsidR="00E074C7" w:rsidRPr="007D554C" w:rsidRDefault="00E074C7" w:rsidP="00DC0619">
            <w:pPr>
              <w:jc w:val="both"/>
              <w:rPr>
                <w:rFonts w:ascii="Barlow" w:eastAsia="Times New Roman" w:hAnsi="Barlow" w:cs="Arial"/>
                <w:sz w:val="20"/>
                <w:szCs w:val="20"/>
              </w:rPr>
            </w:pPr>
            <w:r w:rsidRPr="007D554C">
              <w:rPr>
                <w:rFonts w:ascii="Barlow" w:eastAsia="Times New Roman" w:hAnsi="Barlow" w:cs="Arial"/>
                <w:sz w:val="20"/>
                <w:szCs w:val="20"/>
              </w:rPr>
              <w:t>RETENCIONES DE PRÉSTAMOS DEL ISSTEY A TRABAJADORES DE</w:t>
            </w:r>
            <w:r w:rsidR="007623DA" w:rsidRPr="007D554C">
              <w:rPr>
                <w:rFonts w:ascii="Barlow" w:eastAsia="Times New Roman" w:hAnsi="Barlow" w:cs="Arial"/>
                <w:sz w:val="20"/>
                <w:szCs w:val="20"/>
              </w:rPr>
              <w:t xml:space="preserve"> </w:t>
            </w:r>
            <w:r w:rsidR="00D62034">
              <w:rPr>
                <w:rFonts w:ascii="Barlow" w:eastAsia="Times New Roman" w:hAnsi="Barlow" w:cs="Arial"/>
                <w:sz w:val="20"/>
                <w:szCs w:val="20"/>
              </w:rPr>
              <w:t>MARZO</w:t>
            </w:r>
          </w:p>
        </w:tc>
        <w:tc>
          <w:tcPr>
            <w:tcW w:w="1843" w:type="dxa"/>
            <w:shd w:val="clear" w:color="auto" w:fill="auto"/>
          </w:tcPr>
          <w:p w14:paraId="5EFC093B" w14:textId="45AA2C74" w:rsidR="00FE0A53" w:rsidRPr="007D554C" w:rsidRDefault="009202ED" w:rsidP="00FE0A53">
            <w:pPr>
              <w:jc w:val="center"/>
              <w:rPr>
                <w:rFonts w:ascii="Barlow" w:eastAsia="Times New Roman" w:hAnsi="Barlow" w:cs="Arial"/>
                <w:sz w:val="20"/>
                <w:szCs w:val="20"/>
              </w:rPr>
            </w:pPr>
            <w:r>
              <w:rPr>
                <w:rFonts w:ascii="Barlow" w:eastAsia="Times New Roman" w:hAnsi="Barlow" w:cs="Arial"/>
                <w:sz w:val="20"/>
                <w:szCs w:val="20"/>
              </w:rPr>
              <w:t>$ 23,930.63</w:t>
            </w:r>
          </w:p>
        </w:tc>
      </w:tr>
      <w:tr w:rsidR="00E074C7" w:rsidRPr="009676EC" w14:paraId="63E77918" w14:textId="77777777" w:rsidTr="00717432">
        <w:trPr>
          <w:trHeight w:val="320"/>
        </w:trPr>
        <w:tc>
          <w:tcPr>
            <w:tcW w:w="6656" w:type="dxa"/>
            <w:shd w:val="clear" w:color="auto" w:fill="auto"/>
          </w:tcPr>
          <w:p w14:paraId="23636771" w14:textId="5B02239D" w:rsidR="00E074C7" w:rsidRPr="007D554C" w:rsidRDefault="00E074C7" w:rsidP="00C375FF">
            <w:pPr>
              <w:jc w:val="both"/>
              <w:rPr>
                <w:rFonts w:ascii="Barlow" w:eastAsia="Times New Roman" w:hAnsi="Barlow" w:cs="Arial"/>
                <w:sz w:val="20"/>
                <w:szCs w:val="20"/>
              </w:rPr>
            </w:pPr>
            <w:r w:rsidRPr="007D554C">
              <w:rPr>
                <w:rFonts w:ascii="Barlow" w:eastAsia="Times New Roman" w:hAnsi="Barlow" w:cs="Arial"/>
                <w:sz w:val="20"/>
                <w:szCs w:val="20"/>
              </w:rPr>
              <w:t>IVA RETENIDO POR HONORARIOS A PERSONAS FÍSICAS</w:t>
            </w:r>
          </w:p>
        </w:tc>
        <w:tc>
          <w:tcPr>
            <w:tcW w:w="1843" w:type="dxa"/>
            <w:shd w:val="clear" w:color="auto" w:fill="auto"/>
          </w:tcPr>
          <w:p w14:paraId="37842761" w14:textId="4064AB55" w:rsidR="00E074C7" w:rsidRPr="007D554C" w:rsidRDefault="00E074C7" w:rsidP="00DC0619">
            <w:pPr>
              <w:jc w:val="center"/>
              <w:rPr>
                <w:rFonts w:ascii="Barlow" w:eastAsia="Times New Roman" w:hAnsi="Barlow" w:cs="Arial"/>
                <w:sz w:val="20"/>
                <w:szCs w:val="20"/>
              </w:rPr>
            </w:pPr>
            <w:r w:rsidRPr="007D554C">
              <w:rPr>
                <w:rFonts w:ascii="Barlow" w:eastAsia="Times New Roman" w:hAnsi="Barlow" w:cs="Arial"/>
                <w:sz w:val="20"/>
                <w:szCs w:val="20"/>
              </w:rPr>
              <w:t>$</w:t>
            </w:r>
            <w:r w:rsidR="008E7947">
              <w:rPr>
                <w:rFonts w:ascii="Barlow" w:eastAsia="Times New Roman" w:hAnsi="Barlow" w:cs="Arial"/>
                <w:sz w:val="20"/>
                <w:szCs w:val="20"/>
              </w:rPr>
              <w:t>-.67</w:t>
            </w:r>
          </w:p>
        </w:tc>
      </w:tr>
      <w:tr w:rsidR="00E074C7" w:rsidRPr="009676EC" w14:paraId="1FB6E938" w14:textId="77777777" w:rsidTr="00717432">
        <w:trPr>
          <w:trHeight w:val="320"/>
        </w:trPr>
        <w:tc>
          <w:tcPr>
            <w:tcW w:w="6656" w:type="dxa"/>
            <w:shd w:val="clear" w:color="auto" w:fill="auto"/>
          </w:tcPr>
          <w:p w14:paraId="421D8B26" w14:textId="392E6B93" w:rsidR="00E074C7" w:rsidRPr="007D554C" w:rsidRDefault="00E074C7" w:rsidP="00161031">
            <w:pPr>
              <w:jc w:val="both"/>
              <w:rPr>
                <w:rFonts w:ascii="Barlow" w:eastAsia="Times New Roman" w:hAnsi="Barlow" w:cs="Arial"/>
                <w:b/>
                <w:sz w:val="18"/>
                <w:szCs w:val="18"/>
              </w:rPr>
            </w:pPr>
            <w:r w:rsidRPr="007D554C">
              <w:rPr>
                <w:rFonts w:ascii="Barlow" w:eastAsia="Times New Roman" w:hAnsi="Barlow" w:cs="Arial"/>
                <w:b/>
                <w:sz w:val="18"/>
                <w:szCs w:val="18"/>
              </w:rPr>
              <w:t xml:space="preserve">TOTAL DE LAS CUENTAS POR PAGAR A CORTO PLAZO AL </w:t>
            </w:r>
            <w:r w:rsidR="000F4AAC" w:rsidRPr="007D554C">
              <w:rPr>
                <w:rFonts w:ascii="Barlow" w:eastAsia="Times New Roman" w:hAnsi="Barlow" w:cs="Arial"/>
                <w:b/>
                <w:sz w:val="18"/>
                <w:szCs w:val="18"/>
              </w:rPr>
              <w:t>3</w:t>
            </w:r>
            <w:r w:rsidR="00161031">
              <w:rPr>
                <w:rFonts w:ascii="Barlow" w:eastAsia="Times New Roman" w:hAnsi="Barlow" w:cs="Arial"/>
                <w:b/>
                <w:sz w:val="18"/>
                <w:szCs w:val="18"/>
              </w:rPr>
              <w:t>1</w:t>
            </w:r>
            <w:r w:rsidR="000F4AAC" w:rsidRPr="007D554C">
              <w:rPr>
                <w:rFonts w:ascii="Barlow" w:eastAsia="Times New Roman" w:hAnsi="Barlow" w:cs="Arial"/>
                <w:b/>
                <w:sz w:val="18"/>
                <w:szCs w:val="18"/>
              </w:rPr>
              <w:t xml:space="preserve"> DE </w:t>
            </w:r>
            <w:r w:rsidR="00161031">
              <w:rPr>
                <w:rFonts w:ascii="Barlow" w:eastAsia="Times New Roman" w:hAnsi="Barlow" w:cs="Arial"/>
                <w:b/>
                <w:sz w:val="18"/>
                <w:szCs w:val="18"/>
              </w:rPr>
              <w:t>DIC</w:t>
            </w:r>
            <w:r w:rsidR="005D6769" w:rsidRPr="007D554C">
              <w:rPr>
                <w:rFonts w:ascii="Barlow" w:eastAsia="Times New Roman" w:hAnsi="Barlow" w:cs="Arial"/>
                <w:b/>
                <w:sz w:val="18"/>
                <w:szCs w:val="18"/>
              </w:rPr>
              <w:t>IEM</w:t>
            </w:r>
            <w:r w:rsidR="000F4AAC" w:rsidRPr="007D554C">
              <w:rPr>
                <w:rFonts w:ascii="Barlow" w:eastAsia="Times New Roman" w:hAnsi="Barlow" w:cs="Arial"/>
                <w:b/>
                <w:sz w:val="18"/>
                <w:szCs w:val="18"/>
              </w:rPr>
              <w:t>BRE</w:t>
            </w:r>
            <w:r w:rsidR="00CE7D91" w:rsidRPr="007D554C">
              <w:rPr>
                <w:rFonts w:ascii="Barlow" w:eastAsia="Times New Roman" w:hAnsi="Barlow" w:cs="Arial"/>
                <w:b/>
                <w:sz w:val="18"/>
                <w:szCs w:val="18"/>
              </w:rPr>
              <w:t>:</w:t>
            </w:r>
          </w:p>
        </w:tc>
        <w:tc>
          <w:tcPr>
            <w:tcW w:w="1843" w:type="dxa"/>
            <w:shd w:val="clear" w:color="auto" w:fill="auto"/>
          </w:tcPr>
          <w:p w14:paraId="02700D32" w14:textId="6B787C27" w:rsidR="00E074C7" w:rsidRPr="007D554C" w:rsidRDefault="00E074C7" w:rsidP="00DC0619">
            <w:pPr>
              <w:jc w:val="center"/>
              <w:rPr>
                <w:rFonts w:ascii="Barlow" w:eastAsia="Times New Roman" w:hAnsi="Barlow" w:cs="Arial"/>
                <w:b/>
                <w:sz w:val="20"/>
                <w:szCs w:val="20"/>
              </w:rPr>
            </w:pPr>
            <w:r w:rsidRPr="007D554C">
              <w:rPr>
                <w:rFonts w:ascii="Barlow" w:eastAsia="Times New Roman" w:hAnsi="Barlow" w:cs="Arial"/>
                <w:b/>
                <w:sz w:val="20"/>
                <w:szCs w:val="20"/>
              </w:rPr>
              <w:t>$</w:t>
            </w:r>
            <w:r w:rsidR="00D62034">
              <w:rPr>
                <w:rFonts w:ascii="Barlow" w:eastAsia="Times New Roman" w:hAnsi="Barlow" w:cs="Arial"/>
                <w:b/>
                <w:sz w:val="20"/>
                <w:szCs w:val="20"/>
              </w:rPr>
              <w:t xml:space="preserve"> </w:t>
            </w:r>
            <w:r w:rsidR="009549F1">
              <w:rPr>
                <w:rFonts w:ascii="Barlow" w:eastAsia="Times New Roman" w:hAnsi="Barlow" w:cs="Arial"/>
                <w:b/>
                <w:sz w:val="20"/>
                <w:szCs w:val="20"/>
              </w:rPr>
              <w:t>86,349.63</w:t>
            </w:r>
          </w:p>
        </w:tc>
      </w:tr>
    </w:tbl>
    <w:p w14:paraId="61FBDC27" w14:textId="0E5CB9C3" w:rsidR="0074646E" w:rsidRPr="009676EC" w:rsidRDefault="0074646E" w:rsidP="008E1DCF">
      <w:pPr>
        <w:jc w:val="both"/>
        <w:rPr>
          <w:rFonts w:ascii="Barlow" w:hAnsi="Barlow" w:cs="Arial"/>
          <w:b/>
          <w:sz w:val="20"/>
          <w:szCs w:val="20"/>
        </w:rPr>
      </w:pPr>
    </w:p>
    <w:p w14:paraId="2DA7F9A3" w14:textId="7CDCB75D" w:rsidR="002616F7" w:rsidRDefault="003D7E89" w:rsidP="008E1DCF">
      <w:pPr>
        <w:jc w:val="both"/>
        <w:rPr>
          <w:rFonts w:ascii="Barlow" w:hAnsi="Barlow" w:cs="Arial"/>
          <w:sz w:val="20"/>
          <w:szCs w:val="20"/>
        </w:rPr>
      </w:pPr>
      <w:r w:rsidRPr="009676EC">
        <w:rPr>
          <w:rFonts w:ascii="Barlow" w:hAnsi="Barlow" w:cs="Arial"/>
          <w:sz w:val="20"/>
          <w:szCs w:val="20"/>
        </w:rPr>
        <w:t xml:space="preserve"> Se presenta un </w:t>
      </w:r>
      <w:r w:rsidR="008E1DCF" w:rsidRPr="009676EC">
        <w:rPr>
          <w:rFonts w:ascii="Barlow" w:hAnsi="Barlow" w:cs="Arial"/>
          <w:sz w:val="20"/>
          <w:szCs w:val="20"/>
        </w:rPr>
        <w:t xml:space="preserve">pasivo total de $ </w:t>
      </w:r>
      <w:r w:rsidR="009549F1">
        <w:rPr>
          <w:rFonts w:ascii="Barlow" w:hAnsi="Barlow" w:cs="Arial"/>
          <w:sz w:val="20"/>
          <w:szCs w:val="20"/>
        </w:rPr>
        <w:t>83,349.63</w:t>
      </w:r>
    </w:p>
    <w:p w14:paraId="16399DDC" w14:textId="15886C1B" w:rsidR="00D04D47" w:rsidRPr="009676EC" w:rsidRDefault="00AA54CE" w:rsidP="008E1DCF">
      <w:pPr>
        <w:jc w:val="both"/>
        <w:rPr>
          <w:rFonts w:ascii="Barlow" w:hAnsi="Barlow" w:cs="Arial"/>
          <w:sz w:val="20"/>
          <w:szCs w:val="20"/>
        </w:rPr>
      </w:pPr>
      <w:r>
        <w:rPr>
          <w:rFonts w:ascii="Barlow" w:hAnsi="Barlow" w:cs="Arial"/>
          <w:sz w:val="20"/>
          <w:szCs w:val="20"/>
        </w:rPr>
        <w:t xml:space="preserve"> </w:t>
      </w:r>
      <w:r w:rsidR="007623DA">
        <w:rPr>
          <w:rFonts w:ascii="Barlow" w:hAnsi="Barlow" w:cs="Arial"/>
          <w:sz w:val="20"/>
          <w:szCs w:val="20"/>
        </w:rPr>
        <w:t xml:space="preserve"> </w:t>
      </w:r>
      <w:r w:rsidR="007623DA" w:rsidRPr="009676EC">
        <w:rPr>
          <w:rFonts w:ascii="Barlow" w:hAnsi="Barlow" w:cs="Arial"/>
          <w:sz w:val="20"/>
          <w:szCs w:val="20"/>
        </w:rPr>
        <w:t>Se</w:t>
      </w:r>
      <w:r w:rsidR="003D7E89" w:rsidRPr="009676EC">
        <w:rPr>
          <w:rFonts w:ascii="Barlow" w:hAnsi="Barlow" w:cs="Arial"/>
          <w:sz w:val="20"/>
          <w:szCs w:val="20"/>
        </w:rPr>
        <w:t xml:space="preserve"> informa que no se tiene saldo en las cuentas de los pasivos diferidos.</w:t>
      </w:r>
    </w:p>
    <w:p w14:paraId="3558C4D4" w14:textId="77777777" w:rsidR="00CF0DFF" w:rsidRDefault="00CF0DFF" w:rsidP="003D7E89">
      <w:pPr>
        <w:spacing w:line="240" w:lineRule="auto"/>
        <w:rPr>
          <w:rFonts w:ascii="Barlow" w:hAnsi="Barlow" w:cs="Arial"/>
          <w:b/>
          <w:sz w:val="20"/>
          <w:szCs w:val="20"/>
        </w:rPr>
      </w:pPr>
    </w:p>
    <w:p w14:paraId="63AA42A9" w14:textId="7D3E938A" w:rsidR="003D7E89" w:rsidRDefault="003D7E89" w:rsidP="003D7E89">
      <w:pPr>
        <w:spacing w:line="240" w:lineRule="auto"/>
        <w:rPr>
          <w:rFonts w:ascii="Barlow" w:hAnsi="Barlow" w:cs="Arial"/>
          <w:b/>
          <w:sz w:val="20"/>
          <w:szCs w:val="20"/>
        </w:rPr>
      </w:pPr>
      <w:r w:rsidRPr="009676EC">
        <w:rPr>
          <w:rFonts w:ascii="Barlow" w:hAnsi="Barlow" w:cs="Arial"/>
          <w:b/>
          <w:sz w:val="20"/>
          <w:szCs w:val="20"/>
        </w:rPr>
        <w:lastRenderedPageBreak/>
        <w:t>II) NOTAS AL ESTADO DE ACTIVIDADES</w:t>
      </w:r>
    </w:p>
    <w:p w14:paraId="64AF08F8" w14:textId="77777777" w:rsidR="00B42BD4" w:rsidRPr="009676EC" w:rsidRDefault="00B42BD4" w:rsidP="003D7E89">
      <w:pPr>
        <w:spacing w:line="240" w:lineRule="auto"/>
        <w:rPr>
          <w:rFonts w:ascii="Barlow" w:hAnsi="Barlow" w:cs="Arial"/>
          <w:b/>
          <w:sz w:val="20"/>
          <w:szCs w:val="20"/>
        </w:rPr>
      </w:pPr>
    </w:p>
    <w:p w14:paraId="15CC413D" w14:textId="0268374F" w:rsidR="003D7E89" w:rsidRDefault="003D7E89" w:rsidP="003D7E89">
      <w:pPr>
        <w:spacing w:line="240" w:lineRule="auto"/>
        <w:ind w:firstLine="708"/>
        <w:rPr>
          <w:rFonts w:ascii="Barlow" w:hAnsi="Barlow" w:cs="Arial"/>
          <w:b/>
          <w:sz w:val="20"/>
          <w:szCs w:val="20"/>
        </w:rPr>
      </w:pPr>
      <w:r w:rsidRPr="009676EC">
        <w:rPr>
          <w:rFonts w:ascii="Barlow" w:hAnsi="Barlow" w:cs="Arial"/>
          <w:b/>
          <w:sz w:val="20"/>
          <w:szCs w:val="20"/>
        </w:rPr>
        <w:t>Ingresos de Gestión</w:t>
      </w:r>
    </w:p>
    <w:p w14:paraId="731E7284" w14:textId="77777777" w:rsidR="00492FB8" w:rsidRPr="009676EC" w:rsidRDefault="00492FB8" w:rsidP="003D7E89">
      <w:pPr>
        <w:spacing w:line="240" w:lineRule="auto"/>
        <w:ind w:firstLine="708"/>
        <w:rPr>
          <w:rFonts w:ascii="Barlow" w:hAnsi="Barlow" w:cs="Arial"/>
          <w:b/>
          <w:sz w:val="20"/>
          <w:szCs w:val="20"/>
        </w:rPr>
      </w:pPr>
    </w:p>
    <w:p w14:paraId="57EF6D97" w14:textId="5A1BB406" w:rsidR="003D7E89" w:rsidRPr="009676EC" w:rsidRDefault="00472745" w:rsidP="003D7E89">
      <w:pPr>
        <w:spacing w:line="240" w:lineRule="auto"/>
        <w:rPr>
          <w:rFonts w:ascii="Barlow" w:hAnsi="Barlow" w:cs="Arial"/>
          <w:sz w:val="20"/>
          <w:szCs w:val="20"/>
        </w:rPr>
      </w:pPr>
      <w:r w:rsidRPr="009676EC">
        <w:rPr>
          <w:rFonts w:ascii="Barlow" w:hAnsi="Barlow" w:cs="Arial"/>
          <w:sz w:val="20"/>
          <w:szCs w:val="20"/>
        </w:rPr>
        <w:t xml:space="preserve">1. </w:t>
      </w:r>
      <w:r w:rsidR="00012C8C">
        <w:rPr>
          <w:rFonts w:ascii="Barlow" w:hAnsi="Barlow" w:cs="Arial"/>
          <w:sz w:val="20"/>
          <w:szCs w:val="20"/>
        </w:rPr>
        <w:t xml:space="preserve"> A</w:t>
      </w:r>
      <w:r w:rsidR="009549F1">
        <w:rPr>
          <w:rFonts w:ascii="Barlow" w:hAnsi="Barlow" w:cs="Arial"/>
          <w:sz w:val="20"/>
          <w:szCs w:val="20"/>
        </w:rPr>
        <w:t xml:space="preserve">l mes de </w:t>
      </w:r>
      <w:proofErr w:type="gramStart"/>
      <w:r w:rsidR="009549F1">
        <w:rPr>
          <w:rFonts w:ascii="Barlow" w:hAnsi="Barlow" w:cs="Arial"/>
          <w:sz w:val="20"/>
          <w:szCs w:val="20"/>
        </w:rPr>
        <w:t>Marzo</w:t>
      </w:r>
      <w:proofErr w:type="gramEnd"/>
      <w:r w:rsidR="00012C8C">
        <w:rPr>
          <w:rFonts w:ascii="Barlow" w:hAnsi="Barlow" w:cs="Arial"/>
          <w:sz w:val="20"/>
          <w:szCs w:val="20"/>
        </w:rPr>
        <w:t xml:space="preserve"> los ingresos por transferencia</w:t>
      </w:r>
      <w:r w:rsidR="001C01A6">
        <w:rPr>
          <w:rFonts w:ascii="Barlow" w:hAnsi="Barlow" w:cs="Arial"/>
          <w:sz w:val="20"/>
          <w:szCs w:val="20"/>
        </w:rPr>
        <w:t xml:space="preserve">s </w:t>
      </w:r>
      <w:r w:rsidR="00EC3533">
        <w:rPr>
          <w:rFonts w:ascii="Barlow" w:hAnsi="Barlow" w:cs="Arial"/>
          <w:sz w:val="20"/>
          <w:szCs w:val="20"/>
        </w:rPr>
        <w:t xml:space="preserve">devengados </w:t>
      </w:r>
      <w:r w:rsidR="00847299">
        <w:rPr>
          <w:rFonts w:ascii="Barlow" w:hAnsi="Barlow" w:cs="Arial"/>
          <w:sz w:val="20"/>
          <w:szCs w:val="20"/>
        </w:rPr>
        <w:t>tienen un</w:t>
      </w:r>
      <w:r w:rsidR="009549F1">
        <w:rPr>
          <w:rFonts w:ascii="Barlow" w:hAnsi="Barlow" w:cs="Arial"/>
          <w:sz w:val="20"/>
          <w:szCs w:val="20"/>
        </w:rPr>
        <w:t xml:space="preserve"> total de $ 1,103,610.00</w:t>
      </w:r>
    </w:p>
    <w:p w14:paraId="174C2F0C" w14:textId="4FB98451" w:rsidR="003D7E89" w:rsidRPr="009676EC" w:rsidRDefault="003D7E89" w:rsidP="003D7E89">
      <w:pPr>
        <w:spacing w:line="240" w:lineRule="auto"/>
        <w:rPr>
          <w:rFonts w:ascii="Barlow" w:hAnsi="Barlow" w:cs="Arial"/>
          <w:b/>
          <w:sz w:val="20"/>
          <w:szCs w:val="20"/>
        </w:rPr>
      </w:pPr>
      <w:r w:rsidRPr="009676EC">
        <w:rPr>
          <w:rFonts w:ascii="Barlow" w:hAnsi="Barlow" w:cs="Arial"/>
          <w:sz w:val="20"/>
          <w:szCs w:val="20"/>
        </w:rPr>
        <w:tab/>
      </w:r>
    </w:p>
    <w:p w14:paraId="60B59621" w14:textId="77777777" w:rsidR="003D7E89" w:rsidRPr="009676EC" w:rsidRDefault="00EE527C" w:rsidP="003D7E89">
      <w:pPr>
        <w:spacing w:line="240" w:lineRule="auto"/>
        <w:rPr>
          <w:rFonts w:ascii="Barlow" w:hAnsi="Barlow" w:cs="Arial"/>
          <w:sz w:val="20"/>
          <w:szCs w:val="20"/>
        </w:rPr>
      </w:pPr>
      <w:r w:rsidRPr="009676EC">
        <w:rPr>
          <w:rFonts w:ascii="Barlow" w:hAnsi="Barlow" w:cs="Arial"/>
          <w:sz w:val="20"/>
          <w:szCs w:val="20"/>
        </w:rPr>
        <w:t>2. NA</w:t>
      </w:r>
    </w:p>
    <w:p w14:paraId="314D67BA" w14:textId="62136970" w:rsidR="003D7E89" w:rsidRDefault="003D7E89" w:rsidP="003D7E89">
      <w:pPr>
        <w:spacing w:line="240" w:lineRule="auto"/>
        <w:rPr>
          <w:rFonts w:ascii="Barlow" w:hAnsi="Barlow" w:cs="Arial"/>
          <w:b/>
          <w:sz w:val="20"/>
          <w:szCs w:val="20"/>
        </w:rPr>
      </w:pPr>
      <w:r w:rsidRPr="009676EC">
        <w:rPr>
          <w:rFonts w:ascii="Barlow" w:hAnsi="Barlow" w:cs="Arial"/>
          <w:sz w:val="20"/>
          <w:szCs w:val="20"/>
        </w:rPr>
        <w:tab/>
      </w:r>
      <w:r w:rsidRPr="009676EC">
        <w:rPr>
          <w:rFonts w:ascii="Barlow" w:hAnsi="Barlow" w:cs="Arial"/>
          <w:b/>
          <w:sz w:val="20"/>
          <w:szCs w:val="20"/>
        </w:rPr>
        <w:t>Otros ingresos y beneficios</w:t>
      </w:r>
    </w:p>
    <w:p w14:paraId="1DC0D17F" w14:textId="77777777" w:rsidR="00B42BD4" w:rsidRPr="009676EC" w:rsidRDefault="00B42BD4" w:rsidP="003D7E89">
      <w:pPr>
        <w:spacing w:line="240" w:lineRule="auto"/>
        <w:rPr>
          <w:rFonts w:ascii="Barlow" w:hAnsi="Barlow" w:cs="Arial"/>
          <w:b/>
          <w:sz w:val="20"/>
          <w:szCs w:val="20"/>
        </w:rPr>
      </w:pPr>
    </w:p>
    <w:p w14:paraId="01910817" w14:textId="7CCAF7A0" w:rsidR="003D7E89" w:rsidRPr="009676EC" w:rsidRDefault="00EE527C" w:rsidP="003D7E89">
      <w:pPr>
        <w:spacing w:line="240" w:lineRule="auto"/>
        <w:rPr>
          <w:rFonts w:ascii="Barlow" w:hAnsi="Barlow" w:cs="Arial"/>
          <w:sz w:val="20"/>
          <w:szCs w:val="20"/>
        </w:rPr>
      </w:pPr>
      <w:r w:rsidRPr="009676EC">
        <w:rPr>
          <w:rFonts w:ascii="Barlow" w:hAnsi="Barlow" w:cs="Arial"/>
          <w:sz w:val="20"/>
          <w:szCs w:val="20"/>
        </w:rPr>
        <w:t xml:space="preserve">3. </w:t>
      </w:r>
      <w:r w:rsidR="0074646E" w:rsidRPr="009676EC">
        <w:rPr>
          <w:rFonts w:ascii="Barlow" w:hAnsi="Barlow" w:cs="Arial"/>
          <w:sz w:val="20"/>
          <w:szCs w:val="20"/>
        </w:rPr>
        <w:t>los intereses ganados en la</w:t>
      </w:r>
      <w:r w:rsidR="007723BD">
        <w:rPr>
          <w:rFonts w:ascii="Barlow" w:hAnsi="Barlow" w:cs="Arial"/>
          <w:sz w:val="20"/>
          <w:szCs w:val="20"/>
        </w:rPr>
        <w:t>s</w:t>
      </w:r>
      <w:r w:rsidR="0074646E" w:rsidRPr="009676EC">
        <w:rPr>
          <w:rFonts w:ascii="Barlow" w:hAnsi="Barlow" w:cs="Arial"/>
          <w:sz w:val="20"/>
          <w:szCs w:val="20"/>
        </w:rPr>
        <w:t xml:space="preserve"> cuenta</w:t>
      </w:r>
      <w:r w:rsidR="007723BD">
        <w:rPr>
          <w:rFonts w:ascii="Barlow" w:hAnsi="Barlow" w:cs="Arial"/>
          <w:sz w:val="20"/>
          <w:szCs w:val="20"/>
        </w:rPr>
        <w:t>s</w:t>
      </w:r>
      <w:r w:rsidR="0074646E" w:rsidRPr="009676EC">
        <w:rPr>
          <w:rFonts w:ascii="Barlow" w:hAnsi="Barlow" w:cs="Arial"/>
          <w:sz w:val="20"/>
          <w:szCs w:val="20"/>
        </w:rPr>
        <w:t xml:space="preserve"> de banco </w:t>
      </w:r>
      <w:r w:rsidR="007723BD">
        <w:rPr>
          <w:rFonts w:ascii="Barlow" w:hAnsi="Barlow" w:cs="Arial"/>
          <w:sz w:val="20"/>
          <w:szCs w:val="20"/>
        </w:rPr>
        <w:t>suman un total de</w:t>
      </w:r>
      <w:r w:rsidR="0074646E" w:rsidRPr="009676EC">
        <w:rPr>
          <w:rFonts w:ascii="Barlow" w:hAnsi="Barlow" w:cs="Arial"/>
          <w:sz w:val="20"/>
          <w:szCs w:val="20"/>
        </w:rPr>
        <w:t xml:space="preserve"> $</w:t>
      </w:r>
      <w:r w:rsidR="009549F1">
        <w:rPr>
          <w:rFonts w:ascii="Barlow" w:hAnsi="Barlow" w:cs="Arial"/>
          <w:sz w:val="20"/>
          <w:szCs w:val="20"/>
        </w:rPr>
        <w:t xml:space="preserve"> 349.81</w:t>
      </w:r>
    </w:p>
    <w:p w14:paraId="33F012B4" w14:textId="0931A685" w:rsidR="003D7E89" w:rsidRDefault="003D7E89" w:rsidP="003D7E89">
      <w:pPr>
        <w:spacing w:line="240" w:lineRule="auto"/>
        <w:rPr>
          <w:rFonts w:ascii="Barlow" w:hAnsi="Barlow" w:cs="Arial"/>
          <w:b/>
          <w:sz w:val="20"/>
          <w:szCs w:val="20"/>
        </w:rPr>
      </w:pPr>
      <w:r w:rsidRPr="009676EC">
        <w:rPr>
          <w:rFonts w:ascii="Barlow" w:hAnsi="Barlow" w:cs="Arial"/>
          <w:sz w:val="20"/>
          <w:szCs w:val="20"/>
        </w:rPr>
        <w:tab/>
      </w:r>
      <w:r w:rsidRPr="009676EC">
        <w:rPr>
          <w:rFonts w:ascii="Barlow" w:hAnsi="Barlow" w:cs="Arial"/>
          <w:b/>
          <w:sz w:val="20"/>
          <w:szCs w:val="20"/>
        </w:rPr>
        <w:t>Gastos y otras pérdidas</w:t>
      </w:r>
    </w:p>
    <w:p w14:paraId="50CDE454" w14:textId="77777777" w:rsidR="00B42BD4" w:rsidRDefault="00B42BD4" w:rsidP="003D7E89">
      <w:pPr>
        <w:spacing w:line="240" w:lineRule="auto"/>
        <w:rPr>
          <w:rFonts w:ascii="Barlow" w:hAnsi="Barlow" w:cs="Arial"/>
          <w:b/>
          <w:sz w:val="20"/>
          <w:szCs w:val="20"/>
        </w:rPr>
      </w:pPr>
    </w:p>
    <w:p w14:paraId="52519882" w14:textId="7C9DBFFD" w:rsidR="00851774" w:rsidRPr="00C03E11" w:rsidRDefault="003D3418" w:rsidP="008E49B6">
      <w:pPr>
        <w:numPr>
          <w:ilvl w:val="0"/>
          <w:numId w:val="4"/>
        </w:numPr>
        <w:spacing w:line="240" w:lineRule="auto"/>
        <w:rPr>
          <w:rFonts w:ascii="Barlow" w:hAnsi="Barlow" w:cs="Arial"/>
          <w:b/>
          <w:sz w:val="20"/>
          <w:szCs w:val="20"/>
        </w:rPr>
      </w:pPr>
      <w:r w:rsidRPr="00E56B1C">
        <w:rPr>
          <w:rFonts w:ascii="Barlow" w:hAnsi="Barlow" w:cs="Arial"/>
          <w:sz w:val="20"/>
          <w:szCs w:val="20"/>
        </w:rPr>
        <w:t xml:space="preserve">Los gastos de funcionamiento al mes de </w:t>
      </w:r>
      <w:proofErr w:type="gramStart"/>
      <w:r w:rsidR="009549F1">
        <w:rPr>
          <w:rFonts w:ascii="Barlow" w:hAnsi="Barlow" w:cs="Arial"/>
          <w:sz w:val="20"/>
          <w:szCs w:val="20"/>
        </w:rPr>
        <w:t>Marzo</w:t>
      </w:r>
      <w:proofErr w:type="gramEnd"/>
      <w:r w:rsidR="008E7947">
        <w:rPr>
          <w:rFonts w:ascii="Barlow" w:hAnsi="Barlow" w:cs="Arial"/>
          <w:sz w:val="20"/>
          <w:szCs w:val="20"/>
        </w:rPr>
        <w:t xml:space="preserve"> </w:t>
      </w:r>
      <w:r w:rsidR="00F11ECC" w:rsidRPr="00E56B1C">
        <w:rPr>
          <w:rFonts w:ascii="Barlow" w:hAnsi="Barlow" w:cs="Arial"/>
          <w:sz w:val="20"/>
          <w:szCs w:val="20"/>
        </w:rPr>
        <w:t>tienen</w:t>
      </w:r>
      <w:r w:rsidR="00C41C50">
        <w:rPr>
          <w:rFonts w:ascii="Barlow" w:hAnsi="Barlow" w:cs="Arial"/>
          <w:sz w:val="20"/>
          <w:szCs w:val="20"/>
        </w:rPr>
        <w:t xml:space="preserve"> un total de</w:t>
      </w:r>
      <w:r w:rsidR="009549F1">
        <w:rPr>
          <w:rFonts w:ascii="Barlow" w:hAnsi="Barlow" w:cs="Arial"/>
          <w:sz w:val="20"/>
          <w:szCs w:val="20"/>
        </w:rPr>
        <w:t xml:space="preserve"> $ 865,978.90</w:t>
      </w:r>
      <w:r w:rsidR="00EC3533">
        <w:rPr>
          <w:rFonts w:ascii="Barlow" w:hAnsi="Barlow" w:cs="Arial"/>
          <w:sz w:val="20"/>
          <w:szCs w:val="20"/>
        </w:rPr>
        <w:t>.</w:t>
      </w:r>
      <w:r w:rsidR="00C03E11">
        <w:rPr>
          <w:rFonts w:ascii="Barlow" w:hAnsi="Barlow" w:cs="Arial"/>
          <w:sz w:val="20"/>
          <w:szCs w:val="20"/>
        </w:rPr>
        <w:t xml:space="preserve"> L</w:t>
      </w:r>
      <w:r w:rsidRPr="00E56B1C">
        <w:rPr>
          <w:rFonts w:ascii="Barlow" w:hAnsi="Barlow" w:cs="Arial"/>
          <w:sz w:val="20"/>
          <w:szCs w:val="20"/>
        </w:rPr>
        <w:t xml:space="preserve">os gastos por servicios personales </w:t>
      </w:r>
      <w:r w:rsidR="005A567C">
        <w:rPr>
          <w:rFonts w:ascii="Barlow" w:hAnsi="Barlow" w:cs="Arial"/>
          <w:sz w:val="20"/>
          <w:szCs w:val="20"/>
        </w:rPr>
        <w:t xml:space="preserve">a </w:t>
      </w:r>
      <w:proofErr w:type="gramStart"/>
      <w:r w:rsidR="009549F1">
        <w:rPr>
          <w:rFonts w:ascii="Barlow" w:hAnsi="Barlow" w:cs="Arial"/>
          <w:sz w:val="20"/>
          <w:szCs w:val="20"/>
        </w:rPr>
        <w:t>Marzo</w:t>
      </w:r>
      <w:proofErr w:type="gramEnd"/>
      <w:r w:rsidRPr="00E56B1C">
        <w:rPr>
          <w:rFonts w:ascii="Barlow" w:hAnsi="Barlow" w:cs="Arial"/>
          <w:sz w:val="20"/>
          <w:szCs w:val="20"/>
        </w:rPr>
        <w:t xml:space="preserve"> son $</w:t>
      </w:r>
      <w:r w:rsidR="009549F1">
        <w:rPr>
          <w:rFonts w:ascii="Barlow" w:hAnsi="Barlow" w:cs="Arial"/>
          <w:sz w:val="20"/>
          <w:szCs w:val="20"/>
        </w:rPr>
        <w:t xml:space="preserve"> 860,644.80</w:t>
      </w:r>
      <w:r w:rsidR="00251E23">
        <w:rPr>
          <w:rFonts w:ascii="Barlow" w:hAnsi="Barlow" w:cs="Arial"/>
          <w:sz w:val="20"/>
          <w:szCs w:val="20"/>
        </w:rPr>
        <w:t xml:space="preserve"> los cuales representan un </w:t>
      </w:r>
      <w:r w:rsidR="009549F1">
        <w:rPr>
          <w:rFonts w:ascii="Barlow" w:hAnsi="Barlow" w:cs="Arial"/>
          <w:sz w:val="20"/>
          <w:szCs w:val="20"/>
        </w:rPr>
        <w:t>77</w:t>
      </w:r>
      <w:r w:rsidR="00012C8C">
        <w:rPr>
          <w:rFonts w:ascii="Barlow" w:hAnsi="Barlow" w:cs="Arial"/>
          <w:sz w:val="20"/>
          <w:szCs w:val="20"/>
        </w:rPr>
        <w:t xml:space="preserve">% de </w:t>
      </w:r>
      <w:r w:rsidR="00684FD1">
        <w:rPr>
          <w:rFonts w:ascii="Barlow" w:hAnsi="Barlow" w:cs="Arial"/>
          <w:sz w:val="20"/>
          <w:szCs w:val="20"/>
        </w:rPr>
        <w:t>los in</w:t>
      </w:r>
      <w:r w:rsidR="00155E0B">
        <w:rPr>
          <w:rFonts w:ascii="Barlow" w:hAnsi="Barlow" w:cs="Arial"/>
          <w:sz w:val="20"/>
          <w:szCs w:val="20"/>
        </w:rPr>
        <w:t>g</w:t>
      </w:r>
      <w:r w:rsidR="00EB5FA8">
        <w:rPr>
          <w:rFonts w:ascii="Barlow" w:hAnsi="Barlow" w:cs="Arial"/>
          <w:sz w:val="20"/>
          <w:szCs w:val="20"/>
        </w:rPr>
        <w:t>resos totales acumulados y el 99</w:t>
      </w:r>
      <w:r w:rsidR="008E7947">
        <w:rPr>
          <w:rFonts w:ascii="Barlow" w:hAnsi="Barlow" w:cs="Arial"/>
          <w:sz w:val="20"/>
          <w:szCs w:val="20"/>
        </w:rPr>
        <w:t xml:space="preserve"> </w:t>
      </w:r>
      <w:r w:rsidR="00684FD1">
        <w:rPr>
          <w:rFonts w:ascii="Barlow" w:hAnsi="Barlow" w:cs="Arial"/>
          <w:sz w:val="20"/>
          <w:szCs w:val="20"/>
        </w:rPr>
        <w:t>% de los gastos totales.</w:t>
      </w:r>
    </w:p>
    <w:p w14:paraId="03288B40" w14:textId="4FA6CDFE" w:rsidR="00C03E11" w:rsidRPr="00E56B1C" w:rsidRDefault="00C03E11" w:rsidP="008E49B6">
      <w:pPr>
        <w:numPr>
          <w:ilvl w:val="0"/>
          <w:numId w:val="4"/>
        </w:numPr>
        <w:spacing w:line="240" w:lineRule="auto"/>
        <w:rPr>
          <w:rFonts w:ascii="Barlow" w:hAnsi="Barlow" w:cs="Arial"/>
          <w:b/>
          <w:sz w:val="20"/>
          <w:szCs w:val="20"/>
        </w:rPr>
      </w:pPr>
      <w:r>
        <w:rPr>
          <w:rFonts w:ascii="Barlow" w:hAnsi="Barlow" w:cs="Arial"/>
          <w:sz w:val="20"/>
          <w:szCs w:val="20"/>
        </w:rPr>
        <w:t xml:space="preserve"> </w:t>
      </w:r>
      <w:r w:rsidR="00FF2648">
        <w:rPr>
          <w:rFonts w:ascii="Barlow" w:hAnsi="Barlow" w:cs="Arial"/>
          <w:sz w:val="20"/>
          <w:szCs w:val="20"/>
        </w:rPr>
        <w:t>El gasto por Transferencias al resto del sector públic</w:t>
      </w:r>
      <w:r w:rsidR="003E3FC6">
        <w:rPr>
          <w:rFonts w:ascii="Barlow" w:hAnsi="Barlow" w:cs="Arial"/>
          <w:sz w:val="20"/>
          <w:szCs w:val="20"/>
        </w:rPr>
        <w:t>o tiene un total de</w:t>
      </w:r>
      <w:r w:rsidR="004C5912">
        <w:rPr>
          <w:rFonts w:ascii="Barlow" w:hAnsi="Barlow" w:cs="Arial"/>
          <w:sz w:val="20"/>
          <w:szCs w:val="20"/>
        </w:rPr>
        <w:t xml:space="preserve"> $0.00 debido a que el </w:t>
      </w:r>
      <w:r w:rsidR="0088582C">
        <w:rPr>
          <w:rFonts w:ascii="Barlow" w:hAnsi="Barlow" w:cs="Arial"/>
          <w:sz w:val="20"/>
          <w:szCs w:val="20"/>
        </w:rPr>
        <w:t>programa aún</w:t>
      </w:r>
      <w:r w:rsidR="004C5912">
        <w:rPr>
          <w:rFonts w:ascii="Barlow" w:hAnsi="Barlow" w:cs="Arial"/>
          <w:sz w:val="20"/>
          <w:szCs w:val="20"/>
        </w:rPr>
        <w:t xml:space="preserve"> no se reac</w:t>
      </w:r>
      <w:r w:rsidR="008E7947">
        <w:rPr>
          <w:rFonts w:ascii="Barlow" w:hAnsi="Barlow" w:cs="Arial"/>
          <w:sz w:val="20"/>
          <w:szCs w:val="20"/>
        </w:rPr>
        <w:t xml:space="preserve">tiva por falta de Proveedor que </w:t>
      </w:r>
      <w:proofErr w:type="spellStart"/>
      <w:r w:rsidR="008E7947">
        <w:rPr>
          <w:rFonts w:ascii="Barlow" w:hAnsi="Barlow" w:cs="Arial"/>
          <w:sz w:val="20"/>
          <w:szCs w:val="20"/>
        </w:rPr>
        <w:t>de el</w:t>
      </w:r>
      <w:proofErr w:type="spellEnd"/>
      <w:r w:rsidR="008E7947">
        <w:rPr>
          <w:rFonts w:ascii="Barlow" w:hAnsi="Barlow" w:cs="Arial"/>
          <w:sz w:val="20"/>
          <w:szCs w:val="20"/>
        </w:rPr>
        <w:t xml:space="preserve"> servicio.</w:t>
      </w:r>
    </w:p>
    <w:p w14:paraId="56442D1C" w14:textId="1D47E44B" w:rsidR="00025E82" w:rsidRDefault="00025E82" w:rsidP="00851774">
      <w:pPr>
        <w:spacing w:line="240" w:lineRule="auto"/>
        <w:ind w:left="720"/>
        <w:rPr>
          <w:rFonts w:ascii="Barlow" w:hAnsi="Barlow" w:cs="Arial"/>
          <w:sz w:val="20"/>
          <w:szCs w:val="20"/>
        </w:rPr>
      </w:pPr>
    </w:p>
    <w:p w14:paraId="6A0DD188" w14:textId="77777777" w:rsidR="00640844" w:rsidRPr="009676EC" w:rsidRDefault="00640844" w:rsidP="00851774">
      <w:pPr>
        <w:spacing w:line="240" w:lineRule="auto"/>
        <w:ind w:left="720"/>
        <w:rPr>
          <w:rFonts w:ascii="Barlow" w:hAnsi="Barlow" w:cs="Arial"/>
          <w:sz w:val="20"/>
          <w:szCs w:val="20"/>
        </w:rPr>
      </w:pPr>
    </w:p>
    <w:p w14:paraId="1F548217" w14:textId="0F870494" w:rsidR="003D7E89" w:rsidRDefault="003D7E89" w:rsidP="003D7E89">
      <w:pPr>
        <w:spacing w:line="240" w:lineRule="auto"/>
        <w:rPr>
          <w:rFonts w:ascii="Barlow" w:hAnsi="Barlow" w:cs="Arial"/>
          <w:b/>
          <w:sz w:val="20"/>
          <w:szCs w:val="20"/>
        </w:rPr>
      </w:pPr>
      <w:r w:rsidRPr="009676EC">
        <w:rPr>
          <w:rFonts w:ascii="Barlow" w:hAnsi="Barlow" w:cs="Arial"/>
          <w:b/>
          <w:sz w:val="20"/>
          <w:szCs w:val="20"/>
        </w:rPr>
        <w:lastRenderedPageBreak/>
        <w:t>III) NOTAS AL ESTADO DE VARIACIÓN EN LA HACIENDA PÚBLICA</w:t>
      </w:r>
    </w:p>
    <w:p w14:paraId="391CD38D" w14:textId="0970A8BD" w:rsidR="001A4533" w:rsidRDefault="00CF6E41" w:rsidP="003D7E89">
      <w:pPr>
        <w:spacing w:line="240" w:lineRule="auto"/>
        <w:rPr>
          <w:rFonts w:ascii="Barlow" w:hAnsi="Barlow" w:cs="Arial"/>
          <w:b/>
          <w:sz w:val="20"/>
          <w:szCs w:val="20"/>
        </w:rPr>
      </w:pPr>
      <w:r w:rsidRPr="009676EC">
        <w:rPr>
          <w:rFonts w:ascii="Barlow" w:hAnsi="Barlow" w:cs="Arial"/>
          <w:sz w:val="20"/>
          <w:szCs w:val="20"/>
        </w:rPr>
        <w:t xml:space="preserve">1. </w:t>
      </w:r>
      <w:r w:rsidR="00FF2648">
        <w:rPr>
          <w:rFonts w:ascii="Barlow" w:hAnsi="Barlow" w:cs="Arial"/>
          <w:sz w:val="20"/>
          <w:szCs w:val="20"/>
        </w:rPr>
        <w:t>El a</w:t>
      </w:r>
      <w:r w:rsidR="003D3418" w:rsidRPr="009676EC">
        <w:rPr>
          <w:rFonts w:ascii="Barlow" w:hAnsi="Barlow" w:cs="Arial"/>
          <w:sz w:val="20"/>
          <w:szCs w:val="20"/>
        </w:rPr>
        <w:t xml:space="preserve">horro del Ejercicio </w:t>
      </w:r>
      <w:r w:rsidR="009549F1">
        <w:rPr>
          <w:rFonts w:ascii="Barlow" w:hAnsi="Barlow" w:cs="Arial"/>
          <w:sz w:val="20"/>
          <w:szCs w:val="20"/>
        </w:rPr>
        <w:t xml:space="preserve">al31 de </w:t>
      </w:r>
      <w:proofErr w:type="gramStart"/>
      <w:r w:rsidR="009549F1">
        <w:rPr>
          <w:rFonts w:ascii="Barlow" w:hAnsi="Barlow" w:cs="Arial"/>
          <w:sz w:val="20"/>
          <w:szCs w:val="20"/>
        </w:rPr>
        <w:t>Marzo</w:t>
      </w:r>
      <w:proofErr w:type="gramEnd"/>
      <w:r w:rsidR="00B70919">
        <w:rPr>
          <w:rFonts w:ascii="Barlow" w:hAnsi="Barlow" w:cs="Arial"/>
          <w:sz w:val="20"/>
          <w:szCs w:val="20"/>
        </w:rPr>
        <w:t xml:space="preserve"> es por la cantidad de </w:t>
      </w:r>
      <w:r w:rsidR="003E3FC6">
        <w:rPr>
          <w:rFonts w:ascii="Barlow" w:hAnsi="Barlow" w:cs="Arial"/>
          <w:sz w:val="20"/>
          <w:szCs w:val="20"/>
        </w:rPr>
        <w:t>$</w:t>
      </w:r>
      <w:r w:rsidR="009549F1">
        <w:rPr>
          <w:rFonts w:ascii="Barlow" w:hAnsi="Barlow" w:cs="Arial"/>
          <w:sz w:val="20"/>
          <w:szCs w:val="20"/>
        </w:rPr>
        <w:t xml:space="preserve"> 211,751.64</w:t>
      </w:r>
    </w:p>
    <w:p w14:paraId="2603942D" w14:textId="2EAB0C35" w:rsidR="003D7E89" w:rsidRDefault="003D7E89" w:rsidP="003D7E89">
      <w:pPr>
        <w:spacing w:line="240" w:lineRule="auto"/>
        <w:rPr>
          <w:rFonts w:ascii="Barlow" w:hAnsi="Barlow" w:cs="Arial"/>
          <w:b/>
          <w:sz w:val="20"/>
          <w:szCs w:val="20"/>
        </w:rPr>
      </w:pPr>
      <w:r w:rsidRPr="009676EC">
        <w:rPr>
          <w:rFonts w:ascii="Barlow" w:hAnsi="Barlow" w:cs="Arial"/>
          <w:b/>
          <w:sz w:val="20"/>
          <w:szCs w:val="20"/>
        </w:rPr>
        <w:t>IV) NOTA</w:t>
      </w:r>
      <w:r w:rsidR="00CF6E41" w:rsidRPr="009676EC">
        <w:rPr>
          <w:rFonts w:ascii="Barlow" w:hAnsi="Barlow" w:cs="Arial"/>
          <w:b/>
          <w:sz w:val="20"/>
          <w:szCs w:val="20"/>
        </w:rPr>
        <w:t>S AL ESTADO DE FLUJOS DE EFECTIV</w:t>
      </w:r>
      <w:r w:rsidRPr="009676EC">
        <w:rPr>
          <w:rFonts w:ascii="Barlow" w:hAnsi="Barlow" w:cs="Arial"/>
          <w:b/>
          <w:sz w:val="20"/>
          <w:szCs w:val="20"/>
        </w:rPr>
        <w:t>O</w:t>
      </w:r>
    </w:p>
    <w:p w14:paraId="7258391E" w14:textId="77777777" w:rsidR="003D7E89" w:rsidRPr="009676EC" w:rsidRDefault="003D7E89" w:rsidP="003D7E89">
      <w:pPr>
        <w:spacing w:line="240" w:lineRule="auto"/>
        <w:rPr>
          <w:rFonts w:ascii="Barlow" w:hAnsi="Barlow" w:cs="Arial"/>
          <w:sz w:val="20"/>
          <w:szCs w:val="20"/>
        </w:rPr>
      </w:pPr>
      <w:r w:rsidRPr="009676EC">
        <w:rPr>
          <w:rFonts w:ascii="Barlow" w:hAnsi="Barlow" w:cs="Arial"/>
          <w:sz w:val="20"/>
          <w:szCs w:val="20"/>
        </w:rPr>
        <w:tab/>
      </w:r>
      <w:r w:rsidRPr="009676EC">
        <w:rPr>
          <w:rFonts w:ascii="Barlow" w:hAnsi="Barlow" w:cs="Arial"/>
          <w:b/>
          <w:sz w:val="20"/>
          <w:szCs w:val="20"/>
        </w:rPr>
        <w:t>Efectivo y equivalentes</w:t>
      </w:r>
    </w:p>
    <w:p w14:paraId="3F2D7547" w14:textId="364A544A" w:rsidR="004C679C" w:rsidRPr="001A4533" w:rsidRDefault="003D7E89" w:rsidP="001A4533">
      <w:pPr>
        <w:spacing w:line="240" w:lineRule="auto"/>
        <w:rPr>
          <w:rFonts w:ascii="Barlow" w:hAnsi="Barlow" w:cs="Arial"/>
          <w:sz w:val="20"/>
          <w:szCs w:val="20"/>
        </w:rPr>
      </w:pPr>
      <w:r w:rsidRPr="001A4533">
        <w:rPr>
          <w:rFonts w:ascii="Barlow" w:hAnsi="Barlow" w:cs="Arial"/>
          <w:sz w:val="20"/>
          <w:szCs w:val="20"/>
        </w:rPr>
        <w:t>El análisis de los saldos inicial y final que figuran en la última parte del Estado de Flujo de Efectivo no se presentan situaciones relevan</w:t>
      </w:r>
      <w:r w:rsidR="00CF6E41" w:rsidRPr="001A4533">
        <w:rPr>
          <w:rFonts w:ascii="Barlow" w:hAnsi="Barlow" w:cs="Arial"/>
          <w:sz w:val="20"/>
          <w:szCs w:val="20"/>
        </w:rPr>
        <w:t>tes</w:t>
      </w:r>
      <w:r w:rsidR="00F444BE" w:rsidRPr="001A4533">
        <w:rPr>
          <w:rFonts w:ascii="Barlow" w:hAnsi="Barlow" w:cs="Arial"/>
          <w:sz w:val="20"/>
          <w:szCs w:val="20"/>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5"/>
        <w:gridCol w:w="2709"/>
        <w:gridCol w:w="3005"/>
      </w:tblGrid>
      <w:tr w:rsidR="003D3418" w:rsidRPr="009676EC" w14:paraId="0969F9CC" w14:textId="77777777" w:rsidTr="00CA34A2">
        <w:trPr>
          <w:trHeight w:val="135"/>
          <w:jc w:val="center"/>
        </w:trPr>
        <w:tc>
          <w:tcPr>
            <w:tcW w:w="4705" w:type="dxa"/>
            <w:tcBorders>
              <w:top w:val="single" w:sz="4" w:space="0" w:color="000000"/>
              <w:left w:val="single" w:sz="4" w:space="0" w:color="000000"/>
              <w:bottom w:val="single" w:sz="4" w:space="0" w:color="000000"/>
              <w:right w:val="single" w:sz="4" w:space="0" w:color="000000"/>
            </w:tcBorders>
          </w:tcPr>
          <w:p w14:paraId="4A8AC942" w14:textId="017BC093" w:rsidR="003D3418" w:rsidRPr="009676EC" w:rsidRDefault="0007527D" w:rsidP="0007527D">
            <w:pPr>
              <w:spacing w:line="240" w:lineRule="auto"/>
              <w:jc w:val="center"/>
              <w:rPr>
                <w:rFonts w:ascii="Barlow" w:eastAsia="Times New Roman" w:hAnsi="Barlow" w:cs="Arial"/>
                <w:sz w:val="20"/>
                <w:szCs w:val="20"/>
              </w:rPr>
            </w:pPr>
            <w:r>
              <w:rPr>
                <w:rFonts w:ascii="Barlow" w:eastAsia="Times New Roman" w:hAnsi="Barlow" w:cs="Arial"/>
                <w:sz w:val="20"/>
                <w:szCs w:val="20"/>
              </w:rPr>
              <w:t>Concepto</w:t>
            </w:r>
          </w:p>
        </w:tc>
        <w:tc>
          <w:tcPr>
            <w:tcW w:w="2709" w:type="dxa"/>
            <w:tcBorders>
              <w:top w:val="single" w:sz="4" w:space="0" w:color="000000"/>
              <w:left w:val="single" w:sz="4" w:space="0" w:color="000000"/>
              <w:bottom w:val="single" w:sz="4" w:space="0" w:color="000000"/>
              <w:right w:val="single" w:sz="4" w:space="0" w:color="000000"/>
            </w:tcBorders>
            <w:hideMark/>
          </w:tcPr>
          <w:p w14:paraId="4957D77F" w14:textId="7EA56797" w:rsidR="003D3418" w:rsidRPr="009676EC" w:rsidRDefault="003D3418" w:rsidP="00DC0619">
            <w:pPr>
              <w:spacing w:line="240" w:lineRule="auto"/>
              <w:rPr>
                <w:rFonts w:ascii="Barlow" w:eastAsia="Times New Roman" w:hAnsi="Barlow" w:cs="Arial"/>
                <w:sz w:val="20"/>
                <w:szCs w:val="20"/>
              </w:rPr>
            </w:pPr>
            <w:r w:rsidRPr="009676EC">
              <w:rPr>
                <w:rFonts w:ascii="Barlow" w:eastAsia="Times New Roman" w:hAnsi="Barlow" w:cs="Arial"/>
                <w:sz w:val="20"/>
                <w:szCs w:val="20"/>
              </w:rPr>
              <w:t>20</w:t>
            </w:r>
            <w:r w:rsidR="008E7947">
              <w:rPr>
                <w:rFonts w:ascii="Barlow" w:eastAsia="Times New Roman" w:hAnsi="Barlow" w:cs="Arial"/>
                <w:sz w:val="20"/>
                <w:szCs w:val="20"/>
              </w:rPr>
              <w:t>22</w:t>
            </w:r>
          </w:p>
        </w:tc>
        <w:tc>
          <w:tcPr>
            <w:tcW w:w="3005" w:type="dxa"/>
            <w:tcBorders>
              <w:top w:val="single" w:sz="4" w:space="0" w:color="000000"/>
              <w:left w:val="single" w:sz="4" w:space="0" w:color="000000"/>
              <w:bottom w:val="single" w:sz="4" w:space="0" w:color="000000"/>
              <w:right w:val="single" w:sz="4" w:space="0" w:color="000000"/>
            </w:tcBorders>
            <w:hideMark/>
          </w:tcPr>
          <w:p w14:paraId="49F2F9E7" w14:textId="3ED9780E" w:rsidR="003D3418" w:rsidRPr="009676EC" w:rsidRDefault="008E7947" w:rsidP="00DC0619">
            <w:pPr>
              <w:spacing w:line="240" w:lineRule="auto"/>
              <w:rPr>
                <w:rFonts w:ascii="Barlow" w:eastAsia="Times New Roman" w:hAnsi="Barlow" w:cs="Arial"/>
                <w:sz w:val="20"/>
                <w:szCs w:val="20"/>
              </w:rPr>
            </w:pPr>
            <w:r>
              <w:rPr>
                <w:rFonts w:ascii="Barlow" w:eastAsia="Times New Roman" w:hAnsi="Barlow" w:cs="Arial"/>
                <w:sz w:val="20"/>
                <w:szCs w:val="20"/>
              </w:rPr>
              <w:t>2021</w:t>
            </w:r>
          </w:p>
        </w:tc>
      </w:tr>
      <w:tr w:rsidR="003D3418" w:rsidRPr="009676EC" w14:paraId="18A3094A" w14:textId="77777777" w:rsidTr="00CA34A2">
        <w:trPr>
          <w:trHeight w:val="135"/>
          <w:jc w:val="center"/>
        </w:trPr>
        <w:tc>
          <w:tcPr>
            <w:tcW w:w="4705" w:type="dxa"/>
            <w:tcBorders>
              <w:top w:val="single" w:sz="4" w:space="0" w:color="000000"/>
              <w:left w:val="single" w:sz="4" w:space="0" w:color="000000"/>
              <w:bottom w:val="single" w:sz="4" w:space="0" w:color="000000"/>
              <w:right w:val="single" w:sz="4" w:space="0" w:color="000000"/>
            </w:tcBorders>
            <w:hideMark/>
          </w:tcPr>
          <w:p w14:paraId="41A0C9A5" w14:textId="7E962AAF" w:rsidR="003D3418" w:rsidRPr="009676EC" w:rsidRDefault="0007527D" w:rsidP="00DC0619">
            <w:pPr>
              <w:spacing w:line="240" w:lineRule="auto"/>
              <w:rPr>
                <w:rFonts w:ascii="Barlow" w:eastAsia="Times New Roman" w:hAnsi="Barlow" w:cs="Arial"/>
                <w:sz w:val="20"/>
                <w:szCs w:val="20"/>
              </w:rPr>
            </w:pPr>
            <w:r>
              <w:rPr>
                <w:rFonts w:ascii="Barlow" w:eastAsia="Times New Roman" w:hAnsi="Barlow" w:cs="Arial"/>
                <w:sz w:val="20"/>
                <w:szCs w:val="20"/>
              </w:rPr>
              <w:t>Efectivo</w:t>
            </w:r>
          </w:p>
        </w:tc>
        <w:tc>
          <w:tcPr>
            <w:tcW w:w="2709" w:type="dxa"/>
            <w:tcBorders>
              <w:top w:val="single" w:sz="4" w:space="0" w:color="000000"/>
              <w:left w:val="single" w:sz="4" w:space="0" w:color="000000"/>
              <w:bottom w:val="single" w:sz="4" w:space="0" w:color="000000"/>
              <w:right w:val="single" w:sz="4" w:space="0" w:color="000000"/>
            </w:tcBorders>
            <w:hideMark/>
          </w:tcPr>
          <w:p w14:paraId="5064A42B" w14:textId="4AAE9DA5" w:rsidR="003D3418" w:rsidRPr="00370ACB" w:rsidRDefault="00370ACB" w:rsidP="00DC0619">
            <w:pPr>
              <w:spacing w:line="240" w:lineRule="auto"/>
              <w:rPr>
                <w:rFonts w:ascii="Barlow" w:eastAsia="Times New Roman" w:hAnsi="Barlow" w:cs="Arial"/>
                <w:sz w:val="20"/>
                <w:szCs w:val="20"/>
              </w:rPr>
            </w:pPr>
            <w:r w:rsidRPr="00370ACB">
              <w:rPr>
                <w:rFonts w:ascii="Barlow" w:eastAsia="Times New Roman" w:hAnsi="Barlow" w:cs="Arial"/>
                <w:sz w:val="20"/>
                <w:szCs w:val="20"/>
              </w:rPr>
              <w:t>0.00</w:t>
            </w:r>
          </w:p>
        </w:tc>
        <w:tc>
          <w:tcPr>
            <w:tcW w:w="3005" w:type="dxa"/>
            <w:tcBorders>
              <w:top w:val="single" w:sz="4" w:space="0" w:color="000000"/>
              <w:left w:val="single" w:sz="4" w:space="0" w:color="000000"/>
              <w:bottom w:val="single" w:sz="4" w:space="0" w:color="000000"/>
              <w:right w:val="single" w:sz="4" w:space="0" w:color="000000"/>
            </w:tcBorders>
            <w:hideMark/>
          </w:tcPr>
          <w:p w14:paraId="3FFAEEAC" w14:textId="3F5B94AA" w:rsidR="00885513" w:rsidRPr="009676EC" w:rsidRDefault="00431AB7" w:rsidP="00886EE3">
            <w:pPr>
              <w:spacing w:line="240" w:lineRule="auto"/>
              <w:rPr>
                <w:rFonts w:ascii="Barlow" w:eastAsia="Times New Roman" w:hAnsi="Barlow" w:cs="Arial"/>
                <w:sz w:val="20"/>
                <w:szCs w:val="20"/>
              </w:rPr>
            </w:pPr>
            <w:r>
              <w:rPr>
                <w:rFonts w:ascii="Barlow" w:eastAsia="Times New Roman" w:hAnsi="Barlow" w:cs="Arial"/>
                <w:sz w:val="20"/>
                <w:szCs w:val="20"/>
              </w:rPr>
              <w:t>0.00</w:t>
            </w:r>
          </w:p>
        </w:tc>
      </w:tr>
      <w:tr w:rsidR="003D3418" w:rsidRPr="009676EC" w14:paraId="7AA51A1F" w14:textId="77777777" w:rsidTr="00CA34A2">
        <w:trPr>
          <w:trHeight w:val="212"/>
          <w:jc w:val="center"/>
        </w:trPr>
        <w:tc>
          <w:tcPr>
            <w:tcW w:w="4705" w:type="dxa"/>
            <w:tcBorders>
              <w:top w:val="single" w:sz="4" w:space="0" w:color="000000"/>
              <w:left w:val="single" w:sz="4" w:space="0" w:color="000000"/>
              <w:bottom w:val="single" w:sz="4" w:space="0" w:color="000000"/>
              <w:right w:val="single" w:sz="4" w:space="0" w:color="000000"/>
            </w:tcBorders>
            <w:hideMark/>
          </w:tcPr>
          <w:p w14:paraId="41A81654" w14:textId="2A8E711E" w:rsidR="003D3418" w:rsidRPr="009676EC" w:rsidRDefault="0007527D" w:rsidP="00DC0619">
            <w:pPr>
              <w:spacing w:line="240" w:lineRule="auto"/>
              <w:rPr>
                <w:rFonts w:ascii="Barlow" w:eastAsia="Times New Roman" w:hAnsi="Barlow" w:cs="Arial"/>
                <w:sz w:val="20"/>
                <w:szCs w:val="20"/>
              </w:rPr>
            </w:pPr>
            <w:r>
              <w:rPr>
                <w:rFonts w:ascii="Barlow" w:eastAsia="Times New Roman" w:hAnsi="Barlow" w:cs="Arial"/>
                <w:sz w:val="20"/>
                <w:szCs w:val="20"/>
              </w:rPr>
              <w:t>Bancos/Tesorería</w:t>
            </w:r>
          </w:p>
        </w:tc>
        <w:tc>
          <w:tcPr>
            <w:tcW w:w="2709" w:type="dxa"/>
            <w:tcBorders>
              <w:top w:val="single" w:sz="4" w:space="0" w:color="000000"/>
              <w:left w:val="single" w:sz="4" w:space="0" w:color="000000"/>
              <w:bottom w:val="single" w:sz="4" w:space="0" w:color="000000"/>
              <w:right w:val="single" w:sz="4" w:space="0" w:color="000000"/>
            </w:tcBorders>
            <w:hideMark/>
          </w:tcPr>
          <w:p w14:paraId="686D6210" w14:textId="48949F24" w:rsidR="003D3418" w:rsidRPr="00370ACB" w:rsidRDefault="009549F1" w:rsidP="00DC0619">
            <w:pPr>
              <w:spacing w:after="0" w:line="240" w:lineRule="auto"/>
              <w:rPr>
                <w:rFonts w:ascii="Barlow" w:eastAsia="Times New Roman" w:hAnsi="Barlow" w:cs="Arial"/>
                <w:sz w:val="20"/>
                <w:szCs w:val="20"/>
              </w:rPr>
            </w:pPr>
            <w:r>
              <w:rPr>
                <w:rFonts w:ascii="Barlow" w:eastAsia="Times New Roman" w:hAnsi="Barlow" w:cs="Calibri"/>
                <w:color w:val="000000"/>
                <w:sz w:val="20"/>
                <w:szCs w:val="20"/>
              </w:rPr>
              <w:t>324,851.32</w:t>
            </w:r>
          </w:p>
        </w:tc>
        <w:tc>
          <w:tcPr>
            <w:tcW w:w="3005" w:type="dxa"/>
            <w:tcBorders>
              <w:top w:val="single" w:sz="4" w:space="0" w:color="000000"/>
              <w:left w:val="single" w:sz="4" w:space="0" w:color="000000"/>
              <w:bottom w:val="single" w:sz="4" w:space="0" w:color="000000"/>
              <w:right w:val="single" w:sz="4" w:space="0" w:color="000000"/>
            </w:tcBorders>
          </w:tcPr>
          <w:p w14:paraId="4757FFF1" w14:textId="4DD585C7" w:rsidR="003D3418" w:rsidRPr="009676EC" w:rsidRDefault="009549F1" w:rsidP="00DC0619">
            <w:pPr>
              <w:spacing w:after="0" w:line="240" w:lineRule="auto"/>
              <w:rPr>
                <w:rFonts w:ascii="Barlow" w:eastAsia="Times New Roman" w:hAnsi="Barlow" w:cs="Calibri"/>
                <w:color w:val="000000"/>
                <w:sz w:val="20"/>
                <w:szCs w:val="20"/>
              </w:rPr>
            </w:pPr>
            <w:r>
              <w:rPr>
                <w:rFonts w:ascii="Barlow" w:eastAsia="Times New Roman" w:hAnsi="Barlow" w:cs="Calibri"/>
                <w:color w:val="000000"/>
                <w:sz w:val="20"/>
                <w:szCs w:val="20"/>
              </w:rPr>
              <w:t xml:space="preserve"> 365,482.86</w:t>
            </w:r>
          </w:p>
          <w:p w14:paraId="16028B42" w14:textId="77777777" w:rsidR="003D3418" w:rsidRPr="009676EC" w:rsidRDefault="003D3418" w:rsidP="00DC0619">
            <w:pPr>
              <w:spacing w:line="240" w:lineRule="auto"/>
              <w:rPr>
                <w:rFonts w:ascii="Barlow" w:eastAsia="Times New Roman" w:hAnsi="Barlow" w:cs="Arial"/>
                <w:sz w:val="20"/>
                <w:szCs w:val="20"/>
              </w:rPr>
            </w:pPr>
          </w:p>
        </w:tc>
      </w:tr>
      <w:tr w:rsidR="003D3418" w:rsidRPr="009676EC" w14:paraId="48B3F25F" w14:textId="77777777" w:rsidTr="00CA34A2">
        <w:trPr>
          <w:trHeight w:val="212"/>
          <w:jc w:val="center"/>
        </w:trPr>
        <w:tc>
          <w:tcPr>
            <w:tcW w:w="4705" w:type="dxa"/>
            <w:tcBorders>
              <w:top w:val="single" w:sz="4" w:space="0" w:color="000000"/>
              <w:left w:val="single" w:sz="4" w:space="0" w:color="000000"/>
              <w:bottom w:val="single" w:sz="4" w:space="0" w:color="000000"/>
              <w:right w:val="single" w:sz="4" w:space="0" w:color="000000"/>
            </w:tcBorders>
            <w:hideMark/>
          </w:tcPr>
          <w:p w14:paraId="2AE80B7A" w14:textId="6FE4A33D" w:rsidR="003D3418" w:rsidRPr="009676EC" w:rsidRDefault="0007527D" w:rsidP="00DC0619">
            <w:pPr>
              <w:spacing w:line="240" w:lineRule="auto"/>
              <w:rPr>
                <w:rFonts w:ascii="Barlow" w:eastAsia="Times New Roman" w:hAnsi="Barlow" w:cs="Arial"/>
                <w:sz w:val="20"/>
                <w:szCs w:val="20"/>
              </w:rPr>
            </w:pPr>
            <w:r>
              <w:rPr>
                <w:rFonts w:ascii="Barlow" w:eastAsia="Times New Roman" w:hAnsi="Barlow" w:cs="Arial"/>
                <w:sz w:val="20"/>
                <w:szCs w:val="20"/>
              </w:rPr>
              <w:t>Bancos/Dependencias y Otros</w:t>
            </w:r>
          </w:p>
        </w:tc>
        <w:tc>
          <w:tcPr>
            <w:tcW w:w="2709" w:type="dxa"/>
            <w:tcBorders>
              <w:top w:val="single" w:sz="4" w:space="0" w:color="000000"/>
              <w:left w:val="single" w:sz="4" w:space="0" w:color="000000"/>
              <w:bottom w:val="single" w:sz="4" w:space="0" w:color="000000"/>
              <w:right w:val="single" w:sz="4" w:space="0" w:color="000000"/>
            </w:tcBorders>
            <w:hideMark/>
          </w:tcPr>
          <w:p w14:paraId="230D16AC" w14:textId="77777777" w:rsidR="003D3418" w:rsidRPr="00370ACB" w:rsidRDefault="003D3418" w:rsidP="00DC0619">
            <w:pPr>
              <w:spacing w:line="240" w:lineRule="auto"/>
              <w:rPr>
                <w:rFonts w:ascii="Barlow" w:eastAsia="Times New Roman" w:hAnsi="Barlow" w:cs="Arial"/>
                <w:sz w:val="20"/>
                <w:szCs w:val="20"/>
              </w:rPr>
            </w:pPr>
            <w:r w:rsidRPr="00370ACB">
              <w:rPr>
                <w:rFonts w:ascii="Barlow" w:eastAsia="Times New Roman" w:hAnsi="Barlow" w:cs="Arial"/>
                <w:sz w:val="20"/>
                <w:szCs w:val="20"/>
              </w:rPr>
              <w:t>0.00</w:t>
            </w:r>
          </w:p>
        </w:tc>
        <w:tc>
          <w:tcPr>
            <w:tcW w:w="3005" w:type="dxa"/>
            <w:tcBorders>
              <w:top w:val="single" w:sz="4" w:space="0" w:color="000000"/>
              <w:left w:val="single" w:sz="4" w:space="0" w:color="000000"/>
              <w:bottom w:val="single" w:sz="4" w:space="0" w:color="000000"/>
              <w:right w:val="single" w:sz="4" w:space="0" w:color="000000"/>
            </w:tcBorders>
            <w:hideMark/>
          </w:tcPr>
          <w:p w14:paraId="482B85AC" w14:textId="77777777" w:rsidR="003D3418" w:rsidRPr="009676EC" w:rsidRDefault="003D3418" w:rsidP="00DC0619">
            <w:pPr>
              <w:spacing w:line="240" w:lineRule="auto"/>
              <w:rPr>
                <w:rFonts w:ascii="Barlow" w:eastAsia="Times New Roman" w:hAnsi="Barlow" w:cs="Arial"/>
                <w:sz w:val="20"/>
                <w:szCs w:val="20"/>
              </w:rPr>
            </w:pPr>
            <w:r w:rsidRPr="009676EC">
              <w:rPr>
                <w:rFonts w:ascii="Barlow" w:eastAsia="Times New Roman" w:hAnsi="Barlow" w:cs="Arial"/>
                <w:sz w:val="20"/>
                <w:szCs w:val="20"/>
              </w:rPr>
              <w:t>0.00</w:t>
            </w:r>
          </w:p>
        </w:tc>
      </w:tr>
      <w:tr w:rsidR="003D3418" w:rsidRPr="009676EC" w14:paraId="5A007FC6" w14:textId="77777777" w:rsidTr="00CA34A2">
        <w:trPr>
          <w:trHeight w:val="135"/>
          <w:jc w:val="center"/>
        </w:trPr>
        <w:tc>
          <w:tcPr>
            <w:tcW w:w="4705" w:type="dxa"/>
            <w:tcBorders>
              <w:top w:val="single" w:sz="4" w:space="0" w:color="000000"/>
              <w:left w:val="single" w:sz="4" w:space="0" w:color="000000"/>
              <w:bottom w:val="single" w:sz="4" w:space="0" w:color="000000"/>
              <w:right w:val="single" w:sz="4" w:space="0" w:color="000000"/>
            </w:tcBorders>
            <w:hideMark/>
          </w:tcPr>
          <w:p w14:paraId="3A660D04" w14:textId="3D2916B7" w:rsidR="003D3418" w:rsidRPr="009676EC" w:rsidRDefault="0007527D" w:rsidP="00DC0619">
            <w:pPr>
              <w:spacing w:line="240" w:lineRule="auto"/>
              <w:rPr>
                <w:rFonts w:ascii="Barlow" w:eastAsia="Times New Roman" w:hAnsi="Barlow" w:cs="Arial"/>
                <w:sz w:val="20"/>
                <w:szCs w:val="20"/>
              </w:rPr>
            </w:pPr>
            <w:r>
              <w:rPr>
                <w:rFonts w:ascii="Barlow" w:eastAsia="Times New Roman" w:hAnsi="Barlow" w:cs="Arial"/>
                <w:sz w:val="20"/>
                <w:szCs w:val="20"/>
              </w:rPr>
              <w:t>Inversiones Temporales ( Hasta 3 meses)</w:t>
            </w:r>
          </w:p>
        </w:tc>
        <w:tc>
          <w:tcPr>
            <w:tcW w:w="2709" w:type="dxa"/>
            <w:tcBorders>
              <w:top w:val="single" w:sz="4" w:space="0" w:color="000000"/>
              <w:left w:val="single" w:sz="4" w:space="0" w:color="000000"/>
              <w:bottom w:val="single" w:sz="4" w:space="0" w:color="000000"/>
              <w:right w:val="single" w:sz="4" w:space="0" w:color="000000"/>
            </w:tcBorders>
            <w:hideMark/>
          </w:tcPr>
          <w:p w14:paraId="780E1882" w14:textId="77777777" w:rsidR="003D3418" w:rsidRPr="00370ACB" w:rsidRDefault="003D3418" w:rsidP="00DC0619">
            <w:pPr>
              <w:spacing w:line="240" w:lineRule="auto"/>
              <w:rPr>
                <w:rFonts w:ascii="Barlow" w:eastAsia="Times New Roman" w:hAnsi="Barlow" w:cs="Arial"/>
                <w:sz w:val="20"/>
                <w:szCs w:val="20"/>
              </w:rPr>
            </w:pPr>
            <w:r w:rsidRPr="00370ACB">
              <w:rPr>
                <w:rFonts w:ascii="Barlow" w:eastAsia="Times New Roman" w:hAnsi="Barlow" w:cs="Arial"/>
                <w:sz w:val="20"/>
                <w:szCs w:val="20"/>
              </w:rPr>
              <w:t>0.00</w:t>
            </w:r>
          </w:p>
        </w:tc>
        <w:tc>
          <w:tcPr>
            <w:tcW w:w="3005" w:type="dxa"/>
            <w:tcBorders>
              <w:top w:val="single" w:sz="4" w:space="0" w:color="000000"/>
              <w:left w:val="single" w:sz="4" w:space="0" w:color="000000"/>
              <w:bottom w:val="single" w:sz="4" w:space="0" w:color="000000"/>
              <w:right w:val="single" w:sz="4" w:space="0" w:color="000000"/>
            </w:tcBorders>
            <w:hideMark/>
          </w:tcPr>
          <w:p w14:paraId="4FCF2D0F" w14:textId="77777777" w:rsidR="003D3418" w:rsidRPr="009676EC" w:rsidRDefault="003D3418" w:rsidP="00DC0619">
            <w:pPr>
              <w:spacing w:line="240" w:lineRule="auto"/>
              <w:rPr>
                <w:rFonts w:ascii="Barlow" w:eastAsia="Times New Roman" w:hAnsi="Barlow" w:cs="Arial"/>
                <w:sz w:val="20"/>
                <w:szCs w:val="20"/>
              </w:rPr>
            </w:pPr>
            <w:r w:rsidRPr="009676EC">
              <w:rPr>
                <w:rFonts w:ascii="Barlow" w:eastAsia="Times New Roman" w:hAnsi="Barlow" w:cs="Arial"/>
                <w:sz w:val="20"/>
                <w:szCs w:val="20"/>
              </w:rPr>
              <w:t>0.00</w:t>
            </w:r>
          </w:p>
        </w:tc>
      </w:tr>
      <w:tr w:rsidR="003D3418" w:rsidRPr="009676EC" w14:paraId="5004D188" w14:textId="77777777" w:rsidTr="00CA34A2">
        <w:trPr>
          <w:trHeight w:val="212"/>
          <w:jc w:val="center"/>
        </w:trPr>
        <w:tc>
          <w:tcPr>
            <w:tcW w:w="4705" w:type="dxa"/>
            <w:tcBorders>
              <w:top w:val="single" w:sz="4" w:space="0" w:color="000000"/>
              <w:left w:val="single" w:sz="4" w:space="0" w:color="000000"/>
              <w:bottom w:val="single" w:sz="4" w:space="0" w:color="000000"/>
              <w:right w:val="single" w:sz="4" w:space="0" w:color="000000"/>
            </w:tcBorders>
            <w:hideMark/>
          </w:tcPr>
          <w:p w14:paraId="6032BB46" w14:textId="7AA198AD" w:rsidR="003D3418" w:rsidRPr="009676EC" w:rsidRDefault="0007527D" w:rsidP="00DC0619">
            <w:pPr>
              <w:spacing w:line="240" w:lineRule="auto"/>
              <w:rPr>
                <w:rFonts w:ascii="Barlow" w:eastAsia="Times New Roman" w:hAnsi="Barlow" w:cs="Arial"/>
                <w:sz w:val="20"/>
                <w:szCs w:val="20"/>
              </w:rPr>
            </w:pPr>
            <w:r>
              <w:rPr>
                <w:rFonts w:ascii="Barlow" w:eastAsia="Times New Roman" w:hAnsi="Barlow" w:cs="Arial"/>
                <w:sz w:val="20"/>
                <w:szCs w:val="20"/>
              </w:rPr>
              <w:t>Fondos con Afectación Específica</w:t>
            </w:r>
          </w:p>
        </w:tc>
        <w:tc>
          <w:tcPr>
            <w:tcW w:w="2709" w:type="dxa"/>
            <w:tcBorders>
              <w:top w:val="single" w:sz="4" w:space="0" w:color="000000"/>
              <w:left w:val="single" w:sz="4" w:space="0" w:color="000000"/>
              <w:bottom w:val="single" w:sz="4" w:space="0" w:color="000000"/>
              <w:right w:val="single" w:sz="4" w:space="0" w:color="000000"/>
            </w:tcBorders>
            <w:hideMark/>
          </w:tcPr>
          <w:p w14:paraId="15475F4C" w14:textId="77777777" w:rsidR="003D3418" w:rsidRPr="00370ACB" w:rsidRDefault="003D3418" w:rsidP="00DC0619">
            <w:pPr>
              <w:spacing w:line="240" w:lineRule="auto"/>
              <w:rPr>
                <w:rFonts w:ascii="Barlow" w:eastAsia="Times New Roman" w:hAnsi="Barlow" w:cs="Arial"/>
                <w:sz w:val="20"/>
                <w:szCs w:val="20"/>
              </w:rPr>
            </w:pPr>
            <w:r w:rsidRPr="00370ACB">
              <w:rPr>
                <w:rFonts w:ascii="Barlow" w:eastAsia="Times New Roman" w:hAnsi="Barlow" w:cs="Arial"/>
                <w:sz w:val="20"/>
                <w:szCs w:val="20"/>
              </w:rPr>
              <w:t>0.00</w:t>
            </w:r>
          </w:p>
        </w:tc>
        <w:tc>
          <w:tcPr>
            <w:tcW w:w="3005" w:type="dxa"/>
            <w:tcBorders>
              <w:top w:val="single" w:sz="4" w:space="0" w:color="000000"/>
              <w:left w:val="single" w:sz="4" w:space="0" w:color="000000"/>
              <w:bottom w:val="single" w:sz="4" w:space="0" w:color="000000"/>
              <w:right w:val="single" w:sz="4" w:space="0" w:color="000000"/>
            </w:tcBorders>
            <w:hideMark/>
          </w:tcPr>
          <w:p w14:paraId="6E1FAB8A" w14:textId="77777777" w:rsidR="003D3418" w:rsidRPr="009676EC" w:rsidRDefault="003D3418" w:rsidP="00DC0619">
            <w:pPr>
              <w:spacing w:line="240" w:lineRule="auto"/>
              <w:rPr>
                <w:rFonts w:ascii="Barlow" w:eastAsia="Times New Roman" w:hAnsi="Barlow" w:cs="Arial"/>
                <w:sz w:val="20"/>
                <w:szCs w:val="20"/>
              </w:rPr>
            </w:pPr>
            <w:r w:rsidRPr="009676EC">
              <w:rPr>
                <w:rFonts w:ascii="Barlow" w:eastAsia="Times New Roman" w:hAnsi="Barlow" w:cs="Arial"/>
                <w:sz w:val="20"/>
                <w:szCs w:val="20"/>
              </w:rPr>
              <w:t>0</w:t>
            </w:r>
            <w:r>
              <w:rPr>
                <w:rFonts w:ascii="Barlow" w:eastAsia="Times New Roman" w:hAnsi="Barlow" w:cs="Arial"/>
                <w:sz w:val="20"/>
                <w:szCs w:val="20"/>
              </w:rPr>
              <w:t>.00</w:t>
            </w:r>
          </w:p>
        </w:tc>
      </w:tr>
      <w:tr w:rsidR="003D3418" w:rsidRPr="009676EC" w14:paraId="3F18F8C7" w14:textId="77777777" w:rsidTr="00CA34A2">
        <w:trPr>
          <w:trHeight w:val="356"/>
          <w:jc w:val="center"/>
        </w:trPr>
        <w:tc>
          <w:tcPr>
            <w:tcW w:w="4705" w:type="dxa"/>
            <w:tcBorders>
              <w:top w:val="single" w:sz="4" w:space="0" w:color="000000"/>
              <w:left w:val="single" w:sz="4" w:space="0" w:color="000000"/>
              <w:bottom w:val="single" w:sz="4" w:space="0" w:color="000000"/>
              <w:right w:val="single" w:sz="4" w:space="0" w:color="000000"/>
            </w:tcBorders>
            <w:hideMark/>
          </w:tcPr>
          <w:p w14:paraId="63E726BF" w14:textId="0E2CE17B" w:rsidR="003D3418" w:rsidRPr="009676EC" w:rsidRDefault="0007527D" w:rsidP="00DC0619">
            <w:pPr>
              <w:spacing w:line="240" w:lineRule="auto"/>
              <w:rPr>
                <w:rFonts w:ascii="Barlow" w:eastAsia="Times New Roman" w:hAnsi="Barlow" w:cs="Arial"/>
                <w:sz w:val="20"/>
                <w:szCs w:val="20"/>
              </w:rPr>
            </w:pPr>
            <w:r>
              <w:rPr>
                <w:rFonts w:ascii="Barlow" w:eastAsia="Times New Roman" w:hAnsi="Barlow" w:cs="Arial"/>
                <w:sz w:val="20"/>
                <w:szCs w:val="20"/>
              </w:rPr>
              <w:t xml:space="preserve">Depósitos de Fondos de Terceros en Garantía y/o Administración </w:t>
            </w:r>
          </w:p>
        </w:tc>
        <w:tc>
          <w:tcPr>
            <w:tcW w:w="2709" w:type="dxa"/>
            <w:tcBorders>
              <w:top w:val="single" w:sz="4" w:space="0" w:color="000000"/>
              <w:left w:val="single" w:sz="4" w:space="0" w:color="000000"/>
              <w:bottom w:val="single" w:sz="4" w:space="0" w:color="000000"/>
              <w:right w:val="single" w:sz="4" w:space="0" w:color="000000"/>
            </w:tcBorders>
          </w:tcPr>
          <w:p w14:paraId="0B413818" w14:textId="77777777" w:rsidR="0007527D" w:rsidRPr="00370ACB" w:rsidRDefault="0007527D" w:rsidP="00DC0619">
            <w:pPr>
              <w:spacing w:line="240" w:lineRule="auto"/>
              <w:rPr>
                <w:rFonts w:ascii="Barlow" w:eastAsia="Times New Roman" w:hAnsi="Barlow" w:cs="Arial"/>
                <w:sz w:val="20"/>
                <w:szCs w:val="20"/>
              </w:rPr>
            </w:pPr>
          </w:p>
          <w:p w14:paraId="35C64D25" w14:textId="119E9184" w:rsidR="003D3418" w:rsidRPr="00370ACB" w:rsidRDefault="0007527D" w:rsidP="00DC0619">
            <w:pPr>
              <w:spacing w:line="240" w:lineRule="auto"/>
              <w:rPr>
                <w:rFonts w:ascii="Barlow" w:eastAsia="Times New Roman" w:hAnsi="Barlow" w:cs="Arial"/>
                <w:sz w:val="20"/>
                <w:szCs w:val="20"/>
              </w:rPr>
            </w:pPr>
            <w:r w:rsidRPr="00370ACB">
              <w:rPr>
                <w:rFonts w:ascii="Barlow" w:eastAsia="Times New Roman" w:hAnsi="Barlow" w:cs="Arial"/>
                <w:sz w:val="20"/>
                <w:szCs w:val="20"/>
              </w:rPr>
              <w:t>0.00</w:t>
            </w:r>
          </w:p>
        </w:tc>
        <w:tc>
          <w:tcPr>
            <w:tcW w:w="3005" w:type="dxa"/>
            <w:tcBorders>
              <w:top w:val="single" w:sz="4" w:space="0" w:color="000000"/>
              <w:left w:val="single" w:sz="4" w:space="0" w:color="000000"/>
              <w:bottom w:val="single" w:sz="4" w:space="0" w:color="000000"/>
              <w:right w:val="single" w:sz="4" w:space="0" w:color="000000"/>
            </w:tcBorders>
          </w:tcPr>
          <w:p w14:paraId="2B5C104C" w14:textId="590ECAF1" w:rsidR="003D3418" w:rsidRDefault="003D3418" w:rsidP="00DC0619">
            <w:pPr>
              <w:spacing w:line="240" w:lineRule="auto"/>
              <w:rPr>
                <w:rFonts w:ascii="Barlow" w:eastAsia="Times New Roman" w:hAnsi="Barlow" w:cs="Arial"/>
                <w:sz w:val="20"/>
                <w:szCs w:val="20"/>
              </w:rPr>
            </w:pPr>
          </w:p>
          <w:p w14:paraId="138A6387" w14:textId="2B3881EA" w:rsidR="003409A9" w:rsidRPr="009676EC" w:rsidRDefault="0007527D" w:rsidP="00DC0619">
            <w:pPr>
              <w:spacing w:line="240" w:lineRule="auto"/>
              <w:rPr>
                <w:rFonts w:ascii="Barlow" w:eastAsia="Times New Roman" w:hAnsi="Barlow" w:cs="Arial"/>
                <w:sz w:val="20"/>
                <w:szCs w:val="20"/>
              </w:rPr>
            </w:pPr>
            <w:r>
              <w:rPr>
                <w:rFonts w:ascii="Barlow" w:eastAsia="Times New Roman" w:hAnsi="Barlow" w:cs="Arial"/>
                <w:sz w:val="20"/>
                <w:szCs w:val="20"/>
              </w:rPr>
              <w:t>0.00</w:t>
            </w:r>
          </w:p>
        </w:tc>
      </w:tr>
      <w:tr w:rsidR="00907A08" w:rsidRPr="009676EC" w14:paraId="6CF2D804" w14:textId="77777777" w:rsidTr="00CA34A2">
        <w:trPr>
          <w:trHeight w:val="356"/>
          <w:jc w:val="center"/>
        </w:trPr>
        <w:tc>
          <w:tcPr>
            <w:tcW w:w="4705" w:type="dxa"/>
            <w:tcBorders>
              <w:top w:val="single" w:sz="4" w:space="0" w:color="000000"/>
              <w:left w:val="single" w:sz="4" w:space="0" w:color="000000"/>
              <w:bottom w:val="single" w:sz="4" w:space="0" w:color="000000"/>
              <w:right w:val="single" w:sz="4" w:space="0" w:color="000000"/>
            </w:tcBorders>
          </w:tcPr>
          <w:p w14:paraId="4DBF7904" w14:textId="61E3DFA5" w:rsidR="00907A08" w:rsidRDefault="00907A08" w:rsidP="00DC0619">
            <w:pPr>
              <w:spacing w:line="240" w:lineRule="auto"/>
              <w:rPr>
                <w:rFonts w:ascii="Barlow" w:eastAsia="Times New Roman" w:hAnsi="Barlow" w:cs="Arial"/>
                <w:sz w:val="20"/>
                <w:szCs w:val="20"/>
              </w:rPr>
            </w:pPr>
            <w:r>
              <w:rPr>
                <w:rFonts w:ascii="Barlow" w:eastAsia="Times New Roman" w:hAnsi="Barlow" w:cs="Arial"/>
                <w:sz w:val="20"/>
                <w:szCs w:val="20"/>
              </w:rPr>
              <w:t>Otros Efectivos y Equivalentes</w:t>
            </w:r>
          </w:p>
        </w:tc>
        <w:tc>
          <w:tcPr>
            <w:tcW w:w="2709" w:type="dxa"/>
            <w:tcBorders>
              <w:top w:val="single" w:sz="4" w:space="0" w:color="000000"/>
              <w:left w:val="single" w:sz="4" w:space="0" w:color="000000"/>
              <w:bottom w:val="single" w:sz="4" w:space="0" w:color="000000"/>
              <w:right w:val="single" w:sz="4" w:space="0" w:color="000000"/>
            </w:tcBorders>
          </w:tcPr>
          <w:p w14:paraId="459277E1" w14:textId="0C3E39B2" w:rsidR="00907A08" w:rsidRPr="00370ACB" w:rsidRDefault="00907A08" w:rsidP="00DC0619">
            <w:pPr>
              <w:spacing w:line="240" w:lineRule="auto"/>
              <w:rPr>
                <w:rFonts w:ascii="Barlow" w:eastAsia="Times New Roman" w:hAnsi="Barlow" w:cs="Arial"/>
                <w:sz w:val="20"/>
                <w:szCs w:val="20"/>
              </w:rPr>
            </w:pPr>
            <w:r w:rsidRPr="00370ACB">
              <w:rPr>
                <w:rFonts w:ascii="Barlow" w:eastAsia="Times New Roman" w:hAnsi="Barlow" w:cs="Arial"/>
                <w:sz w:val="20"/>
                <w:szCs w:val="20"/>
              </w:rPr>
              <w:t>0.00</w:t>
            </w:r>
          </w:p>
        </w:tc>
        <w:tc>
          <w:tcPr>
            <w:tcW w:w="3005" w:type="dxa"/>
            <w:tcBorders>
              <w:top w:val="single" w:sz="4" w:space="0" w:color="000000"/>
              <w:left w:val="single" w:sz="4" w:space="0" w:color="000000"/>
              <w:bottom w:val="single" w:sz="4" w:space="0" w:color="000000"/>
              <w:right w:val="single" w:sz="4" w:space="0" w:color="000000"/>
            </w:tcBorders>
          </w:tcPr>
          <w:p w14:paraId="1F0DBC05" w14:textId="264288B0" w:rsidR="00907A08" w:rsidRDefault="00907A08" w:rsidP="00DC0619">
            <w:pPr>
              <w:spacing w:line="240" w:lineRule="auto"/>
              <w:rPr>
                <w:rFonts w:ascii="Barlow" w:eastAsia="Times New Roman" w:hAnsi="Barlow" w:cs="Arial"/>
                <w:sz w:val="20"/>
                <w:szCs w:val="20"/>
              </w:rPr>
            </w:pPr>
            <w:r>
              <w:rPr>
                <w:rFonts w:ascii="Barlow" w:eastAsia="Times New Roman" w:hAnsi="Barlow" w:cs="Arial"/>
                <w:sz w:val="20"/>
                <w:szCs w:val="20"/>
              </w:rPr>
              <w:t>0.00</w:t>
            </w:r>
          </w:p>
        </w:tc>
      </w:tr>
      <w:tr w:rsidR="0007527D" w:rsidRPr="009676EC" w14:paraId="745EE021" w14:textId="77777777" w:rsidTr="00CA34A2">
        <w:trPr>
          <w:trHeight w:val="356"/>
          <w:jc w:val="center"/>
        </w:trPr>
        <w:tc>
          <w:tcPr>
            <w:tcW w:w="4705" w:type="dxa"/>
            <w:tcBorders>
              <w:top w:val="single" w:sz="4" w:space="0" w:color="000000"/>
              <w:left w:val="single" w:sz="4" w:space="0" w:color="000000"/>
              <w:bottom w:val="single" w:sz="4" w:space="0" w:color="000000"/>
              <w:right w:val="single" w:sz="4" w:space="0" w:color="000000"/>
            </w:tcBorders>
          </w:tcPr>
          <w:p w14:paraId="5EDC6689" w14:textId="055853FA" w:rsidR="0007527D" w:rsidRPr="0007527D" w:rsidRDefault="0007527D" w:rsidP="00DC0619">
            <w:pPr>
              <w:spacing w:line="240" w:lineRule="auto"/>
              <w:rPr>
                <w:rFonts w:ascii="Barlow" w:eastAsia="Times New Roman" w:hAnsi="Barlow" w:cs="Arial"/>
                <w:b/>
                <w:sz w:val="20"/>
                <w:szCs w:val="20"/>
              </w:rPr>
            </w:pPr>
            <w:r w:rsidRPr="0007527D">
              <w:rPr>
                <w:rFonts w:ascii="Barlow" w:eastAsia="Times New Roman" w:hAnsi="Barlow" w:cs="Arial"/>
                <w:b/>
                <w:sz w:val="20"/>
                <w:szCs w:val="20"/>
              </w:rPr>
              <w:t>Total de Efectivo y Equivalentes</w:t>
            </w:r>
          </w:p>
        </w:tc>
        <w:tc>
          <w:tcPr>
            <w:tcW w:w="2709" w:type="dxa"/>
            <w:tcBorders>
              <w:top w:val="single" w:sz="4" w:space="0" w:color="000000"/>
              <w:left w:val="single" w:sz="4" w:space="0" w:color="000000"/>
              <w:bottom w:val="single" w:sz="4" w:space="0" w:color="000000"/>
              <w:right w:val="single" w:sz="4" w:space="0" w:color="000000"/>
            </w:tcBorders>
          </w:tcPr>
          <w:p w14:paraId="48567D78" w14:textId="5AAB1C94" w:rsidR="0007527D" w:rsidRPr="00370ACB" w:rsidRDefault="009549F1" w:rsidP="00DC0619">
            <w:pPr>
              <w:spacing w:line="240" w:lineRule="auto"/>
              <w:rPr>
                <w:rFonts w:ascii="Barlow" w:eastAsia="Times New Roman" w:hAnsi="Barlow" w:cs="Arial"/>
                <w:b/>
                <w:sz w:val="20"/>
                <w:szCs w:val="20"/>
              </w:rPr>
            </w:pPr>
            <w:r>
              <w:rPr>
                <w:rFonts w:ascii="Barlow" w:eastAsia="Times New Roman" w:hAnsi="Barlow" w:cs="Arial"/>
                <w:b/>
                <w:sz w:val="20"/>
                <w:szCs w:val="20"/>
              </w:rPr>
              <w:t>324,851.32</w:t>
            </w:r>
          </w:p>
        </w:tc>
        <w:tc>
          <w:tcPr>
            <w:tcW w:w="3005" w:type="dxa"/>
            <w:tcBorders>
              <w:top w:val="single" w:sz="4" w:space="0" w:color="000000"/>
              <w:left w:val="single" w:sz="4" w:space="0" w:color="000000"/>
              <w:bottom w:val="single" w:sz="4" w:space="0" w:color="000000"/>
              <w:right w:val="single" w:sz="4" w:space="0" w:color="000000"/>
            </w:tcBorders>
          </w:tcPr>
          <w:p w14:paraId="39184D6B" w14:textId="2B4A326D" w:rsidR="0007527D" w:rsidRPr="0007527D" w:rsidRDefault="009549F1" w:rsidP="00DC0619">
            <w:pPr>
              <w:spacing w:line="240" w:lineRule="auto"/>
              <w:rPr>
                <w:rFonts w:ascii="Barlow" w:eastAsia="Times New Roman" w:hAnsi="Barlow" w:cs="Arial"/>
                <w:b/>
                <w:sz w:val="20"/>
                <w:szCs w:val="20"/>
              </w:rPr>
            </w:pPr>
            <w:r>
              <w:rPr>
                <w:rFonts w:ascii="Barlow" w:eastAsia="Times New Roman" w:hAnsi="Barlow" w:cs="Arial"/>
                <w:b/>
                <w:sz w:val="20"/>
                <w:szCs w:val="20"/>
              </w:rPr>
              <w:t>365,482.86</w:t>
            </w:r>
          </w:p>
        </w:tc>
      </w:tr>
    </w:tbl>
    <w:p w14:paraId="18F7BE89" w14:textId="77777777" w:rsidR="003D7E89" w:rsidRPr="009676EC" w:rsidRDefault="003D7E89" w:rsidP="003D7E89">
      <w:pPr>
        <w:spacing w:line="240" w:lineRule="auto"/>
        <w:rPr>
          <w:rFonts w:ascii="Barlow" w:hAnsi="Barlow" w:cs="Arial"/>
          <w:sz w:val="20"/>
          <w:szCs w:val="20"/>
        </w:rPr>
      </w:pPr>
    </w:p>
    <w:p w14:paraId="50F0526E" w14:textId="77777777" w:rsidR="00640844" w:rsidRDefault="004C5912" w:rsidP="003D7E89">
      <w:pPr>
        <w:spacing w:line="240" w:lineRule="auto"/>
        <w:rPr>
          <w:rFonts w:ascii="Barlow" w:hAnsi="Barlow" w:cs="Arial"/>
          <w:sz w:val="20"/>
          <w:szCs w:val="20"/>
        </w:rPr>
      </w:pPr>
      <w:r>
        <w:rPr>
          <w:rFonts w:ascii="Barlow" w:hAnsi="Barlow" w:cs="Arial"/>
          <w:sz w:val="20"/>
          <w:szCs w:val="20"/>
        </w:rPr>
        <w:t xml:space="preserve">   </w:t>
      </w:r>
    </w:p>
    <w:p w14:paraId="064E1F93" w14:textId="2F2C48C4" w:rsidR="00AF6CEA" w:rsidRDefault="006B2AAE" w:rsidP="003D7E89">
      <w:pPr>
        <w:spacing w:line="240" w:lineRule="auto"/>
        <w:rPr>
          <w:rFonts w:ascii="Barlow" w:hAnsi="Barlow" w:cs="Arial"/>
          <w:sz w:val="20"/>
          <w:szCs w:val="20"/>
        </w:rPr>
      </w:pPr>
      <w:r>
        <w:rPr>
          <w:rFonts w:ascii="Barlow" w:hAnsi="Barlow" w:cs="Arial"/>
          <w:sz w:val="20"/>
          <w:szCs w:val="20"/>
        </w:rPr>
        <w:lastRenderedPageBreak/>
        <w:t>2.  N/A</w:t>
      </w:r>
    </w:p>
    <w:p w14:paraId="4AF3EA9D" w14:textId="476708AE" w:rsidR="00677E3C" w:rsidRPr="00677E3C" w:rsidRDefault="00CA34A2" w:rsidP="00677E3C">
      <w:pPr>
        <w:spacing w:line="240" w:lineRule="auto"/>
        <w:rPr>
          <w:rFonts w:ascii="Barlow" w:hAnsi="Barlow" w:cs="Arial"/>
          <w:sz w:val="20"/>
          <w:szCs w:val="20"/>
        </w:rPr>
      </w:pPr>
      <w:r>
        <w:rPr>
          <w:rFonts w:ascii="Barlow" w:hAnsi="Barlow" w:cs="Arial"/>
          <w:sz w:val="20"/>
          <w:szCs w:val="20"/>
        </w:rPr>
        <w:t xml:space="preserve">   </w:t>
      </w:r>
      <w:r w:rsidR="004C5912">
        <w:rPr>
          <w:rFonts w:ascii="Barlow" w:hAnsi="Barlow" w:cs="Arial"/>
          <w:sz w:val="20"/>
          <w:szCs w:val="20"/>
        </w:rPr>
        <w:t xml:space="preserve"> </w:t>
      </w:r>
      <w:r w:rsidR="004C5912" w:rsidRPr="004C5912">
        <w:rPr>
          <w:rFonts w:ascii="Barlow" w:hAnsi="Barlow" w:cs="Arial"/>
          <w:sz w:val="20"/>
          <w:szCs w:val="20"/>
        </w:rPr>
        <w:t>3.</w:t>
      </w:r>
      <w:r w:rsidR="003D7E89" w:rsidRPr="004C5912">
        <w:rPr>
          <w:rFonts w:ascii="Barlow" w:hAnsi="Barlow" w:cs="Arial"/>
          <w:sz w:val="20"/>
          <w:szCs w:val="20"/>
        </w:rPr>
        <w:t>No se presenta saldo en cuenta de ahorro/desahorro antes de rubros extraordinarios.</w:t>
      </w:r>
    </w:p>
    <w:tbl>
      <w:tblPr>
        <w:tblW w:w="0" w:type="auto"/>
        <w:jc w:val="center"/>
        <w:tblLayout w:type="fixed"/>
        <w:tblLook w:val="04A0" w:firstRow="1" w:lastRow="0" w:firstColumn="1" w:lastColumn="0" w:noHBand="0" w:noVBand="1"/>
      </w:tblPr>
      <w:tblGrid>
        <w:gridCol w:w="3177"/>
        <w:gridCol w:w="1272"/>
        <w:gridCol w:w="1213"/>
      </w:tblGrid>
      <w:tr w:rsidR="003D3418" w:rsidRPr="005A1D05" w14:paraId="3E26DFA9" w14:textId="77777777" w:rsidTr="00DC0619">
        <w:trPr>
          <w:trHeight w:val="20"/>
          <w:jc w:val="center"/>
        </w:trPr>
        <w:tc>
          <w:tcPr>
            <w:tcW w:w="3177" w:type="dxa"/>
            <w:tcBorders>
              <w:top w:val="single" w:sz="6" w:space="0" w:color="auto"/>
              <w:left w:val="single" w:sz="6" w:space="0" w:color="auto"/>
              <w:bottom w:val="single" w:sz="6" w:space="0" w:color="auto"/>
              <w:right w:val="single" w:sz="6" w:space="0" w:color="auto"/>
            </w:tcBorders>
          </w:tcPr>
          <w:p w14:paraId="3918663A" w14:textId="304B1314" w:rsidR="003D3418" w:rsidRPr="005A1D05" w:rsidRDefault="0007527D" w:rsidP="0007527D">
            <w:pPr>
              <w:spacing w:after="80" w:line="224" w:lineRule="exact"/>
              <w:jc w:val="center"/>
              <w:rPr>
                <w:rFonts w:ascii="Arial" w:hAnsi="Arial" w:cs="Arial"/>
                <w:sz w:val="16"/>
                <w:szCs w:val="18"/>
                <w:lang w:eastAsia="es-ES"/>
              </w:rPr>
            </w:pPr>
            <w:r>
              <w:rPr>
                <w:rFonts w:ascii="Arial" w:hAnsi="Arial" w:cs="Arial"/>
                <w:sz w:val="16"/>
                <w:szCs w:val="18"/>
                <w:lang w:eastAsia="es-ES"/>
              </w:rPr>
              <w:t>Concepto</w:t>
            </w:r>
          </w:p>
        </w:tc>
        <w:tc>
          <w:tcPr>
            <w:tcW w:w="1272" w:type="dxa"/>
            <w:tcBorders>
              <w:top w:val="single" w:sz="6" w:space="0" w:color="auto"/>
              <w:left w:val="single" w:sz="6" w:space="0" w:color="auto"/>
              <w:bottom w:val="single" w:sz="6" w:space="0" w:color="auto"/>
              <w:right w:val="single" w:sz="6" w:space="0" w:color="auto"/>
            </w:tcBorders>
            <w:hideMark/>
          </w:tcPr>
          <w:p w14:paraId="781696F5" w14:textId="2105D3AB" w:rsidR="003D3418" w:rsidRPr="005A1D05" w:rsidRDefault="00D536D6" w:rsidP="00DC0619">
            <w:pPr>
              <w:spacing w:after="80" w:line="224" w:lineRule="exact"/>
              <w:jc w:val="center"/>
              <w:rPr>
                <w:rFonts w:ascii="Arial" w:hAnsi="Arial" w:cs="Arial"/>
                <w:sz w:val="16"/>
                <w:szCs w:val="18"/>
                <w:lang w:eastAsia="es-ES"/>
              </w:rPr>
            </w:pPr>
            <w:r>
              <w:rPr>
                <w:rFonts w:ascii="Arial" w:hAnsi="Arial" w:cs="Arial"/>
                <w:sz w:val="16"/>
                <w:szCs w:val="18"/>
                <w:lang w:eastAsia="es-ES"/>
              </w:rPr>
              <w:t>2022</w:t>
            </w:r>
          </w:p>
        </w:tc>
        <w:tc>
          <w:tcPr>
            <w:tcW w:w="1213" w:type="dxa"/>
            <w:tcBorders>
              <w:top w:val="single" w:sz="6" w:space="0" w:color="auto"/>
              <w:left w:val="single" w:sz="6" w:space="0" w:color="auto"/>
              <w:bottom w:val="single" w:sz="6" w:space="0" w:color="auto"/>
              <w:right w:val="single" w:sz="6" w:space="0" w:color="auto"/>
            </w:tcBorders>
            <w:hideMark/>
          </w:tcPr>
          <w:p w14:paraId="15AA37AF" w14:textId="45D57015" w:rsidR="003D3418" w:rsidRPr="005A1D05" w:rsidRDefault="00D536D6" w:rsidP="00DC0619">
            <w:pPr>
              <w:spacing w:after="80" w:line="224" w:lineRule="exact"/>
              <w:jc w:val="center"/>
              <w:rPr>
                <w:rFonts w:ascii="Arial" w:hAnsi="Arial" w:cs="Arial"/>
                <w:sz w:val="16"/>
                <w:szCs w:val="18"/>
                <w:lang w:eastAsia="es-ES"/>
              </w:rPr>
            </w:pPr>
            <w:r>
              <w:rPr>
                <w:rFonts w:ascii="Arial" w:hAnsi="Arial" w:cs="Arial"/>
                <w:sz w:val="16"/>
                <w:szCs w:val="18"/>
                <w:lang w:eastAsia="es-ES"/>
              </w:rPr>
              <w:t>2021</w:t>
            </w:r>
          </w:p>
        </w:tc>
      </w:tr>
      <w:tr w:rsidR="003D3418" w:rsidRPr="005A1D05" w14:paraId="5F39A2ED" w14:textId="77777777" w:rsidTr="00DC0619">
        <w:trPr>
          <w:trHeight w:val="20"/>
          <w:jc w:val="center"/>
        </w:trPr>
        <w:tc>
          <w:tcPr>
            <w:tcW w:w="3177" w:type="dxa"/>
            <w:tcBorders>
              <w:top w:val="single" w:sz="6" w:space="0" w:color="auto"/>
              <w:left w:val="single" w:sz="6" w:space="0" w:color="auto"/>
              <w:bottom w:val="single" w:sz="6" w:space="0" w:color="auto"/>
              <w:right w:val="single" w:sz="6" w:space="0" w:color="auto"/>
            </w:tcBorders>
            <w:hideMark/>
          </w:tcPr>
          <w:p w14:paraId="745F1AE0" w14:textId="7E9B302F" w:rsidR="003D3418" w:rsidRPr="005A1D05" w:rsidRDefault="0007527D" w:rsidP="0007527D">
            <w:pPr>
              <w:spacing w:after="80" w:line="224" w:lineRule="exact"/>
              <w:jc w:val="both"/>
              <w:rPr>
                <w:rFonts w:ascii="Arial" w:hAnsi="Arial" w:cs="Arial"/>
                <w:b/>
                <w:sz w:val="16"/>
                <w:szCs w:val="18"/>
                <w:lang w:eastAsia="es-ES"/>
              </w:rPr>
            </w:pPr>
            <w:r>
              <w:rPr>
                <w:rFonts w:ascii="Arial" w:hAnsi="Arial" w:cs="Arial"/>
                <w:b/>
                <w:sz w:val="16"/>
                <w:szCs w:val="18"/>
                <w:lang w:eastAsia="es-ES"/>
              </w:rPr>
              <w:t xml:space="preserve">Resultados  del Ejercicio </w:t>
            </w:r>
            <w:r w:rsidR="003D3418" w:rsidRPr="0004056A">
              <w:rPr>
                <w:rFonts w:ascii="Arial" w:hAnsi="Arial" w:cs="Arial"/>
                <w:b/>
                <w:sz w:val="16"/>
                <w:szCs w:val="18"/>
                <w:lang w:eastAsia="es-ES"/>
              </w:rPr>
              <w:t xml:space="preserve">Ahorro/Desahorro </w:t>
            </w:r>
          </w:p>
        </w:tc>
        <w:tc>
          <w:tcPr>
            <w:tcW w:w="1272" w:type="dxa"/>
            <w:tcBorders>
              <w:top w:val="single" w:sz="6" w:space="0" w:color="auto"/>
              <w:left w:val="single" w:sz="6" w:space="0" w:color="auto"/>
              <w:bottom w:val="single" w:sz="6" w:space="0" w:color="auto"/>
              <w:right w:val="single" w:sz="6" w:space="0" w:color="auto"/>
            </w:tcBorders>
            <w:hideMark/>
          </w:tcPr>
          <w:p w14:paraId="7F970453" w14:textId="46C4454A" w:rsidR="003D3418" w:rsidRPr="0004056A" w:rsidRDefault="009549F1" w:rsidP="00DC0619">
            <w:pPr>
              <w:spacing w:after="80" w:line="224" w:lineRule="exact"/>
              <w:jc w:val="center"/>
              <w:rPr>
                <w:rFonts w:ascii="Arial" w:hAnsi="Arial" w:cs="Arial"/>
                <w:sz w:val="16"/>
                <w:szCs w:val="18"/>
                <w:highlight w:val="lightGray"/>
                <w:lang w:eastAsia="es-ES"/>
              </w:rPr>
            </w:pPr>
            <w:r>
              <w:rPr>
                <w:rFonts w:ascii="Arial" w:hAnsi="Arial" w:cs="Arial"/>
                <w:sz w:val="16"/>
                <w:szCs w:val="18"/>
                <w:lang w:eastAsia="es-ES"/>
              </w:rPr>
              <w:t>211,751.64</w:t>
            </w:r>
          </w:p>
        </w:tc>
        <w:tc>
          <w:tcPr>
            <w:tcW w:w="1213" w:type="dxa"/>
            <w:tcBorders>
              <w:top w:val="single" w:sz="6" w:space="0" w:color="auto"/>
              <w:left w:val="single" w:sz="6" w:space="0" w:color="auto"/>
              <w:bottom w:val="single" w:sz="6" w:space="0" w:color="auto"/>
              <w:right w:val="single" w:sz="6" w:space="0" w:color="auto"/>
            </w:tcBorders>
            <w:hideMark/>
          </w:tcPr>
          <w:p w14:paraId="5F8DD538" w14:textId="242748DC" w:rsidR="003D3418" w:rsidRPr="0004056A" w:rsidRDefault="009549F1" w:rsidP="00DC0619">
            <w:pPr>
              <w:spacing w:after="80" w:line="224" w:lineRule="exact"/>
              <w:jc w:val="center"/>
              <w:rPr>
                <w:rFonts w:ascii="Arial" w:hAnsi="Arial" w:cs="Arial"/>
                <w:color w:val="FF0000"/>
                <w:sz w:val="16"/>
                <w:szCs w:val="18"/>
                <w:highlight w:val="lightGray"/>
                <w:lang w:eastAsia="es-ES"/>
              </w:rPr>
            </w:pPr>
            <w:r w:rsidRPr="009549F1">
              <w:rPr>
                <w:rFonts w:ascii="Arial" w:hAnsi="Arial" w:cs="Arial"/>
                <w:sz w:val="16"/>
                <w:szCs w:val="18"/>
                <w:lang w:eastAsia="es-ES"/>
              </w:rPr>
              <w:t>236,102.05</w:t>
            </w:r>
          </w:p>
        </w:tc>
      </w:tr>
      <w:tr w:rsidR="003D3418" w:rsidRPr="005A1D05" w14:paraId="3E353D85" w14:textId="77777777" w:rsidTr="00DC0619">
        <w:trPr>
          <w:trHeight w:val="20"/>
          <w:jc w:val="center"/>
        </w:trPr>
        <w:tc>
          <w:tcPr>
            <w:tcW w:w="3177" w:type="dxa"/>
            <w:tcBorders>
              <w:top w:val="single" w:sz="6" w:space="0" w:color="auto"/>
              <w:left w:val="single" w:sz="6" w:space="0" w:color="auto"/>
              <w:bottom w:val="single" w:sz="6" w:space="0" w:color="auto"/>
              <w:right w:val="single" w:sz="6" w:space="0" w:color="auto"/>
            </w:tcBorders>
            <w:hideMark/>
          </w:tcPr>
          <w:p w14:paraId="412C5948" w14:textId="77777777" w:rsidR="003D3418" w:rsidRPr="005A1D05" w:rsidRDefault="003D3418" w:rsidP="00DC0619">
            <w:pPr>
              <w:spacing w:after="80" w:line="224" w:lineRule="exact"/>
              <w:jc w:val="both"/>
              <w:rPr>
                <w:rFonts w:ascii="Arial" w:hAnsi="Arial" w:cs="Arial"/>
                <w:i/>
                <w:sz w:val="16"/>
                <w:szCs w:val="18"/>
                <w:lang w:eastAsia="es-ES"/>
              </w:rPr>
            </w:pPr>
            <w:r w:rsidRPr="005A1D05">
              <w:rPr>
                <w:rFonts w:ascii="Arial" w:hAnsi="Arial" w:cs="Arial"/>
                <w:i/>
                <w:sz w:val="16"/>
                <w:szCs w:val="18"/>
                <w:lang w:eastAsia="es-ES"/>
              </w:rPr>
              <w:t>Movimientos de partidas (o rubros) que no afectan al efectivo.</w:t>
            </w:r>
          </w:p>
        </w:tc>
        <w:tc>
          <w:tcPr>
            <w:tcW w:w="1272" w:type="dxa"/>
            <w:tcBorders>
              <w:top w:val="single" w:sz="6" w:space="0" w:color="auto"/>
              <w:left w:val="single" w:sz="6" w:space="0" w:color="auto"/>
              <w:bottom w:val="single" w:sz="6" w:space="0" w:color="auto"/>
              <w:right w:val="single" w:sz="6" w:space="0" w:color="auto"/>
            </w:tcBorders>
          </w:tcPr>
          <w:p w14:paraId="5D69EA4F" w14:textId="78D56874" w:rsidR="003D3418" w:rsidRPr="005A1D05" w:rsidRDefault="003D3418" w:rsidP="00557080">
            <w:pPr>
              <w:spacing w:after="80" w:line="224" w:lineRule="exact"/>
              <w:rPr>
                <w:rFonts w:ascii="Arial" w:hAnsi="Arial" w:cs="Arial"/>
                <w:sz w:val="16"/>
                <w:szCs w:val="18"/>
                <w:lang w:eastAsia="es-ES"/>
              </w:rPr>
            </w:pPr>
          </w:p>
        </w:tc>
        <w:tc>
          <w:tcPr>
            <w:tcW w:w="1213" w:type="dxa"/>
            <w:tcBorders>
              <w:top w:val="single" w:sz="6" w:space="0" w:color="auto"/>
              <w:left w:val="single" w:sz="6" w:space="0" w:color="auto"/>
              <w:bottom w:val="single" w:sz="6" w:space="0" w:color="auto"/>
              <w:right w:val="single" w:sz="6" w:space="0" w:color="auto"/>
            </w:tcBorders>
          </w:tcPr>
          <w:p w14:paraId="434EB9A8" w14:textId="77777777" w:rsidR="003D3418" w:rsidRPr="005A1D05" w:rsidRDefault="003D3418" w:rsidP="00DC0619">
            <w:pPr>
              <w:spacing w:after="80" w:line="224" w:lineRule="exact"/>
              <w:jc w:val="center"/>
              <w:rPr>
                <w:rFonts w:ascii="Arial" w:hAnsi="Arial" w:cs="Arial"/>
                <w:sz w:val="16"/>
                <w:szCs w:val="18"/>
                <w:lang w:eastAsia="es-ES"/>
              </w:rPr>
            </w:pPr>
          </w:p>
        </w:tc>
      </w:tr>
      <w:tr w:rsidR="003D3418" w:rsidRPr="005A1D05" w14:paraId="3A136B06" w14:textId="77777777" w:rsidTr="00DC0619">
        <w:trPr>
          <w:trHeight w:val="20"/>
          <w:jc w:val="center"/>
        </w:trPr>
        <w:tc>
          <w:tcPr>
            <w:tcW w:w="3177" w:type="dxa"/>
            <w:tcBorders>
              <w:top w:val="single" w:sz="6" w:space="0" w:color="auto"/>
              <w:left w:val="single" w:sz="6" w:space="0" w:color="auto"/>
              <w:bottom w:val="single" w:sz="6" w:space="0" w:color="auto"/>
              <w:right w:val="single" w:sz="6" w:space="0" w:color="auto"/>
            </w:tcBorders>
            <w:hideMark/>
          </w:tcPr>
          <w:p w14:paraId="1B85E8D7" w14:textId="77777777" w:rsidR="003D3418" w:rsidRPr="005A1D05" w:rsidRDefault="003D3418" w:rsidP="00DC0619">
            <w:pPr>
              <w:spacing w:after="80" w:line="224" w:lineRule="exact"/>
              <w:jc w:val="both"/>
              <w:rPr>
                <w:rFonts w:ascii="Arial" w:hAnsi="Arial" w:cs="Arial"/>
                <w:sz w:val="16"/>
                <w:szCs w:val="18"/>
                <w:lang w:eastAsia="es-ES"/>
              </w:rPr>
            </w:pPr>
            <w:r w:rsidRPr="005A1D05">
              <w:rPr>
                <w:rFonts w:ascii="Arial" w:hAnsi="Arial" w:cs="Arial"/>
                <w:sz w:val="16"/>
                <w:szCs w:val="18"/>
                <w:lang w:eastAsia="es-ES"/>
              </w:rPr>
              <w:t>Depreciación</w:t>
            </w:r>
          </w:p>
        </w:tc>
        <w:tc>
          <w:tcPr>
            <w:tcW w:w="1272" w:type="dxa"/>
            <w:tcBorders>
              <w:top w:val="single" w:sz="6" w:space="0" w:color="auto"/>
              <w:left w:val="single" w:sz="6" w:space="0" w:color="auto"/>
              <w:bottom w:val="single" w:sz="6" w:space="0" w:color="auto"/>
              <w:right w:val="single" w:sz="6" w:space="0" w:color="auto"/>
            </w:tcBorders>
            <w:hideMark/>
          </w:tcPr>
          <w:p w14:paraId="7B424B8E" w14:textId="7DAE93E1" w:rsidR="003D3418" w:rsidRPr="0004056A" w:rsidRDefault="009549F1" w:rsidP="00DC0619">
            <w:pPr>
              <w:spacing w:after="80" w:line="224" w:lineRule="exact"/>
              <w:jc w:val="center"/>
              <w:rPr>
                <w:rFonts w:ascii="Arial" w:hAnsi="Arial" w:cs="Arial"/>
                <w:sz w:val="16"/>
                <w:szCs w:val="18"/>
                <w:lang w:eastAsia="es-ES"/>
              </w:rPr>
            </w:pPr>
            <w:r>
              <w:rPr>
                <w:rFonts w:ascii="Arial" w:hAnsi="Arial" w:cs="Arial"/>
                <w:sz w:val="16"/>
                <w:szCs w:val="18"/>
                <w:lang w:eastAsia="es-ES"/>
              </w:rPr>
              <w:t>193,959.15</w:t>
            </w:r>
          </w:p>
        </w:tc>
        <w:tc>
          <w:tcPr>
            <w:tcW w:w="1213" w:type="dxa"/>
            <w:tcBorders>
              <w:top w:val="single" w:sz="6" w:space="0" w:color="auto"/>
              <w:left w:val="single" w:sz="6" w:space="0" w:color="auto"/>
              <w:bottom w:val="single" w:sz="6" w:space="0" w:color="auto"/>
              <w:right w:val="single" w:sz="6" w:space="0" w:color="auto"/>
            </w:tcBorders>
            <w:hideMark/>
          </w:tcPr>
          <w:p w14:paraId="3959836B" w14:textId="31E4A968" w:rsidR="003D3418" w:rsidRPr="0004056A" w:rsidRDefault="008D2A23" w:rsidP="00DC0619">
            <w:pPr>
              <w:spacing w:after="80" w:line="224" w:lineRule="exact"/>
              <w:jc w:val="center"/>
              <w:rPr>
                <w:rFonts w:ascii="Arial" w:hAnsi="Arial" w:cs="Arial"/>
                <w:sz w:val="16"/>
                <w:szCs w:val="18"/>
                <w:lang w:eastAsia="es-ES"/>
              </w:rPr>
            </w:pPr>
            <w:r>
              <w:rPr>
                <w:rFonts w:ascii="Arial" w:hAnsi="Arial" w:cs="Arial"/>
                <w:sz w:val="16"/>
                <w:szCs w:val="18"/>
                <w:lang w:eastAsia="es-ES"/>
              </w:rPr>
              <w:t>120,373.70</w:t>
            </w:r>
          </w:p>
        </w:tc>
      </w:tr>
      <w:tr w:rsidR="003D3418" w:rsidRPr="005A1D05" w14:paraId="6ECE01F5" w14:textId="77777777" w:rsidTr="00DC0619">
        <w:trPr>
          <w:trHeight w:val="20"/>
          <w:jc w:val="center"/>
        </w:trPr>
        <w:tc>
          <w:tcPr>
            <w:tcW w:w="3177" w:type="dxa"/>
            <w:tcBorders>
              <w:top w:val="single" w:sz="6" w:space="0" w:color="auto"/>
              <w:left w:val="single" w:sz="6" w:space="0" w:color="auto"/>
              <w:bottom w:val="single" w:sz="6" w:space="0" w:color="auto"/>
              <w:right w:val="single" w:sz="6" w:space="0" w:color="auto"/>
            </w:tcBorders>
            <w:hideMark/>
          </w:tcPr>
          <w:p w14:paraId="15FDA624" w14:textId="77777777" w:rsidR="003D3418" w:rsidRPr="005A1D05" w:rsidRDefault="003D3418" w:rsidP="00DC0619">
            <w:pPr>
              <w:spacing w:after="80" w:line="224" w:lineRule="exact"/>
              <w:jc w:val="both"/>
              <w:rPr>
                <w:rFonts w:ascii="Arial" w:hAnsi="Arial" w:cs="Arial"/>
                <w:sz w:val="16"/>
                <w:szCs w:val="18"/>
                <w:lang w:eastAsia="es-ES"/>
              </w:rPr>
            </w:pPr>
            <w:r w:rsidRPr="005A1D05">
              <w:rPr>
                <w:rFonts w:ascii="Arial" w:hAnsi="Arial" w:cs="Arial"/>
                <w:sz w:val="16"/>
                <w:szCs w:val="18"/>
                <w:lang w:eastAsia="es-ES"/>
              </w:rPr>
              <w:t>Amortización</w:t>
            </w:r>
          </w:p>
        </w:tc>
        <w:tc>
          <w:tcPr>
            <w:tcW w:w="1272" w:type="dxa"/>
            <w:tcBorders>
              <w:top w:val="single" w:sz="6" w:space="0" w:color="auto"/>
              <w:left w:val="single" w:sz="6" w:space="0" w:color="auto"/>
              <w:bottom w:val="single" w:sz="6" w:space="0" w:color="auto"/>
              <w:right w:val="single" w:sz="6" w:space="0" w:color="auto"/>
            </w:tcBorders>
            <w:hideMark/>
          </w:tcPr>
          <w:p w14:paraId="3EDB6834" w14:textId="625851E3" w:rsidR="003D3418" w:rsidRPr="005A1D05" w:rsidRDefault="009549F1" w:rsidP="00DC0619">
            <w:pPr>
              <w:spacing w:after="80" w:line="224" w:lineRule="exact"/>
              <w:jc w:val="center"/>
              <w:rPr>
                <w:rFonts w:ascii="Arial" w:hAnsi="Arial" w:cs="Arial"/>
                <w:sz w:val="16"/>
                <w:szCs w:val="18"/>
                <w:lang w:eastAsia="es-ES"/>
              </w:rPr>
            </w:pPr>
            <w:r>
              <w:rPr>
                <w:rFonts w:ascii="Arial" w:hAnsi="Arial" w:cs="Arial"/>
                <w:sz w:val="16"/>
                <w:szCs w:val="18"/>
                <w:lang w:eastAsia="es-ES"/>
              </w:rPr>
              <w:t>40074.73</w:t>
            </w:r>
          </w:p>
        </w:tc>
        <w:tc>
          <w:tcPr>
            <w:tcW w:w="1213" w:type="dxa"/>
            <w:tcBorders>
              <w:top w:val="single" w:sz="6" w:space="0" w:color="auto"/>
              <w:left w:val="single" w:sz="6" w:space="0" w:color="auto"/>
              <w:bottom w:val="single" w:sz="6" w:space="0" w:color="auto"/>
              <w:right w:val="single" w:sz="6" w:space="0" w:color="auto"/>
            </w:tcBorders>
            <w:hideMark/>
          </w:tcPr>
          <w:p w14:paraId="0239646B" w14:textId="100B5719" w:rsidR="003D3418" w:rsidRPr="005A1D05" w:rsidRDefault="00BF19C7" w:rsidP="00DC0619">
            <w:pPr>
              <w:spacing w:after="80" w:line="224" w:lineRule="exact"/>
              <w:jc w:val="center"/>
              <w:rPr>
                <w:rFonts w:ascii="Arial" w:hAnsi="Arial" w:cs="Arial"/>
                <w:sz w:val="16"/>
                <w:szCs w:val="18"/>
                <w:lang w:eastAsia="es-ES"/>
              </w:rPr>
            </w:pPr>
            <w:r>
              <w:rPr>
                <w:rFonts w:ascii="Arial" w:hAnsi="Arial" w:cs="Arial"/>
                <w:sz w:val="16"/>
                <w:szCs w:val="18"/>
                <w:lang w:eastAsia="es-ES"/>
              </w:rPr>
              <w:t>0.00</w:t>
            </w:r>
          </w:p>
        </w:tc>
      </w:tr>
      <w:tr w:rsidR="003D3418" w:rsidRPr="005A1D05" w14:paraId="42DC35B5" w14:textId="77777777" w:rsidTr="00DC0619">
        <w:trPr>
          <w:trHeight w:val="20"/>
          <w:jc w:val="center"/>
        </w:trPr>
        <w:tc>
          <w:tcPr>
            <w:tcW w:w="3177" w:type="dxa"/>
            <w:tcBorders>
              <w:top w:val="single" w:sz="6" w:space="0" w:color="auto"/>
              <w:left w:val="single" w:sz="6" w:space="0" w:color="auto"/>
              <w:bottom w:val="single" w:sz="6" w:space="0" w:color="auto"/>
              <w:right w:val="single" w:sz="6" w:space="0" w:color="auto"/>
            </w:tcBorders>
            <w:hideMark/>
          </w:tcPr>
          <w:p w14:paraId="702E10D6" w14:textId="77777777" w:rsidR="003D3418" w:rsidRPr="005A1D05" w:rsidRDefault="003D3418" w:rsidP="00DC0619">
            <w:pPr>
              <w:spacing w:after="80" w:line="224" w:lineRule="exact"/>
              <w:jc w:val="both"/>
              <w:rPr>
                <w:rFonts w:ascii="Arial" w:hAnsi="Arial" w:cs="Arial"/>
                <w:sz w:val="16"/>
                <w:szCs w:val="18"/>
                <w:lang w:eastAsia="es-ES"/>
              </w:rPr>
            </w:pPr>
            <w:r w:rsidRPr="005A1D05">
              <w:rPr>
                <w:rFonts w:ascii="Arial" w:hAnsi="Arial" w:cs="Arial"/>
                <w:sz w:val="16"/>
                <w:szCs w:val="18"/>
                <w:lang w:eastAsia="es-ES"/>
              </w:rPr>
              <w:t>Incrementos en las provisiones</w:t>
            </w:r>
          </w:p>
        </w:tc>
        <w:tc>
          <w:tcPr>
            <w:tcW w:w="1272" w:type="dxa"/>
            <w:tcBorders>
              <w:top w:val="single" w:sz="6" w:space="0" w:color="auto"/>
              <w:left w:val="single" w:sz="6" w:space="0" w:color="auto"/>
              <w:bottom w:val="single" w:sz="6" w:space="0" w:color="auto"/>
              <w:right w:val="single" w:sz="6" w:space="0" w:color="auto"/>
            </w:tcBorders>
            <w:hideMark/>
          </w:tcPr>
          <w:p w14:paraId="3248C3D3" w14:textId="77777777" w:rsidR="003D3418" w:rsidRPr="005A1D05" w:rsidRDefault="003D3418" w:rsidP="00DC0619">
            <w:pPr>
              <w:spacing w:after="80" w:line="224" w:lineRule="exact"/>
              <w:jc w:val="center"/>
              <w:rPr>
                <w:rFonts w:ascii="Arial" w:hAnsi="Arial" w:cs="Arial"/>
                <w:sz w:val="16"/>
                <w:szCs w:val="18"/>
                <w:lang w:eastAsia="es-ES"/>
              </w:rPr>
            </w:pPr>
            <w:r>
              <w:rPr>
                <w:rFonts w:ascii="Arial" w:hAnsi="Arial" w:cs="Arial"/>
                <w:sz w:val="16"/>
                <w:szCs w:val="18"/>
                <w:lang w:eastAsia="es-ES"/>
              </w:rPr>
              <w:t>0.00</w:t>
            </w:r>
          </w:p>
        </w:tc>
        <w:tc>
          <w:tcPr>
            <w:tcW w:w="1213" w:type="dxa"/>
            <w:tcBorders>
              <w:top w:val="single" w:sz="6" w:space="0" w:color="auto"/>
              <w:left w:val="single" w:sz="6" w:space="0" w:color="auto"/>
              <w:bottom w:val="single" w:sz="6" w:space="0" w:color="auto"/>
              <w:right w:val="single" w:sz="6" w:space="0" w:color="auto"/>
            </w:tcBorders>
            <w:hideMark/>
          </w:tcPr>
          <w:p w14:paraId="2C8D46A7" w14:textId="77777777" w:rsidR="003D3418" w:rsidRPr="005A1D05" w:rsidRDefault="003D3418" w:rsidP="00DC0619">
            <w:pPr>
              <w:spacing w:after="80" w:line="224" w:lineRule="exact"/>
              <w:jc w:val="center"/>
              <w:rPr>
                <w:rFonts w:ascii="Arial" w:hAnsi="Arial" w:cs="Arial"/>
                <w:sz w:val="16"/>
                <w:szCs w:val="18"/>
                <w:lang w:eastAsia="es-ES"/>
              </w:rPr>
            </w:pPr>
            <w:r>
              <w:rPr>
                <w:rFonts w:ascii="Arial" w:hAnsi="Arial" w:cs="Arial"/>
                <w:sz w:val="16"/>
                <w:szCs w:val="18"/>
                <w:lang w:eastAsia="es-ES"/>
              </w:rPr>
              <w:t>0.00</w:t>
            </w:r>
          </w:p>
        </w:tc>
      </w:tr>
      <w:tr w:rsidR="003D3418" w:rsidRPr="005A1D05" w14:paraId="09103DB3" w14:textId="77777777" w:rsidTr="00DC0619">
        <w:trPr>
          <w:trHeight w:val="20"/>
          <w:jc w:val="center"/>
        </w:trPr>
        <w:tc>
          <w:tcPr>
            <w:tcW w:w="3177" w:type="dxa"/>
            <w:tcBorders>
              <w:top w:val="single" w:sz="6" w:space="0" w:color="auto"/>
              <w:left w:val="single" w:sz="6" w:space="0" w:color="auto"/>
              <w:bottom w:val="single" w:sz="6" w:space="0" w:color="auto"/>
              <w:right w:val="single" w:sz="6" w:space="0" w:color="auto"/>
            </w:tcBorders>
            <w:hideMark/>
          </w:tcPr>
          <w:p w14:paraId="15052DB5" w14:textId="77777777" w:rsidR="003D3418" w:rsidRPr="005A1D05" w:rsidRDefault="003D3418" w:rsidP="00DC0619">
            <w:pPr>
              <w:spacing w:after="80" w:line="224" w:lineRule="exact"/>
              <w:jc w:val="both"/>
              <w:rPr>
                <w:rFonts w:ascii="Arial" w:hAnsi="Arial" w:cs="Arial"/>
                <w:sz w:val="16"/>
                <w:szCs w:val="18"/>
                <w:lang w:eastAsia="es-ES"/>
              </w:rPr>
            </w:pPr>
            <w:r w:rsidRPr="005A1D05">
              <w:rPr>
                <w:rFonts w:ascii="Arial" w:hAnsi="Arial" w:cs="Arial"/>
                <w:sz w:val="16"/>
                <w:szCs w:val="18"/>
                <w:lang w:eastAsia="es-ES"/>
              </w:rPr>
              <w:t>Incremento en inversiones producido por revaluación</w:t>
            </w:r>
          </w:p>
        </w:tc>
        <w:tc>
          <w:tcPr>
            <w:tcW w:w="1272" w:type="dxa"/>
            <w:tcBorders>
              <w:top w:val="single" w:sz="6" w:space="0" w:color="auto"/>
              <w:left w:val="single" w:sz="6" w:space="0" w:color="auto"/>
              <w:bottom w:val="single" w:sz="6" w:space="0" w:color="auto"/>
              <w:right w:val="single" w:sz="6" w:space="0" w:color="auto"/>
            </w:tcBorders>
            <w:hideMark/>
          </w:tcPr>
          <w:p w14:paraId="02B74124" w14:textId="77777777" w:rsidR="003D3418" w:rsidRPr="005A1D05" w:rsidRDefault="003D3418" w:rsidP="00DC0619">
            <w:pPr>
              <w:spacing w:after="80" w:line="224" w:lineRule="exact"/>
              <w:jc w:val="center"/>
              <w:rPr>
                <w:rFonts w:ascii="Arial" w:hAnsi="Arial" w:cs="Arial"/>
                <w:sz w:val="16"/>
                <w:szCs w:val="18"/>
                <w:lang w:eastAsia="es-ES"/>
              </w:rPr>
            </w:pPr>
            <w:r>
              <w:rPr>
                <w:rFonts w:ascii="Arial" w:hAnsi="Arial" w:cs="Arial"/>
                <w:sz w:val="16"/>
                <w:szCs w:val="18"/>
                <w:lang w:eastAsia="es-ES"/>
              </w:rPr>
              <w:t>0.00</w:t>
            </w:r>
          </w:p>
        </w:tc>
        <w:tc>
          <w:tcPr>
            <w:tcW w:w="1213" w:type="dxa"/>
            <w:tcBorders>
              <w:top w:val="single" w:sz="6" w:space="0" w:color="auto"/>
              <w:left w:val="single" w:sz="6" w:space="0" w:color="auto"/>
              <w:bottom w:val="single" w:sz="6" w:space="0" w:color="auto"/>
              <w:right w:val="single" w:sz="6" w:space="0" w:color="auto"/>
            </w:tcBorders>
            <w:hideMark/>
          </w:tcPr>
          <w:p w14:paraId="4B4AA106" w14:textId="77777777" w:rsidR="003D3418" w:rsidRPr="005A1D05" w:rsidRDefault="003D3418" w:rsidP="00DC0619">
            <w:pPr>
              <w:spacing w:after="80" w:line="224" w:lineRule="exact"/>
              <w:jc w:val="center"/>
              <w:rPr>
                <w:rFonts w:ascii="Arial" w:hAnsi="Arial" w:cs="Arial"/>
                <w:sz w:val="16"/>
                <w:szCs w:val="18"/>
                <w:lang w:eastAsia="es-ES"/>
              </w:rPr>
            </w:pPr>
            <w:r>
              <w:rPr>
                <w:rFonts w:ascii="Arial" w:hAnsi="Arial" w:cs="Arial"/>
                <w:sz w:val="16"/>
                <w:szCs w:val="18"/>
                <w:lang w:eastAsia="es-ES"/>
              </w:rPr>
              <w:t>0.00</w:t>
            </w:r>
          </w:p>
        </w:tc>
      </w:tr>
      <w:tr w:rsidR="003D3418" w:rsidRPr="005A1D05" w14:paraId="5A6EE359" w14:textId="77777777" w:rsidTr="00DC0619">
        <w:trPr>
          <w:trHeight w:val="20"/>
          <w:jc w:val="center"/>
        </w:trPr>
        <w:tc>
          <w:tcPr>
            <w:tcW w:w="3177" w:type="dxa"/>
            <w:tcBorders>
              <w:top w:val="single" w:sz="6" w:space="0" w:color="auto"/>
              <w:left w:val="single" w:sz="6" w:space="0" w:color="auto"/>
              <w:bottom w:val="single" w:sz="6" w:space="0" w:color="auto"/>
              <w:right w:val="single" w:sz="6" w:space="0" w:color="auto"/>
            </w:tcBorders>
            <w:hideMark/>
          </w:tcPr>
          <w:p w14:paraId="4F1BB054" w14:textId="682E39F8" w:rsidR="003D3418" w:rsidRPr="005A1D05" w:rsidRDefault="003D3418" w:rsidP="0007527D">
            <w:pPr>
              <w:spacing w:after="80" w:line="224" w:lineRule="exact"/>
              <w:jc w:val="both"/>
              <w:rPr>
                <w:rFonts w:ascii="Arial" w:hAnsi="Arial" w:cs="Arial"/>
                <w:sz w:val="16"/>
                <w:szCs w:val="18"/>
                <w:lang w:eastAsia="es-ES"/>
              </w:rPr>
            </w:pPr>
            <w:r w:rsidRPr="005A1D05">
              <w:rPr>
                <w:rFonts w:ascii="Arial" w:hAnsi="Arial" w:cs="Arial"/>
                <w:sz w:val="16"/>
                <w:szCs w:val="18"/>
                <w:lang w:eastAsia="es-ES"/>
              </w:rPr>
              <w:t xml:space="preserve">Ganancia/pérdida en venta de </w:t>
            </w:r>
            <w:r w:rsidR="0007527D">
              <w:rPr>
                <w:rFonts w:ascii="Arial" w:hAnsi="Arial" w:cs="Arial"/>
                <w:sz w:val="16"/>
                <w:szCs w:val="18"/>
                <w:lang w:eastAsia="es-ES"/>
              </w:rPr>
              <w:t>bienes muebles, inmuebles e intangibles</w:t>
            </w:r>
          </w:p>
        </w:tc>
        <w:tc>
          <w:tcPr>
            <w:tcW w:w="1272" w:type="dxa"/>
            <w:tcBorders>
              <w:top w:val="single" w:sz="6" w:space="0" w:color="auto"/>
              <w:left w:val="single" w:sz="6" w:space="0" w:color="auto"/>
              <w:bottom w:val="single" w:sz="6" w:space="0" w:color="auto"/>
              <w:right w:val="single" w:sz="6" w:space="0" w:color="auto"/>
            </w:tcBorders>
            <w:hideMark/>
          </w:tcPr>
          <w:p w14:paraId="7448581C" w14:textId="77777777" w:rsidR="003D3418" w:rsidRPr="005A1D05" w:rsidRDefault="003D3418" w:rsidP="00DC0619">
            <w:pPr>
              <w:spacing w:after="80" w:line="224" w:lineRule="exact"/>
              <w:jc w:val="center"/>
              <w:rPr>
                <w:rFonts w:ascii="Arial" w:hAnsi="Arial" w:cs="Arial"/>
                <w:sz w:val="16"/>
                <w:szCs w:val="18"/>
                <w:lang w:eastAsia="es-ES"/>
              </w:rPr>
            </w:pPr>
            <w:r>
              <w:rPr>
                <w:rFonts w:ascii="Arial" w:hAnsi="Arial" w:cs="Arial"/>
                <w:sz w:val="16"/>
                <w:szCs w:val="18"/>
                <w:lang w:eastAsia="es-ES"/>
              </w:rPr>
              <w:t>0.00</w:t>
            </w:r>
          </w:p>
        </w:tc>
        <w:tc>
          <w:tcPr>
            <w:tcW w:w="1213" w:type="dxa"/>
            <w:tcBorders>
              <w:top w:val="single" w:sz="6" w:space="0" w:color="auto"/>
              <w:left w:val="single" w:sz="6" w:space="0" w:color="auto"/>
              <w:bottom w:val="single" w:sz="6" w:space="0" w:color="auto"/>
              <w:right w:val="single" w:sz="6" w:space="0" w:color="auto"/>
            </w:tcBorders>
            <w:hideMark/>
          </w:tcPr>
          <w:p w14:paraId="166922F6" w14:textId="77777777" w:rsidR="003D3418" w:rsidRPr="005A1D05" w:rsidRDefault="003D3418" w:rsidP="00DC0619">
            <w:pPr>
              <w:spacing w:after="80" w:line="224" w:lineRule="exact"/>
              <w:jc w:val="center"/>
              <w:rPr>
                <w:rFonts w:ascii="Arial" w:hAnsi="Arial" w:cs="Arial"/>
                <w:sz w:val="16"/>
                <w:szCs w:val="18"/>
                <w:lang w:eastAsia="es-ES"/>
              </w:rPr>
            </w:pPr>
            <w:r>
              <w:rPr>
                <w:rFonts w:ascii="Arial" w:hAnsi="Arial" w:cs="Arial"/>
                <w:sz w:val="16"/>
                <w:szCs w:val="18"/>
                <w:lang w:eastAsia="es-ES"/>
              </w:rPr>
              <w:t>0.00</w:t>
            </w:r>
          </w:p>
        </w:tc>
      </w:tr>
      <w:tr w:rsidR="003D3418" w:rsidRPr="005A1D05" w14:paraId="058DB004" w14:textId="77777777" w:rsidTr="00DC0619">
        <w:trPr>
          <w:trHeight w:val="20"/>
          <w:jc w:val="center"/>
        </w:trPr>
        <w:tc>
          <w:tcPr>
            <w:tcW w:w="3177" w:type="dxa"/>
            <w:tcBorders>
              <w:top w:val="single" w:sz="6" w:space="0" w:color="auto"/>
              <w:left w:val="single" w:sz="6" w:space="0" w:color="auto"/>
              <w:bottom w:val="single" w:sz="6" w:space="0" w:color="auto"/>
              <w:right w:val="single" w:sz="6" w:space="0" w:color="auto"/>
            </w:tcBorders>
            <w:hideMark/>
          </w:tcPr>
          <w:p w14:paraId="6B14BF12" w14:textId="77777777" w:rsidR="003D3418" w:rsidRPr="005A1D05" w:rsidRDefault="003D3418" w:rsidP="00DC0619">
            <w:pPr>
              <w:spacing w:after="80" w:line="224" w:lineRule="exact"/>
              <w:jc w:val="both"/>
              <w:rPr>
                <w:rFonts w:ascii="Arial" w:hAnsi="Arial" w:cs="Arial"/>
                <w:sz w:val="16"/>
                <w:szCs w:val="18"/>
                <w:lang w:eastAsia="es-ES"/>
              </w:rPr>
            </w:pPr>
            <w:r w:rsidRPr="005A1D05">
              <w:rPr>
                <w:rFonts w:ascii="Arial" w:hAnsi="Arial" w:cs="Arial"/>
                <w:sz w:val="16"/>
                <w:szCs w:val="18"/>
                <w:lang w:eastAsia="es-ES"/>
              </w:rPr>
              <w:t>Incremento en cuentas por cobrar</w:t>
            </w:r>
          </w:p>
        </w:tc>
        <w:tc>
          <w:tcPr>
            <w:tcW w:w="1272" w:type="dxa"/>
            <w:tcBorders>
              <w:top w:val="single" w:sz="6" w:space="0" w:color="auto"/>
              <w:left w:val="single" w:sz="6" w:space="0" w:color="auto"/>
              <w:bottom w:val="single" w:sz="6" w:space="0" w:color="auto"/>
              <w:right w:val="single" w:sz="6" w:space="0" w:color="auto"/>
            </w:tcBorders>
            <w:hideMark/>
          </w:tcPr>
          <w:p w14:paraId="15F30B67" w14:textId="77777777" w:rsidR="003D3418" w:rsidRPr="005A1D05" w:rsidRDefault="003D3418" w:rsidP="00DC0619">
            <w:pPr>
              <w:spacing w:after="80" w:line="224" w:lineRule="exact"/>
              <w:jc w:val="center"/>
              <w:rPr>
                <w:rFonts w:ascii="Arial" w:hAnsi="Arial" w:cs="Arial"/>
                <w:sz w:val="16"/>
                <w:szCs w:val="18"/>
                <w:lang w:eastAsia="es-ES"/>
              </w:rPr>
            </w:pPr>
            <w:r>
              <w:rPr>
                <w:rFonts w:ascii="Arial" w:hAnsi="Arial" w:cs="Arial"/>
                <w:sz w:val="16"/>
                <w:szCs w:val="18"/>
                <w:lang w:eastAsia="es-ES"/>
              </w:rPr>
              <w:t>0.00</w:t>
            </w:r>
          </w:p>
        </w:tc>
        <w:tc>
          <w:tcPr>
            <w:tcW w:w="1213" w:type="dxa"/>
            <w:tcBorders>
              <w:top w:val="single" w:sz="6" w:space="0" w:color="auto"/>
              <w:left w:val="single" w:sz="6" w:space="0" w:color="auto"/>
              <w:bottom w:val="single" w:sz="6" w:space="0" w:color="auto"/>
              <w:right w:val="single" w:sz="6" w:space="0" w:color="auto"/>
            </w:tcBorders>
            <w:hideMark/>
          </w:tcPr>
          <w:p w14:paraId="28093D9E" w14:textId="77777777" w:rsidR="003D3418" w:rsidRPr="005A1D05" w:rsidRDefault="003D3418" w:rsidP="00DC0619">
            <w:pPr>
              <w:spacing w:after="80" w:line="224" w:lineRule="exact"/>
              <w:jc w:val="center"/>
              <w:rPr>
                <w:rFonts w:ascii="Arial" w:hAnsi="Arial" w:cs="Arial"/>
                <w:sz w:val="16"/>
                <w:szCs w:val="18"/>
                <w:lang w:eastAsia="es-ES"/>
              </w:rPr>
            </w:pPr>
            <w:r>
              <w:rPr>
                <w:rFonts w:ascii="Arial" w:hAnsi="Arial" w:cs="Arial"/>
                <w:sz w:val="16"/>
                <w:szCs w:val="18"/>
                <w:lang w:eastAsia="es-ES"/>
              </w:rPr>
              <w:t>0.00</w:t>
            </w:r>
          </w:p>
        </w:tc>
      </w:tr>
      <w:tr w:rsidR="003D3418" w:rsidRPr="005A1D05" w14:paraId="75273564" w14:textId="77777777" w:rsidTr="00DC0619">
        <w:trPr>
          <w:trHeight w:val="20"/>
          <w:jc w:val="center"/>
        </w:trPr>
        <w:tc>
          <w:tcPr>
            <w:tcW w:w="3177" w:type="dxa"/>
            <w:tcBorders>
              <w:top w:val="single" w:sz="6" w:space="0" w:color="auto"/>
              <w:left w:val="single" w:sz="6" w:space="0" w:color="auto"/>
              <w:bottom w:val="single" w:sz="6" w:space="0" w:color="auto"/>
              <w:right w:val="single" w:sz="6" w:space="0" w:color="auto"/>
            </w:tcBorders>
            <w:hideMark/>
          </w:tcPr>
          <w:p w14:paraId="27A64639" w14:textId="46E136B1" w:rsidR="003D3418" w:rsidRPr="0007527D" w:rsidRDefault="0007527D" w:rsidP="00DC0619">
            <w:pPr>
              <w:spacing w:after="80" w:line="224" w:lineRule="exact"/>
              <w:jc w:val="both"/>
              <w:rPr>
                <w:rFonts w:ascii="Arial" w:hAnsi="Arial" w:cs="Arial"/>
                <w:b/>
                <w:sz w:val="16"/>
                <w:szCs w:val="18"/>
                <w:lang w:eastAsia="es-ES"/>
              </w:rPr>
            </w:pPr>
            <w:r w:rsidRPr="0007527D">
              <w:rPr>
                <w:rFonts w:ascii="Arial" w:hAnsi="Arial" w:cs="Arial"/>
                <w:b/>
                <w:sz w:val="16"/>
                <w:szCs w:val="18"/>
                <w:lang w:eastAsia="es-ES"/>
              </w:rPr>
              <w:t>Flujos de Efectivo Netos de las Actividades de Operación</w:t>
            </w:r>
          </w:p>
        </w:tc>
        <w:tc>
          <w:tcPr>
            <w:tcW w:w="1272" w:type="dxa"/>
            <w:tcBorders>
              <w:top w:val="single" w:sz="6" w:space="0" w:color="auto"/>
              <w:left w:val="single" w:sz="6" w:space="0" w:color="auto"/>
              <w:bottom w:val="single" w:sz="6" w:space="0" w:color="auto"/>
              <w:right w:val="single" w:sz="6" w:space="0" w:color="auto"/>
            </w:tcBorders>
            <w:hideMark/>
          </w:tcPr>
          <w:p w14:paraId="30E0B819" w14:textId="41EBA0FC" w:rsidR="003D3418" w:rsidRPr="0007527D" w:rsidRDefault="008E68E2" w:rsidP="00DC0619">
            <w:pPr>
              <w:spacing w:after="80" w:line="224" w:lineRule="exact"/>
              <w:jc w:val="center"/>
              <w:rPr>
                <w:rFonts w:ascii="Arial" w:hAnsi="Arial" w:cs="Arial"/>
                <w:b/>
                <w:sz w:val="16"/>
                <w:szCs w:val="18"/>
                <w:lang w:eastAsia="es-ES"/>
              </w:rPr>
            </w:pPr>
            <w:r>
              <w:rPr>
                <w:rFonts w:ascii="Arial" w:hAnsi="Arial" w:cs="Arial"/>
                <w:b/>
                <w:sz w:val="16"/>
                <w:szCs w:val="18"/>
                <w:lang w:eastAsia="es-ES"/>
              </w:rPr>
              <w:t>-492,356.80</w:t>
            </w:r>
          </w:p>
        </w:tc>
        <w:tc>
          <w:tcPr>
            <w:tcW w:w="1213" w:type="dxa"/>
            <w:tcBorders>
              <w:top w:val="single" w:sz="6" w:space="0" w:color="auto"/>
              <w:left w:val="single" w:sz="6" w:space="0" w:color="auto"/>
              <w:bottom w:val="single" w:sz="6" w:space="0" w:color="auto"/>
              <w:right w:val="single" w:sz="6" w:space="0" w:color="auto"/>
            </w:tcBorders>
            <w:hideMark/>
          </w:tcPr>
          <w:p w14:paraId="3803642F" w14:textId="5995EEEB" w:rsidR="003D3418" w:rsidRPr="0007527D" w:rsidRDefault="008E68E2" w:rsidP="00DC0619">
            <w:pPr>
              <w:spacing w:after="80" w:line="224" w:lineRule="exact"/>
              <w:jc w:val="center"/>
              <w:rPr>
                <w:rFonts w:ascii="Arial" w:hAnsi="Arial" w:cs="Arial"/>
                <w:b/>
                <w:sz w:val="16"/>
                <w:szCs w:val="18"/>
                <w:lang w:eastAsia="es-ES"/>
              </w:rPr>
            </w:pPr>
            <w:r>
              <w:rPr>
                <w:rFonts w:ascii="Arial" w:hAnsi="Arial" w:cs="Arial"/>
                <w:b/>
                <w:sz w:val="16"/>
                <w:szCs w:val="18"/>
                <w:lang w:eastAsia="es-ES"/>
              </w:rPr>
              <w:t>17,167.68</w:t>
            </w:r>
          </w:p>
        </w:tc>
      </w:tr>
    </w:tbl>
    <w:p w14:paraId="26646049" w14:textId="2C332EF1" w:rsidR="003409A9" w:rsidRDefault="003409A9" w:rsidP="003D7E89">
      <w:pPr>
        <w:spacing w:line="240" w:lineRule="auto"/>
        <w:rPr>
          <w:rFonts w:ascii="Barlow" w:hAnsi="Barlow" w:cs="Arial"/>
          <w:b/>
          <w:sz w:val="20"/>
          <w:szCs w:val="20"/>
        </w:rPr>
      </w:pPr>
    </w:p>
    <w:p w14:paraId="7D6D1D38" w14:textId="2E972DE3" w:rsidR="00CF7C79" w:rsidRDefault="00CF7C79" w:rsidP="003D7E89">
      <w:pPr>
        <w:spacing w:line="240" w:lineRule="auto"/>
        <w:rPr>
          <w:rFonts w:ascii="Barlow" w:hAnsi="Barlow" w:cs="Arial"/>
          <w:b/>
          <w:sz w:val="20"/>
          <w:szCs w:val="20"/>
        </w:rPr>
      </w:pPr>
    </w:p>
    <w:p w14:paraId="78C834D4" w14:textId="339FA147" w:rsidR="00640844" w:rsidRDefault="00640844" w:rsidP="003D7E89">
      <w:pPr>
        <w:spacing w:line="240" w:lineRule="auto"/>
        <w:rPr>
          <w:rFonts w:ascii="Barlow" w:hAnsi="Barlow" w:cs="Arial"/>
          <w:b/>
          <w:sz w:val="20"/>
          <w:szCs w:val="20"/>
        </w:rPr>
      </w:pPr>
    </w:p>
    <w:p w14:paraId="0DFAE8CD" w14:textId="6DC1C94D" w:rsidR="00640844" w:rsidRDefault="00640844" w:rsidP="003D7E89">
      <w:pPr>
        <w:spacing w:line="240" w:lineRule="auto"/>
        <w:rPr>
          <w:rFonts w:ascii="Barlow" w:hAnsi="Barlow" w:cs="Arial"/>
          <w:b/>
          <w:sz w:val="20"/>
          <w:szCs w:val="20"/>
        </w:rPr>
      </w:pPr>
    </w:p>
    <w:p w14:paraId="3E547E17" w14:textId="77777777" w:rsidR="00640844" w:rsidRPr="009676EC" w:rsidRDefault="00640844" w:rsidP="003D7E89">
      <w:pPr>
        <w:spacing w:line="240" w:lineRule="auto"/>
        <w:rPr>
          <w:rFonts w:ascii="Barlow" w:hAnsi="Barlow" w:cs="Arial"/>
          <w:b/>
          <w:sz w:val="20"/>
          <w:szCs w:val="20"/>
        </w:rPr>
      </w:pPr>
    </w:p>
    <w:p w14:paraId="298705F6" w14:textId="77777777" w:rsidR="003D7E89" w:rsidRPr="009676EC" w:rsidRDefault="003D7E89" w:rsidP="003D7E89">
      <w:pPr>
        <w:spacing w:line="240" w:lineRule="auto"/>
        <w:rPr>
          <w:rFonts w:ascii="Barlow" w:hAnsi="Barlow" w:cs="Arial"/>
          <w:b/>
          <w:sz w:val="20"/>
          <w:szCs w:val="20"/>
        </w:rPr>
      </w:pPr>
      <w:r w:rsidRPr="009676EC">
        <w:rPr>
          <w:rFonts w:ascii="Barlow" w:hAnsi="Barlow" w:cs="Arial"/>
          <w:b/>
          <w:sz w:val="20"/>
          <w:szCs w:val="20"/>
        </w:rPr>
        <w:lastRenderedPageBreak/>
        <w:t>V) CONCILIACIÓN ENTRE LOS INGRESOS PRESUPUESTALES Y CONTABLES, ASÍ COMO ENTRE LOS EGRESOS PRESUPUESTARIOS Y LOS GASTOS CONTABLES.</w:t>
      </w:r>
    </w:p>
    <w:tbl>
      <w:tblPr>
        <w:tblW w:w="6955" w:type="dxa"/>
        <w:jc w:val="center"/>
        <w:tblCellMar>
          <w:left w:w="70" w:type="dxa"/>
          <w:right w:w="70" w:type="dxa"/>
        </w:tblCellMar>
        <w:tblLook w:val="04A0" w:firstRow="1" w:lastRow="0" w:firstColumn="1" w:lastColumn="0" w:noHBand="0" w:noVBand="1"/>
      </w:tblPr>
      <w:tblGrid>
        <w:gridCol w:w="558"/>
        <w:gridCol w:w="4571"/>
        <w:gridCol w:w="375"/>
        <w:gridCol w:w="1451"/>
      </w:tblGrid>
      <w:tr w:rsidR="003D7E89" w:rsidRPr="009676EC" w14:paraId="5FE0037F" w14:textId="77777777" w:rsidTr="00717432">
        <w:trPr>
          <w:trHeight w:val="289"/>
          <w:jc w:val="center"/>
        </w:trPr>
        <w:tc>
          <w:tcPr>
            <w:tcW w:w="6955" w:type="dxa"/>
            <w:gridSpan w:val="4"/>
            <w:tcBorders>
              <w:top w:val="single" w:sz="4" w:space="0" w:color="auto"/>
              <w:left w:val="single" w:sz="4" w:space="0" w:color="auto"/>
              <w:bottom w:val="nil"/>
              <w:right w:val="single" w:sz="4" w:space="0" w:color="000000"/>
            </w:tcBorders>
            <w:shd w:val="clear" w:color="auto" w:fill="BFBFBF"/>
            <w:noWrap/>
            <w:vAlign w:val="center"/>
            <w:hideMark/>
          </w:tcPr>
          <w:p w14:paraId="3BFC79F8" w14:textId="77777777" w:rsidR="003D7E89" w:rsidRPr="009676EC" w:rsidRDefault="00837331">
            <w:pPr>
              <w:spacing w:after="0" w:line="240" w:lineRule="auto"/>
              <w:jc w:val="center"/>
              <w:rPr>
                <w:rFonts w:ascii="Barlow" w:eastAsia="Times New Roman" w:hAnsi="Barlow" w:cs="Arial"/>
                <w:b/>
                <w:bCs/>
                <w:color w:val="000000"/>
                <w:sz w:val="20"/>
                <w:szCs w:val="20"/>
              </w:rPr>
            </w:pPr>
            <w:r w:rsidRPr="009676EC">
              <w:rPr>
                <w:rFonts w:ascii="Barlow" w:eastAsia="Times New Roman" w:hAnsi="Barlow" w:cs="Arial"/>
                <w:b/>
                <w:bCs/>
                <w:color w:val="000000"/>
                <w:sz w:val="20"/>
                <w:szCs w:val="20"/>
              </w:rPr>
              <w:t xml:space="preserve">Instituto para la inclusión de las Personas con Discapacidad del Estado de Yucatán </w:t>
            </w:r>
          </w:p>
        </w:tc>
      </w:tr>
      <w:tr w:rsidR="003D7E89" w:rsidRPr="009676EC" w14:paraId="1990C61D" w14:textId="77777777" w:rsidTr="00717432">
        <w:trPr>
          <w:trHeight w:val="289"/>
          <w:jc w:val="center"/>
        </w:trPr>
        <w:tc>
          <w:tcPr>
            <w:tcW w:w="6955" w:type="dxa"/>
            <w:gridSpan w:val="4"/>
            <w:tcBorders>
              <w:top w:val="nil"/>
              <w:left w:val="single" w:sz="4" w:space="0" w:color="auto"/>
              <w:bottom w:val="nil"/>
              <w:right w:val="single" w:sz="4" w:space="0" w:color="000000"/>
            </w:tcBorders>
            <w:shd w:val="clear" w:color="auto" w:fill="BFBFBF"/>
            <w:vAlign w:val="center"/>
            <w:hideMark/>
          </w:tcPr>
          <w:p w14:paraId="2FF30843" w14:textId="77777777" w:rsidR="003D7E89" w:rsidRPr="009676EC" w:rsidRDefault="003D7E89">
            <w:pPr>
              <w:spacing w:after="0" w:line="240" w:lineRule="auto"/>
              <w:jc w:val="center"/>
              <w:rPr>
                <w:rFonts w:ascii="Barlow" w:eastAsia="Times New Roman" w:hAnsi="Barlow" w:cs="Arial"/>
                <w:b/>
                <w:bCs/>
                <w:color w:val="000000"/>
                <w:sz w:val="20"/>
                <w:szCs w:val="20"/>
              </w:rPr>
            </w:pPr>
            <w:r w:rsidRPr="009676EC">
              <w:rPr>
                <w:rFonts w:ascii="Barlow" w:eastAsia="Times New Roman" w:hAnsi="Barlow" w:cs="Arial"/>
                <w:b/>
                <w:bCs/>
                <w:color w:val="000000"/>
                <w:sz w:val="20"/>
                <w:szCs w:val="20"/>
              </w:rPr>
              <w:t>Conciliación entre los Ingresos Presupuestarios y Contables</w:t>
            </w:r>
          </w:p>
        </w:tc>
      </w:tr>
      <w:tr w:rsidR="003D7E89" w:rsidRPr="009676EC" w14:paraId="274D51D9" w14:textId="77777777" w:rsidTr="00717432">
        <w:trPr>
          <w:trHeight w:val="289"/>
          <w:jc w:val="center"/>
        </w:trPr>
        <w:tc>
          <w:tcPr>
            <w:tcW w:w="6955" w:type="dxa"/>
            <w:gridSpan w:val="4"/>
            <w:tcBorders>
              <w:top w:val="nil"/>
              <w:left w:val="single" w:sz="4" w:space="0" w:color="auto"/>
              <w:bottom w:val="nil"/>
              <w:right w:val="single" w:sz="4" w:space="0" w:color="000000"/>
            </w:tcBorders>
            <w:shd w:val="clear" w:color="auto" w:fill="BFBFBF"/>
            <w:noWrap/>
            <w:vAlign w:val="center"/>
            <w:hideMark/>
          </w:tcPr>
          <w:p w14:paraId="620CFCDB" w14:textId="46C922C9" w:rsidR="003D7E89" w:rsidRPr="009676EC" w:rsidRDefault="009B265F" w:rsidP="00D46E8F">
            <w:pPr>
              <w:spacing w:after="0" w:line="240" w:lineRule="auto"/>
              <w:jc w:val="center"/>
              <w:rPr>
                <w:rFonts w:ascii="Barlow" w:eastAsia="Times New Roman" w:hAnsi="Barlow" w:cs="Arial"/>
                <w:b/>
                <w:bCs/>
                <w:color w:val="000000"/>
                <w:sz w:val="20"/>
                <w:szCs w:val="20"/>
              </w:rPr>
            </w:pPr>
            <w:r>
              <w:rPr>
                <w:rFonts w:ascii="Barlow" w:eastAsia="Times New Roman" w:hAnsi="Barlow" w:cs="Arial"/>
                <w:b/>
                <w:bCs/>
                <w:color w:val="000000"/>
                <w:sz w:val="20"/>
                <w:szCs w:val="20"/>
              </w:rPr>
              <w:t>Cor</w:t>
            </w:r>
            <w:r w:rsidR="00585DD0">
              <w:rPr>
                <w:rFonts w:ascii="Barlow" w:eastAsia="Times New Roman" w:hAnsi="Barlow" w:cs="Arial"/>
                <w:b/>
                <w:bCs/>
                <w:color w:val="000000"/>
                <w:sz w:val="20"/>
                <w:szCs w:val="20"/>
              </w:rPr>
              <w:t>respondiente de</w:t>
            </w:r>
            <w:r w:rsidR="003D1CAA">
              <w:rPr>
                <w:rFonts w:ascii="Barlow" w:eastAsia="Times New Roman" w:hAnsi="Barlow" w:cs="Arial"/>
                <w:b/>
                <w:bCs/>
                <w:color w:val="000000"/>
                <w:sz w:val="20"/>
                <w:szCs w:val="20"/>
              </w:rPr>
              <w:t>l</w:t>
            </w:r>
            <w:r w:rsidR="00585DD0">
              <w:rPr>
                <w:rFonts w:ascii="Barlow" w:eastAsia="Times New Roman" w:hAnsi="Barlow" w:cs="Arial"/>
                <w:b/>
                <w:bCs/>
                <w:color w:val="000000"/>
                <w:sz w:val="20"/>
                <w:szCs w:val="20"/>
              </w:rPr>
              <w:t xml:space="preserve"> 1 de enero</w:t>
            </w:r>
            <w:r w:rsidR="003409A9">
              <w:rPr>
                <w:rFonts w:ascii="Barlow" w:eastAsia="Times New Roman" w:hAnsi="Barlow" w:cs="Arial"/>
                <w:b/>
                <w:bCs/>
                <w:color w:val="000000"/>
                <w:sz w:val="20"/>
                <w:szCs w:val="20"/>
              </w:rPr>
              <w:t xml:space="preserve"> al</w:t>
            </w:r>
            <w:r w:rsidR="00EF2FBB">
              <w:rPr>
                <w:rFonts w:ascii="Barlow" w:eastAsia="Times New Roman" w:hAnsi="Barlow" w:cs="Arial"/>
                <w:b/>
                <w:bCs/>
                <w:color w:val="000000"/>
                <w:sz w:val="20"/>
                <w:szCs w:val="20"/>
              </w:rPr>
              <w:t xml:space="preserve"> 31 de Marzo</w:t>
            </w:r>
            <w:r w:rsidR="00BF19C7">
              <w:rPr>
                <w:rFonts w:ascii="Barlow" w:eastAsia="Times New Roman" w:hAnsi="Barlow" w:cs="Arial"/>
                <w:b/>
                <w:bCs/>
                <w:color w:val="000000"/>
                <w:sz w:val="20"/>
                <w:szCs w:val="20"/>
              </w:rPr>
              <w:t xml:space="preserve"> </w:t>
            </w:r>
            <w:r w:rsidR="00A025CC">
              <w:rPr>
                <w:rFonts w:ascii="Barlow" w:eastAsia="Times New Roman" w:hAnsi="Barlow" w:cs="Arial"/>
                <w:b/>
                <w:bCs/>
                <w:color w:val="000000"/>
                <w:sz w:val="20"/>
                <w:szCs w:val="20"/>
              </w:rPr>
              <w:t xml:space="preserve"> </w:t>
            </w:r>
            <w:r w:rsidR="00837331" w:rsidRPr="009676EC">
              <w:rPr>
                <w:rFonts w:ascii="Barlow" w:eastAsia="Times New Roman" w:hAnsi="Barlow" w:cs="Arial"/>
                <w:b/>
                <w:bCs/>
                <w:color w:val="000000"/>
                <w:sz w:val="20"/>
                <w:szCs w:val="20"/>
              </w:rPr>
              <w:t>de</w:t>
            </w:r>
            <w:r w:rsidR="003409A9">
              <w:rPr>
                <w:rFonts w:ascii="Barlow" w:eastAsia="Times New Roman" w:hAnsi="Barlow" w:cs="Arial"/>
                <w:b/>
                <w:bCs/>
                <w:color w:val="000000"/>
                <w:sz w:val="20"/>
                <w:szCs w:val="20"/>
              </w:rPr>
              <w:t>l</w:t>
            </w:r>
            <w:r w:rsidR="00837331" w:rsidRPr="009676EC">
              <w:rPr>
                <w:rFonts w:ascii="Barlow" w:eastAsia="Times New Roman" w:hAnsi="Barlow" w:cs="Arial"/>
                <w:b/>
                <w:bCs/>
                <w:color w:val="000000"/>
                <w:sz w:val="20"/>
                <w:szCs w:val="20"/>
              </w:rPr>
              <w:t xml:space="preserve"> 20</w:t>
            </w:r>
            <w:r w:rsidR="00862D0E">
              <w:rPr>
                <w:rFonts w:ascii="Barlow" w:eastAsia="Times New Roman" w:hAnsi="Barlow" w:cs="Arial"/>
                <w:b/>
                <w:bCs/>
                <w:color w:val="000000"/>
                <w:sz w:val="20"/>
                <w:szCs w:val="20"/>
              </w:rPr>
              <w:t>2</w:t>
            </w:r>
            <w:r w:rsidR="00BF19C7">
              <w:rPr>
                <w:rFonts w:ascii="Barlow" w:eastAsia="Times New Roman" w:hAnsi="Barlow" w:cs="Arial"/>
                <w:b/>
                <w:bCs/>
                <w:color w:val="000000"/>
                <w:sz w:val="20"/>
                <w:szCs w:val="20"/>
              </w:rPr>
              <w:t>2</w:t>
            </w:r>
          </w:p>
        </w:tc>
      </w:tr>
      <w:tr w:rsidR="003D7E89" w:rsidRPr="009676EC" w14:paraId="158D5D5E" w14:textId="77777777" w:rsidTr="00717432">
        <w:trPr>
          <w:trHeight w:val="289"/>
          <w:jc w:val="center"/>
        </w:trPr>
        <w:tc>
          <w:tcPr>
            <w:tcW w:w="6955" w:type="dxa"/>
            <w:gridSpan w:val="4"/>
            <w:tcBorders>
              <w:top w:val="nil"/>
              <w:left w:val="single" w:sz="4" w:space="0" w:color="auto"/>
              <w:bottom w:val="single" w:sz="4" w:space="0" w:color="auto"/>
              <w:right w:val="single" w:sz="4" w:space="0" w:color="000000"/>
            </w:tcBorders>
            <w:shd w:val="clear" w:color="auto" w:fill="BFBFBF"/>
            <w:noWrap/>
            <w:vAlign w:val="center"/>
            <w:hideMark/>
          </w:tcPr>
          <w:p w14:paraId="5C49C813" w14:textId="77777777" w:rsidR="003D7E89" w:rsidRPr="009676EC" w:rsidRDefault="003D7E89">
            <w:pPr>
              <w:spacing w:after="0" w:line="240" w:lineRule="auto"/>
              <w:jc w:val="center"/>
              <w:rPr>
                <w:rFonts w:ascii="Barlow" w:eastAsia="Times New Roman" w:hAnsi="Barlow" w:cs="Arial"/>
                <w:b/>
                <w:bCs/>
                <w:color w:val="000000"/>
                <w:sz w:val="20"/>
                <w:szCs w:val="20"/>
              </w:rPr>
            </w:pPr>
            <w:r w:rsidRPr="009676EC">
              <w:rPr>
                <w:rFonts w:ascii="Barlow" w:eastAsia="Times New Roman" w:hAnsi="Barlow" w:cs="Arial"/>
                <w:b/>
                <w:bCs/>
                <w:color w:val="000000"/>
                <w:sz w:val="20"/>
                <w:szCs w:val="20"/>
              </w:rPr>
              <w:t>(Cifras en pesos)</w:t>
            </w:r>
          </w:p>
        </w:tc>
      </w:tr>
      <w:tr w:rsidR="003D7E89" w:rsidRPr="009676EC" w14:paraId="06FB47BC" w14:textId="77777777" w:rsidTr="00717432">
        <w:trPr>
          <w:trHeight w:val="289"/>
          <w:jc w:val="center"/>
        </w:trPr>
        <w:tc>
          <w:tcPr>
            <w:tcW w:w="5129" w:type="dxa"/>
            <w:gridSpan w:val="2"/>
            <w:tcBorders>
              <w:top w:val="single" w:sz="4" w:space="0" w:color="auto"/>
              <w:left w:val="single" w:sz="4" w:space="0" w:color="auto"/>
              <w:bottom w:val="single" w:sz="4" w:space="0" w:color="auto"/>
              <w:right w:val="single" w:sz="4" w:space="0" w:color="000000"/>
            </w:tcBorders>
            <w:shd w:val="clear" w:color="auto" w:fill="BFBFBF"/>
            <w:noWrap/>
            <w:vAlign w:val="center"/>
            <w:hideMark/>
          </w:tcPr>
          <w:p w14:paraId="6B43982B" w14:textId="77777777" w:rsidR="003D7E89" w:rsidRPr="009676EC" w:rsidRDefault="003D7E89">
            <w:pPr>
              <w:spacing w:after="0" w:line="240" w:lineRule="auto"/>
              <w:rPr>
                <w:rFonts w:ascii="Barlow" w:eastAsia="Times New Roman" w:hAnsi="Barlow" w:cs="Arial"/>
                <w:b/>
                <w:bCs/>
                <w:color w:val="000000"/>
                <w:sz w:val="20"/>
                <w:szCs w:val="20"/>
              </w:rPr>
            </w:pPr>
            <w:r w:rsidRPr="009676EC">
              <w:rPr>
                <w:rFonts w:ascii="Barlow" w:eastAsia="Times New Roman" w:hAnsi="Barlow" w:cs="Arial"/>
                <w:b/>
                <w:bCs/>
                <w:color w:val="000000"/>
                <w:sz w:val="20"/>
                <w:szCs w:val="20"/>
              </w:rPr>
              <w:t>1. Ingresos Presupuestarios</w:t>
            </w:r>
          </w:p>
        </w:tc>
        <w:tc>
          <w:tcPr>
            <w:tcW w:w="375" w:type="dxa"/>
            <w:noWrap/>
            <w:vAlign w:val="bottom"/>
            <w:hideMark/>
          </w:tcPr>
          <w:p w14:paraId="1B318C3B" w14:textId="77777777" w:rsidR="003D7E89" w:rsidRPr="009676EC" w:rsidRDefault="003D7E89">
            <w:pPr>
              <w:spacing w:after="0" w:line="240" w:lineRule="auto"/>
              <w:rPr>
                <w:rFonts w:ascii="Barlow" w:hAnsi="Barlow"/>
                <w:sz w:val="20"/>
                <w:szCs w:val="20"/>
                <w:lang w:eastAsia="es-MX"/>
              </w:rPr>
            </w:pPr>
          </w:p>
        </w:tc>
        <w:tc>
          <w:tcPr>
            <w:tcW w:w="1450" w:type="dxa"/>
            <w:tcBorders>
              <w:top w:val="nil"/>
              <w:left w:val="single" w:sz="4" w:space="0" w:color="auto"/>
              <w:bottom w:val="single" w:sz="4" w:space="0" w:color="auto"/>
              <w:right w:val="single" w:sz="4" w:space="0" w:color="auto"/>
            </w:tcBorders>
            <w:shd w:val="clear" w:color="auto" w:fill="BFBFBF"/>
            <w:noWrap/>
            <w:vAlign w:val="center"/>
            <w:hideMark/>
          </w:tcPr>
          <w:p w14:paraId="56DD6868" w14:textId="30CF5470" w:rsidR="003D7E89" w:rsidRPr="009676EC" w:rsidRDefault="00EF2FBB" w:rsidP="004C2FBA">
            <w:pPr>
              <w:spacing w:after="0" w:line="240" w:lineRule="auto"/>
              <w:rPr>
                <w:rFonts w:ascii="Barlow" w:eastAsia="Times New Roman" w:hAnsi="Barlow" w:cs="Arial"/>
                <w:b/>
                <w:bCs/>
                <w:color w:val="000000"/>
                <w:sz w:val="20"/>
                <w:szCs w:val="20"/>
              </w:rPr>
            </w:pPr>
            <w:r>
              <w:rPr>
                <w:rFonts w:ascii="Barlow" w:eastAsia="Times New Roman" w:hAnsi="Barlow" w:cs="Arial"/>
                <w:b/>
                <w:bCs/>
                <w:color w:val="000000"/>
                <w:sz w:val="20"/>
                <w:szCs w:val="20"/>
              </w:rPr>
              <w:t>$ 1,103,887.25</w:t>
            </w:r>
          </w:p>
        </w:tc>
      </w:tr>
      <w:tr w:rsidR="003D7E89" w:rsidRPr="0004056A" w14:paraId="234290D8" w14:textId="77777777" w:rsidTr="00717432">
        <w:trPr>
          <w:trHeight w:val="289"/>
          <w:jc w:val="center"/>
        </w:trPr>
        <w:tc>
          <w:tcPr>
            <w:tcW w:w="512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0FBA4A0" w14:textId="77777777" w:rsidR="003D7E89" w:rsidRPr="0004056A" w:rsidRDefault="003D7E89">
            <w:pPr>
              <w:spacing w:after="0" w:line="240" w:lineRule="auto"/>
              <w:rPr>
                <w:rFonts w:ascii="Barlow" w:eastAsia="Times New Roman" w:hAnsi="Barlow" w:cs="Arial"/>
                <w:b/>
                <w:bCs/>
                <w:color w:val="000000"/>
                <w:sz w:val="20"/>
                <w:szCs w:val="20"/>
              </w:rPr>
            </w:pPr>
            <w:r w:rsidRPr="0004056A">
              <w:rPr>
                <w:rFonts w:ascii="Barlow" w:eastAsia="Times New Roman" w:hAnsi="Barlow" w:cs="Arial"/>
                <w:b/>
                <w:bCs/>
                <w:color w:val="000000"/>
                <w:sz w:val="20"/>
                <w:szCs w:val="20"/>
              </w:rPr>
              <w:t>2. Más ingresos contables no presupuestarios</w:t>
            </w:r>
          </w:p>
        </w:tc>
        <w:tc>
          <w:tcPr>
            <w:tcW w:w="375" w:type="dxa"/>
            <w:tcBorders>
              <w:top w:val="single" w:sz="4" w:space="0" w:color="auto"/>
              <w:left w:val="nil"/>
              <w:bottom w:val="single" w:sz="4" w:space="0" w:color="auto"/>
              <w:right w:val="single" w:sz="4" w:space="0" w:color="auto"/>
            </w:tcBorders>
            <w:shd w:val="clear" w:color="auto" w:fill="FFFFFF"/>
            <w:noWrap/>
            <w:vAlign w:val="bottom"/>
            <w:hideMark/>
          </w:tcPr>
          <w:p w14:paraId="00E78A36"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1450" w:type="dxa"/>
            <w:tcBorders>
              <w:top w:val="single" w:sz="4" w:space="0" w:color="auto"/>
              <w:left w:val="nil"/>
              <w:bottom w:val="single" w:sz="4" w:space="0" w:color="auto"/>
              <w:right w:val="single" w:sz="4" w:space="0" w:color="auto"/>
            </w:tcBorders>
            <w:shd w:val="clear" w:color="auto" w:fill="FFFFFF"/>
            <w:noWrap/>
            <w:vAlign w:val="center"/>
            <w:hideMark/>
          </w:tcPr>
          <w:p w14:paraId="4DADE54D" w14:textId="287B8C99" w:rsidR="003D7E89" w:rsidRPr="0004056A" w:rsidRDefault="004D0838">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r>
      <w:tr w:rsidR="003D7E89" w:rsidRPr="0004056A" w14:paraId="559D56FB" w14:textId="77777777" w:rsidTr="00717432">
        <w:trPr>
          <w:trHeight w:val="289"/>
          <w:jc w:val="center"/>
        </w:trPr>
        <w:tc>
          <w:tcPr>
            <w:tcW w:w="558" w:type="dxa"/>
            <w:tcBorders>
              <w:top w:val="nil"/>
              <w:left w:val="single" w:sz="4" w:space="0" w:color="auto"/>
              <w:bottom w:val="single" w:sz="4" w:space="0" w:color="auto"/>
              <w:right w:val="nil"/>
            </w:tcBorders>
            <w:shd w:val="clear" w:color="auto" w:fill="FFFFFF"/>
            <w:vAlign w:val="center"/>
            <w:hideMark/>
          </w:tcPr>
          <w:p w14:paraId="4BBB738D"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571" w:type="dxa"/>
            <w:tcBorders>
              <w:top w:val="nil"/>
              <w:left w:val="nil"/>
              <w:bottom w:val="single" w:sz="4" w:space="0" w:color="auto"/>
              <w:right w:val="single" w:sz="4" w:space="0" w:color="auto"/>
            </w:tcBorders>
            <w:shd w:val="clear" w:color="auto" w:fill="FFFFFF"/>
            <w:vAlign w:val="center"/>
            <w:hideMark/>
          </w:tcPr>
          <w:p w14:paraId="714CD431"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Incremento por variación de inventarios</w:t>
            </w:r>
          </w:p>
        </w:tc>
        <w:tc>
          <w:tcPr>
            <w:tcW w:w="375" w:type="dxa"/>
            <w:tcBorders>
              <w:top w:val="nil"/>
              <w:left w:val="nil"/>
              <w:bottom w:val="single" w:sz="4" w:space="0" w:color="auto"/>
              <w:right w:val="single" w:sz="4" w:space="0" w:color="auto"/>
            </w:tcBorders>
            <w:shd w:val="clear" w:color="auto" w:fill="FFFFFF"/>
            <w:noWrap/>
            <w:vAlign w:val="center"/>
            <w:hideMark/>
          </w:tcPr>
          <w:p w14:paraId="2B755230"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1450" w:type="dxa"/>
            <w:shd w:val="clear" w:color="auto" w:fill="FFFFFF"/>
            <w:noWrap/>
            <w:vAlign w:val="center"/>
            <w:hideMark/>
          </w:tcPr>
          <w:p w14:paraId="4EDED4FA"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r>
      <w:tr w:rsidR="003D7E89" w:rsidRPr="0004056A" w14:paraId="626F8B8F" w14:textId="77777777" w:rsidTr="00717432">
        <w:trPr>
          <w:trHeight w:val="636"/>
          <w:jc w:val="center"/>
        </w:trPr>
        <w:tc>
          <w:tcPr>
            <w:tcW w:w="558" w:type="dxa"/>
            <w:tcBorders>
              <w:top w:val="nil"/>
              <w:left w:val="single" w:sz="4" w:space="0" w:color="auto"/>
              <w:bottom w:val="single" w:sz="4" w:space="0" w:color="auto"/>
              <w:right w:val="nil"/>
            </w:tcBorders>
            <w:shd w:val="clear" w:color="auto" w:fill="FFFFFF"/>
            <w:vAlign w:val="center"/>
            <w:hideMark/>
          </w:tcPr>
          <w:p w14:paraId="101EC50F"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571" w:type="dxa"/>
            <w:tcBorders>
              <w:top w:val="nil"/>
              <w:left w:val="nil"/>
              <w:bottom w:val="single" w:sz="4" w:space="0" w:color="auto"/>
              <w:right w:val="single" w:sz="4" w:space="0" w:color="auto"/>
            </w:tcBorders>
            <w:shd w:val="clear" w:color="auto" w:fill="FFFFFF"/>
            <w:vAlign w:val="center"/>
            <w:hideMark/>
          </w:tcPr>
          <w:p w14:paraId="077A9D2E"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Disminución del exceso de estimaciones por pérdida o deterioro u obsolescencia</w:t>
            </w:r>
          </w:p>
        </w:tc>
        <w:tc>
          <w:tcPr>
            <w:tcW w:w="375" w:type="dxa"/>
            <w:tcBorders>
              <w:top w:val="nil"/>
              <w:left w:val="nil"/>
              <w:bottom w:val="single" w:sz="4" w:space="0" w:color="auto"/>
              <w:right w:val="single" w:sz="4" w:space="0" w:color="auto"/>
            </w:tcBorders>
            <w:shd w:val="clear" w:color="auto" w:fill="FFFFFF"/>
            <w:noWrap/>
            <w:vAlign w:val="center"/>
            <w:hideMark/>
          </w:tcPr>
          <w:p w14:paraId="05ECA131"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1450" w:type="dxa"/>
            <w:shd w:val="clear" w:color="auto" w:fill="FFFFFF"/>
            <w:noWrap/>
            <w:vAlign w:val="center"/>
            <w:hideMark/>
          </w:tcPr>
          <w:p w14:paraId="61F0801C"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r>
      <w:tr w:rsidR="003D7E89" w:rsidRPr="0004056A" w14:paraId="125DA03D" w14:textId="77777777" w:rsidTr="00717432">
        <w:trPr>
          <w:trHeight w:val="289"/>
          <w:jc w:val="center"/>
        </w:trPr>
        <w:tc>
          <w:tcPr>
            <w:tcW w:w="558" w:type="dxa"/>
            <w:tcBorders>
              <w:top w:val="nil"/>
              <w:left w:val="single" w:sz="4" w:space="0" w:color="auto"/>
              <w:bottom w:val="single" w:sz="4" w:space="0" w:color="auto"/>
              <w:right w:val="nil"/>
            </w:tcBorders>
            <w:shd w:val="clear" w:color="auto" w:fill="FFFFFF"/>
            <w:vAlign w:val="center"/>
            <w:hideMark/>
          </w:tcPr>
          <w:p w14:paraId="6C49E189"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571" w:type="dxa"/>
            <w:tcBorders>
              <w:top w:val="nil"/>
              <w:left w:val="nil"/>
              <w:bottom w:val="single" w:sz="4" w:space="0" w:color="auto"/>
              <w:right w:val="single" w:sz="4" w:space="0" w:color="auto"/>
            </w:tcBorders>
            <w:shd w:val="clear" w:color="auto" w:fill="FFFFFF"/>
            <w:vAlign w:val="center"/>
            <w:hideMark/>
          </w:tcPr>
          <w:p w14:paraId="695E36E2"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Disminución del exceso de provisiones</w:t>
            </w:r>
          </w:p>
        </w:tc>
        <w:tc>
          <w:tcPr>
            <w:tcW w:w="375" w:type="dxa"/>
            <w:tcBorders>
              <w:top w:val="nil"/>
              <w:left w:val="nil"/>
              <w:bottom w:val="single" w:sz="4" w:space="0" w:color="auto"/>
              <w:right w:val="single" w:sz="4" w:space="0" w:color="auto"/>
            </w:tcBorders>
            <w:shd w:val="clear" w:color="auto" w:fill="FFFFFF"/>
            <w:noWrap/>
            <w:vAlign w:val="center"/>
            <w:hideMark/>
          </w:tcPr>
          <w:p w14:paraId="5E6C6E84"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1450" w:type="dxa"/>
            <w:shd w:val="clear" w:color="auto" w:fill="FFFFFF"/>
            <w:noWrap/>
            <w:vAlign w:val="center"/>
            <w:hideMark/>
          </w:tcPr>
          <w:p w14:paraId="00D8A5CF"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r>
      <w:tr w:rsidR="003D7E89" w:rsidRPr="0004056A" w14:paraId="7F303F1D" w14:textId="77777777" w:rsidTr="00717432">
        <w:trPr>
          <w:trHeight w:val="289"/>
          <w:jc w:val="center"/>
        </w:trPr>
        <w:tc>
          <w:tcPr>
            <w:tcW w:w="558" w:type="dxa"/>
            <w:tcBorders>
              <w:top w:val="nil"/>
              <w:left w:val="single" w:sz="4" w:space="0" w:color="auto"/>
              <w:bottom w:val="single" w:sz="4" w:space="0" w:color="auto"/>
              <w:right w:val="nil"/>
            </w:tcBorders>
            <w:shd w:val="clear" w:color="auto" w:fill="FFFFFF"/>
            <w:vAlign w:val="center"/>
            <w:hideMark/>
          </w:tcPr>
          <w:p w14:paraId="2CD8F3D1"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571" w:type="dxa"/>
            <w:tcBorders>
              <w:top w:val="nil"/>
              <w:left w:val="nil"/>
              <w:bottom w:val="single" w:sz="4" w:space="0" w:color="auto"/>
              <w:right w:val="single" w:sz="4" w:space="0" w:color="auto"/>
            </w:tcBorders>
            <w:shd w:val="clear" w:color="auto" w:fill="FFFFFF"/>
            <w:vAlign w:val="center"/>
            <w:hideMark/>
          </w:tcPr>
          <w:p w14:paraId="1A0E6BFD"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Otros ingresos y beneficios varios</w:t>
            </w:r>
          </w:p>
        </w:tc>
        <w:tc>
          <w:tcPr>
            <w:tcW w:w="375" w:type="dxa"/>
            <w:tcBorders>
              <w:top w:val="nil"/>
              <w:left w:val="nil"/>
              <w:bottom w:val="single" w:sz="4" w:space="0" w:color="auto"/>
              <w:right w:val="single" w:sz="4" w:space="0" w:color="auto"/>
            </w:tcBorders>
            <w:shd w:val="clear" w:color="auto" w:fill="FFFFFF"/>
            <w:noWrap/>
            <w:vAlign w:val="center"/>
            <w:hideMark/>
          </w:tcPr>
          <w:p w14:paraId="36517694" w14:textId="41EC8746" w:rsidR="003D7E89" w:rsidRPr="0004056A" w:rsidRDefault="004D0838">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1450" w:type="dxa"/>
            <w:shd w:val="clear" w:color="auto" w:fill="FFFFFF"/>
            <w:noWrap/>
            <w:vAlign w:val="center"/>
            <w:hideMark/>
          </w:tcPr>
          <w:p w14:paraId="6E3EEDA8"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r>
      <w:tr w:rsidR="003D7E89" w:rsidRPr="0004056A" w14:paraId="61192776" w14:textId="77777777" w:rsidTr="00717432">
        <w:trPr>
          <w:trHeight w:val="289"/>
          <w:jc w:val="center"/>
        </w:trPr>
        <w:tc>
          <w:tcPr>
            <w:tcW w:w="512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8F229C0"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Otros ingresos contables no presupuestarios</w:t>
            </w:r>
          </w:p>
        </w:tc>
        <w:tc>
          <w:tcPr>
            <w:tcW w:w="375" w:type="dxa"/>
            <w:tcBorders>
              <w:top w:val="nil"/>
              <w:left w:val="nil"/>
              <w:bottom w:val="single" w:sz="4" w:space="0" w:color="auto"/>
              <w:right w:val="single" w:sz="4" w:space="0" w:color="auto"/>
            </w:tcBorders>
            <w:shd w:val="clear" w:color="auto" w:fill="FFFFFF"/>
            <w:noWrap/>
            <w:vAlign w:val="center"/>
            <w:hideMark/>
          </w:tcPr>
          <w:p w14:paraId="7D38B271" w14:textId="2B101A3A" w:rsidR="003D7E89" w:rsidRPr="0004056A" w:rsidRDefault="00862D0E" w:rsidP="0070112B">
            <w:pPr>
              <w:spacing w:after="0" w:line="240" w:lineRule="auto"/>
              <w:jc w:val="center"/>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1450" w:type="dxa"/>
            <w:shd w:val="clear" w:color="auto" w:fill="FFFFFF"/>
            <w:noWrap/>
            <w:vAlign w:val="center"/>
            <w:hideMark/>
          </w:tcPr>
          <w:p w14:paraId="03229775"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r>
      <w:tr w:rsidR="003D7E89" w:rsidRPr="0004056A" w14:paraId="5399203A" w14:textId="77777777" w:rsidTr="00717432">
        <w:trPr>
          <w:trHeight w:val="289"/>
          <w:jc w:val="center"/>
        </w:trPr>
        <w:tc>
          <w:tcPr>
            <w:tcW w:w="512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D0BD069" w14:textId="77777777" w:rsidR="003D7E89" w:rsidRPr="0004056A" w:rsidRDefault="003D7E89">
            <w:pPr>
              <w:spacing w:after="0" w:line="240" w:lineRule="auto"/>
              <w:rPr>
                <w:rFonts w:ascii="Barlow" w:eastAsia="Times New Roman" w:hAnsi="Barlow" w:cs="Arial"/>
                <w:b/>
                <w:bCs/>
                <w:color w:val="000000"/>
                <w:sz w:val="20"/>
                <w:szCs w:val="20"/>
              </w:rPr>
            </w:pPr>
            <w:r w:rsidRPr="0004056A">
              <w:rPr>
                <w:rFonts w:ascii="Barlow" w:eastAsia="Times New Roman" w:hAnsi="Barlow" w:cs="Arial"/>
                <w:b/>
                <w:bCs/>
                <w:color w:val="000000"/>
                <w:sz w:val="20"/>
                <w:szCs w:val="20"/>
              </w:rPr>
              <w:t>3. Menos ingresos presupuestarios no contables</w:t>
            </w:r>
          </w:p>
        </w:tc>
        <w:tc>
          <w:tcPr>
            <w:tcW w:w="375" w:type="dxa"/>
            <w:tcBorders>
              <w:top w:val="single" w:sz="4" w:space="0" w:color="auto"/>
              <w:left w:val="nil"/>
              <w:bottom w:val="single" w:sz="4" w:space="0" w:color="auto"/>
              <w:right w:val="single" w:sz="4" w:space="0" w:color="auto"/>
            </w:tcBorders>
            <w:shd w:val="clear" w:color="auto" w:fill="FFFFFF"/>
            <w:noWrap/>
            <w:vAlign w:val="bottom"/>
            <w:hideMark/>
          </w:tcPr>
          <w:p w14:paraId="6946FDE5"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1450" w:type="dxa"/>
            <w:tcBorders>
              <w:top w:val="single" w:sz="4" w:space="0" w:color="auto"/>
              <w:left w:val="nil"/>
              <w:bottom w:val="single" w:sz="4" w:space="0" w:color="auto"/>
              <w:right w:val="single" w:sz="4" w:space="0" w:color="auto"/>
            </w:tcBorders>
            <w:shd w:val="clear" w:color="auto" w:fill="FFFFFF"/>
            <w:noWrap/>
            <w:vAlign w:val="center"/>
            <w:hideMark/>
          </w:tcPr>
          <w:p w14:paraId="63872B68"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r>
      <w:tr w:rsidR="003D7E89" w:rsidRPr="0004056A" w14:paraId="6DBCAD37" w14:textId="77777777" w:rsidTr="00717432">
        <w:trPr>
          <w:trHeight w:val="289"/>
          <w:jc w:val="center"/>
        </w:trPr>
        <w:tc>
          <w:tcPr>
            <w:tcW w:w="558" w:type="dxa"/>
            <w:tcBorders>
              <w:top w:val="nil"/>
              <w:left w:val="single" w:sz="4" w:space="0" w:color="auto"/>
              <w:bottom w:val="single" w:sz="4" w:space="0" w:color="auto"/>
              <w:right w:val="nil"/>
            </w:tcBorders>
            <w:shd w:val="clear" w:color="auto" w:fill="FFFFFF"/>
            <w:noWrap/>
            <w:vAlign w:val="center"/>
            <w:hideMark/>
          </w:tcPr>
          <w:p w14:paraId="34763D0B"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571" w:type="dxa"/>
            <w:tcBorders>
              <w:top w:val="nil"/>
              <w:left w:val="nil"/>
              <w:bottom w:val="single" w:sz="4" w:space="0" w:color="auto"/>
              <w:right w:val="single" w:sz="4" w:space="0" w:color="auto"/>
            </w:tcBorders>
            <w:shd w:val="clear" w:color="auto" w:fill="FFFFFF"/>
            <w:vAlign w:val="center"/>
            <w:hideMark/>
          </w:tcPr>
          <w:p w14:paraId="37109F05"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Productos de capital</w:t>
            </w:r>
          </w:p>
        </w:tc>
        <w:tc>
          <w:tcPr>
            <w:tcW w:w="375" w:type="dxa"/>
            <w:tcBorders>
              <w:top w:val="nil"/>
              <w:left w:val="nil"/>
              <w:bottom w:val="single" w:sz="4" w:space="0" w:color="auto"/>
              <w:right w:val="single" w:sz="4" w:space="0" w:color="auto"/>
            </w:tcBorders>
            <w:shd w:val="clear" w:color="auto" w:fill="FFFFFF"/>
            <w:noWrap/>
            <w:vAlign w:val="center"/>
            <w:hideMark/>
          </w:tcPr>
          <w:p w14:paraId="13B15C5C"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1450" w:type="dxa"/>
            <w:shd w:val="clear" w:color="auto" w:fill="FFFFFF"/>
            <w:noWrap/>
            <w:vAlign w:val="center"/>
            <w:hideMark/>
          </w:tcPr>
          <w:p w14:paraId="1630EB39"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r>
      <w:tr w:rsidR="003D7E89" w:rsidRPr="0004056A" w14:paraId="311C5563" w14:textId="77777777" w:rsidTr="00717432">
        <w:trPr>
          <w:trHeight w:val="289"/>
          <w:jc w:val="center"/>
        </w:trPr>
        <w:tc>
          <w:tcPr>
            <w:tcW w:w="558" w:type="dxa"/>
            <w:tcBorders>
              <w:top w:val="nil"/>
              <w:left w:val="single" w:sz="4" w:space="0" w:color="auto"/>
              <w:bottom w:val="single" w:sz="4" w:space="0" w:color="auto"/>
              <w:right w:val="nil"/>
            </w:tcBorders>
            <w:shd w:val="clear" w:color="auto" w:fill="FFFFFF"/>
            <w:noWrap/>
            <w:vAlign w:val="center"/>
            <w:hideMark/>
          </w:tcPr>
          <w:p w14:paraId="7A4E0A11"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571" w:type="dxa"/>
            <w:tcBorders>
              <w:top w:val="nil"/>
              <w:left w:val="nil"/>
              <w:bottom w:val="single" w:sz="4" w:space="0" w:color="auto"/>
              <w:right w:val="single" w:sz="4" w:space="0" w:color="auto"/>
            </w:tcBorders>
            <w:shd w:val="clear" w:color="auto" w:fill="FFFFFF"/>
            <w:vAlign w:val="center"/>
            <w:hideMark/>
          </w:tcPr>
          <w:p w14:paraId="1EE52E61"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Aprovechamientos capital</w:t>
            </w:r>
          </w:p>
        </w:tc>
        <w:tc>
          <w:tcPr>
            <w:tcW w:w="375" w:type="dxa"/>
            <w:tcBorders>
              <w:top w:val="nil"/>
              <w:left w:val="nil"/>
              <w:bottom w:val="single" w:sz="4" w:space="0" w:color="auto"/>
              <w:right w:val="single" w:sz="4" w:space="0" w:color="auto"/>
            </w:tcBorders>
            <w:shd w:val="clear" w:color="auto" w:fill="FFFFFF"/>
            <w:noWrap/>
            <w:vAlign w:val="center"/>
            <w:hideMark/>
          </w:tcPr>
          <w:p w14:paraId="593110FC"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1450" w:type="dxa"/>
            <w:shd w:val="clear" w:color="auto" w:fill="FFFFFF"/>
            <w:noWrap/>
            <w:vAlign w:val="center"/>
            <w:hideMark/>
          </w:tcPr>
          <w:p w14:paraId="4A6573E8"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r>
      <w:tr w:rsidR="003D7E89" w:rsidRPr="0004056A" w14:paraId="651D3417" w14:textId="77777777" w:rsidTr="00717432">
        <w:trPr>
          <w:trHeight w:val="289"/>
          <w:jc w:val="center"/>
        </w:trPr>
        <w:tc>
          <w:tcPr>
            <w:tcW w:w="558" w:type="dxa"/>
            <w:tcBorders>
              <w:top w:val="nil"/>
              <w:left w:val="single" w:sz="4" w:space="0" w:color="auto"/>
              <w:bottom w:val="single" w:sz="4" w:space="0" w:color="auto"/>
              <w:right w:val="nil"/>
            </w:tcBorders>
            <w:shd w:val="clear" w:color="auto" w:fill="FFFFFF"/>
            <w:noWrap/>
            <w:vAlign w:val="center"/>
            <w:hideMark/>
          </w:tcPr>
          <w:p w14:paraId="27048318"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571" w:type="dxa"/>
            <w:tcBorders>
              <w:top w:val="nil"/>
              <w:left w:val="nil"/>
              <w:bottom w:val="single" w:sz="4" w:space="0" w:color="auto"/>
              <w:right w:val="single" w:sz="4" w:space="0" w:color="auto"/>
            </w:tcBorders>
            <w:shd w:val="clear" w:color="auto" w:fill="FFFFFF"/>
            <w:vAlign w:val="center"/>
            <w:hideMark/>
          </w:tcPr>
          <w:p w14:paraId="7325F82C"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Ingresos derivados de financiamientos</w:t>
            </w:r>
          </w:p>
        </w:tc>
        <w:tc>
          <w:tcPr>
            <w:tcW w:w="375" w:type="dxa"/>
            <w:tcBorders>
              <w:top w:val="nil"/>
              <w:left w:val="nil"/>
              <w:bottom w:val="single" w:sz="4" w:space="0" w:color="auto"/>
              <w:right w:val="single" w:sz="4" w:space="0" w:color="auto"/>
            </w:tcBorders>
            <w:shd w:val="clear" w:color="auto" w:fill="FFFFFF"/>
            <w:noWrap/>
            <w:vAlign w:val="center"/>
            <w:hideMark/>
          </w:tcPr>
          <w:p w14:paraId="12AEA2A1"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1450" w:type="dxa"/>
            <w:shd w:val="clear" w:color="auto" w:fill="FFFFFF"/>
            <w:noWrap/>
            <w:vAlign w:val="center"/>
            <w:hideMark/>
          </w:tcPr>
          <w:p w14:paraId="50A1AAAB"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r>
      <w:tr w:rsidR="003D7E89" w:rsidRPr="0004056A" w14:paraId="4219E6CA" w14:textId="77777777" w:rsidTr="00717432">
        <w:trPr>
          <w:trHeight w:val="289"/>
          <w:jc w:val="center"/>
        </w:trPr>
        <w:tc>
          <w:tcPr>
            <w:tcW w:w="512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C644B9F"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Otros Ingresos presupuestarios no contables</w:t>
            </w:r>
          </w:p>
        </w:tc>
        <w:tc>
          <w:tcPr>
            <w:tcW w:w="375" w:type="dxa"/>
            <w:tcBorders>
              <w:top w:val="nil"/>
              <w:left w:val="nil"/>
              <w:bottom w:val="single" w:sz="4" w:space="0" w:color="auto"/>
              <w:right w:val="single" w:sz="4" w:space="0" w:color="auto"/>
            </w:tcBorders>
            <w:shd w:val="clear" w:color="auto" w:fill="FFFFFF"/>
            <w:noWrap/>
            <w:vAlign w:val="center"/>
            <w:hideMark/>
          </w:tcPr>
          <w:p w14:paraId="1EB5D081"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1450" w:type="dxa"/>
            <w:shd w:val="clear" w:color="auto" w:fill="FFFFFF"/>
            <w:noWrap/>
            <w:vAlign w:val="center"/>
            <w:hideMark/>
          </w:tcPr>
          <w:p w14:paraId="400CB21D"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r>
      <w:tr w:rsidR="003D7E89" w:rsidRPr="0004056A" w14:paraId="5470C970" w14:textId="77777777" w:rsidTr="00717432">
        <w:trPr>
          <w:trHeight w:val="289"/>
          <w:jc w:val="center"/>
        </w:trPr>
        <w:tc>
          <w:tcPr>
            <w:tcW w:w="5129" w:type="dxa"/>
            <w:gridSpan w:val="2"/>
            <w:tcBorders>
              <w:top w:val="single" w:sz="4" w:space="0" w:color="auto"/>
              <w:left w:val="single" w:sz="4" w:space="0" w:color="auto"/>
              <w:bottom w:val="single" w:sz="4" w:space="0" w:color="auto"/>
              <w:right w:val="single" w:sz="4" w:space="0" w:color="000000"/>
            </w:tcBorders>
            <w:shd w:val="clear" w:color="auto" w:fill="BFBFBF"/>
            <w:noWrap/>
            <w:vAlign w:val="center"/>
            <w:hideMark/>
          </w:tcPr>
          <w:p w14:paraId="76B7AE91" w14:textId="77777777" w:rsidR="003D7E89" w:rsidRPr="0004056A" w:rsidRDefault="003D7E89">
            <w:pPr>
              <w:spacing w:after="0" w:line="240" w:lineRule="auto"/>
              <w:rPr>
                <w:rFonts w:ascii="Barlow" w:eastAsia="Times New Roman" w:hAnsi="Barlow" w:cs="Arial"/>
                <w:b/>
                <w:bCs/>
                <w:color w:val="000000"/>
                <w:sz w:val="20"/>
                <w:szCs w:val="20"/>
              </w:rPr>
            </w:pPr>
            <w:r w:rsidRPr="0004056A">
              <w:rPr>
                <w:rFonts w:ascii="Barlow" w:eastAsia="Times New Roman" w:hAnsi="Barlow" w:cs="Arial"/>
                <w:b/>
                <w:bCs/>
                <w:color w:val="000000"/>
                <w:sz w:val="20"/>
                <w:szCs w:val="20"/>
              </w:rPr>
              <w:t>4. Ingresos Contables (4 = 1 + 2 - 3)</w:t>
            </w:r>
          </w:p>
        </w:tc>
        <w:tc>
          <w:tcPr>
            <w:tcW w:w="375" w:type="dxa"/>
            <w:noWrap/>
            <w:vAlign w:val="bottom"/>
            <w:hideMark/>
          </w:tcPr>
          <w:p w14:paraId="7FB0F30C" w14:textId="77777777" w:rsidR="003D7E89" w:rsidRPr="0004056A" w:rsidRDefault="003D7E89">
            <w:pPr>
              <w:spacing w:after="0" w:line="240" w:lineRule="auto"/>
              <w:rPr>
                <w:rFonts w:ascii="Barlow" w:hAnsi="Barlow"/>
                <w:sz w:val="20"/>
                <w:szCs w:val="20"/>
                <w:lang w:eastAsia="es-MX"/>
              </w:rPr>
            </w:pPr>
          </w:p>
        </w:tc>
        <w:tc>
          <w:tcPr>
            <w:tcW w:w="1450"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26915A9" w14:textId="136496D2" w:rsidR="003D7E89" w:rsidRPr="0004056A" w:rsidRDefault="004C2FBA" w:rsidP="00A94DAE">
            <w:pPr>
              <w:spacing w:after="0" w:line="240" w:lineRule="auto"/>
              <w:rPr>
                <w:rFonts w:ascii="Barlow" w:eastAsia="Times New Roman" w:hAnsi="Barlow" w:cs="Arial"/>
                <w:b/>
                <w:bCs/>
                <w:color w:val="000000"/>
                <w:sz w:val="20"/>
                <w:szCs w:val="20"/>
              </w:rPr>
            </w:pPr>
            <w:r>
              <w:rPr>
                <w:rFonts w:ascii="Barlow" w:eastAsia="Times New Roman" w:hAnsi="Barlow" w:cs="Arial"/>
                <w:b/>
                <w:bCs/>
                <w:color w:val="000000"/>
                <w:sz w:val="20"/>
                <w:szCs w:val="20"/>
              </w:rPr>
              <w:t xml:space="preserve">$ </w:t>
            </w:r>
            <w:r w:rsidR="00EF2FBB">
              <w:rPr>
                <w:rFonts w:ascii="Barlow" w:eastAsia="Times New Roman" w:hAnsi="Barlow" w:cs="Arial"/>
                <w:b/>
                <w:bCs/>
                <w:color w:val="000000"/>
                <w:sz w:val="20"/>
                <w:szCs w:val="20"/>
              </w:rPr>
              <w:t>1,103,887.25</w:t>
            </w:r>
          </w:p>
        </w:tc>
      </w:tr>
    </w:tbl>
    <w:p w14:paraId="10998EA6" w14:textId="4A2C1C99" w:rsidR="00B42BD4" w:rsidRDefault="00B42BD4" w:rsidP="003D7E89">
      <w:pPr>
        <w:spacing w:line="240" w:lineRule="auto"/>
        <w:rPr>
          <w:rFonts w:ascii="Barlow" w:hAnsi="Barlow" w:cs="Arial"/>
          <w:b/>
          <w:sz w:val="20"/>
          <w:szCs w:val="20"/>
          <w:highlight w:val="yellow"/>
        </w:rPr>
      </w:pPr>
    </w:p>
    <w:p w14:paraId="777AC3A9" w14:textId="7D223EE6" w:rsidR="00717432" w:rsidRDefault="00717432" w:rsidP="003D7E89">
      <w:pPr>
        <w:spacing w:line="240" w:lineRule="auto"/>
        <w:rPr>
          <w:rFonts w:ascii="Barlow" w:hAnsi="Barlow" w:cs="Arial"/>
          <w:b/>
          <w:sz w:val="20"/>
          <w:szCs w:val="20"/>
          <w:highlight w:val="yellow"/>
        </w:rPr>
      </w:pPr>
    </w:p>
    <w:p w14:paraId="47A359B3" w14:textId="6045B7D2" w:rsidR="00F86753" w:rsidRPr="00557080" w:rsidRDefault="00F86753" w:rsidP="003D7E89">
      <w:pPr>
        <w:spacing w:line="240" w:lineRule="auto"/>
        <w:rPr>
          <w:rFonts w:ascii="Barlow" w:hAnsi="Barlow" w:cs="Arial"/>
          <w:b/>
          <w:sz w:val="20"/>
          <w:szCs w:val="20"/>
          <w:highlight w:val="yellow"/>
        </w:rPr>
      </w:pPr>
    </w:p>
    <w:tbl>
      <w:tblPr>
        <w:tblW w:w="9851" w:type="dxa"/>
        <w:jc w:val="center"/>
        <w:tblCellMar>
          <w:left w:w="70" w:type="dxa"/>
          <w:right w:w="70" w:type="dxa"/>
        </w:tblCellMar>
        <w:tblLook w:val="04A0" w:firstRow="1" w:lastRow="0" w:firstColumn="1" w:lastColumn="0" w:noHBand="0" w:noVBand="1"/>
      </w:tblPr>
      <w:tblGrid>
        <w:gridCol w:w="740"/>
        <w:gridCol w:w="4763"/>
        <w:gridCol w:w="1869"/>
        <w:gridCol w:w="2479"/>
      </w:tblGrid>
      <w:tr w:rsidR="003D7E89" w:rsidRPr="00557080" w14:paraId="15E015CC" w14:textId="77777777" w:rsidTr="0083035F">
        <w:trPr>
          <w:trHeight w:val="110"/>
          <w:jc w:val="center"/>
        </w:trPr>
        <w:tc>
          <w:tcPr>
            <w:tcW w:w="9851" w:type="dxa"/>
            <w:gridSpan w:val="4"/>
            <w:tcBorders>
              <w:top w:val="single" w:sz="4" w:space="0" w:color="auto"/>
              <w:left w:val="single" w:sz="4" w:space="0" w:color="auto"/>
              <w:bottom w:val="nil"/>
              <w:right w:val="single" w:sz="4" w:space="0" w:color="000000"/>
            </w:tcBorders>
            <w:shd w:val="clear" w:color="auto" w:fill="BFBFBF"/>
            <w:noWrap/>
            <w:vAlign w:val="center"/>
            <w:hideMark/>
          </w:tcPr>
          <w:p w14:paraId="63D24CFB" w14:textId="77777777" w:rsidR="003D7E89" w:rsidRPr="0004056A" w:rsidRDefault="00B01C8C">
            <w:pPr>
              <w:spacing w:after="0" w:line="240" w:lineRule="auto"/>
              <w:jc w:val="center"/>
              <w:rPr>
                <w:rFonts w:ascii="Barlow" w:eastAsia="Times New Roman" w:hAnsi="Barlow" w:cs="Arial"/>
                <w:b/>
                <w:bCs/>
                <w:color w:val="000000"/>
                <w:sz w:val="20"/>
                <w:szCs w:val="20"/>
              </w:rPr>
            </w:pPr>
            <w:r w:rsidRPr="0004056A">
              <w:rPr>
                <w:rFonts w:ascii="Barlow" w:eastAsia="Times New Roman" w:hAnsi="Barlow" w:cs="Arial"/>
                <w:b/>
                <w:bCs/>
                <w:color w:val="000000"/>
                <w:sz w:val="20"/>
                <w:szCs w:val="20"/>
              </w:rPr>
              <w:lastRenderedPageBreak/>
              <w:t>Instituto para la Inclusión de las Personas con Discapacidad del Estado de Yucatán</w:t>
            </w:r>
          </w:p>
        </w:tc>
      </w:tr>
      <w:tr w:rsidR="003D7E89" w:rsidRPr="00557080" w14:paraId="3076388A" w14:textId="77777777" w:rsidTr="0083035F">
        <w:trPr>
          <w:trHeight w:val="110"/>
          <w:jc w:val="center"/>
        </w:trPr>
        <w:tc>
          <w:tcPr>
            <w:tcW w:w="9851" w:type="dxa"/>
            <w:gridSpan w:val="4"/>
            <w:tcBorders>
              <w:top w:val="nil"/>
              <w:left w:val="single" w:sz="4" w:space="0" w:color="auto"/>
              <w:bottom w:val="nil"/>
              <w:right w:val="single" w:sz="4" w:space="0" w:color="000000"/>
            </w:tcBorders>
            <w:shd w:val="clear" w:color="auto" w:fill="BFBFBF"/>
            <w:vAlign w:val="center"/>
            <w:hideMark/>
          </w:tcPr>
          <w:p w14:paraId="50B0FA11" w14:textId="77777777" w:rsidR="003D7E89" w:rsidRPr="0004056A" w:rsidRDefault="003D7E89">
            <w:pPr>
              <w:spacing w:after="0" w:line="240" w:lineRule="auto"/>
              <w:jc w:val="center"/>
              <w:rPr>
                <w:rFonts w:ascii="Barlow" w:eastAsia="Times New Roman" w:hAnsi="Barlow" w:cs="Arial"/>
                <w:b/>
                <w:bCs/>
                <w:color w:val="000000"/>
                <w:sz w:val="20"/>
                <w:szCs w:val="20"/>
              </w:rPr>
            </w:pPr>
            <w:r w:rsidRPr="0004056A">
              <w:rPr>
                <w:rFonts w:ascii="Barlow" w:eastAsia="Times New Roman" w:hAnsi="Barlow" w:cs="Arial"/>
                <w:b/>
                <w:bCs/>
                <w:color w:val="000000"/>
                <w:sz w:val="20"/>
                <w:szCs w:val="20"/>
              </w:rPr>
              <w:t>Conciliación entre los Egresos Presupuestarios y los Gastos Contables</w:t>
            </w:r>
          </w:p>
        </w:tc>
      </w:tr>
      <w:tr w:rsidR="003D7E89" w:rsidRPr="00557080" w14:paraId="0CEA6141" w14:textId="77777777" w:rsidTr="0083035F">
        <w:trPr>
          <w:trHeight w:val="110"/>
          <w:jc w:val="center"/>
        </w:trPr>
        <w:tc>
          <w:tcPr>
            <w:tcW w:w="9851" w:type="dxa"/>
            <w:gridSpan w:val="4"/>
            <w:tcBorders>
              <w:top w:val="nil"/>
              <w:left w:val="single" w:sz="4" w:space="0" w:color="auto"/>
              <w:bottom w:val="single" w:sz="4" w:space="0" w:color="auto"/>
              <w:right w:val="single" w:sz="4" w:space="0" w:color="000000"/>
            </w:tcBorders>
            <w:shd w:val="clear" w:color="auto" w:fill="BFBFBF"/>
            <w:noWrap/>
            <w:vAlign w:val="center"/>
            <w:hideMark/>
          </w:tcPr>
          <w:p w14:paraId="4263E238" w14:textId="2A38CC00" w:rsidR="003D7E89" w:rsidRPr="0004056A" w:rsidRDefault="00C77AEA" w:rsidP="003F3C06">
            <w:pPr>
              <w:spacing w:after="0" w:line="240" w:lineRule="auto"/>
              <w:jc w:val="center"/>
              <w:rPr>
                <w:rFonts w:ascii="Barlow" w:eastAsia="Times New Roman" w:hAnsi="Barlow" w:cs="Arial"/>
                <w:b/>
                <w:bCs/>
                <w:color w:val="000000"/>
                <w:sz w:val="20"/>
                <w:szCs w:val="20"/>
              </w:rPr>
            </w:pPr>
            <w:r w:rsidRPr="0004056A">
              <w:rPr>
                <w:rFonts w:ascii="Barlow" w:eastAsia="Times New Roman" w:hAnsi="Barlow" w:cs="Arial"/>
                <w:b/>
                <w:bCs/>
                <w:color w:val="000000"/>
                <w:sz w:val="20"/>
                <w:szCs w:val="20"/>
              </w:rPr>
              <w:t xml:space="preserve">Correspondiente del 1 de </w:t>
            </w:r>
            <w:r w:rsidR="00585DD0" w:rsidRPr="0004056A">
              <w:rPr>
                <w:rFonts w:ascii="Barlow" w:eastAsia="Times New Roman" w:hAnsi="Barlow" w:cs="Arial"/>
                <w:b/>
                <w:bCs/>
                <w:color w:val="000000"/>
                <w:sz w:val="20"/>
                <w:szCs w:val="20"/>
              </w:rPr>
              <w:t>enero</w:t>
            </w:r>
            <w:r w:rsidRPr="0004056A">
              <w:rPr>
                <w:rFonts w:ascii="Barlow" w:eastAsia="Times New Roman" w:hAnsi="Barlow" w:cs="Arial"/>
                <w:b/>
                <w:bCs/>
                <w:color w:val="000000"/>
                <w:sz w:val="20"/>
                <w:szCs w:val="20"/>
              </w:rPr>
              <w:t xml:space="preserve"> al </w:t>
            </w:r>
            <w:r w:rsidR="008E68E2">
              <w:rPr>
                <w:rFonts w:ascii="Barlow" w:eastAsia="Times New Roman" w:hAnsi="Barlow" w:cs="Arial"/>
                <w:b/>
                <w:bCs/>
                <w:color w:val="000000"/>
                <w:sz w:val="20"/>
                <w:szCs w:val="20"/>
              </w:rPr>
              <w:t xml:space="preserve">28 de Febrero </w:t>
            </w:r>
            <w:r w:rsidR="00757E05">
              <w:rPr>
                <w:rFonts w:ascii="Barlow" w:eastAsia="Times New Roman" w:hAnsi="Barlow" w:cs="Arial"/>
                <w:b/>
                <w:bCs/>
                <w:color w:val="000000"/>
                <w:sz w:val="20"/>
                <w:szCs w:val="20"/>
              </w:rPr>
              <w:t xml:space="preserve"> d</w:t>
            </w:r>
            <w:r w:rsidR="006033EE" w:rsidRPr="0004056A">
              <w:rPr>
                <w:rFonts w:ascii="Barlow" w:eastAsia="Times New Roman" w:hAnsi="Barlow" w:cs="Arial"/>
                <w:b/>
                <w:bCs/>
                <w:color w:val="000000"/>
                <w:sz w:val="20"/>
                <w:szCs w:val="20"/>
              </w:rPr>
              <w:t>e</w:t>
            </w:r>
            <w:r w:rsidR="005103E1" w:rsidRPr="0004056A">
              <w:rPr>
                <w:rFonts w:ascii="Barlow" w:eastAsia="Times New Roman" w:hAnsi="Barlow" w:cs="Arial"/>
                <w:b/>
                <w:bCs/>
                <w:color w:val="000000"/>
                <w:sz w:val="20"/>
                <w:szCs w:val="20"/>
              </w:rPr>
              <w:t xml:space="preserve">l </w:t>
            </w:r>
            <w:r w:rsidRPr="0004056A">
              <w:rPr>
                <w:rFonts w:ascii="Barlow" w:eastAsia="Times New Roman" w:hAnsi="Barlow" w:cs="Arial"/>
                <w:b/>
                <w:bCs/>
                <w:color w:val="000000"/>
                <w:sz w:val="20"/>
                <w:szCs w:val="20"/>
              </w:rPr>
              <w:t>20</w:t>
            </w:r>
            <w:r w:rsidR="00DF0FC7" w:rsidRPr="0004056A">
              <w:rPr>
                <w:rFonts w:ascii="Barlow" w:eastAsia="Times New Roman" w:hAnsi="Barlow" w:cs="Arial"/>
                <w:b/>
                <w:bCs/>
                <w:color w:val="000000"/>
                <w:sz w:val="20"/>
                <w:szCs w:val="20"/>
              </w:rPr>
              <w:t>2</w:t>
            </w:r>
            <w:r w:rsidR="004C2FBA">
              <w:rPr>
                <w:rFonts w:ascii="Barlow" w:eastAsia="Times New Roman" w:hAnsi="Barlow" w:cs="Arial"/>
                <w:b/>
                <w:bCs/>
                <w:color w:val="000000"/>
                <w:sz w:val="20"/>
                <w:szCs w:val="20"/>
              </w:rPr>
              <w:t>2</w:t>
            </w:r>
          </w:p>
        </w:tc>
      </w:tr>
      <w:tr w:rsidR="003D7E89" w:rsidRPr="00557080" w14:paraId="1C8701B8" w14:textId="77777777" w:rsidTr="0083035F">
        <w:trPr>
          <w:trHeight w:val="110"/>
          <w:jc w:val="center"/>
        </w:trPr>
        <w:tc>
          <w:tcPr>
            <w:tcW w:w="5503" w:type="dxa"/>
            <w:gridSpan w:val="2"/>
            <w:tcBorders>
              <w:top w:val="single" w:sz="4" w:space="0" w:color="auto"/>
              <w:left w:val="single" w:sz="4" w:space="0" w:color="auto"/>
              <w:bottom w:val="single" w:sz="4" w:space="0" w:color="auto"/>
              <w:right w:val="single" w:sz="4" w:space="0" w:color="000000"/>
            </w:tcBorders>
            <w:shd w:val="clear" w:color="auto" w:fill="BFBFBF"/>
            <w:noWrap/>
            <w:vAlign w:val="center"/>
            <w:hideMark/>
          </w:tcPr>
          <w:p w14:paraId="16A1A51A" w14:textId="77777777" w:rsidR="003D7E89" w:rsidRPr="0004056A" w:rsidRDefault="003D7E89">
            <w:pPr>
              <w:spacing w:after="0" w:line="240" w:lineRule="auto"/>
              <w:rPr>
                <w:rFonts w:ascii="Barlow" w:eastAsia="Times New Roman" w:hAnsi="Barlow" w:cs="Arial"/>
                <w:b/>
                <w:bCs/>
                <w:color w:val="000000"/>
                <w:sz w:val="20"/>
                <w:szCs w:val="20"/>
              </w:rPr>
            </w:pPr>
            <w:r w:rsidRPr="0004056A">
              <w:rPr>
                <w:rFonts w:ascii="Barlow" w:eastAsia="Times New Roman" w:hAnsi="Barlow" w:cs="Arial"/>
                <w:b/>
                <w:bCs/>
                <w:color w:val="000000"/>
                <w:sz w:val="20"/>
                <w:szCs w:val="20"/>
              </w:rPr>
              <w:t>1. Total de egresos (presupuestarios)</w:t>
            </w:r>
          </w:p>
        </w:tc>
        <w:tc>
          <w:tcPr>
            <w:tcW w:w="1869" w:type="dxa"/>
            <w:noWrap/>
            <w:vAlign w:val="bottom"/>
            <w:hideMark/>
          </w:tcPr>
          <w:p w14:paraId="5247898C" w14:textId="77777777" w:rsidR="003D7E89" w:rsidRPr="0004056A" w:rsidRDefault="003D7E89">
            <w:pPr>
              <w:spacing w:after="0" w:line="240" w:lineRule="auto"/>
              <w:rPr>
                <w:rFonts w:ascii="Barlow" w:hAnsi="Barlow"/>
                <w:sz w:val="20"/>
                <w:szCs w:val="20"/>
                <w:lang w:eastAsia="es-MX"/>
              </w:rPr>
            </w:pPr>
          </w:p>
        </w:tc>
        <w:tc>
          <w:tcPr>
            <w:tcW w:w="2478" w:type="dxa"/>
            <w:tcBorders>
              <w:top w:val="nil"/>
              <w:left w:val="single" w:sz="4" w:space="0" w:color="auto"/>
              <w:bottom w:val="single" w:sz="4" w:space="0" w:color="auto"/>
              <w:right w:val="single" w:sz="4" w:space="0" w:color="auto"/>
            </w:tcBorders>
            <w:shd w:val="clear" w:color="auto" w:fill="BFBFBF"/>
            <w:noWrap/>
            <w:vAlign w:val="center"/>
            <w:hideMark/>
          </w:tcPr>
          <w:p w14:paraId="1D74950E" w14:textId="20FDD610" w:rsidR="003D7E89" w:rsidRPr="0004056A" w:rsidRDefault="00EF2FBB" w:rsidP="003D1CAA">
            <w:pPr>
              <w:spacing w:after="0" w:line="240" w:lineRule="auto"/>
              <w:jc w:val="center"/>
              <w:rPr>
                <w:rFonts w:ascii="Barlow" w:eastAsia="Times New Roman" w:hAnsi="Barlow" w:cs="Arial"/>
                <w:b/>
                <w:bCs/>
                <w:color w:val="000000"/>
                <w:sz w:val="20"/>
                <w:szCs w:val="20"/>
              </w:rPr>
            </w:pPr>
            <w:r>
              <w:rPr>
                <w:rFonts w:ascii="Barlow" w:eastAsia="Times New Roman" w:hAnsi="Barlow" w:cs="Arial"/>
                <w:b/>
                <w:bCs/>
                <w:color w:val="000000"/>
                <w:sz w:val="20"/>
                <w:szCs w:val="20"/>
              </w:rPr>
              <w:t>$ 865,978.90</w:t>
            </w:r>
          </w:p>
        </w:tc>
      </w:tr>
      <w:tr w:rsidR="00734ABD" w:rsidRPr="00557080" w14:paraId="6CCBE055" w14:textId="77777777" w:rsidTr="0083035F">
        <w:trPr>
          <w:trHeight w:val="110"/>
          <w:jc w:val="center"/>
        </w:trPr>
        <w:tc>
          <w:tcPr>
            <w:tcW w:w="5503" w:type="dxa"/>
            <w:gridSpan w:val="2"/>
            <w:tcBorders>
              <w:top w:val="single" w:sz="4" w:space="0" w:color="auto"/>
              <w:left w:val="single" w:sz="4" w:space="0" w:color="auto"/>
              <w:bottom w:val="single" w:sz="4" w:space="0" w:color="auto"/>
              <w:right w:val="single" w:sz="4" w:space="0" w:color="000000"/>
            </w:tcBorders>
            <w:shd w:val="clear" w:color="auto" w:fill="BFBFBF"/>
            <w:noWrap/>
            <w:vAlign w:val="center"/>
          </w:tcPr>
          <w:p w14:paraId="3613C3A0" w14:textId="77777777" w:rsidR="00734ABD" w:rsidRPr="0004056A" w:rsidRDefault="00734ABD">
            <w:pPr>
              <w:spacing w:after="0" w:line="240" w:lineRule="auto"/>
              <w:rPr>
                <w:rFonts w:ascii="Barlow" w:eastAsia="Times New Roman" w:hAnsi="Barlow" w:cs="Arial"/>
                <w:b/>
                <w:bCs/>
                <w:color w:val="000000"/>
                <w:sz w:val="20"/>
                <w:szCs w:val="20"/>
              </w:rPr>
            </w:pPr>
          </w:p>
        </w:tc>
        <w:tc>
          <w:tcPr>
            <w:tcW w:w="1869" w:type="dxa"/>
            <w:noWrap/>
            <w:vAlign w:val="bottom"/>
          </w:tcPr>
          <w:p w14:paraId="2F44A51F" w14:textId="77777777" w:rsidR="00734ABD" w:rsidRPr="0004056A" w:rsidRDefault="00734ABD">
            <w:pPr>
              <w:spacing w:after="0" w:line="240" w:lineRule="auto"/>
              <w:rPr>
                <w:rFonts w:ascii="Barlow" w:hAnsi="Barlow"/>
                <w:sz w:val="20"/>
                <w:szCs w:val="20"/>
                <w:lang w:eastAsia="es-MX"/>
              </w:rPr>
            </w:pPr>
          </w:p>
        </w:tc>
        <w:tc>
          <w:tcPr>
            <w:tcW w:w="2478" w:type="dxa"/>
            <w:tcBorders>
              <w:top w:val="nil"/>
              <w:left w:val="single" w:sz="4" w:space="0" w:color="auto"/>
              <w:bottom w:val="single" w:sz="4" w:space="0" w:color="auto"/>
              <w:right w:val="single" w:sz="4" w:space="0" w:color="auto"/>
            </w:tcBorders>
            <w:shd w:val="clear" w:color="auto" w:fill="BFBFBF"/>
            <w:noWrap/>
            <w:vAlign w:val="center"/>
          </w:tcPr>
          <w:p w14:paraId="777F617D" w14:textId="77777777" w:rsidR="00734ABD" w:rsidRPr="0004056A" w:rsidRDefault="00734ABD">
            <w:pPr>
              <w:spacing w:after="0" w:line="240" w:lineRule="auto"/>
              <w:jc w:val="right"/>
              <w:rPr>
                <w:rFonts w:ascii="Barlow" w:eastAsia="Times New Roman" w:hAnsi="Barlow" w:cs="Arial"/>
                <w:b/>
                <w:bCs/>
                <w:color w:val="000000"/>
                <w:sz w:val="20"/>
                <w:szCs w:val="20"/>
              </w:rPr>
            </w:pPr>
          </w:p>
        </w:tc>
      </w:tr>
      <w:tr w:rsidR="003D7E89" w:rsidRPr="00557080" w14:paraId="25139686" w14:textId="77777777" w:rsidTr="0083035F">
        <w:trPr>
          <w:trHeight w:val="110"/>
          <w:jc w:val="center"/>
        </w:trPr>
        <w:tc>
          <w:tcPr>
            <w:tcW w:w="5503" w:type="dxa"/>
            <w:gridSpan w:val="2"/>
            <w:tcBorders>
              <w:top w:val="single" w:sz="4" w:space="0" w:color="auto"/>
              <w:left w:val="single" w:sz="4" w:space="0" w:color="auto"/>
              <w:bottom w:val="single" w:sz="4" w:space="0" w:color="auto"/>
              <w:right w:val="single" w:sz="4" w:space="0" w:color="auto"/>
            </w:tcBorders>
            <w:noWrap/>
            <w:vAlign w:val="center"/>
            <w:hideMark/>
          </w:tcPr>
          <w:p w14:paraId="0259BC33" w14:textId="77777777" w:rsidR="003D7E89" w:rsidRPr="0004056A" w:rsidRDefault="003D7E89">
            <w:pPr>
              <w:spacing w:after="0" w:line="240" w:lineRule="auto"/>
              <w:rPr>
                <w:rFonts w:ascii="Barlow" w:eastAsia="Times New Roman" w:hAnsi="Barlow" w:cs="Arial"/>
                <w:b/>
                <w:bCs/>
                <w:color w:val="000000"/>
                <w:sz w:val="20"/>
                <w:szCs w:val="20"/>
              </w:rPr>
            </w:pPr>
            <w:r w:rsidRPr="0004056A">
              <w:rPr>
                <w:rFonts w:ascii="Barlow" w:eastAsia="Times New Roman" w:hAnsi="Barlow" w:cs="Arial"/>
                <w:b/>
                <w:bCs/>
                <w:color w:val="000000"/>
                <w:sz w:val="20"/>
                <w:szCs w:val="20"/>
              </w:rPr>
              <w:t>2. Menos egresos presupuestarios no contables</w:t>
            </w:r>
          </w:p>
        </w:tc>
        <w:tc>
          <w:tcPr>
            <w:tcW w:w="1869" w:type="dxa"/>
            <w:tcBorders>
              <w:top w:val="single" w:sz="4" w:space="0" w:color="auto"/>
              <w:left w:val="nil"/>
              <w:bottom w:val="single" w:sz="4" w:space="0" w:color="auto"/>
              <w:right w:val="single" w:sz="4" w:space="0" w:color="auto"/>
            </w:tcBorders>
            <w:noWrap/>
            <w:vAlign w:val="bottom"/>
            <w:hideMark/>
          </w:tcPr>
          <w:p w14:paraId="4795A786"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2478" w:type="dxa"/>
            <w:tcBorders>
              <w:top w:val="single" w:sz="4" w:space="0" w:color="auto"/>
              <w:left w:val="nil"/>
              <w:bottom w:val="single" w:sz="4" w:space="0" w:color="auto"/>
              <w:right w:val="single" w:sz="4" w:space="0" w:color="auto"/>
            </w:tcBorders>
            <w:noWrap/>
            <w:vAlign w:val="center"/>
            <w:hideMark/>
          </w:tcPr>
          <w:p w14:paraId="5348A5F5" w14:textId="7CD50B26" w:rsidR="003D7E89" w:rsidRPr="0004056A" w:rsidRDefault="004C2FBA">
            <w:pPr>
              <w:spacing w:after="0" w:line="240" w:lineRule="auto"/>
              <w:jc w:val="right"/>
              <w:rPr>
                <w:rFonts w:ascii="Barlow" w:eastAsia="Times New Roman" w:hAnsi="Barlow" w:cs="Arial"/>
                <w:b/>
                <w:bCs/>
                <w:color w:val="000000"/>
                <w:sz w:val="20"/>
                <w:szCs w:val="20"/>
              </w:rPr>
            </w:pPr>
            <w:r>
              <w:rPr>
                <w:rFonts w:ascii="Barlow" w:eastAsia="Times New Roman" w:hAnsi="Barlow" w:cs="Arial"/>
                <w:b/>
                <w:bCs/>
                <w:color w:val="000000"/>
                <w:sz w:val="20"/>
                <w:szCs w:val="20"/>
              </w:rPr>
              <w:t>0</w:t>
            </w:r>
          </w:p>
        </w:tc>
      </w:tr>
      <w:tr w:rsidR="003D7E89" w:rsidRPr="00557080" w14:paraId="191C560C"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7B826971"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5514214A"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Mobiliario y equipo de administración</w:t>
            </w:r>
          </w:p>
        </w:tc>
        <w:tc>
          <w:tcPr>
            <w:tcW w:w="1869" w:type="dxa"/>
            <w:tcBorders>
              <w:top w:val="nil"/>
              <w:left w:val="nil"/>
              <w:bottom w:val="single" w:sz="4" w:space="0" w:color="auto"/>
              <w:right w:val="single" w:sz="4" w:space="0" w:color="auto"/>
            </w:tcBorders>
            <w:noWrap/>
            <w:vAlign w:val="center"/>
            <w:hideMark/>
          </w:tcPr>
          <w:p w14:paraId="004DFCDD" w14:textId="6049F03B" w:rsidR="003D7E89" w:rsidRPr="0004056A" w:rsidRDefault="003D1CAA">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2478" w:type="dxa"/>
            <w:vAlign w:val="center"/>
            <w:hideMark/>
          </w:tcPr>
          <w:p w14:paraId="4AEA49C1" w14:textId="77777777" w:rsidR="003D7E89" w:rsidRPr="0004056A" w:rsidRDefault="003D7E89">
            <w:pPr>
              <w:spacing w:after="0" w:line="240" w:lineRule="auto"/>
              <w:rPr>
                <w:rFonts w:ascii="Barlow" w:hAnsi="Barlow"/>
                <w:sz w:val="20"/>
                <w:szCs w:val="20"/>
                <w:lang w:eastAsia="es-MX"/>
              </w:rPr>
            </w:pPr>
          </w:p>
        </w:tc>
      </w:tr>
      <w:tr w:rsidR="003D7E89" w:rsidRPr="00557080" w14:paraId="0B7727CA"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6F1DBF8E"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634AA970"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Mobiliario y equipo educacional y recreativo</w:t>
            </w:r>
          </w:p>
        </w:tc>
        <w:tc>
          <w:tcPr>
            <w:tcW w:w="1869" w:type="dxa"/>
            <w:tcBorders>
              <w:top w:val="nil"/>
              <w:left w:val="nil"/>
              <w:bottom w:val="single" w:sz="4" w:space="0" w:color="auto"/>
              <w:right w:val="single" w:sz="4" w:space="0" w:color="auto"/>
            </w:tcBorders>
            <w:noWrap/>
            <w:vAlign w:val="center"/>
            <w:hideMark/>
          </w:tcPr>
          <w:p w14:paraId="42531B75" w14:textId="27F2DDCE" w:rsidR="003D7E89" w:rsidRPr="0004056A" w:rsidRDefault="0064427D">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2478" w:type="dxa"/>
            <w:vAlign w:val="center"/>
            <w:hideMark/>
          </w:tcPr>
          <w:p w14:paraId="09513551" w14:textId="77777777" w:rsidR="003D7E89" w:rsidRPr="0004056A" w:rsidRDefault="003D7E89">
            <w:pPr>
              <w:spacing w:after="0" w:line="240" w:lineRule="auto"/>
              <w:rPr>
                <w:rFonts w:ascii="Barlow" w:hAnsi="Barlow"/>
                <w:sz w:val="20"/>
                <w:szCs w:val="20"/>
                <w:lang w:eastAsia="es-MX"/>
              </w:rPr>
            </w:pPr>
          </w:p>
        </w:tc>
      </w:tr>
      <w:tr w:rsidR="003D7E89" w:rsidRPr="00557080" w14:paraId="39256BCA"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753E2F2B"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6DA48D10"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Equipo e instrumental médico y de laboratorio</w:t>
            </w:r>
          </w:p>
        </w:tc>
        <w:tc>
          <w:tcPr>
            <w:tcW w:w="1869" w:type="dxa"/>
            <w:tcBorders>
              <w:top w:val="nil"/>
              <w:left w:val="nil"/>
              <w:bottom w:val="single" w:sz="4" w:space="0" w:color="auto"/>
              <w:right w:val="single" w:sz="4" w:space="0" w:color="auto"/>
            </w:tcBorders>
            <w:noWrap/>
            <w:vAlign w:val="center"/>
            <w:hideMark/>
          </w:tcPr>
          <w:p w14:paraId="5CC4962C"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2478" w:type="dxa"/>
            <w:vAlign w:val="center"/>
            <w:hideMark/>
          </w:tcPr>
          <w:p w14:paraId="7CC1FD75" w14:textId="77777777" w:rsidR="003D7E89" w:rsidRPr="0004056A" w:rsidRDefault="003D7E89">
            <w:pPr>
              <w:spacing w:after="0" w:line="240" w:lineRule="auto"/>
              <w:rPr>
                <w:rFonts w:ascii="Barlow" w:hAnsi="Barlow"/>
                <w:sz w:val="20"/>
                <w:szCs w:val="20"/>
                <w:lang w:eastAsia="es-MX"/>
              </w:rPr>
            </w:pPr>
          </w:p>
        </w:tc>
      </w:tr>
      <w:tr w:rsidR="003D7E89" w:rsidRPr="00557080" w14:paraId="078B53BF"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6BA4E8A4"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307DC7A0"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Vehículos y equipo de transporte</w:t>
            </w:r>
          </w:p>
        </w:tc>
        <w:tc>
          <w:tcPr>
            <w:tcW w:w="1869" w:type="dxa"/>
            <w:tcBorders>
              <w:top w:val="nil"/>
              <w:left w:val="nil"/>
              <w:bottom w:val="single" w:sz="4" w:space="0" w:color="auto"/>
              <w:right w:val="single" w:sz="4" w:space="0" w:color="auto"/>
            </w:tcBorders>
            <w:noWrap/>
            <w:vAlign w:val="center"/>
            <w:hideMark/>
          </w:tcPr>
          <w:p w14:paraId="64601C44"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2478" w:type="dxa"/>
            <w:vAlign w:val="center"/>
            <w:hideMark/>
          </w:tcPr>
          <w:p w14:paraId="5629400F" w14:textId="77777777" w:rsidR="003D7E89" w:rsidRPr="0004056A" w:rsidRDefault="003D7E89">
            <w:pPr>
              <w:spacing w:after="0" w:line="240" w:lineRule="auto"/>
              <w:rPr>
                <w:rFonts w:ascii="Barlow" w:hAnsi="Barlow"/>
                <w:sz w:val="20"/>
                <w:szCs w:val="20"/>
                <w:lang w:eastAsia="es-MX"/>
              </w:rPr>
            </w:pPr>
          </w:p>
        </w:tc>
      </w:tr>
      <w:tr w:rsidR="003D7E89" w:rsidRPr="00557080" w14:paraId="3BAC9F83"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07188721"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5304AE11"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Equipo de defensa y seguridad</w:t>
            </w:r>
          </w:p>
        </w:tc>
        <w:tc>
          <w:tcPr>
            <w:tcW w:w="1869" w:type="dxa"/>
            <w:tcBorders>
              <w:top w:val="nil"/>
              <w:left w:val="nil"/>
              <w:bottom w:val="single" w:sz="4" w:space="0" w:color="auto"/>
              <w:right w:val="single" w:sz="4" w:space="0" w:color="auto"/>
            </w:tcBorders>
            <w:noWrap/>
            <w:vAlign w:val="center"/>
            <w:hideMark/>
          </w:tcPr>
          <w:p w14:paraId="75969B0A"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2478" w:type="dxa"/>
            <w:vAlign w:val="center"/>
            <w:hideMark/>
          </w:tcPr>
          <w:p w14:paraId="2DC6B8CF" w14:textId="77777777" w:rsidR="003D7E89" w:rsidRPr="0004056A" w:rsidRDefault="003D7E89">
            <w:pPr>
              <w:spacing w:after="0" w:line="240" w:lineRule="auto"/>
              <w:rPr>
                <w:rFonts w:ascii="Barlow" w:hAnsi="Barlow"/>
                <w:sz w:val="20"/>
                <w:szCs w:val="20"/>
                <w:lang w:eastAsia="es-MX"/>
              </w:rPr>
            </w:pPr>
          </w:p>
        </w:tc>
      </w:tr>
      <w:tr w:rsidR="003D7E89" w:rsidRPr="00557080" w14:paraId="180AB0A5"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687034E9"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33AAC40F"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Maquinaria, otros equipos y herramientas</w:t>
            </w:r>
          </w:p>
        </w:tc>
        <w:tc>
          <w:tcPr>
            <w:tcW w:w="1869" w:type="dxa"/>
            <w:tcBorders>
              <w:top w:val="nil"/>
              <w:left w:val="nil"/>
              <w:bottom w:val="single" w:sz="4" w:space="0" w:color="auto"/>
              <w:right w:val="single" w:sz="4" w:space="0" w:color="auto"/>
            </w:tcBorders>
            <w:noWrap/>
            <w:vAlign w:val="center"/>
            <w:hideMark/>
          </w:tcPr>
          <w:p w14:paraId="39303F21"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2478" w:type="dxa"/>
            <w:vAlign w:val="center"/>
            <w:hideMark/>
          </w:tcPr>
          <w:p w14:paraId="0AF29A00" w14:textId="77777777" w:rsidR="003D7E89" w:rsidRPr="0004056A" w:rsidRDefault="003D7E89">
            <w:pPr>
              <w:spacing w:after="0" w:line="240" w:lineRule="auto"/>
              <w:rPr>
                <w:rFonts w:ascii="Barlow" w:hAnsi="Barlow"/>
                <w:sz w:val="20"/>
                <w:szCs w:val="20"/>
                <w:lang w:eastAsia="es-MX"/>
              </w:rPr>
            </w:pPr>
          </w:p>
        </w:tc>
      </w:tr>
      <w:tr w:rsidR="003D7E89" w:rsidRPr="00557080" w14:paraId="63BA83CA"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6D2757B8"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195D2D60"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Activos biológicos</w:t>
            </w:r>
          </w:p>
        </w:tc>
        <w:tc>
          <w:tcPr>
            <w:tcW w:w="1869" w:type="dxa"/>
            <w:tcBorders>
              <w:top w:val="nil"/>
              <w:left w:val="nil"/>
              <w:bottom w:val="single" w:sz="4" w:space="0" w:color="auto"/>
              <w:right w:val="single" w:sz="4" w:space="0" w:color="auto"/>
            </w:tcBorders>
            <w:noWrap/>
            <w:vAlign w:val="center"/>
            <w:hideMark/>
          </w:tcPr>
          <w:p w14:paraId="26A27559"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2478" w:type="dxa"/>
            <w:vAlign w:val="center"/>
            <w:hideMark/>
          </w:tcPr>
          <w:p w14:paraId="417C9705" w14:textId="77777777" w:rsidR="003D7E89" w:rsidRPr="0004056A" w:rsidRDefault="003D7E89">
            <w:pPr>
              <w:spacing w:after="0" w:line="240" w:lineRule="auto"/>
              <w:rPr>
                <w:rFonts w:ascii="Barlow" w:hAnsi="Barlow"/>
                <w:sz w:val="20"/>
                <w:szCs w:val="20"/>
                <w:lang w:eastAsia="es-MX"/>
              </w:rPr>
            </w:pPr>
          </w:p>
        </w:tc>
      </w:tr>
      <w:tr w:rsidR="003D7E89" w:rsidRPr="00557080" w14:paraId="31861FA3"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055EC895"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2041BAB2"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Bienes inmuebles</w:t>
            </w:r>
          </w:p>
        </w:tc>
        <w:tc>
          <w:tcPr>
            <w:tcW w:w="1869" w:type="dxa"/>
            <w:tcBorders>
              <w:top w:val="nil"/>
              <w:left w:val="nil"/>
              <w:bottom w:val="single" w:sz="4" w:space="0" w:color="auto"/>
              <w:right w:val="single" w:sz="4" w:space="0" w:color="auto"/>
            </w:tcBorders>
            <w:noWrap/>
            <w:vAlign w:val="center"/>
            <w:hideMark/>
          </w:tcPr>
          <w:p w14:paraId="14A40BD8"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2478" w:type="dxa"/>
            <w:vAlign w:val="center"/>
            <w:hideMark/>
          </w:tcPr>
          <w:p w14:paraId="74671463" w14:textId="77777777" w:rsidR="003D7E89" w:rsidRPr="0004056A" w:rsidRDefault="003D7E89">
            <w:pPr>
              <w:spacing w:after="0" w:line="240" w:lineRule="auto"/>
              <w:rPr>
                <w:rFonts w:ascii="Barlow" w:hAnsi="Barlow"/>
                <w:sz w:val="20"/>
                <w:szCs w:val="20"/>
                <w:lang w:eastAsia="es-MX"/>
              </w:rPr>
            </w:pPr>
          </w:p>
        </w:tc>
      </w:tr>
      <w:tr w:rsidR="003D7E89" w:rsidRPr="00557080" w14:paraId="0CD61323"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01788BDB"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089A09A8"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Activos intangibles</w:t>
            </w:r>
          </w:p>
        </w:tc>
        <w:tc>
          <w:tcPr>
            <w:tcW w:w="1869" w:type="dxa"/>
            <w:tcBorders>
              <w:top w:val="nil"/>
              <w:left w:val="nil"/>
              <w:bottom w:val="single" w:sz="4" w:space="0" w:color="auto"/>
              <w:right w:val="single" w:sz="4" w:space="0" w:color="auto"/>
            </w:tcBorders>
            <w:noWrap/>
            <w:vAlign w:val="center"/>
            <w:hideMark/>
          </w:tcPr>
          <w:p w14:paraId="1871353F" w14:textId="423F0B46" w:rsidR="003D7E89" w:rsidRPr="0004056A" w:rsidRDefault="00AF223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2478" w:type="dxa"/>
            <w:vAlign w:val="center"/>
            <w:hideMark/>
          </w:tcPr>
          <w:p w14:paraId="4A146E3E" w14:textId="77777777" w:rsidR="003D7E89" w:rsidRPr="0004056A" w:rsidRDefault="003D7E89">
            <w:pPr>
              <w:spacing w:after="0" w:line="240" w:lineRule="auto"/>
              <w:rPr>
                <w:rFonts w:ascii="Barlow" w:hAnsi="Barlow"/>
                <w:sz w:val="20"/>
                <w:szCs w:val="20"/>
                <w:lang w:eastAsia="es-MX"/>
              </w:rPr>
            </w:pPr>
          </w:p>
        </w:tc>
      </w:tr>
      <w:tr w:rsidR="003D7E89" w:rsidRPr="00557080" w14:paraId="3BE8DC51"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0BA8CFFA"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663F6E61"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Obra pública en bienes propios</w:t>
            </w:r>
          </w:p>
        </w:tc>
        <w:tc>
          <w:tcPr>
            <w:tcW w:w="1869" w:type="dxa"/>
            <w:tcBorders>
              <w:top w:val="nil"/>
              <w:left w:val="nil"/>
              <w:bottom w:val="single" w:sz="4" w:space="0" w:color="auto"/>
              <w:right w:val="single" w:sz="4" w:space="0" w:color="auto"/>
            </w:tcBorders>
            <w:noWrap/>
            <w:vAlign w:val="center"/>
            <w:hideMark/>
          </w:tcPr>
          <w:p w14:paraId="2A7A60CC"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2478" w:type="dxa"/>
            <w:vAlign w:val="center"/>
            <w:hideMark/>
          </w:tcPr>
          <w:p w14:paraId="33E0389E" w14:textId="77777777" w:rsidR="003D7E89" w:rsidRPr="0004056A" w:rsidRDefault="003D7E89">
            <w:pPr>
              <w:spacing w:after="0" w:line="240" w:lineRule="auto"/>
              <w:rPr>
                <w:rFonts w:ascii="Barlow" w:hAnsi="Barlow"/>
                <w:sz w:val="20"/>
                <w:szCs w:val="20"/>
                <w:lang w:eastAsia="es-MX"/>
              </w:rPr>
            </w:pPr>
          </w:p>
        </w:tc>
      </w:tr>
      <w:tr w:rsidR="003D7E89" w:rsidRPr="00557080" w14:paraId="65520EE8"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6F58DDE0"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3F44BB08"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Acciones y participaciones de capital</w:t>
            </w:r>
          </w:p>
        </w:tc>
        <w:tc>
          <w:tcPr>
            <w:tcW w:w="1869" w:type="dxa"/>
            <w:tcBorders>
              <w:top w:val="nil"/>
              <w:left w:val="nil"/>
              <w:bottom w:val="single" w:sz="4" w:space="0" w:color="auto"/>
              <w:right w:val="single" w:sz="4" w:space="0" w:color="auto"/>
            </w:tcBorders>
            <w:noWrap/>
            <w:vAlign w:val="center"/>
            <w:hideMark/>
          </w:tcPr>
          <w:p w14:paraId="4AC80808"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2478" w:type="dxa"/>
            <w:vAlign w:val="center"/>
            <w:hideMark/>
          </w:tcPr>
          <w:p w14:paraId="76E90AD9" w14:textId="77777777" w:rsidR="003D7E89" w:rsidRPr="0004056A" w:rsidRDefault="003D7E89">
            <w:pPr>
              <w:spacing w:after="0" w:line="240" w:lineRule="auto"/>
              <w:rPr>
                <w:rFonts w:ascii="Barlow" w:hAnsi="Barlow"/>
                <w:sz w:val="20"/>
                <w:szCs w:val="20"/>
                <w:lang w:eastAsia="es-MX"/>
              </w:rPr>
            </w:pPr>
          </w:p>
        </w:tc>
      </w:tr>
      <w:tr w:rsidR="003D7E89" w:rsidRPr="00557080" w14:paraId="463363D5"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1812BFA9"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224F8705"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Compra de títulos y valores</w:t>
            </w:r>
          </w:p>
        </w:tc>
        <w:tc>
          <w:tcPr>
            <w:tcW w:w="1869" w:type="dxa"/>
            <w:tcBorders>
              <w:top w:val="nil"/>
              <w:left w:val="nil"/>
              <w:bottom w:val="single" w:sz="4" w:space="0" w:color="auto"/>
              <w:right w:val="single" w:sz="4" w:space="0" w:color="auto"/>
            </w:tcBorders>
            <w:noWrap/>
            <w:vAlign w:val="center"/>
            <w:hideMark/>
          </w:tcPr>
          <w:p w14:paraId="5FFB8F60"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2478" w:type="dxa"/>
            <w:vAlign w:val="center"/>
            <w:hideMark/>
          </w:tcPr>
          <w:p w14:paraId="50B8376E" w14:textId="77777777" w:rsidR="003D7E89" w:rsidRPr="0004056A" w:rsidRDefault="003D7E89">
            <w:pPr>
              <w:spacing w:after="0" w:line="240" w:lineRule="auto"/>
              <w:rPr>
                <w:rFonts w:ascii="Barlow" w:hAnsi="Barlow"/>
                <w:sz w:val="20"/>
                <w:szCs w:val="20"/>
                <w:lang w:eastAsia="es-MX"/>
              </w:rPr>
            </w:pPr>
          </w:p>
        </w:tc>
      </w:tr>
      <w:tr w:rsidR="003D7E89" w:rsidRPr="00557080" w14:paraId="5800B106"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3C89B94C"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0A966710"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Inversiones en fideicomisos, mandatos y otros análogos</w:t>
            </w:r>
          </w:p>
        </w:tc>
        <w:tc>
          <w:tcPr>
            <w:tcW w:w="1869" w:type="dxa"/>
            <w:tcBorders>
              <w:top w:val="nil"/>
              <w:left w:val="nil"/>
              <w:bottom w:val="single" w:sz="4" w:space="0" w:color="auto"/>
              <w:right w:val="single" w:sz="4" w:space="0" w:color="auto"/>
            </w:tcBorders>
            <w:noWrap/>
            <w:vAlign w:val="center"/>
            <w:hideMark/>
          </w:tcPr>
          <w:p w14:paraId="46FC8B1B"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2478" w:type="dxa"/>
            <w:vAlign w:val="center"/>
            <w:hideMark/>
          </w:tcPr>
          <w:p w14:paraId="617170C9" w14:textId="77777777" w:rsidR="003D7E89" w:rsidRPr="0004056A" w:rsidRDefault="003D7E89">
            <w:pPr>
              <w:spacing w:after="0" w:line="240" w:lineRule="auto"/>
              <w:rPr>
                <w:rFonts w:ascii="Barlow" w:hAnsi="Barlow"/>
                <w:sz w:val="20"/>
                <w:szCs w:val="20"/>
                <w:lang w:eastAsia="es-MX"/>
              </w:rPr>
            </w:pPr>
          </w:p>
        </w:tc>
      </w:tr>
      <w:tr w:rsidR="003D7E89" w:rsidRPr="00557080" w14:paraId="470C557A"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2D942380"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2722A3B1"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Provisiones para contingencias y otras erogaciones especiales</w:t>
            </w:r>
          </w:p>
        </w:tc>
        <w:tc>
          <w:tcPr>
            <w:tcW w:w="1869" w:type="dxa"/>
            <w:tcBorders>
              <w:top w:val="nil"/>
              <w:left w:val="nil"/>
              <w:bottom w:val="single" w:sz="4" w:space="0" w:color="auto"/>
              <w:right w:val="single" w:sz="4" w:space="0" w:color="auto"/>
            </w:tcBorders>
            <w:noWrap/>
            <w:vAlign w:val="center"/>
            <w:hideMark/>
          </w:tcPr>
          <w:p w14:paraId="76EE8DFF"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2478" w:type="dxa"/>
            <w:vAlign w:val="center"/>
            <w:hideMark/>
          </w:tcPr>
          <w:p w14:paraId="38CA6187" w14:textId="77777777" w:rsidR="003D7E89" w:rsidRPr="0004056A" w:rsidRDefault="003D7E89">
            <w:pPr>
              <w:spacing w:after="0" w:line="240" w:lineRule="auto"/>
              <w:rPr>
                <w:rFonts w:ascii="Barlow" w:hAnsi="Barlow"/>
                <w:sz w:val="20"/>
                <w:szCs w:val="20"/>
                <w:lang w:eastAsia="es-MX"/>
              </w:rPr>
            </w:pPr>
          </w:p>
        </w:tc>
      </w:tr>
      <w:tr w:rsidR="003D7E89" w:rsidRPr="00557080" w14:paraId="4CAE46BD"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3F381691"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65C68C12"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Amortización de la deuda publica</w:t>
            </w:r>
          </w:p>
        </w:tc>
        <w:tc>
          <w:tcPr>
            <w:tcW w:w="1869" w:type="dxa"/>
            <w:tcBorders>
              <w:top w:val="nil"/>
              <w:left w:val="nil"/>
              <w:bottom w:val="single" w:sz="4" w:space="0" w:color="auto"/>
              <w:right w:val="single" w:sz="4" w:space="0" w:color="auto"/>
            </w:tcBorders>
            <w:noWrap/>
            <w:vAlign w:val="center"/>
            <w:hideMark/>
          </w:tcPr>
          <w:p w14:paraId="0CF86EC0"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2478" w:type="dxa"/>
            <w:vAlign w:val="center"/>
            <w:hideMark/>
          </w:tcPr>
          <w:p w14:paraId="31BD77EB" w14:textId="77777777" w:rsidR="003D7E89" w:rsidRPr="0004056A" w:rsidRDefault="003D7E89">
            <w:pPr>
              <w:spacing w:after="0" w:line="240" w:lineRule="auto"/>
              <w:rPr>
                <w:rFonts w:ascii="Barlow" w:hAnsi="Barlow"/>
                <w:sz w:val="20"/>
                <w:szCs w:val="20"/>
                <w:lang w:eastAsia="es-MX"/>
              </w:rPr>
            </w:pPr>
          </w:p>
        </w:tc>
      </w:tr>
      <w:tr w:rsidR="003D7E89" w:rsidRPr="00557080" w14:paraId="383B16D4"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54DCAEBB"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31280F41"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Adeudos de ejercicios fiscales anteriores (ADEFAS)</w:t>
            </w:r>
          </w:p>
        </w:tc>
        <w:tc>
          <w:tcPr>
            <w:tcW w:w="1869" w:type="dxa"/>
            <w:tcBorders>
              <w:top w:val="nil"/>
              <w:left w:val="nil"/>
              <w:bottom w:val="single" w:sz="4" w:space="0" w:color="auto"/>
              <w:right w:val="single" w:sz="4" w:space="0" w:color="auto"/>
            </w:tcBorders>
            <w:noWrap/>
            <w:vAlign w:val="center"/>
            <w:hideMark/>
          </w:tcPr>
          <w:p w14:paraId="68DE09DA"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2478" w:type="dxa"/>
            <w:vAlign w:val="center"/>
            <w:hideMark/>
          </w:tcPr>
          <w:p w14:paraId="292CD6D9" w14:textId="77777777" w:rsidR="003D7E89" w:rsidRPr="0004056A" w:rsidRDefault="003D7E89">
            <w:pPr>
              <w:spacing w:after="0" w:line="240" w:lineRule="auto"/>
              <w:rPr>
                <w:rFonts w:ascii="Barlow" w:hAnsi="Barlow"/>
                <w:sz w:val="20"/>
                <w:szCs w:val="20"/>
                <w:lang w:eastAsia="es-MX"/>
              </w:rPr>
            </w:pPr>
          </w:p>
        </w:tc>
      </w:tr>
      <w:tr w:rsidR="003D7E89" w:rsidRPr="00557080" w14:paraId="579E4C56" w14:textId="77777777" w:rsidTr="0083035F">
        <w:trPr>
          <w:trHeight w:val="110"/>
          <w:jc w:val="center"/>
        </w:trPr>
        <w:tc>
          <w:tcPr>
            <w:tcW w:w="5503" w:type="dxa"/>
            <w:gridSpan w:val="2"/>
            <w:tcBorders>
              <w:top w:val="single" w:sz="4" w:space="0" w:color="auto"/>
              <w:left w:val="single" w:sz="4" w:space="0" w:color="auto"/>
              <w:bottom w:val="single" w:sz="4" w:space="0" w:color="auto"/>
              <w:right w:val="single" w:sz="4" w:space="0" w:color="auto"/>
            </w:tcBorders>
            <w:noWrap/>
            <w:vAlign w:val="center"/>
            <w:hideMark/>
          </w:tcPr>
          <w:p w14:paraId="4DE78E3E"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Otros Egresos Presupuestales No Contables</w:t>
            </w:r>
          </w:p>
        </w:tc>
        <w:tc>
          <w:tcPr>
            <w:tcW w:w="1869" w:type="dxa"/>
            <w:tcBorders>
              <w:top w:val="nil"/>
              <w:left w:val="nil"/>
              <w:bottom w:val="single" w:sz="4" w:space="0" w:color="auto"/>
              <w:right w:val="single" w:sz="4" w:space="0" w:color="auto"/>
            </w:tcBorders>
            <w:noWrap/>
            <w:vAlign w:val="center"/>
            <w:hideMark/>
          </w:tcPr>
          <w:p w14:paraId="4748C873"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2478" w:type="dxa"/>
            <w:vAlign w:val="center"/>
            <w:hideMark/>
          </w:tcPr>
          <w:p w14:paraId="4E3EBB25" w14:textId="77777777" w:rsidR="003D7E89" w:rsidRPr="0004056A" w:rsidRDefault="003D7E89">
            <w:pPr>
              <w:spacing w:after="0" w:line="240" w:lineRule="auto"/>
              <w:rPr>
                <w:rFonts w:ascii="Barlow" w:hAnsi="Barlow"/>
                <w:sz w:val="20"/>
                <w:szCs w:val="20"/>
                <w:lang w:eastAsia="es-MX"/>
              </w:rPr>
            </w:pPr>
          </w:p>
        </w:tc>
      </w:tr>
      <w:tr w:rsidR="003D7E89" w:rsidRPr="00557080" w14:paraId="0AE9C83D" w14:textId="77777777" w:rsidTr="0083035F">
        <w:trPr>
          <w:trHeight w:val="110"/>
          <w:jc w:val="center"/>
        </w:trPr>
        <w:tc>
          <w:tcPr>
            <w:tcW w:w="5503" w:type="dxa"/>
            <w:gridSpan w:val="2"/>
            <w:tcBorders>
              <w:top w:val="single" w:sz="4" w:space="0" w:color="auto"/>
              <w:left w:val="single" w:sz="4" w:space="0" w:color="auto"/>
              <w:bottom w:val="single" w:sz="4" w:space="0" w:color="auto"/>
              <w:right w:val="single" w:sz="4" w:space="0" w:color="auto"/>
            </w:tcBorders>
            <w:noWrap/>
            <w:vAlign w:val="center"/>
            <w:hideMark/>
          </w:tcPr>
          <w:p w14:paraId="6EE36D89" w14:textId="77777777" w:rsidR="003D7E89" w:rsidRPr="0004056A" w:rsidRDefault="003D7E89">
            <w:pPr>
              <w:spacing w:after="0" w:line="240" w:lineRule="auto"/>
              <w:rPr>
                <w:rFonts w:ascii="Barlow" w:eastAsia="Times New Roman" w:hAnsi="Barlow" w:cs="Arial"/>
                <w:b/>
                <w:bCs/>
                <w:color w:val="000000"/>
                <w:sz w:val="20"/>
                <w:szCs w:val="20"/>
              </w:rPr>
            </w:pPr>
            <w:r w:rsidRPr="0004056A">
              <w:rPr>
                <w:rFonts w:ascii="Barlow" w:eastAsia="Times New Roman" w:hAnsi="Barlow" w:cs="Arial"/>
                <w:b/>
                <w:bCs/>
                <w:color w:val="000000"/>
                <w:sz w:val="20"/>
                <w:szCs w:val="20"/>
              </w:rPr>
              <w:t>3. Más Gasto Contables No Presupuestales</w:t>
            </w:r>
          </w:p>
        </w:tc>
        <w:tc>
          <w:tcPr>
            <w:tcW w:w="1869" w:type="dxa"/>
            <w:tcBorders>
              <w:top w:val="single" w:sz="4" w:space="0" w:color="auto"/>
              <w:left w:val="nil"/>
              <w:bottom w:val="single" w:sz="4" w:space="0" w:color="auto"/>
              <w:right w:val="single" w:sz="4" w:space="0" w:color="auto"/>
            </w:tcBorders>
            <w:noWrap/>
            <w:vAlign w:val="bottom"/>
            <w:hideMark/>
          </w:tcPr>
          <w:p w14:paraId="25EE08FF"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2478" w:type="dxa"/>
            <w:tcBorders>
              <w:top w:val="single" w:sz="4" w:space="0" w:color="auto"/>
              <w:left w:val="nil"/>
              <w:bottom w:val="single" w:sz="4" w:space="0" w:color="auto"/>
              <w:right w:val="single" w:sz="4" w:space="0" w:color="auto"/>
            </w:tcBorders>
            <w:noWrap/>
            <w:vAlign w:val="center"/>
            <w:hideMark/>
          </w:tcPr>
          <w:p w14:paraId="37DBEB97" w14:textId="2C91B292" w:rsidR="003D7E89" w:rsidRPr="0004056A" w:rsidRDefault="00EF2FBB" w:rsidP="00D609C6">
            <w:pPr>
              <w:spacing w:after="0" w:line="240" w:lineRule="auto"/>
              <w:jc w:val="center"/>
              <w:rPr>
                <w:rFonts w:ascii="Barlow" w:eastAsia="Times New Roman" w:hAnsi="Barlow" w:cs="Arial"/>
                <w:b/>
                <w:bCs/>
                <w:color w:val="000000"/>
                <w:sz w:val="20"/>
                <w:szCs w:val="20"/>
              </w:rPr>
            </w:pPr>
            <w:r>
              <w:rPr>
                <w:rFonts w:ascii="Barlow" w:eastAsia="Times New Roman" w:hAnsi="Barlow" w:cs="Arial"/>
                <w:b/>
                <w:bCs/>
                <w:color w:val="000000"/>
                <w:sz w:val="20"/>
                <w:szCs w:val="20"/>
              </w:rPr>
              <w:t>$ 26,229.27</w:t>
            </w:r>
          </w:p>
        </w:tc>
      </w:tr>
      <w:tr w:rsidR="00BD7362" w:rsidRPr="00557080" w14:paraId="77A25197"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45B39178"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14E0831C" w14:textId="77777777" w:rsidR="003D7E89" w:rsidRPr="0004056A" w:rsidRDefault="003D7E89" w:rsidP="003D7E89">
            <w:pPr>
              <w:spacing w:after="0" w:line="240" w:lineRule="auto"/>
              <w:ind w:firstLineChars="100" w:firstLine="200"/>
              <w:rPr>
                <w:rFonts w:ascii="Barlow" w:eastAsia="Times New Roman" w:hAnsi="Barlow" w:cs="Arial"/>
                <w:sz w:val="20"/>
                <w:szCs w:val="20"/>
              </w:rPr>
            </w:pPr>
            <w:r w:rsidRPr="0004056A">
              <w:rPr>
                <w:rFonts w:ascii="Barlow" w:eastAsia="Times New Roman" w:hAnsi="Barlow" w:cs="Arial"/>
                <w:sz w:val="20"/>
                <w:szCs w:val="20"/>
              </w:rPr>
              <w:t>Estimaciones, depreciaciones, deterioros, obsolescencia y amortizaciones</w:t>
            </w:r>
          </w:p>
        </w:tc>
        <w:tc>
          <w:tcPr>
            <w:tcW w:w="1869" w:type="dxa"/>
            <w:tcBorders>
              <w:top w:val="nil"/>
              <w:left w:val="nil"/>
              <w:bottom w:val="single" w:sz="4" w:space="0" w:color="auto"/>
              <w:right w:val="single" w:sz="4" w:space="0" w:color="auto"/>
            </w:tcBorders>
            <w:noWrap/>
            <w:vAlign w:val="center"/>
            <w:hideMark/>
          </w:tcPr>
          <w:p w14:paraId="04128CD6" w14:textId="3658934A" w:rsidR="003D7E89" w:rsidRPr="0004056A" w:rsidRDefault="008E68E2">
            <w:pPr>
              <w:spacing w:after="0" w:line="240" w:lineRule="auto"/>
              <w:jc w:val="right"/>
              <w:rPr>
                <w:rFonts w:ascii="Barlow" w:eastAsia="Times New Roman" w:hAnsi="Barlow" w:cs="Arial"/>
                <w:sz w:val="20"/>
                <w:szCs w:val="20"/>
              </w:rPr>
            </w:pPr>
            <w:r>
              <w:rPr>
                <w:rFonts w:ascii="Barlow" w:eastAsia="Times New Roman" w:hAnsi="Barlow" w:cs="Arial"/>
                <w:sz w:val="20"/>
                <w:szCs w:val="20"/>
              </w:rPr>
              <w:t>17,486.18</w:t>
            </w:r>
          </w:p>
        </w:tc>
        <w:tc>
          <w:tcPr>
            <w:tcW w:w="2478" w:type="dxa"/>
            <w:vAlign w:val="center"/>
            <w:hideMark/>
          </w:tcPr>
          <w:p w14:paraId="56B1A20B" w14:textId="77777777" w:rsidR="003D7E89" w:rsidRPr="0004056A" w:rsidRDefault="003D7E89">
            <w:pPr>
              <w:spacing w:after="0" w:line="240" w:lineRule="auto"/>
              <w:rPr>
                <w:rFonts w:ascii="Barlow" w:hAnsi="Barlow"/>
                <w:sz w:val="20"/>
                <w:szCs w:val="20"/>
                <w:lang w:eastAsia="es-MX"/>
              </w:rPr>
            </w:pPr>
          </w:p>
        </w:tc>
      </w:tr>
      <w:tr w:rsidR="00BD7362" w:rsidRPr="00557080" w14:paraId="222B4828"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292106A4"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730893EC" w14:textId="77777777" w:rsidR="003D7E89" w:rsidRPr="0004056A" w:rsidRDefault="003D7E89" w:rsidP="003D7E89">
            <w:pPr>
              <w:spacing w:after="0" w:line="240" w:lineRule="auto"/>
              <w:ind w:firstLineChars="100" w:firstLine="200"/>
              <w:rPr>
                <w:rFonts w:ascii="Barlow" w:eastAsia="Times New Roman" w:hAnsi="Barlow" w:cs="Arial"/>
                <w:sz w:val="20"/>
                <w:szCs w:val="20"/>
              </w:rPr>
            </w:pPr>
            <w:r w:rsidRPr="0004056A">
              <w:rPr>
                <w:rFonts w:ascii="Barlow" w:eastAsia="Times New Roman" w:hAnsi="Barlow" w:cs="Arial"/>
                <w:sz w:val="20"/>
                <w:szCs w:val="20"/>
              </w:rPr>
              <w:t>Provisiones</w:t>
            </w:r>
          </w:p>
        </w:tc>
        <w:tc>
          <w:tcPr>
            <w:tcW w:w="1869" w:type="dxa"/>
            <w:tcBorders>
              <w:top w:val="nil"/>
              <w:left w:val="nil"/>
              <w:bottom w:val="single" w:sz="4" w:space="0" w:color="auto"/>
              <w:right w:val="single" w:sz="4" w:space="0" w:color="auto"/>
            </w:tcBorders>
            <w:noWrap/>
            <w:vAlign w:val="center"/>
            <w:hideMark/>
          </w:tcPr>
          <w:p w14:paraId="2B1FB67A" w14:textId="0EAEF0E6" w:rsidR="003D7E89" w:rsidRPr="0004056A" w:rsidRDefault="0070112B" w:rsidP="0070112B">
            <w:pPr>
              <w:spacing w:after="0" w:line="240" w:lineRule="auto"/>
              <w:jc w:val="center"/>
              <w:rPr>
                <w:rFonts w:ascii="Barlow" w:eastAsia="Times New Roman" w:hAnsi="Barlow" w:cs="Arial"/>
                <w:sz w:val="20"/>
                <w:szCs w:val="20"/>
              </w:rPr>
            </w:pPr>
            <w:r w:rsidRPr="0004056A">
              <w:rPr>
                <w:rFonts w:ascii="Barlow" w:eastAsia="Times New Roman" w:hAnsi="Barlow" w:cs="Arial"/>
                <w:sz w:val="20"/>
                <w:szCs w:val="20"/>
              </w:rPr>
              <w:t xml:space="preserve">                   </w:t>
            </w:r>
            <w:r w:rsidR="0083035F">
              <w:rPr>
                <w:rFonts w:ascii="Barlow" w:eastAsia="Times New Roman" w:hAnsi="Barlow" w:cs="Arial"/>
                <w:sz w:val="20"/>
                <w:szCs w:val="20"/>
              </w:rPr>
              <w:t xml:space="preserve">                     </w:t>
            </w:r>
            <w:r w:rsidRPr="0004056A">
              <w:rPr>
                <w:rFonts w:ascii="Barlow" w:eastAsia="Times New Roman" w:hAnsi="Barlow" w:cs="Arial"/>
                <w:sz w:val="20"/>
                <w:szCs w:val="20"/>
              </w:rPr>
              <w:t>0</w:t>
            </w:r>
          </w:p>
        </w:tc>
        <w:tc>
          <w:tcPr>
            <w:tcW w:w="2478" w:type="dxa"/>
            <w:vAlign w:val="center"/>
            <w:hideMark/>
          </w:tcPr>
          <w:p w14:paraId="7AA835F7" w14:textId="77777777" w:rsidR="003D7E89" w:rsidRPr="0004056A" w:rsidRDefault="0070112B">
            <w:pPr>
              <w:spacing w:after="0" w:line="240" w:lineRule="auto"/>
              <w:rPr>
                <w:rFonts w:ascii="Barlow" w:hAnsi="Barlow"/>
                <w:sz w:val="20"/>
                <w:szCs w:val="20"/>
                <w:lang w:eastAsia="es-MX"/>
              </w:rPr>
            </w:pPr>
            <w:r w:rsidRPr="0004056A">
              <w:rPr>
                <w:rFonts w:ascii="Barlow" w:hAnsi="Barlow"/>
                <w:sz w:val="20"/>
                <w:szCs w:val="20"/>
                <w:lang w:eastAsia="es-MX"/>
              </w:rPr>
              <w:t xml:space="preserve"> </w:t>
            </w:r>
          </w:p>
        </w:tc>
      </w:tr>
      <w:tr w:rsidR="00BD7362" w:rsidRPr="00557080" w14:paraId="627809C3"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717BF115"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3ADCA891" w14:textId="77777777" w:rsidR="003D7E89" w:rsidRPr="0004056A" w:rsidRDefault="003D7E89" w:rsidP="003D7E89">
            <w:pPr>
              <w:spacing w:after="0" w:line="240" w:lineRule="auto"/>
              <w:ind w:firstLineChars="100" w:firstLine="200"/>
              <w:rPr>
                <w:rFonts w:ascii="Barlow" w:eastAsia="Times New Roman" w:hAnsi="Barlow" w:cs="Arial"/>
                <w:sz w:val="20"/>
                <w:szCs w:val="20"/>
              </w:rPr>
            </w:pPr>
            <w:r w:rsidRPr="0004056A">
              <w:rPr>
                <w:rFonts w:ascii="Barlow" w:eastAsia="Times New Roman" w:hAnsi="Barlow" w:cs="Arial"/>
                <w:sz w:val="20"/>
                <w:szCs w:val="20"/>
              </w:rPr>
              <w:t>Disminución de inventarios</w:t>
            </w:r>
          </w:p>
        </w:tc>
        <w:tc>
          <w:tcPr>
            <w:tcW w:w="1869" w:type="dxa"/>
            <w:tcBorders>
              <w:top w:val="nil"/>
              <w:left w:val="nil"/>
              <w:bottom w:val="single" w:sz="4" w:space="0" w:color="auto"/>
              <w:right w:val="single" w:sz="4" w:space="0" w:color="auto"/>
            </w:tcBorders>
            <w:noWrap/>
            <w:vAlign w:val="center"/>
            <w:hideMark/>
          </w:tcPr>
          <w:p w14:paraId="3E3B98EB" w14:textId="77777777" w:rsidR="003D7E89" w:rsidRPr="0004056A" w:rsidRDefault="003D7E89">
            <w:pPr>
              <w:spacing w:after="0" w:line="240" w:lineRule="auto"/>
              <w:jc w:val="right"/>
              <w:rPr>
                <w:rFonts w:ascii="Barlow" w:eastAsia="Times New Roman" w:hAnsi="Barlow" w:cs="Arial"/>
                <w:sz w:val="20"/>
                <w:szCs w:val="20"/>
              </w:rPr>
            </w:pPr>
            <w:r w:rsidRPr="0004056A">
              <w:rPr>
                <w:rFonts w:ascii="Barlow" w:eastAsia="Times New Roman" w:hAnsi="Barlow" w:cs="Arial"/>
                <w:sz w:val="20"/>
                <w:szCs w:val="20"/>
              </w:rPr>
              <w:t>0</w:t>
            </w:r>
          </w:p>
        </w:tc>
        <w:tc>
          <w:tcPr>
            <w:tcW w:w="2478" w:type="dxa"/>
            <w:vAlign w:val="center"/>
            <w:hideMark/>
          </w:tcPr>
          <w:p w14:paraId="0F664BD6" w14:textId="77777777" w:rsidR="003D7E89" w:rsidRPr="0004056A" w:rsidRDefault="003D7E89">
            <w:pPr>
              <w:spacing w:after="0" w:line="240" w:lineRule="auto"/>
              <w:rPr>
                <w:rFonts w:ascii="Barlow" w:hAnsi="Barlow"/>
                <w:sz w:val="20"/>
                <w:szCs w:val="20"/>
                <w:lang w:eastAsia="es-MX"/>
              </w:rPr>
            </w:pPr>
          </w:p>
        </w:tc>
      </w:tr>
      <w:tr w:rsidR="00BD7362" w:rsidRPr="00557080" w14:paraId="2D3053ED"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321B6072"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lastRenderedPageBreak/>
              <w:t> </w:t>
            </w:r>
          </w:p>
        </w:tc>
        <w:tc>
          <w:tcPr>
            <w:tcW w:w="4763" w:type="dxa"/>
            <w:tcBorders>
              <w:top w:val="nil"/>
              <w:left w:val="nil"/>
              <w:bottom w:val="single" w:sz="4" w:space="0" w:color="auto"/>
              <w:right w:val="single" w:sz="4" w:space="0" w:color="auto"/>
            </w:tcBorders>
            <w:vAlign w:val="center"/>
            <w:hideMark/>
          </w:tcPr>
          <w:p w14:paraId="5F4FD0C0" w14:textId="77777777" w:rsidR="003D7E89" w:rsidRPr="0004056A" w:rsidRDefault="003D7E89" w:rsidP="003D7E89">
            <w:pPr>
              <w:spacing w:after="0" w:line="240" w:lineRule="auto"/>
              <w:ind w:firstLineChars="100" w:firstLine="200"/>
              <w:rPr>
                <w:rFonts w:ascii="Barlow" w:eastAsia="Times New Roman" w:hAnsi="Barlow" w:cs="Arial"/>
                <w:sz w:val="20"/>
                <w:szCs w:val="20"/>
              </w:rPr>
            </w:pPr>
            <w:r w:rsidRPr="0004056A">
              <w:rPr>
                <w:rFonts w:ascii="Barlow" w:eastAsia="Times New Roman" w:hAnsi="Barlow" w:cs="Arial"/>
                <w:sz w:val="20"/>
                <w:szCs w:val="20"/>
              </w:rPr>
              <w:t>Aumento por insuficiencia de estimaciones por pérdida o deterioro u obsolescencia</w:t>
            </w:r>
          </w:p>
        </w:tc>
        <w:tc>
          <w:tcPr>
            <w:tcW w:w="1869" w:type="dxa"/>
            <w:tcBorders>
              <w:top w:val="nil"/>
              <w:left w:val="nil"/>
              <w:bottom w:val="single" w:sz="4" w:space="0" w:color="auto"/>
              <w:right w:val="single" w:sz="4" w:space="0" w:color="auto"/>
            </w:tcBorders>
            <w:noWrap/>
            <w:vAlign w:val="center"/>
            <w:hideMark/>
          </w:tcPr>
          <w:p w14:paraId="14083FB4" w14:textId="77777777" w:rsidR="003D7E89" w:rsidRPr="0004056A" w:rsidRDefault="003D7E89">
            <w:pPr>
              <w:spacing w:after="0" w:line="240" w:lineRule="auto"/>
              <w:jc w:val="right"/>
              <w:rPr>
                <w:rFonts w:ascii="Barlow" w:eastAsia="Times New Roman" w:hAnsi="Barlow" w:cs="Arial"/>
                <w:sz w:val="20"/>
                <w:szCs w:val="20"/>
              </w:rPr>
            </w:pPr>
            <w:r w:rsidRPr="0004056A">
              <w:rPr>
                <w:rFonts w:ascii="Barlow" w:eastAsia="Times New Roman" w:hAnsi="Barlow" w:cs="Arial"/>
                <w:sz w:val="20"/>
                <w:szCs w:val="20"/>
              </w:rPr>
              <w:t>0</w:t>
            </w:r>
          </w:p>
        </w:tc>
        <w:tc>
          <w:tcPr>
            <w:tcW w:w="2478" w:type="dxa"/>
            <w:vAlign w:val="center"/>
            <w:hideMark/>
          </w:tcPr>
          <w:p w14:paraId="1B8089BA" w14:textId="77777777" w:rsidR="003D7E89" w:rsidRPr="0004056A" w:rsidRDefault="003D7E89">
            <w:pPr>
              <w:spacing w:after="0" w:line="240" w:lineRule="auto"/>
              <w:rPr>
                <w:rFonts w:ascii="Barlow" w:hAnsi="Barlow"/>
                <w:sz w:val="20"/>
                <w:szCs w:val="20"/>
                <w:lang w:eastAsia="es-MX"/>
              </w:rPr>
            </w:pPr>
          </w:p>
        </w:tc>
      </w:tr>
      <w:tr w:rsidR="00BD7362" w:rsidRPr="00557080" w14:paraId="09F5E843"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32107D25"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3D9DCA4F" w14:textId="77777777" w:rsidR="003D7E89" w:rsidRPr="0004056A" w:rsidRDefault="003D7E89" w:rsidP="003D7E89">
            <w:pPr>
              <w:spacing w:after="0" w:line="240" w:lineRule="auto"/>
              <w:ind w:firstLineChars="100" w:firstLine="200"/>
              <w:rPr>
                <w:rFonts w:ascii="Barlow" w:eastAsia="Times New Roman" w:hAnsi="Barlow" w:cs="Arial"/>
                <w:sz w:val="20"/>
                <w:szCs w:val="20"/>
              </w:rPr>
            </w:pPr>
            <w:r w:rsidRPr="0004056A">
              <w:rPr>
                <w:rFonts w:ascii="Barlow" w:eastAsia="Times New Roman" w:hAnsi="Barlow" w:cs="Arial"/>
                <w:sz w:val="20"/>
                <w:szCs w:val="20"/>
              </w:rPr>
              <w:t>Aumento por insuficiencia de provisiones</w:t>
            </w:r>
          </w:p>
        </w:tc>
        <w:tc>
          <w:tcPr>
            <w:tcW w:w="1869" w:type="dxa"/>
            <w:tcBorders>
              <w:top w:val="nil"/>
              <w:left w:val="nil"/>
              <w:bottom w:val="single" w:sz="4" w:space="0" w:color="auto"/>
              <w:right w:val="single" w:sz="4" w:space="0" w:color="auto"/>
            </w:tcBorders>
            <w:noWrap/>
            <w:vAlign w:val="center"/>
            <w:hideMark/>
          </w:tcPr>
          <w:p w14:paraId="696718AE" w14:textId="77777777" w:rsidR="003D7E89" w:rsidRPr="0004056A" w:rsidRDefault="003D7E89">
            <w:pPr>
              <w:spacing w:after="0" w:line="240" w:lineRule="auto"/>
              <w:jc w:val="right"/>
              <w:rPr>
                <w:rFonts w:ascii="Barlow" w:eastAsia="Times New Roman" w:hAnsi="Barlow" w:cs="Arial"/>
                <w:sz w:val="20"/>
                <w:szCs w:val="20"/>
              </w:rPr>
            </w:pPr>
            <w:r w:rsidRPr="0004056A">
              <w:rPr>
                <w:rFonts w:ascii="Barlow" w:eastAsia="Times New Roman" w:hAnsi="Barlow" w:cs="Arial"/>
                <w:sz w:val="20"/>
                <w:szCs w:val="20"/>
              </w:rPr>
              <w:t>0</w:t>
            </w:r>
          </w:p>
        </w:tc>
        <w:tc>
          <w:tcPr>
            <w:tcW w:w="2478" w:type="dxa"/>
            <w:vAlign w:val="center"/>
            <w:hideMark/>
          </w:tcPr>
          <w:p w14:paraId="332ABF33" w14:textId="77777777" w:rsidR="003D7E89" w:rsidRPr="0004056A" w:rsidRDefault="003D7E89">
            <w:pPr>
              <w:spacing w:after="0" w:line="240" w:lineRule="auto"/>
              <w:rPr>
                <w:rFonts w:ascii="Barlow" w:hAnsi="Barlow"/>
                <w:sz w:val="20"/>
                <w:szCs w:val="20"/>
                <w:lang w:eastAsia="es-MX"/>
              </w:rPr>
            </w:pPr>
          </w:p>
        </w:tc>
      </w:tr>
      <w:tr w:rsidR="003D7E89" w:rsidRPr="00557080" w14:paraId="3822AC7F" w14:textId="77777777" w:rsidTr="0083035F">
        <w:trPr>
          <w:trHeight w:val="110"/>
          <w:jc w:val="center"/>
        </w:trPr>
        <w:tc>
          <w:tcPr>
            <w:tcW w:w="740" w:type="dxa"/>
            <w:tcBorders>
              <w:top w:val="nil"/>
              <w:left w:val="single" w:sz="4" w:space="0" w:color="auto"/>
              <w:bottom w:val="single" w:sz="4" w:space="0" w:color="auto"/>
              <w:right w:val="nil"/>
            </w:tcBorders>
            <w:noWrap/>
            <w:vAlign w:val="center"/>
            <w:hideMark/>
          </w:tcPr>
          <w:p w14:paraId="39DC18EC"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 </w:t>
            </w:r>
          </w:p>
        </w:tc>
        <w:tc>
          <w:tcPr>
            <w:tcW w:w="4763" w:type="dxa"/>
            <w:tcBorders>
              <w:top w:val="nil"/>
              <w:left w:val="nil"/>
              <w:bottom w:val="single" w:sz="4" w:space="0" w:color="auto"/>
              <w:right w:val="single" w:sz="4" w:space="0" w:color="auto"/>
            </w:tcBorders>
            <w:vAlign w:val="center"/>
            <w:hideMark/>
          </w:tcPr>
          <w:p w14:paraId="4BB4F39E"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Otros Gastos</w:t>
            </w:r>
          </w:p>
        </w:tc>
        <w:tc>
          <w:tcPr>
            <w:tcW w:w="1869" w:type="dxa"/>
            <w:tcBorders>
              <w:top w:val="nil"/>
              <w:left w:val="nil"/>
              <w:bottom w:val="single" w:sz="4" w:space="0" w:color="auto"/>
              <w:right w:val="single" w:sz="4" w:space="0" w:color="auto"/>
            </w:tcBorders>
            <w:noWrap/>
            <w:vAlign w:val="center"/>
            <w:hideMark/>
          </w:tcPr>
          <w:p w14:paraId="77F2E516" w14:textId="16E7CC8B" w:rsidR="003D7E89" w:rsidRPr="0004056A" w:rsidRDefault="005F6CB2">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2478" w:type="dxa"/>
            <w:vAlign w:val="center"/>
            <w:hideMark/>
          </w:tcPr>
          <w:p w14:paraId="3C4B8463" w14:textId="77777777" w:rsidR="003D7E89" w:rsidRPr="0004056A" w:rsidRDefault="003D7E89">
            <w:pPr>
              <w:spacing w:after="0" w:line="240" w:lineRule="auto"/>
              <w:rPr>
                <w:rFonts w:ascii="Barlow" w:hAnsi="Barlow"/>
                <w:sz w:val="20"/>
                <w:szCs w:val="20"/>
                <w:lang w:eastAsia="es-MX"/>
              </w:rPr>
            </w:pPr>
          </w:p>
        </w:tc>
      </w:tr>
      <w:tr w:rsidR="003D7E89" w:rsidRPr="00557080" w14:paraId="162582AF" w14:textId="77777777" w:rsidTr="0083035F">
        <w:trPr>
          <w:trHeight w:val="110"/>
          <w:jc w:val="center"/>
        </w:trPr>
        <w:tc>
          <w:tcPr>
            <w:tcW w:w="5503" w:type="dxa"/>
            <w:gridSpan w:val="2"/>
            <w:tcBorders>
              <w:top w:val="single" w:sz="4" w:space="0" w:color="auto"/>
              <w:left w:val="single" w:sz="4" w:space="0" w:color="auto"/>
              <w:bottom w:val="single" w:sz="4" w:space="0" w:color="auto"/>
              <w:right w:val="single" w:sz="4" w:space="0" w:color="auto"/>
            </w:tcBorders>
            <w:noWrap/>
            <w:vAlign w:val="center"/>
            <w:hideMark/>
          </w:tcPr>
          <w:p w14:paraId="25405882" w14:textId="77777777" w:rsidR="003D7E89" w:rsidRPr="0004056A" w:rsidRDefault="003D7E89" w:rsidP="003D7E89">
            <w:pPr>
              <w:spacing w:after="0" w:line="240" w:lineRule="auto"/>
              <w:ind w:firstLineChars="100" w:firstLine="200"/>
              <w:rPr>
                <w:rFonts w:ascii="Barlow" w:eastAsia="Times New Roman" w:hAnsi="Barlow" w:cs="Arial"/>
                <w:color w:val="000000"/>
                <w:sz w:val="20"/>
                <w:szCs w:val="20"/>
              </w:rPr>
            </w:pPr>
            <w:r w:rsidRPr="0004056A">
              <w:rPr>
                <w:rFonts w:ascii="Barlow" w:eastAsia="Times New Roman" w:hAnsi="Barlow" w:cs="Arial"/>
                <w:color w:val="000000"/>
                <w:sz w:val="20"/>
                <w:szCs w:val="20"/>
              </w:rPr>
              <w:t>Otros Gastos Contables No Presupuestales</w:t>
            </w:r>
          </w:p>
        </w:tc>
        <w:tc>
          <w:tcPr>
            <w:tcW w:w="1869" w:type="dxa"/>
            <w:tcBorders>
              <w:top w:val="nil"/>
              <w:left w:val="nil"/>
              <w:bottom w:val="single" w:sz="4" w:space="0" w:color="auto"/>
              <w:right w:val="single" w:sz="4" w:space="0" w:color="auto"/>
            </w:tcBorders>
            <w:noWrap/>
            <w:vAlign w:val="center"/>
            <w:hideMark/>
          </w:tcPr>
          <w:p w14:paraId="30903AEF" w14:textId="77777777" w:rsidR="003D7E89" w:rsidRPr="0004056A" w:rsidRDefault="003D7E89">
            <w:pPr>
              <w:spacing w:after="0" w:line="240" w:lineRule="auto"/>
              <w:jc w:val="right"/>
              <w:rPr>
                <w:rFonts w:ascii="Barlow" w:eastAsia="Times New Roman" w:hAnsi="Barlow" w:cs="Arial"/>
                <w:color w:val="000000"/>
                <w:sz w:val="20"/>
                <w:szCs w:val="20"/>
              </w:rPr>
            </w:pPr>
            <w:r w:rsidRPr="0004056A">
              <w:rPr>
                <w:rFonts w:ascii="Barlow" w:eastAsia="Times New Roman" w:hAnsi="Barlow" w:cs="Arial"/>
                <w:color w:val="000000"/>
                <w:sz w:val="20"/>
                <w:szCs w:val="20"/>
              </w:rPr>
              <w:t>0</w:t>
            </w:r>
          </w:p>
        </w:tc>
        <w:tc>
          <w:tcPr>
            <w:tcW w:w="2478" w:type="dxa"/>
            <w:vAlign w:val="center"/>
            <w:hideMark/>
          </w:tcPr>
          <w:p w14:paraId="2831B625" w14:textId="77777777" w:rsidR="003D7E89" w:rsidRPr="0004056A" w:rsidRDefault="003D7E89">
            <w:pPr>
              <w:spacing w:after="0" w:line="240" w:lineRule="auto"/>
              <w:rPr>
                <w:rFonts w:ascii="Barlow" w:hAnsi="Barlow"/>
                <w:sz w:val="20"/>
                <w:szCs w:val="20"/>
                <w:lang w:eastAsia="es-MX"/>
              </w:rPr>
            </w:pPr>
          </w:p>
        </w:tc>
      </w:tr>
      <w:tr w:rsidR="003D7E89" w:rsidRPr="00557080" w14:paraId="2A3D4769" w14:textId="77777777" w:rsidTr="0083035F">
        <w:trPr>
          <w:trHeight w:val="110"/>
          <w:jc w:val="center"/>
        </w:trPr>
        <w:tc>
          <w:tcPr>
            <w:tcW w:w="5503" w:type="dxa"/>
            <w:gridSpan w:val="2"/>
            <w:tcBorders>
              <w:top w:val="single" w:sz="4" w:space="0" w:color="auto"/>
              <w:left w:val="single" w:sz="4" w:space="0" w:color="auto"/>
              <w:bottom w:val="single" w:sz="4" w:space="0" w:color="auto"/>
              <w:right w:val="single" w:sz="4" w:space="0" w:color="000000"/>
            </w:tcBorders>
            <w:shd w:val="clear" w:color="auto" w:fill="BFBFBF"/>
            <w:noWrap/>
            <w:vAlign w:val="center"/>
            <w:hideMark/>
          </w:tcPr>
          <w:p w14:paraId="381333DD" w14:textId="77777777" w:rsidR="003D7E89" w:rsidRPr="0004056A" w:rsidRDefault="003D7E89">
            <w:pPr>
              <w:spacing w:after="0" w:line="240" w:lineRule="auto"/>
              <w:rPr>
                <w:rFonts w:ascii="Barlow" w:eastAsia="Times New Roman" w:hAnsi="Barlow" w:cs="Arial"/>
                <w:b/>
                <w:bCs/>
                <w:color w:val="000000"/>
                <w:sz w:val="20"/>
                <w:szCs w:val="20"/>
              </w:rPr>
            </w:pPr>
            <w:r w:rsidRPr="0004056A">
              <w:rPr>
                <w:rFonts w:ascii="Barlow" w:eastAsia="Times New Roman" w:hAnsi="Barlow" w:cs="Arial"/>
                <w:b/>
                <w:bCs/>
                <w:color w:val="000000"/>
                <w:sz w:val="20"/>
                <w:szCs w:val="20"/>
              </w:rPr>
              <w:t>4. Total de Gasto Contable (4 = 1 - 2 + 3)</w:t>
            </w:r>
          </w:p>
        </w:tc>
        <w:tc>
          <w:tcPr>
            <w:tcW w:w="1869" w:type="dxa"/>
            <w:noWrap/>
            <w:vAlign w:val="bottom"/>
            <w:hideMark/>
          </w:tcPr>
          <w:p w14:paraId="53B97947" w14:textId="77777777" w:rsidR="003D7E89" w:rsidRPr="0004056A" w:rsidRDefault="003D7E89">
            <w:pPr>
              <w:spacing w:after="0" w:line="240" w:lineRule="auto"/>
              <w:rPr>
                <w:rFonts w:ascii="Barlow" w:hAnsi="Barlow"/>
                <w:sz w:val="20"/>
                <w:szCs w:val="20"/>
                <w:lang w:eastAsia="es-MX"/>
              </w:rPr>
            </w:pPr>
          </w:p>
        </w:tc>
        <w:tc>
          <w:tcPr>
            <w:tcW w:w="2478"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4BFB986" w14:textId="6569C555" w:rsidR="00555155" w:rsidRPr="0004056A" w:rsidRDefault="008E68E2" w:rsidP="00912A59">
            <w:pPr>
              <w:spacing w:after="0" w:line="240" w:lineRule="auto"/>
              <w:rPr>
                <w:rFonts w:ascii="Barlow" w:eastAsia="Times New Roman" w:hAnsi="Barlow" w:cs="Arial"/>
                <w:b/>
                <w:bCs/>
                <w:color w:val="000000"/>
                <w:sz w:val="20"/>
                <w:szCs w:val="20"/>
              </w:rPr>
            </w:pPr>
            <w:r>
              <w:rPr>
                <w:rFonts w:ascii="Barlow" w:eastAsia="Times New Roman" w:hAnsi="Barlow" w:cs="Arial"/>
                <w:b/>
                <w:bCs/>
                <w:color w:val="000000"/>
                <w:sz w:val="20"/>
                <w:szCs w:val="20"/>
              </w:rPr>
              <w:t xml:space="preserve">      $  </w:t>
            </w:r>
            <w:r w:rsidR="00EF2FBB">
              <w:rPr>
                <w:rFonts w:ascii="Barlow" w:eastAsia="Times New Roman" w:hAnsi="Barlow" w:cs="Arial"/>
                <w:b/>
                <w:bCs/>
                <w:color w:val="000000"/>
                <w:sz w:val="20"/>
                <w:szCs w:val="20"/>
              </w:rPr>
              <w:t>592,208.17</w:t>
            </w:r>
          </w:p>
        </w:tc>
      </w:tr>
    </w:tbl>
    <w:p w14:paraId="0BE9590B" w14:textId="77777777" w:rsidR="003D7E89" w:rsidRPr="00557080" w:rsidRDefault="003D7E89" w:rsidP="003D7E89">
      <w:pPr>
        <w:spacing w:after="0" w:line="240" w:lineRule="auto"/>
        <w:rPr>
          <w:rFonts w:ascii="Barlow" w:hAnsi="Barlow" w:cs="Arial"/>
          <w:b/>
          <w:sz w:val="20"/>
          <w:szCs w:val="20"/>
          <w:highlight w:val="yellow"/>
        </w:rPr>
      </w:pPr>
    </w:p>
    <w:p w14:paraId="079B15CF" w14:textId="2E0D7F3B" w:rsidR="00AF2239" w:rsidRDefault="00AF2239" w:rsidP="009C0F26">
      <w:pPr>
        <w:spacing w:line="240" w:lineRule="auto"/>
        <w:rPr>
          <w:rFonts w:ascii="Barlow" w:hAnsi="Barlow" w:cs="Arial"/>
          <w:b/>
          <w:sz w:val="20"/>
          <w:szCs w:val="20"/>
        </w:rPr>
      </w:pPr>
    </w:p>
    <w:p w14:paraId="09BE8792" w14:textId="77777777" w:rsidR="00B46546" w:rsidRPr="0004056A" w:rsidRDefault="00B46546" w:rsidP="003D7E89">
      <w:pPr>
        <w:spacing w:line="240" w:lineRule="auto"/>
        <w:jc w:val="center"/>
        <w:rPr>
          <w:rFonts w:ascii="Barlow" w:hAnsi="Barlow" w:cs="Arial"/>
          <w:b/>
          <w:sz w:val="20"/>
          <w:szCs w:val="20"/>
        </w:rPr>
      </w:pPr>
    </w:p>
    <w:p w14:paraId="3D54516F" w14:textId="77777777" w:rsidR="00AF2239" w:rsidRPr="0004056A" w:rsidRDefault="00AF2239" w:rsidP="003D7E89">
      <w:pPr>
        <w:spacing w:line="240" w:lineRule="auto"/>
        <w:jc w:val="center"/>
        <w:rPr>
          <w:rFonts w:ascii="Barlow" w:hAnsi="Barlow" w:cs="Arial"/>
          <w:b/>
          <w:sz w:val="20"/>
          <w:szCs w:val="20"/>
        </w:rPr>
      </w:pPr>
    </w:p>
    <w:p w14:paraId="657D0BB4" w14:textId="77777777" w:rsidR="00AA4381" w:rsidRDefault="00AA4381" w:rsidP="003D7E89">
      <w:pPr>
        <w:spacing w:line="240" w:lineRule="auto"/>
        <w:jc w:val="center"/>
        <w:rPr>
          <w:rFonts w:ascii="Barlow" w:hAnsi="Barlow" w:cs="Arial"/>
          <w:b/>
          <w:sz w:val="20"/>
          <w:szCs w:val="20"/>
        </w:rPr>
      </w:pPr>
    </w:p>
    <w:p w14:paraId="79FED74E" w14:textId="4A762095" w:rsidR="00AA4381" w:rsidRDefault="00AA4381" w:rsidP="003D7E89">
      <w:pPr>
        <w:spacing w:line="240" w:lineRule="auto"/>
        <w:jc w:val="center"/>
        <w:rPr>
          <w:rFonts w:ascii="Barlow" w:hAnsi="Barlow" w:cs="Arial"/>
          <w:b/>
          <w:sz w:val="20"/>
          <w:szCs w:val="20"/>
        </w:rPr>
      </w:pPr>
    </w:p>
    <w:p w14:paraId="30CCC102" w14:textId="3A152B24" w:rsidR="00640844" w:rsidRDefault="00640844" w:rsidP="003D7E89">
      <w:pPr>
        <w:spacing w:line="240" w:lineRule="auto"/>
        <w:jc w:val="center"/>
        <w:rPr>
          <w:rFonts w:ascii="Barlow" w:hAnsi="Barlow" w:cs="Arial"/>
          <w:b/>
          <w:sz w:val="20"/>
          <w:szCs w:val="20"/>
        </w:rPr>
      </w:pPr>
    </w:p>
    <w:p w14:paraId="5924CD82" w14:textId="77777777" w:rsidR="00640844" w:rsidRDefault="00640844" w:rsidP="003D7E89">
      <w:pPr>
        <w:spacing w:line="240" w:lineRule="auto"/>
        <w:jc w:val="center"/>
        <w:rPr>
          <w:rFonts w:ascii="Barlow" w:hAnsi="Barlow" w:cs="Arial"/>
          <w:b/>
          <w:sz w:val="20"/>
          <w:szCs w:val="20"/>
        </w:rPr>
      </w:pPr>
    </w:p>
    <w:p w14:paraId="1B87E653" w14:textId="2DBB0014" w:rsidR="003D7E89" w:rsidRDefault="003D7E89" w:rsidP="003D7E89">
      <w:pPr>
        <w:spacing w:line="240" w:lineRule="auto"/>
        <w:jc w:val="center"/>
        <w:rPr>
          <w:rFonts w:ascii="Barlow" w:hAnsi="Barlow" w:cs="Arial"/>
          <w:b/>
          <w:sz w:val="20"/>
          <w:szCs w:val="20"/>
        </w:rPr>
      </w:pPr>
      <w:r w:rsidRPr="0004056A">
        <w:rPr>
          <w:rFonts w:ascii="Barlow" w:hAnsi="Barlow" w:cs="Arial"/>
          <w:b/>
          <w:sz w:val="20"/>
          <w:szCs w:val="20"/>
        </w:rPr>
        <w:t>b) NOTAS DE MEMORIA (CUENTAS DE ORDEN)</w:t>
      </w:r>
    </w:p>
    <w:p w14:paraId="71C4D1F9" w14:textId="77777777" w:rsidR="008D2CCC" w:rsidRPr="0004056A" w:rsidRDefault="008D2CCC" w:rsidP="003D7E89">
      <w:pPr>
        <w:spacing w:line="240" w:lineRule="auto"/>
        <w:jc w:val="center"/>
        <w:rPr>
          <w:rFonts w:ascii="Barlow" w:hAnsi="Barlow" w:cs="Arial"/>
          <w:b/>
          <w:sz w:val="20"/>
          <w:szCs w:val="20"/>
        </w:rPr>
      </w:pPr>
    </w:p>
    <w:p w14:paraId="499664D7" w14:textId="77777777" w:rsidR="00677E3C" w:rsidRPr="0004056A" w:rsidRDefault="00677E3C" w:rsidP="003D7E89">
      <w:pPr>
        <w:spacing w:line="240" w:lineRule="auto"/>
        <w:jc w:val="center"/>
        <w:rPr>
          <w:rFonts w:ascii="Barlow" w:hAnsi="Barlow" w:cs="Arial"/>
          <w:b/>
          <w:sz w:val="20"/>
          <w:szCs w:val="20"/>
        </w:rPr>
      </w:pPr>
    </w:p>
    <w:p w14:paraId="4EB8901C" w14:textId="4CB2D1F7" w:rsidR="008D2CCC" w:rsidRPr="00B46546" w:rsidRDefault="008D2CCC" w:rsidP="00B46546">
      <w:pPr>
        <w:pStyle w:val="Prrafodelista"/>
        <w:numPr>
          <w:ilvl w:val="0"/>
          <w:numId w:val="6"/>
        </w:numPr>
        <w:spacing w:line="240" w:lineRule="auto"/>
        <w:rPr>
          <w:rFonts w:ascii="Barlow" w:hAnsi="Barlow" w:cs="Arial"/>
          <w:sz w:val="20"/>
          <w:szCs w:val="20"/>
        </w:rPr>
      </w:pPr>
      <w:r w:rsidRPr="00B46546">
        <w:rPr>
          <w:rFonts w:ascii="Barlow" w:hAnsi="Barlow" w:cs="Arial"/>
          <w:sz w:val="20"/>
          <w:szCs w:val="20"/>
        </w:rPr>
        <w:t>Se presenta los bienes muebles que se encuentran dentro del acuerdo de afectación No. SAF/BM001/2020 firmado por la dirección general del Instituto y por la Secretar</w:t>
      </w:r>
      <w:r w:rsidR="00E17227">
        <w:rPr>
          <w:rFonts w:ascii="Barlow" w:hAnsi="Barlow" w:cs="Arial"/>
          <w:sz w:val="20"/>
          <w:szCs w:val="20"/>
        </w:rPr>
        <w:t>ía de Administración y Finanzas que se encuentra vigente a la fecha, b</w:t>
      </w:r>
      <w:r w:rsidRPr="00B46546">
        <w:rPr>
          <w:rFonts w:ascii="Barlow" w:hAnsi="Barlow" w:cs="Arial"/>
          <w:sz w:val="20"/>
          <w:szCs w:val="20"/>
        </w:rPr>
        <w:t>ienes muebles que se detallan a continuación:</w:t>
      </w:r>
    </w:p>
    <w:p w14:paraId="5F9DBE74" w14:textId="57C02EF5" w:rsidR="00B46546" w:rsidRDefault="00B46546" w:rsidP="00B46546">
      <w:pPr>
        <w:pStyle w:val="Prrafodelista"/>
        <w:spacing w:line="240" w:lineRule="auto"/>
        <w:rPr>
          <w:rFonts w:ascii="Barlow" w:hAnsi="Barlow" w:cs="Arial"/>
          <w:sz w:val="20"/>
          <w:szCs w:val="20"/>
        </w:rPr>
      </w:pPr>
    </w:p>
    <w:p w14:paraId="02D64F77" w14:textId="20494186" w:rsidR="00B46546" w:rsidRDefault="00B46546" w:rsidP="00B46546">
      <w:pPr>
        <w:pStyle w:val="Prrafodelista"/>
        <w:spacing w:line="240" w:lineRule="auto"/>
        <w:rPr>
          <w:rFonts w:ascii="Barlow" w:hAnsi="Barlow" w:cs="Arial"/>
          <w:sz w:val="20"/>
          <w:szCs w:val="20"/>
        </w:rPr>
      </w:pPr>
    </w:p>
    <w:p w14:paraId="356376EA" w14:textId="77777777" w:rsidR="00B46546" w:rsidRPr="00B46546" w:rsidRDefault="00B46546" w:rsidP="00B46546">
      <w:pPr>
        <w:pStyle w:val="Prrafodelista"/>
        <w:spacing w:line="240" w:lineRule="auto"/>
        <w:rPr>
          <w:rFonts w:ascii="Barlow" w:hAnsi="Barlow" w:cs="Arial"/>
          <w:sz w:val="20"/>
          <w:szCs w:val="20"/>
        </w:rPr>
      </w:pPr>
    </w:p>
    <w:tbl>
      <w:tblPr>
        <w:tblW w:w="8660" w:type="dxa"/>
        <w:tblInd w:w="2730" w:type="dxa"/>
        <w:tblCellMar>
          <w:left w:w="70" w:type="dxa"/>
          <w:right w:w="70" w:type="dxa"/>
        </w:tblCellMar>
        <w:tblLook w:val="04A0" w:firstRow="1" w:lastRow="0" w:firstColumn="1" w:lastColumn="0" w:noHBand="0" w:noVBand="1"/>
      </w:tblPr>
      <w:tblGrid>
        <w:gridCol w:w="1540"/>
        <w:gridCol w:w="1600"/>
        <w:gridCol w:w="5520"/>
      </w:tblGrid>
      <w:tr w:rsidR="008D2CCC" w:rsidRPr="008D2CCC" w14:paraId="44A92769" w14:textId="77777777" w:rsidTr="008D2CCC">
        <w:trPr>
          <w:trHeight w:val="51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2A3F6" w14:textId="77777777" w:rsidR="008D2CCC" w:rsidRPr="008D2CCC" w:rsidRDefault="008D2CCC" w:rsidP="008D2CCC">
            <w:pPr>
              <w:spacing w:after="0" w:line="240" w:lineRule="auto"/>
              <w:jc w:val="center"/>
              <w:rPr>
                <w:rFonts w:eastAsia="Times New Roman" w:cs="Calibri"/>
                <w:color w:val="000000"/>
                <w:lang w:eastAsia="es-MX"/>
              </w:rPr>
            </w:pPr>
            <w:r w:rsidRPr="008D2CCC">
              <w:rPr>
                <w:rFonts w:eastAsia="Times New Roman" w:cs="Calibri"/>
                <w:color w:val="000000"/>
                <w:lang w:eastAsia="es-MX"/>
              </w:rPr>
              <w:lastRenderedPageBreak/>
              <w:t>CONSECUTIVO</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1FF91087" w14:textId="77777777" w:rsidR="008D2CCC" w:rsidRPr="008D2CCC" w:rsidRDefault="008D2CCC" w:rsidP="008D2CCC">
            <w:pPr>
              <w:spacing w:after="0" w:line="240" w:lineRule="auto"/>
              <w:jc w:val="center"/>
              <w:rPr>
                <w:rFonts w:eastAsia="Times New Roman" w:cs="Calibri"/>
                <w:color w:val="000000"/>
                <w:lang w:eastAsia="es-MX"/>
              </w:rPr>
            </w:pPr>
            <w:r w:rsidRPr="008D2CCC">
              <w:rPr>
                <w:rFonts w:eastAsia="Times New Roman" w:cs="Calibri"/>
                <w:color w:val="000000"/>
                <w:lang w:eastAsia="es-MX"/>
              </w:rPr>
              <w:t>NÚMERO DE INVENTARIO</w:t>
            </w:r>
          </w:p>
        </w:tc>
        <w:tc>
          <w:tcPr>
            <w:tcW w:w="5520" w:type="dxa"/>
            <w:tcBorders>
              <w:top w:val="single" w:sz="4" w:space="0" w:color="auto"/>
              <w:left w:val="nil"/>
              <w:bottom w:val="single" w:sz="4" w:space="0" w:color="auto"/>
              <w:right w:val="single" w:sz="4" w:space="0" w:color="auto"/>
            </w:tcBorders>
            <w:shd w:val="clear" w:color="auto" w:fill="auto"/>
            <w:noWrap/>
            <w:vAlign w:val="center"/>
            <w:hideMark/>
          </w:tcPr>
          <w:p w14:paraId="30FBBDB2" w14:textId="77777777" w:rsidR="008D2CCC" w:rsidRPr="008D2CCC" w:rsidRDefault="008D2CCC" w:rsidP="008D2CCC">
            <w:pPr>
              <w:spacing w:after="0" w:line="240" w:lineRule="auto"/>
              <w:jc w:val="center"/>
              <w:rPr>
                <w:rFonts w:eastAsia="Times New Roman" w:cs="Calibri"/>
                <w:color w:val="000000"/>
                <w:lang w:eastAsia="es-MX"/>
              </w:rPr>
            </w:pPr>
            <w:r w:rsidRPr="008D2CCC">
              <w:rPr>
                <w:rFonts w:eastAsia="Times New Roman" w:cs="Calibri"/>
                <w:color w:val="000000"/>
                <w:lang w:eastAsia="es-MX"/>
              </w:rPr>
              <w:t>DESCRIPCIÓN</w:t>
            </w:r>
          </w:p>
        </w:tc>
      </w:tr>
      <w:tr w:rsidR="008D2CCC" w:rsidRPr="008D2CCC" w14:paraId="3D56222A" w14:textId="77777777" w:rsidTr="008D2CCC">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859C781" w14:textId="77777777" w:rsidR="008D2CCC" w:rsidRPr="008D2CCC" w:rsidRDefault="008D2CCC" w:rsidP="008D2CCC">
            <w:pPr>
              <w:spacing w:after="0" w:line="240" w:lineRule="auto"/>
              <w:jc w:val="center"/>
              <w:rPr>
                <w:rFonts w:eastAsia="Times New Roman" w:cs="Calibri"/>
                <w:color w:val="000000"/>
                <w:lang w:eastAsia="es-MX"/>
              </w:rPr>
            </w:pPr>
            <w:r w:rsidRPr="008D2CCC">
              <w:rPr>
                <w:rFonts w:eastAsia="Times New Roman" w:cs="Calibri"/>
                <w:color w:val="000000"/>
                <w:lang w:eastAsia="es-MX"/>
              </w:rPr>
              <w:t>1</w:t>
            </w:r>
          </w:p>
        </w:tc>
        <w:tc>
          <w:tcPr>
            <w:tcW w:w="1600" w:type="dxa"/>
            <w:tcBorders>
              <w:top w:val="nil"/>
              <w:left w:val="nil"/>
              <w:bottom w:val="single" w:sz="4" w:space="0" w:color="auto"/>
              <w:right w:val="single" w:sz="4" w:space="0" w:color="auto"/>
            </w:tcBorders>
            <w:shd w:val="clear" w:color="auto" w:fill="auto"/>
            <w:noWrap/>
            <w:vAlign w:val="bottom"/>
            <w:hideMark/>
          </w:tcPr>
          <w:p w14:paraId="174769F8" w14:textId="77777777" w:rsidR="008D2CCC" w:rsidRPr="008D2CCC" w:rsidRDefault="008D2CCC" w:rsidP="008D2CCC">
            <w:pPr>
              <w:spacing w:after="0" w:line="240" w:lineRule="auto"/>
              <w:jc w:val="center"/>
              <w:rPr>
                <w:rFonts w:eastAsia="Times New Roman" w:cs="Calibri"/>
                <w:color w:val="000000"/>
                <w:lang w:eastAsia="es-MX"/>
              </w:rPr>
            </w:pPr>
            <w:r w:rsidRPr="008D2CCC">
              <w:rPr>
                <w:rFonts w:eastAsia="Times New Roman" w:cs="Calibri"/>
                <w:color w:val="000000"/>
                <w:lang w:eastAsia="es-MX"/>
              </w:rPr>
              <w:t>BM274227</w:t>
            </w:r>
          </w:p>
        </w:tc>
        <w:tc>
          <w:tcPr>
            <w:tcW w:w="5520" w:type="dxa"/>
            <w:tcBorders>
              <w:top w:val="nil"/>
              <w:left w:val="nil"/>
              <w:bottom w:val="single" w:sz="4" w:space="0" w:color="auto"/>
              <w:right w:val="single" w:sz="4" w:space="0" w:color="auto"/>
            </w:tcBorders>
            <w:shd w:val="clear" w:color="auto" w:fill="auto"/>
            <w:noWrap/>
            <w:vAlign w:val="bottom"/>
            <w:hideMark/>
          </w:tcPr>
          <w:p w14:paraId="29B91B39" w14:textId="77777777" w:rsidR="008D2CCC" w:rsidRPr="008D2CCC" w:rsidRDefault="008D2CCC" w:rsidP="008D2CCC">
            <w:pPr>
              <w:spacing w:after="0" w:line="240" w:lineRule="auto"/>
              <w:jc w:val="center"/>
              <w:rPr>
                <w:rFonts w:eastAsia="Times New Roman" w:cs="Calibri"/>
                <w:color w:val="000000"/>
                <w:lang w:eastAsia="es-MX"/>
              </w:rPr>
            </w:pPr>
            <w:r w:rsidRPr="008D2CCC">
              <w:rPr>
                <w:rFonts w:eastAsia="Times New Roman" w:cs="Calibri"/>
                <w:color w:val="000000"/>
                <w:lang w:eastAsia="es-MX"/>
              </w:rPr>
              <w:t>AIRE ACONDICIONADO DUAL INVERTER</w:t>
            </w:r>
          </w:p>
        </w:tc>
      </w:tr>
      <w:tr w:rsidR="008D2CCC" w:rsidRPr="008D2CCC" w14:paraId="382E8A63" w14:textId="77777777" w:rsidTr="008D2CCC">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C697189" w14:textId="77777777" w:rsidR="008D2CCC" w:rsidRPr="008D2CCC" w:rsidRDefault="008D2CCC" w:rsidP="008D2CCC">
            <w:pPr>
              <w:spacing w:after="0" w:line="240" w:lineRule="auto"/>
              <w:jc w:val="center"/>
              <w:rPr>
                <w:rFonts w:eastAsia="Times New Roman" w:cs="Calibri"/>
                <w:color w:val="000000"/>
                <w:lang w:eastAsia="es-MX"/>
              </w:rPr>
            </w:pPr>
            <w:r w:rsidRPr="008D2CCC">
              <w:rPr>
                <w:rFonts w:eastAsia="Times New Roman" w:cs="Calibri"/>
                <w:color w:val="000000"/>
                <w:lang w:eastAsia="es-MX"/>
              </w:rPr>
              <w:t>2</w:t>
            </w:r>
          </w:p>
        </w:tc>
        <w:tc>
          <w:tcPr>
            <w:tcW w:w="1600" w:type="dxa"/>
            <w:tcBorders>
              <w:top w:val="nil"/>
              <w:left w:val="nil"/>
              <w:bottom w:val="single" w:sz="4" w:space="0" w:color="auto"/>
              <w:right w:val="single" w:sz="4" w:space="0" w:color="auto"/>
            </w:tcBorders>
            <w:shd w:val="clear" w:color="auto" w:fill="auto"/>
            <w:noWrap/>
            <w:vAlign w:val="bottom"/>
            <w:hideMark/>
          </w:tcPr>
          <w:p w14:paraId="64356B29" w14:textId="77777777" w:rsidR="008D2CCC" w:rsidRPr="008D2CCC" w:rsidRDefault="008D2CCC" w:rsidP="008D2CCC">
            <w:pPr>
              <w:spacing w:after="0" w:line="240" w:lineRule="auto"/>
              <w:jc w:val="center"/>
              <w:rPr>
                <w:rFonts w:eastAsia="Times New Roman" w:cs="Calibri"/>
                <w:color w:val="000000"/>
                <w:lang w:eastAsia="es-MX"/>
              </w:rPr>
            </w:pPr>
            <w:r w:rsidRPr="008D2CCC">
              <w:rPr>
                <w:rFonts w:eastAsia="Times New Roman" w:cs="Calibri"/>
                <w:color w:val="000000"/>
                <w:lang w:eastAsia="es-MX"/>
              </w:rPr>
              <w:t>BM274228</w:t>
            </w:r>
          </w:p>
        </w:tc>
        <w:tc>
          <w:tcPr>
            <w:tcW w:w="5520" w:type="dxa"/>
            <w:tcBorders>
              <w:top w:val="nil"/>
              <w:left w:val="nil"/>
              <w:bottom w:val="single" w:sz="4" w:space="0" w:color="auto"/>
              <w:right w:val="single" w:sz="4" w:space="0" w:color="auto"/>
            </w:tcBorders>
            <w:shd w:val="clear" w:color="auto" w:fill="auto"/>
            <w:noWrap/>
            <w:vAlign w:val="bottom"/>
            <w:hideMark/>
          </w:tcPr>
          <w:p w14:paraId="705CEE4A" w14:textId="77777777" w:rsidR="008D2CCC" w:rsidRPr="008D2CCC" w:rsidRDefault="008D2CCC" w:rsidP="008D2CCC">
            <w:pPr>
              <w:spacing w:after="0" w:line="240" w:lineRule="auto"/>
              <w:jc w:val="center"/>
              <w:rPr>
                <w:rFonts w:eastAsia="Times New Roman" w:cs="Calibri"/>
                <w:color w:val="000000"/>
                <w:lang w:eastAsia="es-MX"/>
              </w:rPr>
            </w:pPr>
            <w:r w:rsidRPr="008D2CCC">
              <w:rPr>
                <w:rFonts w:eastAsia="Times New Roman" w:cs="Calibri"/>
                <w:color w:val="000000"/>
                <w:lang w:eastAsia="es-MX"/>
              </w:rPr>
              <w:t>AIRE ACONDICIONADO DUAL INVERTER</w:t>
            </w:r>
          </w:p>
        </w:tc>
      </w:tr>
      <w:tr w:rsidR="008D2CCC" w:rsidRPr="008D2CCC" w14:paraId="0B8D1E53" w14:textId="77777777" w:rsidTr="008D2CCC">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C7FDB64" w14:textId="77777777" w:rsidR="008D2CCC" w:rsidRPr="008D2CCC" w:rsidRDefault="008D2CCC" w:rsidP="008D2CCC">
            <w:pPr>
              <w:spacing w:after="0" w:line="240" w:lineRule="auto"/>
              <w:jc w:val="center"/>
              <w:rPr>
                <w:rFonts w:eastAsia="Times New Roman" w:cs="Calibri"/>
                <w:color w:val="000000"/>
                <w:lang w:eastAsia="es-MX"/>
              </w:rPr>
            </w:pPr>
            <w:r w:rsidRPr="008D2CCC">
              <w:rPr>
                <w:rFonts w:eastAsia="Times New Roman" w:cs="Calibri"/>
                <w:color w:val="000000"/>
                <w:lang w:eastAsia="es-MX"/>
              </w:rPr>
              <w:t>3</w:t>
            </w:r>
          </w:p>
        </w:tc>
        <w:tc>
          <w:tcPr>
            <w:tcW w:w="1600" w:type="dxa"/>
            <w:tcBorders>
              <w:top w:val="nil"/>
              <w:left w:val="nil"/>
              <w:bottom w:val="single" w:sz="4" w:space="0" w:color="auto"/>
              <w:right w:val="single" w:sz="4" w:space="0" w:color="auto"/>
            </w:tcBorders>
            <w:shd w:val="clear" w:color="auto" w:fill="auto"/>
            <w:noWrap/>
            <w:vAlign w:val="bottom"/>
            <w:hideMark/>
          </w:tcPr>
          <w:p w14:paraId="00108CF5" w14:textId="77777777" w:rsidR="008D2CCC" w:rsidRPr="008D2CCC" w:rsidRDefault="008D2CCC" w:rsidP="008D2CCC">
            <w:pPr>
              <w:spacing w:after="0" w:line="240" w:lineRule="auto"/>
              <w:jc w:val="center"/>
              <w:rPr>
                <w:rFonts w:eastAsia="Times New Roman" w:cs="Calibri"/>
                <w:color w:val="000000"/>
                <w:lang w:eastAsia="es-MX"/>
              </w:rPr>
            </w:pPr>
            <w:r w:rsidRPr="008D2CCC">
              <w:rPr>
                <w:rFonts w:eastAsia="Times New Roman" w:cs="Calibri"/>
                <w:color w:val="000000"/>
                <w:lang w:eastAsia="es-MX"/>
              </w:rPr>
              <w:t>BM9043</w:t>
            </w:r>
          </w:p>
        </w:tc>
        <w:tc>
          <w:tcPr>
            <w:tcW w:w="5520" w:type="dxa"/>
            <w:tcBorders>
              <w:top w:val="nil"/>
              <w:left w:val="nil"/>
              <w:bottom w:val="single" w:sz="4" w:space="0" w:color="auto"/>
              <w:right w:val="single" w:sz="4" w:space="0" w:color="auto"/>
            </w:tcBorders>
            <w:shd w:val="clear" w:color="auto" w:fill="auto"/>
            <w:noWrap/>
            <w:vAlign w:val="bottom"/>
            <w:hideMark/>
          </w:tcPr>
          <w:p w14:paraId="15FC4FC6" w14:textId="77777777" w:rsidR="008D2CCC" w:rsidRPr="008D2CCC" w:rsidRDefault="008D2CCC" w:rsidP="008D2CCC">
            <w:pPr>
              <w:spacing w:after="0" w:line="240" w:lineRule="auto"/>
              <w:jc w:val="center"/>
              <w:rPr>
                <w:rFonts w:eastAsia="Times New Roman" w:cs="Calibri"/>
                <w:color w:val="000000"/>
                <w:lang w:eastAsia="es-MX"/>
              </w:rPr>
            </w:pPr>
            <w:r w:rsidRPr="008D2CCC">
              <w:rPr>
                <w:rFonts w:eastAsia="Times New Roman" w:cs="Calibri"/>
                <w:color w:val="000000"/>
                <w:lang w:eastAsia="es-MX"/>
              </w:rPr>
              <w:t>CUBIERTA DE GOTA</w:t>
            </w:r>
          </w:p>
        </w:tc>
      </w:tr>
      <w:tr w:rsidR="008D2CCC" w:rsidRPr="008D2CCC" w14:paraId="28E15243" w14:textId="77777777" w:rsidTr="008D2CCC">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FD10A8C" w14:textId="77777777" w:rsidR="008D2CCC" w:rsidRPr="008D2CCC" w:rsidRDefault="008D2CCC" w:rsidP="008D2CCC">
            <w:pPr>
              <w:spacing w:after="0" w:line="240" w:lineRule="auto"/>
              <w:jc w:val="center"/>
              <w:rPr>
                <w:rFonts w:eastAsia="Times New Roman" w:cs="Calibri"/>
                <w:color w:val="000000"/>
                <w:lang w:eastAsia="es-MX"/>
              </w:rPr>
            </w:pPr>
            <w:r w:rsidRPr="008D2CCC">
              <w:rPr>
                <w:rFonts w:eastAsia="Times New Roman" w:cs="Calibri"/>
                <w:color w:val="000000"/>
                <w:lang w:eastAsia="es-MX"/>
              </w:rPr>
              <w:t>4</w:t>
            </w:r>
          </w:p>
        </w:tc>
        <w:tc>
          <w:tcPr>
            <w:tcW w:w="1600" w:type="dxa"/>
            <w:tcBorders>
              <w:top w:val="nil"/>
              <w:left w:val="nil"/>
              <w:bottom w:val="single" w:sz="4" w:space="0" w:color="auto"/>
              <w:right w:val="single" w:sz="4" w:space="0" w:color="auto"/>
            </w:tcBorders>
            <w:shd w:val="clear" w:color="auto" w:fill="auto"/>
            <w:noWrap/>
            <w:vAlign w:val="bottom"/>
            <w:hideMark/>
          </w:tcPr>
          <w:p w14:paraId="518E6D93" w14:textId="77777777" w:rsidR="008D2CCC" w:rsidRPr="008D2CCC" w:rsidRDefault="008D2CCC" w:rsidP="008D2CCC">
            <w:pPr>
              <w:spacing w:after="0" w:line="240" w:lineRule="auto"/>
              <w:jc w:val="center"/>
              <w:rPr>
                <w:rFonts w:eastAsia="Times New Roman" w:cs="Calibri"/>
                <w:color w:val="000000"/>
                <w:lang w:eastAsia="es-MX"/>
              </w:rPr>
            </w:pPr>
            <w:r w:rsidRPr="008D2CCC">
              <w:rPr>
                <w:rFonts w:eastAsia="Times New Roman" w:cs="Calibri"/>
                <w:color w:val="000000"/>
                <w:lang w:eastAsia="es-MX"/>
              </w:rPr>
              <w:t>BM253891</w:t>
            </w:r>
          </w:p>
        </w:tc>
        <w:tc>
          <w:tcPr>
            <w:tcW w:w="5520" w:type="dxa"/>
            <w:tcBorders>
              <w:top w:val="nil"/>
              <w:left w:val="nil"/>
              <w:bottom w:val="single" w:sz="4" w:space="0" w:color="auto"/>
              <w:right w:val="single" w:sz="4" w:space="0" w:color="auto"/>
            </w:tcBorders>
            <w:shd w:val="clear" w:color="auto" w:fill="auto"/>
            <w:noWrap/>
            <w:vAlign w:val="bottom"/>
            <w:hideMark/>
          </w:tcPr>
          <w:p w14:paraId="600E8A6D" w14:textId="77777777" w:rsidR="008D2CCC" w:rsidRPr="008D2CCC" w:rsidRDefault="008D2CCC" w:rsidP="008D2CCC">
            <w:pPr>
              <w:spacing w:after="0" w:line="240" w:lineRule="auto"/>
              <w:jc w:val="center"/>
              <w:rPr>
                <w:rFonts w:eastAsia="Times New Roman" w:cs="Calibri"/>
                <w:color w:val="000000"/>
                <w:lang w:eastAsia="es-MX"/>
              </w:rPr>
            </w:pPr>
            <w:r w:rsidRPr="008D2CCC">
              <w:rPr>
                <w:rFonts w:eastAsia="Times New Roman" w:cs="Calibri"/>
                <w:color w:val="000000"/>
                <w:lang w:eastAsia="es-MX"/>
              </w:rPr>
              <w:t>SILLA DE VISITA COLOR NEGRO</w:t>
            </w:r>
          </w:p>
        </w:tc>
      </w:tr>
      <w:tr w:rsidR="008D2CCC" w:rsidRPr="008D2CCC" w14:paraId="56F51C45" w14:textId="77777777" w:rsidTr="008D2CCC">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71DA5EF" w14:textId="77777777" w:rsidR="008D2CCC" w:rsidRPr="008D2CCC" w:rsidRDefault="008D2CCC" w:rsidP="008D2CCC">
            <w:pPr>
              <w:spacing w:after="0" w:line="240" w:lineRule="auto"/>
              <w:jc w:val="center"/>
              <w:rPr>
                <w:rFonts w:eastAsia="Times New Roman" w:cs="Calibri"/>
                <w:color w:val="000000"/>
                <w:lang w:eastAsia="es-MX"/>
              </w:rPr>
            </w:pPr>
            <w:r w:rsidRPr="008D2CCC">
              <w:rPr>
                <w:rFonts w:eastAsia="Times New Roman" w:cs="Calibri"/>
                <w:color w:val="000000"/>
                <w:lang w:eastAsia="es-MX"/>
              </w:rPr>
              <w:t>5</w:t>
            </w:r>
          </w:p>
        </w:tc>
        <w:tc>
          <w:tcPr>
            <w:tcW w:w="1600" w:type="dxa"/>
            <w:tcBorders>
              <w:top w:val="nil"/>
              <w:left w:val="nil"/>
              <w:bottom w:val="single" w:sz="4" w:space="0" w:color="auto"/>
              <w:right w:val="single" w:sz="4" w:space="0" w:color="auto"/>
            </w:tcBorders>
            <w:shd w:val="clear" w:color="auto" w:fill="auto"/>
            <w:noWrap/>
            <w:vAlign w:val="bottom"/>
            <w:hideMark/>
          </w:tcPr>
          <w:p w14:paraId="7773BA9B" w14:textId="77777777" w:rsidR="008D2CCC" w:rsidRPr="008D2CCC" w:rsidRDefault="008D2CCC" w:rsidP="008D2CCC">
            <w:pPr>
              <w:spacing w:after="0" w:line="240" w:lineRule="auto"/>
              <w:jc w:val="center"/>
              <w:rPr>
                <w:rFonts w:eastAsia="Times New Roman" w:cs="Calibri"/>
                <w:color w:val="000000"/>
                <w:lang w:eastAsia="es-MX"/>
              </w:rPr>
            </w:pPr>
            <w:r w:rsidRPr="008D2CCC">
              <w:rPr>
                <w:rFonts w:eastAsia="Times New Roman" w:cs="Calibri"/>
                <w:color w:val="000000"/>
                <w:lang w:eastAsia="es-MX"/>
              </w:rPr>
              <w:t>BM253892</w:t>
            </w:r>
          </w:p>
        </w:tc>
        <w:tc>
          <w:tcPr>
            <w:tcW w:w="5520" w:type="dxa"/>
            <w:tcBorders>
              <w:top w:val="nil"/>
              <w:left w:val="nil"/>
              <w:bottom w:val="single" w:sz="4" w:space="0" w:color="auto"/>
              <w:right w:val="single" w:sz="4" w:space="0" w:color="auto"/>
            </w:tcBorders>
            <w:shd w:val="clear" w:color="auto" w:fill="auto"/>
            <w:noWrap/>
            <w:vAlign w:val="bottom"/>
            <w:hideMark/>
          </w:tcPr>
          <w:p w14:paraId="2DCAC505" w14:textId="77777777" w:rsidR="008D2CCC" w:rsidRPr="008D2CCC" w:rsidRDefault="008D2CCC" w:rsidP="008D2CCC">
            <w:pPr>
              <w:spacing w:after="0" w:line="240" w:lineRule="auto"/>
              <w:jc w:val="center"/>
              <w:rPr>
                <w:rFonts w:eastAsia="Times New Roman" w:cs="Calibri"/>
                <w:color w:val="000000"/>
                <w:lang w:eastAsia="es-MX"/>
              </w:rPr>
            </w:pPr>
            <w:r w:rsidRPr="008D2CCC">
              <w:rPr>
                <w:rFonts w:eastAsia="Times New Roman" w:cs="Calibri"/>
                <w:color w:val="000000"/>
                <w:lang w:eastAsia="es-MX"/>
              </w:rPr>
              <w:t>SILLA DE VISITA COLOR NEGRO</w:t>
            </w:r>
          </w:p>
        </w:tc>
      </w:tr>
      <w:tr w:rsidR="00966E72" w:rsidRPr="008D2CCC" w14:paraId="33043302" w14:textId="77777777" w:rsidTr="008D2CCC">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44A5989" w14:textId="74535DD5" w:rsidR="00966E72" w:rsidRPr="008D2CCC" w:rsidRDefault="00966E72" w:rsidP="008D2CCC">
            <w:pPr>
              <w:spacing w:after="0" w:line="240" w:lineRule="auto"/>
              <w:jc w:val="center"/>
              <w:rPr>
                <w:rFonts w:eastAsia="Times New Roman" w:cs="Calibri"/>
                <w:color w:val="000000"/>
                <w:lang w:eastAsia="es-MX"/>
              </w:rPr>
            </w:pPr>
            <w:r w:rsidRPr="008D2CCC">
              <w:rPr>
                <w:rFonts w:eastAsia="Times New Roman" w:cs="Calibri"/>
                <w:color w:val="000000"/>
                <w:lang w:eastAsia="es-MX"/>
              </w:rPr>
              <w:t>7</w:t>
            </w:r>
          </w:p>
        </w:tc>
        <w:tc>
          <w:tcPr>
            <w:tcW w:w="1600" w:type="dxa"/>
            <w:tcBorders>
              <w:top w:val="nil"/>
              <w:left w:val="nil"/>
              <w:bottom w:val="single" w:sz="4" w:space="0" w:color="auto"/>
              <w:right w:val="single" w:sz="4" w:space="0" w:color="auto"/>
            </w:tcBorders>
            <w:shd w:val="clear" w:color="auto" w:fill="auto"/>
            <w:noWrap/>
            <w:vAlign w:val="bottom"/>
            <w:hideMark/>
          </w:tcPr>
          <w:p w14:paraId="0359A7C7" w14:textId="68D850DB" w:rsidR="00966E72" w:rsidRPr="008D2CCC" w:rsidRDefault="00966E72" w:rsidP="008D2CCC">
            <w:pPr>
              <w:spacing w:after="0" w:line="240" w:lineRule="auto"/>
              <w:jc w:val="center"/>
              <w:rPr>
                <w:rFonts w:eastAsia="Times New Roman" w:cs="Calibri"/>
                <w:color w:val="000000"/>
                <w:lang w:eastAsia="es-MX"/>
              </w:rPr>
            </w:pPr>
            <w:r w:rsidRPr="008D2CCC">
              <w:rPr>
                <w:rFonts w:eastAsia="Times New Roman" w:cs="Calibri"/>
                <w:color w:val="000000"/>
                <w:lang w:eastAsia="es-MX"/>
              </w:rPr>
              <w:t>BM242799</w:t>
            </w:r>
          </w:p>
        </w:tc>
        <w:tc>
          <w:tcPr>
            <w:tcW w:w="5520" w:type="dxa"/>
            <w:tcBorders>
              <w:top w:val="nil"/>
              <w:left w:val="nil"/>
              <w:bottom w:val="single" w:sz="4" w:space="0" w:color="auto"/>
              <w:right w:val="single" w:sz="4" w:space="0" w:color="auto"/>
            </w:tcBorders>
            <w:shd w:val="clear" w:color="auto" w:fill="auto"/>
            <w:noWrap/>
            <w:vAlign w:val="bottom"/>
            <w:hideMark/>
          </w:tcPr>
          <w:p w14:paraId="218629F4" w14:textId="7C90A973" w:rsidR="00966E72" w:rsidRPr="008D2CCC" w:rsidRDefault="00966E72" w:rsidP="008D2CCC">
            <w:pPr>
              <w:spacing w:after="0" w:line="240" w:lineRule="auto"/>
              <w:jc w:val="center"/>
              <w:rPr>
                <w:rFonts w:eastAsia="Times New Roman" w:cs="Calibri"/>
                <w:color w:val="000000"/>
                <w:lang w:eastAsia="es-MX"/>
              </w:rPr>
            </w:pPr>
            <w:r w:rsidRPr="008D2CCC">
              <w:rPr>
                <w:rFonts w:eastAsia="Times New Roman" w:cs="Calibri"/>
                <w:color w:val="000000"/>
                <w:lang w:eastAsia="es-MX"/>
              </w:rPr>
              <w:t>CPU MARCA HP</w:t>
            </w:r>
          </w:p>
        </w:tc>
      </w:tr>
      <w:tr w:rsidR="00966E72" w:rsidRPr="008D2CCC" w14:paraId="60F3FEE5" w14:textId="77777777" w:rsidTr="008D2CCC">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325A480" w14:textId="20FC4985" w:rsidR="00966E72" w:rsidRPr="008D2CCC" w:rsidRDefault="00966E72" w:rsidP="008D2CCC">
            <w:pPr>
              <w:spacing w:after="0" w:line="240" w:lineRule="auto"/>
              <w:jc w:val="center"/>
              <w:rPr>
                <w:rFonts w:eastAsia="Times New Roman" w:cs="Calibri"/>
                <w:color w:val="000000"/>
                <w:lang w:eastAsia="es-MX"/>
              </w:rPr>
            </w:pPr>
            <w:r w:rsidRPr="008D2CCC">
              <w:rPr>
                <w:rFonts w:eastAsia="Times New Roman" w:cs="Calibri"/>
                <w:color w:val="000000"/>
                <w:lang w:eastAsia="es-MX"/>
              </w:rPr>
              <w:t>8</w:t>
            </w:r>
          </w:p>
        </w:tc>
        <w:tc>
          <w:tcPr>
            <w:tcW w:w="1600" w:type="dxa"/>
            <w:tcBorders>
              <w:top w:val="nil"/>
              <w:left w:val="nil"/>
              <w:bottom w:val="single" w:sz="4" w:space="0" w:color="auto"/>
              <w:right w:val="single" w:sz="4" w:space="0" w:color="auto"/>
            </w:tcBorders>
            <w:shd w:val="clear" w:color="auto" w:fill="auto"/>
            <w:noWrap/>
            <w:vAlign w:val="bottom"/>
            <w:hideMark/>
          </w:tcPr>
          <w:p w14:paraId="16249500" w14:textId="6F0B12B7" w:rsidR="00966E72" w:rsidRPr="008D2CCC" w:rsidRDefault="00966E72" w:rsidP="008D2CCC">
            <w:pPr>
              <w:spacing w:after="0" w:line="240" w:lineRule="auto"/>
              <w:jc w:val="center"/>
              <w:rPr>
                <w:rFonts w:eastAsia="Times New Roman" w:cs="Calibri"/>
                <w:color w:val="000000"/>
                <w:lang w:eastAsia="es-MX"/>
              </w:rPr>
            </w:pPr>
            <w:r w:rsidRPr="008D2CCC">
              <w:rPr>
                <w:rFonts w:eastAsia="Times New Roman" w:cs="Calibri"/>
                <w:color w:val="000000"/>
                <w:lang w:eastAsia="es-MX"/>
              </w:rPr>
              <w:t>BM242800</w:t>
            </w:r>
          </w:p>
        </w:tc>
        <w:tc>
          <w:tcPr>
            <w:tcW w:w="5520" w:type="dxa"/>
            <w:tcBorders>
              <w:top w:val="nil"/>
              <w:left w:val="nil"/>
              <w:bottom w:val="single" w:sz="4" w:space="0" w:color="auto"/>
              <w:right w:val="single" w:sz="4" w:space="0" w:color="auto"/>
            </w:tcBorders>
            <w:shd w:val="clear" w:color="auto" w:fill="auto"/>
            <w:noWrap/>
            <w:vAlign w:val="bottom"/>
            <w:hideMark/>
          </w:tcPr>
          <w:p w14:paraId="1474D3F4" w14:textId="3FCE6C4B" w:rsidR="00966E72" w:rsidRPr="008D2CCC" w:rsidRDefault="00966E72" w:rsidP="008D2CCC">
            <w:pPr>
              <w:spacing w:after="0" w:line="240" w:lineRule="auto"/>
              <w:jc w:val="center"/>
              <w:rPr>
                <w:rFonts w:eastAsia="Times New Roman" w:cs="Calibri"/>
                <w:color w:val="000000"/>
                <w:lang w:eastAsia="es-MX"/>
              </w:rPr>
            </w:pPr>
            <w:r w:rsidRPr="008D2CCC">
              <w:rPr>
                <w:rFonts w:eastAsia="Times New Roman" w:cs="Calibri"/>
                <w:color w:val="000000"/>
                <w:lang w:eastAsia="es-MX"/>
              </w:rPr>
              <w:t>MONITOR MARCA HP</w:t>
            </w:r>
          </w:p>
        </w:tc>
      </w:tr>
      <w:tr w:rsidR="00966E72" w:rsidRPr="008D2CCC" w14:paraId="03AE6D9C" w14:textId="77777777" w:rsidTr="008D2CCC">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B868D6F" w14:textId="199BDE12" w:rsidR="00966E72" w:rsidRPr="008D2CCC" w:rsidRDefault="00966E72" w:rsidP="008D2CCC">
            <w:pPr>
              <w:spacing w:after="0" w:line="240" w:lineRule="auto"/>
              <w:jc w:val="center"/>
              <w:rPr>
                <w:rFonts w:eastAsia="Times New Roman" w:cs="Calibri"/>
                <w:color w:val="000000"/>
                <w:lang w:eastAsia="es-MX"/>
              </w:rPr>
            </w:pPr>
            <w:r w:rsidRPr="008D2CCC">
              <w:rPr>
                <w:rFonts w:eastAsia="Times New Roman" w:cs="Calibri"/>
                <w:color w:val="000000"/>
                <w:lang w:eastAsia="es-MX"/>
              </w:rPr>
              <w:t>9</w:t>
            </w:r>
          </w:p>
        </w:tc>
        <w:tc>
          <w:tcPr>
            <w:tcW w:w="1600" w:type="dxa"/>
            <w:tcBorders>
              <w:top w:val="nil"/>
              <w:left w:val="nil"/>
              <w:bottom w:val="single" w:sz="4" w:space="0" w:color="auto"/>
              <w:right w:val="single" w:sz="4" w:space="0" w:color="auto"/>
            </w:tcBorders>
            <w:shd w:val="clear" w:color="auto" w:fill="auto"/>
            <w:noWrap/>
            <w:vAlign w:val="bottom"/>
            <w:hideMark/>
          </w:tcPr>
          <w:p w14:paraId="43EC8090" w14:textId="0C01E53F" w:rsidR="00966E72" w:rsidRPr="008D2CCC" w:rsidRDefault="00966E72" w:rsidP="008D2CCC">
            <w:pPr>
              <w:spacing w:after="0" w:line="240" w:lineRule="auto"/>
              <w:jc w:val="center"/>
              <w:rPr>
                <w:rFonts w:eastAsia="Times New Roman" w:cs="Calibri"/>
                <w:color w:val="000000"/>
                <w:lang w:eastAsia="es-MX"/>
              </w:rPr>
            </w:pPr>
            <w:r w:rsidRPr="008D2CCC">
              <w:rPr>
                <w:rFonts w:eastAsia="Times New Roman" w:cs="Calibri"/>
                <w:color w:val="000000"/>
                <w:lang w:eastAsia="es-MX"/>
              </w:rPr>
              <w:t>BM174017</w:t>
            </w:r>
          </w:p>
        </w:tc>
        <w:tc>
          <w:tcPr>
            <w:tcW w:w="5520" w:type="dxa"/>
            <w:tcBorders>
              <w:top w:val="nil"/>
              <w:left w:val="nil"/>
              <w:bottom w:val="single" w:sz="4" w:space="0" w:color="auto"/>
              <w:right w:val="single" w:sz="4" w:space="0" w:color="auto"/>
            </w:tcBorders>
            <w:shd w:val="clear" w:color="auto" w:fill="auto"/>
            <w:noWrap/>
            <w:vAlign w:val="bottom"/>
            <w:hideMark/>
          </w:tcPr>
          <w:p w14:paraId="630CF8B7" w14:textId="6925ACCD" w:rsidR="00966E72" w:rsidRPr="008D2CCC" w:rsidRDefault="00966E72" w:rsidP="008D2CCC">
            <w:pPr>
              <w:spacing w:after="0" w:line="240" w:lineRule="auto"/>
              <w:jc w:val="center"/>
              <w:rPr>
                <w:rFonts w:eastAsia="Times New Roman" w:cs="Calibri"/>
                <w:color w:val="000000"/>
                <w:lang w:eastAsia="es-MX"/>
              </w:rPr>
            </w:pPr>
            <w:r w:rsidRPr="008D2CCC">
              <w:rPr>
                <w:rFonts w:eastAsia="Times New Roman" w:cs="Calibri"/>
                <w:color w:val="000000"/>
                <w:lang w:eastAsia="es-MX"/>
              </w:rPr>
              <w:t>TELEFONO MARCA ALCATEL</w:t>
            </w:r>
          </w:p>
        </w:tc>
      </w:tr>
      <w:tr w:rsidR="00966E72" w:rsidRPr="008D2CCC" w14:paraId="350DECEB" w14:textId="77777777" w:rsidTr="008D2CCC">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5AFA714" w14:textId="27817E32" w:rsidR="00966E72" w:rsidRPr="008D2CCC" w:rsidRDefault="00966E72" w:rsidP="008D2CCC">
            <w:pPr>
              <w:spacing w:after="0" w:line="240" w:lineRule="auto"/>
              <w:jc w:val="center"/>
              <w:rPr>
                <w:rFonts w:eastAsia="Times New Roman" w:cs="Calibri"/>
                <w:color w:val="000000"/>
                <w:lang w:eastAsia="es-MX"/>
              </w:rPr>
            </w:pPr>
            <w:r w:rsidRPr="008D2CCC">
              <w:rPr>
                <w:rFonts w:eastAsia="Times New Roman" w:cs="Calibri"/>
                <w:color w:val="000000"/>
                <w:lang w:eastAsia="es-MX"/>
              </w:rPr>
              <w:t>10</w:t>
            </w:r>
          </w:p>
        </w:tc>
        <w:tc>
          <w:tcPr>
            <w:tcW w:w="1600" w:type="dxa"/>
            <w:tcBorders>
              <w:top w:val="nil"/>
              <w:left w:val="nil"/>
              <w:bottom w:val="single" w:sz="4" w:space="0" w:color="auto"/>
              <w:right w:val="single" w:sz="4" w:space="0" w:color="auto"/>
            </w:tcBorders>
            <w:shd w:val="clear" w:color="auto" w:fill="auto"/>
            <w:noWrap/>
            <w:vAlign w:val="bottom"/>
            <w:hideMark/>
          </w:tcPr>
          <w:p w14:paraId="4EA986F4" w14:textId="17105F97" w:rsidR="00966E72" w:rsidRPr="008D2CCC" w:rsidRDefault="00966E72" w:rsidP="008D2CCC">
            <w:pPr>
              <w:spacing w:after="0" w:line="240" w:lineRule="auto"/>
              <w:jc w:val="center"/>
              <w:rPr>
                <w:rFonts w:eastAsia="Times New Roman" w:cs="Calibri"/>
                <w:color w:val="000000"/>
                <w:lang w:eastAsia="es-MX"/>
              </w:rPr>
            </w:pPr>
            <w:r w:rsidRPr="008D2CCC">
              <w:rPr>
                <w:rFonts w:eastAsia="Times New Roman" w:cs="Calibri"/>
                <w:color w:val="000000"/>
                <w:lang w:eastAsia="es-MX"/>
              </w:rPr>
              <w:t>BM174839</w:t>
            </w:r>
          </w:p>
        </w:tc>
        <w:tc>
          <w:tcPr>
            <w:tcW w:w="5520" w:type="dxa"/>
            <w:tcBorders>
              <w:top w:val="nil"/>
              <w:left w:val="nil"/>
              <w:bottom w:val="single" w:sz="4" w:space="0" w:color="auto"/>
              <w:right w:val="single" w:sz="4" w:space="0" w:color="auto"/>
            </w:tcBorders>
            <w:shd w:val="clear" w:color="auto" w:fill="auto"/>
            <w:noWrap/>
            <w:vAlign w:val="bottom"/>
            <w:hideMark/>
          </w:tcPr>
          <w:p w14:paraId="58AB0C91" w14:textId="49FCD730" w:rsidR="00966E72" w:rsidRPr="008D2CCC" w:rsidRDefault="00966E72" w:rsidP="008D2CCC">
            <w:pPr>
              <w:spacing w:after="0" w:line="240" w:lineRule="auto"/>
              <w:jc w:val="center"/>
              <w:rPr>
                <w:rFonts w:eastAsia="Times New Roman" w:cs="Calibri"/>
                <w:color w:val="000000"/>
                <w:lang w:eastAsia="es-MX"/>
              </w:rPr>
            </w:pPr>
            <w:r w:rsidRPr="008D2CCC">
              <w:rPr>
                <w:rFonts w:eastAsia="Times New Roman" w:cs="Calibri"/>
                <w:color w:val="000000"/>
                <w:lang w:eastAsia="es-MX"/>
              </w:rPr>
              <w:t>TELEFONO MARCA ALCATEL</w:t>
            </w:r>
          </w:p>
        </w:tc>
      </w:tr>
      <w:tr w:rsidR="00966E72" w:rsidRPr="008D2CCC" w14:paraId="00D544A0" w14:textId="77777777" w:rsidTr="008D2CCC">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246CFD4" w14:textId="14BA550E" w:rsidR="00966E72" w:rsidRPr="008D2CCC" w:rsidRDefault="00966E72" w:rsidP="008D2CCC">
            <w:pPr>
              <w:spacing w:after="0" w:line="240" w:lineRule="auto"/>
              <w:jc w:val="center"/>
              <w:rPr>
                <w:rFonts w:eastAsia="Times New Roman" w:cs="Calibri"/>
                <w:color w:val="000000"/>
                <w:lang w:eastAsia="es-MX"/>
              </w:rPr>
            </w:pPr>
            <w:r w:rsidRPr="008D2CCC">
              <w:rPr>
                <w:rFonts w:eastAsia="Times New Roman" w:cs="Calibri"/>
                <w:color w:val="000000"/>
                <w:lang w:eastAsia="es-MX"/>
              </w:rPr>
              <w:t>11</w:t>
            </w:r>
          </w:p>
        </w:tc>
        <w:tc>
          <w:tcPr>
            <w:tcW w:w="1600" w:type="dxa"/>
            <w:tcBorders>
              <w:top w:val="nil"/>
              <w:left w:val="nil"/>
              <w:bottom w:val="single" w:sz="4" w:space="0" w:color="auto"/>
              <w:right w:val="single" w:sz="4" w:space="0" w:color="auto"/>
            </w:tcBorders>
            <w:shd w:val="clear" w:color="auto" w:fill="auto"/>
            <w:noWrap/>
            <w:vAlign w:val="bottom"/>
            <w:hideMark/>
          </w:tcPr>
          <w:p w14:paraId="219FFDC4" w14:textId="6747D769" w:rsidR="00966E72" w:rsidRPr="008D2CCC" w:rsidRDefault="00966E72" w:rsidP="008D2CCC">
            <w:pPr>
              <w:spacing w:after="0" w:line="240" w:lineRule="auto"/>
              <w:jc w:val="center"/>
              <w:rPr>
                <w:rFonts w:eastAsia="Times New Roman" w:cs="Calibri"/>
                <w:color w:val="000000"/>
                <w:lang w:eastAsia="es-MX"/>
              </w:rPr>
            </w:pPr>
            <w:r w:rsidRPr="008D2CCC">
              <w:rPr>
                <w:rFonts w:eastAsia="Times New Roman" w:cs="Calibri"/>
                <w:color w:val="000000"/>
                <w:lang w:eastAsia="es-MX"/>
              </w:rPr>
              <w:t>S/N</w:t>
            </w:r>
          </w:p>
        </w:tc>
        <w:tc>
          <w:tcPr>
            <w:tcW w:w="5520" w:type="dxa"/>
            <w:tcBorders>
              <w:top w:val="nil"/>
              <w:left w:val="nil"/>
              <w:bottom w:val="single" w:sz="4" w:space="0" w:color="auto"/>
              <w:right w:val="single" w:sz="4" w:space="0" w:color="auto"/>
            </w:tcBorders>
            <w:shd w:val="clear" w:color="auto" w:fill="auto"/>
            <w:noWrap/>
            <w:vAlign w:val="bottom"/>
            <w:hideMark/>
          </w:tcPr>
          <w:p w14:paraId="11D70486" w14:textId="3D81FD76" w:rsidR="00966E72" w:rsidRPr="008D2CCC" w:rsidRDefault="00966E72" w:rsidP="008D2CCC">
            <w:pPr>
              <w:spacing w:after="0" w:line="240" w:lineRule="auto"/>
              <w:jc w:val="center"/>
              <w:rPr>
                <w:rFonts w:eastAsia="Times New Roman" w:cs="Calibri"/>
                <w:color w:val="000000"/>
                <w:lang w:eastAsia="es-MX"/>
              </w:rPr>
            </w:pPr>
            <w:r w:rsidRPr="008D2CCC">
              <w:rPr>
                <w:rFonts w:eastAsia="Times New Roman" w:cs="Calibri"/>
                <w:color w:val="000000"/>
                <w:lang w:eastAsia="es-MX"/>
              </w:rPr>
              <w:t>TELEFONO MARCA ALCATEL N/S  07606310939</w:t>
            </w:r>
          </w:p>
        </w:tc>
      </w:tr>
      <w:tr w:rsidR="00966E72" w:rsidRPr="000307D0" w14:paraId="6156D03C" w14:textId="77777777" w:rsidTr="008D2CCC">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0B66D98" w14:textId="00A75CB1" w:rsidR="00966E72" w:rsidRPr="008D2CCC" w:rsidRDefault="00966E72" w:rsidP="008D2CCC">
            <w:pPr>
              <w:spacing w:after="0" w:line="240" w:lineRule="auto"/>
              <w:jc w:val="center"/>
              <w:rPr>
                <w:rFonts w:eastAsia="Times New Roman" w:cs="Calibri"/>
                <w:color w:val="000000"/>
                <w:lang w:eastAsia="es-MX"/>
              </w:rPr>
            </w:pPr>
            <w:r w:rsidRPr="008D2CCC">
              <w:rPr>
                <w:rFonts w:eastAsia="Times New Roman" w:cs="Calibri"/>
                <w:color w:val="000000"/>
                <w:lang w:eastAsia="es-MX"/>
              </w:rPr>
              <w:t>12</w:t>
            </w:r>
          </w:p>
        </w:tc>
        <w:tc>
          <w:tcPr>
            <w:tcW w:w="1600" w:type="dxa"/>
            <w:tcBorders>
              <w:top w:val="nil"/>
              <w:left w:val="nil"/>
              <w:bottom w:val="single" w:sz="4" w:space="0" w:color="auto"/>
              <w:right w:val="single" w:sz="4" w:space="0" w:color="auto"/>
            </w:tcBorders>
            <w:shd w:val="clear" w:color="auto" w:fill="auto"/>
            <w:noWrap/>
            <w:vAlign w:val="bottom"/>
            <w:hideMark/>
          </w:tcPr>
          <w:p w14:paraId="41970DED" w14:textId="01EB8CB1" w:rsidR="00966E72" w:rsidRPr="008D2CCC" w:rsidRDefault="00966E72" w:rsidP="008D2CCC">
            <w:pPr>
              <w:spacing w:after="0" w:line="240" w:lineRule="auto"/>
              <w:jc w:val="center"/>
              <w:rPr>
                <w:rFonts w:eastAsia="Times New Roman" w:cs="Calibri"/>
                <w:color w:val="000000"/>
                <w:lang w:eastAsia="es-MX"/>
              </w:rPr>
            </w:pPr>
            <w:r w:rsidRPr="008D2CCC">
              <w:rPr>
                <w:rFonts w:eastAsia="Times New Roman" w:cs="Calibri"/>
                <w:color w:val="000000"/>
                <w:lang w:eastAsia="es-MX"/>
              </w:rPr>
              <w:t>S/N</w:t>
            </w:r>
          </w:p>
        </w:tc>
        <w:tc>
          <w:tcPr>
            <w:tcW w:w="5520" w:type="dxa"/>
            <w:tcBorders>
              <w:top w:val="nil"/>
              <w:left w:val="nil"/>
              <w:bottom w:val="single" w:sz="4" w:space="0" w:color="auto"/>
              <w:right w:val="single" w:sz="4" w:space="0" w:color="auto"/>
            </w:tcBorders>
            <w:shd w:val="clear" w:color="auto" w:fill="auto"/>
            <w:noWrap/>
            <w:vAlign w:val="bottom"/>
            <w:hideMark/>
          </w:tcPr>
          <w:p w14:paraId="5AFE1ACB" w14:textId="298D399E" w:rsidR="00966E72" w:rsidRPr="00966E72" w:rsidRDefault="00966E72" w:rsidP="008D2CCC">
            <w:pPr>
              <w:spacing w:after="0" w:line="240" w:lineRule="auto"/>
              <w:jc w:val="center"/>
              <w:rPr>
                <w:rFonts w:eastAsia="Times New Roman" w:cs="Calibri"/>
                <w:color w:val="000000"/>
                <w:lang w:val="en-US" w:eastAsia="es-MX"/>
              </w:rPr>
            </w:pPr>
            <w:r w:rsidRPr="008D2CCC">
              <w:rPr>
                <w:rFonts w:eastAsia="Times New Roman" w:cs="Calibri"/>
                <w:color w:val="000000"/>
                <w:lang w:val="en-US" w:eastAsia="es-MX"/>
              </w:rPr>
              <w:t>LAPTOP MARCA DELL N/S F9920P2</w:t>
            </w:r>
          </w:p>
        </w:tc>
      </w:tr>
      <w:tr w:rsidR="00966E72" w:rsidRPr="000307D0" w14:paraId="4E72528F" w14:textId="77777777" w:rsidTr="008D2CCC">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A7F7C9D" w14:textId="49B86BBC" w:rsidR="00966E72" w:rsidRPr="008D2CCC" w:rsidRDefault="00966E72" w:rsidP="008D2CCC">
            <w:pPr>
              <w:spacing w:after="0" w:line="240" w:lineRule="auto"/>
              <w:jc w:val="center"/>
              <w:rPr>
                <w:rFonts w:eastAsia="Times New Roman" w:cs="Calibri"/>
                <w:color w:val="000000"/>
                <w:lang w:eastAsia="es-MX"/>
              </w:rPr>
            </w:pPr>
            <w:r w:rsidRPr="008D2CCC">
              <w:rPr>
                <w:rFonts w:eastAsia="Times New Roman" w:cs="Calibri"/>
                <w:color w:val="000000"/>
                <w:lang w:eastAsia="es-MX"/>
              </w:rPr>
              <w:t>13</w:t>
            </w:r>
          </w:p>
        </w:tc>
        <w:tc>
          <w:tcPr>
            <w:tcW w:w="1600" w:type="dxa"/>
            <w:tcBorders>
              <w:top w:val="nil"/>
              <w:left w:val="nil"/>
              <w:bottom w:val="single" w:sz="4" w:space="0" w:color="auto"/>
              <w:right w:val="single" w:sz="4" w:space="0" w:color="auto"/>
            </w:tcBorders>
            <w:shd w:val="clear" w:color="auto" w:fill="auto"/>
            <w:noWrap/>
            <w:vAlign w:val="bottom"/>
            <w:hideMark/>
          </w:tcPr>
          <w:p w14:paraId="67DC85AC" w14:textId="6C778F18" w:rsidR="00966E72" w:rsidRPr="008D2CCC" w:rsidRDefault="00966E72" w:rsidP="008D2CCC">
            <w:pPr>
              <w:spacing w:after="0" w:line="240" w:lineRule="auto"/>
              <w:jc w:val="center"/>
              <w:rPr>
                <w:rFonts w:eastAsia="Times New Roman" w:cs="Calibri"/>
                <w:color w:val="000000"/>
                <w:lang w:eastAsia="es-MX"/>
              </w:rPr>
            </w:pPr>
            <w:r w:rsidRPr="008D2CCC">
              <w:rPr>
                <w:rFonts w:eastAsia="Times New Roman" w:cs="Calibri"/>
                <w:color w:val="000000"/>
                <w:lang w:eastAsia="es-MX"/>
              </w:rPr>
              <w:t>S/N</w:t>
            </w:r>
          </w:p>
        </w:tc>
        <w:tc>
          <w:tcPr>
            <w:tcW w:w="5520" w:type="dxa"/>
            <w:tcBorders>
              <w:top w:val="nil"/>
              <w:left w:val="nil"/>
              <w:bottom w:val="single" w:sz="4" w:space="0" w:color="auto"/>
              <w:right w:val="single" w:sz="4" w:space="0" w:color="auto"/>
            </w:tcBorders>
            <w:shd w:val="clear" w:color="auto" w:fill="auto"/>
            <w:noWrap/>
            <w:vAlign w:val="bottom"/>
            <w:hideMark/>
          </w:tcPr>
          <w:p w14:paraId="1201143E" w14:textId="02A1D7DF" w:rsidR="00966E72" w:rsidRPr="008D2CCC" w:rsidRDefault="00966E72" w:rsidP="008D2CCC">
            <w:pPr>
              <w:spacing w:after="0" w:line="240" w:lineRule="auto"/>
              <w:jc w:val="center"/>
              <w:rPr>
                <w:rFonts w:eastAsia="Times New Roman" w:cs="Calibri"/>
                <w:color w:val="000000"/>
                <w:lang w:val="en-US" w:eastAsia="es-MX"/>
              </w:rPr>
            </w:pPr>
            <w:r w:rsidRPr="008D2CCC">
              <w:rPr>
                <w:rFonts w:eastAsia="Times New Roman" w:cs="Calibri"/>
                <w:color w:val="000000"/>
                <w:lang w:val="en-US" w:eastAsia="es-MX"/>
              </w:rPr>
              <w:t>LAPTOP MARCA DELL N/S FD920P2</w:t>
            </w:r>
          </w:p>
        </w:tc>
      </w:tr>
      <w:tr w:rsidR="00966E72" w:rsidRPr="00966E72" w14:paraId="1D041D40" w14:textId="77777777" w:rsidTr="008D2CCC">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2D60F18" w14:textId="46838038" w:rsidR="00966E72" w:rsidRPr="008D2CCC" w:rsidRDefault="00966E72" w:rsidP="008D2CCC">
            <w:pPr>
              <w:spacing w:after="0" w:line="240" w:lineRule="auto"/>
              <w:jc w:val="center"/>
              <w:rPr>
                <w:rFonts w:eastAsia="Times New Roman" w:cs="Calibri"/>
                <w:color w:val="000000"/>
                <w:lang w:eastAsia="es-MX"/>
              </w:rPr>
            </w:pPr>
            <w:r w:rsidRPr="008D2CCC">
              <w:rPr>
                <w:rFonts w:eastAsia="Times New Roman" w:cs="Calibri"/>
                <w:color w:val="000000"/>
                <w:lang w:eastAsia="es-MX"/>
              </w:rPr>
              <w:t>14</w:t>
            </w:r>
          </w:p>
        </w:tc>
        <w:tc>
          <w:tcPr>
            <w:tcW w:w="1600" w:type="dxa"/>
            <w:tcBorders>
              <w:top w:val="nil"/>
              <w:left w:val="nil"/>
              <w:bottom w:val="single" w:sz="4" w:space="0" w:color="auto"/>
              <w:right w:val="single" w:sz="4" w:space="0" w:color="auto"/>
            </w:tcBorders>
            <w:shd w:val="clear" w:color="auto" w:fill="auto"/>
            <w:noWrap/>
            <w:vAlign w:val="bottom"/>
            <w:hideMark/>
          </w:tcPr>
          <w:p w14:paraId="390DC8B6" w14:textId="098B7C19" w:rsidR="00966E72" w:rsidRPr="008D2CCC" w:rsidRDefault="00966E72" w:rsidP="008D2CCC">
            <w:pPr>
              <w:spacing w:after="0" w:line="240" w:lineRule="auto"/>
              <w:jc w:val="center"/>
              <w:rPr>
                <w:rFonts w:eastAsia="Times New Roman" w:cs="Calibri"/>
                <w:color w:val="000000"/>
                <w:lang w:eastAsia="es-MX"/>
              </w:rPr>
            </w:pPr>
            <w:r w:rsidRPr="008D2CCC">
              <w:rPr>
                <w:rFonts w:eastAsia="Times New Roman" w:cs="Calibri"/>
                <w:color w:val="000000"/>
                <w:lang w:eastAsia="es-MX"/>
              </w:rPr>
              <w:t>S/N</w:t>
            </w:r>
          </w:p>
        </w:tc>
        <w:tc>
          <w:tcPr>
            <w:tcW w:w="5520" w:type="dxa"/>
            <w:tcBorders>
              <w:top w:val="nil"/>
              <w:left w:val="nil"/>
              <w:bottom w:val="single" w:sz="4" w:space="0" w:color="auto"/>
              <w:right w:val="single" w:sz="4" w:space="0" w:color="auto"/>
            </w:tcBorders>
            <w:shd w:val="clear" w:color="auto" w:fill="auto"/>
            <w:noWrap/>
            <w:vAlign w:val="bottom"/>
            <w:hideMark/>
          </w:tcPr>
          <w:p w14:paraId="60D9C269" w14:textId="5E5742C6" w:rsidR="00966E72" w:rsidRPr="008D2CCC" w:rsidRDefault="00966E72" w:rsidP="008D2CCC">
            <w:pPr>
              <w:spacing w:after="0" w:line="240" w:lineRule="auto"/>
              <w:jc w:val="center"/>
              <w:rPr>
                <w:rFonts w:eastAsia="Times New Roman" w:cs="Calibri"/>
                <w:color w:val="000000"/>
                <w:lang w:val="en-US" w:eastAsia="es-MX"/>
              </w:rPr>
            </w:pPr>
            <w:r w:rsidRPr="008D2CCC">
              <w:rPr>
                <w:rFonts w:eastAsia="Times New Roman" w:cs="Calibri"/>
                <w:color w:val="000000"/>
                <w:lang w:eastAsia="es-MX"/>
              </w:rPr>
              <w:t>AIRE ACONDICIONADO MARCA PRIME</w:t>
            </w:r>
          </w:p>
        </w:tc>
      </w:tr>
      <w:tr w:rsidR="00966E72" w:rsidRPr="008D2CCC" w14:paraId="25C8A7BF" w14:textId="77777777" w:rsidTr="005D6769">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tcPr>
          <w:p w14:paraId="41E2D154" w14:textId="62536D90" w:rsidR="00966E72" w:rsidRPr="008D2CCC" w:rsidRDefault="00966E72" w:rsidP="008D2CCC">
            <w:pPr>
              <w:spacing w:after="0" w:line="240" w:lineRule="auto"/>
              <w:jc w:val="center"/>
              <w:rPr>
                <w:rFonts w:eastAsia="Times New Roman" w:cs="Calibri"/>
                <w:color w:val="000000"/>
                <w:lang w:eastAsia="es-MX"/>
              </w:rPr>
            </w:pPr>
          </w:p>
        </w:tc>
        <w:tc>
          <w:tcPr>
            <w:tcW w:w="1600" w:type="dxa"/>
            <w:tcBorders>
              <w:top w:val="nil"/>
              <w:left w:val="nil"/>
              <w:bottom w:val="single" w:sz="4" w:space="0" w:color="auto"/>
              <w:right w:val="single" w:sz="4" w:space="0" w:color="auto"/>
            </w:tcBorders>
            <w:shd w:val="clear" w:color="auto" w:fill="auto"/>
            <w:noWrap/>
            <w:vAlign w:val="bottom"/>
          </w:tcPr>
          <w:p w14:paraId="35855C62" w14:textId="3C429B7A" w:rsidR="00966E72" w:rsidRPr="008D2CCC" w:rsidRDefault="00966E72" w:rsidP="008D2CCC">
            <w:pPr>
              <w:spacing w:after="0" w:line="240" w:lineRule="auto"/>
              <w:jc w:val="center"/>
              <w:rPr>
                <w:rFonts w:eastAsia="Times New Roman" w:cs="Calibri"/>
                <w:color w:val="000000"/>
                <w:lang w:eastAsia="es-MX"/>
              </w:rPr>
            </w:pPr>
          </w:p>
        </w:tc>
        <w:tc>
          <w:tcPr>
            <w:tcW w:w="5520" w:type="dxa"/>
            <w:tcBorders>
              <w:top w:val="nil"/>
              <w:left w:val="nil"/>
              <w:bottom w:val="single" w:sz="4" w:space="0" w:color="auto"/>
              <w:right w:val="single" w:sz="4" w:space="0" w:color="auto"/>
            </w:tcBorders>
            <w:shd w:val="clear" w:color="auto" w:fill="auto"/>
            <w:noWrap/>
            <w:vAlign w:val="bottom"/>
          </w:tcPr>
          <w:p w14:paraId="5835DF69" w14:textId="77B38001" w:rsidR="00966E72" w:rsidRPr="008D2CCC" w:rsidRDefault="00966E72" w:rsidP="008D2CCC">
            <w:pPr>
              <w:spacing w:after="0" w:line="240" w:lineRule="auto"/>
              <w:jc w:val="center"/>
              <w:rPr>
                <w:rFonts w:eastAsia="Times New Roman" w:cs="Calibri"/>
                <w:color w:val="000000"/>
                <w:lang w:eastAsia="es-MX"/>
              </w:rPr>
            </w:pPr>
          </w:p>
        </w:tc>
      </w:tr>
    </w:tbl>
    <w:p w14:paraId="7F82B92D" w14:textId="12816466" w:rsidR="008D2CCC" w:rsidRDefault="008D2CCC" w:rsidP="003D7E89">
      <w:pPr>
        <w:spacing w:line="240" w:lineRule="auto"/>
        <w:rPr>
          <w:rFonts w:ascii="Barlow" w:hAnsi="Barlow" w:cs="Arial"/>
          <w:sz w:val="20"/>
          <w:szCs w:val="20"/>
        </w:rPr>
      </w:pPr>
    </w:p>
    <w:p w14:paraId="08F55255" w14:textId="7F969C6A" w:rsidR="00B46546" w:rsidRDefault="00B46546" w:rsidP="003D7E89">
      <w:pPr>
        <w:spacing w:line="240" w:lineRule="auto"/>
        <w:rPr>
          <w:rFonts w:ascii="Barlow" w:hAnsi="Barlow" w:cs="Arial"/>
          <w:sz w:val="20"/>
          <w:szCs w:val="20"/>
        </w:rPr>
      </w:pPr>
    </w:p>
    <w:p w14:paraId="4FFB99F3" w14:textId="1D4CE3FE" w:rsidR="00B46546" w:rsidRDefault="00B46546" w:rsidP="003D7E89">
      <w:pPr>
        <w:spacing w:line="240" w:lineRule="auto"/>
        <w:rPr>
          <w:rFonts w:ascii="Barlow" w:hAnsi="Barlow" w:cs="Arial"/>
          <w:sz w:val="20"/>
          <w:szCs w:val="20"/>
        </w:rPr>
      </w:pPr>
    </w:p>
    <w:p w14:paraId="29D33D73" w14:textId="77777777" w:rsidR="00B46546" w:rsidRDefault="00B46546" w:rsidP="003D7E89">
      <w:pPr>
        <w:spacing w:line="240" w:lineRule="auto"/>
        <w:rPr>
          <w:rFonts w:ascii="Barlow" w:hAnsi="Barlow" w:cs="Arial"/>
          <w:sz w:val="20"/>
          <w:szCs w:val="20"/>
        </w:rPr>
      </w:pPr>
    </w:p>
    <w:p w14:paraId="479BCB07" w14:textId="7BAD8CEE" w:rsidR="003D7E89" w:rsidRPr="00640844" w:rsidRDefault="003D7E89" w:rsidP="00640844">
      <w:pPr>
        <w:pStyle w:val="Prrafodelista"/>
        <w:numPr>
          <w:ilvl w:val="0"/>
          <w:numId w:val="6"/>
        </w:numPr>
        <w:spacing w:line="240" w:lineRule="auto"/>
        <w:rPr>
          <w:rFonts w:ascii="Barlow" w:hAnsi="Barlow" w:cs="Arial"/>
          <w:sz w:val="20"/>
          <w:szCs w:val="20"/>
        </w:rPr>
      </w:pPr>
      <w:r w:rsidRPr="00640844">
        <w:rPr>
          <w:rFonts w:ascii="Barlow" w:hAnsi="Barlow" w:cs="Arial"/>
          <w:sz w:val="20"/>
          <w:szCs w:val="20"/>
        </w:rPr>
        <w:t xml:space="preserve">Se presenta el avance que se registra en las cuentas de orden presupuestarias.       </w:t>
      </w:r>
    </w:p>
    <w:p w14:paraId="5EB5B354" w14:textId="77777777" w:rsidR="00640844" w:rsidRPr="00640844" w:rsidRDefault="00640844" w:rsidP="00640844">
      <w:pPr>
        <w:spacing w:line="240" w:lineRule="auto"/>
        <w:rPr>
          <w:rFonts w:ascii="Barlow" w:hAnsi="Barlow" w:cs="Arial"/>
          <w:sz w:val="20"/>
          <w:szCs w:val="20"/>
        </w:rPr>
      </w:pPr>
    </w:p>
    <w:tbl>
      <w:tblPr>
        <w:tblW w:w="9860" w:type="dxa"/>
        <w:jc w:val="center"/>
        <w:tblCellMar>
          <w:left w:w="70" w:type="dxa"/>
          <w:right w:w="70" w:type="dxa"/>
        </w:tblCellMar>
        <w:tblLook w:val="04A0" w:firstRow="1" w:lastRow="0" w:firstColumn="1" w:lastColumn="0" w:noHBand="0" w:noVBand="1"/>
      </w:tblPr>
      <w:tblGrid>
        <w:gridCol w:w="1200"/>
        <w:gridCol w:w="1200"/>
        <w:gridCol w:w="5700"/>
        <w:gridCol w:w="1760"/>
      </w:tblGrid>
      <w:tr w:rsidR="003D7E89" w:rsidRPr="0004056A" w14:paraId="7ACA3C56" w14:textId="77777777" w:rsidTr="003D7E89">
        <w:trPr>
          <w:trHeight w:val="300"/>
          <w:jc w:val="center"/>
        </w:trPr>
        <w:tc>
          <w:tcPr>
            <w:tcW w:w="1200" w:type="dxa"/>
            <w:noWrap/>
            <w:vAlign w:val="bottom"/>
            <w:hideMark/>
          </w:tcPr>
          <w:p w14:paraId="3EC8B352" w14:textId="77777777" w:rsidR="003D7E89" w:rsidRPr="0004056A" w:rsidRDefault="003D7E89">
            <w:pPr>
              <w:spacing w:after="0" w:line="240" w:lineRule="auto"/>
              <w:rPr>
                <w:rFonts w:ascii="Barlow" w:eastAsia="Times New Roman" w:hAnsi="Barlow"/>
                <w:sz w:val="20"/>
                <w:szCs w:val="20"/>
                <w:lang w:eastAsia="es-MX"/>
              </w:rPr>
            </w:pPr>
            <w:r w:rsidRPr="0004056A">
              <w:rPr>
                <w:rFonts w:ascii="Barlow" w:eastAsia="Times New Roman" w:hAnsi="Barlow"/>
                <w:sz w:val="20"/>
                <w:szCs w:val="20"/>
                <w:lang w:eastAsia="es-MX"/>
              </w:rPr>
              <w:lastRenderedPageBreak/>
              <w:t>Naturaleza</w:t>
            </w:r>
          </w:p>
        </w:tc>
        <w:tc>
          <w:tcPr>
            <w:tcW w:w="1200" w:type="dxa"/>
            <w:noWrap/>
            <w:vAlign w:val="bottom"/>
            <w:hideMark/>
          </w:tcPr>
          <w:p w14:paraId="34941A38" w14:textId="77777777" w:rsidR="003D7E89" w:rsidRPr="0004056A" w:rsidRDefault="003D7E89">
            <w:pPr>
              <w:spacing w:after="0" w:line="240" w:lineRule="auto"/>
              <w:rPr>
                <w:rFonts w:ascii="Barlow" w:eastAsia="Times New Roman" w:hAnsi="Barlow"/>
                <w:sz w:val="20"/>
                <w:szCs w:val="20"/>
                <w:lang w:eastAsia="es-MX"/>
              </w:rPr>
            </w:pPr>
            <w:r w:rsidRPr="0004056A">
              <w:rPr>
                <w:rFonts w:ascii="Barlow" w:eastAsia="Times New Roman" w:hAnsi="Barlow"/>
                <w:sz w:val="20"/>
                <w:szCs w:val="20"/>
                <w:lang w:eastAsia="es-MX"/>
              </w:rPr>
              <w:t>Cuenta</w:t>
            </w:r>
          </w:p>
        </w:tc>
        <w:tc>
          <w:tcPr>
            <w:tcW w:w="5700" w:type="dxa"/>
            <w:noWrap/>
            <w:vAlign w:val="bottom"/>
            <w:hideMark/>
          </w:tcPr>
          <w:p w14:paraId="30BEB07C" w14:textId="77777777" w:rsidR="003D7E89" w:rsidRPr="0004056A" w:rsidRDefault="003D7E89">
            <w:pPr>
              <w:spacing w:after="0" w:line="240" w:lineRule="auto"/>
              <w:rPr>
                <w:rFonts w:ascii="Barlow" w:hAnsi="Barlow"/>
                <w:sz w:val="20"/>
                <w:szCs w:val="20"/>
                <w:lang w:eastAsia="es-MX"/>
              </w:rPr>
            </w:pPr>
          </w:p>
        </w:tc>
        <w:tc>
          <w:tcPr>
            <w:tcW w:w="1760" w:type="dxa"/>
            <w:noWrap/>
            <w:vAlign w:val="bottom"/>
            <w:hideMark/>
          </w:tcPr>
          <w:p w14:paraId="1E854C3B" w14:textId="77777777" w:rsidR="003D7E89" w:rsidRPr="0004056A" w:rsidRDefault="003D7E89">
            <w:pPr>
              <w:spacing w:after="0" w:line="240" w:lineRule="auto"/>
              <w:rPr>
                <w:rFonts w:ascii="Barlow" w:eastAsia="Times New Roman" w:hAnsi="Barlow"/>
                <w:sz w:val="20"/>
                <w:szCs w:val="20"/>
                <w:lang w:eastAsia="es-MX"/>
              </w:rPr>
            </w:pPr>
            <w:r w:rsidRPr="0004056A">
              <w:rPr>
                <w:rFonts w:ascii="Barlow" w:eastAsia="Times New Roman" w:hAnsi="Barlow"/>
                <w:sz w:val="20"/>
                <w:szCs w:val="20"/>
                <w:lang w:eastAsia="es-MX"/>
              </w:rPr>
              <w:t>Saldos</w:t>
            </w:r>
          </w:p>
        </w:tc>
      </w:tr>
      <w:tr w:rsidR="003D7E89" w:rsidRPr="0004056A" w14:paraId="7CB1D5F3" w14:textId="77777777" w:rsidTr="003D7E89">
        <w:trPr>
          <w:trHeight w:val="300"/>
          <w:jc w:val="center"/>
        </w:trPr>
        <w:tc>
          <w:tcPr>
            <w:tcW w:w="1200" w:type="dxa"/>
            <w:noWrap/>
            <w:vAlign w:val="bottom"/>
            <w:hideMark/>
          </w:tcPr>
          <w:p w14:paraId="3B79A554" w14:textId="77777777" w:rsidR="003D7E89" w:rsidRPr="0004056A" w:rsidRDefault="003D7E89">
            <w:pPr>
              <w:spacing w:after="0" w:line="240" w:lineRule="auto"/>
              <w:rPr>
                <w:rFonts w:ascii="Barlow" w:eastAsia="Times New Roman" w:hAnsi="Barlow"/>
                <w:sz w:val="20"/>
                <w:szCs w:val="20"/>
                <w:lang w:eastAsia="es-MX"/>
              </w:rPr>
            </w:pPr>
            <w:r w:rsidRPr="0004056A">
              <w:rPr>
                <w:rFonts w:ascii="Barlow" w:eastAsia="Times New Roman" w:hAnsi="Barlow"/>
                <w:sz w:val="20"/>
                <w:szCs w:val="20"/>
                <w:lang w:eastAsia="es-MX"/>
              </w:rPr>
              <w:t>D</w:t>
            </w:r>
          </w:p>
        </w:tc>
        <w:tc>
          <w:tcPr>
            <w:tcW w:w="1200" w:type="dxa"/>
            <w:noWrap/>
            <w:vAlign w:val="bottom"/>
            <w:hideMark/>
          </w:tcPr>
          <w:p w14:paraId="44C86B8C" w14:textId="77777777" w:rsidR="003D7E89" w:rsidRPr="0004056A" w:rsidRDefault="003D7E89">
            <w:pPr>
              <w:spacing w:after="0" w:line="240" w:lineRule="auto"/>
              <w:rPr>
                <w:rFonts w:ascii="Barlow" w:eastAsia="Times New Roman" w:hAnsi="Barlow"/>
                <w:sz w:val="20"/>
                <w:szCs w:val="20"/>
                <w:lang w:eastAsia="es-MX"/>
              </w:rPr>
            </w:pPr>
            <w:r w:rsidRPr="0004056A">
              <w:rPr>
                <w:rFonts w:ascii="Barlow" w:eastAsia="Times New Roman" w:hAnsi="Barlow"/>
                <w:sz w:val="20"/>
                <w:szCs w:val="20"/>
                <w:lang w:eastAsia="es-MX"/>
              </w:rPr>
              <w:t>8000</w:t>
            </w:r>
          </w:p>
        </w:tc>
        <w:tc>
          <w:tcPr>
            <w:tcW w:w="5700" w:type="dxa"/>
            <w:noWrap/>
            <w:vAlign w:val="bottom"/>
            <w:hideMark/>
          </w:tcPr>
          <w:p w14:paraId="57D2A024" w14:textId="77777777" w:rsidR="003D7E89" w:rsidRPr="0004056A" w:rsidRDefault="003D7E89">
            <w:pPr>
              <w:spacing w:after="0" w:line="240" w:lineRule="auto"/>
              <w:rPr>
                <w:rFonts w:ascii="Barlow" w:eastAsia="Times New Roman" w:hAnsi="Barlow"/>
                <w:sz w:val="20"/>
                <w:szCs w:val="20"/>
                <w:lang w:eastAsia="es-MX"/>
              </w:rPr>
            </w:pPr>
            <w:r w:rsidRPr="0004056A">
              <w:rPr>
                <w:rFonts w:ascii="Barlow" w:eastAsia="Times New Roman" w:hAnsi="Barlow"/>
                <w:sz w:val="20"/>
                <w:szCs w:val="20"/>
                <w:lang w:eastAsia="es-MX"/>
              </w:rPr>
              <w:t>CUENTAS DE ORDEN PRESUPUESTARIAS</w:t>
            </w:r>
          </w:p>
        </w:tc>
        <w:tc>
          <w:tcPr>
            <w:tcW w:w="1760" w:type="dxa"/>
            <w:noWrap/>
            <w:vAlign w:val="bottom"/>
            <w:hideMark/>
          </w:tcPr>
          <w:p w14:paraId="46566D74" w14:textId="37794F0E" w:rsidR="003D7E89" w:rsidRPr="0004056A" w:rsidRDefault="00FD4318">
            <w:pPr>
              <w:spacing w:after="0" w:line="240" w:lineRule="auto"/>
              <w:rPr>
                <w:rFonts w:ascii="Barlow" w:hAnsi="Barlow"/>
                <w:sz w:val="20"/>
                <w:szCs w:val="20"/>
                <w:lang w:eastAsia="es-MX"/>
              </w:rPr>
            </w:pPr>
            <w:r w:rsidRPr="0004056A">
              <w:rPr>
                <w:rFonts w:ascii="Barlow" w:hAnsi="Barlow"/>
                <w:sz w:val="20"/>
                <w:szCs w:val="20"/>
                <w:lang w:eastAsia="es-MX"/>
              </w:rPr>
              <w:t xml:space="preserve">   </w:t>
            </w:r>
          </w:p>
        </w:tc>
      </w:tr>
      <w:tr w:rsidR="003D7E89" w:rsidRPr="0004056A" w14:paraId="1483EB1B" w14:textId="77777777" w:rsidTr="003D7E89">
        <w:trPr>
          <w:trHeight w:val="300"/>
          <w:jc w:val="center"/>
        </w:trPr>
        <w:tc>
          <w:tcPr>
            <w:tcW w:w="1200" w:type="dxa"/>
            <w:noWrap/>
            <w:hideMark/>
          </w:tcPr>
          <w:p w14:paraId="671BAE8F" w14:textId="77777777" w:rsidR="003D7E89" w:rsidRPr="0004056A" w:rsidRDefault="003D7E89">
            <w:pPr>
              <w:rPr>
                <w:rFonts w:ascii="Barlow" w:hAnsi="Barlow" w:cs="Tahoma"/>
                <w:sz w:val="20"/>
                <w:szCs w:val="20"/>
              </w:rPr>
            </w:pPr>
            <w:r w:rsidRPr="0004056A">
              <w:rPr>
                <w:rFonts w:ascii="Barlow" w:hAnsi="Barlow" w:cs="Tahoma"/>
                <w:sz w:val="20"/>
                <w:szCs w:val="20"/>
              </w:rPr>
              <w:t>D</w:t>
            </w:r>
          </w:p>
          <w:p w14:paraId="4D69D12C" w14:textId="17389680" w:rsidR="00672632" w:rsidRPr="0004056A" w:rsidRDefault="00672632">
            <w:pPr>
              <w:rPr>
                <w:rFonts w:ascii="Barlow" w:hAnsi="Barlow" w:cs="Tahoma"/>
                <w:sz w:val="20"/>
                <w:szCs w:val="20"/>
              </w:rPr>
            </w:pPr>
            <w:r w:rsidRPr="0004056A">
              <w:rPr>
                <w:rFonts w:ascii="Barlow" w:hAnsi="Barlow" w:cs="Tahoma"/>
                <w:sz w:val="20"/>
                <w:szCs w:val="20"/>
              </w:rPr>
              <w:t>D</w:t>
            </w:r>
          </w:p>
        </w:tc>
        <w:tc>
          <w:tcPr>
            <w:tcW w:w="1200" w:type="dxa"/>
            <w:noWrap/>
            <w:hideMark/>
          </w:tcPr>
          <w:p w14:paraId="21245FC8" w14:textId="77777777" w:rsidR="003D7E89" w:rsidRPr="0004056A" w:rsidRDefault="003D7E89">
            <w:pPr>
              <w:rPr>
                <w:rFonts w:ascii="Barlow" w:hAnsi="Barlow" w:cs="Tahoma"/>
                <w:sz w:val="20"/>
                <w:szCs w:val="20"/>
              </w:rPr>
            </w:pPr>
            <w:r w:rsidRPr="0004056A">
              <w:rPr>
                <w:rFonts w:ascii="Barlow" w:hAnsi="Barlow" w:cs="Tahoma"/>
                <w:sz w:val="20"/>
                <w:szCs w:val="20"/>
              </w:rPr>
              <w:t>8110</w:t>
            </w:r>
          </w:p>
          <w:p w14:paraId="6F8A7599" w14:textId="392ABDD4" w:rsidR="00672632" w:rsidRPr="0004056A" w:rsidRDefault="00672632">
            <w:pPr>
              <w:rPr>
                <w:rFonts w:ascii="Barlow" w:hAnsi="Barlow" w:cs="Tahoma"/>
                <w:sz w:val="20"/>
                <w:szCs w:val="20"/>
              </w:rPr>
            </w:pPr>
            <w:r w:rsidRPr="0004056A">
              <w:rPr>
                <w:rFonts w:ascii="Barlow" w:hAnsi="Barlow" w:cs="Tahoma"/>
                <w:sz w:val="20"/>
                <w:szCs w:val="20"/>
              </w:rPr>
              <w:t>8130</w:t>
            </w:r>
          </w:p>
        </w:tc>
        <w:tc>
          <w:tcPr>
            <w:tcW w:w="5700" w:type="dxa"/>
            <w:noWrap/>
            <w:hideMark/>
          </w:tcPr>
          <w:p w14:paraId="79B90733" w14:textId="37C13BDE" w:rsidR="003D7E89" w:rsidRPr="0004056A" w:rsidRDefault="003D7E89">
            <w:pPr>
              <w:rPr>
                <w:rFonts w:ascii="Barlow" w:hAnsi="Barlow" w:cs="Tahoma"/>
                <w:sz w:val="20"/>
                <w:szCs w:val="20"/>
              </w:rPr>
            </w:pPr>
            <w:r w:rsidRPr="0004056A">
              <w:rPr>
                <w:rFonts w:ascii="Barlow" w:hAnsi="Barlow" w:cs="Tahoma"/>
                <w:sz w:val="20"/>
                <w:szCs w:val="20"/>
              </w:rPr>
              <w:t>LEY DE INGRESOS ESTIMADA</w:t>
            </w:r>
          </w:p>
          <w:p w14:paraId="2DCE6F03" w14:textId="659101A4" w:rsidR="00672632" w:rsidRPr="0004056A" w:rsidRDefault="00672632">
            <w:pPr>
              <w:rPr>
                <w:rFonts w:ascii="Barlow" w:hAnsi="Barlow" w:cs="Tahoma"/>
                <w:sz w:val="20"/>
                <w:szCs w:val="20"/>
              </w:rPr>
            </w:pPr>
            <w:r w:rsidRPr="0004056A">
              <w:rPr>
                <w:rFonts w:ascii="Barlow" w:hAnsi="Barlow" w:cs="Tahoma"/>
                <w:sz w:val="20"/>
                <w:szCs w:val="20"/>
              </w:rPr>
              <w:t>MODIFICACIONES A LA LEY DE INGRESOS ESTIMADA</w:t>
            </w:r>
            <w:r w:rsidR="00316F37" w:rsidRPr="0004056A">
              <w:rPr>
                <w:rFonts w:ascii="Barlow" w:hAnsi="Barlow" w:cs="Tahoma"/>
                <w:sz w:val="20"/>
                <w:szCs w:val="20"/>
              </w:rPr>
              <w:t xml:space="preserve">                                                                </w:t>
            </w:r>
          </w:p>
        </w:tc>
        <w:tc>
          <w:tcPr>
            <w:tcW w:w="1760" w:type="dxa"/>
            <w:noWrap/>
            <w:hideMark/>
          </w:tcPr>
          <w:p w14:paraId="66792514" w14:textId="7B87D199" w:rsidR="003D7E89" w:rsidRPr="0004056A" w:rsidRDefault="004C2FBA">
            <w:pPr>
              <w:jc w:val="right"/>
              <w:rPr>
                <w:rFonts w:ascii="Barlow" w:hAnsi="Barlow" w:cs="Tahoma"/>
                <w:sz w:val="20"/>
                <w:szCs w:val="20"/>
              </w:rPr>
            </w:pPr>
            <w:r>
              <w:rPr>
                <w:rFonts w:ascii="Barlow" w:hAnsi="Barlow" w:cs="Tahoma"/>
                <w:sz w:val="20"/>
                <w:szCs w:val="20"/>
              </w:rPr>
              <w:t>$</w:t>
            </w:r>
            <w:r w:rsidR="00EF2FBB">
              <w:rPr>
                <w:rFonts w:ascii="Barlow" w:hAnsi="Barlow" w:cs="Tahoma"/>
                <w:sz w:val="20"/>
                <w:szCs w:val="20"/>
              </w:rPr>
              <w:t xml:space="preserve"> 1,103,610.00</w:t>
            </w:r>
          </w:p>
          <w:p w14:paraId="63858674" w14:textId="6DD052B2" w:rsidR="00316F37" w:rsidRPr="0004056A" w:rsidRDefault="00C8114F" w:rsidP="00C8114F">
            <w:pPr>
              <w:rPr>
                <w:rFonts w:ascii="Barlow" w:hAnsi="Barlow" w:cs="Tahoma"/>
                <w:sz w:val="20"/>
                <w:szCs w:val="20"/>
              </w:rPr>
            </w:pPr>
            <w:r w:rsidRPr="0004056A">
              <w:rPr>
                <w:rFonts w:ascii="Barlow" w:hAnsi="Barlow" w:cs="Tahoma"/>
                <w:sz w:val="20"/>
                <w:szCs w:val="20"/>
              </w:rPr>
              <w:t xml:space="preserve">   </w:t>
            </w:r>
            <w:r w:rsidR="0032592C">
              <w:rPr>
                <w:rFonts w:ascii="Barlow" w:hAnsi="Barlow" w:cs="Tahoma"/>
                <w:sz w:val="20"/>
                <w:szCs w:val="20"/>
              </w:rPr>
              <w:t xml:space="preserve">          $1,104,127.84</w:t>
            </w:r>
          </w:p>
        </w:tc>
      </w:tr>
      <w:tr w:rsidR="003D7E89" w:rsidRPr="0004056A" w14:paraId="3CE7D1F9" w14:textId="77777777" w:rsidTr="003D7E89">
        <w:trPr>
          <w:trHeight w:val="300"/>
          <w:jc w:val="center"/>
        </w:trPr>
        <w:tc>
          <w:tcPr>
            <w:tcW w:w="1200" w:type="dxa"/>
            <w:noWrap/>
            <w:hideMark/>
          </w:tcPr>
          <w:p w14:paraId="23DF31EB" w14:textId="77777777" w:rsidR="003D7E89" w:rsidRPr="0004056A" w:rsidRDefault="003D7E89">
            <w:pPr>
              <w:rPr>
                <w:rFonts w:ascii="Barlow" w:hAnsi="Barlow" w:cs="Tahoma"/>
                <w:sz w:val="20"/>
                <w:szCs w:val="20"/>
              </w:rPr>
            </w:pPr>
            <w:r w:rsidRPr="0004056A">
              <w:rPr>
                <w:rFonts w:ascii="Barlow" w:hAnsi="Barlow" w:cs="Tahoma"/>
                <w:sz w:val="20"/>
                <w:szCs w:val="20"/>
              </w:rPr>
              <w:t>A</w:t>
            </w:r>
          </w:p>
        </w:tc>
        <w:tc>
          <w:tcPr>
            <w:tcW w:w="1200" w:type="dxa"/>
            <w:noWrap/>
            <w:hideMark/>
          </w:tcPr>
          <w:p w14:paraId="448AC64F" w14:textId="77777777" w:rsidR="003D7E89" w:rsidRPr="0004056A" w:rsidRDefault="003D7E89">
            <w:pPr>
              <w:rPr>
                <w:rFonts w:ascii="Barlow" w:hAnsi="Barlow" w:cs="Tahoma"/>
                <w:sz w:val="20"/>
                <w:szCs w:val="20"/>
              </w:rPr>
            </w:pPr>
            <w:r w:rsidRPr="0004056A">
              <w:rPr>
                <w:rFonts w:ascii="Barlow" w:hAnsi="Barlow" w:cs="Tahoma"/>
                <w:sz w:val="20"/>
                <w:szCs w:val="20"/>
              </w:rPr>
              <w:t>8140</w:t>
            </w:r>
          </w:p>
        </w:tc>
        <w:tc>
          <w:tcPr>
            <w:tcW w:w="5700" w:type="dxa"/>
            <w:noWrap/>
            <w:hideMark/>
          </w:tcPr>
          <w:p w14:paraId="1AE6988C" w14:textId="77777777" w:rsidR="003D7E89" w:rsidRPr="0004056A" w:rsidRDefault="003D7E89">
            <w:pPr>
              <w:rPr>
                <w:rFonts w:ascii="Barlow" w:hAnsi="Barlow" w:cs="Tahoma"/>
                <w:sz w:val="20"/>
                <w:szCs w:val="20"/>
              </w:rPr>
            </w:pPr>
            <w:r w:rsidRPr="0004056A">
              <w:rPr>
                <w:rFonts w:ascii="Barlow" w:hAnsi="Barlow" w:cs="Tahoma"/>
                <w:sz w:val="20"/>
                <w:szCs w:val="20"/>
              </w:rPr>
              <w:t>LEY DE INGRESOS DEVENGADA</w:t>
            </w:r>
          </w:p>
        </w:tc>
        <w:tc>
          <w:tcPr>
            <w:tcW w:w="1760" w:type="dxa"/>
            <w:noWrap/>
            <w:hideMark/>
          </w:tcPr>
          <w:p w14:paraId="1B76F027" w14:textId="73007071" w:rsidR="003D7E89" w:rsidRPr="0004056A" w:rsidRDefault="00F32737" w:rsidP="00FD4318">
            <w:pPr>
              <w:rPr>
                <w:rFonts w:ascii="Barlow" w:hAnsi="Barlow" w:cs="Tahoma"/>
                <w:sz w:val="20"/>
                <w:szCs w:val="20"/>
              </w:rPr>
            </w:pPr>
            <w:r w:rsidRPr="0004056A">
              <w:rPr>
                <w:rFonts w:ascii="Barlow" w:hAnsi="Barlow" w:cs="Tahoma"/>
                <w:sz w:val="20"/>
                <w:szCs w:val="20"/>
              </w:rPr>
              <w:t xml:space="preserve"> </w:t>
            </w:r>
            <w:r w:rsidR="009A2313" w:rsidRPr="0004056A">
              <w:rPr>
                <w:rFonts w:ascii="Barlow" w:hAnsi="Barlow" w:cs="Tahoma"/>
                <w:sz w:val="20"/>
                <w:szCs w:val="20"/>
              </w:rPr>
              <w:t xml:space="preserve">  </w:t>
            </w:r>
            <w:r w:rsidR="004C2FBA">
              <w:rPr>
                <w:rFonts w:ascii="Barlow" w:hAnsi="Barlow" w:cs="Tahoma"/>
                <w:sz w:val="20"/>
                <w:szCs w:val="20"/>
              </w:rPr>
              <w:t xml:space="preserve">  </w:t>
            </w:r>
            <w:r w:rsidR="000307D0">
              <w:rPr>
                <w:rFonts w:ascii="Barlow" w:hAnsi="Barlow" w:cs="Tahoma"/>
                <w:sz w:val="20"/>
                <w:szCs w:val="20"/>
              </w:rPr>
              <w:t xml:space="preserve">   $ 1,103,395.81</w:t>
            </w:r>
          </w:p>
        </w:tc>
      </w:tr>
      <w:tr w:rsidR="003D7E89" w:rsidRPr="0004056A" w14:paraId="23E1BAE1" w14:textId="77777777" w:rsidTr="003D7E89">
        <w:trPr>
          <w:trHeight w:val="300"/>
          <w:jc w:val="center"/>
        </w:trPr>
        <w:tc>
          <w:tcPr>
            <w:tcW w:w="1200" w:type="dxa"/>
            <w:noWrap/>
            <w:hideMark/>
          </w:tcPr>
          <w:p w14:paraId="246F1413" w14:textId="77777777" w:rsidR="003D7E89" w:rsidRPr="0004056A" w:rsidRDefault="003D7E89">
            <w:pPr>
              <w:rPr>
                <w:rFonts w:ascii="Barlow" w:hAnsi="Barlow" w:cs="Tahoma"/>
                <w:sz w:val="20"/>
                <w:szCs w:val="20"/>
              </w:rPr>
            </w:pPr>
            <w:r w:rsidRPr="0004056A">
              <w:rPr>
                <w:rFonts w:ascii="Barlow" w:hAnsi="Barlow" w:cs="Tahoma"/>
                <w:sz w:val="20"/>
                <w:szCs w:val="20"/>
              </w:rPr>
              <w:t>A</w:t>
            </w:r>
          </w:p>
        </w:tc>
        <w:tc>
          <w:tcPr>
            <w:tcW w:w="1200" w:type="dxa"/>
            <w:noWrap/>
            <w:hideMark/>
          </w:tcPr>
          <w:p w14:paraId="5461F5D7" w14:textId="77777777" w:rsidR="003D7E89" w:rsidRPr="0004056A" w:rsidRDefault="003D7E89">
            <w:pPr>
              <w:rPr>
                <w:rFonts w:ascii="Barlow" w:hAnsi="Barlow" w:cs="Tahoma"/>
                <w:sz w:val="20"/>
                <w:szCs w:val="20"/>
              </w:rPr>
            </w:pPr>
            <w:r w:rsidRPr="0004056A">
              <w:rPr>
                <w:rFonts w:ascii="Barlow" w:hAnsi="Barlow" w:cs="Tahoma"/>
                <w:sz w:val="20"/>
                <w:szCs w:val="20"/>
              </w:rPr>
              <w:t>8150</w:t>
            </w:r>
          </w:p>
        </w:tc>
        <w:tc>
          <w:tcPr>
            <w:tcW w:w="5700" w:type="dxa"/>
            <w:noWrap/>
            <w:hideMark/>
          </w:tcPr>
          <w:p w14:paraId="4D212A3F" w14:textId="77777777" w:rsidR="003D7E89" w:rsidRPr="0004056A" w:rsidRDefault="003D7E89">
            <w:pPr>
              <w:rPr>
                <w:rFonts w:ascii="Barlow" w:hAnsi="Barlow" w:cs="Tahoma"/>
                <w:sz w:val="20"/>
                <w:szCs w:val="20"/>
              </w:rPr>
            </w:pPr>
            <w:r w:rsidRPr="0004056A">
              <w:rPr>
                <w:rFonts w:ascii="Barlow" w:hAnsi="Barlow" w:cs="Tahoma"/>
                <w:sz w:val="20"/>
                <w:szCs w:val="20"/>
              </w:rPr>
              <w:t>LEY DE INGRESOS RECAUDADA</w:t>
            </w:r>
          </w:p>
        </w:tc>
        <w:tc>
          <w:tcPr>
            <w:tcW w:w="1760" w:type="dxa"/>
            <w:noWrap/>
            <w:hideMark/>
          </w:tcPr>
          <w:p w14:paraId="0C5E975E" w14:textId="1E8C3506" w:rsidR="003D7E89" w:rsidRPr="0004056A" w:rsidRDefault="00EE0AFD" w:rsidP="009A2313">
            <w:pPr>
              <w:rPr>
                <w:rFonts w:ascii="Barlow" w:hAnsi="Barlow" w:cs="Tahoma"/>
                <w:sz w:val="20"/>
                <w:szCs w:val="20"/>
              </w:rPr>
            </w:pPr>
            <w:r>
              <w:rPr>
                <w:rFonts w:ascii="Barlow" w:hAnsi="Barlow" w:cs="Tahoma"/>
                <w:sz w:val="20"/>
                <w:szCs w:val="20"/>
              </w:rPr>
              <w:t xml:space="preserve">     </w:t>
            </w:r>
            <w:r w:rsidRPr="0004056A">
              <w:rPr>
                <w:rFonts w:ascii="Barlow" w:hAnsi="Barlow" w:cs="Tahoma"/>
                <w:sz w:val="20"/>
                <w:szCs w:val="20"/>
              </w:rPr>
              <w:t xml:space="preserve">   </w:t>
            </w:r>
            <w:r w:rsidR="000307D0">
              <w:rPr>
                <w:rFonts w:ascii="Barlow" w:hAnsi="Barlow" w:cs="Tahoma"/>
                <w:sz w:val="20"/>
                <w:szCs w:val="20"/>
              </w:rPr>
              <w:t xml:space="preserve">  $ 1,103959.81</w:t>
            </w:r>
          </w:p>
        </w:tc>
      </w:tr>
      <w:tr w:rsidR="003D7E89" w:rsidRPr="0004056A" w14:paraId="4D8D5C36" w14:textId="77777777" w:rsidTr="003D7E89">
        <w:trPr>
          <w:trHeight w:val="300"/>
          <w:jc w:val="center"/>
        </w:trPr>
        <w:tc>
          <w:tcPr>
            <w:tcW w:w="1200" w:type="dxa"/>
            <w:noWrap/>
            <w:hideMark/>
          </w:tcPr>
          <w:p w14:paraId="25CB1964" w14:textId="77777777" w:rsidR="003D7E89" w:rsidRPr="0004056A" w:rsidRDefault="003D7E89">
            <w:pPr>
              <w:rPr>
                <w:rFonts w:ascii="Barlow" w:hAnsi="Barlow" w:cs="Tahoma"/>
                <w:sz w:val="20"/>
                <w:szCs w:val="20"/>
              </w:rPr>
            </w:pPr>
            <w:r w:rsidRPr="0004056A">
              <w:rPr>
                <w:rFonts w:ascii="Barlow" w:hAnsi="Barlow" w:cs="Tahoma"/>
                <w:sz w:val="20"/>
                <w:szCs w:val="20"/>
              </w:rPr>
              <w:t>A</w:t>
            </w:r>
          </w:p>
        </w:tc>
        <w:tc>
          <w:tcPr>
            <w:tcW w:w="1200" w:type="dxa"/>
            <w:noWrap/>
            <w:hideMark/>
          </w:tcPr>
          <w:p w14:paraId="7B99C806" w14:textId="77777777" w:rsidR="003D7E89" w:rsidRPr="0004056A" w:rsidRDefault="003D7E89">
            <w:pPr>
              <w:rPr>
                <w:rFonts w:ascii="Barlow" w:hAnsi="Barlow" w:cs="Tahoma"/>
                <w:sz w:val="20"/>
                <w:szCs w:val="20"/>
              </w:rPr>
            </w:pPr>
            <w:r w:rsidRPr="0004056A">
              <w:rPr>
                <w:rFonts w:ascii="Barlow" w:hAnsi="Barlow" w:cs="Tahoma"/>
                <w:sz w:val="20"/>
                <w:szCs w:val="20"/>
              </w:rPr>
              <w:t>8210</w:t>
            </w:r>
          </w:p>
        </w:tc>
        <w:tc>
          <w:tcPr>
            <w:tcW w:w="5700" w:type="dxa"/>
            <w:noWrap/>
            <w:hideMark/>
          </w:tcPr>
          <w:p w14:paraId="559B7EF2" w14:textId="77777777" w:rsidR="003D7E89" w:rsidRPr="0004056A" w:rsidRDefault="003D7E89">
            <w:pPr>
              <w:rPr>
                <w:rFonts w:ascii="Barlow" w:hAnsi="Barlow" w:cs="Tahoma"/>
                <w:sz w:val="20"/>
                <w:szCs w:val="20"/>
              </w:rPr>
            </w:pPr>
            <w:r w:rsidRPr="0004056A">
              <w:rPr>
                <w:rFonts w:ascii="Barlow" w:hAnsi="Barlow" w:cs="Tahoma"/>
                <w:sz w:val="20"/>
                <w:szCs w:val="20"/>
              </w:rPr>
              <w:t>PRESUPUESTO DE EGRESOS APROBADO</w:t>
            </w:r>
          </w:p>
        </w:tc>
        <w:tc>
          <w:tcPr>
            <w:tcW w:w="1760" w:type="dxa"/>
            <w:noWrap/>
            <w:hideMark/>
          </w:tcPr>
          <w:p w14:paraId="01314FB9" w14:textId="3074F5BD" w:rsidR="00EE0AFD" w:rsidRPr="0004056A" w:rsidRDefault="009A2313" w:rsidP="00EE0AFD">
            <w:pPr>
              <w:jc w:val="right"/>
              <w:rPr>
                <w:rFonts w:ascii="Barlow" w:hAnsi="Barlow" w:cs="Tahoma"/>
                <w:sz w:val="20"/>
                <w:szCs w:val="20"/>
              </w:rPr>
            </w:pPr>
            <w:r w:rsidRPr="0004056A">
              <w:rPr>
                <w:rFonts w:ascii="Barlow" w:hAnsi="Barlow" w:cs="Tahoma"/>
                <w:sz w:val="20"/>
                <w:szCs w:val="20"/>
              </w:rPr>
              <w:t xml:space="preserve">    </w:t>
            </w:r>
            <w:r w:rsidR="000307D0">
              <w:rPr>
                <w:rFonts w:ascii="Barlow" w:hAnsi="Barlow" w:cs="Tahoma"/>
                <w:sz w:val="20"/>
                <w:szCs w:val="20"/>
              </w:rPr>
              <w:t>$ 1,103,610.00</w:t>
            </w:r>
          </w:p>
          <w:p w14:paraId="4961F1FD" w14:textId="39DC42F7" w:rsidR="003D7E89" w:rsidRPr="0004056A" w:rsidRDefault="003D7E89" w:rsidP="009A2313">
            <w:pPr>
              <w:rPr>
                <w:rFonts w:ascii="Barlow" w:hAnsi="Barlow" w:cs="Tahoma"/>
                <w:sz w:val="20"/>
                <w:szCs w:val="20"/>
              </w:rPr>
            </w:pPr>
          </w:p>
        </w:tc>
      </w:tr>
      <w:tr w:rsidR="003D7E89" w:rsidRPr="0004056A" w14:paraId="581D934F" w14:textId="77777777" w:rsidTr="003D7E89">
        <w:trPr>
          <w:trHeight w:val="300"/>
          <w:jc w:val="center"/>
        </w:trPr>
        <w:tc>
          <w:tcPr>
            <w:tcW w:w="1200" w:type="dxa"/>
            <w:noWrap/>
            <w:hideMark/>
          </w:tcPr>
          <w:p w14:paraId="431773A3" w14:textId="77777777" w:rsidR="003D7E89" w:rsidRPr="0004056A" w:rsidRDefault="003D7E89">
            <w:pPr>
              <w:rPr>
                <w:rFonts w:ascii="Barlow" w:hAnsi="Barlow" w:cs="Tahoma"/>
                <w:sz w:val="20"/>
                <w:szCs w:val="20"/>
              </w:rPr>
            </w:pPr>
            <w:r w:rsidRPr="0004056A">
              <w:rPr>
                <w:rFonts w:ascii="Barlow" w:hAnsi="Barlow" w:cs="Tahoma"/>
                <w:sz w:val="20"/>
                <w:szCs w:val="20"/>
              </w:rPr>
              <w:t>A</w:t>
            </w:r>
          </w:p>
        </w:tc>
        <w:tc>
          <w:tcPr>
            <w:tcW w:w="1200" w:type="dxa"/>
            <w:noWrap/>
            <w:hideMark/>
          </w:tcPr>
          <w:p w14:paraId="75BBFCE4" w14:textId="77777777" w:rsidR="003D7E89" w:rsidRPr="0004056A" w:rsidRDefault="003D7E89">
            <w:pPr>
              <w:rPr>
                <w:rFonts w:ascii="Barlow" w:hAnsi="Barlow" w:cs="Tahoma"/>
                <w:sz w:val="20"/>
                <w:szCs w:val="20"/>
              </w:rPr>
            </w:pPr>
            <w:r w:rsidRPr="0004056A">
              <w:rPr>
                <w:rFonts w:ascii="Barlow" w:hAnsi="Barlow" w:cs="Tahoma"/>
                <w:sz w:val="20"/>
                <w:szCs w:val="20"/>
              </w:rPr>
              <w:t>8230</w:t>
            </w:r>
          </w:p>
        </w:tc>
        <w:tc>
          <w:tcPr>
            <w:tcW w:w="5700" w:type="dxa"/>
            <w:noWrap/>
            <w:hideMark/>
          </w:tcPr>
          <w:p w14:paraId="47E1BE60" w14:textId="77777777" w:rsidR="003D7E89" w:rsidRPr="0004056A" w:rsidRDefault="003D7E89">
            <w:pPr>
              <w:rPr>
                <w:rFonts w:ascii="Barlow" w:hAnsi="Barlow" w:cs="Tahoma"/>
                <w:sz w:val="20"/>
                <w:szCs w:val="20"/>
              </w:rPr>
            </w:pPr>
            <w:r w:rsidRPr="0004056A">
              <w:rPr>
                <w:rFonts w:ascii="Barlow" w:hAnsi="Barlow" w:cs="Tahoma"/>
                <w:sz w:val="20"/>
                <w:szCs w:val="20"/>
              </w:rPr>
              <w:t>MODIFICACIONES AL PRESUPUESTO DE EGRESOS APROBADO</w:t>
            </w:r>
          </w:p>
        </w:tc>
        <w:tc>
          <w:tcPr>
            <w:tcW w:w="1760" w:type="dxa"/>
            <w:noWrap/>
            <w:hideMark/>
          </w:tcPr>
          <w:p w14:paraId="3A5132FB" w14:textId="3ACD79FE" w:rsidR="003D7E89" w:rsidRPr="0004056A" w:rsidRDefault="009A2313" w:rsidP="009A2313">
            <w:pPr>
              <w:rPr>
                <w:rFonts w:ascii="Barlow" w:hAnsi="Barlow" w:cs="Tahoma"/>
                <w:sz w:val="20"/>
                <w:szCs w:val="20"/>
              </w:rPr>
            </w:pPr>
            <w:r w:rsidRPr="0004056A">
              <w:rPr>
                <w:rFonts w:ascii="Barlow" w:hAnsi="Barlow" w:cs="Tahoma"/>
                <w:sz w:val="20"/>
                <w:szCs w:val="20"/>
              </w:rPr>
              <w:t xml:space="preserve">   </w:t>
            </w:r>
            <w:r w:rsidR="000307D0">
              <w:rPr>
                <w:rFonts w:ascii="Barlow" w:hAnsi="Barlow" w:cs="Tahoma"/>
                <w:sz w:val="20"/>
                <w:szCs w:val="20"/>
              </w:rPr>
              <w:t>$ 1,103,796.00</w:t>
            </w:r>
            <w:r w:rsidR="00C71E4E">
              <w:rPr>
                <w:rFonts w:ascii="Barlow" w:hAnsi="Barlow" w:cs="Tahoma"/>
                <w:sz w:val="20"/>
                <w:szCs w:val="20"/>
              </w:rPr>
              <w:t xml:space="preserve">        </w:t>
            </w:r>
          </w:p>
        </w:tc>
      </w:tr>
      <w:tr w:rsidR="003D7E89" w:rsidRPr="0004056A" w14:paraId="6BBC67E4" w14:textId="77777777" w:rsidTr="003D7E89">
        <w:trPr>
          <w:trHeight w:val="300"/>
          <w:jc w:val="center"/>
        </w:trPr>
        <w:tc>
          <w:tcPr>
            <w:tcW w:w="1200" w:type="dxa"/>
            <w:noWrap/>
            <w:hideMark/>
          </w:tcPr>
          <w:p w14:paraId="01A92C86" w14:textId="77777777" w:rsidR="003D7E89" w:rsidRPr="0004056A" w:rsidRDefault="003D7E89">
            <w:pPr>
              <w:rPr>
                <w:rFonts w:ascii="Barlow" w:hAnsi="Barlow" w:cs="Tahoma"/>
                <w:sz w:val="20"/>
                <w:szCs w:val="20"/>
              </w:rPr>
            </w:pPr>
            <w:r w:rsidRPr="0004056A">
              <w:rPr>
                <w:rFonts w:ascii="Barlow" w:hAnsi="Barlow" w:cs="Tahoma"/>
                <w:sz w:val="20"/>
                <w:szCs w:val="20"/>
              </w:rPr>
              <w:t>D</w:t>
            </w:r>
          </w:p>
        </w:tc>
        <w:tc>
          <w:tcPr>
            <w:tcW w:w="1200" w:type="dxa"/>
            <w:noWrap/>
            <w:hideMark/>
          </w:tcPr>
          <w:p w14:paraId="521DB698" w14:textId="77777777" w:rsidR="003D7E89" w:rsidRPr="0004056A" w:rsidRDefault="003D7E89">
            <w:pPr>
              <w:rPr>
                <w:rFonts w:ascii="Barlow" w:hAnsi="Barlow" w:cs="Tahoma"/>
                <w:sz w:val="20"/>
                <w:szCs w:val="20"/>
              </w:rPr>
            </w:pPr>
            <w:r w:rsidRPr="0004056A">
              <w:rPr>
                <w:rFonts w:ascii="Barlow" w:hAnsi="Barlow" w:cs="Tahoma"/>
                <w:sz w:val="20"/>
                <w:szCs w:val="20"/>
              </w:rPr>
              <w:t>8250</w:t>
            </w:r>
          </w:p>
        </w:tc>
        <w:tc>
          <w:tcPr>
            <w:tcW w:w="5700" w:type="dxa"/>
            <w:noWrap/>
            <w:hideMark/>
          </w:tcPr>
          <w:p w14:paraId="58F2BB9C" w14:textId="77777777" w:rsidR="003D7E89" w:rsidRPr="0004056A" w:rsidRDefault="003D7E89">
            <w:pPr>
              <w:rPr>
                <w:rFonts w:ascii="Barlow" w:hAnsi="Barlow" w:cs="Tahoma"/>
                <w:sz w:val="20"/>
                <w:szCs w:val="20"/>
              </w:rPr>
            </w:pPr>
            <w:r w:rsidRPr="0004056A">
              <w:rPr>
                <w:rFonts w:ascii="Barlow" w:hAnsi="Barlow" w:cs="Tahoma"/>
                <w:sz w:val="20"/>
                <w:szCs w:val="20"/>
              </w:rPr>
              <w:t>PRESUPUESTO DE EGRESOS DEVENGADO</w:t>
            </w:r>
          </w:p>
        </w:tc>
        <w:tc>
          <w:tcPr>
            <w:tcW w:w="1760" w:type="dxa"/>
            <w:noWrap/>
            <w:hideMark/>
          </w:tcPr>
          <w:p w14:paraId="73144588" w14:textId="166D3618" w:rsidR="003D7E89" w:rsidRPr="003A6D7A" w:rsidRDefault="00EE0AFD" w:rsidP="00C8114F">
            <w:pPr>
              <w:rPr>
                <w:rFonts w:ascii="Barlow" w:hAnsi="Barlow" w:cs="Tahoma"/>
                <w:sz w:val="20"/>
                <w:szCs w:val="20"/>
              </w:rPr>
            </w:pPr>
            <w:r>
              <w:rPr>
                <w:rFonts w:ascii="Barlow" w:hAnsi="Barlow" w:cs="Tahoma"/>
                <w:sz w:val="20"/>
                <w:szCs w:val="20"/>
              </w:rPr>
              <w:t xml:space="preserve">   </w:t>
            </w:r>
            <w:r w:rsidR="000307D0">
              <w:rPr>
                <w:rFonts w:ascii="Barlow" w:hAnsi="Barlow" w:cs="Tahoma"/>
                <w:sz w:val="20"/>
                <w:szCs w:val="20"/>
              </w:rPr>
              <w:t>$ 865,978.90</w:t>
            </w:r>
          </w:p>
        </w:tc>
      </w:tr>
      <w:tr w:rsidR="003D7E89" w:rsidRPr="0004056A" w14:paraId="1331A704" w14:textId="77777777" w:rsidTr="003D7E89">
        <w:trPr>
          <w:trHeight w:val="300"/>
          <w:jc w:val="center"/>
        </w:trPr>
        <w:tc>
          <w:tcPr>
            <w:tcW w:w="1200" w:type="dxa"/>
            <w:noWrap/>
            <w:hideMark/>
          </w:tcPr>
          <w:p w14:paraId="35EA8ED7" w14:textId="77777777" w:rsidR="003D7E89" w:rsidRPr="0004056A" w:rsidRDefault="003D7E89">
            <w:pPr>
              <w:rPr>
                <w:rFonts w:ascii="Barlow" w:hAnsi="Barlow" w:cs="Tahoma"/>
                <w:sz w:val="20"/>
                <w:szCs w:val="20"/>
              </w:rPr>
            </w:pPr>
            <w:r w:rsidRPr="0004056A">
              <w:rPr>
                <w:rFonts w:ascii="Barlow" w:hAnsi="Barlow" w:cs="Tahoma"/>
                <w:sz w:val="20"/>
                <w:szCs w:val="20"/>
              </w:rPr>
              <w:t>D</w:t>
            </w:r>
          </w:p>
        </w:tc>
        <w:tc>
          <w:tcPr>
            <w:tcW w:w="1200" w:type="dxa"/>
            <w:noWrap/>
            <w:hideMark/>
          </w:tcPr>
          <w:p w14:paraId="02768F13" w14:textId="77777777" w:rsidR="003D7E89" w:rsidRPr="0004056A" w:rsidRDefault="003D7E89">
            <w:pPr>
              <w:rPr>
                <w:rFonts w:ascii="Barlow" w:hAnsi="Barlow" w:cs="Tahoma"/>
                <w:sz w:val="20"/>
                <w:szCs w:val="20"/>
              </w:rPr>
            </w:pPr>
            <w:r w:rsidRPr="0004056A">
              <w:rPr>
                <w:rFonts w:ascii="Barlow" w:hAnsi="Barlow" w:cs="Tahoma"/>
                <w:sz w:val="20"/>
                <w:szCs w:val="20"/>
              </w:rPr>
              <w:t>8260</w:t>
            </w:r>
          </w:p>
        </w:tc>
        <w:tc>
          <w:tcPr>
            <w:tcW w:w="5700" w:type="dxa"/>
            <w:noWrap/>
            <w:hideMark/>
          </w:tcPr>
          <w:p w14:paraId="195B6B86" w14:textId="77777777" w:rsidR="003D7E89" w:rsidRPr="0004056A" w:rsidRDefault="003D7E89">
            <w:pPr>
              <w:rPr>
                <w:rFonts w:ascii="Barlow" w:hAnsi="Barlow" w:cs="Tahoma"/>
                <w:sz w:val="20"/>
                <w:szCs w:val="20"/>
              </w:rPr>
            </w:pPr>
            <w:r w:rsidRPr="0004056A">
              <w:rPr>
                <w:rFonts w:ascii="Barlow" w:hAnsi="Barlow" w:cs="Tahoma"/>
                <w:sz w:val="20"/>
                <w:szCs w:val="20"/>
              </w:rPr>
              <w:t>PRESUPUESTO DE EGRESOS EJERCIDO</w:t>
            </w:r>
          </w:p>
        </w:tc>
        <w:tc>
          <w:tcPr>
            <w:tcW w:w="1760" w:type="dxa"/>
            <w:noWrap/>
            <w:hideMark/>
          </w:tcPr>
          <w:p w14:paraId="6338C02F" w14:textId="717D824D" w:rsidR="003D7E89" w:rsidRPr="003A6D7A" w:rsidRDefault="00AA4381" w:rsidP="00145CCF">
            <w:pPr>
              <w:rPr>
                <w:rFonts w:ascii="Barlow" w:hAnsi="Barlow" w:cs="Tahoma"/>
                <w:sz w:val="20"/>
                <w:szCs w:val="20"/>
              </w:rPr>
            </w:pPr>
            <w:r>
              <w:rPr>
                <w:rFonts w:ascii="Barlow" w:hAnsi="Barlow" w:cs="Tahoma"/>
                <w:sz w:val="20"/>
                <w:szCs w:val="20"/>
              </w:rPr>
              <w:t xml:space="preserve">     </w:t>
            </w:r>
            <w:r w:rsidR="000307D0">
              <w:rPr>
                <w:rFonts w:ascii="Barlow" w:hAnsi="Barlow" w:cs="Tahoma"/>
                <w:sz w:val="20"/>
                <w:szCs w:val="20"/>
              </w:rPr>
              <w:t>$ 865,978.90</w:t>
            </w:r>
          </w:p>
        </w:tc>
      </w:tr>
      <w:tr w:rsidR="003D7E89" w:rsidRPr="009676EC" w14:paraId="71EF34E8" w14:textId="77777777" w:rsidTr="003D7E89">
        <w:trPr>
          <w:trHeight w:val="300"/>
          <w:jc w:val="center"/>
        </w:trPr>
        <w:tc>
          <w:tcPr>
            <w:tcW w:w="1200" w:type="dxa"/>
            <w:noWrap/>
            <w:hideMark/>
          </w:tcPr>
          <w:p w14:paraId="72E0F30E" w14:textId="77777777" w:rsidR="003D7E89" w:rsidRPr="0004056A" w:rsidRDefault="003D7E89">
            <w:pPr>
              <w:rPr>
                <w:rFonts w:ascii="Barlow" w:hAnsi="Barlow" w:cs="Tahoma"/>
                <w:sz w:val="20"/>
                <w:szCs w:val="20"/>
              </w:rPr>
            </w:pPr>
            <w:r w:rsidRPr="0004056A">
              <w:rPr>
                <w:rFonts w:ascii="Barlow" w:hAnsi="Barlow" w:cs="Tahoma"/>
                <w:sz w:val="20"/>
                <w:szCs w:val="20"/>
              </w:rPr>
              <w:t>D</w:t>
            </w:r>
          </w:p>
        </w:tc>
        <w:tc>
          <w:tcPr>
            <w:tcW w:w="1200" w:type="dxa"/>
            <w:noWrap/>
            <w:hideMark/>
          </w:tcPr>
          <w:p w14:paraId="3AD95F8A" w14:textId="77777777" w:rsidR="003D7E89" w:rsidRPr="0004056A" w:rsidRDefault="003D7E89">
            <w:pPr>
              <w:rPr>
                <w:rFonts w:ascii="Barlow" w:hAnsi="Barlow" w:cs="Tahoma"/>
                <w:sz w:val="20"/>
                <w:szCs w:val="20"/>
              </w:rPr>
            </w:pPr>
            <w:r w:rsidRPr="0004056A">
              <w:rPr>
                <w:rFonts w:ascii="Barlow" w:hAnsi="Barlow" w:cs="Tahoma"/>
                <w:sz w:val="20"/>
                <w:szCs w:val="20"/>
              </w:rPr>
              <w:t>8270</w:t>
            </w:r>
          </w:p>
        </w:tc>
        <w:tc>
          <w:tcPr>
            <w:tcW w:w="5700" w:type="dxa"/>
            <w:noWrap/>
            <w:hideMark/>
          </w:tcPr>
          <w:p w14:paraId="403309EC" w14:textId="77777777" w:rsidR="003D7E89" w:rsidRPr="0004056A" w:rsidRDefault="003D7E89">
            <w:pPr>
              <w:rPr>
                <w:rFonts w:ascii="Barlow" w:hAnsi="Barlow" w:cs="Tahoma"/>
                <w:sz w:val="20"/>
                <w:szCs w:val="20"/>
              </w:rPr>
            </w:pPr>
            <w:r w:rsidRPr="0004056A">
              <w:rPr>
                <w:rFonts w:ascii="Barlow" w:hAnsi="Barlow" w:cs="Tahoma"/>
                <w:sz w:val="20"/>
                <w:szCs w:val="20"/>
              </w:rPr>
              <w:t>PRESUPUESTO DE EGRESOS PAGADO</w:t>
            </w:r>
          </w:p>
        </w:tc>
        <w:tc>
          <w:tcPr>
            <w:tcW w:w="1760" w:type="dxa"/>
            <w:noWrap/>
            <w:hideMark/>
          </w:tcPr>
          <w:p w14:paraId="011085F2" w14:textId="49E8015B" w:rsidR="003D7E89" w:rsidRPr="003A6D7A" w:rsidRDefault="00AA4381" w:rsidP="00145CCF">
            <w:pPr>
              <w:rPr>
                <w:rFonts w:ascii="Barlow" w:hAnsi="Barlow" w:cs="Tahoma"/>
                <w:sz w:val="20"/>
                <w:szCs w:val="20"/>
              </w:rPr>
            </w:pPr>
            <w:r>
              <w:rPr>
                <w:rFonts w:ascii="Barlow" w:hAnsi="Barlow" w:cs="Tahoma"/>
                <w:sz w:val="20"/>
                <w:szCs w:val="20"/>
              </w:rPr>
              <w:t xml:space="preserve">     </w:t>
            </w:r>
            <w:r w:rsidR="000307D0">
              <w:rPr>
                <w:rFonts w:ascii="Barlow" w:hAnsi="Barlow" w:cs="Tahoma"/>
                <w:sz w:val="20"/>
                <w:szCs w:val="20"/>
              </w:rPr>
              <w:t>$ 865,978.90</w:t>
            </w:r>
          </w:p>
        </w:tc>
      </w:tr>
    </w:tbl>
    <w:p w14:paraId="0D3644C3" w14:textId="725D8B6F" w:rsidR="00FE137D" w:rsidRDefault="00FE137D" w:rsidP="001A4533">
      <w:pPr>
        <w:spacing w:line="240" w:lineRule="auto"/>
        <w:rPr>
          <w:rFonts w:ascii="Barlow" w:hAnsi="Barlow" w:cs="Arial"/>
          <w:b/>
          <w:sz w:val="20"/>
          <w:szCs w:val="20"/>
        </w:rPr>
      </w:pPr>
    </w:p>
    <w:p w14:paraId="09BB068E" w14:textId="28D9DD3F" w:rsidR="00CE7D91" w:rsidRDefault="00CE7D91" w:rsidP="001A4533">
      <w:pPr>
        <w:spacing w:line="240" w:lineRule="auto"/>
        <w:rPr>
          <w:rFonts w:ascii="Barlow" w:hAnsi="Barlow" w:cs="Arial"/>
          <w:b/>
          <w:sz w:val="20"/>
          <w:szCs w:val="20"/>
        </w:rPr>
      </w:pPr>
    </w:p>
    <w:p w14:paraId="4909856A" w14:textId="0D5010F2" w:rsidR="00640844" w:rsidRDefault="00640844" w:rsidP="001A4533">
      <w:pPr>
        <w:spacing w:line="240" w:lineRule="auto"/>
        <w:rPr>
          <w:rFonts w:ascii="Barlow" w:hAnsi="Barlow" w:cs="Arial"/>
          <w:b/>
          <w:sz w:val="20"/>
          <w:szCs w:val="20"/>
        </w:rPr>
      </w:pPr>
    </w:p>
    <w:p w14:paraId="53A6DACC" w14:textId="43249781" w:rsidR="00640844" w:rsidRDefault="00640844" w:rsidP="001A4533">
      <w:pPr>
        <w:spacing w:line="240" w:lineRule="auto"/>
        <w:rPr>
          <w:rFonts w:ascii="Barlow" w:hAnsi="Barlow" w:cs="Arial"/>
          <w:b/>
          <w:sz w:val="20"/>
          <w:szCs w:val="20"/>
        </w:rPr>
      </w:pPr>
    </w:p>
    <w:p w14:paraId="6DD51012" w14:textId="77777777" w:rsidR="00640844" w:rsidRDefault="00640844" w:rsidP="001A4533">
      <w:pPr>
        <w:spacing w:line="240" w:lineRule="auto"/>
        <w:rPr>
          <w:rFonts w:ascii="Barlow" w:hAnsi="Barlow" w:cs="Arial"/>
          <w:b/>
          <w:sz w:val="20"/>
          <w:szCs w:val="20"/>
        </w:rPr>
      </w:pPr>
    </w:p>
    <w:p w14:paraId="6A3EB75B" w14:textId="411A4048" w:rsidR="003D7E89" w:rsidRDefault="003D7E89" w:rsidP="003D7E89">
      <w:pPr>
        <w:spacing w:line="240" w:lineRule="auto"/>
        <w:jc w:val="center"/>
        <w:rPr>
          <w:rFonts w:ascii="Barlow" w:hAnsi="Barlow" w:cs="Arial"/>
          <w:b/>
          <w:sz w:val="20"/>
          <w:szCs w:val="20"/>
        </w:rPr>
      </w:pPr>
      <w:r w:rsidRPr="009676EC">
        <w:rPr>
          <w:rFonts w:ascii="Barlow" w:hAnsi="Barlow" w:cs="Arial"/>
          <w:b/>
          <w:sz w:val="20"/>
          <w:szCs w:val="20"/>
        </w:rPr>
        <w:lastRenderedPageBreak/>
        <w:t>c) NOTAS DE GESTIÓN ADMINISTRATIVO</w:t>
      </w:r>
    </w:p>
    <w:p w14:paraId="2720F2C2" w14:textId="656859C6" w:rsidR="00CE7D91" w:rsidRDefault="00CE7D91" w:rsidP="003D7E89">
      <w:pPr>
        <w:spacing w:line="240" w:lineRule="auto"/>
        <w:jc w:val="center"/>
        <w:rPr>
          <w:rFonts w:ascii="Barlow" w:hAnsi="Barlow" w:cs="Arial"/>
          <w:b/>
          <w:sz w:val="20"/>
          <w:szCs w:val="20"/>
        </w:rPr>
      </w:pPr>
    </w:p>
    <w:p w14:paraId="6F48FAB0" w14:textId="77777777" w:rsidR="00CE7D91" w:rsidRPr="009676EC" w:rsidRDefault="00CE7D91" w:rsidP="003D7E89">
      <w:pPr>
        <w:spacing w:line="240" w:lineRule="auto"/>
        <w:jc w:val="center"/>
        <w:rPr>
          <w:rFonts w:ascii="Barlow" w:hAnsi="Barlow" w:cs="Arial"/>
          <w:b/>
          <w:sz w:val="20"/>
          <w:szCs w:val="20"/>
        </w:rPr>
      </w:pPr>
    </w:p>
    <w:p w14:paraId="030CFCEC" w14:textId="77777777" w:rsidR="003D7E89" w:rsidRPr="009676EC" w:rsidRDefault="003D7E89" w:rsidP="003D7E89">
      <w:pPr>
        <w:spacing w:line="240" w:lineRule="auto"/>
        <w:jc w:val="both"/>
        <w:rPr>
          <w:rFonts w:ascii="Barlow" w:hAnsi="Barlow" w:cs="Arial"/>
          <w:b/>
          <w:sz w:val="20"/>
          <w:szCs w:val="20"/>
        </w:rPr>
      </w:pPr>
      <w:r w:rsidRPr="009676EC">
        <w:rPr>
          <w:rFonts w:ascii="Barlow" w:hAnsi="Barlow" w:cs="Arial"/>
          <w:b/>
          <w:sz w:val="20"/>
          <w:szCs w:val="20"/>
        </w:rPr>
        <w:t>1. Introducción</w:t>
      </w:r>
    </w:p>
    <w:p w14:paraId="244FA707" w14:textId="77777777" w:rsidR="003D7E89" w:rsidRPr="009676EC" w:rsidRDefault="003D7E89" w:rsidP="003D7E89">
      <w:pPr>
        <w:spacing w:line="240" w:lineRule="auto"/>
        <w:jc w:val="both"/>
        <w:rPr>
          <w:rFonts w:ascii="Barlow" w:hAnsi="Barlow" w:cs="Arial"/>
          <w:sz w:val="20"/>
          <w:szCs w:val="20"/>
        </w:rPr>
      </w:pPr>
      <w:r w:rsidRPr="009676EC">
        <w:rPr>
          <w:rFonts w:ascii="Barlow" w:hAnsi="Barlow" w:cs="Arial"/>
          <w:sz w:val="20"/>
          <w:szCs w:val="20"/>
        </w:rPr>
        <w:t>Lo</w:t>
      </w:r>
      <w:r w:rsidR="00AB3438" w:rsidRPr="009676EC">
        <w:rPr>
          <w:rFonts w:ascii="Barlow" w:hAnsi="Barlow" w:cs="Arial"/>
          <w:sz w:val="20"/>
          <w:szCs w:val="20"/>
        </w:rPr>
        <w:t>s estados financieros del Instituto para la Inclusión de las personas con Discapacidad</w:t>
      </w:r>
      <w:r w:rsidRPr="009676EC">
        <w:rPr>
          <w:rFonts w:ascii="Barlow" w:hAnsi="Barlow" w:cs="Arial"/>
          <w:sz w:val="20"/>
          <w:szCs w:val="20"/>
        </w:rPr>
        <w:t xml:space="preserve">, provee de información financiera a los principales usuarios de la misma, al Congreso, las dependencias y a los ciudadanos. </w:t>
      </w:r>
    </w:p>
    <w:p w14:paraId="1EC7815A" w14:textId="77777777" w:rsidR="003D7E89" w:rsidRPr="009676EC" w:rsidRDefault="003D7E89" w:rsidP="003D7E89">
      <w:pPr>
        <w:spacing w:line="240" w:lineRule="auto"/>
        <w:jc w:val="both"/>
        <w:rPr>
          <w:rFonts w:ascii="Barlow" w:hAnsi="Barlow" w:cs="Arial"/>
          <w:sz w:val="20"/>
          <w:szCs w:val="20"/>
        </w:rPr>
      </w:pPr>
      <w:r w:rsidRPr="009676EC">
        <w:rPr>
          <w:rFonts w:ascii="Barlow" w:hAnsi="Barlow" w:cs="Arial"/>
          <w:sz w:val="20"/>
          <w:szCs w:val="20"/>
        </w:rPr>
        <w:t>El objetivo de este documento es la presentación del panorama económico y financiero, historia, organización social, políticas aplicadas en los reportes, sobre todo presentar información relevante e important</w:t>
      </w:r>
      <w:r w:rsidR="00AB3438" w:rsidRPr="009676EC">
        <w:rPr>
          <w:rFonts w:ascii="Barlow" w:hAnsi="Barlow" w:cs="Arial"/>
          <w:sz w:val="20"/>
          <w:szCs w:val="20"/>
        </w:rPr>
        <w:t>e que compete a este Instituto</w:t>
      </w:r>
      <w:r w:rsidRPr="009676EC">
        <w:rPr>
          <w:rFonts w:ascii="Barlow" w:hAnsi="Barlow" w:cs="Arial"/>
          <w:sz w:val="20"/>
          <w:szCs w:val="20"/>
        </w:rPr>
        <w:t xml:space="preserve"> para la transparencia de sus operaciones durante todos los periodos del año.</w:t>
      </w:r>
    </w:p>
    <w:p w14:paraId="66BA20F3" w14:textId="77777777" w:rsidR="003D7E89" w:rsidRPr="009676EC" w:rsidRDefault="003D7E89" w:rsidP="003D7E89">
      <w:pPr>
        <w:spacing w:line="240" w:lineRule="auto"/>
        <w:jc w:val="both"/>
        <w:rPr>
          <w:rFonts w:ascii="Barlow" w:hAnsi="Barlow" w:cs="Arial"/>
          <w:b/>
          <w:sz w:val="20"/>
          <w:szCs w:val="20"/>
        </w:rPr>
      </w:pPr>
      <w:r w:rsidRPr="009676EC">
        <w:rPr>
          <w:rFonts w:ascii="Barlow" w:hAnsi="Barlow" w:cs="Arial"/>
          <w:b/>
          <w:sz w:val="20"/>
          <w:szCs w:val="20"/>
        </w:rPr>
        <w:t>2.- Panorama Económico y Financiero</w:t>
      </w:r>
    </w:p>
    <w:p w14:paraId="0D8F0085" w14:textId="77777777" w:rsidR="003D7E89" w:rsidRPr="009676EC" w:rsidRDefault="003D7E89" w:rsidP="003D7E89">
      <w:pPr>
        <w:spacing w:line="240" w:lineRule="auto"/>
        <w:jc w:val="both"/>
        <w:rPr>
          <w:rFonts w:ascii="Barlow" w:hAnsi="Barlow" w:cs="Arial"/>
          <w:sz w:val="20"/>
          <w:szCs w:val="20"/>
        </w:rPr>
      </w:pPr>
      <w:r w:rsidRPr="009676EC">
        <w:rPr>
          <w:rFonts w:ascii="Barlow" w:hAnsi="Barlow" w:cs="Arial"/>
          <w:sz w:val="20"/>
          <w:szCs w:val="20"/>
        </w:rPr>
        <w:t>Se informa sobre las condiciones económico-</w:t>
      </w:r>
      <w:r w:rsidR="00AB3438" w:rsidRPr="009676EC">
        <w:rPr>
          <w:rFonts w:ascii="Barlow" w:hAnsi="Barlow" w:cs="Arial"/>
          <w:sz w:val="20"/>
          <w:szCs w:val="20"/>
        </w:rPr>
        <w:t>financieras bajo las cuales el IIPEDEY</w:t>
      </w:r>
      <w:r w:rsidRPr="009676EC">
        <w:rPr>
          <w:rFonts w:ascii="Barlow" w:hAnsi="Barlow" w:cs="Arial"/>
          <w:sz w:val="20"/>
          <w:szCs w:val="20"/>
        </w:rPr>
        <w:t xml:space="preserve"> está operando. </w:t>
      </w:r>
    </w:p>
    <w:p w14:paraId="43B1F24E" w14:textId="37FDAEC8" w:rsidR="00455098" w:rsidRDefault="003D7E89" w:rsidP="003D7E89">
      <w:pPr>
        <w:spacing w:line="240" w:lineRule="auto"/>
        <w:jc w:val="both"/>
        <w:rPr>
          <w:rFonts w:ascii="Barlow" w:hAnsi="Barlow" w:cs="Arial"/>
          <w:sz w:val="20"/>
          <w:szCs w:val="20"/>
        </w:rPr>
      </w:pPr>
      <w:r w:rsidRPr="009676EC">
        <w:rPr>
          <w:rFonts w:ascii="Barlow" w:hAnsi="Barlow" w:cs="Arial"/>
          <w:sz w:val="20"/>
          <w:szCs w:val="20"/>
        </w:rPr>
        <w:t>El com</w:t>
      </w:r>
      <w:r w:rsidR="00F814D6">
        <w:rPr>
          <w:rFonts w:ascii="Barlow" w:hAnsi="Barlow" w:cs="Arial"/>
          <w:sz w:val="20"/>
          <w:szCs w:val="20"/>
        </w:rPr>
        <w:t>portamiento financiero</w:t>
      </w:r>
      <w:r w:rsidR="00CA34A2">
        <w:rPr>
          <w:rFonts w:ascii="Barlow" w:hAnsi="Barlow" w:cs="Arial"/>
          <w:sz w:val="20"/>
          <w:szCs w:val="20"/>
        </w:rPr>
        <w:t>. -</w:t>
      </w:r>
      <w:r w:rsidR="0072105D">
        <w:rPr>
          <w:rFonts w:ascii="Barlow" w:hAnsi="Barlow" w:cs="Arial"/>
          <w:sz w:val="20"/>
          <w:szCs w:val="20"/>
        </w:rPr>
        <w:t xml:space="preserve"> </w:t>
      </w:r>
      <w:r w:rsidR="00F14ACB" w:rsidRPr="009676EC">
        <w:rPr>
          <w:rFonts w:ascii="Barlow" w:hAnsi="Barlow" w:cs="Arial"/>
          <w:sz w:val="20"/>
          <w:szCs w:val="20"/>
        </w:rPr>
        <w:t>En el IIPEDEY se está operando bajo los principios de Austeridad y Ahorro.</w:t>
      </w:r>
    </w:p>
    <w:p w14:paraId="0AE3DD0A" w14:textId="77777777" w:rsidR="003D7E89" w:rsidRPr="009676EC" w:rsidRDefault="003D7E89" w:rsidP="003D7E89">
      <w:pPr>
        <w:spacing w:line="240" w:lineRule="auto"/>
        <w:jc w:val="both"/>
        <w:rPr>
          <w:rFonts w:ascii="Barlow" w:hAnsi="Barlow" w:cs="Arial"/>
          <w:b/>
          <w:sz w:val="20"/>
          <w:szCs w:val="20"/>
        </w:rPr>
      </w:pPr>
      <w:r w:rsidRPr="009676EC">
        <w:rPr>
          <w:rFonts w:ascii="Barlow" w:hAnsi="Barlow" w:cs="Arial"/>
          <w:b/>
          <w:sz w:val="20"/>
          <w:szCs w:val="20"/>
        </w:rPr>
        <w:t>3.- Autorización e Historia</w:t>
      </w:r>
    </w:p>
    <w:p w14:paraId="62A3760A" w14:textId="77777777" w:rsidR="003D7E89" w:rsidRPr="009676EC" w:rsidRDefault="003D7E89" w:rsidP="003D7E89">
      <w:pPr>
        <w:spacing w:line="240" w:lineRule="auto"/>
        <w:jc w:val="both"/>
        <w:rPr>
          <w:rFonts w:ascii="Barlow" w:hAnsi="Barlow" w:cs="Arial"/>
          <w:sz w:val="20"/>
          <w:szCs w:val="20"/>
        </w:rPr>
      </w:pPr>
      <w:r w:rsidRPr="009676EC">
        <w:rPr>
          <w:rFonts w:ascii="Barlow" w:hAnsi="Barlow" w:cs="Arial"/>
          <w:sz w:val="20"/>
          <w:szCs w:val="20"/>
        </w:rPr>
        <w:t>Se informa sobre:</w:t>
      </w:r>
    </w:p>
    <w:p w14:paraId="33F43A52" w14:textId="17FCCFAC" w:rsidR="003D7E89" w:rsidRPr="009676EC" w:rsidRDefault="003D7E89" w:rsidP="00057534">
      <w:pPr>
        <w:spacing w:line="240" w:lineRule="auto"/>
        <w:ind w:firstLine="708"/>
        <w:jc w:val="both"/>
        <w:rPr>
          <w:rFonts w:ascii="Barlow" w:hAnsi="Barlow" w:cs="Arial"/>
          <w:sz w:val="20"/>
          <w:szCs w:val="20"/>
        </w:rPr>
      </w:pPr>
      <w:r w:rsidRPr="009676EC">
        <w:rPr>
          <w:rFonts w:ascii="Barlow" w:hAnsi="Barlow" w:cs="Arial"/>
          <w:sz w:val="20"/>
          <w:szCs w:val="20"/>
        </w:rPr>
        <w:t>a)</w:t>
      </w:r>
      <w:r w:rsidRPr="009676EC">
        <w:rPr>
          <w:rFonts w:ascii="Barlow" w:hAnsi="Barlow" w:cs="Arial"/>
          <w:sz w:val="20"/>
          <w:szCs w:val="20"/>
        </w:rPr>
        <w:tab/>
        <w:t>Fech</w:t>
      </w:r>
      <w:r w:rsidR="00F14ACB" w:rsidRPr="009676EC">
        <w:rPr>
          <w:rFonts w:ascii="Barlow" w:hAnsi="Barlow" w:cs="Arial"/>
          <w:sz w:val="20"/>
          <w:szCs w:val="20"/>
        </w:rPr>
        <w:t>a de creación:  Instituto para la Inclusión de las personas con Discapacidad</w:t>
      </w:r>
      <w:r w:rsidRPr="009676EC">
        <w:rPr>
          <w:rFonts w:ascii="Barlow" w:hAnsi="Barlow" w:cs="Arial"/>
          <w:sz w:val="20"/>
          <w:szCs w:val="20"/>
        </w:rPr>
        <w:t>, con personalidad Jurídica y Patrimonio Propio.  Con Registro Federa</w:t>
      </w:r>
      <w:r w:rsidR="00F14ACB" w:rsidRPr="009676EC">
        <w:rPr>
          <w:rFonts w:ascii="Barlow" w:hAnsi="Barlow" w:cs="Arial"/>
          <w:sz w:val="20"/>
          <w:szCs w:val="20"/>
        </w:rPr>
        <w:t>l de Contribuyentes IIP190101CP</w:t>
      </w:r>
      <w:proofErr w:type="gramStart"/>
      <w:r w:rsidR="00F14ACB" w:rsidRPr="009676EC">
        <w:rPr>
          <w:rFonts w:ascii="Barlow" w:hAnsi="Barlow" w:cs="Arial"/>
          <w:sz w:val="20"/>
          <w:szCs w:val="20"/>
        </w:rPr>
        <w:t>8  y</w:t>
      </w:r>
      <w:proofErr w:type="gramEnd"/>
      <w:r w:rsidR="00F14ACB" w:rsidRPr="009676EC">
        <w:rPr>
          <w:rFonts w:ascii="Barlow" w:hAnsi="Barlow" w:cs="Arial"/>
          <w:sz w:val="20"/>
          <w:szCs w:val="20"/>
        </w:rPr>
        <w:t xml:space="preserve"> Domicilio en la calle 59</w:t>
      </w:r>
      <w:r w:rsidR="00B474E3" w:rsidRPr="009676EC">
        <w:rPr>
          <w:rFonts w:ascii="Barlow" w:hAnsi="Barlow" w:cs="Arial"/>
          <w:sz w:val="20"/>
          <w:szCs w:val="20"/>
        </w:rPr>
        <w:t xml:space="preserve"> N. </w:t>
      </w:r>
      <w:proofErr w:type="spellStart"/>
      <w:r w:rsidR="00B474E3" w:rsidRPr="009676EC">
        <w:rPr>
          <w:rFonts w:ascii="Barlow" w:hAnsi="Barlow" w:cs="Arial"/>
          <w:sz w:val="20"/>
          <w:szCs w:val="20"/>
        </w:rPr>
        <w:t>Expenitenciaría</w:t>
      </w:r>
      <w:proofErr w:type="spellEnd"/>
      <w:r w:rsidR="00B474E3" w:rsidRPr="009676EC">
        <w:rPr>
          <w:rFonts w:ascii="Barlow" w:hAnsi="Barlow" w:cs="Arial"/>
          <w:sz w:val="20"/>
          <w:szCs w:val="20"/>
        </w:rPr>
        <w:t xml:space="preserve"> </w:t>
      </w:r>
      <w:proofErr w:type="spellStart"/>
      <w:r w:rsidR="00B474E3" w:rsidRPr="009676EC">
        <w:rPr>
          <w:rFonts w:ascii="Barlow" w:hAnsi="Barlow" w:cs="Arial"/>
          <w:sz w:val="20"/>
          <w:szCs w:val="20"/>
        </w:rPr>
        <w:t>Num</w:t>
      </w:r>
      <w:proofErr w:type="spellEnd"/>
      <w:r w:rsidR="00AA0344" w:rsidRPr="009676EC">
        <w:rPr>
          <w:rFonts w:ascii="Barlow" w:hAnsi="Barlow" w:cs="Arial"/>
          <w:sz w:val="20"/>
          <w:szCs w:val="20"/>
        </w:rPr>
        <w:t xml:space="preserve">  </w:t>
      </w:r>
      <w:r w:rsidR="00B474E3" w:rsidRPr="009676EC">
        <w:rPr>
          <w:rFonts w:ascii="Barlow" w:hAnsi="Barlow" w:cs="Arial"/>
          <w:sz w:val="20"/>
          <w:szCs w:val="20"/>
        </w:rPr>
        <w:t xml:space="preserve"> </w:t>
      </w:r>
      <w:proofErr w:type="spellStart"/>
      <w:r w:rsidR="00B474E3" w:rsidRPr="009676EC">
        <w:rPr>
          <w:rFonts w:ascii="Barlow" w:hAnsi="Barlow" w:cs="Arial"/>
          <w:sz w:val="20"/>
          <w:szCs w:val="20"/>
        </w:rPr>
        <w:t>int</w:t>
      </w:r>
      <w:proofErr w:type="spellEnd"/>
      <w:r w:rsidR="00B474E3" w:rsidRPr="009676EC">
        <w:rPr>
          <w:rFonts w:ascii="Barlow" w:hAnsi="Barlow" w:cs="Arial"/>
          <w:sz w:val="20"/>
          <w:szCs w:val="20"/>
        </w:rPr>
        <w:t xml:space="preserve"> 1 Entre Av. </w:t>
      </w:r>
      <w:proofErr w:type="spellStart"/>
      <w:r w:rsidR="00B474E3" w:rsidRPr="009676EC">
        <w:rPr>
          <w:rFonts w:ascii="Barlow" w:hAnsi="Barlow" w:cs="Arial"/>
          <w:sz w:val="20"/>
          <w:szCs w:val="20"/>
        </w:rPr>
        <w:t>Itzaes</w:t>
      </w:r>
      <w:proofErr w:type="spellEnd"/>
      <w:r w:rsidR="00B474E3" w:rsidRPr="009676EC">
        <w:rPr>
          <w:rFonts w:ascii="Barlow" w:hAnsi="Barlow" w:cs="Arial"/>
          <w:sz w:val="20"/>
          <w:szCs w:val="20"/>
        </w:rPr>
        <w:t xml:space="preserve"> 86 y 90 </w:t>
      </w:r>
      <w:proofErr w:type="spellStart"/>
      <w:r w:rsidR="00B474E3" w:rsidRPr="009676EC">
        <w:rPr>
          <w:rFonts w:ascii="Barlow" w:hAnsi="Barlow" w:cs="Arial"/>
          <w:sz w:val="20"/>
          <w:szCs w:val="20"/>
        </w:rPr>
        <w:t>Fracc</w:t>
      </w:r>
      <w:proofErr w:type="spellEnd"/>
      <w:r w:rsidR="00B474E3" w:rsidRPr="009676EC">
        <w:rPr>
          <w:rFonts w:ascii="Barlow" w:hAnsi="Barlow" w:cs="Arial"/>
          <w:sz w:val="20"/>
          <w:szCs w:val="20"/>
        </w:rPr>
        <w:t>. Zona Dorada Mérida</w:t>
      </w:r>
      <w:r w:rsidRPr="009676EC">
        <w:rPr>
          <w:rFonts w:ascii="Barlow" w:hAnsi="Barlow" w:cs="Arial"/>
          <w:sz w:val="20"/>
          <w:szCs w:val="20"/>
        </w:rPr>
        <w:t xml:space="preserve"> Yucatán. Fue constituida por el </w:t>
      </w:r>
      <w:r w:rsidR="00B474E3" w:rsidRPr="009676EC">
        <w:rPr>
          <w:rFonts w:ascii="Barlow" w:hAnsi="Barlow" w:cs="Calibri"/>
          <w:bCs/>
          <w:sz w:val="20"/>
          <w:szCs w:val="20"/>
        </w:rPr>
        <w:t>Decreto 9/</w:t>
      </w:r>
      <w:proofErr w:type="gramStart"/>
      <w:r w:rsidR="00B474E3" w:rsidRPr="009676EC">
        <w:rPr>
          <w:rFonts w:ascii="Barlow" w:hAnsi="Barlow" w:cs="Calibri"/>
          <w:bCs/>
          <w:sz w:val="20"/>
          <w:szCs w:val="20"/>
        </w:rPr>
        <w:t>2018  publico</w:t>
      </w:r>
      <w:proofErr w:type="gramEnd"/>
      <w:r w:rsidR="00B474E3" w:rsidRPr="009676EC">
        <w:rPr>
          <w:rFonts w:ascii="Barlow" w:hAnsi="Barlow" w:cs="Calibri"/>
          <w:bCs/>
          <w:sz w:val="20"/>
          <w:szCs w:val="20"/>
        </w:rPr>
        <w:t xml:space="preserve"> publicado el día 3 de Diciembre 2018, como </w:t>
      </w:r>
      <w:r w:rsidR="00B474E3" w:rsidRPr="009676EC">
        <w:rPr>
          <w:rFonts w:ascii="Barlow" w:hAnsi="Barlow" w:cs="Arial"/>
          <w:sz w:val="20"/>
          <w:szCs w:val="20"/>
        </w:rPr>
        <w:t>un orga</w:t>
      </w:r>
      <w:r w:rsidR="003433D0" w:rsidRPr="009676EC">
        <w:rPr>
          <w:rFonts w:ascii="Barlow" w:hAnsi="Barlow" w:cs="Arial"/>
          <w:sz w:val="20"/>
          <w:szCs w:val="20"/>
        </w:rPr>
        <w:t>nismo público Descentralizado de la Administración pública estatal</w:t>
      </w:r>
      <w:r w:rsidR="00B474E3" w:rsidRPr="009676EC">
        <w:rPr>
          <w:rFonts w:ascii="Barlow" w:hAnsi="Barlow" w:cs="Arial"/>
          <w:sz w:val="20"/>
          <w:szCs w:val="20"/>
        </w:rPr>
        <w:t>, con Financiamiento de Recursos Estatales</w:t>
      </w:r>
      <w:r w:rsidR="00CE3AE2" w:rsidRPr="009676EC">
        <w:rPr>
          <w:rFonts w:ascii="Barlow" w:hAnsi="Barlow" w:cs="Arial"/>
          <w:sz w:val="20"/>
          <w:szCs w:val="20"/>
        </w:rPr>
        <w:t>.</w:t>
      </w:r>
    </w:p>
    <w:p w14:paraId="4FC30F27" w14:textId="21D66512" w:rsidR="00E92161" w:rsidRDefault="003D7E89" w:rsidP="00E92161">
      <w:pPr>
        <w:spacing w:line="240" w:lineRule="auto"/>
        <w:ind w:firstLine="708"/>
        <w:jc w:val="both"/>
        <w:rPr>
          <w:rFonts w:ascii="Barlow" w:hAnsi="Barlow" w:cs="Arial"/>
          <w:sz w:val="20"/>
          <w:szCs w:val="20"/>
        </w:rPr>
      </w:pPr>
      <w:r w:rsidRPr="009676EC">
        <w:rPr>
          <w:rFonts w:ascii="Barlow" w:hAnsi="Barlow" w:cs="Arial"/>
          <w:sz w:val="20"/>
          <w:szCs w:val="20"/>
        </w:rPr>
        <w:t>b)</w:t>
      </w:r>
      <w:r w:rsidRPr="009676EC">
        <w:rPr>
          <w:rFonts w:ascii="Barlow" w:hAnsi="Barlow" w:cs="Arial"/>
          <w:sz w:val="20"/>
          <w:szCs w:val="20"/>
        </w:rPr>
        <w:tab/>
      </w:r>
      <w:r w:rsidR="00E92161" w:rsidRPr="009676EC">
        <w:rPr>
          <w:rFonts w:ascii="Barlow" w:hAnsi="Barlow" w:cs="Arial"/>
          <w:sz w:val="20"/>
          <w:szCs w:val="20"/>
        </w:rPr>
        <w:t xml:space="preserve">Principales cambios en su estructura. </w:t>
      </w:r>
      <w:r w:rsidR="00113560">
        <w:rPr>
          <w:rFonts w:ascii="Barlow" w:hAnsi="Barlow" w:cs="Arial"/>
          <w:sz w:val="20"/>
          <w:szCs w:val="20"/>
        </w:rPr>
        <w:t xml:space="preserve">Esta se mantiene </w:t>
      </w:r>
      <w:r w:rsidR="00561E53">
        <w:rPr>
          <w:rFonts w:ascii="Barlow" w:hAnsi="Barlow" w:cs="Arial"/>
          <w:sz w:val="20"/>
          <w:szCs w:val="20"/>
        </w:rPr>
        <w:t>igual que al cierre 2021</w:t>
      </w:r>
    </w:p>
    <w:p w14:paraId="38F037FC" w14:textId="77777777" w:rsidR="00640844" w:rsidRDefault="00640844" w:rsidP="00E92161">
      <w:pPr>
        <w:spacing w:line="240" w:lineRule="auto"/>
        <w:ind w:firstLine="708"/>
        <w:jc w:val="both"/>
        <w:rPr>
          <w:rFonts w:ascii="Barlow" w:hAnsi="Barlow" w:cs="Arial"/>
          <w:sz w:val="20"/>
          <w:szCs w:val="20"/>
        </w:rPr>
      </w:pPr>
    </w:p>
    <w:p w14:paraId="7E44D337" w14:textId="6E022F9F" w:rsidR="00676956" w:rsidRPr="009676EC" w:rsidRDefault="00706309" w:rsidP="00B42BD4">
      <w:pPr>
        <w:spacing w:line="240" w:lineRule="auto"/>
        <w:ind w:firstLine="708"/>
        <w:jc w:val="both"/>
        <w:rPr>
          <w:rFonts w:ascii="Barlow" w:hAnsi="Barlow" w:cs="Arial"/>
          <w:sz w:val="20"/>
          <w:szCs w:val="20"/>
        </w:rPr>
      </w:pPr>
      <w:r w:rsidRPr="009676EC">
        <w:rPr>
          <w:rFonts w:ascii="Barlow" w:hAnsi="Barlow" w:cs="Arial"/>
          <w:sz w:val="20"/>
          <w:szCs w:val="20"/>
        </w:rPr>
        <w:t xml:space="preserve"> </w:t>
      </w:r>
    </w:p>
    <w:p w14:paraId="0C4327BA" w14:textId="77777777" w:rsidR="003D7E89" w:rsidRPr="009676EC" w:rsidRDefault="003D7E89" w:rsidP="003D7E89">
      <w:pPr>
        <w:spacing w:line="240" w:lineRule="auto"/>
        <w:rPr>
          <w:rFonts w:ascii="Barlow" w:hAnsi="Barlow" w:cs="Arial"/>
          <w:b/>
          <w:sz w:val="20"/>
          <w:szCs w:val="20"/>
        </w:rPr>
      </w:pPr>
      <w:r w:rsidRPr="009676EC">
        <w:rPr>
          <w:rFonts w:ascii="Barlow" w:hAnsi="Barlow" w:cs="Arial"/>
          <w:b/>
          <w:sz w:val="20"/>
          <w:szCs w:val="20"/>
        </w:rPr>
        <w:lastRenderedPageBreak/>
        <w:t>4.</w:t>
      </w:r>
      <w:r w:rsidRPr="009676EC">
        <w:rPr>
          <w:rFonts w:ascii="Barlow" w:hAnsi="Barlow" w:cs="Arial"/>
          <w:b/>
          <w:sz w:val="20"/>
          <w:szCs w:val="20"/>
        </w:rPr>
        <w:tab/>
        <w:t>Organización y Objeto Social</w:t>
      </w:r>
    </w:p>
    <w:p w14:paraId="5FD9F2C5" w14:textId="77777777" w:rsidR="00A0629C" w:rsidRDefault="003D7E89" w:rsidP="003572C5">
      <w:pPr>
        <w:spacing w:line="240" w:lineRule="auto"/>
        <w:ind w:firstLine="708"/>
        <w:rPr>
          <w:rFonts w:ascii="Barlow" w:hAnsi="Barlow" w:cs="Arial"/>
          <w:sz w:val="20"/>
          <w:szCs w:val="20"/>
        </w:rPr>
      </w:pPr>
      <w:r w:rsidRPr="009676EC">
        <w:rPr>
          <w:rFonts w:ascii="Barlow" w:hAnsi="Barlow" w:cs="Arial"/>
          <w:sz w:val="20"/>
          <w:szCs w:val="20"/>
        </w:rPr>
        <w:t>a)</w:t>
      </w:r>
      <w:r w:rsidRPr="009676EC">
        <w:rPr>
          <w:rFonts w:ascii="Barlow" w:hAnsi="Barlow" w:cs="Arial"/>
          <w:sz w:val="20"/>
          <w:szCs w:val="20"/>
        </w:rPr>
        <w:tab/>
        <w:t>Objeto social.</w:t>
      </w:r>
      <w:r w:rsidR="00A0629C">
        <w:rPr>
          <w:rFonts w:ascii="Barlow" w:hAnsi="Barlow" w:cs="Arial"/>
          <w:sz w:val="20"/>
          <w:szCs w:val="20"/>
        </w:rPr>
        <w:t xml:space="preserve"> </w:t>
      </w:r>
    </w:p>
    <w:p w14:paraId="682626D7" w14:textId="21EC9FD1" w:rsidR="00A0629C" w:rsidRPr="00A0629C" w:rsidRDefault="00A0629C" w:rsidP="00A0629C">
      <w:pPr>
        <w:spacing w:line="240" w:lineRule="auto"/>
        <w:rPr>
          <w:rFonts w:ascii="Barlow" w:hAnsi="Barlow" w:cs="Calibri"/>
          <w:bCs/>
          <w:sz w:val="20"/>
          <w:szCs w:val="20"/>
        </w:rPr>
      </w:pPr>
      <w:r w:rsidRPr="006C6F9B">
        <w:rPr>
          <w:rFonts w:ascii="Barlow" w:hAnsi="Barlow" w:cs="Calibri"/>
          <w:bCs/>
          <w:sz w:val="20"/>
          <w:szCs w:val="20"/>
        </w:rPr>
        <w:t>El Instituto para la Inclusión de las personas con Discapacidad del Estado de Yucatán es un Organismo Público descentralizado de la Administración Pública Estatal, con personalidad Jurídica y Patrimonio propios, que tiene por objeto, coadyuvar con el poder Ejecutivo y las Dependencias y Entidades de la Administración Pública Estatal en la Inclusión y desarrollo de la personas con discapacidad; Este Organismo se encuentra regulado mediante el Decreto 9/2018  que de conformidad con su  Transitorio I entró en vigor el día 1 de Enero del 2019.</w:t>
      </w:r>
    </w:p>
    <w:p w14:paraId="4496F2A1" w14:textId="6693D314" w:rsidR="00FC7072" w:rsidRDefault="00FC7072" w:rsidP="003D7E89">
      <w:pPr>
        <w:spacing w:line="240" w:lineRule="auto"/>
        <w:rPr>
          <w:rFonts w:ascii="Barlow" w:hAnsi="Barlow" w:cs="Arial"/>
          <w:sz w:val="20"/>
          <w:szCs w:val="20"/>
        </w:rPr>
      </w:pPr>
      <w:r>
        <w:rPr>
          <w:rFonts w:ascii="Barlow" w:hAnsi="Barlow" w:cs="Arial"/>
          <w:sz w:val="20"/>
          <w:szCs w:val="20"/>
        </w:rPr>
        <w:tab/>
        <w:t>b)</w:t>
      </w:r>
      <w:r w:rsidR="00504072">
        <w:rPr>
          <w:rFonts w:ascii="Barlow" w:hAnsi="Barlow" w:cs="Arial"/>
          <w:sz w:val="20"/>
          <w:szCs w:val="20"/>
        </w:rPr>
        <w:tab/>
        <w:t>Principal actividad</w:t>
      </w:r>
      <w:r w:rsidR="008279EB">
        <w:rPr>
          <w:rFonts w:ascii="Barlow" w:hAnsi="Barlow" w:cs="Arial"/>
          <w:sz w:val="20"/>
          <w:szCs w:val="20"/>
        </w:rPr>
        <w:t>.</w:t>
      </w:r>
      <w:r>
        <w:rPr>
          <w:rFonts w:ascii="Barlow" w:hAnsi="Barlow" w:cs="Arial"/>
          <w:sz w:val="20"/>
          <w:szCs w:val="20"/>
        </w:rPr>
        <w:tab/>
      </w:r>
    </w:p>
    <w:p w14:paraId="4759D874" w14:textId="77777777" w:rsidR="00E92161" w:rsidRPr="009676EC" w:rsidRDefault="00E92161" w:rsidP="00E92161">
      <w:pPr>
        <w:spacing w:line="240" w:lineRule="auto"/>
        <w:rPr>
          <w:rFonts w:ascii="Barlow" w:hAnsi="Barlow" w:cs="Arial"/>
          <w:sz w:val="20"/>
          <w:szCs w:val="20"/>
        </w:rPr>
      </w:pPr>
      <w:r w:rsidRPr="009676EC">
        <w:rPr>
          <w:rFonts w:ascii="Barlow" w:hAnsi="Barlow" w:cs="Arial"/>
          <w:sz w:val="20"/>
          <w:szCs w:val="20"/>
        </w:rPr>
        <w:t xml:space="preserve">1.- Capacitación para la Administración Pública </w:t>
      </w:r>
    </w:p>
    <w:p w14:paraId="5CD1AA9D" w14:textId="77777777" w:rsidR="00E92161" w:rsidRPr="009676EC" w:rsidRDefault="00E92161" w:rsidP="00E92161">
      <w:pPr>
        <w:spacing w:line="240" w:lineRule="auto"/>
        <w:rPr>
          <w:rFonts w:ascii="Barlow" w:hAnsi="Barlow" w:cs="Arial"/>
          <w:sz w:val="20"/>
          <w:szCs w:val="20"/>
        </w:rPr>
      </w:pPr>
      <w:r w:rsidRPr="009676EC">
        <w:rPr>
          <w:rFonts w:ascii="Barlow" w:hAnsi="Barlow" w:cs="Arial"/>
          <w:sz w:val="20"/>
          <w:szCs w:val="20"/>
        </w:rPr>
        <w:t xml:space="preserve">2.- </w:t>
      </w:r>
      <w:r>
        <w:rPr>
          <w:rFonts w:ascii="Barlow" w:hAnsi="Barlow" w:cs="Arial"/>
          <w:sz w:val="20"/>
          <w:szCs w:val="20"/>
        </w:rPr>
        <w:t>Campañas publicadas</w:t>
      </w:r>
    </w:p>
    <w:p w14:paraId="728B2605" w14:textId="77777777" w:rsidR="00E92161" w:rsidRDefault="00E92161" w:rsidP="00E92161">
      <w:pPr>
        <w:spacing w:line="240" w:lineRule="auto"/>
        <w:rPr>
          <w:rFonts w:ascii="Barlow" w:hAnsi="Barlow" w:cs="Arial"/>
          <w:sz w:val="20"/>
          <w:szCs w:val="20"/>
        </w:rPr>
      </w:pPr>
      <w:r w:rsidRPr="009676EC">
        <w:rPr>
          <w:rFonts w:ascii="Barlow" w:hAnsi="Barlow" w:cs="Arial"/>
          <w:sz w:val="20"/>
          <w:szCs w:val="20"/>
        </w:rPr>
        <w:t>3.</w:t>
      </w:r>
      <w:r>
        <w:rPr>
          <w:rFonts w:ascii="Barlow" w:hAnsi="Barlow" w:cs="Arial"/>
          <w:sz w:val="20"/>
          <w:szCs w:val="20"/>
        </w:rPr>
        <w:t>-Asesoría para la administración pública, Organizaciones y personas con discapacidad</w:t>
      </w:r>
    </w:p>
    <w:p w14:paraId="5F3E779D" w14:textId="77777777" w:rsidR="00E92161" w:rsidRDefault="00E92161" w:rsidP="00E92161">
      <w:pPr>
        <w:spacing w:line="240" w:lineRule="auto"/>
        <w:rPr>
          <w:rFonts w:ascii="Barlow" w:hAnsi="Barlow" w:cs="Arial"/>
          <w:sz w:val="20"/>
          <w:szCs w:val="20"/>
        </w:rPr>
      </w:pPr>
      <w:r>
        <w:rPr>
          <w:rFonts w:ascii="Barlow" w:hAnsi="Barlow" w:cs="Arial"/>
          <w:sz w:val="20"/>
          <w:szCs w:val="20"/>
        </w:rPr>
        <w:t>4.- Informe Final de Investigación.</w:t>
      </w:r>
    </w:p>
    <w:p w14:paraId="4934D732" w14:textId="340677CD" w:rsidR="00A0629C" w:rsidRDefault="00A0629C" w:rsidP="00A0629C">
      <w:pPr>
        <w:spacing w:line="240" w:lineRule="auto"/>
        <w:rPr>
          <w:rFonts w:ascii="Barlow" w:hAnsi="Barlow" w:cs="Arial"/>
          <w:sz w:val="20"/>
          <w:szCs w:val="20"/>
        </w:rPr>
      </w:pPr>
      <w:r>
        <w:rPr>
          <w:rFonts w:ascii="Barlow" w:hAnsi="Barlow" w:cs="Arial"/>
          <w:sz w:val="20"/>
          <w:szCs w:val="20"/>
        </w:rPr>
        <w:tab/>
        <w:t xml:space="preserve">c)   </w:t>
      </w:r>
      <w:r>
        <w:rPr>
          <w:rFonts w:ascii="Barlow" w:hAnsi="Barlow" w:cs="Arial"/>
          <w:sz w:val="20"/>
          <w:szCs w:val="20"/>
        </w:rPr>
        <w:tab/>
        <w:t>Ejercicio Fiscal.</w:t>
      </w:r>
    </w:p>
    <w:p w14:paraId="66432AFB" w14:textId="3F3CAE0D" w:rsidR="003572C5" w:rsidRDefault="00A0629C" w:rsidP="003D7E89">
      <w:pPr>
        <w:spacing w:line="240" w:lineRule="auto"/>
        <w:rPr>
          <w:rFonts w:ascii="Barlow" w:hAnsi="Barlow" w:cs="Arial"/>
          <w:sz w:val="20"/>
          <w:szCs w:val="20"/>
        </w:rPr>
      </w:pPr>
      <w:r>
        <w:rPr>
          <w:rFonts w:ascii="Barlow" w:hAnsi="Barlow" w:cs="Arial"/>
          <w:sz w:val="20"/>
          <w:szCs w:val="20"/>
        </w:rPr>
        <w:t>Ejercicio fiscal 20</w:t>
      </w:r>
      <w:r w:rsidR="00EC5CCC">
        <w:rPr>
          <w:rFonts w:ascii="Barlow" w:hAnsi="Barlow" w:cs="Arial"/>
          <w:sz w:val="20"/>
          <w:szCs w:val="20"/>
        </w:rPr>
        <w:t>21</w:t>
      </w:r>
    </w:p>
    <w:p w14:paraId="355158BC" w14:textId="5015A6B1" w:rsidR="003572C5" w:rsidRDefault="003572C5" w:rsidP="003572C5">
      <w:pPr>
        <w:spacing w:line="240" w:lineRule="auto"/>
        <w:ind w:firstLine="708"/>
        <w:rPr>
          <w:rFonts w:ascii="Barlow" w:hAnsi="Barlow" w:cs="Arial"/>
          <w:sz w:val="20"/>
          <w:szCs w:val="20"/>
        </w:rPr>
      </w:pPr>
      <w:r>
        <w:rPr>
          <w:rFonts w:ascii="Barlow" w:hAnsi="Barlow" w:cs="Arial"/>
          <w:sz w:val="20"/>
          <w:szCs w:val="20"/>
        </w:rPr>
        <w:t>d)</w:t>
      </w:r>
      <w:r>
        <w:rPr>
          <w:rFonts w:ascii="Barlow" w:hAnsi="Barlow" w:cs="Arial"/>
          <w:sz w:val="20"/>
          <w:szCs w:val="20"/>
        </w:rPr>
        <w:tab/>
        <w:t xml:space="preserve"> Régimen Jurídico</w:t>
      </w:r>
      <w:r w:rsidR="008279EB">
        <w:rPr>
          <w:rFonts w:ascii="Barlow" w:hAnsi="Barlow" w:cs="Arial"/>
          <w:sz w:val="20"/>
          <w:szCs w:val="20"/>
        </w:rPr>
        <w:t>.</w:t>
      </w:r>
    </w:p>
    <w:p w14:paraId="03751A6F" w14:textId="0DBBD55E" w:rsidR="00B81A38" w:rsidRPr="009676EC" w:rsidRDefault="003572C5" w:rsidP="008279EB">
      <w:pPr>
        <w:spacing w:line="240" w:lineRule="auto"/>
        <w:rPr>
          <w:rFonts w:ascii="Barlow" w:hAnsi="Barlow" w:cs="Arial"/>
          <w:sz w:val="20"/>
          <w:szCs w:val="20"/>
        </w:rPr>
      </w:pPr>
      <w:r>
        <w:rPr>
          <w:rFonts w:ascii="Barlow" w:hAnsi="Barlow" w:cs="Arial"/>
          <w:sz w:val="20"/>
          <w:szCs w:val="20"/>
        </w:rPr>
        <w:t>El Instituto para la Inclusión de las Personas con Discapacidad</w:t>
      </w:r>
      <w:r w:rsidR="008279EB">
        <w:rPr>
          <w:rFonts w:ascii="Barlow" w:hAnsi="Barlow" w:cs="Arial"/>
          <w:sz w:val="20"/>
          <w:szCs w:val="20"/>
        </w:rPr>
        <w:t xml:space="preserve"> es un Organismo Público descentralizado de la Administración Pública Estatal.</w:t>
      </w:r>
    </w:p>
    <w:p w14:paraId="681CD02B" w14:textId="69A8BAE0" w:rsidR="008279EB" w:rsidRPr="008279EB" w:rsidRDefault="003D7E89" w:rsidP="008279EB">
      <w:pPr>
        <w:spacing w:line="240" w:lineRule="auto"/>
        <w:ind w:firstLine="708"/>
        <w:rPr>
          <w:rFonts w:ascii="Barlow" w:hAnsi="Barlow" w:cs="Arial"/>
          <w:sz w:val="20"/>
          <w:szCs w:val="20"/>
        </w:rPr>
      </w:pPr>
      <w:r w:rsidRPr="009676EC">
        <w:rPr>
          <w:rFonts w:ascii="Barlow" w:hAnsi="Barlow" w:cs="Arial"/>
          <w:sz w:val="20"/>
          <w:szCs w:val="20"/>
        </w:rPr>
        <w:t>e)</w:t>
      </w:r>
      <w:r w:rsidRPr="009676EC">
        <w:rPr>
          <w:rFonts w:ascii="Barlow" w:hAnsi="Barlow" w:cs="Arial"/>
          <w:sz w:val="20"/>
          <w:szCs w:val="20"/>
        </w:rPr>
        <w:tab/>
        <w:t>Consideraciones fiscales del ente</w:t>
      </w:r>
      <w:r w:rsidR="008279EB">
        <w:rPr>
          <w:rFonts w:ascii="Barlow" w:hAnsi="Barlow" w:cs="Arial"/>
          <w:sz w:val="20"/>
          <w:szCs w:val="20"/>
        </w:rPr>
        <w:t>.</w:t>
      </w:r>
    </w:p>
    <w:p w14:paraId="6D5CF73A" w14:textId="37FFF2C5" w:rsidR="002147E3" w:rsidRPr="008279EB" w:rsidRDefault="003D7E89" w:rsidP="008279EB">
      <w:pPr>
        <w:spacing w:line="240" w:lineRule="auto"/>
        <w:rPr>
          <w:rFonts w:ascii="Barlow" w:hAnsi="Barlow" w:cs="Arial"/>
          <w:sz w:val="20"/>
          <w:szCs w:val="20"/>
        </w:rPr>
      </w:pPr>
      <w:r w:rsidRPr="008279EB">
        <w:rPr>
          <w:rFonts w:ascii="Barlow" w:hAnsi="Barlow" w:cs="Arial"/>
          <w:sz w:val="20"/>
          <w:szCs w:val="20"/>
        </w:rPr>
        <w:t xml:space="preserve"> Las obligaciones fiscales son de retención de </w:t>
      </w:r>
      <w:r w:rsidR="000A1BC2" w:rsidRPr="008279EB">
        <w:rPr>
          <w:rFonts w:ascii="Barlow" w:hAnsi="Barlow" w:cs="Arial"/>
          <w:sz w:val="20"/>
          <w:szCs w:val="20"/>
        </w:rPr>
        <w:t>ISR</w:t>
      </w:r>
      <w:r w:rsidRPr="008279EB">
        <w:rPr>
          <w:rFonts w:ascii="Barlow" w:hAnsi="Barlow" w:cs="Arial"/>
          <w:sz w:val="20"/>
          <w:szCs w:val="20"/>
        </w:rPr>
        <w:t xml:space="preserve"> por sueldos y salarios, declaraciones anuales de sueldos y salarios, dec</w:t>
      </w:r>
      <w:r w:rsidR="004346BB" w:rsidRPr="008279EB">
        <w:rPr>
          <w:rFonts w:ascii="Barlow" w:hAnsi="Barlow" w:cs="Arial"/>
          <w:sz w:val="20"/>
          <w:szCs w:val="20"/>
        </w:rPr>
        <w:t xml:space="preserve">laraciones mensuales </w:t>
      </w:r>
      <w:r w:rsidR="005F7296" w:rsidRPr="008279EB">
        <w:rPr>
          <w:rFonts w:ascii="Barlow" w:hAnsi="Barlow" w:cs="Arial"/>
          <w:sz w:val="20"/>
          <w:szCs w:val="20"/>
        </w:rPr>
        <w:t xml:space="preserve">de </w:t>
      </w:r>
      <w:r w:rsidR="008279EB" w:rsidRPr="008279EB">
        <w:rPr>
          <w:rFonts w:ascii="Barlow" w:hAnsi="Barlow" w:cs="Arial"/>
          <w:sz w:val="20"/>
          <w:szCs w:val="20"/>
        </w:rPr>
        <w:t>proveedores y</w:t>
      </w:r>
      <w:r w:rsidRPr="008279EB">
        <w:rPr>
          <w:rFonts w:ascii="Barlow" w:hAnsi="Barlow" w:cs="Arial"/>
          <w:sz w:val="20"/>
          <w:szCs w:val="20"/>
        </w:rPr>
        <w:t xml:space="preserve"> la cuota patronal del ISSTEY</w:t>
      </w:r>
      <w:proofErr w:type="gramStart"/>
      <w:r w:rsidRPr="008279EB">
        <w:rPr>
          <w:rFonts w:ascii="Barlow" w:hAnsi="Barlow" w:cs="Arial"/>
          <w:sz w:val="20"/>
          <w:szCs w:val="20"/>
        </w:rPr>
        <w:t>.</w:t>
      </w:r>
      <w:r w:rsidR="002C0728" w:rsidRPr="008279EB">
        <w:rPr>
          <w:rFonts w:ascii="Barlow" w:hAnsi="Barlow" w:cs="Arial"/>
          <w:sz w:val="20"/>
          <w:szCs w:val="20"/>
        </w:rPr>
        <w:t xml:space="preserve"> </w:t>
      </w:r>
      <w:r w:rsidR="002147E3" w:rsidRPr="008279EB">
        <w:rPr>
          <w:rFonts w:ascii="Barlow" w:hAnsi="Barlow" w:cs="Arial"/>
          <w:sz w:val="20"/>
          <w:szCs w:val="20"/>
        </w:rPr>
        <w:t>.</w:t>
      </w:r>
      <w:proofErr w:type="gramEnd"/>
      <w:r w:rsidR="002147E3" w:rsidRPr="008279EB">
        <w:rPr>
          <w:rFonts w:ascii="Barlow" w:hAnsi="Barlow" w:cs="Arial"/>
          <w:sz w:val="20"/>
          <w:szCs w:val="20"/>
        </w:rPr>
        <w:t xml:space="preserve"> El impuesto del 4% sobre nóminas se encuentra exento según oficio AAFY/DJ/LC/82/</w:t>
      </w:r>
      <w:r w:rsidR="008279EB" w:rsidRPr="008279EB">
        <w:rPr>
          <w:rFonts w:ascii="Barlow" w:hAnsi="Barlow" w:cs="Arial"/>
          <w:sz w:val="20"/>
          <w:szCs w:val="20"/>
        </w:rPr>
        <w:t>2019 con</w:t>
      </w:r>
      <w:r w:rsidR="002147E3" w:rsidRPr="008279EB">
        <w:rPr>
          <w:rFonts w:ascii="Barlow" w:hAnsi="Barlow" w:cs="Arial"/>
          <w:sz w:val="20"/>
          <w:szCs w:val="20"/>
        </w:rPr>
        <w:t xml:space="preserve"> fecha del 7 de julio del </w:t>
      </w:r>
      <w:r w:rsidR="00F26033">
        <w:rPr>
          <w:rFonts w:ascii="Barlow" w:hAnsi="Barlow" w:cs="Arial"/>
          <w:sz w:val="20"/>
          <w:szCs w:val="20"/>
        </w:rPr>
        <w:t>2019.</w:t>
      </w:r>
    </w:p>
    <w:p w14:paraId="3BEABC7C" w14:textId="592E76E3" w:rsidR="003D7E89" w:rsidRDefault="008279EB" w:rsidP="003D7E89">
      <w:pPr>
        <w:spacing w:line="240" w:lineRule="auto"/>
        <w:ind w:firstLine="708"/>
        <w:rPr>
          <w:rFonts w:ascii="Barlow" w:hAnsi="Barlow" w:cs="Arial"/>
          <w:sz w:val="20"/>
          <w:szCs w:val="20"/>
        </w:rPr>
      </w:pPr>
      <w:r>
        <w:rPr>
          <w:rFonts w:ascii="Barlow" w:hAnsi="Barlow" w:cs="Arial"/>
          <w:sz w:val="20"/>
          <w:szCs w:val="20"/>
        </w:rPr>
        <w:t>f)</w:t>
      </w:r>
      <w:r>
        <w:rPr>
          <w:rFonts w:ascii="Barlow" w:hAnsi="Barlow" w:cs="Arial"/>
          <w:sz w:val="20"/>
          <w:szCs w:val="20"/>
        </w:rPr>
        <w:tab/>
        <w:t xml:space="preserve"> Estructura organizacional básica.</w:t>
      </w:r>
    </w:p>
    <w:p w14:paraId="64B3D6A7" w14:textId="77777777" w:rsidR="003572C5" w:rsidRPr="006C6F9B" w:rsidRDefault="003572C5" w:rsidP="003572C5">
      <w:pPr>
        <w:spacing w:line="240" w:lineRule="auto"/>
        <w:rPr>
          <w:rFonts w:ascii="Barlow" w:hAnsi="Barlow" w:cs="Calibri"/>
          <w:sz w:val="20"/>
          <w:szCs w:val="20"/>
        </w:rPr>
      </w:pPr>
      <w:r w:rsidRPr="006C6F9B">
        <w:rPr>
          <w:rFonts w:ascii="Barlow" w:hAnsi="Barlow" w:cs="Calibri"/>
          <w:bCs/>
          <w:sz w:val="20"/>
          <w:szCs w:val="20"/>
        </w:rPr>
        <w:lastRenderedPageBreak/>
        <w:t xml:space="preserve">El OBJETIVO GENERAL: </w:t>
      </w:r>
      <w:r w:rsidRPr="006C6F9B">
        <w:rPr>
          <w:rFonts w:ascii="Barlow" w:hAnsi="Barlow" w:cs="Calibri"/>
          <w:sz w:val="20"/>
          <w:szCs w:val="20"/>
        </w:rPr>
        <w:t xml:space="preserve">Mejorar las oportunidades, desarrollo y calidad de vida de las personas con discapacidad a través de la </w:t>
      </w:r>
      <w:proofErr w:type="spellStart"/>
      <w:r w:rsidRPr="006C6F9B">
        <w:rPr>
          <w:rFonts w:ascii="Barlow" w:hAnsi="Barlow" w:cs="Calibri"/>
          <w:sz w:val="20"/>
          <w:szCs w:val="20"/>
        </w:rPr>
        <w:t>transversalización</w:t>
      </w:r>
      <w:proofErr w:type="spellEnd"/>
      <w:r w:rsidRPr="006C6F9B">
        <w:rPr>
          <w:rFonts w:ascii="Barlow" w:hAnsi="Barlow" w:cs="Calibri"/>
          <w:sz w:val="20"/>
          <w:szCs w:val="20"/>
        </w:rPr>
        <w:t xml:space="preserve"> de sus derechos en las dependencias y entidades que conforman la Administración Pública del estado de Yucatán, en coordinación con las organizaciones de la sociedad civil en la materia; para favorecer su inclusión social.</w:t>
      </w:r>
    </w:p>
    <w:p w14:paraId="623EB67B" w14:textId="77777777" w:rsidR="003572C5" w:rsidRPr="006C6F9B" w:rsidRDefault="003572C5" w:rsidP="003572C5">
      <w:pPr>
        <w:spacing w:line="240" w:lineRule="auto"/>
        <w:rPr>
          <w:rFonts w:ascii="Barlow" w:hAnsi="Barlow" w:cs="Calibri"/>
          <w:sz w:val="20"/>
          <w:szCs w:val="20"/>
        </w:rPr>
      </w:pPr>
      <w:r w:rsidRPr="006C6F9B">
        <w:rPr>
          <w:rFonts w:ascii="Barlow" w:hAnsi="Barlow" w:cs="Calibri"/>
          <w:bCs/>
          <w:sz w:val="20"/>
          <w:szCs w:val="20"/>
        </w:rPr>
        <w:t>La MISIÓN:</w:t>
      </w:r>
      <w:r w:rsidRPr="006C6F9B">
        <w:rPr>
          <w:rFonts w:ascii="Barlow" w:hAnsi="Barlow" w:cs="Calibri"/>
          <w:sz w:val="20"/>
          <w:szCs w:val="20"/>
        </w:rPr>
        <w:t xml:space="preserve"> Contribuir a la inclusión social de las personas con discapacidad a través de la: Investigación, Vinculación, Difusión, Capacitación y Desarrollo Institucional Que nos permita ayudar a las dependencias y entidades que conforman la Administración Pública del Estado, en el diseño de las políticas públicas que en materia de derechos de este sector de la población que se implementen en Yucatán.</w:t>
      </w:r>
    </w:p>
    <w:p w14:paraId="1413CA65" w14:textId="77777777" w:rsidR="00E92161" w:rsidRDefault="003572C5" w:rsidP="00E92161">
      <w:pPr>
        <w:spacing w:line="240" w:lineRule="auto"/>
        <w:rPr>
          <w:rFonts w:ascii="Barlow" w:hAnsi="Barlow" w:cs="Calibri"/>
          <w:sz w:val="20"/>
          <w:szCs w:val="20"/>
        </w:rPr>
      </w:pPr>
      <w:r w:rsidRPr="006C6F9B">
        <w:rPr>
          <w:rFonts w:ascii="Barlow" w:hAnsi="Barlow" w:cs="Calibri"/>
          <w:bCs/>
          <w:sz w:val="20"/>
          <w:szCs w:val="20"/>
        </w:rPr>
        <w:t>La VISIÓN</w:t>
      </w:r>
      <w:r w:rsidRPr="006C6F9B">
        <w:rPr>
          <w:rFonts w:ascii="Barlow" w:hAnsi="Barlow" w:cs="Calibri"/>
          <w:sz w:val="20"/>
          <w:szCs w:val="20"/>
        </w:rPr>
        <w:t>: 2024 Ser reconocido como un instituto sólido que contribuye a la inclusión social de las personas con discapacidad, en coordinación con las dependencias y entidades que conforman la Administración Pública del estado de Yucatán para el diseño e implementación de políticas públicas en materia de derechos de este sector de la población. 2030. Ser reconocido en el estado de Yucatán, como el instituto garante del cumplimiento de la Convención sobre los Derechos de las Personas con Discapacidad.</w:t>
      </w:r>
    </w:p>
    <w:p w14:paraId="42FD6D6F" w14:textId="2241AD62" w:rsidR="002A1AC4" w:rsidRDefault="003572C5" w:rsidP="00561E53">
      <w:pPr>
        <w:spacing w:line="240" w:lineRule="auto"/>
        <w:rPr>
          <w:rFonts w:ascii="Barlow" w:hAnsi="Barlow" w:cs="Calibri"/>
          <w:sz w:val="20"/>
          <w:szCs w:val="20"/>
        </w:rPr>
      </w:pPr>
      <w:r w:rsidRPr="006C6F9B">
        <w:rPr>
          <w:rFonts w:ascii="Barlow" w:hAnsi="Barlow" w:cs="Calibri"/>
          <w:sz w:val="20"/>
          <w:szCs w:val="20"/>
        </w:rPr>
        <w:t xml:space="preserve">Los </w:t>
      </w:r>
      <w:r w:rsidRPr="006C6F9B">
        <w:rPr>
          <w:rFonts w:ascii="Barlow" w:hAnsi="Barlow" w:cs="Calibri"/>
          <w:bCs/>
          <w:sz w:val="20"/>
          <w:szCs w:val="20"/>
        </w:rPr>
        <w:t>VALORES:</w:t>
      </w:r>
      <w:r w:rsidRPr="006C6F9B">
        <w:rPr>
          <w:rFonts w:ascii="Barlow" w:hAnsi="Barlow" w:cs="Calibri"/>
          <w:sz w:val="20"/>
          <w:szCs w:val="20"/>
        </w:rPr>
        <w:t xml:space="preserve"> </w:t>
      </w:r>
      <w:r w:rsidRPr="006C6F9B">
        <w:rPr>
          <w:rFonts w:ascii="Barlow" w:hAnsi="Barlow" w:cs="Calibri"/>
          <w:bCs/>
          <w:sz w:val="20"/>
          <w:szCs w:val="20"/>
        </w:rPr>
        <w:t>I</w:t>
      </w:r>
      <w:r w:rsidRPr="006C6F9B">
        <w:rPr>
          <w:rFonts w:ascii="Barlow" w:hAnsi="Barlow" w:cs="Calibri"/>
          <w:sz w:val="20"/>
          <w:szCs w:val="20"/>
        </w:rPr>
        <w:t xml:space="preserve">nclusión, </w:t>
      </w:r>
      <w:r w:rsidRPr="006C6F9B">
        <w:rPr>
          <w:rFonts w:ascii="Barlow" w:hAnsi="Barlow" w:cs="Calibri"/>
          <w:bCs/>
          <w:sz w:val="20"/>
          <w:szCs w:val="20"/>
        </w:rPr>
        <w:t>G</w:t>
      </w:r>
      <w:r w:rsidRPr="006C6F9B">
        <w:rPr>
          <w:rFonts w:ascii="Barlow" w:hAnsi="Barlow" w:cs="Calibri"/>
          <w:sz w:val="20"/>
          <w:szCs w:val="20"/>
        </w:rPr>
        <w:t xml:space="preserve">arantía, </w:t>
      </w:r>
      <w:r w:rsidRPr="006C6F9B">
        <w:rPr>
          <w:rFonts w:ascii="Barlow" w:hAnsi="Barlow" w:cs="Calibri"/>
          <w:bCs/>
          <w:sz w:val="20"/>
          <w:szCs w:val="20"/>
        </w:rPr>
        <w:t>U</w:t>
      </w:r>
      <w:r w:rsidRPr="006C6F9B">
        <w:rPr>
          <w:rFonts w:ascii="Barlow" w:hAnsi="Barlow" w:cs="Calibri"/>
          <w:sz w:val="20"/>
          <w:szCs w:val="20"/>
        </w:rPr>
        <w:t xml:space="preserve">niversalidad, </w:t>
      </w:r>
      <w:r w:rsidRPr="006C6F9B">
        <w:rPr>
          <w:rFonts w:ascii="Barlow" w:hAnsi="Barlow" w:cs="Calibri"/>
          <w:bCs/>
          <w:sz w:val="20"/>
          <w:szCs w:val="20"/>
        </w:rPr>
        <w:t>A</w:t>
      </w:r>
      <w:r w:rsidRPr="006C6F9B">
        <w:rPr>
          <w:rFonts w:ascii="Barlow" w:hAnsi="Barlow" w:cs="Calibri"/>
          <w:sz w:val="20"/>
          <w:szCs w:val="20"/>
        </w:rPr>
        <w:t xml:space="preserve">ccesibilidad, </w:t>
      </w:r>
      <w:r w:rsidRPr="006C6F9B">
        <w:rPr>
          <w:rFonts w:ascii="Barlow" w:hAnsi="Barlow" w:cs="Calibri"/>
          <w:bCs/>
          <w:sz w:val="20"/>
          <w:szCs w:val="20"/>
        </w:rPr>
        <w:t>L</w:t>
      </w:r>
      <w:r w:rsidRPr="006C6F9B">
        <w:rPr>
          <w:rFonts w:ascii="Barlow" w:hAnsi="Barlow" w:cs="Calibri"/>
          <w:sz w:val="20"/>
          <w:szCs w:val="20"/>
        </w:rPr>
        <w:t xml:space="preserve">ibertad, </w:t>
      </w:r>
      <w:r w:rsidRPr="006C6F9B">
        <w:rPr>
          <w:rFonts w:ascii="Barlow" w:hAnsi="Barlow" w:cs="Calibri"/>
          <w:bCs/>
          <w:sz w:val="20"/>
          <w:szCs w:val="20"/>
        </w:rPr>
        <w:t>D</w:t>
      </w:r>
      <w:r w:rsidRPr="006C6F9B">
        <w:rPr>
          <w:rFonts w:ascii="Barlow" w:hAnsi="Barlow" w:cs="Calibri"/>
          <w:sz w:val="20"/>
          <w:szCs w:val="20"/>
        </w:rPr>
        <w:t xml:space="preserve">ignidad, </w:t>
      </w:r>
      <w:r w:rsidRPr="006C6F9B">
        <w:rPr>
          <w:rFonts w:ascii="Barlow" w:hAnsi="Barlow" w:cs="Calibri"/>
          <w:bCs/>
          <w:sz w:val="20"/>
          <w:szCs w:val="20"/>
        </w:rPr>
        <w:t>A</w:t>
      </w:r>
      <w:r w:rsidRPr="006C6F9B">
        <w:rPr>
          <w:rFonts w:ascii="Barlow" w:hAnsi="Barlow" w:cs="Calibri"/>
          <w:sz w:val="20"/>
          <w:szCs w:val="20"/>
        </w:rPr>
        <w:t xml:space="preserve">utonomía y </w:t>
      </w:r>
      <w:r w:rsidRPr="006C6F9B">
        <w:rPr>
          <w:rFonts w:ascii="Barlow" w:hAnsi="Barlow" w:cs="Calibri"/>
          <w:bCs/>
          <w:sz w:val="20"/>
          <w:szCs w:val="20"/>
        </w:rPr>
        <w:t>D</w:t>
      </w:r>
      <w:r w:rsidR="00561E53">
        <w:rPr>
          <w:rFonts w:ascii="Barlow" w:hAnsi="Barlow" w:cs="Calibri"/>
          <w:sz w:val="20"/>
          <w:szCs w:val="20"/>
        </w:rPr>
        <w:t>iversida</w:t>
      </w:r>
      <w:r w:rsidR="00D70E29">
        <w:rPr>
          <w:rFonts w:ascii="Barlow" w:hAnsi="Barlow" w:cs="Calibri"/>
          <w:sz w:val="20"/>
          <w:szCs w:val="20"/>
        </w:rPr>
        <w:t>d</w:t>
      </w:r>
    </w:p>
    <w:p w14:paraId="521F8CB7" w14:textId="6D3F19EB" w:rsidR="00CE7D91" w:rsidRDefault="00CE7D91" w:rsidP="00A85101">
      <w:pPr>
        <w:rPr>
          <w:rFonts w:ascii="Barlow" w:hAnsi="Barlow" w:cs="Calibri"/>
          <w:sz w:val="20"/>
          <w:szCs w:val="20"/>
        </w:rPr>
      </w:pPr>
    </w:p>
    <w:p w14:paraId="28D24C81" w14:textId="6DDCCFF9" w:rsidR="00561E53" w:rsidRDefault="00561E53" w:rsidP="00A85101">
      <w:pPr>
        <w:rPr>
          <w:rFonts w:ascii="Barlow" w:hAnsi="Barlow" w:cs="Calibri"/>
          <w:sz w:val="20"/>
          <w:szCs w:val="20"/>
        </w:rPr>
      </w:pPr>
    </w:p>
    <w:p w14:paraId="4B236BAF" w14:textId="1DE3F447" w:rsidR="00561E53" w:rsidRDefault="00561E53" w:rsidP="00A85101">
      <w:pPr>
        <w:rPr>
          <w:rFonts w:ascii="Barlow" w:hAnsi="Barlow" w:cs="Calibri"/>
          <w:sz w:val="20"/>
          <w:szCs w:val="20"/>
        </w:rPr>
      </w:pPr>
    </w:p>
    <w:p w14:paraId="4D1F06E2" w14:textId="062B2EAE" w:rsidR="00561E53" w:rsidRDefault="00561E53" w:rsidP="00A85101">
      <w:pPr>
        <w:rPr>
          <w:rFonts w:ascii="Barlow" w:hAnsi="Barlow" w:cs="Calibri"/>
          <w:sz w:val="20"/>
          <w:szCs w:val="20"/>
        </w:rPr>
      </w:pPr>
    </w:p>
    <w:p w14:paraId="41AA8754" w14:textId="4ED22820" w:rsidR="00561E53" w:rsidRDefault="00561E53" w:rsidP="00A85101">
      <w:pPr>
        <w:rPr>
          <w:rFonts w:ascii="Barlow" w:hAnsi="Barlow" w:cs="Calibri"/>
          <w:sz w:val="20"/>
          <w:szCs w:val="20"/>
        </w:rPr>
      </w:pPr>
    </w:p>
    <w:p w14:paraId="6F5A316F" w14:textId="0CC0D25D" w:rsidR="00561E53" w:rsidRDefault="00561E53" w:rsidP="00A85101">
      <w:pPr>
        <w:rPr>
          <w:rFonts w:ascii="Barlow" w:hAnsi="Barlow" w:cs="Calibri"/>
          <w:sz w:val="20"/>
          <w:szCs w:val="20"/>
        </w:rPr>
      </w:pPr>
    </w:p>
    <w:p w14:paraId="5C52FBA5" w14:textId="47EFBFB9" w:rsidR="00561E53" w:rsidRDefault="00561E53" w:rsidP="00A85101">
      <w:pPr>
        <w:rPr>
          <w:rFonts w:ascii="Barlow" w:hAnsi="Barlow" w:cs="Calibri"/>
          <w:sz w:val="20"/>
          <w:szCs w:val="20"/>
        </w:rPr>
      </w:pPr>
    </w:p>
    <w:p w14:paraId="539AF286" w14:textId="3227FDBB" w:rsidR="00561E53" w:rsidRDefault="00561E53" w:rsidP="00A85101">
      <w:pPr>
        <w:rPr>
          <w:rFonts w:ascii="Barlow" w:hAnsi="Barlow" w:cs="Calibri"/>
          <w:sz w:val="20"/>
          <w:szCs w:val="20"/>
        </w:rPr>
      </w:pPr>
    </w:p>
    <w:p w14:paraId="433DBAC3" w14:textId="56EB4640" w:rsidR="00561E53" w:rsidRDefault="00561E53" w:rsidP="00A85101">
      <w:pPr>
        <w:rPr>
          <w:rFonts w:ascii="Barlow" w:hAnsi="Barlow" w:cs="Calibri"/>
          <w:sz w:val="20"/>
          <w:szCs w:val="20"/>
        </w:rPr>
      </w:pPr>
    </w:p>
    <w:p w14:paraId="58D9FA71" w14:textId="052A1A97" w:rsidR="00A85101" w:rsidRDefault="00C760FC" w:rsidP="00A85101">
      <w:pPr>
        <w:rPr>
          <w:rFonts w:ascii="Barlow" w:hAnsi="Barlow" w:cs="Calibri"/>
          <w:sz w:val="20"/>
          <w:szCs w:val="20"/>
        </w:rPr>
      </w:pPr>
      <w:bookmarkStart w:id="0" w:name="_GoBack"/>
      <w:bookmarkEnd w:id="0"/>
      <w:r>
        <w:rPr>
          <w:rFonts w:ascii="Barlow" w:hAnsi="Barlow" w:cs="Calibri"/>
          <w:b/>
          <w:noProof/>
          <w:sz w:val="20"/>
          <w:szCs w:val="20"/>
          <w:lang w:eastAsia="es-MX"/>
        </w:rPr>
        <w:lastRenderedPageBreak/>
        <mc:AlternateContent>
          <mc:Choice Requires="wps">
            <w:drawing>
              <wp:anchor distT="0" distB="0" distL="114300" distR="114300" simplePos="0" relativeHeight="251676672" behindDoc="0" locked="0" layoutInCell="1" allowOverlap="1" wp14:anchorId="7B6EAD3F" wp14:editId="3B4AC0F0">
                <wp:simplePos x="0" y="0"/>
                <wp:positionH relativeFrom="margin">
                  <wp:align>left</wp:align>
                </wp:positionH>
                <wp:positionV relativeFrom="paragraph">
                  <wp:posOffset>-269240</wp:posOffset>
                </wp:positionV>
                <wp:extent cx="8917940" cy="269875"/>
                <wp:effectExtent l="0" t="0" r="0" b="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7940" cy="269875"/>
                        </a:xfrm>
                        <a:prstGeom prst="rect">
                          <a:avLst/>
                        </a:prstGeom>
                        <a:noFill/>
                        <a:ln w="9525">
                          <a:noFill/>
                          <a:miter lim="800000"/>
                          <a:headEnd/>
                          <a:tailEnd/>
                        </a:ln>
                      </wps:spPr>
                      <wps:txbx>
                        <w:txbxContent>
                          <w:p w14:paraId="5E53FFBF" w14:textId="77777777" w:rsidR="00EF2FBB" w:rsidRPr="009676EC" w:rsidRDefault="00EF2FBB" w:rsidP="00A85101">
                            <w:pPr>
                              <w:pStyle w:val="NormalWeb"/>
                              <w:kinsoku w:val="0"/>
                              <w:overflowPunct w:val="0"/>
                              <w:spacing w:before="0" w:beforeAutospacing="0" w:after="0" w:afterAutospacing="0"/>
                              <w:textAlignment w:val="baseline"/>
                            </w:pPr>
                            <w:r>
                              <w:rPr>
                                <w:rFonts w:ascii="Panton ExtraBold" w:hAnsi="Panton ExtraBold"/>
                                <w:b/>
                                <w:bCs/>
                                <w:color w:val="002060"/>
                                <w:lang w:val="es-ES"/>
                              </w:rPr>
                              <w:t xml:space="preserve">                                                                                             </w:t>
                            </w:r>
                            <w:proofErr w:type="gramStart"/>
                            <w:r w:rsidRPr="009676EC">
                              <w:rPr>
                                <w:rFonts w:ascii="Panton ExtraBold" w:hAnsi="Panton ExtraBold"/>
                                <w:b/>
                                <w:bCs/>
                                <w:color w:val="002060"/>
                                <w:lang w:val="es-ES"/>
                              </w:rPr>
                              <w:t>ORGANIGRAMA  IIPEDEY</w:t>
                            </w:r>
                            <w:proofErr w:type="gramEnd"/>
                          </w:p>
                        </w:txbxContent>
                      </wps:txbx>
                      <wps:bodyPr/>
                    </wps:wsp>
                  </a:graphicData>
                </a:graphic>
                <wp14:sizeRelH relativeFrom="page">
                  <wp14:pctWidth>0</wp14:pctWidth>
                </wp14:sizeRelH>
                <wp14:sizeRelV relativeFrom="page">
                  <wp14:pctHeight>0</wp14:pctHeight>
                </wp14:sizeRelV>
              </wp:anchor>
            </w:drawing>
          </mc:Choice>
          <mc:Fallback>
            <w:pict>
              <v:shapetype w14:anchorId="7B6EAD3F" id="_x0000_t202" coordsize="21600,21600" o:spt="202" path="m,l,21600r21600,l21600,xe">
                <v:stroke joinstyle="miter"/>
                <v:path gradientshapeok="t" o:connecttype="rect"/>
              </v:shapetype>
              <v:shape id="Rectangle 2" o:spid="_x0000_s1026" type="#_x0000_t202" style="position:absolute;margin-left:0;margin-top:-21.2pt;width:702.2pt;height:21.2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" filled="f" stroked="f">
                <v:textbox>
                  <w:txbxContent>
                    <w:p w14:paraId="5E53FFBF" w14:textId="77777777" w:rsidR="00EF2FBB" w:rsidRPr="009676EC" w:rsidRDefault="00EF2FBB" w:rsidP="00A85101">
                      <w:pPr>
                        <w:pStyle w:val="NormalWeb"/>
                        <w:kinsoku w:val="0"/>
                        <w:overflowPunct w:val="0"/>
                        <w:spacing w:before="0" w:beforeAutospacing="0" w:after="0" w:afterAutospacing="0"/>
                        <w:textAlignment w:val="baseline"/>
                      </w:pPr>
                      <w:r>
                        <w:rPr>
                          <w:rFonts w:ascii="Panton ExtraBold" w:hAnsi="Panton ExtraBold"/>
                          <w:b/>
                          <w:bCs/>
                          <w:color w:val="002060"/>
                          <w:lang w:val="es-ES"/>
                        </w:rPr>
                        <w:t xml:space="preserve">                                                                                             </w:t>
                      </w:r>
                      <w:proofErr w:type="gramStart"/>
                      <w:r w:rsidRPr="009676EC">
                        <w:rPr>
                          <w:rFonts w:ascii="Panton ExtraBold" w:hAnsi="Panton ExtraBold"/>
                          <w:b/>
                          <w:bCs/>
                          <w:color w:val="002060"/>
                          <w:lang w:val="es-ES"/>
                        </w:rPr>
                        <w:t>ORGANIGRAMA  IIPEDEY</w:t>
                      </w:r>
                      <w:proofErr w:type="gramEnd"/>
                    </w:p>
                  </w:txbxContent>
                </v:textbox>
                <w10:wrap anchorx="margin"/>
              </v:shape>
            </w:pict>
          </mc:Fallback>
        </mc:AlternateContent>
      </w:r>
      <w:r w:rsidR="00640844">
        <w:rPr>
          <w:rFonts w:ascii="Barlow" w:hAnsi="Barlow" w:cs="Calibri"/>
          <w:b/>
          <w:bCs/>
          <w:noProof/>
          <w:sz w:val="20"/>
          <w:szCs w:val="20"/>
          <w:lang w:eastAsia="es-MX"/>
        </w:rPr>
        <mc:AlternateContent>
          <mc:Choice Requires="wpg">
            <w:drawing>
              <wp:anchor distT="0" distB="0" distL="114300" distR="114300" simplePos="0" relativeHeight="251675648" behindDoc="0" locked="0" layoutInCell="1" allowOverlap="1" wp14:anchorId="76494C61" wp14:editId="2A3340D8">
                <wp:simplePos x="0" y="0"/>
                <wp:positionH relativeFrom="margin">
                  <wp:align>right</wp:align>
                </wp:positionH>
                <wp:positionV relativeFrom="paragraph">
                  <wp:posOffset>0</wp:posOffset>
                </wp:positionV>
                <wp:extent cx="9077325" cy="4457700"/>
                <wp:effectExtent l="0" t="0" r="28575" b="19050"/>
                <wp:wrapNone/>
                <wp:docPr id="13"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77325" cy="4457700"/>
                          <a:chOff x="-377361" y="110082"/>
                          <a:chExt cx="13961668" cy="4507009"/>
                        </a:xfrm>
                      </wpg:grpSpPr>
                      <wps:wsp>
                        <wps:cNvPr id="15" name="2 Rectángulo"/>
                        <wps:cNvSpPr>
                          <a:spLocks noChangeArrowheads="1"/>
                        </wps:cNvSpPr>
                        <wps:spPr bwMode="auto">
                          <a:xfrm>
                            <a:off x="5922844" y="3707419"/>
                            <a:ext cx="1726531" cy="892358"/>
                          </a:xfrm>
                          <a:prstGeom prst="rect">
                            <a:avLst/>
                          </a:prstGeom>
                          <a:solidFill>
                            <a:srgbClr val="FFFFFF"/>
                          </a:solidFill>
                          <a:ln w="25400" algn="ctr">
                            <a:solidFill>
                              <a:srgbClr val="385D8A"/>
                            </a:solidFill>
                            <a:miter lim="800000"/>
                            <a:headEnd/>
                            <a:tailEnd/>
                          </a:ln>
                        </wps:spPr>
                        <wps:txbx>
                          <w:txbxContent>
                            <w:p w14:paraId="7801AFD5" w14:textId="77777777" w:rsidR="00EF2FBB" w:rsidRDefault="00EF2FBB" w:rsidP="00A85101">
                              <w:pPr>
                                <w:pStyle w:val="NormalWeb"/>
                                <w:spacing w:before="0" w:beforeAutospacing="0" w:after="0" w:afterAutospacing="0"/>
                                <w:jc w:val="center"/>
                                <w:textAlignment w:val="baseline"/>
                              </w:pPr>
                              <w:r w:rsidRPr="00441F40">
                                <w:rPr>
                                  <w:rFonts w:ascii="Calibri" w:hAnsi="Calibri"/>
                                  <w:color w:val="000000"/>
                                  <w:kern w:val="24"/>
                                  <w:lang w:val="es-ES"/>
                                </w:rPr>
                                <w:t>Coordinación Contable</w:t>
                              </w:r>
                            </w:p>
                            <w:p w14:paraId="73C36447" w14:textId="77777777" w:rsidR="00EF2FBB" w:rsidRDefault="00EF2FBB" w:rsidP="00A85101">
                              <w:pPr>
                                <w:pStyle w:val="NormalWeb"/>
                                <w:spacing w:before="0" w:beforeAutospacing="0" w:after="0" w:afterAutospacing="0"/>
                                <w:jc w:val="center"/>
                                <w:textAlignment w:val="baseline"/>
                              </w:pPr>
                              <w:r w:rsidRPr="00441F40">
                                <w:rPr>
                                  <w:rFonts w:ascii="Calibri" w:hAnsi="Calibri"/>
                                  <w:color w:val="000000"/>
                                  <w:kern w:val="24"/>
                                  <w:lang w:val="es-ES"/>
                                </w:rPr>
                                <w:t xml:space="preserve">                  MM0013</w:t>
                              </w:r>
                            </w:p>
                          </w:txbxContent>
                        </wps:txbx>
                        <wps:bodyPr rot="0" vert="horz" wrap="square" lIns="91440" tIns="45720" rIns="91440" bIns="45720" anchor="ctr" anchorCtr="0" upright="1">
                          <a:noAutofit/>
                        </wps:bodyPr>
                      </wps:wsp>
                      <wps:wsp>
                        <wps:cNvPr id="16" name="3 Rectángulo"/>
                        <wps:cNvSpPr>
                          <a:spLocks noChangeArrowheads="1"/>
                        </wps:cNvSpPr>
                        <wps:spPr bwMode="auto">
                          <a:xfrm>
                            <a:off x="-377361" y="3610939"/>
                            <a:ext cx="1958564" cy="878660"/>
                          </a:xfrm>
                          <a:prstGeom prst="rect">
                            <a:avLst/>
                          </a:prstGeom>
                          <a:solidFill>
                            <a:srgbClr val="FFFFFF"/>
                          </a:solidFill>
                          <a:ln w="25400" algn="ctr">
                            <a:solidFill>
                              <a:srgbClr val="385D8A"/>
                            </a:solidFill>
                            <a:miter lim="800000"/>
                            <a:headEnd/>
                            <a:tailEnd/>
                          </a:ln>
                        </wps:spPr>
                        <wps:txbx>
                          <w:txbxContent>
                            <w:p w14:paraId="3666C151" w14:textId="77777777" w:rsidR="00EF2FBB" w:rsidRDefault="00EF2FBB" w:rsidP="00A85101">
                              <w:pPr>
                                <w:pStyle w:val="NormalWeb"/>
                                <w:spacing w:before="0" w:beforeAutospacing="0" w:after="0" w:afterAutospacing="0"/>
                                <w:jc w:val="center"/>
                                <w:textAlignment w:val="baseline"/>
                              </w:pPr>
                              <w:r w:rsidRPr="00441F40">
                                <w:rPr>
                                  <w:rFonts w:ascii="Calibri" w:hAnsi="Calibri"/>
                                  <w:color w:val="000000"/>
                                  <w:kern w:val="24"/>
                                  <w:sz w:val="22"/>
                                  <w:szCs w:val="22"/>
                                  <w:lang w:val="es-ES"/>
                                </w:rPr>
                                <w:t xml:space="preserve">Coordinación de </w:t>
                              </w:r>
                              <w:proofErr w:type="spellStart"/>
                              <w:r>
                                <w:rPr>
                                  <w:rFonts w:ascii="Calibri" w:hAnsi="Calibri"/>
                                  <w:color w:val="000000"/>
                                  <w:kern w:val="24"/>
                                  <w:sz w:val="22"/>
                                  <w:szCs w:val="22"/>
                                  <w:lang w:val="es-ES"/>
                                </w:rPr>
                                <w:t>Transversalización</w:t>
                              </w:r>
                              <w:proofErr w:type="spellEnd"/>
                            </w:p>
                            <w:p w14:paraId="1F130536" w14:textId="77777777" w:rsidR="00EF2FBB" w:rsidRDefault="00EF2FBB" w:rsidP="00A85101">
                              <w:pPr>
                                <w:pStyle w:val="NormalWeb"/>
                                <w:spacing w:before="0" w:beforeAutospacing="0" w:after="0" w:afterAutospacing="0"/>
                                <w:jc w:val="center"/>
                                <w:textAlignment w:val="baseline"/>
                              </w:pPr>
                              <w:r>
                                <w:rPr>
                                  <w:rFonts w:ascii="Calibri" w:hAnsi="Calibri"/>
                                  <w:color w:val="000000"/>
                                  <w:kern w:val="24"/>
                                  <w:sz w:val="22"/>
                                  <w:szCs w:val="22"/>
                                  <w:lang w:val="es-ES"/>
                                </w:rPr>
                                <w:t>MM0013</w:t>
                              </w:r>
                            </w:p>
                          </w:txbxContent>
                        </wps:txbx>
                        <wps:bodyPr rot="0" vert="horz" wrap="square" lIns="91440" tIns="45720" rIns="91440" bIns="45720" anchor="ctr" anchorCtr="0" upright="1">
                          <a:noAutofit/>
                        </wps:bodyPr>
                      </wps:wsp>
                      <wps:wsp>
                        <wps:cNvPr id="17" name="4 Rectángulo"/>
                        <wps:cNvSpPr>
                          <a:spLocks noChangeArrowheads="1"/>
                        </wps:cNvSpPr>
                        <wps:spPr bwMode="auto">
                          <a:xfrm>
                            <a:off x="245316" y="1041839"/>
                            <a:ext cx="3143323" cy="877249"/>
                          </a:xfrm>
                          <a:prstGeom prst="rect">
                            <a:avLst/>
                          </a:prstGeom>
                          <a:solidFill>
                            <a:srgbClr val="FFFFFF"/>
                          </a:solidFill>
                          <a:ln w="25400" algn="ctr">
                            <a:solidFill>
                              <a:srgbClr val="385D8A"/>
                            </a:solidFill>
                            <a:miter lim="800000"/>
                            <a:headEnd/>
                            <a:tailEnd/>
                          </a:ln>
                        </wps:spPr>
                        <wps:txbx>
                          <w:txbxContent>
                            <w:p w14:paraId="37AA24FD" w14:textId="226AF384" w:rsidR="00EF2FBB" w:rsidRDefault="00EF2FBB" w:rsidP="00A85101">
                              <w:pPr>
                                <w:pStyle w:val="NormalWeb"/>
                                <w:spacing w:before="0" w:beforeAutospacing="0" w:after="0" w:afterAutospacing="0"/>
                                <w:jc w:val="center"/>
                                <w:textAlignment w:val="baseline"/>
                              </w:pPr>
                              <w:r w:rsidRPr="00441F40">
                                <w:rPr>
                                  <w:rFonts w:ascii="Calibri" w:hAnsi="Calibri"/>
                                  <w:color w:val="000000"/>
                                  <w:kern w:val="24"/>
                                  <w:sz w:val="28"/>
                                  <w:szCs w:val="28"/>
                                  <w:lang w:val="es-ES"/>
                                </w:rPr>
                                <w:t xml:space="preserve">Departamento de </w:t>
                              </w:r>
                              <w:proofErr w:type="spellStart"/>
                              <w:r w:rsidRPr="00441F40">
                                <w:rPr>
                                  <w:rFonts w:ascii="Calibri" w:hAnsi="Calibri"/>
                                  <w:color w:val="000000"/>
                                  <w:kern w:val="24"/>
                                  <w:sz w:val="28"/>
                                  <w:szCs w:val="28"/>
                                  <w:lang w:val="es-ES"/>
                                </w:rPr>
                                <w:t>Transversa</w:t>
                              </w:r>
                              <w:r>
                                <w:rPr>
                                  <w:rFonts w:ascii="Calibri" w:hAnsi="Calibri"/>
                                  <w:color w:val="000000"/>
                                  <w:kern w:val="24"/>
                                  <w:sz w:val="28"/>
                                  <w:szCs w:val="28"/>
                                  <w:lang w:val="es-ES"/>
                                </w:rPr>
                                <w:t>lización</w:t>
                              </w:r>
                              <w:proofErr w:type="spellEnd"/>
                              <w:r>
                                <w:rPr>
                                  <w:rFonts w:ascii="Calibri" w:hAnsi="Calibri"/>
                                  <w:color w:val="000000"/>
                                  <w:kern w:val="24"/>
                                  <w:sz w:val="28"/>
                                  <w:szCs w:val="28"/>
                                  <w:lang w:val="es-ES"/>
                                </w:rPr>
                                <w:t xml:space="preserve"> y Vinculación    SC0144</w:t>
                              </w:r>
                            </w:p>
                          </w:txbxContent>
                        </wps:txbx>
                        <wps:bodyPr rot="0" vert="horz" wrap="square" lIns="91440" tIns="45720" rIns="91440" bIns="45720" anchor="ctr" anchorCtr="0" upright="1">
                          <a:noAutofit/>
                        </wps:bodyPr>
                      </wps:wsp>
                      <wps:wsp>
                        <wps:cNvPr id="18" name="5 Rectángulo"/>
                        <wps:cNvSpPr>
                          <a:spLocks noChangeArrowheads="1"/>
                        </wps:cNvSpPr>
                        <wps:spPr bwMode="auto">
                          <a:xfrm>
                            <a:off x="8294970" y="1029517"/>
                            <a:ext cx="3080579" cy="837885"/>
                          </a:xfrm>
                          <a:prstGeom prst="rect">
                            <a:avLst/>
                          </a:prstGeom>
                          <a:solidFill>
                            <a:srgbClr val="FFFFFF"/>
                          </a:solidFill>
                          <a:ln w="25400" algn="ctr">
                            <a:solidFill>
                              <a:srgbClr val="385D8A"/>
                            </a:solidFill>
                            <a:miter lim="800000"/>
                            <a:headEnd/>
                            <a:tailEnd/>
                          </a:ln>
                        </wps:spPr>
                        <wps:txbx>
                          <w:txbxContent>
                            <w:p w14:paraId="3271B587" w14:textId="77777777" w:rsidR="00EF2FBB" w:rsidRDefault="00EF2FBB" w:rsidP="00A85101">
                              <w:pPr>
                                <w:pStyle w:val="NormalWeb"/>
                                <w:spacing w:before="0" w:beforeAutospacing="0" w:after="0" w:afterAutospacing="0"/>
                                <w:jc w:val="center"/>
                                <w:textAlignment w:val="baseline"/>
                              </w:pPr>
                              <w:r w:rsidRPr="00441F40">
                                <w:rPr>
                                  <w:rFonts w:ascii="Calibri" w:hAnsi="Calibri"/>
                                  <w:color w:val="000000"/>
                                  <w:kern w:val="24"/>
                                  <w:sz w:val="28"/>
                                  <w:szCs w:val="28"/>
                                  <w:lang w:val="es-ES"/>
                                </w:rPr>
                                <w:t xml:space="preserve">Departamento </w:t>
                              </w:r>
                              <w:proofErr w:type="gramStart"/>
                              <w:r w:rsidRPr="00441F40">
                                <w:rPr>
                                  <w:rFonts w:ascii="Calibri" w:hAnsi="Calibri"/>
                                  <w:color w:val="000000"/>
                                  <w:kern w:val="24"/>
                                  <w:sz w:val="28"/>
                                  <w:szCs w:val="28"/>
                                  <w:lang w:val="es-ES"/>
                                </w:rPr>
                                <w:t>de  Capacitación</w:t>
                              </w:r>
                              <w:proofErr w:type="gramEnd"/>
                              <w:r w:rsidRPr="00441F40">
                                <w:rPr>
                                  <w:rFonts w:ascii="Calibri" w:hAnsi="Calibri"/>
                                  <w:color w:val="000000"/>
                                  <w:kern w:val="24"/>
                                  <w:sz w:val="28"/>
                                  <w:szCs w:val="28"/>
                                  <w:lang w:val="es-ES"/>
                                </w:rPr>
                                <w:t xml:space="preserve"> y Difusión</w:t>
                              </w:r>
                            </w:p>
                            <w:p w14:paraId="4F4DC53F" w14:textId="77777777" w:rsidR="00EF2FBB" w:rsidRDefault="00EF2FBB" w:rsidP="00A85101">
                              <w:pPr>
                                <w:pStyle w:val="NormalWeb"/>
                                <w:spacing w:before="0" w:beforeAutospacing="0" w:after="0" w:afterAutospacing="0"/>
                                <w:jc w:val="center"/>
                                <w:textAlignment w:val="baseline"/>
                              </w:pPr>
                              <w:r w:rsidRPr="00441F40">
                                <w:rPr>
                                  <w:rFonts w:ascii="Calibri" w:hAnsi="Calibri"/>
                                  <w:color w:val="000000"/>
                                  <w:kern w:val="24"/>
                                  <w:sz w:val="28"/>
                                  <w:szCs w:val="28"/>
                                  <w:lang w:val="es-ES"/>
                                </w:rPr>
                                <w:t>SC0144</w:t>
                              </w:r>
                            </w:p>
                          </w:txbxContent>
                        </wps:txbx>
                        <wps:bodyPr rot="0" vert="horz" wrap="square" lIns="91440" tIns="45720" rIns="91440" bIns="45720" anchor="ctr" anchorCtr="0" upright="1">
                          <a:noAutofit/>
                        </wps:bodyPr>
                      </wps:wsp>
                      <wps:wsp>
                        <wps:cNvPr id="19" name="6 Rectángulo"/>
                        <wps:cNvSpPr>
                          <a:spLocks noChangeArrowheads="1"/>
                        </wps:cNvSpPr>
                        <wps:spPr bwMode="auto">
                          <a:xfrm>
                            <a:off x="4279323" y="110082"/>
                            <a:ext cx="2837995" cy="537990"/>
                          </a:xfrm>
                          <a:prstGeom prst="rect">
                            <a:avLst/>
                          </a:prstGeom>
                          <a:solidFill>
                            <a:srgbClr val="FFFFFF"/>
                          </a:solidFill>
                          <a:ln w="25400" algn="ctr">
                            <a:solidFill>
                              <a:srgbClr val="385D8A"/>
                            </a:solidFill>
                            <a:miter lim="800000"/>
                            <a:headEnd/>
                            <a:tailEnd/>
                          </a:ln>
                        </wps:spPr>
                        <wps:txbx>
                          <w:txbxContent>
                            <w:p w14:paraId="6D678197" w14:textId="77777777" w:rsidR="00EF2FBB" w:rsidRDefault="00EF2FBB" w:rsidP="00A85101">
                              <w:pPr>
                                <w:pStyle w:val="NormalWeb"/>
                                <w:spacing w:before="0" w:beforeAutospacing="0" w:after="0" w:afterAutospacing="0"/>
                                <w:jc w:val="center"/>
                                <w:textAlignment w:val="baseline"/>
                              </w:pPr>
                              <w:r w:rsidRPr="00441F40">
                                <w:rPr>
                                  <w:rFonts w:ascii="Calibri" w:hAnsi="Calibri"/>
                                  <w:color w:val="000000"/>
                                  <w:kern w:val="24"/>
                                  <w:lang w:val="es-ES"/>
                                </w:rPr>
                                <w:t>Dirección General.</w:t>
                              </w:r>
                            </w:p>
                            <w:p w14:paraId="36E36C13" w14:textId="77777777" w:rsidR="00EF2FBB" w:rsidRDefault="00EF2FBB" w:rsidP="00A85101">
                              <w:pPr>
                                <w:pStyle w:val="NormalWeb"/>
                                <w:spacing w:before="0" w:beforeAutospacing="0" w:after="0" w:afterAutospacing="0"/>
                                <w:jc w:val="center"/>
                                <w:textAlignment w:val="baseline"/>
                              </w:pPr>
                              <w:r w:rsidRPr="00441F40">
                                <w:rPr>
                                  <w:rFonts w:ascii="Calibri" w:hAnsi="Calibri"/>
                                  <w:color w:val="000000"/>
                                  <w:kern w:val="24"/>
                                  <w:lang w:val="es-ES"/>
                                </w:rPr>
                                <w:tab/>
                                <w:t>SC0013</w:t>
                              </w:r>
                            </w:p>
                          </w:txbxContent>
                        </wps:txbx>
                        <wps:bodyPr rot="0" vert="horz" wrap="square" lIns="91440" tIns="45720" rIns="91440" bIns="45720" anchor="ctr" anchorCtr="0" upright="1">
                          <a:noAutofit/>
                        </wps:bodyPr>
                      </wps:wsp>
                      <wps:wsp>
                        <wps:cNvPr id="20" name="7 Rectángulo"/>
                        <wps:cNvSpPr>
                          <a:spLocks noChangeArrowheads="1"/>
                        </wps:cNvSpPr>
                        <wps:spPr bwMode="auto">
                          <a:xfrm>
                            <a:off x="1795484" y="3707420"/>
                            <a:ext cx="1905559" cy="826285"/>
                          </a:xfrm>
                          <a:prstGeom prst="rect">
                            <a:avLst/>
                          </a:prstGeom>
                          <a:solidFill>
                            <a:srgbClr val="FFFFFF"/>
                          </a:solidFill>
                          <a:ln w="25400" algn="ctr">
                            <a:solidFill>
                              <a:srgbClr val="385D8A"/>
                            </a:solidFill>
                            <a:miter lim="800000"/>
                            <a:headEnd/>
                            <a:tailEnd/>
                          </a:ln>
                        </wps:spPr>
                        <wps:txbx>
                          <w:txbxContent>
                            <w:p w14:paraId="58B433C3" w14:textId="77777777" w:rsidR="00EF2FBB" w:rsidRDefault="00EF2FBB" w:rsidP="00A85101">
                              <w:pPr>
                                <w:pStyle w:val="NormalWeb"/>
                                <w:spacing w:before="0" w:beforeAutospacing="0" w:after="0" w:afterAutospacing="0"/>
                                <w:jc w:val="center"/>
                                <w:textAlignment w:val="baseline"/>
                              </w:pPr>
                              <w:r w:rsidRPr="00441F40">
                                <w:rPr>
                                  <w:rFonts w:ascii="Calibri" w:hAnsi="Calibri"/>
                                  <w:color w:val="000000"/>
                                  <w:kern w:val="24"/>
                                  <w:sz w:val="22"/>
                                  <w:szCs w:val="22"/>
                                  <w:lang w:val="es-ES"/>
                                </w:rPr>
                                <w:t>Coordinación Atención Ciudadana</w:t>
                              </w:r>
                            </w:p>
                            <w:p w14:paraId="1432A31F" w14:textId="77777777" w:rsidR="00EF2FBB" w:rsidRDefault="00EF2FBB" w:rsidP="00A85101">
                              <w:pPr>
                                <w:pStyle w:val="NormalWeb"/>
                                <w:spacing w:before="0" w:beforeAutospacing="0" w:after="0" w:afterAutospacing="0"/>
                                <w:jc w:val="center"/>
                                <w:textAlignment w:val="baseline"/>
                              </w:pPr>
                              <w:r w:rsidRPr="00441F40">
                                <w:rPr>
                                  <w:rFonts w:ascii="Calibri" w:hAnsi="Calibri"/>
                                  <w:color w:val="000000"/>
                                  <w:kern w:val="24"/>
                                  <w:sz w:val="22"/>
                                  <w:szCs w:val="22"/>
                                  <w:lang w:val="es-ES"/>
                                </w:rPr>
                                <w:t>MM0013</w:t>
                              </w:r>
                            </w:p>
                          </w:txbxContent>
                        </wps:txbx>
                        <wps:bodyPr rot="0" vert="horz" wrap="square" lIns="91440" tIns="45720" rIns="91440" bIns="45720" anchor="ctr" anchorCtr="0" upright="1">
                          <a:noAutofit/>
                        </wps:bodyPr>
                      </wps:wsp>
                      <wps:wsp>
                        <wps:cNvPr id="21" name="9 Rectángulo"/>
                        <wps:cNvSpPr>
                          <a:spLocks noChangeArrowheads="1"/>
                        </wps:cNvSpPr>
                        <wps:spPr bwMode="auto">
                          <a:xfrm>
                            <a:off x="3991320" y="3724733"/>
                            <a:ext cx="1693935" cy="892358"/>
                          </a:xfrm>
                          <a:prstGeom prst="rect">
                            <a:avLst/>
                          </a:prstGeom>
                          <a:solidFill>
                            <a:srgbClr val="FFFFFF"/>
                          </a:solidFill>
                          <a:ln w="25400" algn="ctr">
                            <a:solidFill>
                              <a:srgbClr val="385D8A"/>
                            </a:solidFill>
                            <a:miter lim="800000"/>
                            <a:headEnd/>
                            <a:tailEnd/>
                          </a:ln>
                        </wps:spPr>
                        <wps:txbx>
                          <w:txbxContent>
                            <w:p w14:paraId="627ECAB6" w14:textId="77777777" w:rsidR="00EF2FBB" w:rsidRDefault="00EF2FBB" w:rsidP="00A85101">
                              <w:pPr>
                                <w:pStyle w:val="NormalWeb"/>
                                <w:spacing w:before="0" w:beforeAutospacing="0" w:after="0" w:afterAutospacing="0"/>
                                <w:jc w:val="center"/>
                                <w:textAlignment w:val="baseline"/>
                              </w:pPr>
                              <w:r w:rsidRPr="00441F40">
                                <w:rPr>
                                  <w:rFonts w:ascii="Calibri" w:hAnsi="Calibri"/>
                                  <w:color w:val="000000"/>
                                  <w:kern w:val="24"/>
                                  <w:lang w:val="es-ES"/>
                                </w:rPr>
                                <w:t>Coordinación Jurídica</w:t>
                              </w:r>
                            </w:p>
                            <w:p w14:paraId="3533A5A0" w14:textId="77777777" w:rsidR="00EF2FBB" w:rsidRDefault="00EF2FBB" w:rsidP="00A85101">
                              <w:pPr>
                                <w:pStyle w:val="NormalWeb"/>
                                <w:spacing w:before="0" w:beforeAutospacing="0" w:after="0" w:afterAutospacing="0"/>
                                <w:jc w:val="center"/>
                                <w:textAlignment w:val="baseline"/>
                              </w:pPr>
                              <w:r w:rsidRPr="00441F40">
                                <w:rPr>
                                  <w:rFonts w:ascii="Calibri" w:hAnsi="Calibri"/>
                                  <w:color w:val="000000"/>
                                  <w:kern w:val="24"/>
                                  <w:lang w:val="es-ES"/>
                                </w:rPr>
                                <w:t>SC0087</w:t>
                              </w:r>
                            </w:p>
                          </w:txbxContent>
                        </wps:txbx>
                        <wps:bodyPr rot="0" vert="horz" wrap="square" lIns="91440" tIns="45720" rIns="91440" bIns="45720" anchor="ctr" anchorCtr="0" upright="1">
                          <a:noAutofit/>
                        </wps:bodyPr>
                      </wps:wsp>
                      <wps:wsp>
                        <wps:cNvPr id="40" name="10 Rectángulo"/>
                        <wps:cNvSpPr>
                          <a:spLocks noChangeArrowheads="1"/>
                        </wps:cNvSpPr>
                        <wps:spPr bwMode="auto">
                          <a:xfrm>
                            <a:off x="11974232" y="3355513"/>
                            <a:ext cx="1610075" cy="654866"/>
                          </a:xfrm>
                          <a:prstGeom prst="rect">
                            <a:avLst/>
                          </a:prstGeom>
                          <a:solidFill>
                            <a:srgbClr val="FFFFFF"/>
                          </a:solidFill>
                          <a:ln w="25400" algn="ctr">
                            <a:solidFill>
                              <a:srgbClr val="385D8A"/>
                            </a:solidFill>
                            <a:miter lim="800000"/>
                            <a:headEnd/>
                            <a:tailEnd/>
                          </a:ln>
                        </wps:spPr>
                        <wps:txbx>
                          <w:txbxContent>
                            <w:p w14:paraId="6BEF5B31" w14:textId="77777777" w:rsidR="00EF2FBB" w:rsidRPr="00640844" w:rsidRDefault="00EF2FBB" w:rsidP="00A85101">
                              <w:pPr>
                                <w:pStyle w:val="NormalWeb"/>
                                <w:spacing w:before="0" w:beforeAutospacing="0" w:after="0" w:afterAutospacing="0"/>
                                <w:jc w:val="center"/>
                                <w:textAlignment w:val="baseline"/>
                                <w:rPr>
                                  <w:sz w:val="18"/>
                                  <w:szCs w:val="18"/>
                                </w:rPr>
                              </w:pPr>
                              <w:r w:rsidRPr="00640844">
                                <w:rPr>
                                  <w:rFonts w:ascii="Calibri" w:hAnsi="Calibri"/>
                                  <w:color w:val="000000"/>
                                  <w:kern w:val="24"/>
                                  <w:sz w:val="18"/>
                                  <w:szCs w:val="18"/>
                                  <w:lang w:val="es-ES"/>
                                </w:rPr>
                                <w:t>Coordinación de Difusión</w:t>
                              </w:r>
                            </w:p>
                            <w:p w14:paraId="588A4DE7" w14:textId="218D340A" w:rsidR="00EF2FBB" w:rsidRPr="00640844" w:rsidRDefault="00EF2FBB" w:rsidP="00640844">
                              <w:pPr>
                                <w:pStyle w:val="NormalWeb"/>
                                <w:spacing w:before="0" w:beforeAutospacing="0" w:after="0" w:afterAutospacing="0"/>
                                <w:jc w:val="center"/>
                                <w:textAlignment w:val="baseline"/>
                                <w:rPr>
                                  <w:sz w:val="18"/>
                                  <w:szCs w:val="18"/>
                                </w:rPr>
                              </w:pPr>
                              <w:r w:rsidRPr="00640844">
                                <w:rPr>
                                  <w:rFonts w:ascii="Calibri" w:hAnsi="Calibri"/>
                                  <w:color w:val="000000"/>
                                  <w:kern w:val="24"/>
                                  <w:sz w:val="18"/>
                                  <w:szCs w:val="18"/>
                                  <w:lang w:val="es-ES"/>
                                </w:rPr>
                                <w:t>MM0013</w:t>
                              </w:r>
                            </w:p>
                          </w:txbxContent>
                        </wps:txbx>
                        <wps:bodyPr rot="0" vert="horz" wrap="square" lIns="91440" tIns="45720" rIns="91440" bIns="45720" anchor="ctr" anchorCtr="0" upright="1">
                          <a:noAutofit/>
                        </wps:bodyPr>
                      </wps:wsp>
                      <wps:wsp>
                        <wps:cNvPr id="42" name="11 Rectángulo"/>
                        <wps:cNvSpPr>
                          <a:spLocks noChangeArrowheads="1"/>
                        </wps:cNvSpPr>
                        <wps:spPr bwMode="auto">
                          <a:xfrm>
                            <a:off x="7884694" y="3694192"/>
                            <a:ext cx="1575268" cy="922899"/>
                          </a:xfrm>
                          <a:prstGeom prst="rect">
                            <a:avLst/>
                          </a:prstGeom>
                          <a:solidFill>
                            <a:srgbClr val="FFFFFF"/>
                          </a:solidFill>
                          <a:ln w="25400" algn="ctr">
                            <a:solidFill>
                              <a:srgbClr val="385D8A"/>
                            </a:solidFill>
                            <a:miter lim="800000"/>
                            <a:headEnd/>
                            <a:tailEnd/>
                          </a:ln>
                        </wps:spPr>
                        <wps:txbx>
                          <w:txbxContent>
                            <w:p w14:paraId="1925984A" w14:textId="77777777" w:rsidR="00EF2FBB" w:rsidRDefault="00EF2FBB" w:rsidP="00A85101">
                              <w:pPr>
                                <w:pStyle w:val="NormalWeb"/>
                                <w:spacing w:before="0" w:beforeAutospacing="0" w:after="0" w:afterAutospacing="0"/>
                                <w:jc w:val="center"/>
                                <w:textAlignment w:val="baseline"/>
                              </w:pPr>
                              <w:r w:rsidRPr="00441F40">
                                <w:rPr>
                                  <w:rFonts w:ascii="Calibri" w:hAnsi="Calibri"/>
                                  <w:color w:val="000000"/>
                                  <w:kern w:val="24"/>
                                  <w:lang w:val="es-ES"/>
                                </w:rPr>
                                <w:t>Coordinación Técnica</w:t>
                              </w:r>
                            </w:p>
                            <w:p w14:paraId="525012B1" w14:textId="77777777" w:rsidR="00EF2FBB" w:rsidRDefault="00EF2FBB" w:rsidP="00A85101">
                              <w:pPr>
                                <w:pStyle w:val="NormalWeb"/>
                                <w:spacing w:before="0" w:beforeAutospacing="0" w:after="0" w:afterAutospacing="0"/>
                                <w:jc w:val="center"/>
                                <w:textAlignment w:val="baseline"/>
                              </w:pPr>
                              <w:r w:rsidRPr="00441F40">
                                <w:rPr>
                                  <w:rFonts w:ascii="Calibri" w:hAnsi="Calibri"/>
                                  <w:color w:val="000000"/>
                                  <w:kern w:val="24"/>
                                  <w:lang w:val="es-ES"/>
                                </w:rPr>
                                <w:t xml:space="preserve">                MM0013</w:t>
                              </w:r>
                            </w:p>
                          </w:txbxContent>
                        </wps:txbx>
                        <wps:bodyPr rot="0" vert="horz" wrap="square" lIns="91440" tIns="45720" rIns="91440" bIns="45720" anchor="ctr" anchorCtr="0" upright="1">
                          <a:noAutofit/>
                        </wps:bodyPr>
                      </wps:wsp>
                      <wps:wsp>
                        <wps:cNvPr id="43" name="12 Conector angular"/>
                        <wps:cNvCnPr>
                          <a:cxnSpLocks noChangeShapeType="1"/>
                        </wps:cNvCnPr>
                        <wps:spPr bwMode="auto">
                          <a:xfrm rot="5400000">
                            <a:off x="3319960" y="-1017941"/>
                            <a:ext cx="375302" cy="3685278"/>
                          </a:xfrm>
                          <a:prstGeom prst="bentConnector3">
                            <a:avLst>
                              <a:gd name="adj1" fmla="val 50000"/>
                            </a:avLst>
                          </a:prstGeom>
                          <a:noFill/>
                          <a:ln w="25400" algn="ctr">
                            <a:solidFill>
                              <a:srgbClr val="000000"/>
                            </a:solidFill>
                            <a:miter lim="800000"/>
                            <a:headEnd/>
                            <a:tailEnd type="triangle"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44" name="13 Conector angular"/>
                        <wps:cNvCnPr>
                          <a:cxnSpLocks noChangeShapeType="1"/>
                        </wps:cNvCnPr>
                        <wps:spPr bwMode="auto">
                          <a:xfrm rot="16200000" flipH="1">
                            <a:off x="7419872" y="-1430379"/>
                            <a:ext cx="389864" cy="4543900"/>
                          </a:xfrm>
                          <a:prstGeom prst="bentConnector3">
                            <a:avLst>
                              <a:gd name="adj1" fmla="val 50000"/>
                            </a:avLst>
                          </a:prstGeom>
                          <a:noFill/>
                          <a:ln w="25400" algn="ctr">
                            <a:solidFill>
                              <a:srgbClr val="000000"/>
                            </a:solidFill>
                            <a:miter lim="800000"/>
                            <a:headEnd/>
                            <a:tailEnd type="triangle"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45" name="14 Rectángulo"/>
                        <wps:cNvSpPr>
                          <a:spLocks noChangeArrowheads="1"/>
                        </wps:cNvSpPr>
                        <wps:spPr bwMode="auto">
                          <a:xfrm>
                            <a:off x="4289026" y="955949"/>
                            <a:ext cx="3024678" cy="1045836"/>
                          </a:xfrm>
                          <a:prstGeom prst="rect">
                            <a:avLst/>
                          </a:prstGeom>
                          <a:solidFill>
                            <a:srgbClr val="FFFFFF"/>
                          </a:solidFill>
                          <a:ln w="25400" algn="ctr">
                            <a:solidFill>
                              <a:srgbClr val="385D8A"/>
                            </a:solidFill>
                            <a:miter lim="800000"/>
                            <a:headEnd/>
                            <a:tailEnd/>
                          </a:ln>
                        </wps:spPr>
                        <wps:txbx>
                          <w:txbxContent>
                            <w:p w14:paraId="7EFE7F45" w14:textId="77777777" w:rsidR="00EF2FBB" w:rsidRDefault="00EF2FBB" w:rsidP="00A85101">
                              <w:pPr>
                                <w:pStyle w:val="NormalWeb"/>
                                <w:spacing w:before="0" w:beforeAutospacing="0" w:after="0" w:afterAutospacing="0"/>
                                <w:jc w:val="center"/>
                                <w:textAlignment w:val="baseline"/>
                              </w:pPr>
                              <w:r w:rsidRPr="00441F40">
                                <w:rPr>
                                  <w:rFonts w:ascii="Calibri" w:hAnsi="Calibri"/>
                                  <w:color w:val="000000"/>
                                  <w:kern w:val="24"/>
                                  <w:sz w:val="28"/>
                                  <w:szCs w:val="28"/>
                                  <w:lang w:val="es-ES"/>
                                </w:rPr>
                                <w:t>Departamento de Administración                                SC0144</w:t>
                              </w:r>
                            </w:p>
                          </w:txbxContent>
                        </wps:txbx>
                        <wps:bodyPr rot="0" vert="horz" wrap="square" lIns="91440" tIns="45720" rIns="91440" bIns="45720" anchor="ctr" anchorCtr="0" upright="1">
                          <a:noAutofit/>
                        </wps:bodyPr>
                      </wps:wsp>
                      <wps:wsp>
                        <wps:cNvPr id="46" name="15 Conector recto de flecha"/>
                        <wps:cNvCnPr>
                          <a:cxnSpLocks noChangeShapeType="1"/>
                        </wps:cNvCnPr>
                        <wps:spPr bwMode="auto">
                          <a:xfrm>
                            <a:off x="8145944" y="841551"/>
                            <a:ext cx="97946" cy="2827965"/>
                          </a:xfrm>
                          <a:prstGeom prst="straightConnector1">
                            <a:avLst/>
                          </a:prstGeom>
                          <a:noFill/>
                          <a:ln w="12700" algn="ctr">
                            <a:solidFill>
                              <a:srgbClr val="000000"/>
                            </a:solidFill>
                            <a:round/>
                            <a:headEnd/>
                            <a:tailEnd type="triangle"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47" name="18 Conector recto de flecha"/>
                        <wps:cNvCnPr>
                          <a:cxnSpLocks noChangeShapeType="1"/>
                        </wps:cNvCnPr>
                        <wps:spPr bwMode="auto">
                          <a:xfrm flipH="1">
                            <a:off x="4838288" y="2047153"/>
                            <a:ext cx="94368" cy="1677580"/>
                          </a:xfrm>
                          <a:prstGeom prst="straightConnector1">
                            <a:avLst/>
                          </a:prstGeom>
                          <a:noFill/>
                          <a:ln w="12700" algn="ctr">
                            <a:solidFill>
                              <a:srgbClr val="000000"/>
                            </a:solidFill>
                            <a:round/>
                            <a:headEnd/>
                            <a:tailEnd type="triangle"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48" name="21 Conector recto de flecha"/>
                        <wps:cNvCnPr>
                          <a:cxnSpLocks noChangeShapeType="1"/>
                        </wps:cNvCnPr>
                        <wps:spPr bwMode="auto">
                          <a:xfrm>
                            <a:off x="5350250" y="607558"/>
                            <a:ext cx="0" cy="371905"/>
                          </a:xfrm>
                          <a:prstGeom prst="straightConnector1">
                            <a:avLst/>
                          </a:prstGeom>
                          <a:noFill/>
                          <a:ln w="25400" algn="ctr">
                            <a:solidFill>
                              <a:srgbClr val="000000"/>
                            </a:solidFill>
                            <a:round/>
                            <a:headEnd/>
                            <a:tailEnd type="triangle"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494C61" id="Grupo 7" o:spid="_x0000_s1027" style="position:absolute;margin-left:663.55pt;margin-top:0;width:714.75pt;height:351pt;z-index:251675648;mso-position-horizontal:right;mso-position-horizontal-relative:margin" coordorigin="-3773,1100" coordsize="139616,45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">
                <v:rect id="2 Rectángulo" o:spid="_x0000_s1028" style="position:absolute;left:59228;top:37074;width:17265;height:89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" strokecolor="#385d8a" strokeweight="2pt">
                  <v:textbox>
                    <w:txbxContent>
                      <w:p w14:paraId="7801AFD5" w14:textId="77777777" w:rsidR="00EF2FBB" w:rsidRDefault="00EF2FBB" w:rsidP="00A85101">
                        <w:pPr>
                          <w:pStyle w:val="NormalWeb"/>
                          <w:spacing w:before="0" w:beforeAutospacing="0" w:after="0" w:afterAutospacing="0"/>
                          <w:jc w:val="center"/>
                          <w:textAlignment w:val="baseline"/>
                        </w:pPr>
                        <w:r w:rsidRPr="00441F40">
                          <w:rPr>
                            <w:rFonts w:ascii="Calibri" w:hAnsi="Calibri"/>
                            <w:color w:val="000000"/>
                            <w:kern w:val="24"/>
                            <w:lang w:val="es-ES"/>
                          </w:rPr>
                          <w:t>Coordinación Contable</w:t>
                        </w:r>
                      </w:p>
                      <w:p w14:paraId="73C36447" w14:textId="77777777" w:rsidR="00EF2FBB" w:rsidRDefault="00EF2FBB" w:rsidP="00A85101">
                        <w:pPr>
                          <w:pStyle w:val="NormalWeb"/>
                          <w:spacing w:before="0" w:beforeAutospacing="0" w:after="0" w:afterAutospacing="0"/>
                          <w:jc w:val="center"/>
                          <w:textAlignment w:val="baseline"/>
                        </w:pPr>
                        <w:r w:rsidRPr="00441F40">
                          <w:rPr>
                            <w:rFonts w:ascii="Calibri" w:hAnsi="Calibri"/>
                            <w:color w:val="000000"/>
                            <w:kern w:val="24"/>
                            <w:lang w:val="es-ES"/>
                          </w:rPr>
                          <w:t xml:space="preserve">                  MM0013</w:t>
                        </w:r>
                      </w:p>
                    </w:txbxContent>
                  </v:textbox>
                </v:rect>
                <v:rect id="3 Rectángulo" o:spid="_x0000_s1029" style="position:absolute;left:-3773;top:36109;width:19585;height:8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" strokecolor="#385d8a" strokeweight="2pt">
                  <v:textbox>
                    <w:txbxContent>
                      <w:p w14:paraId="3666C151" w14:textId="77777777" w:rsidR="00EF2FBB" w:rsidRDefault="00EF2FBB" w:rsidP="00A85101">
                        <w:pPr>
                          <w:pStyle w:val="NormalWeb"/>
                          <w:spacing w:before="0" w:beforeAutospacing="0" w:after="0" w:afterAutospacing="0"/>
                          <w:jc w:val="center"/>
                          <w:textAlignment w:val="baseline"/>
                        </w:pPr>
                        <w:r w:rsidRPr="00441F40">
                          <w:rPr>
                            <w:rFonts w:ascii="Calibri" w:hAnsi="Calibri"/>
                            <w:color w:val="000000"/>
                            <w:kern w:val="24"/>
                            <w:sz w:val="22"/>
                            <w:szCs w:val="22"/>
                            <w:lang w:val="es-ES"/>
                          </w:rPr>
                          <w:t xml:space="preserve">Coordinación de </w:t>
                        </w:r>
                        <w:proofErr w:type="spellStart"/>
                        <w:r>
                          <w:rPr>
                            <w:rFonts w:ascii="Calibri" w:hAnsi="Calibri"/>
                            <w:color w:val="000000"/>
                            <w:kern w:val="24"/>
                            <w:sz w:val="22"/>
                            <w:szCs w:val="22"/>
                            <w:lang w:val="es-ES"/>
                          </w:rPr>
                          <w:t>Transversalización</w:t>
                        </w:r>
                        <w:proofErr w:type="spellEnd"/>
                      </w:p>
                      <w:p w14:paraId="1F130536" w14:textId="77777777" w:rsidR="00EF2FBB" w:rsidRDefault="00EF2FBB" w:rsidP="00A85101">
                        <w:pPr>
                          <w:pStyle w:val="NormalWeb"/>
                          <w:spacing w:before="0" w:beforeAutospacing="0" w:after="0" w:afterAutospacing="0"/>
                          <w:jc w:val="center"/>
                          <w:textAlignment w:val="baseline"/>
                        </w:pPr>
                        <w:r>
                          <w:rPr>
                            <w:rFonts w:ascii="Calibri" w:hAnsi="Calibri"/>
                            <w:color w:val="000000"/>
                            <w:kern w:val="24"/>
                            <w:sz w:val="22"/>
                            <w:szCs w:val="22"/>
                            <w:lang w:val="es-ES"/>
                          </w:rPr>
                          <w:t>MM0013</w:t>
                        </w:r>
                      </w:p>
                    </w:txbxContent>
                  </v:textbox>
                </v:rect>
                <v:rect id="_x0000_s1030" style="position:absolute;left:2453;top:10418;width:31433;height:8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" strokecolor="#385d8a" strokeweight="2pt">
                  <v:textbox>
                    <w:txbxContent>
                      <w:p w14:paraId="37AA24FD" w14:textId="226AF384" w:rsidR="00EF2FBB" w:rsidRDefault="00EF2FBB" w:rsidP="00A85101">
                        <w:pPr>
                          <w:pStyle w:val="NormalWeb"/>
                          <w:spacing w:before="0" w:beforeAutospacing="0" w:after="0" w:afterAutospacing="0"/>
                          <w:jc w:val="center"/>
                          <w:textAlignment w:val="baseline"/>
                        </w:pPr>
                        <w:r w:rsidRPr="00441F40">
                          <w:rPr>
                            <w:rFonts w:ascii="Calibri" w:hAnsi="Calibri"/>
                            <w:color w:val="000000"/>
                            <w:kern w:val="24"/>
                            <w:sz w:val="28"/>
                            <w:szCs w:val="28"/>
                            <w:lang w:val="es-ES"/>
                          </w:rPr>
                          <w:t xml:space="preserve">Departamento de </w:t>
                        </w:r>
                        <w:proofErr w:type="spellStart"/>
                        <w:r w:rsidRPr="00441F40">
                          <w:rPr>
                            <w:rFonts w:ascii="Calibri" w:hAnsi="Calibri"/>
                            <w:color w:val="000000"/>
                            <w:kern w:val="24"/>
                            <w:sz w:val="28"/>
                            <w:szCs w:val="28"/>
                            <w:lang w:val="es-ES"/>
                          </w:rPr>
                          <w:t>Transversa</w:t>
                        </w:r>
                        <w:r>
                          <w:rPr>
                            <w:rFonts w:ascii="Calibri" w:hAnsi="Calibri"/>
                            <w:color w:val="000000"/>
                            <w:kern w:val="24"/>
                            <w:sz w:val="28"/>
                            <w:szCs w:val="28"/>
                            <w:lang w:val="es-ES"/>
                          </w:rPr>
                          <w:t>lización</w:t>
                        </w:r>
                        <w:proofErr w:type="spellEnd"/>
                        <w:r>
                          <w:rPr>
                            <w:rFonts w:ascii="Calibri" w:hAnsi="Calibri"/>
                            <w:color w:val="000000"/>
                            <w:kern w:val="24"/>
                            <w:sz w:val="28"/>
                            <w:szCs w:val="28"/>
                            <w:lang w:val="es-ES"/>
                          </w:rPr>
                          <w:t xml:space="preserve"> y Vinculación    SC0144</w:t>
                        </w:r>
                      </w:p>
                    </w:txbxContent>
                  </v:textbox>
                </v:rect>
                <v:rect id="5 Rectángulo" o:spid="_x0000_s1031" style="position:absolute;left:82949;top:10295;width:30806;height:8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" strokecolor="#385d8a" strokeweight="2pt">
                  <v:textbox>
                    <w:txbxContent>
                      <w:p w14:paraId="3271B587" w14:textId="77777777" w:rsidR="00EF2FBB" w:rsidRDefault="00EF2FBB" w:rsidP="00A85101">
                        <w:pPr>
                          <w:pStyle w:val="NormalWeb"/>
                          <w:spacing w:before="0" w:beforeAutospacing="0" w:after="0" w:afterAutospacing="0"/>
                          <w:jc w:val="center"/>
                          <w:textAlignment w:val="baseline"/>
                        </w:pPr>
                        <w:r w:rsidRPr="00441F40">
                          <w:rPr>
                            <w:rFonts w:ascii="Calibri" w:hAnsi="Calibri"/>
                            <w:color w:val="000000"/>
                            <w:kern w:val="24"/>
                            <w:sz w:val="28"/>
                            <w:szCs w:val="28"/>
                            <w:lang w:val="es-ES"/>
                          </w:rPr>
                          <w:t xml:space="preserve">Departamento </w:t>
                        </w:r>
                        <w:proofErr w:type="gramStart"/>
                        <w:r w:rsidRPr="00441F40">
                          <w:rPr>
                            <w:rFonts w:ascii="Calibri" w:hAnsi="Calibri"/>
                            <w:color w:val="000000"/>
                            <w:kern w:val="24"/>
                            <w:sz w:val="28"/>
                            <w:szCs w:val="28"/>
                            <w:lang w:val="es-ES"/>
                          </w:rPr>
                          <w:t>de  Capacitación</w:t>
                        </w:r>
                        <w:proofErr w:type="gramEnd"/>
                        <w:r w:rsidRPr="00441F40">
                          <w:rPr>
                            <w:rFonts w:ascii="Calibri" w:hAnsi="Calibri"/>
                            <w:color w:val="000000"/>
                            <w:kern w:val="24"/>
                            <w:sz w:val="28"/>
                            <w:szCs w:val="28"/>
                            <w:lang w:val="es-ES"/>
                          </w:rPr>
                          <w:t xml:space="preserve"> y Difusión</w:t>
                        </w:r>
                      </w:p>
                      <w:p w14:paraId="4F4DC53F" w14:textId="77777777" w:rsidR="00EF2FBB" w:rsidRDefault="00EF2FBB" w:rsidP="00A85101">
                        <w:pPr>
                          <w:pStyle w:val="NormalWeb"/>
                          <w:spacing w:before="0" w:beforeAutospacing="0" w:after="0" w:afterAutospacing="0"/>
                          <w:jc w:val="center"/>
                          <w:textAlignment w:val="baseline"/>
                        </w:pPr>
                        <w:r w:rsidRPr="00441F40">
                          <w:rPr>
                            <w:rFonts w:ascii="Calibri" w:hAnsi="Calibri"/>
                            <w:color w:val="000000"/>
                            <w:kern w:val="24"/>
                            <w:sz w:val="28"/>
                            <w:szCs w:val="28"/>
                            <w:lang w:val="es-ES"/>
                          </w:rPr>
                          <w:t>SC0144</w:t>
                        </w:r>
                      </w:p>
                    </w:txbxContent>
                  </v:textbox>
                </v:rect>
                <v:rect id="6 Rectángulo" o:spid="_x0000_s1032" style="position:absolute;left:42793;top:1100;width:28380;height:5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" strokecolor="#385d8a" strokeweight="2pt">
                  <v:textbox>
                    <w:txbxContent>
                      <w:p w14:paraId="6D678197" w14:textId="77777777" w:rsidR="00EF2FBB" w:rsidRDefault="00EF2FBB" w:rsidP="00A85101">
                        <w:pPr>
                          <w:pStyle w:val="NormalWeb"/>
                          <w:spacing w:before="0" w:beforeAutospacing="0" w:after="0" w:afterAutospacing="0"/>
                          <w:jc w:val="center"/>
                          <w:textAlignment w:val="baseline"/>
                        </w:pPr>
                        <w:r w:rsidRPr="00441F40">
                          <w:rPr>
                            <w:rFonts w:ascii="Calibri" w:hAnsi="Calibri"/>
                            <w:color w:val="000000"/>
                            <w:kern w:val="24"/>
                            <w:lang w:val="es-ES"/>
                          </w:rPr>
                          <w:t>Dirección General.</w:t>
                        </w:r>
                      </w:p>
                      <w:p w14:paraId="36E36C13" w14:textId="77777777" w:rsidR="00EF2FBB" w:rsidRDefault="00EF2FBB" w:rsidP="00A85101">
                        <w:pPr>
                          <w:pStyle w:val="NormalWeb"/>
                          <w:spacing w:before="0" w:beforeAutospacing="0" w:after="0" w:afterAutospacing="0"/>
                          <w:jc w:val="center"/>
                          <w:textAlignment w:val="baseline"/>
                        </w:pPr>
                        <w:r w:rsidRPr="00441F40">
                          <w:rPr>
                            <w:rFonts w:ascii="Calibri" w:hAnsi="Calibri"/>
                            <w:color w:val="000000"/>
                            <w:kern w:val="24"/>
                            <w:lang w:val="es-ES"/>
                          </w:rPr>
                          <w:tab/>
                          <w:t>SC0013</w:t>
                        </w:r>
                      </w:p>
                    </w:txbxContent>
                  </v:textbox>
                </v:rect>
                <v:rect id="7 Rectángulo" o:spid="_x0000_s1033" style="position:absolute;left:17954;top:37074;width:19056;height:82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" strokecolor="#385d8a" strokeweight="2pt">
                  <v:textbox>
                    <w:txbxContent>
                      <w:p w14:paraId="58B433C3" w14:textId="77777777" w:rsidR="00EF2FBB" w:rsidRDefault="00EF2FBB" w:rsidP="00A85101">
                        <w:pPr>
                          <w:pStyle w:val="NormalWeb"/>
                          <w:spacing w:before="0" w:beforeAutospacing="0" w:after="0" w:afterAutospacing="0"/>
                          <w:jc w:val="center"/>
                          <w:textAlignment w:val="baseline"/>
                        </w:pPr>
                        <w:r w:rsidRPr="00441F40">
                          <w:rPr>
                            <w:rFonts w:ascii="Calibri" w:hAnsi="Calibri"/>
                            <w:color w:val="000000"/>
                            <w:kern w:val="24"/>
                            <w:sz w:val="22"/>
                            <w:szCs w:val="22"/>
                            <w:lang w:val="es-ES"/>
                          </w:rPr>
                          <w:t>Coordinación Atención Ciudadana</w:t>
                        </w:r>
                      </w:p>
                      <w:p w14:paraId="1432A31F" w14:textId="77777777" w:rsidR="00EF2FBB" w:rsidRDefault="00EF2FBB" w:rsidP="00A85101">
                        <w:pPr>
                          <w:pStyle w:val="NormalWeb"/>
                          <w:spacing w:before="0" w:beforeAutospacing="0" w:after="0" w:afterAutospacing="0"/>
                          <w:jc w:val="center"/>
                          <w:textAlignment w:val="baseline"/>
                        </w:pPr>
                        <w:r w:rsidRPr="00441F40">
                          <w:rPr>
                            <w:rFonts w:ascii="Calibri" w:hAnsi="Calibri"/>
                            <w:color w:val="000000"/>
                            <w:kern w:val="24"/>
                            <w:sz w:val="22"/>
                            <w:szCs w:val="22"/>
                            <w:lang w:val="es-ES"/>
                          </w:rPr>
                          <w:t>MM0013</w:t>
                        </w:r>
                      </w:p>
                    </w:txbxContent>
                  </v:textbox>
                </v:rect>
                <v:rect id="9 Rectángulo" o:spid="_x0000_s1034" style="position:absolute;left:39913;top:37247;width:16939;height:89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" strokecolor="#385d8a" strokeweight="2pt">
                  <v:textbox>
                    <w:txbxContent>
                      <w:p w14:paraId="627ECAB6" w14:textId="77777777" w:rsidR="00EF2FBB" w:rsidRDefault="00EF2FBB" w:rsidP="00A85101">
                        <w:pPr>
                          <w:pStyle w:val="NormalWeb"/>
                          <w:spacing w:before="0" w:beforeAutospacing="0" w:after="0" w:afterAutospacing="0"/>
                          <w:jc w:val="center"/>
                          <w:textAlignment w:val="baseline"/>
                        </w:pPr>
                        <w:r w:rsidRPr="00441F40">
                          <w:rPr>
                            <w:rFonts w:ascii="Calibri" w:hAnsi="Calibri"/>
                            <w:color w:val="000000"/>
                            <w:kern w:val="24"/>
                            <w:lang w:val="es-ES"/>
                          </w:rPr>
                          <w:t>Coordinación Jurídica</w:t>
                        </w:r>
                      </w:p>
                      <w:p w14:paraId="3533A5A0" w14:textId="77777777" w:rsidR="00EF2FBB" w:rsidRDefault="00EF2FBB" w:rsidP="00A85101">
                        <w:pPr>
                          <w:pStyle w:val="NormalWeb"/>
                          <w:spacing w:before="0" w:beforeAutospacing="0" w:after="0" w:afterAutospacing="0"/>
                          <w:jc w:val="center"/>
                          <w:textAlignment w:val="baseline"/>
                        </w:pPr>
                        <w:r w:rsidRPr="00441F40">
                          <w:rPr>
                            <w:rFonts w:ascii="Calibri" w:hAnsi="Calibri"/>
                            <w:color w:val="000000"/>
                            <w:kern w:val="24"/>
                            <w:lang w:val="es-ES"/>
                          </w:rPr>
                          <w:t>SC0087</w:t>
                        </w:r>
                      </w:p>
                    </w:txbxContent>
                  </v:textbox>
                </v:rect>
                <v:rect id="_x0000_s1035" style="position:absolute;left:119742;top:33555;width:16101;height:6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" strokecolor="#385d8a" strokeweight="2pt">
                  <v:textbox>
                    <w:txbxContent>
                      <w:p w14:paraId="6BEF5B31" w14:textId="77777777" w:rsidR="00EF2FBB" w:rsidRPr="00640844" w:rsidRDefault="00EF2FBB" w:rsidP="00A85101">
                        <w:pPr>
                          <w:pStyle w:val="NormalWeb"/>
                          <w:spacing w:before="0" w:beforeAutospacing="0" w:after="0" w:afterAutospacing="0"/>
                          <w:jc w:val="center"/>
                          <w:textAlignment w:val="baseline"/>
                          <w:rPr>
                            <w:sz w:val="18"/>
                            <w:szCs w:val="18"/>
                          </w:rPr>
                        </w:pPr>
                        <w:r w:rsidRPr="00640844">
                          <w:rPr>
                            <w:rFonts w:ascii="Calibri" w:hAnsi="Calibri"/>
                            <w:color w:val="000000"/>
                            <w:kern w:val="24"/>
                            <w:sz w:val="18"/>
                            <w:szCs w:val="18"/>
                            <w:lang w:val="es-ES"/>
                          </w:rPr>
                          <w:t>Coordinación de Difusión</w:t>
                        </w:r>
                      </w:p>
                      <w:p w14:paraId="588A4DE7" w14:textId="218D340A" w:rsidR="00EF2FBB" w:rsidRPr="00640844" w:rsidRDefault="00EF2FBB" w:rsidP="00640844">
                        <w:pPr>
                          <w:pStyle w:val="NormalWeb"/>
                          <w:spacing w:before="0" w:beforeAutospacing="0" w:after="0" w:afterAutospacing="0"/>
                          <w:jc w:val="center"/>
                          <w:textAlignment w:val="baseline"/>
                          <w:rPr>
                            <w:sz w:val="18"/>
                            <w:szCs w:val="18"/>
                          </w:rPr>
                        </w:pPr>
                        <w:r w:rsidRPr="00640844">
                          <w:rPr>
                            <w:rFonts w:ascii="Calibri" w:hAnsi="Calibri"/>
                            <w:color w:val="000000"/>
                            <w:kern w:val="24"/>
                            <w:sz w:val="18"/>
                            <w:szCs w:val="18"/>
                            <w:lang w:val="es-ES"/>
                          </w:rPr>
                          <w:t>MM0013</w:t>
                        </w:r>
                      </w:p>
                    </w:txbxContent>
                  </v:textbox>
                </v:rect>
                <v:rect id="11 Rectángulo" o:spid="_x0000_s1036" style="position:absolute;left:78846;top:36941;width:15753;height:9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" strokecolor="#385d8a" strokeweight="2pt">
                  <v:textbox>
                    <w:txbxContent>
                      <w:p w14:paraId="1925984A" w14:textId="77777777" w:rsidR="00EF2FBB" w:rsidRDefault="00EF2FBB" w:rsidP="00A85101">
                        <w:pPr>
                          <w:pStyle w:val="NormalWeb"/>
                          <w:spacing w:before="0" w:beforeAutospacing="0" w:after="0" w:afterAutospacing="0"/>
                          <w:jc w:val="center"/>
                          <w:textAlignment w:val="baseline"/>
                        </w:pPr>
                        <w:r w:rsidRPr="00441F40">
                          <w:rPr>
                            <w:rFonts w:ascii="Calibri" w:hAnsi="Calibri"/>
                            <w:color w:val="000000"/>
                            <w:kern w:val="24"/>
                            <w:lang w:val="es-ES"/>
                          </w:rPr>
                          <w:t>Coordinación Técnica</w:t>
                        </w:r>
                      </w:p>
                      <w:p w14:paraId="525012B1" w14:textId="77777777" w:rsidR="00EF2FBB" w:rsidRDefault="00EF2FBB" w:rsidP="00A85101">
                        <w:pPr>
                          <w:pStyle w:val="NormalWeb"/>
                          <w:spacing w:before="0" w:beforeAutospacing="0" w:after="0" w:afterAutospacing="0"/>
                          <w:jc w:val="center"/>
                          <w:textAlignment w:val="baseline"/>
                        </w:pPr>
                        <w:r w:rsidRPr="00441F40">
                          <w:rPr>
                            <w:rFonts w:ascii="Calibri" w:hAnsi="Calibri"/>
                            <w:color w:val="000000"/>
                            <w:kern w:val="24"/>
                            <w:lang w:val="es-ES"/>
                          </w:rPr>
                          <w:t xml:space="preserve">                MM0013</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2 Conector angular" o:spid="_x0000_s1037" type="#_x0000_t34" style="position:absolute;left:33199;top:-10180;width:3753;height:3685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" strokeweight="2pt">
                  <v:stroke endarrow="block"/>
                  <v:shadow on="t" color="black" opacity="22936f" origin=",.5" offset="0,.63889mm"/>
                </v:shape>
                <v:shape id="13 Conector angular" o:spid="_x0000_s1038" type="#_x0000_t34" style="position:absolute;left:74198;top:-14304;width:3899;height:4543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" strokeweight="2pt">
                  <v:stroke endarrow="block"/>
                  <v:shadow on="t" color="black" opacity="22936f" origin=",.5" offset="0,.63889mm"/>
                </v:shape>
                <v:rect id="14 Rectángulo" o:spid="_x0000_s1039" style="position:absolute;left:42890;top:9559;width:30247;height:10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" strokecolor="#385d8a" strokeweight="2pt">
                  <v:textbox>
                    <w:txbxContent>
                      <w:p w14:paraId="7EFE7F45" w14:textId="77777777" w:rsidR="00EF2FBB" w:rsidRDefault="00EF2FBB" w:rsidP="00A85101">
                        <w:pPr>
                          <w:pStyle w:val="NormalWeb"/>
                          <w:spacing w:before="0" w:beforeAutospacing="0" w:after="0" w:afterAutospacing="0"/>
                          <w:jc w:val="center"/>
                          <w:textAlignment w:val="baseline"/>
                        </w:pPr>
                        <w:r w:rsidRPr="00441F40">
                          <w:rPr>
                            <w:rFonts w:ascii="Calibri" w:hAnsi="Calibri"/>
                            <w:color w:val="000000"/>
                            <w:kern w:val="24"/>
                            <w:sz w:val="28"/>
                            <w:szCs w:val="28"/>
                            <w:lang w:val="es-ES"/>
                          </w:rPr>
                          <w:t>Departamento de Administración                                SC0144</w:t>
                        </w:r>
                      </w:p>
                    </w:txbxContent>
                  </v:textbox>
                </v:rect>
                <v:shapetype id="_x0000_t32" coordsize="21600,21600" o:spt="32" o:oned="t" path="m,l21600,21600e" filled="f">
                  <v:path arrowok="t" fillok="f" o:connecttype="none"/>
                  <o:lock v:ext="edit" shapetype="t"/>
                </v:shapetype>
                <v:shape id="15 Conector recto de flecha" o:spid="_x0000_s1040" type="#_x0000_t32" style="position:absolute;left:81459;top:8415;width:979;height:282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" strokeweight="1pt">
                  <v:stroke endarrow="block"/>
                  <v:shadow on="t" color="black" opacity="22936f" origin=",.5" offset="0,.63889mm"/>
                </v:shape>
                <v:shape id="18 Conector recto de flecha" o:spid="_x0000_s1041" type="#_x0000_t32" style="position:absolute;left:48382;top:20471;width:944;height:167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" strokeweight="1pt">
                  <v:stroke endarrow="block"/>
                  <v:shadow on="t" color="black" opacity="22936f" origin=",.5" offset="0,.63889mm"/>
                </v:shape>
                <v:shape id="21 Conector recto de flecha" o:spid="_x0000_s1042" type="#_x0000_t32" style="position:absolute;left:53502;top:6075;width:0;height:37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" strokeweight="2pt">
                  <v:stroke endarrow="block"/>
                  <v:shadow on="t" color="black" opacity="22936f" origin=",.5" offset="0,.63889mm"/>
                </v:shape>
                <w10:wrap anchorx="margin"/>
              </v:group>
            </w:pict>
          </mc:Fallback>
        </mc:AlternateContent>
      </w:r>
    </w:p>
    <w:p w14:paraId="3D69B93C" w14:textId="77777777" w:rsidR="00A85101" w:rsidRPr="009676EC" w:rsidRDefault="00A85101" w:rsidP="00A85101">
      <w:pPr>
        <w:spacing w:line="240" w:lineRule="auto"/>
        <w:rPr>
          <w:rFonts w:ascii="Barlow" w:hAnsi="Barlow" w:cs="Calibri"/>
          <w:b/>
          <w:sz w:val="20"/>
          <w:szCs w:val="20"/>
        </w:rPr>
      </w:pPr>
    </w:p>
    <w:p w14:paraId="1BF41A20" w14:textId="77777777" w:rsidR="00A85101" w:rsidRPr="009676EC" w:rsidRDefault="00A85101" w:rsidP="00A85101">
      <w:pPr>
        <w:spacing w:line="240" w:lineRule="auto"/>
        <w:rPr>
          <w:rFonts w:ascii="Barlow" w:hAnsi="Barlow" w:cs="Calibri"/>
          <w:b/>
          <w:sz w:val="20"/>
          <w:szCs w:val="20"/>
        </w:rPr>
      </w:pPr>
    </w:p>
    <w:p w14:paraId="7E9B039B" w14:textId="77777777" w:rsidR="00A85101" w:rsidRPr="009676EC" w:rsidRDefault="00A85101" w:rsidP="00A85101">
      <w:pPr>
        <w:spacing w:line="240" w:lineRule="auto"/>
        <w:rPr>
          <w:rFonts w:ascii="Barlow" w:hAnsi="Barlow" w:cs="Calibri"/>
          <w:b/>
          <w:sz w:val="20"/>
          <w:szCs w:val="20"/>
        </w:rPr>
      </w:pPr>
    </w:p>
    <w:p w14:paraId="1BE6442D" w14:textId="77777777" w:rsidR="00A85101" w:rsidRPr="009676EC" w:rsidRDefault="00A85101" w:rsidP="00A85101">
      <w:pPr>
        <w:spacing w:line="240" w:lineRule="auto"/>
        <w:rPr>
          <w:rFonts w:ascii="Barlow" w:hAnsi="Barlow" w:cs="Calibri"/>
          <w:b/>
          <w:sz w:val="20"/>
          <w:szCs w:val="20"/>
        </w:rPr>
      </w:pPr>
    </w:p>
    <w:p w14:paraId="6BD2375B" w14:textId="77777777" w:rsidR="00A85101" w:rsidRPr="009676EC" w:rsidRDefault="00A85101" w:rsidP="00A85101">
      <w:pPr>
        <w:spacing w:line="240" w:lineRule="auto"/>
        <w:rPr>
          <w:rFonts w:ascii="Barlow" w:hAnsi="Barlow" w:cs="Calibri"/>
          <w:b/>
          <w:sz w:val="20"/>
          <w:szCs w:val="20"/>
        </w:rPr>
      </w:pPr>
    </w:p>
    <w:p w14:paraId="7AA2830F" w14:textId="77777777" w:rsidR="00A85101" w:rsidRPr="009676EC" w:rsidRDefault="00A85101" w:rsidP="00A85101">
      <w:pPr>
        <w:spacing w:line="240" w:lineRule="auto"/>
        <w:rPr>
          <w:rFonts w:ascii="Barlow" w:hAnsi="Barlow" w:cs="Calibri"/>
          <w:b/>
          <w:sz w:val="20"/>
          <w:szCs w:val="20"/>
        </w:rPr>
      </w:pPr>
      <w:r>
        <w:rPr>
          <w:noProof/>
          <w:lang w:eastAsia="es-MX"/>
        </w:rPr>
        <mc:AlternateContent>
          <mc:Choice Requires="wps">
            <w:drawing>
              <wp:anchor distT="0" distB="0" distL="114300" distR="114300" simplePos="0" relativeHeight="251685888" behindDoc="0" locked="0" layoutInCell="1" allowOverlap="1" wp14:anchorId="3AEC5412" wp14:editId="0A86A723">
                <wp:simplePos x="0" y="0"/>
                <wp:positionH relativeFrom="column">
                  <wp:posOffset>7328535</wp:posOffset>
                </wp:positionH>
                <wp:positionV relativeFrom="paragraph">
                  <wp:posOffset>253365</wp:posOffset>
                </wp:positionV>
                <wp:extent cx="590550" cy="1209675"/>
                <wp:effectExtent l="57150" t="19050" r="76200" b="85725"/>
                <wp:wrapNone/>
                <wp:docPr id="49" name="20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1209675"/>
                        </a:xfrm>
                        <a:prstGeom prst="straightConnector1">
                          <a:avLst/>
                        </a:prstGeom>
                        <a:noFill/>
                        <a:ln w="12700" algn="ctr">
                          <a:solidFill>
                            <a:srgbClr val="000000"/>
                          </a:solidFill>
                          <a:round/>
                          <a:headEnd/>
                          <a:tailEnd type="triangle"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DBDF645" id="20 Conector recto de flecha" o:spid="_x0000_s1026" type="#_x0000_t32" style="position:absolute;margin-left:577.05pt;margin-top:19.95pt;width:46.5pt;height:9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" strokeweight="1pt">
                <v:stroke endarrow="block"/>
                <v:shadow on="t" color="black" opacity="22936f" origin=",.5" offset="0,.63889mm"/>
              </v:shape>
            </w:pict>
          </mc:Fallback>
        </mc:AlternateContent>
      </w:r>
    </w:p>
    <w:p w14:paraId="478AD0F5" w14:textId="2FF01121" w:rsidR="00A85101" w:rsidRPr="009676EC" w:rsidRDefault="00640844" w:rsidP="00A85101">
      <w:pPr>
        <w:spacing w:line="240" w:lineRule="auto"/>
        <w:rPr>
          <w:rFonts w:ascii="Barlow" w:hAnsi="Barlow" w:cs="Calibri"/>
          <w:b/>
          <w:sz w:val="20"/>
          <w:szCs w:val="20"/>
        </w:rPr>
      </w:pPr>
      <w:r>
        <w:rPr>
          <w:noProof/>
          <w:lang w:eastAsia="es-MX"/>
        </w:rPr>
        <mc:AlternateContent>
          <mc:Choice Requires="wps">
            <w:drawing>
              <wp:anchor distT="0" distB="0" distL="114300" distR="114300" simplePos="0" relativeHeight="251678720" behindDoc="0" locked="0" layoutInCell="1" allowOverlap="1" wp14:anchorId="4EDA6633" wp14:editId="038A6281">
                <wp:simplePos x="0" y="0"/>
                <wp:positionH relativeFrom="column">
                  <wp:posOffset>6433186</wp:posOffset>
                </wp:positionH>
                <wp:positionV relativeFrom="paragraph">
                  <wp:posOffset>31115</wp:posOffset>
                </wp:positionV>
                <wp:extent cx="133350" cy="1200150"/>
                <wp:effectExtent l="38100" t="19050" r="76200" b="95250"/>
                <wp:wrapNone/>
                <wp:docPr id="52" name="20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1200150"/>
                        </a:xfrm>
                        <a:prstGeom prst="straightConnector1">
                          <a:avLst/>
                        </a:prstGeom>
                        <a:noFill/>
                        <a:ln w="12700" algn="ctr">
                          <a:solidFill>
                            <a:srgbClr val="000000"/>
                          </a:solidFill>
                          <a:round/>
                          <a:headEnd/>
                          <a:tailEnd type="triangle"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77E7047" id="20 Conector recto de flecha" o:spid="_x0000_s1026" type="#_x0000_t32" style="position:absolute;margin-left:506.55pt;margin-top:2.45pt;width:10.5pt;height:9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" strokeweight="1pt">
                <v:stroke endarrow="block"/>
                <v:shadow on="t" color="black" opacity="22936f" origin=",.5" offset="0,.63889mm"/>
              </v:shape>
            </w:pict>
          </mc:Fallback>
        </mc:AlternateContent>
      </w:r>
      <w:r>
        <w:rPr>
          <w:noProof/>
          <w:lang w:eastAsia="es-MX"/>
        </w:rPr>
        <mc:AlternateContent>
          <mc:Choice Requires="wps">
            <w:drawing>
              <wp:anchor distT="0" distB="0" distL="114300" distR="114300" simplePos="0" relativeHeight="251686912" behindDoc="0" locked="0" layoutInCell="1" allowOverlap="1" wp14:anchorId="23432827" wp14:editId="6CFFDFE3">
                <wp:simplePos x="0" y="0"/>
                <wp:positionH relativeFrom="margin">
                  <wp:posOffset>137159</wp:posOffset>
                </wp:positionH>
                <wp:positionV relativeFrom="paragraph">
                  <wp:posOffset>88264</wp:posOffset>
                </wp:positionV>
                <wp:extent cx="83185" cy="1457325"/>
                <wp:effectExtent l="57150" t="19050" r="69215" b="85725"/>
                <wp:wrapNone/>
                <wp:docPr id="51" name="18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185" cy="1457325"/>
                        </a:xfrm>
                        <a:prstGeom prst="straightConnector1">
                          <a:avLst/>
                        </a:prstGeom>
                        <a:noFill/>
                        <a:ln w="12700" algn="ctr">
                          <a:solidFill>
                            <a:srgbClr val="000000"/>
                          </a:solidFill>
                          <a:round/>
                          <a:headEnd/>
                          <a:tailEnd type="triangle"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3B52ECE" id="18 Conector recto de flecha" o:spid="_x0000_s1026" type="#_x0000_t32" style="position:absolute;margin-left:10.8pt;margin-top:6.95pt;width:6.55pt;height:114.75pt;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" strokeweight="1pt">
                <v:stroke endarrow="block"/>
                <v:shadow on="t" color="black" opacity="22936f" origin=",.5" offset="0,.63889mm"/>
                <w10:wrap anchorx="margin"/>
              </v:shape>
            </w:pict>
          </mc:Fallback>
        </mc:AlternateContent>
      </w:r>
      <w:r w:rsidR="00A85101">
        <w:rPr>
          <w:noProof/>
          <w:lang w:eastAsia="es-MX"/>
        </w:rPr>
        <mc:AlternateContent>
          <mc:Choice Requires="wps">
            <w:drawing>
              <wp:anchor distT="0" distB="0" distL="114300" distR="114300" simplePos="0" relativeHeight="251683840" behindDoc="0" locked="0" layoutInCell="1" allowOverlap="1" wp14:anchorId="29239F04" wp14:editId="0DC34B51">
                <wp:simplePos x="0" y="0"/>
                <wp:positionH relativeFrom="column">
                  <wp:posOffset>1547496</wp:posOffset>
                </wp:positionH>
                <wp:positionV relativeFrom="paragraph">
                  <wp:posOffset>76835</wp:posOffset>
                </wp:positionV>
                <wp:extent cx="45719" cy="371475"/>
                <wp:effectExtent l="76200" t="19050" r="69215" b="85725"/>
                <wp:wrapNone/>
                <wp:docPr id="50" name="18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371475"/>
                        </a:xfrm>
                        <a:prstGeom prst="straightConnector1">
                          <a:avLst/>
                        </a:prstGeom>
                        <a:noFill/>
                        <a:ln w="12700" algn="ctr">
                          <a:solidFill>
                            <a:srgbClr val="000000"/>
                          </a:solidFill>
                          <a:round/>
                          <a:headEnd/>
                          <a:tailEnd type="triangle"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D5E2A74" id="18 Conector recto de flecha" o:spid="_x0000_s1026" type="#_x0000_t32" style="position:absolute;margin-left:121.85pt;margin-top:6.05pt;width:3.6pt;height:29.2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" strokeweight="1pt">
                <v:stroke endarrow="block"/>
                <v:shadow on="t" color="black" opacity="22936f" origin=",.5" offset="0,.63889mm"/>
              </v:shape>
            </w:pict>
          </mc:Fallback>
        </mc:AlternateContent>
      </w:r>
      <w:r w:rsidR="00A85101">
        <w:rPr>
          <w:noProof/>
          <w:lang w:eastAsia="es-MX"/>
        </w:rPr>
        <mc:AlternateContent>
          <mc:Choice Requires="wps">
            <w:drawing>
              <wp:anchor distT="0" distB="0" distL="114300" distR="114300" simplePos="0" relativeHeight="251681792" behindDoc="0" locked="0" layoutInCell="1" allowOverlap="1" wp14:anchorId="3B2B994A" wp14:editId="12A47ED5">
                <wp:simplePos x="0" y="0"/>
                <wp:positionH relativeFrom="column">
                  <wp:posOffset>4164964</wp:posOffset>
                </wp:positionH>
                <wp:positionV relativeFrom="paragraph">
                  <wp:posOffset>124459</wp:posOffset>
                </wp:positionV>
                <wp:extent cx="64135" cy="1527175"/>
                <wp:effectExtent l="76200" t="19050" r="69215" b="92075"/>
                <wp:wrapNone/>
                <wp:docPr id="53" name="18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135" cy="1527175"/>
                        </a:xfrm>
                        <a:prstGeom prst="straightConnector1">
                          <a:avLst/>
                        </a:prstGeom>
                        <a:noFill/>
                        <a:ln w="12700" algn="ctr">
                          <a:solidFill>
                            <a:srgbClr val="000000"/>
                          </a:solidFill>
                          <a:round/>
                          <a:headEnd/>
                          <a:tailEnd type="triangle"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53AE3A5" id="18 Conector recto de flecha" o:spid="_x0000_s1026" type="#_x0000_t32" style="position:absolute;margin-left:327.95pt;margin-top:9.8pt;width:5.05pt;height:120.2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" strokeweight="1pt">
                <v:stroke endarrow="block"/>
                <v:shadow on="t" color="black" opacity="22936f" origin=",.5" offset="0,.63889mm"/>
              </v:shape>
            </w:pict>
          </mc:Fallback>
        </mc:AlternateContent>
      </w:r>
    </w:p>
    <w:p w14:paraId="337F203F" w14:textId="77777777" w:rsidR="00A85101" w:rsidRPr="009676EC" w:rsidRDefault="00A85101" w:rsidP="00A85101">
      <w:pPr>
        <w:spacing w:line="240" w:lineRule="auto"/>
        <w:rPr>
          <w:rFonts w:ascii="Barlow" w:hAnsi="Barlow" w:cs="Calibri"/>
          <w:b/>
          <w:sz w:val="20"/>
          <w:szCs w:val="20"/>
        </w:rPr>
      </w:pPr>
      <w:r>
        <w:rPr>
          <w:noProof/>
          <w:lang w:eastAsia="es-MX"/>
        </w:rPr>
        <mc:AlternateContent>
          <mc:Choice Requires="wps">
            <w:drawing>
              <wp:anchor distT="0" distB="0" distL="114300" distR="114300" simplePos="0" relativeHeight="251682816" behindDoc="0" locked="0" layoutInCell="1" allowOverlap="1" wp14:anchorId="4BA267C7" wp14:editId="30741230">
                <wp:simplePos x="0" y="0"/>
                <wp:positionH relativeFrom="margin">
                  <wp:posOffset>774065</wp:posOffset>
                </wp:positionH>
                <wp:positionV relativeFrom="paragraph">
                  <wp:posOffset>207010</wp:posOffset>
                </wp:positionV>
                <wp:extent cx="1581150" cy="838200"/>
                <wp:effectExtent l="0" t="0" r="19050" b="19050"/>
                <wp:wrapNone/>
                <wp:docPr id="54" name="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838200"/>
                        </a:xfrm>
                        <a:prstGeom prst="rect">
                          <a:avLst/>
                        </a:prstGeom>
                        <a:solidFill>
                          <a:srgbClr val="FFFFFF"/>
                        </a:solidFill>
                        <a:ln w="25400" algn="ctr">
                          <a:solidFill>
                            <a:srgbClr val="385D8A"/>
                          </a:solidFill>
                          <a:miter lim="800000"/>
                          <a:headEnd/>
                          <a:tailEnd/>
                        </a:ln>
                      </wps:spPr>
                      <wps:txbx>
                        <w:txbxContent>
                          <w:p w14:paraId="4310A666" w14:textId="77777777" w:rsidR="00EF2FBB" w:rsidRDefault="00EF2FBB" w:rsidP="00A85101">
                            <w:pPr>
                              <w:pStyle w:val="NormalWeb"/>
                              <w:spacing w:before="0" w:beforeAutospacing="0" w:after="0" w:afterAutospacing="0"/>
                              <w:textAlignment w:val="baseline"/>
                              <w:rPr>
                                <w:rFonts w:ascii="Calibri" w:hAnsi="Calibri"/>
                                <w:color w:val="000000"/>
                                <w:kern w:val="24"/>
                                <w:sz w:val="28"/>
                                <w:szCs w:val="28"/>
                                <w:lang w:val="es-ES"/>
                              </w:rPr>
                            </w:pPr>
                            <w:r>
                              <w:rPr>
                                <w:rFonts w:ascii="Calibri" w:hAnsi="Calibri"/>
                                <w:color w:val="000000"/>
                                <w:kern w:val="24"/>
                                <w:sz w:val="28"/>
                                <w:szCs w:val="28"/>
                                <w:lang w:val="es-ES"/>
                              </w:rPr>
                              <w:t xml:space="preserve"> </w:t>
                            </w:r>
                            <w:proofErr w:type="spellStart"/>
                            <w:r>
                              <w:rPr>
                                <w:rFonts w:ascii="Calibri" w:hAnsi="Calibri"/>
                                <w:color w:val="000000"/>
                                <w:kern w:val="24"/>
                                <w:sz w:val="28"/>
                                <w:szCs w:val="28"/>
                                <w:lang w:val="es-ES"/>
                              </w:rPr>
                              <w:t>Lider</w:t>
                            </w:r>
                            <w:proofErr w:type="spellEnd"/>
                            <w:r>
                              <w:rPr>
                                <w:rFonts w:ascii="Calibri" w:hAnsi="Calibri"/>
                                <w:color w:val="000000"/>
                                <w:kern w:val="24"/>
                                <w:sz w:val="28"/>
                                <w:szCs w:val="28"/>
                                <w:lang w:val="es-ES"/>
                              </w:rPr>
                              <w:t xml:space="preserve"> de Proyecto  </w:t>
                            </w:r>
                          </w:p>
                          <w:p w14:paraId="70CC6D85" w14:textId="77777777" w:rsidR="00EF2FBB" w:rsidRDefault="00EF2FBB" w:rsidP="00A85101">
                            <w:pPr>
                              <w:pStyle w:val="NormalWeb"/>
                              <w:spacing w:before="0" w:beforeAutospacing="0" w:after="0" w:afterAutospacing="0"/>
                              <w:textAlignment w:val="baseline"/>
                            </w:pPr>
                            <w:r>
                              <w:rPr>
                                <w:rFonts w:ascii="Calibri" w:hAnsi="Calibri"/>
                                <w:color w:val="000000"/>
                                <w:kern w:val="24"/>
                                <w:sz w:val="28"/>
                                <w:szCs w:val="28"/>
                                <w:lang w:val="es-ES"/>
                              </w:rPr>
                              <w:t xml:space="preserve">          SC0068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BA267C7" id="4 Rectángulo" o:spid="_x0000_s1043" style="position:absolute;margin-left:60.95pt;margin-top:16.3pt;width:124.5pt;height:66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" strokecolor="#385d8a" strokeweight="2pt">
                <v:textbox>
                  <w:txbxContent>
                    <w:p w14:paraId="4310A666" w14:textId="77777777" w:rsidR="00EF2FBB" w:rsidRDefault="00EF2FBB" w:rsidP="00A85101">
                      <w:pPr>
                        <w:pStyle w:val="NormalWeb"/>
                        <w:spacing w:before="0" w:beforeAutospacing="0" w:after="0" w:afterAutospacing="0"/>
                        <w:textAlignment w:val="baseline"/>
                        <w:rPr>
                          <w:rFonts w:ascii="Calibri" w:hAnsi="Calibri"/>
                          <w:color w:val="000000"/>
                          <w:kern w:val="24"/>
                          <w:sz w:val="28"/>
                          <w:szCs w:val="28"/>
                          <w:lang w:val="es-ES"/>
                        </w:rPr>
                      </w:pPr>
                      <w:r>
                        <w:rPr>
                          <w:rFonts w:ascii="Calibri" w:hAnsi="Calibri"/>
                          <w:color w:val="000000"/>
                          <w:kern w:val="24"/>
                          <w:sz w:val="28"/>
                          <w:szCs w:val="28"/>
                          <w:lang w:val="es-ES"/>
                        </w:rPr>
                        <w:t xml:space="preserve"> </w:t>
                      </w:r>
                      <w:proofErr w:type="spellStart"/>
                      <w:r>
                        <w:rPr>
                          <w:rFonts w:ascii="Calibri" w:hAnsi="Calibri"/>
                          <w:color w:val="000000"/>
                          <w:kern w:val="24"/>
                          <w:sz w:val="28"/>
                          <w:szCs w:val="28"/>
                          <w:lang w:val="es-ES"/>
                        </w:rPr>
                        <w:t>Lider</w:t>
                      </w:r>
                      <w:proofErr w:type="spellEnd"/>
                      <w:r>
                        <w:rPr>
                          <w:rFonts w:ascii="Calibri" w:hAnsi="Calibri"/>
                          <w:color w:val="000000"/>
                          <w:kern w:val="24"/>
                          <w:sz w:val="28"/>
                          <w:szCs w:val="28"/>
                          <w:lang w:val="es-ES"/>
                        </w:rPr>
                        <w:t xml:space="preserve"> de Proyecto  </w:t>
                      </w:r>
                    </w:p>
                    <w:p w14:paraId="70CC6D85" w14:textId="77777777" w:rsidR="00EF2FBB" w:rsidRDefault="00EF2FBB" w:rsidP="00A85101">
                      <w:pPr>
                        <w:pStyle w:val="NormalWeb"/>
                        <w:spacing w:before="0" w:beforeAutospacing="0" w:after="0" w:afterAutospacing="0"/>
                        <w:textAlignment w:val="baseline"/>
                      </w:pPr>
                      <w:r>
                        <w:rPr>
                          <w:rFonts w:ascii="Calibri" w:hAnsi="Calibri"/>
                          <w:color w:val="000000"/>
                          <w:kern w:val="24"/>
                          <w:sz w:val="28"/>
                          <w:szCs w:val="28"/>
                          <w:lang w:val="es-ES"/>
                        </w:rPr>
                        <w:t xml:space="preserve">          SC0068  </w:t>
                      </w:r>
                    </w:p>
                  </w:txbxContent>
                </v:textbox>
                <w10:wrap anchorx="margin"/>
              </v:rect>
            </w:pict>
          </mc:Fallback>
        </mc:AlternateContent>
      </w:r>
    </w:p>
    <w:p w14:paraId="2F04D12D" w14:textId="77777777" w:rsidR="00A85101" w:rsidRPr="009676EC" w:rsidRDefault="00A85101" w:rsidP="00A85101">
      <w:pPr>
        <w:spacing w:line="240" w:lineRule="auto"/>
        <w:rPr>
          <w:rFonts w:ascii="Barlow" w:hAnsi="Barlow" w:cs="Calibri"/>
          <w:b/>
          <w:sz w:val="20"/>
          <w:szCs w:val="20"/>
        </w:rPr>
      </w:pPr>
    </w:p>
    <w:p w14:paraId="66D97F57" w14:textId="77777777" w:rsidR="00A85101" w:rsidRPr="009676EC" w:rsidRDefault="00A85101" w:rsidP="00A85101">
      <w:pPr>
        <w:spacing w:line="240" w:lineRule="auto"/>
        <w:rPr>
          <w:rFonts w:ascii="Barlow" w:hAnsi="Barlow" w:cs="Calibri"/>
          <w:b/>
          <w:sz w:val="20"/>
          <w:szCs w:val="20"/>
        </w:rPr>
      </w:pPr>
    </w:p>
    <w:p w14:paraId="40F71E32" w14:textId="00EBC0BE" w:rsidR="00A85101" w:rsidRDefault="00A85101" w:rsidP="00A85101">
      <w:pPr>
        <w:spacing w:line="240" w:lineRule="auto"/>
        <w:rPr>
          <w:rFonts w:ascii="Barlow" w:hAnsi="Barlow" w:cs="Calibri"/>
          <w:b/>
          <w:sz w:val="20"/>
          <w:szCs w:val="20"/>
        </w:rPr>
      </w:pPr>
      <w:r>
        <w:rPr>
          <w:noProof/>
          <w:lang w:eastAsia="es-MX"/>
        </w:rPr>
        <mc:AlternateContent>
          <mc:Choice Requires="wps">
            <w:drawing>
              <wp:anchor distT="0" distB="0" distL="114300" distR="114300" simplePos="0" relativeHeight="251687936" behindDoc="0" locked="0" layoutInCell="1" allowOverlap="1" wp14:anchorId="6FEA8D8E" wp14:editId="1B8ADB45">
                <wp:simplePos x="0" y="0"/>
                <wp:positionH relativeFrom="column">
                  <wp:posOffset>1440180</wp:posOffset>
                </wp:positionH>
                <wp:positionV relativeFrom="paragraph">
                  <wp:posOffset>226060</wp:posOffset>
                </wp:positionV>
                <wp:extent cx="45719" cy="330712"/>
                <wp:effectExtent l="76200" t="19050" r="69215" b="88900"/>
                <wp:wrapNone/>
                <wp:docPr id="55" name="18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330712"/>
                        </a:xfrm>
                        <a:prstGeom prst="straightConnector1">
                          <a:avLst/>
                        </a:prstGeom>
                        <a:noFill/>
                        <a:ln w="12700" algn="ctr">
                          <a:solidFill>
                            <a:srgbClr val="000000"/>
                          </a:solidFill>
                          <a:round/>
                          <a:headEnd/>
                          <a:tailEnd type="triangle"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2808979" id="18 Conector recto de flecha" o:spid="_x0000_s1026" type="#_x0000_t32" style="position:absolute;margin-left:113.4pt;margin-top:17.8pt;width:3.6pt;height:26.0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" strokeweight="1pt">
                <v:stroke endarrow="block"/>
                <v:shadow on="t" color="black" opacity="22936f" origin=",.5" offset="0,.63889mm"/>
              </v:shape>
            </w:pict>
          </mc:Fallback>
        </mc:AlternateContent>
      </w:r>
    </w:p>
    <w:p w14:paraId="634E4C16" w14:textId="42971996" w:rsidR="00A85101" w:rsidRDefault="00640844" w:rsidP="00A85101">
      <w:pPr>
        <w:spacing w:line="240" w:lineRule="auto"/>
        <w:rPr>
          <w:rFonts w:ascii="Barlow" w:hAnsi="Barlow" w:cs="Arial"/>
          <w:sz w:val="20"/>
          <w:szCs w:val="20"/>
        </w:rPr>
      </w:pPr>
      <w:r>
        <w:rPr>
          <w:noProof/>
          <w:lang w:eastAsia="es-MX"/>
        </w:rPr>
        <mc:AlternateContent>
          <mc:Choice Requires="wps">
            <w:drawing>
              <wp:anchor distT="0" distB="0" distL="114300" distR="114300" simplePos="0" relativeHeight="251677696" behindDoc="0" locked="0" layoutInCell="1" allowOverlap="1" wp14:anchorId="49DD91F5" wp14:editId="30A748C3">
                <wp:simplePos x="0" y="0"/>
                <wp:positionH relativeFrom="column">
                  <wp:posOffset>6395085</wp:posOffset>
                </wp:positionH>
                <wp:positionV relativeFrom="paragraph">
                  <wp:posOffset>5715</wp:posOffset>
                </wp:positionV>
                <wp:extent cx="1047750" cy="571500"/>
                <wp:effectExtent l="0" t="0" r="19050" b="19050"/>
                <wp:wrapNone/>
                <wp:docPr id="56" name="1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571500"/>
                        </a:xfrm>
                        <a:prstGeom prst="rect">
                          <a:avLst/>
                        </a:prstGeom>
                        <a:solidFill>
                          <a:srgbClr val="FFFFFF"/>
                        </a:solidFill>
                        <a:ln w="25400" algn="ctr">
                          <a:solidFill>
                            <a:srgbClr val="385D8A"/>
                          </a:solidFill>
                          <a:miter lim="800000"/>
                          <a:headEnd/>
                          <a:tailEnd/>
                        </a:ln>
                      </wps:spPr>
                      <wps:txbx>
                        <w:txbxContent>
                          <w:p w14:paraId="272CA4AC" w14:textId="77777777" w:rsidR="00EF2FBB" w:rsidRPr="00640844" w:rsidRDefault="00EF2FBB" w:rsidP="00A85101">
                            <w:pPr>
                              <w:pStyle w:val="NormalWeb"/>
                              <w:spacing w:before="0" w:beforeAutospacing="0" w:after="0" w:afterAutospacing="0"/>
                              <w:jc w:val="center"/>
                              <w:textAlignment w:val="baseline"/>
                              <w:rPr>
                                <w:sz w:val="16"/>
                                <w:szCs w:val="16"/>
                              </w:rPr>
                            </w:pPr>
                            <w:r w:rsidRPr="00640844">
                              <w:rPr>
                                <w:rFonts w:ascii="Calibri" w:hAnsi="Calibri"/>
                                <w:color w:val="000000"/>
                                <w:kern w:val="24"/>
                                <w:sz w:val="16"/>
                                <w:szCs w:val="16"/>
                                <w:lang w:val="es-ES"/>
                              </w:rPr>
                              <w:t>Coordinación de Capacitación             MM0013</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9DD91F5" id="10 Rectángulo" o:spid="_x0000_s1044" style="position:absolute;margin-left:503.55pt;margin-top:.45pt;width:82.5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" strokecolor="#385d8a" strokeweight="2pt">
                <v:textbox>
                  <w:txbxContent>
                    <w:p w14:paraId="272CA4AC" w14:textId="77777777" w:rsidR="00EF2FBB" w:rsidRPr="00640844" w:rsidRDefault="00EF2FBB" w:rsidP="00A85101">
                      <w:pPr>
                        <w:pStyle w:val="NormalWeb"/>
                        <w:spacing w:before="0" w:beforeAutospacing="0" w:after="0" w:afterAutospacing="0"/>
                        <w:jc w:val="center"/>
                        <w:textAlignment w:val="baseline"/>
                        <w:rPr>
                          <w:sz w:val="16"/>
                          <w:szCs w:val="16"/>
                        </w:rPr>
                      </w:pPr>
                      <w:r w:rsidRPr="00640844">
                        <w:rPr>
                          <w:rFonts w:ascii="Calibri" w:hAnsi="Calibri"/>
                          <w:color w:val="000000"/>
                          <w:kern w:val="24"/>
                          <w:sz w:val="16"/>
                          <w:szCs w:val="16"/>
                          <w:lang w:val="es-ES"/>
                        </w:rPr>
                        <w:t>Coordinación de Capacitación             MM0013</w:t>
                      </w:r>
                    </w:p>
                  </w:txbxContent>
                </v:textbox>
              </v:rect>
            </w:pict>
          </mc:Fallback>
        </mc:AlternateContent>
      </w:r>
    </w:p>
    <w:p w14:paraId="4DC9E5B9" w14:textId="5FBB8C00" w:rsidR="00A85101" w:rsidRDefault="00A85101" w:rsidP="00A85101">
      <w:pPr>
        <w:spacing w:line="240" w:lineRule="auto"/>
        <w:rPr>
          <w:rFonts w:ascii="Barlow" w:hAnsi="Barlow" w:cs="Arial"/>
          <w:sz w:val="20"/>
          <w:szCs w:val="20"/>
        </w:rPr>
      </w:pPr>
    </w:p>
    <w:p w14:paraId="557EBC1A" w14:textId="41776C34" w:rsidR="00A85101" w:rsidRPr="009676EC" w:rsidRDefault="00640844" w:rsidP="00A85101">
      <w:pPr>
        <w:spacing w:line="240" w:lineRule="auto"/>
        <w:rPr>
          <w:rFonts w:ascii="Barlow" w:hAnsi="Barlow" w:cs="Arial"/>
          <w:sz w:val="20"/>
          <w:szCs w:val="20"/>
        </w:rPr>
      </w:pPr>
      <w:r>
        <w:rPr>
          <w:noProof/>
          <w:lang w:eastAsia="es-MX"/>
        </w:rPr>
        <mc:AlternateContent>
          <mc:Choice Requires="wps">
            <w:drawing>
              <wp:anchor distT="0" distB="0" distL="114300" distR="114300" simplePos="0" relativeHeight="251684864" behindDoc="0" locked="0" layoutInCell="1" allowOverlap="1" wp14:anchorId="562FD3A3" wp14:editId="25D3EAE0">
                <wp:simplePos x="0" y="0"/>
                <wp:positionH relativeFrom="column">
                  <wp:posOffset>7155815</wp:posOffset>
                </wp:positionH>
                <wp:positionV relativeFrom="paragraph">
                  <wp:posOffset>26035</wp:posOffset>
                </wp:positionV>
                <wp:extent cx="295275" cy="266700"/>
                <wp:effectExtent l="38100" t="19050" r="85725" b="95250"/>
                <wp:wrapNone/>
                <wp:docPr id="58" name="20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266700"/>
                        </a:xfrm>
                        <a:prstGeom prst="straightConnector1">
                          <a:avLst/>
                        </a:prstGeom>
                        <a:noFill/>
                        <a:ln w="12700" algn="ctr">
                          <a:solidFill>
                            <a:srgbClr val="000000"/>
                          </a:solidFill>
                          <a:round/>
                          <a:headEnd/>
                          <a:tailEnd type="triangle"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5490610" id="20 Conector recto de flecha" o:spid="_x0000_s1026" type="#_x0000_t32" style="position:absolute;margin-left:563.45pt;margin-top:2.05pt;width:23.25pt;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" strokeweight="1pt">
                <v:stroke endarrow="block"/>
                <v:shadow on="t" color="black" opacity="22936f" origin=",.5" offset="0,.63889mm"/>
              </v:shape>
            </w:pict>
          </mc:Fallback>
        </mc:AlternateContent>
      </w:r>
      <w:r>
        <w:rPr>
          <w:noProof/>
          <w:lang w:eastAsia="es-MX"/>
        </w:rPr>
        <mc:AlternateContent>
          <mc:Choice Requires="wps">
            <w:drawing>
              <wp:anchor distT="0" distB="0" distL="114300" distR="114300" simplePos="0" relativeHeight="251688960" behindDoc="0" locked="0" layoutInCell="1" allowOverlap="1" wp14:anchorId="18D7818D" wp14:editId="13D60705">
                <wp:simplePos x="0" y="0"/>
                <wp:positionH relativeFrom="column">
                  <wp:posOffset>6717665</wp:posOffset>
                </wp:positionH>
                <wp:positionV relativeFrom="paragraph">
                  <wp:posOffset>114300</wp:posOffset>
                </wp:positionV>
                <wp:extent cx="54610" cy="247650"/>
                <wp:effectExtent l="76200" t="19050" r="59690" b="95250"/>
                <wp:wrapNone/>
                <wp:docPr id="57" name="18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610" cy="247650"/>
                        </a:xfrm>
                        <a:prstGeom prst="straightConnector1">
                          <a:avLst/>
                        </a:prstGeom>
                        <a:noFill/>
                        <a:ln w="12700" algn="ctr">
                          <a:solidFill>
                            <a:srgbClr val="000000"/>
                          </a:solidFill>
                          <a:round/>
                          <a:headEnd/>
                          <a:tailEnd type="triangle" w="med" len="me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ACC300B" id="18 Conector recto de flecha" o:spid="_x0000_s1026" type="#_x0000_t32" style="position:absolute;margin-left:528.95pt;margin-top:9pt;width:4.3pt;height:19.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" strokeweight="1pt">
                <v:stroke endarrow="block"/>
                <v:shadow on="t" color="black" opacity="22936f" origin=",.5" offset="0,.63889mm"/>
              </v:shape>
            </w:pict>
          </mc:Fallback>
        </mc:AlternateContent>
      </w:r>
    </w:p>
    <w:p w14:paraId="7A031FBD" w14:textId="2BDC83C4" w:rsidR="00A85101" w:rsidRDefault="00640844" w:rsidP="00A85101">
      <w:pPr>
        <w:spacing w:line="240" w:lineRule="auto"/>
        <w:rPr>
          <w:rFonts w:ascii="Barlow" w:hAnsi="Barlow" w:cs="Arial"/>
          <w:b/>
          <w:sz w:val="20"/>
          <w:szCs w:val="20"/>
        </w:rPr>
      </w:pPr>
      <w:r>
        <w:rPr>
          <w:noProof/>
          <w:lang w:eastAsia="es-MX"/>
        </w:rPr>
        <mc:AlternateContent>
          <mc:Choice Requires="wps">
            <w:drawing>
              <wp:anchor distT="0" distB="0" distL="114300" distR="114300" simplePos="0" relativeHeight="251679744" behindDoc="0" locked="0" layoutInCell="1" allowOverlap="1" wp14:anchorId="6AE9D90D" wp14:editId="7EE39691">
                <wp:simplePos x="0" y="0"/>
                <wp:positionH relativeFrom="margin">
                  <wp:align>right</wp:align>
                </wp:positionH>
                <wp:positionV relativeFrom="paragraph">
                  <wp:posOffset>5715</wp:posOffset>
                </wp:positionV>
                <wp:extent cx="1114425" cy="638175"/>
                <wp:effectExtent l="0" t="0" r="28575" b="28575"/>
                <wp:wrapNone/>
                <wp:docPr id="59" name="1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638175"/>
                        </a:xfrm>
                        <a:prstGeom prst="rect">
                          <a:avLst/>
                        </a:prstGeom>
                        <a:solidFill>
                          <a:srgbClr val="FFFFFF"/>
                        </a:solidFill>
                        <a:ln w="25400" algn="ctr">
                          <a:solidFill>
                            <a:srgbClr val="385D8A"/>
                          </a:solidFill>
                          <a:miter lim="800000"/>
                          <a:headEnd/>
                          <a:tailEnd/>
                        </a:ln>
                      </wps:spPr>
                      <wps:txbx>
                        <w:txbxContent>
                          <w:p w14:paraId="43CC0AD0" w14:textId="77777777" w:rsidR="00EF2FBB" w:rsidRPr="00640844" w:rsidRDefault="00EF2FBB" w:rsidP="00A85101">
                            <w:pPr>
                              <w:pStyle w:val="NormalWeb"/>
                              <w:spacing w:before="0" w:beforeAutospacing="0" w:after="0" w:afterAutospacing="0"/>
                              <w:jc w:val="center"/>
                              <w:textAlignment w:val="baseline"/>
                              <w:rPr>
                                <w:sz w:val="18"/>
                                <w:szCs w:val="18"/>
                              </w:rPr>
                            </w:pPr>
                            <w:r w:rsidRPr="00640844">
                              <w:rPr>
                                <w:rFonts w:ascii="Calibri" w:hAnsi="Calibri"/>
                                <w:color w:val="000000"/>
                                <w:kern w:val="24"/>
                                <w:sz w:val="18"/>
                                <w:szCs w:val="18"/>
                                <w:lang w:val="es-ES"/>
                              </w:rPr>
                              <w:t>Analista Administrativo</w:t>
                            </w:r>
                          </w:p>
                          <w:p w14:paraId="05C79C51" w14:textId="77777777" w:rsidR="00EF2FBB" w:rsidRPr="00640844" w:rsidRDefault="00EF2FBB" w:rsidP="00A85101">
                            <w:pPr>
                              <w:pStyle w:val="NormalWeb"/>
                              <w:spacing w:before="0" w:beforeAutospacing="0" w:after="0" w:afterAutospacing="0"/>
                              <w:jc w:val="center"/>
                              <w:textAlignment w:val="baseline"/>
                              <w:rPr>
                                <w:sz w:val="18"/>
                                <w:szCs w:val="18"/>
                              </w:rPr>
                            </w:pPr>
                            <w:r w:rsidRPr="00640844">
                              <w:rPr>
                                <w:rFonts w:ascii="Calibri" w:hAnsi="Calibri"/>
                                <w:color w:val="000000"/>
                                <w:kern w:val="24"/>
                                <w:sz w:val="18"/>
                                <w:szCs w:val="18"/>
                                <w:lang w:val="es-ES"/>
                              </w:rPr>
                              <w:t>MM0057</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AE9D90D" id="_x0000_s1045" style="position:absolute;margin-left:36.55pt;margin-top:.45pt;width:87.75pt;height:50.2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" strokecolor="#385d8a" strokeweight="2pt">
                <v:textbox>
                  <w:txbxContent>
                    <w:p w14:paraId="43CC0AD0" w14:textId="77777777" w:rsidR="00EF2FBB" w:rsidRPr="00640844" w:rsidRDefault="00EF2FBB" w:rsidP="00A85101">
                      <w:pPr>
                        <w:pStyle w:val="NormalWeb"/>
                        <w:spacing w:before="0" w:beforeAutospacing="0" w:after="0" w:afterAutospacing="0"/>
                        <w:jc w:val="center"/>
                        <w:textAlignment w:val="baseline"/>
                        <w:rPr>
                          <w:sz w:val="18"/>
                          <w:szCs w:val="18"/>
                        </w:rPr>
                      </w:pPr>
                      <w:r w:rsidRPr="00640844">
                        <w:rPr>
                          <w:rFonts w:ascii="Calibri" w:hAnsi="Calibri"/>
                          <w:color w:val="000000"/>
                          <w:kern w:val="24"/>
                          <w:sz w:val="18"/>
                          <w:szCs w:val="18"/>
                          <w:lang w:val="es-ES"/>
                        </w:rPr>
                        <w:t>Analista Administrativo</w:t>
                      </w:r>
                    </w:p>
                    <w:p w14:paraId="05C79C51" w14:textId="77777777" w:rsidR="00EF2FBB" w:rsidRPr="00640844" w:rsidRDefault="00EF2FBB" w:rsidP="00A85101">
                      <w:pPr>
                        <w:pStyle w:val="NormalWeb"/>
                        <w:spacing w:before="0" w:beforeAutospacing="0" w:after="0" w:afterAutospacing="0"/>
                        <w:jc w:val="center"/>
                        <w:textAlignment w:val="baseline"/>
                        <w:rPr>
                          <w:sz w:val="18"/>
                          <w:szCs w:val="18"/>
                        </w:rPr>
                      </w:pPr>
                      <w:r w:rsidRPr="00640844">
                        <w:rPr>
                          <w:rFonts w:ascii="Calibri" w:hAnsi="Calibri"/>
                          <w:color w:val="000000"/>
                          <w:kern w:val="24"/>
                          <w:sz w:val="18"/>
                          <w:szCs w:val="18"/>
                          <w:lang w:val="es-ES"/>
                        </w:rPr>
                        <w:t>MM0057</w:t>
                      </w:r>
                    </w:p>
                  </w:txbxContent>
                </v:textbox>
                <w10:wrap anchorx="margin"/>
              </v:rect>
            </w:pict>
          </mc:Fallback>
        </mc:AlternateContent>
      </w:r>
      <w:r>
        <w:rPr>
          <w:noProof/>
          <w:lang w:eastAsia="es-MX"/>
        </w:rPr>
        <mc:AlternateContent>
          <mc:Choice Requires="wps">
            <w:drawing>
              <wp:anchor distT="0" distB="0" distL="114300" distR="114300" simplePos="0" relativeHeight="251680768" behindDoc="0" locked="0" layoutInCell="1" allowOverlap="1" wp14:anchorId="25690020" wp14:editId="3265B7F9">
                <wp:simplePos x="0" y="0"/>
                <wp:positionH relativeFrom="column">
                  <wp:posOffset>6176010</wp:posOffset>
                </wp:positionH>
                <wp:positionV relativeFrom="paragraph">
                  <wp:posOffset>5715</wp:posOffset>
                </wp:positionV>
                <wp:extent cx="1152525" cy="628650"/>
                <wp:effectExtent l="0" t="0" r="28575" b="19050"/>
                <wp:wrapNone/>
                <wp:docPr id="60" name="1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628650"/>
                        </a:xfrm>
                        <a:prstGeom prst="rect">
                          <a:avLst/>
                        </a:prstGeom>
                        <a:solidFill>
                          <a:srgbClr val="FFFFFF"/>
                        </a:solidFill>
                        <a:ln w="25400" algn="ctr">
                          <a:solidFill>
                            <a:srgbClr val="385D8A"/>
                          </a:solidFill>
                          <a:miter lim="800000"/>
                          <a:headEnd/>
                          <a:tailEnd/>
                        </a:ln>
                      </wps:spPr>
                      <wps:txbx>
                        <w:txbxContent>
                          <w:p w14:paraId="6E51CFED" w14:textId="77777777" w:rsidR="00EF2FBB" w:rsidRPr="00640844" w:rsidRDefault="00EF2FBB" w:rsidP="00A85101">
                            <w:pPr>
                              <w:pStyle w:val="NormalWeb"/>
                              <w:spacing w:before="0" w:beforeAutospacing="0" w:after="0" w:afterAutospacing="0"/>
                              <w:jc w:val="center"/>
                              <w:textAlignment w:val="baseline"/>
                              <w:rPr>
                                <w:sz w:val="18"/>
                                <w:szCs w:val="18"/>
                              </w:rPr>
                            </w:pPr>
                            <w:r w:rsidRPr="00640844">
                              <w:rPr>
                                <w:rFonts w:ascii="Calibri" w:hAnsi="Calibri"/>
                                <w:color w:val="000000"/>
                                <w:kern w:val="24"/>
                                <w:sz w:val="18"/>
                                <w:szCs w:val="18"/>
                                <w:lang w:val="es-ES"/>
                              </w:rPr>
                              <w:t>Analista Administrativo</w:t>
                            </w:r>
                          </w:p>
                          <w:p w14:paraId="53A29A9A" w14:textId="77777777" w:rsidR="00EF2FBB" w:rsidRPr="00640844" w:rsidRDefault="00EF2FBB" w:rsidP="00A85101">
                            <w:pPr>
                              <w:pStyle w:val="NormalWeb"/>
                              <w:spacing w:before="0" w:beforeAutospacing="0" w:after="0" w:afterAutospacing="0"/>
                              <w:jc w:val="center"/>
                              <w:textAlignment w:val="baseline"/>
                              <w:rPr>
                                <w:sz w:val="18"/>
                                <w:szCs w:val="18"/>
                              </w:rPr>
                            </w:pPr>
                            <w:r w:rsidRPr="00640844">
                              <w:rPr>
                                <w:rFonts w:ascii="Calibri" w:hAnsi="Calibri"/>
                                <w:color w:val="000000"/>
                                <w:kern w:val="24"/>
                                <w:sz w:val="18"/>
                                <w:szCs w:val="18"/>
                                <w:lang w:val="es-ES"/>
                              </w:rPr>
                              <w:t>MM0057</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5690020" id="_x0000_s1046" style="position:absolute;margin-left:486.3pt;margin-top:.45pt;width:90.75pt;height:4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" strokecolor="#385d8a" strokeweight="2pt">
                <v:textbox>
                  <w:txbxContent>
                    <w:p w14:paraId="6E51CFED" w14:textId="77777777" w:rsidR="00EF2FBB" w:rsidRPr="00640844" w:rsidRDefault="00EF2FBB" w:rsidP="00A85101">
                      <w:pPr>
                        <w:pStyle w:val="NormalWeb"/>
                        <w:spacing w:before="0" w:beforeAutospacing="0" w:after="0" w:afterAutospacing="0"/>
                        <w:jc w:val="center"/>
                        <w:textAlignment w:val="baseline"/>
                        <w:rPr>
                          <w:sz w:val="18"/>
                          <w:szCs w:val="18"/>
                        </w:rPr>
                      </w:pPr>
                      <w:r w:rsidRPr="00640844">
                        <w:rPr>
                          <w:rFonts w:ascii="Calibri" w:hAnsi="Calibri"/>
                          <w:color w:val="000000"/>
                          <w:kern w:val="24"/>
                          <w:sz w:val="18"/>
                          <w:szCs w:val="18"/>
                          <w:lang w:val="es-ES"/>
                        </w:rPr>
                        <w:t>Analista Administrativo</w:t>
                      </w:r>
                    </w:p>
                    <w:p w14:paraId="53A29A9A" w14:textId="77777777" w:rsidR="00EF2FBB" w:rsidRPr="00640844" w:rsidRDefault="00EF2FBB" w:rsidP="00A85101">
                      <w:pPr>
                        <w:pStyle w:val="NormalWeb"/>
                        <w:spacing w:before="0" w:beforeAutospacing="0" w:after="0" w:afterAutospacing="0"/>
                        <w:jc w:val="center"/>
                        <w:textAlignment w:val="baseline"/>
                        <w:rPr>
                          <w:sz w:val="18"/>
                          <w:szCs w:val="18"/>
                        </w:rPr>
                      </w:pPr>
                      <w:r w:rsidRPr="00640844">
                        <w:rPr>
                          <w:rFonts w:ascii="Calibri" w:hAnsi="Calibri"/>
                          <w:color w:val="000000"/>
                          <w:kern w:val="24"/>
                          <w:sz w:val="18"/>
                          <w:szCs w:val="18"/>
                          <w:lang w:val="es-ES"/>
                        </w:rPr>
                        <w:t>MM0057</w:t>
                      </w:r>
                    </w:p>
                  </w:txbxContent>
                </v:textbox>
              </v:rect>
            </w:pict>
          </mc:Fallback>
        </mc:AlternateContent>
      </w:r>
    </w:p>
    <w:p w14:paraId="64E57DE2" w14:textId="6C9DF13F" w:rsidR="00A85101" w:rsidRPr="009676EC" w:rsidRDefault="00A85101" w:rsidP="00A85101">
      <w:pPr>
        <w:spacing w:line="240" w:lineRule="auto"/>
        <w:rPr>
          <w:rFonts w:ascii="Barlow" w:hAnsi="Barlow" w:cs="Calibri"/>
          <w:b/>
          <w:sz w:val="20"/>
          <w:szCs w:val="20"/>
        </w:rPr>
      </w:pPr>
    </w:p>
    <w:p w14:paraId="766153A5" w14:textId="11A8EE77" w:rsidR="00A85101" w:rsidRPr="009676EC" w:rsidRDefault="00A85101" w:rsidP="00A85101">
      <w:pPr>
        <w:spacing w:line="240" w:lineRule="auto"/>
        <w:rPr>
          <w:rFonts w:ascii="Barlow" w:hAnsi="Barlow" w:cs="Arial"/>
          <w:b/>
          <w:sz w:val="20"/>
          <w:szCs w:val="20"/>
        </w:rPr>
      </w:pPr>
      <w:r w:rsidRPr="009676EC">
        <w:rPr>
          <w:rFonts w:ascii="Barlow" w:hAnsi="Barlow" w:cs="Arial"/>
          <w:b/>
          <w:sz w:val="20"/>
          <w:szCs w:val="20"/>
        </w:rPr>
        <w:lastRenderedPageBreak/>
        <w:t>5.</w:t>
      </w:r>
      <w:r w:rsidRPr="009676EC">
        <w:rPr>
          <w:rFonts w:ascii="Barlow" w:hAnsi="Barlow" w:cs="Arial"/>
          <w:b/>
          <w:sz w:val="20"/>
          <w:szCs w:val="20"/>
        </w:rPr>
        <w:tab/>
        <w:t>Bases de Preparación de los Estados Financieros</w:t>
      </w:r>
    </w:p>
    <w:p w14:paraId="0ED2E0EC" w14:textId="2A616A89" w:rsidR="00A85101" w:rsidRPr="009676EC" w:rsidRDefault="00A85101" w:rsidP="00A85101">
      <w:pPr>
        <w:spacing w:line="240" w:lineRule="auto"/>
        <w:rPr>
          <w:rFonts w:ascii="Barlow" w:hAnsi="Barlow" w:cs="Arial"/>
          <w:sz w:val="20"/>
          <w:szCs w:val="20"/>
        </w:rPr>
      </w:pPr>
      <w:r w:rsidRPr="009676EC">
        <w:rPr>
          <w:rFonts w:ascii="Barlow" w:hAnsi="Barlow" w:cs="Arial"/>
          <w:sz w:val="20"/>
          <w:szCs w:val="20"/>
        </w:rPr>
        <w:t>a)</w:t>
      </w:r>
      <w:r w:rsidRPr="009676EC">
        <w:rPr>
          <w:rFonts w:ascii="Barlow" w:hAnsi="Barlow" w:cs="Arial"/>
          <w:sz w:val="20"/>
          <w:szCs w:val="20"/>
        </w:rPr>
        <w:tab/>
        <w:t xml:space="preserve">El IIPEDEY es un Instituto que empezó el 1 de Enero </w:t>
      </w:r>
      <w:proofErr w:type="gramStart"/>
      <w:r w:rsidRPr="009676EC">
        <w:rPr>
          <w:rFonts w:ascii="Barlow" w:hAnsi="Barlow" w:cs="Arial"/>
          <w:sz w:val="20"/>
          <w:szCs w:val="20"/>
        </w:rPr>
        <w:t>2019 ,al</w:t>
      </w:r>
      <w:proofErr w:type="gramEnd"/>
      <w:r w:rsidRPr="009676EC">
        <w:rPr>
          <w:rFonts w:ascii="Barlow" w:hAnsi="Barlow" w:cs="Arial"/>
          <w:sz w:val="20"/>
          <w:szCs w:val="20"/>
        </w:rPr>
        <w:t xml:space="preserve"> presente</w:t>
      </w:r>
      <w:r>
        <w:rPr>
          <w:rFonts w:ascii="Barlow" w:hAnsi="Barlow" w:cs="Arial"/>
          <w:sz w:val="20"/>
          <w:szCs w:val="20"/>
        </w:rPr>
        <w:t xml:space="preserve"> año el Instituto se encuentra en trabajos para la implementación del Sistema SIGG</w:t>
      </w:r>
      <w:r w:rsidR="007333CB">
        <w:rPr>
          <w:rFonts w:ascii="Barlow" w:hAnsi="Barlow" w:cs="Arial"/>
          <w:sz w:val="20"/>
          <w:szCs w:val="20"/>
        </w:rPr>
        <w:t>Y</w:t>
      </w:r>
      <w:r>
        <w:rPr>
          <w:rFonts w:ascii="Barlow" w:hAnsi="Barlow" w:cs="Arial"/>
          <w:sz w:val="20"/>
          <w:szCs w:val="20"/>
        </w:rPr>
        <w:t xml:space="preserve">, sistema implementado por la Secretaría de Administración y Finanzas del Estado y el cual cumple con </w:t>
      </w:r>
      <w:r w:rsidRPr="009676EC">
        <w:rPr>
          <w:rFonts w:ascii="Barlow" w:hAnsi="Barlow" w:cs="Arial"/>
          <w:sz w:val="20"/>
          <w:szCs w:val="20"/>
        </w:rPr>
        <w:t xml:space="preserve">  la normatividad emitida por el CONAC y las disposiciones legales</w:t>
      </w:r>
      <w:r>
        <w:rPr>
          <w:rFonts w:ascii="Barlow" w:hAnsi="Barlow" w:cs="Arial"/>
          <w:sz w:val="20"/>
          <w:szCs w:val="20"/>
        </w:rPr>
        <w:t xml:space="preserve"> aplicables</w:t>
      </w:r>
      <w:r w:rsidRPr="009676EC">
        <w:rPr>
          <w:rFonts w:ascii="Barlow" w:hAnsi="Barlow" w:cs="Arial"/>
          <w:sz w:val="20"/>
          <w:szCs w:val="20"/>
        </w:rPr>
        <w:t xml:space="preserve"> a  políticas para la reducción del gasto de la Administración Pública Estatal el día 21 de Mayo en Diario Oficial, en su Art 1</w:t>
      </w:r>
      <w:r>
        <w:rPr>
          <w:rFonts w:ascii="Barlow" w:hAnsi="Barlow" w:cs="Arial"/>
          <w:sz w:val="20"/>
          <w:szCs w:val="20"/>
        </w:rPr>
        <w:t xml:space="preserve">6. </w:t>
      </w:r>
    </w:p>
    <w:p w14:paraId="4B0B7A80" w14:textId="77777777" w:rsidR="00A85101" w:rsidRDefault="00A85101" w:rsidP="00A85101">
      <w:pPr>
        <w:spacing w:line="240" w:lineRule="auto"/>
        <w:rPr>
          <w:rFonts w:ascii="Barlow" w:hAnsi="Barlow" w:cs="Arial"/>
          <w:sz w:val="20"/>
          <w:szCs w:val="20"/>
        </w:rPr>
      </w:pPr>
      <w:r w:rsidRPr="009676EC">
        <w:rPr>
          <w:rFonts w:ascii="Barlow" w:hAnsi="Barlow" w:cs="Arial"/>
          <w:sz w:val="20"/>
          <w:szCs w:val="20"/>
        </w:rPr>
        <w:t>b)</w:t>
      </w:r>
      <w:r w:rsidRPr="009676EC">
        <w:rPr>
          <w:rFonts w:ascii="Barlow" w:hAnsi="Barlow" w:cs="Arial"/>
          <w:sz w:val="20"/>
          <w:szCs w:val="20"/>
        </w:rPr>
        <w:tab/>
        <w:t>La normatividad aplicada para el reconocimiento, valuación y revelación de los diferentes rubros de la información financiera, así como las bases de medición utilizadas para la elaboración de los estados financieros es el costo histórico o valor de factura y los criterios de aplicación de los mismos son los establecidos en los criterios de la Contabilidad Gubernamental.</w:t>
      </w:r>
    </w:p>
    <w:p w14:paraId="12676641" w14:textId="7D7DD171" w:rsidR="00A85101" w:rsidRPr="009676EC" w:rsidRDefault="00A85101" w:rsidP="00A85101">
      <w:pPr>
        <w:spacing w:line="240" w:lineRule="auto"/>
        <w:rPr>
          <w:rFonts w:ascii="Barlow" w:hAnsi="Barlow" w:cs="Arial"/>
          <w:sz w:val="20"/>
          <w:szCs w:val="20"/>
        </w:rPr>
      </w:pPr>
      <w:r w:rsidRPr="009676EC">
        <w:rPr>
          <w:rFonts w:ascii="Barlow" w:hAnsi="Barlow" w:cs="Arial"/>
          <w:sz w:val="20"/>
          <w:szCs w:val="20"/>
        </w:rPr>
        <w:t>c)</w:t>
      </w:r>
      <w:r w:rsidRPr="009676EC">
        <w:rPr>
          <w:rFonts w:ascii="Barlow" w:hAnsi="Barlow" w:cs="Arial"/>
          <w:sz w:val="20"/>
          <w:szCs w:val="20"/>
        </w:rPr>
        <w:tab/>
        <w:t xml:space="preserve">Postulados básicos. </w:t>
      </w:r>
      <w:r>
        <w:rPr>
          <w:rFonts w:ascii="Barlow" w:hAnsi="Barlow" w:cs="Arial"/>
          <w:sz w:val="20"/>
          <w:szCs w:val="20"/>
        </w:rPr>
        <w:t>A</w:t>
      </w:r>
      <w:r w:rsidRPr="009676EC">
        <w:rPr>
          <w:rFonts w:ascii="Barlow" w:hAnsi="Barlow" w:cs="Arial"/>
          <w:sz w:val="20"/>
          <w:szCs w:val="20"/>
        </w:rPr>
        <w:t xml:space="preserve">plicación del sistema de contabilidad Gubernamental y los </w:t>
      </w:r>
      <w:r w:rsidR="00C71E4E" w:rsidRPr="009676EC">
        <w:rPr>
          <w:rFonts w:ascii="Barlow" w:hAnsi="Barlow" w:cs="Arial"/>
          <w:sz w:val="20"/>
          <w:szCs w:val="20"/>
        </w:rPr>
        <w:t>postulados y</w:t>
      </w:r>
      <w:r w:rsidRPr="009676EC">
        <w:rPr>
          <w:rFonts w:ascii="Barlow" w:hAnsi="Barlow" w:cs="Arial"/>
          <w:sz w:val="20"/>
          <w:szCs w:val="20"/>
        </w:rPr>
        <w:t xml:space="preserve"> normatividad vigen</w:t>
      </w:r>
      <w:r>
        <w:rPr>
          <w:rFonts w:ascii="Barlow" w:hAnsi="Barlow" w:cs="Arial"/>
          <w:sz w:val="20"/>
          <w:szCs w:val="20"/>
        </w:rPr>
        <w:t>te.</w:t>
      </w:r>
    </w:p>
    <w:p w14:paraId="23CA98B7" w14:textId="77777777" w:rsidR="00A85101" w:rsidRPr="009676EC" w:rsidRDefault="00A85101" w:rsidP="00A85101">
      <w:pPr>
        <w:spacing w:line="240" w:lineRule="auto"/>
        <w:rPr>
          <w:rFonts w:ascii="Barlow" w:hAnsi="Barlow" w:cs="Arial"/>
          <w:b/>
          <w:sz w:val="20"/>
          <w:szCs w:val="20"/>
        </w:rPr>
      </w:pPr>
      <w:r w:rsidRPr="009676EC">
        <w:rPr>
          <w:rFonts w:ascii="Barlow" w:hAnsi="Barlow" w:cs="Arial"/>
          <w:b/>
          <w:sz w:val="20"/>
          <w:szCs w:val="20"/>
        </w:rPr>
        <w:t>6.</w:t>
      </w:r>
      <w:r w:rsidRPr="009676EC">
        <w:rPr>
          <w:rFonts w:ascii="Barlow" w:hAnsi="Barlow" w:cs="Arial"/>
          <w:b/>
          <w:sz w:val="20"/>
          <w:szCs w:val="20"/>
        </w:rPr>
        <w:tab/>
        <w:t>Políticas de Contabilidad Significativas</w:t>
      </w:r>
    </w:p>
    <w:p w14:paraId="2E517ACD" w14:textId="07850D93" w:rsidR="00A85101" w:rsidRPr="009676EC" w:rsidRDefault="00A85101" w:rsidP="00A85101">
      <w:pPr>
        <w:spacing w:line="240" w:lineRule="auto"/>
        <w:ind w:firstLine="708"/>
        <w:rPr>
          <w:rFonts w:ascii="Barlow" w:hAnsi="Barlow" w:cs="Arial"/>
          <w:sz w:val="20"/>
          <w:szCs w:val="20"/>
        </w:rPr>
      </w:pPr>
      <w:r w:rsidRPr="009676EC">
        <w:rPr>
          <w:rFonts w:ascii="Barlow" w:hAnsi="Barlow" w:cs="Arial"/>
          <w:sz w:val="20"/>
          <w:szCs w:val="20"/>
        </w:rPr>
        <w:t>a)</w:t>
      </w:r>
      <w:r w:rsidRPr="009676EC">
        <w:rPr>
          <w:rFonts w:ascii="Barlow" w:hAnsi="Barlow" w:cs="Arial"/>
          <w:sz w:val="20"/>
          <w:szCs w:val="20"/>
        </w:rPr>
        <w:tab/>
        <w:t xml:space="preserve">Actualización: se informa que el IIPEDEY </w:t>
      </w:r>
      <w:r w:rsidR="007333CB">
        <w:rPr>
          <w:rFonts w:ascii="Barlow" w:hAnsi="Barlow" w:cs="Arial"/>
          <w:sz w:val="20"/>
          <w:szCs w:val="20"/>
        </w:rPr>
        <w:t xml:space="preserve">a la fecha tiene tres </w:t>
      </w:r>
      <w:proofErr w:type="gramStart"/>
      <w:r w:rsidR="007333CB">
        <w:rPr>
          <w:rFonts w:ascii="Barlow" w:hAnsi="Barlow" w:cs="Arial"/>
          <w:sz w:val="20"/>
          <w:szCs w:val="20"/>
        </w:rPr>
        <w:t xml:space="preserve">años </w:t>
      </w:r>
      <w:r w:rsidRPr="0092242E">
        <w:rPr>
          <w:rFonts w:ascii="Barlow" w:hAnsi="Barlow" w:cs="Arial"/>
          <w:sz w:val="20"/>
          <w:szCs w:val="20"/>
        </w:rPr>
        <w:t xml:space="preserve"> de</w:t>
      </w:r>
      <w:proofErr w:type="gramEnd"/>
      <w:r w:rsidRPr="0092242E">
        <w:rPr>
          <w:rFonts w:ascii="Barlow" w:hAnsi="Barlow" w:cs="Arial"/>
          <w:sz w:val="20"/>
          <w:szCs w:val="20"/>
        </w:rPr>
        <w:t xml:space="preserve"> haberse creado y en constante crecimiento por lo cual los Activos se encuentran a precio actualizado.</w:t>
      </w:r>
    </w:p>
    <w:p w14:paraId="06E0C78B" w14:textId="77777777" w:rsidR="00A85101" w:rsidRPr="009676EC" w:rsidRDefault="00A85101" w:rsidP="00A85101">
      <w:pPr>
        <w:spacing w:line="240" w:lineRule="auto"/>
        <w:ind w:firstLine="708"/>
        <w:rPr>
          <w:rFonts w:ascii="Barlow" w:hAnsi="Barlow" w:cs="Arial"/>
          <w:sz w:val="20"/>
          <w:szCs w:val="20"/>
        </w:rPr>
      </w:pPr>
      <w:r w:rsidRPr="009676EC">
        <w:rPr>
          <w:rFonts w:ascii="Barlow" w:hAnsi="Barlow" w:cs="Arial"/>
          <w:sz w:val="20"/>
          <w:szCs w:val="20"/>
        </w:rPr>
        <w:t>e)</w:t>
      </w:r>
      <w:r w:rsidRPr="009676EC">
        <w:rPr>
          <w:rFonts w:ascii="Barlow" w:hAnsi="Barlow" w:cs="Arial"/>
          <w:sz w:val="20"/>
          <w:szCs w:val="20"/>
        </w:rPr>
        <w:tab/>
        <w:t>Beneficios</w:t>
      </w:r>
      <w:r>
        <w:rPr>
          <w:rFonts w:ascii="Barlow" w:hAnsi="Barlow" w:cs="Arial"/>
          <w:sz w:val="20"/>
          <w:szCs w:val="20"/>
        </w:rPr>
        <w:t xml:space="preserve"> a empleados: el Instituto cuenta con contrato con el Instituto de Seguridad social de los trabajadores al Servicio del Estado de Yucatán, en el que los trabajadores tienen derecho a los beneficios de seguridad social, salud, préstamos, guarderías, hipotecarios.  </w:t>
      </w:r>
    </w:p>
    <w:p w14:paraId="7853D464" w14:textId="77777777" w:rsidR="00A85101" w:rsidRPr="009676EC" w:rsidRDefault="00A85101" w:rsidP="00A85101">
      <w:pPr>
        <w:spacing w:line="240" w:lineRule="auto"/>
        <w:ind w:firstLine="708"/>
        <w:rPr>
          <w:rFonts w:ascii="Barlow" w:hAnsi="Barlow" w:cs="Arial"/>
          <w:sz w:val="20"/>
          <w:szCs w:val="20"/>
        </w:rPr>
      </w:pPr>
      <w:r w:rsidRPr="009676EC">
        <w:rPr>
          <w:rFonts w:ascii="Barlow" w:hAnsi="Barlow" w:cs="Arial"/>
          <w:sz w:val="20"/>
          <w:szCs w:val="20"/>
        </w:rPr>
        <w:t>f)</w:t>
      </w:r>
      <w:r w:rsidRPr="009676EC">
        <w:rPr>
          <w:rFonts w:ascii="Barlow" w:hAnsi="Barlow" w:cs="Arial"/>
          <w:sz w:val="20"/>
          <w:szCs w:val="20"/>
        </w:rPr>
        <w:tab/>
        <w:t>Provisiones: objetivo de su creación, monto y plazo. Aun no se aplican provisiones laborales.</w:t>
      </w:r>
    </w:p>
    <w:p w14:paraId="430809AC" w14:textId="77777777" w:rsidR="00A85101" w:rsidRPr="009676EC" w:rsidRDefault="00A85101" w:rsidP="00A85101">
      <w:pPr>
        <w:spacing w:line="240" w:lineRule="auto"/>
        <w:ind w:firstLine="708"/>
        <w:rPr>
          <w:rFonts w:ascii="Barlow" w:hAnsi="Barlow" w:cs="Arial"/>
          <w:sz w:val="20"/>
          <w:szCs w:val="20"/>
        </w:rPr>
      </w:pPr>
      <w:r w:rsidRPr="009676EC">
        <w:rPr>
          <w:rFonts w:ascii="Barlow" w:hAnsi="Barlow" w:cs="Arial"/>
          <w:sz w:val="20"/>
          <w:szCs w:val="20"/>
        </w:rPr>
        <w:t xml:space="preserve">h)            Creando las políticas contables. </w:t>
      </w:r>
    </w:p>
    <w:p w14:paraId="2667E361" w14:textId="77777777" w:rsidR="00A85101" w:rsidRPr="009676EC" w:rsidRDefault="00A85101" w:rsidP="00A85101">
      <w:pPr>
        <w:spacing w:line="240" w:lineRule="auto"/>
        <w:ind w:firstLine="708"/>
        <w:rPr>
          <w:rFonts w:ascii="Barlow" w:hAnsi="Barlow" w:cs="Arial"/>
          <w:sz w:val="20"/>
          <w:szCs w:val="20"/>
        </w:rPr>
      </w:pPr>
      <w:r w:rsidRPr="009676EC">
        <w:rPr>
          <w:rFonts w:ascii="Barlow" w:hAnsi="Barlow" w:cs="Arial"/>
          <w:sz w:val="20"/>
          <w:szCs w:val="20"/>
        </w:rPr>
        <w:t>i)</w:t>
      </w:r>
      <w:r w:rsidRPr="009676EC">
        <w:rPr>
          <w:rFonts w:ascii="Barlow" w:hAnsi="Barlow" w:cs="Arial"/>
          <w:sz w:val="20"/>
          <w:szCs w:val="20"/>
        </w:rPr>
        <w:tab/>
        <w:t>NA.</w:t>
      </w:r>
    </w:p>
    <w:p w14:paraId="7A8AB62F" w14:textId="77777777" w:rsidR="00A85101" w:rsidRPr="009676EC" w:rsidRDefault="00A85101" w:rsidP="00A85101">
      <w:pPr>
        <w:spacing w:line="240" w:lineRule="auto"/>
        <w:ind w:firstLine="708"/>
        <w:rPr>
          <w:rFonts w:ascii="Barlow" w:hAnsi="Barlow" w:cs="Arial"/>
          <w:sz w:val="20"/>
          <w:szCs w:val="20"/>
        </w:rPr>
      </w:pPr>
      <w:r w:rsidRPr="009676EC">
        <w:rPr>
          <w:rFonts w:ascii="Barlow" w:hAnsi="Barlow" w:cs="Arial"/>
          <w:sz w:val="20"/>
          <w:szCs w:val="20"/>
        </w:rPr>
        <w:t>j)</w:t>
      </w:r>
      <w:r w:rsidRPr="009676EC">
        <w:rPr>
          <w:rFonts w:ascii="Barlow" w:hAnsi="Barlow" w:cs="Arial"/>
          <w:sz w:val="20"/>
          <w:szCs w:val="20"/>
        </w:rPr>
        <w:tab/>
        <w:t>NA</w:t>
      </w:r>
    </w:p>
    <w:p w14:paraId="367C20E3" w14:textId="77777777" w:rsidR="00A85101" w:rsidRPr="009676EC" w:rsidRDefault="00A85101" w:rsidP="00A85101">
      <w:pPr>
        <w:spacing w:line="240" w:lineRule="auto"/>
        <w:rPr>
          <w:rFonts w:ascii="Barlow" w:hAnsi="Barlow" w:cs="Arial"/>
          <w:b/>
          <w:sz w:val="20"/>
          <w:szCs w:val="20"/>
        </w:rPr>
      </w:pPr>
      <w:r w:rsidRPr="009676EC">
        <w:rPr>
          <w:rFonts w:ascii="Barlow" w:hAnsi="Barlow" w:cs="Arial"/>
          <w:b/>
          <w:sz w:val="20"/>
          <w:szCs w:val="20"/>
        </w:rPr>
        <w:t>7.</w:t>
      </w:r>
      <w:r w:rsidRPr="009676EC">
        <w:rPr>
          <w:rFonts w:ascii="Barlow" w:hAnsi="Barlow" w:cs="Arial"/>
          <w:b/>
          <w:sz w:val="20"/>
          <w:szCs w:val="20"/>
        </w:rPr>
        <w:tab/>
        <w:t>Posición en Moneda Extranjera y Protección por Riesgo Cambiario. NA</w:t>
      </w:r>
    </w:p>
    <w:p w14:paraId="53066906" w14:textId="77777777" w:rsidR="00A85101" w:rsidRPr="009676EC" w:rsidRDefault="00A85101" w:rsidP="00A85101">
      <w:pPr>
        <w:spacing w:line="240" w:lineRule="auto"/>
        <w:rPr>
          <w:rFonts w:ascii="Barlow" w:hAnsi="Barlow" w:cs="Arial"/>
          <w:b/>
          <w:sz w:val="20"/>
          <w:szCs w:val="20"/>
        </w:rPr>
      </w:pPr>
      <w:r w:rsidRPr="009676EC">
        <w:rPr>
          <w:rFonts w:ascii="Barlow" w:hAnsi="Barlow" w:cs="Arial"/>
          <w:b/>
          <w:sz w:val="20"/>
          <w:szCs w:val="20"/>
        </w:rPr>
        <w:t>8.            Reporte Analítico del Activo</w:t>
      </w:r>
    </w:p>
    <w:p w14:paraId="37F7ECBD" w14:textId="77777777" w:rsidR="00A85101" w:rsidRPr="009676EC" w:rsidRDefault="00A85101" w:rsidP="00A85101">
      <w:pPr>
        <w:spacing w:line="240" w:lineRule="auto"/>
        <w:ind w:firstLine="708"/>
        <w:rPr>
          <w:rFonts w:ascii="Barlow" w:hAnsi="Barlow" w:cs="Arial"/>
          <w:sz w:val="20"/>
          <w:szCs w:val="20"/>
        </w:rPr>
      </w:pPr>
      <w:r w:rsidRPr="009676EC">
        <w:rPr>
          <w:rFonts w:ascii="Barlow" w:hAnsi="Barlow" w:cs="Arial"/>
          <w:sz w:val="20"/>
          <w:szCs w:val="20"/>
        </w:rPr>
        <w:t>a)</w:t>
      </w:r>
      <w:r w:rsidRPr="009676EC">
        <w:rPr>
          <w:rFonts w:ascii="Barlow" w:hAnsi="Barlow" w:cs="Arial"/>
          <w:sz w:val="20"/>
          <w:szCs w:val="20"/>
        </w:rPr>
        <w:tab/>
        <w:t>NA</w:t>
      </w:r>
    </w:p>
    <w:p w14:paraId="3D41D52B" w14:textId="77777777" w:rsidR="00A85101" w:rsidRPr="009676EC" w:rsidRDefault="00A85101" w:rsidP="00A85101">
      <w:pPr>
        <w:spacing w:line="240" w:lineRule="auto"/>
        <w:ind w:firstLine="708"/>
        <w:rPr>
          <w:rFonts w:ascii="Barlow" w:hAnsi="Barlow" w:cs="Arial"/>
          <w:sz w:val="20"/>
          <w:szCs w:val="20"/>
        </w:rPr>
      </w:pPr>
      <w:r w:rsidRPr="009676EC">
        <w:rPr>
          <w:rFonts w:ascii="Barlow" w:hAnsi="Barlow" w:cs="Arial"/>
          <w:sz w:val="20"/>
          <w:szCs w:val="20"/>
        </w:rPr>
        <w:lastRenderedPageBreak/>
        <w:t>b)            NA.</w:t>
      </w:r>
    </w:p>
    <w:p w14:paraId="219BA98A" w14:textId="77777777" w:rsidR="00A85101" w:rsidRPr="009676EC" w:rsidRDefault="00A85101" w:rsidP="00A85101">
      <w:pPr>
        <w:spacing w:line="240" w:lineRule="auto"/>
        <w:ind w:firstLine="708"/>
        <w:rPr>
          <w:rFonts w:ascii="Barlow" w:hAnsi="Barlow" w:cs="Arial"/>
          <w:sz w:val="20"/>
          <w:szCs w:val="20"/>
        </w:rPr>
      </w:pPr>
      <w:r w:rsidRPr="009676EC">
        <w:rPr>
          <w:rFonts w:ascii="Barlow" w:hAnsi="Barlow" w:cs="Arial"/>
          <w:sz w:val="20"/>
          <w:szCs w:val="20"/>
        </w:rPr>
        <w:t>c)</w:t>
      </w:r>
      <w:r w:rsidRPr="009676EC">
        <w:rPr>
          <w:rFonts w:ascii="Barlow" w:hAnsi="Barlow" w:cs="Arial"/>
          <w:sz w:val="20"/>
          <w:szCs w:val="20"/>
        </w:rPr>
        <w:tab/>
        <w:t xml:space="preserve"> NA</w:t>
      </w:r>
    </w:p>
    <w:p w14:paraId="6BC3E195" w14:textId="77777777" w:rsidR="00A85101" w:rsidRPr="009676EC" w:rsidRDefault="00A85101" w:rsidP="00A85101">
      <w:pPr>
        <w:spacing w:line="240" w:lineRule="auto"/>
        <w:ind w:firstLine="708"/>
        <w:rPr>
          <w:rFonts w:ascii="Barlow" w:hAnsi="Barlow" w:cs="Arial"/>
          <w:sz w:val="20"/>
          <w:szCs w:val="20"/>
        </w:rPr>
      </w:pPr>
      <w:r w:rsidRPr="009676EC">
        <w:rPr>
          <w:rFonts w:ascii="Barlow" w:hAnsi="Barlow" w:cs="Arial"/>
          <w:sz w:val="20"/>
          <w:szCs w:val="20"/>
        </w:rPr>
        <w:t>d)</w:t>
      </w:r>
      <w:r w:rsidRPr="009676EC">
        <w:rPr>
          <w:rFonts w:ascii="Barlow" w:hAnsi="Barlow" w:cs="Arial"/>
          <w:sz w:val="20"/>
          <w:szCs w:val="20"/>
        </w:rPr>
        <w:tab/>
        <w:t xml:space="preserve"> NA</w:t>
      </w:r>
    </w:p>
    <w:p w14:paraId="54B1F1C9" w14:textId="77777777" w:rsidR="00A85101" w:rsidRPr="009676EC" w:rsidRDefault="00A85101" w:rsidP="00A85101">
      <w:pPr>
        <w:spacing w:line="240" w:lineRule="auto"/>
        <w:ind w:firstLine="708"/>
        <w:rPr>
          <w:rFonts w:ascii="Barlow" w:hAnsi="Barlow" w:cs="Arial"/>
          <w:sz w:val="20"/>
          <w:szCs w:val="20"/>
        </w:rPr>
      </w:pPr>
      <w:r w:rsidRPr="009676EC">
        <w:rPr>
          <w:rFonts w:ascii="Barlow" w:hAnsi="Barlow" w:cs="Arial"/>
          <w:sz w:val="20"/>
          <w:szCs w:val="20"/>
        </w:rPr>
        <w:t>e)</w:t>
      </w:r>
      <w:r w:rsidRPr="009676EC">
        <w:rPr>
          <w:rFonts w:ascii="Barlow" w:hAnsi="Barlow" w:cs="Arial"/>
          <w:sz w:val="20"/>
          <w:szCs w:val="20"/>
        </w:rPr>
        <w:tab/>
        <w:t xml:space="preserve"> NA</w:t>
      </w:r>
    </w:p>
    <w:p w14:paraId="49959226" w14:textId="77777777" w:rsidR="00A85101" w:rsidRPr="009676EC" w:rsidRDefault="00A85101" w:rsidP="00A85101">
      <w:pPr>
        <w:spacing w:line="240" w:lineRule="auto"/>
        <w:ind w:firstLine="708"/>
        <w:rPr>
          <w:rFonts w:ascii="Barlow" w:hAnsi="Barlow" w:cs="Arial"/>
          <w:sz w:val="20"/>
          <w:szCs w:val="20"/>
        </w:rPr>
      </w:pPr>
      <w:r w:rsidRPr="009676EC">
        <w:rPr>
          <w:rFonts w:ascii="Barlow" w:hAnsi="Barlow" w:cs="Arial"/>
          <w:sz w:val="20"/>
          <w:szCs w:val="20"/>
        </w:rPr>
        <w:t>f)</w:t>
      </w:r>
      <w:r w:rsidRPr="009676EC">
        <w:rPr>
          <w:rFonts w:ascii="Barlow" w:hAnsi="Barlow" w:cs="Arial"/>
          <w:sz w:val="20"/>
          <w:szCs w:val="20"/>
        </w:rPr>
        <w:tab/>
        <w:t xml:space="preserve"> NA</w:t>
      </w:r>
    </w:p>
    <w:p w14:paraId="0A148563" w14:textId="77777777" w:rsidR="00A85101" w:rsidRPr="009676EC" w:rsidRDefault="00A85101" w:rsidP="00A85101">
      <w:pPr>
        <w:spacing w:line="240" w:lineRule="auto"/>
        <w:ind w:firstLine="708"/>
        <w:rPr>
          <w:rFonts w:ascii="Barlow" w:hAnsi="Barlow" w:cs="Arial"/>
          <w:sz w:val="20"/>
          <w:szCs w:val="20"/>
        </w:rPr>
      </w:pPr>
      <w:r w:rsidRPr="009676EC">
        <w:rPr>
          <w:rFonts w:ascii="Barlow" w:hAnsi="Barlow" w:cs="Arial"/>
          <w:sz w:val="20"/>
          <w:szCs w:val="20"/>
        </w:rPr>
        <w:t>g)</w:t>
      </w:r>
      <w:r w:rsidRPr="009676EC">
        <w:rPr>
          <w:rFonts w:ascii="Barlow" w:hAnsi="Barlow" w:cs="Arial"/>
          <w:sz w:val="20"/>
          <w:szCs w:val="20"/>
        </w:rPr>
        <w:tab/>
        <w:t>. No aplica</w:t>
      </w:r>
    </w:p>
    <w:p w14:paraId="504DE8AD" w14:textId="77777777" w:rsidR="00A85101" w:rsidRPr="009676EC" w:rsidRDefault="00A85101" w:rsidP="00A85101">
      <w:pPr>
        <w:spacing w:line="240" w:lineRule="auto"/>
        <w:ind w:firstLine="708"/>
        <w:rPr>
          <w:rFonts w:ascii="Barlow" w:hAnsi="Barlow" w:cs="Arial"/>
          <w:sz w:val="20"/>
          <w:szCs w:val="20"/>
        </w:rPr>
      </w:pPr>
      <w:r w:rsidRPr="009676EC">
        <w:rPr>
          <w:rFonts w:ascii="Barlow" w:hAnsi="Barlow" w:cs="Arial"/>
          <w:sz w:val="20"/>
          <w:szCs w:val="20"/>
        </w:rPr>
        <w:t>h)</w:t>
      </w:r>
      <w:r w:rsidRPr="009676EC">
        <w:rPr>
          <w:rFonts w:ascii="Barlow" w:hAnsi="Barlow" w:cs="Arial"/>
          <w:sz w:val="20"/>
          <w:szCs w:val="20"/>
        </w:rPr>
        <w:tab/>
        <w:t>Administración de activos; planeación con el objetivo de que el ente los utilice de manera más efectiva.</w:t>
      </w:r>
    </w:p>
    <w:p w14:paraId="57E41A26" w14:textId="77777777" w:rsidR="00A85101" w:rsidRPr="009676EC" w:rsidRDefault="00A85101" w:rsidP="00A85101">
      <w:pPr>
        <w:spacing w:line="240" w:lineRule="auto"/>
        <w:rPr>
          <w:rFonts w:ascii="Barlow" w:hAnsi="Barlow" w:cs="Arial"/>
          <w:b/>
          <w:sz w:val="20"/>
          <w:szCs w:val="20"/>
        </w:rPr>
      </w:pPr>
      <w:r w:rsidRPr="009676EC">
        <w:rPr>
          <w:rFonts w:ascii="Barlow" w:hAnsi="Barlow" w:cs="Arial"/>
          <w:b/>
          <w:sz w:val="20"/>
          <w:szCs w:val="20"/>
        </w:rPr>
        <w:t>9.</w:t>
      </w:r>
      <w:r w:rsidRPr="009676EC">
        <w:rPr>
          <w:rFonts w:ascii="Barlow" w:hAnsi="Barlow" w:cs="Arial"/>
          <w:b/>
          <w:sz w:val="20"/>
          <w:szCs w:val="20"/>
        </w:rPr>
        <w:tab/>
        <w:t>Fideicomisos, Mandatos y Análogos. NA</w:t>
      </w:r>
    </w:p>
    <w:p w14:paraId="64CC13D2" w14:textId="77777777" w:rsidR="00A85101" w:rsidRPr="009676EC" w:rsidRDefault="00A85101" w:rsidP="00A85101">
      <w:pPr>
        <w:spacing w:line="240" w:lineRule="auto"/>
        <w:rPr>
          <w:rFonts w:ascii="Barlow" w:hAnsi="Barlow" w:cs="Arial"/>
          <w:b/>
          <w:sz w:val="20"/>
          <w:szCs w:val="20"/>
        </w:rPr>
      </w:pPr>
      <w:r w:rsidRPr="009676EC">
        <w:rPr>
          <w:rFonts w:ascii="Barlow" w:hAnsi="Barlow" w:cs="Arial"/>
          <w:b/>
          <w:sz w:val="20"/>
          <w:szCs w:val="20"/>
        </w:rPr>
        <w:t>10.</w:t>
      </w:r>
      <w:r w:rsidRPr="009676EC">
        <w:rPr>
          <w:rFonts w:ascii="Barlow" w:hAnsi="Barlow" w:cs="Arial"/>
          <w:b/>
          <w:sz w:val="20"/>
          <w:szCs w:val="20"/>
        </w:rPr>
        <w:tab/>
        <w:t>Reporte de la Recaudación. NA</w:t>
      </w:r>
    </w:p>
    <w:p w14:paraId="04214E56" w14:textId="77777777" w:rsidR="00A85101" w:rsidRPr="009676EC" w:rsidRDefault="00A85101" w:rsidP="00A85101">
      <w:pPr>
        <w:spacing w:line="240" w:lineRule="auto"/>
        <w:rPr>
          <w:rFonts w:ascii="Barlow" w:hAnsi="Barlow" w:cs="Arial"/>
          <w:b/>
          <w:sz w:val="20"/>
          <w:szCs w:val="20"/>
        </w:rPr>
      </w:pPr>
      <w:r w:rsidRPr="009676EC">
        <w:rPr>
          <w:rFonts w:ascii="Barlow" w:hAnsi="Barlow" w:cs="Arial"/>
          <w:b/>
          <w:sz w:val="20"/>
          <w:szCs w:val="20"/>
        </w:rPr>
        <w:t>11.</w:t>
      </w:r>
      <w:r w:rsidRPr="009676EC">
        <w:rPr>
          <w:rFonts w:ascii="Barlow" w:hAnsi="Barlow" w:cs="Arial"/>
          <w:b/>
          <w:sz w:val="20"/>
          <w:szCs w:val="20"/>
        </w:rPr>
        <w:tab/>
        <w:t>Información sobre la Deuda y el Reporte Analítico de la Deuda NA</w:t>
      </w:r>
    </w:p>
    <w:p w14:paraId="0CC6F410" w14:textId="77777777" w:rsidR="00A85101" w:rsidRPr="009676EC" w:rsidRDefault="00A85101" w:rsidP="00A85101">
      <w:pPr>
        <w:spacing w:line="240" w:lineRule="auto"/>
        <w:rPr>
          <w:rFonts w:ascii="Barlow" w:hAnsi="Barlow" w:cs="Arial"/>
          <w:b/>
          <w:sz w:val="20"/>
          <w:szCs w:val="20"/>
        </w:rPr>
      </w:pPr>
      <w:r w:rsidRPr="009676EC">
        <w:rPr>
          <w:rFonts w:ascii="Barlow" w:hAnsi="Barlow" w:cs="Arial"/>
          <w:b/>
          <w:sz w:val="20"/>
          <w:szCs w:val="20"/>
        </w:rPr>
        <w:t>12. Calificaciones otorgadas. NA</w:t>
      </w:r>
    </w:p>
    <w:p w14:paraId="478DD3D7" w14:textId="77777777" w:rsidR="00A85101" w:rsidRPr="009676EC" w:rsidRDefault="00A85101" w:rsidP="00A85101">
      <w:pPr>
        <w:spacing w:line="240" w:lineRule="auto"/>
        <w:rPr>
          <w:rFonts w:ascii="Barlow" w:hAnsi="Barlow" w:cs="Arial"/>
          <w:b/>
          <w:sz w:val="20"/>
          <w:szCs w:val="20"/>
        </w:rPr>
      </w:pPr>
      <w:r w:rsidRPr="009676EC">
        <w:rPr>
          <w:rFonts w:ascii="Barlow" w:hAnsi="Barlow" w:cs="Arial"/>
          <w:b/>
          <w:sz w:val="20"/>
          <w:szCs w:val="20"/>
        </w:rPr>
        <w:t>13.</w:t>
      </w:r>
      <w:r w:rsidRPr="009676EC">
        <w:rPr>
          <w:rFonts w:ascii="Barlow" w:hAnsi="Barlow" w:cs="Arial"/>
          <w:b/>
          <w:sz w:val="20"/>
          <w:szCs w:val="20"/>
        </w:rPr>
        <w:tab/>
        <w:t>Proceso de Mejora</w:t>
      </w:r>
    </w:p>
    <w:p w14:paraId="2704CAA1" w14:textId="08781D70" w:rsidR="00A85101" w:rsidRPr="00677E3C" w:rsidRDefault="00A85101" w:rsidP="00A85101">
      <w:pPr>
        <w:spacing w:line="240" w:lineRule="auto"/>
        <w:ind w:firstLine="708"/>
        <w:rPr>
          <w:rFonts w:cs="Arial"/>
          <w:sz w:val="20"/>
          <w:szCs w:val="20"/>
        </w:rPr>
      </w:pPr>
      <w:r w:rsidRPr="009676EC">
        <w:rPr>
          <w:rFonts w:ascii="Barlow" w:hAnsi="Barlow" w:cs="Arial"/>
          <w:sz w:val="20"/>
          <w:szCs w:val="20"/>
        </w:rPr>
        <w:t>a)</w:t>
      </w:r>
      <w:r w:rsidRPr="009676EC">
        <w:rPr>
          <w:rFonts w:ascii="Barlow" w:hAnsi="Barlow" w:cs="Arial"/>
          <w:sz w:val="20"/>
          <w:szCs w:val="20"/>
        </w:rPr>
        <w:tab/>
      </w:r>
      <w:r w:rsidRPr="00F523FC">
        <w:rPr>
          <w:rFonts w:cs="Arial"/>
          <w:sz w:val="20"/>
          <w:szCs w:val="20"/>
        </w:rPr>
        <w:t>Principales Políticas de control interno.  Aún en proceso de crear las políticas, así como el Instrumento de Calidad en el Servicio. A la fecha ya se cuenta con el Comité de C</w:t>
      </w:r>
      <w:r>
        <w:rPr>
          <w:rFonts w:cs="Arial"/>
          <w:sz w:val="20"/>
          <w:szCs w:val="20"/>
        </w:rPr>
        <w:t xml:space="preserve">ontrol Interno. Comité de Ética, comité de transparencia, Comité de Adquisiciones, </w:t>
      </w:r>
      <w:r w:rsidR="007333CB">
        <w:rPr>
          <w:rFonts w:cs="Arial"/>
          <w:sz w:val="20"/>
          <w:szCs w:val="20"/>
        </w:rPr>
        <w:t>Grupo Interdisciplinario de Archivos; E</w:t>
      </w:r>
      <w:r>
        <w:rPr>
          <w:rFonts w:cs="Arial"/>
          <w:sz w:val="20"/>
          <w:szCs w:val="20"/>
        </w:rPr>
        <w:t xml:space="preserve">l Instituto </w:t>
      </w:r>
      <w:r w:rsidR="007333CB">
        <w:rPr>
          <w:rFonts w:cs="Arial"/>
          <w:sz w:val="20"/>
          <w:szCs w:val="20"/>
        </w:rPr>
        <w:t xml:space="preserve">cuenta </w:t>
      </w:r>
      <w:r>
        <w:rPr>
          <w:rFonts w:cs="Arial"/>
          <w:sz w:val="20"/>
          <w:szCs w:val="20"/>
        </w:rPr>
        <w:t xml:space="preserve">con una página web, donde la ciudadanía puede comentar sus dudas, </w:t>
      </w:r>
      <w:proofErr w:type="spellStart"/>
      <w:r>
        <w:rPr>
          <w:rFonts w:cs="Arial"/>
          <w:sz w:val="20"/>
          <w:szCs w:val="20"/>
        </w:rPr>
        <w:t>ó</w:t>
      </w:r>
      <w:proofErr w:type="spellEnd"/>
      <w:r>
        <w:rPr>
          <w:rFonts w:cs="Arial"/>
          <w:sz w:val="20"/>
          <w:szCs w:val="20"/>
        </w:rPr>
        <w:t xml:space="preserve"> interponer una queja.</w:t>
      </w:r>
      <w:r w:rsidR="00D51D6B">
        <w:rPr>
          <w:rFonts w:cs="Arial"/>
          <w:sz w:val="20"/>
          <w:szCs w:val="20"/>
        </w:rPr>
        <w:t xml:space="preserve"> Código de conducta. S</w:t>
      </w:r>
      <w:r>
        <w:rPr>
          <w:rFonts w:cs="Arial"/>
          <w:sz w:val="20"/>
          <w:szCs w:val="20"/>
        </w:rPr>
        <w:t>e cuenta con manuales de procedimientos</w:t>
      </w:r>
      <w:r w:rsidR="00014121">
        <w:rPr>
          <w:rFonts w:cs="Arial"/>
          <w:sz w:val="20"/>
          <w:szCs w:val="20"/>
        </w:rPr>
        <w:t xml:space="preserve"> </w:t>
      </w:r>
      <w:r w:rsidR="007333CB">
        <w:rPr>
          <w:rFonts w:cs="Arial"/>
          <w:sz w:val="20"/>
          <w:szCs w:val="20"/>
        </w:rPr>
        <w:t xml:space="preserve">Manual de Organización, Manual de control Interno se encuentra en validación </w:t>
      </w:r>
      <w:r w:rsidR="00014121">
        <w:rPr>
          <w:rFonts w:cs="Arial"/>
          <w:sz w:val="20"/>
          <w:szCs w:val="20"/>
        </w:rPr>
        <w:t>y un avance del 90% en el sistema contable</w:t>
      </w:r>
      <w:r>
        <w:rPr>
          <w:rFonts w:cs="Arial"/>
          <w:sz w:val="20"/>
          <w:szCs w:val="20"/>
        </w:rPr>
        <w:t xml:space="preserve">, sin </w:t>
      </w:r>
      <w:r w:rsidR="00E3658A">
        <w:rPr>
          <w:rFonts w:cs="Arial"/>
          <w:sz w:val="20"/>
          <w:szCs w:val="20"/>
        </w:rPr>
        <w:t>embargo,</w:t>
      </w:r>
      <w:r>
        <w:rPr>
          <w:rFonts w:cs="Arial"/>
          <w:sz w:val="20"/>
          <w:szCs w:val="20"/>
        </w:rPr>
        <w:t xml:space="preserve"> aún faltan cosas por mejorar.  </w:t>
      </w:r>
    </w:p>
    <w:p w14:paraId="7DDE4F10" w14:textId="77777777" w:rsidR="00A85101" w:rsidRPr="009676EC" w:rsidRDefault="00A85101" w:rsidP="00A85101">
      <w:pPr>
        <w:spacing w:line="240" w:lineRule="auto"/>
        <w:ind w:firstLine="708"/>
        <w:rPr>
          <w:rFonts w:ascii="Barlow" w:hAnsi="Barlow" w:cs="Arial"/>
          <w:b/>
          <w:sz w:val="20"/>
          <w:szCs w:val="20"/>
        </w:rPr>
      </w:pPr>
      <w:r w:rsidRPr="009676EC">
        <w:rPr>
          <w:rFonts w:ascii="Barlow" w:hAnsi="Barlow" w:cs="Arial"/>
          <w:sz w:val="20"/>
          <w:szCs w:val="20"/>
        </w:rPr>
        <w:t xml:space="preserve"> </w:t>
      </w:r>
      <w:r w:rsidRPr="009676EC">
        <w:rPr>
          <w:rFonts w:ascii="Barlow" w:hAnsi="Barlow" w:cs="Arial"/>
          <w:b/>
          <w:sz w:val="20"/>
          <w:szCs w:val="20"/>
        </w:rPr>
        <w:t>16.</w:t>
      </w:r>
      <w:r w:rsidRPr="009676EC">
        <w:rPr>
          <w:rFonts w:ascii="Barlow" w:hAnsi="Barlow" w:cs="Arial"/>
          <w:b/>
          <w:sz w:val="20"/>
          <w:szCs w:val="20"/>
        </w:rPr>
        <w:tab/>
        <w:t>Partes Relacionadas</w:t>
      </w:r>
    </w:p>
    <w:p w14:paraId="548C0B14" w14:textId="77777777" w:rsidR="00A85101" w:rsidRDefault="00A85101" w:rsidP="00A85101">
      <w:pPr>
        <w:spacing w:line="240" w:lineRule="auto"/>
        <w:rPr>
          <w:rFonts w:ascii="Barlow" w:hAnsi="Barlow" w:cs="Arial"/>
          <w:sz w:val="20"/>
          <w:szCs w:val="20"/>
        </w:rPr>
      </w:pPr>
      <w:r w:rsidRPr="009676EC">
        <w:rPr>
          <w:rFonts w:ascii="Barlow" w:hAnsi="Barlow" w:cs="Arial"/>
          <w:sz w:val="20"/>
          <w:szCs w:val="20"/>
        </w:rPr>
        <w:t xml:space="preserve"> No existen partes relacionadas que pudieran ejercer influencia significativa sobre la toma de decisiones financieras y operativas, ajenas al Órgano de Gobierno y las Instancias que nos regulan.</w:t>
      </w:r>
    </w:p>
    <w:p w14:paraId="1B91D842" w14:textId="77777777" w:rsidR="00A85101" w:rsidRPr="009676EC" w:rsidRDefault="00A85101" w:rsidP="00A85101">
      <w:pPr>
        <w:spacing w:line="240" w:lineRule="auto"/>
        <w:rPr>
          <w:rFonts w:ascii="Barlow" w:hAnsi="Barlow" w:cs="Arial"/>
          <w:b/>
          <w:sz w:val="20"/>
          <w:szCs w:val="20"/>
        </w:rPr>
      </w:pPr>
      <w:r w:rsidRPr="009676EC">
        <w:rPr>
          <w:rFonts w:ascii="Barlow" w:hAnsi="Barlow" w:cs="Arial"/>
          <w:b/>
          <w:sz w:val="20"/>
          <w:szCs w:val="20"/>
        </w:rPr>
        <w:lastRenderedPageBreak/>
        <w:t>17.</w:t>
      </w:r>
      <w:r w:rsidRPr="009676EC">
        <w:rPr>
          <w:rFonts w:ascii="Barlow" w:hAnsi="Barlow" w:cs="Arial"/>
          <w:b/>
          <w:sz w:val="20"/>
          <w:szCs w:val="20"/>
        </w:rPr>
        <w:tab/>
        <w:t xml:space="preserve">Responsabilidad Sobre la Presentación Razonable de la Información Contable. </w:t>
      </w:r>
    </w:p>
    <w:p w14:paraId="45221539" w14:textId="5D5EBD89" w:rsidR="00A85101" w:rsidRDefault="00A85101" w:rsidP="00A85101">
      <w:pPr>
        <w:spacing w:line="240" w:lineRule="auto"/>
        <w:rPr>
          <w:rFonts w:ascii="Barlow" w:hAnsi="Barlow" w:cs="Arial"/>
          <w:sz w:val="20"/>
          <w:szCs w:val="20"/>
        </w:rPr>
      </w:pPr>
      <w:r w:rsidRPr="009676EC">
        <w:rPr>
          <w:rFonts w:ascii="Barlow" w:hAnsi="Barlow" w:cs="Arial"/>
          <w:sz w:val="20"/>
          <w:szCs w:val="20"/>
        </w:rPr>
        <w:t xml:space="preserve">La Información Contable se encuentra firmada en cada página de la misma e incluir al final la siguiente leyenda: </w:t>
      </w:r>
      <w:r w:rsidR="00E3658A" w:rsidRPr="009676EC">
        <w:rPr>
          <w:rFonts w:ascii="Barlow" w:hAnsi="Barlow" w:cs="Arial"/>
          <w:sz w:val="20"/>
          <w:szCs w:val="20"/>
        </w:rPr>
        <w:t>“bajo</w:t>
      </w:r>
      <w:r w:rsidRPr="009676EC">
        <w:rPr>
          <w:rFonts w:ascii="Barlow" w:hAnsi="Barlow" w:cs="Arial"/>
          <w:sz w:val="20"/>
          <w:szCs w:val="20"/>
        </w:rPr>
        <w:t xml:space="preserve"> protesta de decir verdad declaramos que los estados financieros y sus notas, son razonablemente correctos y son responsabilidad del emisor”. </w:t>
      </w:r>
    </w:p>
    <w:p w14:paraId="4794FCDB" w14:textId="77777777" w:rsidR="00A85101" w:rsidRPr="009676EC" w:rsidRDefault="00A85101" w:rsidP="00A85101">
      <w:pPr>
        <w:spacing w:line="240" w:lineRule="auto"/>
        <w:rPr>
          <w:rFonts w:ascii="Barlow" w:hAnsi="Barlow" w:cs="Calibri"/>
          <w:sz w:val="20"/>
          <w:szCs w:val="20"/>
        </w:rPr>
      </w:pPr>
    </w:p>
    <w:p w14:paraId="2F544E38" w14:textId="379DE90D" w:rsidR="00B81A38" w:rsidRPr="00A85101" w:rsidRDefault="00A85101" w:rsidP="00B81A38">
      <w:pPr>
        <w:spacing w:line="240" w:lineRule="auto"/>
        <w:rPr>
          <w:rFonts w:ascii="Barlow" w:hAnsi="Barlow" w:cs="Calibri"/>
          <w:sz w:val="20"/>
          <w:szCs w:val="20"/>
        </w:rPr>
      </w:pPr>
      <w:r w:rsidRPr="009676EC">
        <w:rPr>
          <w:rFonts w:ascii="Barlow" w:hAnsi="Barlow" w:cs="Calibri"/>
          <w:sz w:val="20"/>
          <w:szCs w:val="20"/>
        </w:rPr>
        <w:t>Bajo protesta de decir verdad declaramos que los Estados Financieros y sus notas son razonablemente correctos y</w:t>
      </w:r>
      <w:r w:rsidR="00640844">
        <w:rPr>
          <w:rFonts w:ascii="Barlow" w:hAnsi="Barlow" w:cs="Calibri"/>
          <w:sz w:val="20"/>
          <w:szCs w:val="20"/>
        </w:rPr>
        <w:t xml:space="preserve"> son</w:t>
      </w:r>
      <w:r w:rsidRPr="009676EC">
        <w:rPr>
          <w:rFonts w:ascii="Barlow" w:hAnsi="Barlow" w:cs="Calibri"/>
          <w:sz w:val="20"/>
          <w:szCs w:val="20"/>
        </w:rPr>
        <w:t xml:space="preserve"> responsabilidad del emisor.</w:t>
      </w:r>
    </w:p>
    <w:p w14:paraId="7133A81C" w14:textId="7C1427F1" w:rsidR="00B623DC" w:rsidRPr="009676EC" w:rsidRDefault="00B623DC" w:rsidP="0039164F">
      <w:pPr>
        <w:spacing w:line="240" w:lineRule="auto"/>
        <w:rPr>
          <w:rFonts w:ascii="Barlow" w:hAnsi="Barlow" w:cs="Calibri"/>
          <w:sz w:val="20"/>
          <w:szCs w:val="20"/>
        </w:rPr>
      </w:pPr>
    </w:p>
    <w:sectPr w:rsidR="00B623DC" w:rsidRPr="009676EC" w:rsidSect="00640844">
      <w:footerReference w:type="default" r:id="rId8"/>
      <w:pgSz w:w="15840" w:h="12240" w:orient="landscape"/>
      <w:pgMar w:top="2835" w:right="1134" w:bottom="1701" w:left="1134" w:header="709" w:footer="15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D6392" w14:textId="77777777" w:rsidR="00212A99" w:rsidRDefault="00212A99" w:rsidP="00682B72">
      <w:pPr>
        <w:spacing w:after="0" w:line="240" w:lineRule="auto"/>
      </w:pPr>
      <w:r>
        <w:separator/>
      </w:r>
    </w:p>
  </w:endnote>
  <w:endnote w:type="continuationSeparator" w:id="0">
    <w:p w14:paraId="0691BFDC" w14:textId="77777777" w:rsidR="00212A99" w:rsidRDefault="00212A99" w:rsidP="00682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altName w:val="Calibri"/>
    <w:panose1 w:val="00000500000000000000"/>
    <w:charset w:val="00"/>
    <w:family w:val="auto"/>
    <w:pitch w:val="variable"/>
    <w:sig w:usb0="00000007" w:usb1="00000000" w:usb2="00000000" w:usb3="00000000" w:csb0="00000093" w:csb1="00000000"/>
  </w:font>
  <w:font w:name="Panton ExtraBold">
    <w:panose1 w:val="00000900000000000000"/>
    <w:charset w:val="00"/>
    <w:family w:val="modern"/>
    <w:notTrueType/>
    <w:pitch w:val="variable"/>
    <w:sig w:usb0="A00002EF" w:usb1="4000207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FEC75" w14:textId="77777777" w:rsidR="00EF2FBB" w:rsidRDefault="00EF2FB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E8D29" w14:textId="77777777" w:rsidR="00212A99" w:rsidRDefault="00212A99" w:rsidP="00682B72">
      <w:pPr>
        <w:spacing w:after="0" w:line="240" w:lineRule="auto"/>
      </w:pPr>
      <w:r>
        <w:separator/>
      </w:r>
    </w:p>
  </w:footnote>
  <w:footnote w:type="continuationSeparator" w:id="0">
    <w:p w14:paraId="5872F716" w14:textId="77777777" w:rsidR="00212A99" w:rsidRDefault="00212A99" w:rsidP="00682B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853AA"/>
    <w:multiLevelType w:val="hybridMultilevel"/>
    <w:tmpl w:val="BF28FDAC"/>
    <w:lvl w:ilvl="0" w:tplc="A5AA1172">
      <w:start w:val="1"/>
      <w:numFmt w:val="decimal"/>
      <w:lvlText w:val="%1."/>
      <w:lvlJc w:val="left"/>
      <w:pPr>
        <w:ind w:left="360"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 w15:restartNumberingAfterBreak="0">
    <w:nsid w:val="096A4655"/>
    <w:multiLevelType w:val="hybridMultilevel"/>
    <w:tmpl w:val="1910CD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D504DA"/>
    <w:multiLevelType w:val="hybridMultilevel"/>
    <w:tmpl w:val="D876A3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5D6CE4"/>
    <w:multiLevelType w:val="hybridMultilevel"/>
    <w:tmpl w:val="77F672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C110EF3"/>
    <w:multiLevelType w:val="hybridMultilevel"/>
    <w:tmpl w:val="5C86DC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09AE"/>
    <w:rsid w:val="00001845"/>
    <w:rsid w:val="00001C65"/>
    <w:rsid w:val="00001CDC"/>
    <w:rsid w:val="000111D2"/>
    <w:rsid w:val="00012C8C"/>
    <w:rsid w:val="000139F2"/>
    <w:rsid w:val="00013AF9"/>
    <w:rsid w:val="00013AFE"/>
    <w:rsid w:val="00014121"/>
    <w:rsid w:val="00015FA9"/>
    <w:rsid w:val="00016349"/>
    <w:rsid w:val="00017FBA"/>
    <w:rsid w:val="00024025"/>
    <w:rsid w:val="0002469B"/>
    <w:rsid w:val="000256AC"/>
    <w:rsid w:val="00025E82"/>
    <w:rsid w:val="0003065C"/>
    <w:rsid w:val="000307D0"/>
    <w:rsid w:val="00031411"/>
    <w:rsid w:val="000321C2"/>
    <w:rsid w:val="00035A40"/>
    <w:rsid w:val="00037632"/>
    <w:rsid w:val="0004056A"/>
    <w:rsid w:val="00045FAE"/>
    <w:rsid w:val="000469B4"/>
    <w:rsid w:val="00057534"/>
    <w:rsid w:val="00057E3F"/>
    <w:rsid w:val="0006116D"/>
    <w:rsid w:val="00063F0B"/>
    <w:rsid w:val="0006530B"/>
    <w:rsid w:val="00065BF6"/>
    <w:rsid w:val="000665BA"/>
    <w:rsid w:val="0006700C"/>
    <w:rsid w:val="000672D5"/>
    <w:rsid w:val="00074D5F"/>
    <w:rsid w:val="0007527D"/>
    <w:rsid w:val="000773CA"/>
    <w:rsid w:val="000819E8"/>
    <w:rsid w:val="000832E7"/>
    <w:rsid w:val="00084399"/>
    <w:rsid w:val="00085615"/>
    <w:rsid w:val="00085EFF"/>
    <w:rsid w:val="00087441"/>
    <w:rsid w:val="00092FBA"/>
    <w:rsid w:val="00097274"/>
    <w:rsid w:val="0009798C"/>
    <w:rsid w:val="000A012F"/>
    <w:rsid w:val="000A07B9"/>
    <w:rsid w:val="000A12E0"/>
    <w:rsid w:val="000A1BC2"/>
    <w:rsid w:val="000A2CC6"/>
    <w:rsid w:val="000A4A45"/>
    <w:rsid w:val="000B081A"/>
    <w:rsid w:val="000B263A"/>
    <w:rsid w:val="000B51C8"/>
    <w:rsid w:val="000B53D7"/>
    <w:rsid w:val="000B6FF0"/>
    <w:rsid w:val="000C2327"/>
    <w:rsid w:val="000D248B"/>
    <w:rsid w:val="000D252C"/>
    <w:rsid w:val="000D2CB6"/>
    <w:rsid w:val="000D4779"/>
    <w:rsid w:val="000D75B9"/>
    <w:rsid w:val="000E08DC"/>
    <w:rsid w:val="000E28B9"/>
    <w:rsid w:val="000E50E9"/>
    <w:rsid w:val="000F107F"/>
    <w:rsid w:val="000F2FE5"/>
    <w:rsid w:val="000F3D9A"/>
    <w:rsid w:val="000F4AAC"/>
    <w:rsid w:val="000F502F"/>
    <w:rsid w:val="000F677B"/>
    <w:rsid w:val="000F6936"/>
    <w:rsid w:val="001120C8"/>
    <w:rsid w:val="00112EA9"/>
    <w:rsid w:val="00113560"/>
    <w:rsid w:val="001158E8"/>
    <w:rsid w:val="001167BE"/>
    <w:rsid w:val="00117BD6"/>
    <w:rsid w:val="00125556"/>
    <w:rsid w:val="0012767E"/>
    <w:rsid w:val="0013050D"/>
    <w:rsid w:val="00131A75"/>
    <w:rsid w:val="00136239"/>
    <w:rsid w:val="00136E53"/>
    <w:rsid w:val="00137250"/>
    <w:rsid w:val="001375C2"/>
    <w:rsid w:val="00137B0F"/>
    <w:rsid w:val="00141AFD"/>
    <w:rsid w:val="00142C0B"/>
    <w:rsid w:val="00142F50"/>
    <w:rsid w:val="00143794"/>
    <w:rsid w:val="00144FF1"/>
    <w:rsid w:val="001457E1"/>
    <w:rsid w:val="00145CCF"/>
    <w:rsid w:val="0015093D"/>
    <w:rsid w:val="001524DE"/>
    <w:rsid w:val="00152772"/>
    <w:rsid w:val="00155E0B"/>
    <w:rsid w:val="00157AC7"/>
    <w:rsid w:val="00160E2C"/>
    <w:rsid w:val="00161031"/>
    <w:rsid w:val="001628A2"/>
    <w:rsid w:val="00164360"/>
    <w:rsid w:val="00171D86"/>
    <w:rsid w:val="001763B2"/>
    <w:rsid w:val="001777C0"/>
    <w:rsid w:val="00184B7C"/>
    <w:rsid w:val="00185876"/>
    <w:rsid w:val="00186B71"/>
    <w:rsid w:val="001870D4"/>
    <w:rsid w:val="00187EBB"/>
    <w:rsid w:val="00190EC3"/>
    <w:rsid w:val="001921F8"/>
    <w:rsid w:val="00192711"/>
    <w:rsid w:val="00193AA8"/>
    <w:rsid w:val="001A1BA4"/>
    <w:rsid w:val="001A364A"/>
    <w:rsid w:val="001A4533"/>
    <w:rsid w:val="001A4726"/>
    <w:rsid w:val="001A52E4"/>
    <w:rsid w:val="001A6524"/>
    <w:rsid w:val="001A7D35"/>
    <w:rsid w:val="001B1102"/>
    <w:rsid w:val="001B33CC"/>
    <w:rsid w:val="001B3C13"/>
    <w:rsid w:val="001B5BF1"/>
    <w:rsid w:val="001B780D"/>
    <w:rsid w:val="001C01A6"/>
    <w:rsid w:val="001C2D24"/>
    <w:rsid w:val="001C39DD"/>
    <w:rsid w:val="001C46F5"/>
    <w:rsid w:val="001C5713"/>
    <w:rsid w:val="001C5C8B"/>
    <w:rsid w:val="001C69A7"/>
    <w:rsid w:val="001D0479"/>
    <w:rsid w:val="001D1B1D"/>
    <w:rsid w:val="001D1F2D"/>
    <w:rsid w:val="001D20BD"/>
    <w:rsid w:val="001D3A44"/>
    <w:rsid w:val="001D6FE2"/>
    <w:rsid w:val="001E7217"/>
    <w:rsid w:val="001E7967"/>
    <w:rsid w:val="001E7C17"/>
    <w:rsid w:val="001F22FE"/>
    <w:rsid w:val="001F393B"/>
    <w:rsid w:val="001F3F33"/>
    <w:rsid w:val="0020012D"/>
    <w:rsid w:val="00201177"/>
    <w:rsid w:val="00201596"/>
    <w:rsid w:val="00205277"/>
    <w:rsid w:val="0020534E"/>
    <w:rsid w:val="0021096C"/>
    <w:rsid w:val="00212A99"/>
    <w:rsid w:val="0021368A"/>
    <w:rsid w:val="002147E3"/>
    <w:rsid w:val="00217931"/>
    <w:rsid w:val="00221A34"/>
    <w:rsid w:val="00221AA0"/>
    <w:rsid w:val="00222D88"/>
    <w:rsid w:val="00224465"/>
    <w:rsid w:val="00224CD6"/>
    <w:rsid w:val="002253BA"/>
    <w:rsid w:val="00230421"/>
    <w:rsid w:val="0023199E"/>
    <w:rsid w:val="002335E4"/>
    <w:rsid w:val="002360DB"/>
    <w:rsid w:val="0023683E"/>
    <w:rsid w:val="00237006"/>
    <w:rsid w:val="002420C3"/>
    <w:rsid w:val="00242199"/>
    <w:rsid w:val="00245DC3"/>
    <w:rsid w:val="002479D8"/>
    <w:rsid w:val="00251E23"/>
    <w:rsid w:val="00252AF2"/>
    <w:rsid w:val="002531AB"/>
    <w:rsid w:val="00254C59"/>
    <w:rsid w:val="00254C85"/>
    <w:rsid w:val="002600AF"/>
    <w:rsid w:val="0026160F"/>
    <w:rsid w:val="002616F7"/>
    <w:rsid w:val="00264D38"/>
    <w:rsid w:val="00266AFA"/>
    <w:rsid w:val="00272BBC"/>
    <w:rsid w:val="0027309D"/>
    <w:rsid w:val="002759F8"/>
    <w:rsid w:val="00277E7B"/>
    <w:rsid w:val="00277EFC"/>
    <w:rsid w:val="00280AE9"/>
    <w:rsid w:val="0028158E"/>
    <w:rsid w:val="00281C86"/>
    <w:rsid w:val="0028283E"/>
    <w:rsid w:val="00283CE6"/>
    <w:rsid w:val="00286173"/>
    <w:rsid w:val="00291592"/>
    <w:rsid w:val="00291DC5"/>
    <w:rsid w:val="002961BA"/>
    <w:rsid w:val="002A05AB"/>
    <w:rsid w:val="002A1AC4"/>
    <w:rsid w:val="002A1FF4"/>
    <w:rsid w:val="002A36A7"/>
    <w:rsid w:val="002A55E2"/>
    <w:rsid w:val="002A7D97"/>
    <w:rsid w:val="002B2A38"/>
    <w:rsid w:val="002B2C5C"/>
    <w:rsid w:val="002B4374"/>
    <w:rsid w:val="002B52A5"/>
    <w:rsid w:val="002B5459"/>
    <w:rsid w:val="002C0728"/>
    <w:rsid w:val="002C327F"/>
    <w:rsid w:val="002C4896"/>
    <w:rsid w:val="002C58EF"/>
    <w:rsid w:val="002D0229"/>
    <w:rsid w:val="002D3597"/>
    <w:rsid w:val="002D4B40"/>
    <w:rsid w:val="002D7E02"/>
    <w:rsid w:val="002E4D27"/>
    <w:rsid w:val="002E71CD"/>
    <w:rsid w:val="002E76D1"/>
    <w:rsid w:val="002F0045"/>
    <w:rsid w:val="002F0C25"/>
    <w:rsid w:val="00305F53"/>
    <w:rsid w:val="003070C1"/>
    <w:rsid w:val="003129FF"/>
    <w:rsid w:val="00312F67"/>
    <w:rsid w:val="0031496F"/>
    <w:rsid w:val="00315F18"/>
    <w:rsid w:val="00316F37"/>
    <w:rsid w:val="00321B2E"/>
    <w:rsid w:val="00321D76"/>
    <w:rsid w:val="00323AAB"/>
    <w:rsid w:val="0032592C"/>
    <w:rsid w:val="00326C0F"/>
    <w:rsid w:val="0033192A"/>
    <w:rsid w:val="0033394F"/>
    <w:rsid w:val="00334156"/>
    <w:rsid w:val="003349B3"/>
    <w:rsid w:val="00334D2C"/>
    <w:rsid w:val="003360A4"/>
    <w:rsid w:val="003365FA"/>
    <w:rsid w:val="003367DB"/>
    <w:rsid w:val="00336C30"/>
    <w:rsid w:val="003409A9"/>
    <w:rsid w:val="00340B36"/>
    <w:rsid w:val="0034206F"/>
    <w:rsid w:val="003433D0"/>
    <w:rsid w:val="00347082"/>
    <w:rsid w:val="003473E6"/>
    <w:rsid w:val="00347502"/>
    <w:rsid w:val="00350B51"/>
    <w:rsid w:val="003525C9"/>
    <w:rsid w:val="003572C5"/>
    <w:rsid w:val="003632ED"/>
    <w:rsid w:val="00363B23"/>
    <w:rsid w:val="00364473"/>
    <w:rsid w:val="003662C3"/>
    <w:rsid w:val="00370660"/>
    <w:rsid w:val="00370ACB"/>
    <w:rsid w:val="0037368F"/>
    <w:rsid w:val="00375051"/>
    <w:rsid w:val="00375CFF"/>
    <w:rsid w:val="00380F19"/>
    <w:rsid w:val="00384811"/>
    <w:rsid w:val="003900E0"/>
    <w:rsid w:val="00390FE4"/>
    <w:rsid w:val="0039164F"/>
    <w:rsid w:val="0039195A"/>
    <w:rsid w:val="00391F00"/>
    <w:rsid w:val="00393101"/>
    <w:rsid w:val="00394ECC"/>
    <w:rsid w:val="00395F48"/>
    <w:rsid w:val="003A1A8A"/>
    <w:rsid w:val="003A3E95"/>
    <w:rsid w:val="003A4C52"/>
    <w:rsid w:val="003A6D7A"/>
    <w:rsid w:val="003A73B4"/>
    <w:rsid w:val="003A7890"/>
    <w:rsid w:val="003B04C9"/>
    <w:rsid w:val="003B2303"/>
    <w:rsid w:val="003B44CE"/>
    <w:rsid w:val="003B5EC8"/>
    <w:rsid w:val="003B7205"/>
    <w:rsid w:val="003B7FB7"/>
    <w:rsid w:val="003C1008"/>
    <w:rsid w:val="003C6D4F"/>
    <w:rsid w:val="003D1C78"/>
    <w:rsid w:val="003D1CAA"/>
    <w:rsid w:val="003D1D05"/>
    <w:rsid w:val="003D3418"/>
    <w:rsid w:val="003D355E"/>
    <w:rsid w:val="003D40BE"/>
    <w:rsid w:val="003D5504"/>
    <w:rsid w:val="003D7E89"/>
    <w:rsid w:val="003E02A9"/>
    <w:rsid w:val="003E14A3"/>
    <w:rsid w:val="003E170C"/>
    <w:rsid w:val="003E2DC9"/>
    <w:rsid w:val="003E3FC6"/>
    <w:rsid w:val="003E412E"/>
    <w:rsid w:val="003E4763"/>
    <w:rsid w:val="003E5BEC"/>
    <w:rsid w:val="003E7FE7"/>
    <w:rsid w:val="003F0E50"/>
    <w:rsid w:val="003F3C06"/>
    <w:rsid w:val="003F4671"/>
    <w:rsid w:val="003F6D88"/>
    <w:rsid w:val="00401122"/>
    <w:rsid w:val="00401AE7"/>
    <w:rsid w:val="00402212"/>
    <w:rsid w:val="004041E3"/>
    <w:rsid w:val="00405582"/>
    <w:rsid w:val="00406ECB"/>
    <w:rsid w:val="004103EF"/>
    <w:rsid w:val="00410D60"/>
    <w:rsid w:val="00412851"/>
    <w:rsid w:val="00420D54"/>
    <w:rsid w:val="00424A3D"/>
    <w:rsid w:val="00425944"/>
    <w:rsid w:val="00425BC6"/>
    <w:rsid w:val="00425D86"/>
    <w:rsid w:val="0042765B"/>
    <w:rsid w:val="00427F95"/>
    <w:rsid w:val="004315AE"/>
    <w:rsid w:val="00431AB7"/>
    <w:rsid w:val="004346BB"/>
    <w:rsid w:val="0043481B"/>
    <w:rsid w:val="00435B5A"/>
    <w:rsid w:val="00441717"/>
    <w:rsid w:val="00441F40"/>
    <w:rsid w:val="00442C83"/>
    <w:rsid w:val="0044416D"/>
    <w:rsid w:val="00445491"/>
    <w:rsid w:val="0045215B"/>
    <w:rsid w:val="00455098"/>
    <w:rsid w:val="004648C7"/>
    <w:rsid w:val="00465AB0"/>
    <w:rsid w:val="00471EDB"/>
    <w:rsid w:val="00472745"/>
    <w:rsid w:val="00480381"/>
    <w:rsid w:val="0048172B"/>
    <w:rsid w:val="004847B0"/>
    <w:rsid w:val="00486044"/>
    <w:rsid w:val="00486D8E"/>
    <w:rsid w:val="00486F43"/>
    <w:rsid w:val="004875C6"/>
    <w:rsid w:val="00487637"/>
    <w:rsid w:val="00491C1C"/>
    <w:rsid w:val="004926EE"/>
    <w:rsid w:val="0049292C"/>
    <w:rsid w:val="00492FB8"/>
    <w:rsid w:val="00493FDE"/>
    <w:rsid w:val="00494722"/>
    <w:rsid w:val="004A064A"/>
    <w:rsid w:val="004A1724"/>
    <w:rsid w:val="004A1C9E"/>
    <w:rsid w:val="004A2681"/>
    <w:rsid w:val="004A2D4F"/>
    <w:rsid w:val="004A2DDE"/>
    <w:rsid w:val="004A6FB3"/>
    <w:rsid w:val="004B0EF4"/>
    <w:rsid w:val="004B2986"/>
    <w:rsid w:val="004B452C"/>
    <w:rsid w:val="004B7082"/>
    <w:rsid w:val="004C2BDA"/>
    <w:rsid w:val="004C2D0A"/>
    <w:rsid w:val="004C2FBA"/>
    <w:rsid w:val="004C5912"/>
    <w:rsid w:val="004C679C"/>
    <w:rsid w:val="004D0838"/>
    <w:rsid w:val="004D29D5"/>
    <w:rsid w:val="004D4A9F"/>
    <w:rsid w:val="004D59E4"/>
    <w:rsid w:val="004D66A3"/>
    <w:rsid w:val="004E23CF"/>
    <w:rsid w:val="004E4996"/>
    <w:rsid w:val="004E5573"/>
    <w:rsid w:val="004F596A"/>
    <w:rsid w:val="004F69C5"/>
    <w:rsid w:val="004F6ABD"/>
    <w:rsid w:val="004F6FB7"/>
    <w:rsid w:val="00500D29"/>
    <w:rsid w:val="00504072"/>
    <w:rsid w:val="00504EBF"/>
    <w:rsid w:val="005103E1"/>
    <w:rsid w:val="005111BC"/>
    <w:rsid w:val="00512553"/>
    <w:rsid w:val="00515312"/>
    <w:rsid w:val="0051659E"/>
    <w:rsid w:val="00517E33"/>
    <w:rsid w:val="00521C06"/>
    <w:rsid w:val="005242A8"/>
    <w:rsid w:val="005245F2"/>
    <w:rsid w:val="00524DAB"/>
    <w:rsid w:val="005271E3"/>
    <w:rsid w:val="00532F5C"/>
    <w:rsid w:val="00534291"/>
    <w:rsid w:val="00534839"/>
    <w:rsid w:val="00540616"/>
    <w:rsid w:val="00542CAD"/>
    <w:rsid w:val="0054483B"/>
    <w:rsid w:val="0054528C"/>
    <w:rsid w:val="00552FF6"/>
    <w:rsid w:val="00555155"/>
    <w:rsid w:val="0055672E"/>
    <w:rsid w:val="00556919"/>
    <w:rsid w:val="00557080"/>
    <w:rsid w:val="00561E53"/>
    <w:rsid w:val="005620D4"/>
    <w:rsid w:val="00575479"/>
    <w:rsid w:val="00582B87"/>
    <w:rsid w:val="00585DD0"/>
    <w:rsid w:val="00586C96"/>
    <w:rsid w:val="005878C1"/>
    <w:rsid w:val="00591208"/>
    <w:rsid w:val="00591C73"/>
    <w:rsid w:val="005941ED"/>
    <w:rsid w:val="00594617"/>
    <w:rsid w:val="005A0194"/>
    <w:rsid w:val="005A1D05"/>
    <w:rsid w:val="005A232D"/>
    <w:rsid w:val="005A40ED"/>
    <w:rsid w:val="005A567C"/>
    <w:rsid w:val="005B0F1E"/>
    <w:rsid w:val="005B1BE4"/>
    <w:rsid w:val="005B3C43"/>
    <w:rsid w:val="005B4D61"/>
    <w:rsid w:val="005C603C"/>
    <w:rsid w:val="005C7F18"/>
    <w:rsid w:val="005D0153"/>
    <w:rsid w:val="005D16F0"/>
    <w:rsid w:val="005D2EC3"/>
    <w:rsid w:val="005D4E68"/>
    <w:rsid w:val="005D5841"/>
    <w:rsid w:val="005D6769"/>
    <w:rsid w:val="005E01F3"/>
    <w:rsid w:val="005E2A87"/>
    <w:rsid w:val="005E694B"/>
    <w:rsid w:val="005F259F"/>
    <w:rsid w:val="005F2FA9"/>
    <w:rsid w:val="005F4849"/>
    <w:rsid w:val="005F6CB2"/>
    <w:rsid w:val="005F7296"/>
    <w:rsid w:val="00600D02"/>
    <w:rsid w:val="00601377"/>
    <w:rsid w:val="00602F99"/>
    <w:rsid w:val="006033EE"/>
    <w:rsid w:val="00603575"/>
    <w:rsid w:val="00604562"/>
    <w:rsid w:val="006143D8"/>
    <w:rsid w:val="006149E6"/>
    <w:rsid w:val="00626DFB"/>
    <w:rsid w:val="00627134"/>
    <w:rsid w:val="006277F4"/>
    <w:rsid w:val="00634A08"/>
    <w:rsid w:val="00640844"/>
    <w:rsid w:val="00640906"/>
    <w:rsid w:val="00641B6B"/>
    <w:rsid w:val="00642076"/>
    <w:rsid w:val="00643061"/>
    <w:rsid w:val="00643167"/>
    <w:rsid w:val="0064404E"/>
    <w:rsid w:val="00644272"/>
    <w:rsid w:val="0064427D"/>
    <w:rsid w:val="006508E3"/>
    <w:rsid w:val="00654163"/>
    <w:rsid w:val="0065505F"/>
    <w:rsid w:val="00655A4C"/>
    <w:rsid w:val="00661D01"/>
    <w:rsid w:val="006621E0"/>
    <w:rsid w:val="006627F4"/>
    <w:rsid w:val="00667A89"/>
    <w:rsid w:val="00672632"/>
    <w:rsid w:val="0067300E"/>
    <w:rsid w:val="00674999"/>
    <w:rsid w:val="00676956"/>
    <w:rsid w:val="00676D94"/>
    <w:rsid w:val="00677E3C"/>
    <w:rsid w:val="0068003F"/>
    <w:rsid w:val="006804AF"/>
    <w:rsid w:val="00680D68"/>
    <w:rsid w:val="00682B72"/>
    <w:rsid w:val="00684D62"/>
    <w:rsid w:val="00684FD1"/>
    <w:rsid w:val="006878AF"/>
    <w:rsid w:val="00690373"/>
    <w:rsid w:val="00691C7E"/>
    <w:rsid w:val="00695351"/>
    <w:rsid w:val="00695487"/>
    <w:rsid w:val="00695810"/>
    <w:rsid w:val="00697C92"/>
    <w:rsid w:val="00697F8A"/>
    <w:rsid w:val="006A00CD"/>
    <w:rsid w:val="006A1E33"/>
    <w:rsid w:val="006A2EDF"/>
    <w:rsid w:val="006A4DF9"/>
    <w:rsid w:val="006B2180"/>
    <w:rsid w:val="006B2AAE"/>
    <w:rsid w:val="006B4349"/>
    <w:rsid w:val="006B689B"/>
    <w:rsid w:val="006C54AF"/>
    <w:rsid w:val="006C6F9B"/>
    <w:rsid w:val="006C7C39"/>
    <w:rsid w:val="006D0428"/>
    <w:rsid w:val="006D1532"/>
    <w:rsid w:val="006D1AE3"/>
    <w:rsid w:val="006D214F"/>
    <w:rsid w:val="006D3023"/>
    <w:rsid w:val="006D76C7"/>
    <w:rsid w:val="006E464B"/>
    <w:rsid w:val="006F0BF0"/>
    <w:rsid w:val="006F18D9"/>
    <w:rsid w:val="006F3019"/>
    <w:rsid w:val="006F4B50"/>
    <w:rsid w:val="006F5185"/>
    <w:rsid w:val="006F58FA"/>
    <w:rsid w:val="0070112B"/>
    <w:rsid w:val="007023CB"/>
    <w:rsid w:val="007051DD"/>
    <w:rsid w:val="00706309"/>
    <w:rsid w:val="007079C2"/>
    <w:rsid w:val="00711E88"/>
    <w:rsid w:val="00713CF5"/>
    <w:rsid w:val="00713E36"/>
    <w:rsid w:val="00714096"/>
    <w:rsid w:val="007143A8"/>
    <w:rsid w:val="0071555A"/>
    <w:rsid w:val="00717432"/>
    <w:rsid w:val="00720C68"/>
    <w:rsid w:val="0072105D"/>
    <w:rsid w:val="00721846"/>
    <w:rsid w:val="007241A6"/>
    <w:rsid w:val="00725046"/>
    <w:rsid w:val="0072667C"/>
    <w:rsid w:val="0073167D"/>
    <w:rsid w:val="00731FC7"/>
    <w:rsid w:val="007333CB"/>
    <w:rsid w:val="00734ABD"/>
    <w:rsid w:val="00734E53"/>
    <w:rsid w:val="00734FB9"/>
    <w:rsid w:val="00735D41"/>
    <w:rsid w:val="00740771"/>
    <w:rsid w:val="00742CA8"/>
    <w:rsid w:val="00743121"/>
    <w:rsid w:val="0074646E"/>
    <w:rsid w:val="007472B1"/>
    <w:rsid w:val="00751D59"/>
    <w:rsid w:val="00757E05"/>
    <w:rsid w:val="00760749"/>
    <w:rsid w:val="007623DA"/>
    <w:rsid w:val="00763D38"/>
    <w:rsid w:val="0076738D"/>
    <w:rsid w:val="0077021F"/>
    <w:rsid w:val="00771D3A"/>
    <w:rsid w:val="007723BD"/>
    <w:rsid w:val="007725DD"/>
    <w:rsid w:val="00772853"/>
    <w:rsid w:val="00774950"/>
    <w:rsid w:val="00776885"/>
    <w:rsid w:val="00782185"/>
    <w:rsid w:val="007822E6"/>
    <w:rsid w:val="00783CFE"/>
    <w:rsid w:val="00783D59"/>
    <w:rsid w:val="00783F77"/>
    <w:rsid w:val="007853EB"/>
    <w:rsid w:val="00787063"/>
    <w:rsid w:val="00787236"/>
    <w:rsid w:val="0078787F"/>
    <w:rsid w:val="007930C3"/>
    <w:rsid w:val="007941C1"/>
    <w:rsid w:val="00795FCE"/>
    <w:rsid w:val="007978C1"/>
    <w:rsid w:val="007A31E8"/>
    <w:rsid w:val="007A43DA"/>
    <w:rsid w:val="007B072D"/>
    <w:rsid w:val="007B0E60"/>
    <w:rsid w:val="007B1E6C"/>
    <w:rsid w:val="007B41F2"/>
    <w:rsid w:val="007B51AA"/>
    <w:rsid w:val="007B6D3F"/>
    <w:rsid w:val="007B74A4"/>
    <w:rsid w:val="007D0E2E"/>
    <w:rsid w:val="007D2E94"/>
    <w:rsid w:val="007D3CD3"/>
    <w:rsid w:val="007D4886"/>
    <w:rsid w:val="007D5117"/>
    <w:rsid w:val="007D5313"/>
    <w:rsid w:val="007D554C"/>
    <w:rsid w:val="007E525B"/>
    <w:rsid w:val="007E6BB2"/>
    <w:rsid w:val="007F7564"/>
    <w:rsid w:val="00802023"/>
    <w:rsid w:val="00803D6A"/>
    <w:rsid w:val="008046C1"/>
    <w:rsid w:val="00805B90"/>
    <w:rsid w:val="0081215F"/>
    <w:rsid w:val="00813DFA"/>
    <w:rsid w:val="00815DDF"/>
    <w:rsid w:val="008214ED"/>
    <w:rsid w:val="0082167D"/>
    <w:rsid w:val="00821952"/>
    <w:rsid w:val="008220C4"/>
    <w:rsid w:val="00822549"/>
    <w:rsid w:val="00823368"/>
    <w:rsid w:val="008237BB"/>
    <w:rsid w:val="0082504B"/>
    <w:rsid w:val="0082548C"/>
    <w:rsid w:val="008279EB"/>
    <w:rsid w:val="0083035F"/>
    <w:rsid w:val="00832104"/>
    <w:rsid w:val="0083547B"/>
    <w:rsid w:val="00836164"/>
    <w:rsid w:val="008372FF"/>
    <w:rsid w:val="00837331"/>
    <w:rsid w:val="00840B88"/>
    <w:rsid w:val="0084327B"/>
    <w:rsid w:val="008454C8"/>
    <w:rsid w:val="00845C6C"/>
    <w:rsid w:val="008467D6"/>
    <w:rsid w:val="00847299"/>
    <w:rsid w:val="00851076"/>
    <w:rsid w:val="00851774"/>
    <w:rsid w:val="00857139"/>
    <w:rsid w:val="00861FA8"/>
    <w:rsid w:val="00862D0E"/>
    <w:rsid w:val="00866847"/>
    <w:rsid w:val="0087045E"/>
    <w:rsid w:val="0087151A"/>
    <w:rsid w:val="008734F7"/>
    <w:rsid w:val="008749F5"/>
    <w:rsid w:val="008810D6"/>
    <w:rsid w:val="00883101"/>
    <w:rsid w:val="008833B0"/>
    <w:rsid w:val="00884165"/>
    <w:rsid w:val="00885513"/>
    <w:rsid w:val="0088582C"/>
    <w:rsid w:val="00886611"/>
    <w:rsid w:val="00886EE3"/>
    <w:rsid w:val="008870EB"/>
    <w:rsid w:val="00887261"/>
    <w:rsid w:val="00887C6C"/>
    <w:rsid w:val="00891B28"/>
    <w:rsid w:val="008963C1"/>
    <w:rsid w:val="008967DA"/>
    <w:rsid w:val="0089794D"/>
    <w:rsid w:val="00897DC7"/>
    <w:rsid w:val="008A3287"/>
    <w:rsid w:val="008A4AC5"/>
    <w:rsid w:val="008A726B"/>
    <w:rsid w:val="008B1379"/>
    <w:rsid w:val="008B62F9"/>
    <w:rsid w:val="008C1F4A"/>
    <w:rsid w:val="008C6BA2"/>
    <w:rsid w:val="008D04D9"/>
    <w:rsid w:val="008D0AD7"/>
    <w:rsid w:val="008D2A23"/>
    <w:rsid w:val="008D2CCC"/>
    <w:rsid w:val="008D66F1"/>
    <w:rsid w:val="008E1DCF"/>
    <w:rsid w:val="008E31E6"/>
    <w:rsid w:val="008E49B6"/>
    <w:rsid w:val="008E5A1B"/>
    <w:rsid w:val="008E671A"/>
    <w:rsid w:val="008E68E2"/>
    <w:rsid w:val="008E7947"/>
    <w:rsid w:val="008F0A6D"/>
    <w:rsid w:val="008F0DBB"/>
    <w:rsid w:val="008F304A"/>
    <w:rsid w:val="008F46FE"/>
    <w:rsid w:val="008F703C"/>
    <w:rsid w:val="009040D0"/>
    <w:rsid w:val="009063EB"/>
    <w:rsid w:val="00907A08"/>
    <w:rsid w:val="00907C36"/>
    <w:rsid w:val="009122E2"/>
    <w:rsid w:val="00912A59"/>
    <w:rsid w:val="009141D6"/>
    <w:rsid w:val="0091477D"/>
    <w:rsid w:val="00915AD7"/>
    <w:rsid w:val="0091687D"/>
    <w:rsid w:val="009173E2"/>
    <w:rsid w:val="0091765C"/>
    <w:rsid w:val="009202ED"/>
    <w:rsid w:val="00921F0D"/>
    <w:rsid w:val="0092242E"/>
    <w:rsid w:val="0092554D"/>
    <w:rsid w:val="00930EF5"/>
    <w:rsid w:val="00931FFB"/>
    <w:rsid w:val="00934E30"/>
    <w:rsid w:val="00937E2B"/>
    <w:rsid w:val="00941B21"/>
    <w:rsid w:val="00946412"/>
    <w:rsid w:val="00954962"/>
    <w:rsid w:val="009549F1"/>
    <w:rsid w:val="00955EEF"/>
    <w:rsid w:val="00956634"/>
    <w:rsid w:val="00963545"/>
    <w:rsid w:val="00966E72"/>
    <w:rsid w:val="009676EC"/>
    <w:rsid w:val="00967CE5"/>
    <w:rsid w:val="009703DC"/>
    <w:rsid w:val="0097116C"/>
    <w:rsid w:val="00971A45"/>
    <w:rsid w:val="00973A40"/>
    <w:rsid w:val="0097449F"/>
    <w:rsid w:val="00974DB3"/>
    <w:rsid w:val="009768DF"/>
    <w:rsid w:val="00982317"/>
    <w:rsid w:val="00985CE2"/>
    <w:rsid w:val="009864CF"/>
    <w:rsid w:val="00986676"/>
    <w:rsid w:val="00987011"/>
    <w:rsid w:val="00993B13"/>
    <w:rsid w:val="00994E4E"/>
    <w:rsid w:val="00996AB0"/>
    <w:rsid w:val="00996E2E"/>
    <w:rsid w:val="00997709"/>
    <w:rsid w:val="009A1B58"/>
    <w:rsid w:val="009A2313"/>
    <w:rsid w:val="009A4AA0"/>
    <w:rsid w:val="009A6000"/>
    <w:rsid w:val="009B265F"/>
    <w:rsid w:val="009B2705"/>
    <w:rsid w:val="009B4BF8"/>
    <w:rsid w:val="009B5779"/>
    <w:rsid w:val="009B6A4B"/>
    <w:rsid w:val="009B6FF8"/>
    <w:rsid w:val="009C0F26"/>
    <w:rsid w:val="009C15F3"/>
    <w:rsid w:val="009C50BD"/>
    <w:rsid w:val="009C510F"/>
    <w:rsid w:val="009C7BBC"/>
    <w:rsid w:val="009D0814"/>
    <w:rsid w:val="009D4EAD"/>
    <w:rsid w:val="009D7A63"/>
    <w:rsid w:val="009E03D7"/>
    <w:rsid w:val="009E1E87"/>
    <w:rsid w:val="009E296B"/>
    <w:rsid w:val="009E4BB9"/>
    <w:rsid w:val="009E6BB8"/>
    <w:rsid w:val="009E76F3"/>
    <w:rsid w:val="009F0748"/>
    <w:rsid w:val="009F0766"/>
    <w:rsid w:val="009F1877"/>
    <w:rsid w:val="009F52EF"/>
    <w:rsid w:val="009F56F8"/>
    <w:rsid w:val="009F5F03"/>
    <w:rsid w:val="00A0207F"/>
    <w:rsid w:val="00A025CC"/>
    <w:rsid w:val="00A04567"/>
    <w:rsid w:val="00A054B6"/>
    <w:rsid w:val="00A0629C"/>
    <w:rsid w:val="00A15268"/>
    <w:rsid w:val="00A16B4F"/>
    <w:rsid w:val="00A213DE"/>
    <w:rsid w:val="00A26A57"/>
    <w:rsid w:val="00A32D8C"/>
    <w:rsid w:val="00A338A6"/>
    <w:rsid w:val="00A3513F"/>
    <w:rsid w:val="00A35D93"/>
    <w:rsid w:val="00A370A7"/>
    <w:rsid w:val="00A3773B"/>
    <w:rsid w:val="00A4101B"/>
    <w:rsid w:val="00A446E6"/>
    <w:rsid w:val="00A46699"/>
    <w:rsid w:val="00A46BD2"/>
    <w:rsid w:val="00A50F01"/>
    <w:rsid w:val="00A524B4"/>
    <w:rsid w:val="00A53A6B"/>
    <w:rsid w:val="00A5609F"/>
    <w:rsid w:val="00A56E09"/>
    <w:rsid w:val="00A623F6"/>
    <w:rsid w:val="00A62F12"/>
    <w:rsid w:val="00A66C86"/>
    <w:rsid w:val="00A6759B"/>
    <w:rsid w:val="00A714E9"/>
    <w:rsid w:val="00A715E2"/>
    <w:rsid w:val="00A724BE"/>
    <w:rsid w:val="00A772E0"/>
    <w:rsid w:val="00A7752C"/>
    <w:rsid w:val="00A82C78"/>
    <w:rsid w:val="00A85101"/>
    <w:rsid w:val="00A86F1F"/>
    <w:rsid w:val="00A91581"/>
    <w:rsid w:val="00A92164"/>
    <w:rsid w:val="00A93C72"/>
    <w:rsid w:val="00A94331"/>
    <w:rsid w:val="00A948DC"/>
    <w:rsid w:val="00A94DAE"/>
    <w:rsid w:val="00A96BE1"/>
    <w:rsid w:val="00A97DA4"/>
    <w:rsid w:val="00AA0344"/>
    <w:rsid w:val="00AA0373"/>
    <w:rsid w:val="00AA05F1"/>
    <w:rsid w:val="00AA3466"/>
    <w:rsid w:val="00AA4381"/>
    <w:rsid w:val="00AA54CE"/>
    <w:rsid w:val="00AA61FB"/>
    <w:rsid w:val="00AA6797"/>
    <w:rsid w:val="00AA7B2E"/>
    <w:rsid w:val="00AA7F45"/>
    <w:rsid w:val="00AB0B49"/>
    <w:rsid w:val="00AB166D"/>
    <w:rsid w:val="00AB1BD8"/>
    <w:rsid w:val="00AB3438"/>
    <w:rsid w:val="00AB39B7"/>
    <w:rsid w:val="00AB525A"/>
    <w:rsid w:val="00AB5675"/>
    <w:rsid w:val="00AB76CB"/>
    <w:rsid w:val="00AC5086"/>
    <w:rsid w:val="00AD021E"/>
    <w:rsid w:val="00AD3EA6"/>
    <w:rsid w:val="00AD4404"/>
    <w:rsid w:val="00AD6D69"/>
    <w:rsid w:val="00AE1D16"/>
    <w:rsid w:val="00AE3B88"/>
    <w:rsid w:val="00AE4355"/>
    <w:rsid w:val="00AF0D4F"/>
    <w:rsid w:val="00AF2239"/>
    <w:rsid w:val="00AF4128"/>
    <w:rsid w:val="00AF6558"/>
    <w:rsid w:val="00AF6CEA"/>
    <w:rsid w:val="00AF7B99"/>
    <w:rsid w:val="00B002DA"/>
    <w:rsid w:val="00B01C8C"/>
    <w:rsid w:val="00B02088"/>
    <w:rsid w:val="00B023BA"/>
    <w:rsid w:val="00B07FCF"/>
    <w:rsid w:val="00B123CB"/>
    <w:rsid w:val="00B158BF"/>
    <w:rsid w:val="00B21859"/>
    <w:rsid w:val="00B22736"/>
    <w:rsid w:val="00B270BE"/>
    <w:rsid w:val="00B272D6"/>
    <w:rsid w:val="00B356F2"/>
    <w:rsid w:val="00B35EE0"/>
    <w:rsid w:val="00B362B8"/>
    <w:rsid w:val="00B370DA"/>
    <w:rsid w:val="00B377BC"/>
    <w:rsid w:val="00B405F2"/>
    <w:rsid w:val="00B42666"/>
    <w:rsid w:val="00B42BD4"/>
    <w:rsid w:val="00B45D79"/>
    <w:rsid w:val="00B46546"/>
    <w:rsid w:val="00B474E3"/>
    <w:rsid w:val="00B50706"/>
    <w:rsid w:val="00B518DC"/>
    <w:rsid w:val="00B55B17"/>
    <w:rsid w:val="00B56042"/>
    <w:rsid w:val="00B56EF4"/>
    <w:rsid w:val="00B61BDA"/>
    <w:rsid w:val="00B623DC"/>
    <w:rsid w:val="00B636A9"/>
    <w:rsid w:val="00B637B1"/>
    <w:rsid w:val="00B64628"/>
    <w:rsid w:val="00B66409"/>
    <w:rsid w:val="00B70919"/>
    <w:rsid w:val="00B74714"/>
    <w:rsid w:val="00B749AD"/>
    <w:rsid w:val="00B75042"/>
    <w:rsid w:val="00B75F1B"/>
    <w:rsid w:val="00B75FC2"/>
    <w:rsid w:val="00B802F3"/>
    <w:rsid w:val="00B81A38"/>
    <w:rsid w:val="00B8532B"/>
    <w:rsid w:val="00B85E2F"/>
    <w:rsid w:val="00B875E1"/>
    <w:rsid w:val="00B90408"/>
    <w:rsid w:val="00B92FD9"/>
    <w:rsid w:val="00B941EB"/>
    <w:rsid w:val="00B97CF9"/>
    <w:rsid w:val="00BA04E9"/>
    <w:rsid w:val="00BA36CE"/>
    <w:rsid w:val="00BA54F9"/>
    <w:rsid w:val="00BA57E7"/>
    <w:rsid w:val="00BB0404"/>
    <w:rsid w:val="00BB0625"/>
    <w:rsid w:val="00BB0AF4"/>
    <w:rsid w:val="00BC0355"/>
    <w:rsid w:val="00BC2973"/>
    <w:rsid w:val="00BC2CEB"/>
    <w:rsid w:val="00BC69DB"/>
    <w:rsid w:val="00BC7725"/>
    <w:rsid w:val="00BC7915"/>
    <w:rsid w:val="00BD2072"/>
    <w:rsid w:val="00BD3621"/>
    <w:rsid w:val="00BD473E"/>
    <w:rsid w:val="00BD5E16"/>
    <w:rsid w:val="00BD6C54"/>
    <w:rsid w:val="00BD7362"/>
    <w:rsid w:val="00BD7C56"/>
    <w:rsid w:val="00BE0689"/>
    <w:rsid w:val="00BE17E5"/>
    <w:rsid w:val="00BE3922"/>
    <w:rsid w:val="00BE3E9D"/>
    <w:rsid w:val="00BE4849"/>
    <w:rsid w:val="00BE534F"/>
    <w:rsid w:val="00BE747F"/>
    <w:rsid w:val="00BE7A9C"/>
    <w:rsid w:val="00BF19C7"/>
    <w:rsid w:val="00BF1BD8"/>
    <w:rsid w:val="00BF3ECF"/>
    <w:rsid w:val="00BF46BC"/>
    <w:rsid w:val="00BF4803"/>
    <w:rsid w:val="00BF6CAF"/>
    <w:rsid w:val="00C03E11"/>
    <w:rsid w:val="00C051F1"/>
    <w:rsid w:val="00C05FC6"/>
    <w:rsid w:val="00C060AA"/>
    <w:rsid w:val="00C0788F"/>
    <w:rsid w:val="00C10C8D"/>
    <w:rsid w:val="00C11B03"/>
    <w:rsid w:val="00C15B0E"/>
    <w:rsid w:val="00C228C1"/>
    <w:rsid w:val="00C239A7"/>
    <w:rsid w:val="00C274CB"/>
    <w:rsid w:val="00C30C2B"/>
    <w:rsid w:val="00C32336"/>
    <w:rsid w:val="00C32C24"/>
    <w:rsid w:val="00C361D4"/>
    <w:rsid w:val="00C3734D"/>
    <w:rsid w:val="00C375FF"/>
    <w:rsid w:val="00C41C50"/>
    <w:rsid w:val="00C444B2"/>
    <w:rsid w:val="00C5130C"/>
    <w:rsid w:val="00C52E15"/>
    <w:rsid w:val="00C5568F"/>
    <w:rsid w:val="00C56E57"/>
    <w:rsid w:val="00C600E1"/>
    <w:rsid w:val="00C60996"/>
    <w:rsid w:val="00C668C3"/>
    <w:rsid w:val="00C67D72"/>
    <w:rsid w:val="00C71E4E"/>
    <w:rsid w:val="00C72B38"/>
    <w:rsid w:val="00C75D39"/>
    <w:rsid w:val="00C760FC"/>
    <w:rsid w:val="00C767C7"/>
    <w:rsid w:val="00C77AEA"/>
    <w:rsid w:val="00C81039"/>
    <w:rsid w:val="00C8114F"/>
    <w:rsid w:val="00C82600"/>
    <w:rsid w:val="00C82A91"/>
    <w:rsid w:val="00C83389"/>
    <w:rsid w:val="00C8371A"/>
    <w:rsid w:val="00C84046"/>
    <w:rsid w:val="00C87717"/>
    <w:rsid w:val="00C93006"/>
    <w:rsid w:val="00C93421"/>
    <w:rsid w:val="00C9514E"/>
    <w:rsid w:val="00C954DB"/>
    <w:rsid w:val="00C97848"/>
    <w:rsid w:val="00CA1116"/>
    <w:rsid w:val="00CA34A2"/>
    <w:rsid w:val="00CA4646"/>
    <w:rsid w:val="00CA5854"/>
    <w:rsid w:val="00CA69F3"/>
    <w:rsid w:val="00CB110A"/>
    <w:rsid w:val="00CB7CEE"/>
    <w:rsid w:val="00CC1D5E"/>
    <w:rsid w:val="00CC3C2C"/>
    <w:rsid w:val="00CC7969"/>
    <w:rsid w:val="00CD4767"/>
    <w:rsid w:val="00CD5338"/>
    <w:rsid w:val="00CD6D0E"/>
    <w:rsid w:val="00CE2005"/>
    <w:rsid w:val="00CE2884"/>
    <w:rsid w:val="00CE3439"/>
    <w:rsid w:val="00CE3AE2"/>
    <w:rsid w:val="00CE65E8"/>
    <w:rsid w:val="00CE6D59"/>
    <w:rsid w:val="00CE71EF"/>
    <w:rsid w:val="00CE7D91"/>
    <w:rsid w:val="00CF0DFF"/>
    <w:rsid w:val="00CF1E9B"/>
    <w:rsid w:val="00CF241D"/>
    <w:rsid w:val="00CF3138"/>
    <w:rsid w:val="00CF38E1"/>
    <w:rsid w:val="00CF3D09"/>
    <w:rsid w:val="00CF69F5"/>
    <w:rsid w:val="00CF6E41"/>
    <w:rsid w:val="00CF7C79"/>
    <w:rsid w:val="00D0072D"/>
    <w:rsid w:val="00D01196"/>
    <w:rsid w:val="00D031A3"/>
    <w:rsid w:val="00D0443F"/>
    <w:rsid w:val="00D04D47"/>
    <w:rsid w:val="00D05875"/>
    <w:rsid w:val="00D076F3"/>
    <w:rsid w:val="00D0776D"/>
    <w:rsid w:val="00D10618"/>
    <w:rsid w:val="00D108FB"/>
    <w:rsid w:val="00D10D0E"/>
    <w:rsid w:val="00D117E1"/>
    <w:rsid w:val="00D17777"/>
    <w:rsid w:val="00D243A0"/>
    <w:rsid w:val="00D243D3"/>
    <w:rsid w:val="00D24F00"/>
    <w:rsid w:val="00D251B6"/>
    <w:rsid w:val="00D279DE"/>
    <w:rsid w:val="00D317B2"/>
    <w:rsid w:val="00D35671"/>
    <w:rsid w:val="00D44BBA"/>
    <w:rsid w:val="00D45D6A"/>
    <w:rsid w:val="00D46E8F"/>
    <w:rsid w:val="00D51D6B"/>
    <w:rsid w:val="00D52F0D"/>
    <w:rsid w:val="00D531DC"/>
    <w:rsid w:val="00D536D6"/>
    <w:rsid w:val="00D5666F"/>
    <w:rsid w:val="00D609C6"/>
    <w:rsid w:val="00D62034"/>
    <w:rsid w:val="00D6339E"/>
    <w:rsid w:val="00D64C19"/>
    <w:rsid w:val="00D6542C"/>
    <w:rsid w:val="00D70E29"/>
    <w:rsid w:val="00D72A4C"/>
    <w:rsid w:val="00D7453D"/>
    <w:rsid w:val="00D74CDC"/>
    <w:rsid w:val="00D83798"/>
    <w:rsid w:val="00D8493B"/>
    <w:rsid w:val="00D85D1F"/>
    <w:rsid w:val="00D860ED"/>
    <w:rsid w:val="00D86630"/>
    <w:rsid w:val="00D90B43"/>
    <w:rsid w:val="00D94313"/>
    <w:rsid w:val="00D94ADC"/>
    <w:rsid w:val="00D963CF"/>
    <w:rsid w:val="00D96F42"/>
    <w:rsid w:val="00DA0474"/>
    <w:rsid w:val="00DA0F89"/>
    <w:rsid w:val="00DA18A0"/>
    <w:rsid w:val="00DB0827"/>
    <w:rsid w:val="00DB093A"/>
    <w:rsid w:val="00DB3B77"/>
    <w:rsid w:val="00DB410E"/>
    <w:rsid w:val="00DB43EC"/>
    <w:rsid w:val="00DC0619"/>
    <w:rsid w:val="00DC1B52"/>
    <w:rsid w:val="00DC7B84"/>
    <w:rsid w:val="00DC7BAD"/>
    <w:rsid w:val="00DD0B2C"/>
    <w:rsid w:val="00DD115F"/>
    <w:rsid w:val="00DD2158"/>
    <w:rsid w:val="00DD2197"/>
    <w:rsid w:val="00DD3751"/>
    <w:rsid w:val="00DD6AC8"/>
    <w:rsid w:val="00DE0513"/>
    <w:rsid w:val="00DE12FA"/>
    <w:rsid w:val="00DE1D81"/>
    <w:rsid w:val="00DE579F"/>
    <w:rsid w:val="00DE79E1"/>
    <w:rsid w:val="00DF0FC7"/>
    <w:rsid w:val="00DF1E6B"/>
    <w:rsid w:val="00DF258C"/>
    <w:rsid w:val="00DF393F"/>
    <w:rsid w:val="00DF4C5D"/>
    <w:rsid w:val="00DF6090"/>
    <w:rsid w:val="00DF6389"/>
    <w:rsid w:val="00DF6D76"/>
    <w:rsid w:val="00E0060D"/>
    <w:rsid w:val="00E00EB6"/>
    <w:rsid w:val="00E02476"/>
    <w:rsid w:val="00E037AA"/>
    <w:rsid w:val="00E074C7"/>
    <w:rsid w:val="00E10AA0"/>
    <w:rsid w:val="00E111B9"/>
    <w:rsid w:val="00E14888"/>
    <w:rsid w:val="00E14927"/>
    <w:rsid w:val="00E17227"/>
    <w:rsid w:val="00E200EC"/>
    <w:rsid w:val="00E22504"/>
    <w:rsid w:val="00E2297D"/>
    <w:rsid w:val="00E23EDD"/>
    <w:rsid w:val="00E24A0E"/>
    <w:rsid w:val="00E25756"/>
    <w:rsid w:val="00E26C02"/>
    <w:rsid w:val="00E2732C"/>
    <w:rsid w:val="00E27467"/>
    <w:rsid w:val="00E33681"/>
    <w:rsid w:val="00E3378F"/>
    <w:rsid w:val="00E3658A"/>
    <w:rsid w:val="00E36A89"/>
    <w:rsid w:val="00E42985"/>
    <w:rsid w:val="00E56B1C"/>
    <w:rsid w:val="00E57299"/>
    <w:rsid w:val="00E60F13"/>
    <w:rsid w:val="00E615B3"/>
    <w:rsid w:val="00E656FE"/>
    <w:rsid w:val="00E72A02"/>
    <w:rsid w:val="00E73D38"/>
    <w:rsid w:val="00E75503"/>
    <w:rsid w:val="00E77BF0"/>
    <w:rsid w:val="00E82216"/>
    <w:rsid w:val="00E83B0B"/>
    <w:rsid w:val="00E84F56"/>
    <w:rsid w:val="00E86FB7"/>
    <w:rsid w:val="00E92161"/>
    <w:rsid w:val="00E925CB"/>
    <w:rsid w:val="00E93F25"/>
    <w:rsid w:val="00E95021"/>
    <w:rsid w:val="00E96485"/>
    <w:rsid w:val="00E96C48"/>
    <w:rsid w:val="00E974AB"/>
    <w:rsid w:val="00EA2667"/>
    <w:rsid w:val="00EA3DBD"/>
    <w:rsid w:val="00EA59D4"/>
    <w:rsid w:val="00EA66FA"/>
    <w:rsid w:val="00EA6CD0"/>
    <w:rsid w:val="00EA7E4E"/>
    <w:rsid w:val="00EB5FA8"/>
    <w:rsid w:val="00EC01D9"/>
    <w:rsid w:val="00EC0CA1"/>
    <w:rsid w:val="00EC3533"/>
    <w:rsid w:val="00EC398B"/>
    <w:rsid w:val="00EC3A1E"/>
    <w:rsid w:val="00EC5CCC"/>
    <w:rsid w:val="00ED33EF"/>
    <w:rsid w:val="00ED4305"/>
    <w:rsid w:val="00ED550D"/>
    <w:rsid w:val="00EE08B6"/>
    <w:rsid w:val="00EE0AFD"/>
    <w:rsid w:val="00EE17A0"/>
    <w:rsid w:val="00EE454C"/>
    <w:rsid w:val="00EE48F4"/>
    <w:rsid w:val="00EE527C"/>
    <w:rsid w:val="00EE569A"/>
    <w:rsid w:val="00EE7D37"/>
    <w:rsid w:val="00EF06D0"/>
    <w:rsid w:val="00EF2FBB"/>
    <w:rsid w:val="00EF3B3F"/>
    <w:rsid w:val="00EF492F"/>
    <w:rsid w:val="00EF4D35"/>
    <w:rsid w:val="00F0242B"/>
    <w:rsid w:val="00F05077"/>
    <w:rsid w:val="00F10B60"/>
    <w:rsid w:val="00F10DE6"/>
    <w:rsid w:val="00F11213"/>
    <w:rsid w:val="00F11ACD"/>
    <w:rsid w:val="00F11ECC"/>
    <w:rsid w:val="00F13885"/>
    <w:rsid w:val="00F14465"/>
    <w:rsid w:val="00F14ACB"/>
    <w:rsid w:val="00F152E8"/>
    <w:rsid w:val="00F230D1"/>
    <w:rsid w:val="00F240E0"/>
    <w:rsid w:val="00F26033"/>
    <w:rsid w:val="00F26C4F"/>
    <w:rsid w:val="00F32737"/>
    <w:rsid w:val="00F32B68"/>
    <w:rsid w:val="00F33877"/>
    <w:rsid w:val="00F33907"/>
    <w:rsid w:val="00F34F41"/>
    <w:rsid w:val="00F35706"/>
    <w:rsid w:val="00F41DA5"/>
    <w:rsid w:val="00F4379F"/>
    <w:rsid w:val="00F444BE"/>
    <w:rsid w:val="00F450E0"/>
    <w:rsid w:val="00F45B19"/>
    <w:rsid w:val="00F505F1"/>
    <w:rsid w:val="00F60EDE"/>
    <w:rsid w:val="00F639DB"/>
    <w:rsid w:val="00F63A18"/>
    <w:rsid w:val="00F73F6F"/>
    <w:rsid w:val="00F76670"/>
    <w:rsid w:val="00F773D4"/>
    <w:rsid w:val="00F80036"/>
    <w:rsid w:val="00F814D6"/>
    <w:rsid w:val="00F8254B"/>
    <w:rsid w:val="00F84008"/>
    <w:rsid w:val="00F8444C"/>
    <w:rsid w:val="00F85074"/>
    <w:rsid w:val="00F858EB"/>
    <w:rsid w:val="00F86753"/>
    <w:rsid w:val="00F92DF3"/>
    <w:rsid w:val="00F93919"/>
    <w:rsid w:val="00F95A55"/>
    <w:rsid w:val="00F967D9"/>
    <w:rsid w:val="00F976D5"/>
    <w:rsid w:val="00FA05F0"/>
    <w:rsid w:val="00FA5F1B"/>
    <w:rsid w:val="00FA72BD"/>
    <w:rsid w:val="00FB05FB"/>
    <w:rsid w:val="00FB4512"/>
    <w:rsid w:val="00FB4587"/>
    <w:rsid w:val="00FB4D03"/>
    <w:rsid w:val="00FC3360"/>
    <w:rsid w:val="00FC46E5"/>
    <w:rsid w:val="00FC48D7"/>
    <w:rsid w:val="00FC51C1"/>
    <w:rsid w:val="00FC6706"/>
    <w:rsid w:val="00FC7072"/>
    <w:rsid w:val="00FD2988"/>
    <w:rsid w:val="00FD4318"/>
    <w:rsid w:val="00FD5BCA"/>
    <w:rsid w:val="00FD69ED"/>
    <w:rsid w:val="00FD6C37"/>
    <w:rsid w:val="00FE0A53"/>
    <w:rsid w:val="00FE0A64"/>
    <w:rsid w:val="00FE137D"/>
    <w:rsid w:val="00FE182C"/>
    <w:rsid w:val="00FE34EA"/>
    <w:rsid w:val="00FE6070"/>
    <w:rsid w:val="00FE6AA6"/>
    <w:rsid w:val="00FF0FF4"/>
    <w:rsid w:val="00FF246D"/>
    <w:rsid w:val="00FF2648"/>
    <w:rsid w:val="00FF2EB7"/>
    <w:rsid w:val="00FF3901"/>
    <w:rsid w:val="00FF4985"/>
    <w:rsid w:val="00FF50D5"/>
    <w:rsid w:val="00FF61EC"/>
    <w:rsid w:val="00FF6EE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45350"/>
  <w15:docId w15:val="{D4B482FF-F9FF-4307-B95A-63C3FD240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C37"/>
    <w:pPr>
      <w:spacing w:after="200" w:line="276" w:lineRule="auto"/>
    </w:pPr>
    <w:rPr>
      <w:sz w:val="22"/>
      <w:szCs w:val="22"/>
      <w:lang w:eastAsia="en-US"/>
    </w:rPr>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b/>
      <w:bCs/>
      <w:sz w:val="24"/>
      <w:szCs w:val="24"/>
      <w:lang w:val="x-none"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b/>
      <w:sz w:val="20"/>
      <w:szCs w:val="24"/>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sz w:val="24"/>
      <w:szCs w:val="24"/>
      <w:lang w:val="x-none" w:eastAsia="es-ES"/>
    </w:rPr>
  </w:style>
  <w:style w:type="character" w:customStyle="1" w:styleId="SangradetextonormalCar">
    <w:name w:val="Sangría de texto normal Ca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uiPriority w:val="59"/>
    <w:rsid w:val="00FF390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682B72"/>
    <w:pPr>
      <w:tabs>
        <w:tab w:val="center" w:pos="4419"/>
        <w:tab w:val="right" w:pos="8838"/>
      </w:tabs>
    </w:pPr>
    <w:rPr>
      <w:lang w:val="x-none"/>
    </w:rPr>
  </w:style>
  <w:style w:type="character" w:customStyle="1" w:styleId="EncabezadoCar">
    <w:name w:val="Encabezado Car"/>
    <w:link w:val="Encabezado"/>
    <w:uiPriority w:val="99"/>
    <w:rsid w:val="00682B72"/>
    <w:rPr>
      <w:sz w:val="22"/>
      <w:szCs w:val="22"/>
      <w:lang w:eastAsia="en-US"/>
    </w:rPr>
  </w:style>
  <w:style w:type="paragraph" w:styleId="Piedepgina">
    <w:name w:val="footer"/>
    <w:basedOn w:val="Normal"/>
    <w:link w:val="PiedepginaCar"/>
    <w:uiPriority w:val="99"/>
    <w:unhideWhenUsed/>
    <w:rsid w:val="00682B72"/>
    <w:pPr>
      <w:tabs>
        <w:tab w:val="center" w:pos="4419"/>
        <w:tab w:val="right" w:pos="8838"/>
      </w:tabs>
    </w:pPr>
    <w:rPr>
      <w:lang w:val="x-none"/>
    </w:rPr>
  </w:style>
  <w:style w:type="character" w:customStyle="1" w:styleId="PiedepginaCar">
    <w:name w:val="Pie de página Car"/>
    <w:link w:val="Piedepgina"/>
    <w:uiPriority w:val="99"/>
    <w:rsid w:val="00682B72"/>
    <w:rPr>
      <w:sz w:val="22"/>
      <w:szCs w:val="22"/>
      <w:lang w:eastAsia="en-US"/>
    </w:rPr>
  </w:style>
  <w:style w:type="paragraph" w:styleId="Textodeglobo">
    <w:name w:val="Balloon Text"/>
    <w:basedOn w:val="Normal"/>
    <w:link w:val="TextodegloboCar"/>
    <w:uiPriority w:val="99"/>
    <w:semiHidden/>
    <w:unhideWhenUsed/>
    <w:rsid w:val="00682B72"/>
    <w:pPr>
      <w:spacing w:after="0" w:line="240" w:lineRule="auto"/>
    </w:pPr>
    <w:rPr>
      <w:rFonts w:ascii="Tahoma" w:hAnsi="Tahoma"/>
      <w:sz w:val="16"/>
      <w:szCs w:val="16"/>
      <w:lang w:val="x-none"/>
    </w:rPr>
  </w:style>
  <w:style w:type="character" w:customStyle="1" w:styleId="TextodegloboCar">
    <w:name w:val="Texto de globo Car"/>
    <w:link w:val="Textodeglobo"/>
    <w:uiPriority w:val="99"/>
    <w:semiHidden/>
    <w:rsid w:val="00682B72"/>
    <w:rPr>
      <w:rFonts w:ascii="Tahoma" w:hAnsi="Tahoma" w:cs="Tahoma"/>
      <w:sz w:val="16"/>
      <w:szCs w:val="16"/>
      <w:lang w:eastAsia="en-US"/>
    </w:rPr>
  </w:style>
  <w:style w:type="paragraph" w:styleId="Descripcin">
    <w:name w:val="caption"/>
    <w:basedOn w:val="Normal"/>
    <w:next w:val="Normal"/>
    <w:uiPriority w:val="35"/>
    <w:unhideWhenUsed/>
    <w:qFormat/>
    <w:rsid w:val="00815DDF"/>
    <w:rPr>
      <w:b/>
      <w:bCs/>
      <w:sz w:val="20"/>
      <w:szCs w:val="20"/>
    </w:rPr>
  </w:style>
  <w:style w:type="paragraph" w:styleId="NormalWeb">
    <w:name w:val="Normal (Web)"/>
    <w:basedOn w:val="Normal"/>
    <w:uiPriority w:val="99"/>
    <w:semiHidden/>
    <w:unhideWhenUsed/>
    <w:rsid w:val="004D59E4"/>
    <w:pPr>
      <w:spacing w:before="100" w:beforeAutospacing="1" w:after="100" w:afterAutospacing="1" w:line="240" w:lineRule="auto"/>
    </w:pPr>
    <w:rPr>
      <w:rFonts w:ascii="Times New Roman" w:eastAsia="Times New Roman" w:hAnsi="Times New Roman"/>
      <w:sz w:val="24"/>
      <w:szCs w:val="24"/>
      <w:lang w:eastAsia="es-MX"/>
    </w:rPr>
  </w:style>
  <w:style w:type="paragraph" w:styleId="Prrafodelista">
    <w:name w:val="List Paragraph"/>
    <w:basedOn w:val="Normal"/>
    <w:uiPriority w:val="34"/>
    <w:qFormat/>
    <w:rsid w:val="003A4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1441">
      <w:bodyDiv w:val="1"/>
      <w:marLeft w:val="0"/>
      <w:marRight w:val="0"/>
      <w:marTop w:val="0"/>
      <w:marBottom w:val="0"/>
      <w:divBdr>
        <w:top w:val="none" w:sz="0" w:space="0" w:color="auto"/>
        <w:left w:val="none" w:sz="0" w:space="0" w:color="auto"/>
        <w:bottom w:val="none" w:sz="0" w:space="0" w:color="auto"/>
        <w:right w:val="none" w:sz="0" w:space="0" w:color="auto"/>
      </w:divBdr>
    </w:div>
    <w:div w:id="199438298">
      <w:bodyDiv w:val="1"/>
      <w:marLeft w:val="0"/>
      <w:marRight w:val="0"/>
      <w:marTop w:val="0"/>
      <w:marBottom w:val="0"/>
      <w:divBdr>
        <w:top w:val="none" w:sz="0" w:space="0" w:color="auto"/>
        <w:left w:val="none" w:sz="0" w:space="0" w:color="auto"/>
        <w:bottom w:val="none" w:sz="0" w:space="0" w:color="auto"/>
        <w:right w:val="none" w:sz="0" w:space="0" w:color="auto"/>
      </w:divBdr>
    </w:div>
    <w:div w:id="236012845">
      <w:bodyDiv w:val="1"/>
      <w:marLeft w:val="0"/>
      <w:marRight w:val="0"/>
      <w:marTop w:val="0"/>
      <w:marBottom w:val="0"/>
      <w:divBdr>
        <w:top w:val="none" w:sz="0" w:space="0" w:color="auto"/>
        <w:left w:val="none" w:sz="0" w:space="0" w:color="auto"/>
        <w:bottom w:val="none" w:sz="0" w:space="0" w:color="auto"/>
        <w:right w:val="none" w:sz="0" w:space="0" w:color="auto"/>
      </w:divBdr>
    </w:div>
    <w:div w:id="295718927">
      <w:bodyDiv w:val="1"/>
      <w:marLeft w:val="0"/>
      <w:marRight w:val="0"/>
      <w:marTop w:val="0"/>
      <w:marBottom w:val="0"/>
      <w:divBdr>
        <w:top w:val="none" w:sz="0" w:space="0" w:color="auto"/>
        <w:left w:val="none" w:sz="0" w:space="0" w:color="auto"/>
        <w:bottom w:val="none" w:sz="0" w:space="0" w:color="auto"/>
        <w:right w:val="none" w:sz="0" w:space="0" w:color="auto"/>
      </w:divBdr>
    </w:div>
    <w:div w:id="320500207">
      <w:bodyDiv w:val="1"/>
      <w:marLeft w:val="0"/>
      <w:marRight w:val="0"/>
      <w:marTop w:val="0"/>
      <w:marBottom w:val="0"/>
      <w:divBdr>
        <w:top w:val="none" w:sz="0" w:space="0" w:color="auto"/>
        <w:left w:val="none" w:sz="0" w:space="0" w:color="auto"/>
        <w:bottom w:val="none" w:sz="0" w:space="0" w:color="auto"/>
        <w:right w:val="none" w:sz="0" w:space="0" w:color="auto"/>
      </w:divBdr>
    </w:div>
    <w:div w:id="344484937">
      <w:bodyDiv w:val="1"/>
      <w:marLeft w:val="0"/>
      <w:marRight w:val="0"/>
      <w:marTop w:val="0"/>
      <w:marBottom w:val="0"/>
      <w:divBdr>
        <w:top w:val="none" w:sz="0" w:space="0" w:color="auto"/>
        <w:left w:val="none" w:sz="0" w:space="0" w:color="auto"/>
        <w:bottom w:val="none" w:sz="0" w:space="0" w:color="auto"/>
        <w:right w:val="none" w:sz="0" w:space="0" w:color="auto"/>
      </w:divBdr>
    </w:div>
    <w:div w:id="414594133">
      <w:bodyDiv w:val="1"/>
      <w:marLeft w:val="0"/>
      <w:marRight w:val="0"/>
      <w:marTop w:val="0"/>
      <w:marBottom w:val="0"/>
      <w:divBdr>
        <w:top w:val="none" w:sz="0" w:space="0" w:color="auto"/>
        <w:left w:val="none" w:sz="0" w:space="0" w:color="auto"/>
        <w:bottom w:val="none" w:sz="0" w:space="0" w:color="auto"/>
        <w:right w:val="none" w:sz="0" w:space="0" w:color="auto"/>
      </w:divBdr>
    </w:div>
    <w:div w:id="556941794">
      <w:bodyDiv w:val="1"/>
      <w:marLeft w:val="0"/>
      <w:marRight w:val="0"/>
      <w:marTop w:val="0"/>
      <w:marBottom w:val="0"/>
      <w:divBdr>
        <w:top w:val="none" w:sz="0" w:space="0" w:color="auto"/>
        <w:left w:val="none" w:sz="0" w:space="0" w:color="auto"/>
        <w:bottom w:val="none" w:sz="0" w:space="0" w:color="auto"/>
        <w:right w:val="none" w:sz="0" w:space="0" w:color="auto"/>
      </w:divBdr>
    </w:div>
    <w:div w:id="768046788">
      <w:bodyDiv w:val="1"/>
      <w:marLeft w:val="0"/>
      <w:marRight w:val="0"/>
      <w:marTop w:val="0"/>
      <w:marBottom w:val="0"/>
      <w:divBdr>
        <w:top w:val="none" w:sz="0" w:space="0" w:color="auto"/>
        <w:left w:val="none" w:sz="0" w:space="0" w:color="auto"/>
        <w:bottom w:val="none" w:sz="0" w:space="0" w:color="auto"/>
        <w:right w:val="none" w:sz="0" w:space="0" w:color="auto"/>
      </w:divBdr>
    </w:div>
    <w:div w:id="794446804">
      <w:bodyDiv w:val="1"/>
      <w:marLeft w:val="0"/>
      <w:marRight w:val="0"/>
      <w:marTop w:val="0"/>
      <w:marBottom w:val="0"/>
      <w:divBdr>
        <w:top w:val="none" w:sz="0" w:space="0" w:color="auto"/>
        <w:left w:val="none" w:sz="0" w:space="0" w:color="auto"/>
        <w:bottom w:val="none" w:sz="0" w:space="0" w:color="auto"/>
        <w:right w:val="none" w:sz="0" w:space="0" w:color="auto"/>
      </w:divBdr>
    </w:div>
    <w:div w:id="986857959">
      <w:bodyDiv w:val="1"/>
      <w:marLeft w:val="0"/>
      <w:marRight w:val="0"/>
      <w:marTop w:val="0"/>
      <w:marBottom w:val="0"/>
      <w:divBdr>
        <w:top w:val="none" w:sz="0" w:space="0" w:color="auto"/>
        <w:left w:val="none" w:sz="0" w:space="0" w:color="auto"/>
        <w:bottom w:val="none" w:sz="0" w:space="0" w:color="auto"/>
        <w:right w:val="none" w:sz="0" w:space="0" w:color="auto"/>
      </w:divBdr>
    </w:div>
    <w:div w:id="1119832603">
      <w:bodyDiv w:val="1"/>
      <w:marLeft w:val="0"/>
      <w:marRight w:val="0"/>
      <w:marTop w:val="0"/>
      <w:marBottom w:val="0"/>
      <w:divBdr>
        <w:top w:val="none" w:sz="0" w:space="0" w:color="auto"/>
        <w:left w:val="none" w:sz="0" w:space="0" w:color="auto"/>
        <w:bottom w:val="none" w:sz="0" w:space="0" w:color="auto"/>
        <w:right w:val="none" w:sz="0" w:space="0" w:color="auto"/>
      </w:divBdr>
    </w:div>
    <w:div w:id="1127238023">
      <w:bodyDiv w:val="1"/>
      <w:marLeft w:val="0"/>
      <w:marRight w:val="0"/>
      <w:marTop w:val="0"/>
      <w:marBottom w:val="0"/>
      <w:divBdr>
        <w:top w:val="none" w:sz="0" w:space="0" w:color="auto"/>
        <w:left w:val="none" w:sz="0" w:space="0" w:color="auto"/>
        <w:bottom w:val="none" w:sz="0" w:space="0" w:color="auto"/>
        <w:right w:val="none" w:sz="0" w:space="0" w:color="auto"/>
      </w:divBdr>
    </w:div>
    <w:div w:id="1171406379">
      <w:bodyDiv w:val="1"/>
      <w:marLeft w:val="0"/>
      <w:marRight w:val="0"/>
      <w:marTop w:val="0"/>
      <w:marBottom w:val="0"/>
      <w:divBdr>
        <w:top w:val="none" w:sz="0" w:space="0" w:color="auto"/>
        <w:left w:val="none" w:sz="0" w:space="0" w:color="auto"/>
        <w:bottom w:val="none" w:sz="0" w:space="0" w:color="auto"/>
        <w:right w:val="none" w:sz="0" w:space="0" w:color="auto"/>
      </w:divBdr>
    </w:div>
    <w:div w:id="1186753757">
      <w:bodyDiv w:val="1"/>
      <w:marLeft w:val="0"/>
      <w:marRight w:val="0"/>
      <w:marTop w:val="0"/>
      <w:marBottom w:val="0"/>
      <w:divBdr>
        <w:top w:val="none" w:sz="0" w:space="0" w:color="auto"/>
        <w:left w:val="none" w:sz="0" w:space="0" w:color="auto"/>
        <w:bottom w:val="none" w:sz="0" w:space="0" w:color="auto"/>
        <w:right w:val="none" w:sz="0" w:space="0" w:color="auto"/>
      </w:divBdr>
    </w:div>
    <w:div w:id="1476334146">
      <w:bodyDiv w:val="1"/>
      <w:marLeft w:val="0"/>
      <w:marRight w:val="0"/>
      <w:marTop w:val="0"/>
      <w:marBottom w:val="0"/>
      <w:divBdr>
        <w:top w:val="none" w:sz="0" w:space="0" w:color="auto"/>
        <w:left w:val="none" w:sz="0" w:space="0" w:color="auto"/>
        <w:bottom w:val="none" w:sz="0" w:space="0" w:color="auto"/>
        <w:right w:val="none" w:sz="0" w:space="0" w:color="auto"/>
      </w:divBdr>
    </w:div>
    <w:div w:id="1517574962">
      <w:bodyDiv w:val="1"/>
      <w:marLeft w:val="0"/>
      <w:marRight w:val="0"/>
      <w:marTop w:val="0"/>
      <w:marBottom w:val="0"/>
      <w:divBdr>
        <w:top w:val="none" w:sz="0" w:space="0" w:color="auto"/>
        <w:left w:val="none" w:sz="0" w:space="0" w:color="auto"/>
        <w:bottom w:val="none" w:sz="0" w:space="0" w:color="auto"/>
        <w:right w:val="none" w:sz="0" w:space="0" w:color="auto"/>
      </w:divBdr>
    </w:div>
    <w:div w:id="1550412672">
      <w:bodyDiv w:val="1"/>
      <w:marLeft w:val="0"/>
      <w:marRight w:val="0"/>
      <w:marTop w:val="0"/>
      <w:marBottom w:val="0"/>
      <w:divBdr>
        <w:top w:val="none" w:sz="0" w:space="0" w:color="auto"/>
        <w:left w:val="none" w:sz="0" w:space="0" w:color="auto"/>
        <w:bottom w:val="none" w:sz="0" w:space="0" w:color="auto"/>
        <w:right w:val="none" w:sz="0" w:space="0" w:color="auto"/>
      </w:divBdr>
    </w:div>
    <w:div w:id="1580476520">
      <w:bodyDiv w:val="1"/>
      <w:marLeft w:val="0"/>
      <w:marRight w:val="0"/>
      <w:marTop w:val="0"/>
      <w:marBottom w:val="0"/>
      <w:divBdr>
        <w:top w:val="none" w:sz="0" w:space="0" w:color="auto"/>
        <w:left w:val="none" w:sz="0" w:space="0" w:color="auto"/>
        <w:bottom w:val="none" w:sz="0" w:space="0" w:color="auto"/>
        <w:right w:val="none" w:sz="0" w:space="0" w:color="auto"/>
      </w:divBdr>
    </w:div>
    <w:div w:id="1596210214">
      <w:bodyDiv w:val="1"/>
      <w:marLeft w:val="0"/>
      <w:marRight w:val="0"/>
      <w:marTop w:val="0"/>
      <w:marBottom w:val="0"/>
      <w:divBdr>
        <w:top w:val="none" w:sz="0" w:space="0" w:color="auto"/>
        <w:left w:val="none" w:sz="0" w:space="0" w:color="auto"/>
        <w:bottom w:val="none" w:sz="0" w:space="0" w:color="auto"/>
        <w:right w:val="none" w:sz="0" w:space="0" w:color="auto"/>
      </w:divBdr>
    </w:div>
    <w:div w:id="1647780833">
      <w:bodyDiv w:val="1"/>
      <w:marLeft w:val="0"/>
      <w:marRight w:val="0"/>
      <w:marTop w:val="0"/>
      <w:marBottom w:val="0"/>
      <w:divBdr>
        <w:top w:val="none" w:sz="0" w:space="0" w:color="auto"/>
        <w:left w:val="none" w:sz="0" w:space="0" w:color="auto"/>
        <w:bottom w:val="none" w:sz="0" w:space="0" w:color="auto"/>
        <w:right w:val="none" w:sz="0" w:space="0" w:color="auto"/>
      </w:divBdr>
    </w:div>
    <w:div w:id="1916550178">
      <w:bodyDiv w:val="1"/>
      <w:marLeft w:val="0"/>
      <w:marRight w:val="0"/>
      <w:marTop w:val="0"/>
      <w:marBottom w:val="0"/>
      <w:divBdr>
        <w:top w:val="none" w:sz="0" w:space="0" w:color="auto"/>
        <w:left w:val="none" w:sz="0" w:space="0" w:color="auto"/>
        <w:bottom w:val="none" w:sz="0" w:space="0" w:color="auto"/>
        <w:right w:val="none" w:sz="0" w:space="0" w:color="auto"/>
      </w:divBdr>
    </w:div>
    <w:div w:id="1970818692">
      <w:bodyDiv w:val="1"/>
      <w:marLeft w:val="0"/>
      <w:marRight w:val="0"/>
      <w:marTop w:val="0"/>
      <w:marBottom w:val="0"/>
      <w:divBdr>
        <w:top w:val="none" w:sz="0" w:space="0" w:color="auto"/>
        <w:left w:val="none" w:sz="0" w:space="0" w:color="auto"/>
        <w:bottom w:val="none" w:sz="0" w:space="0" w:color="auto"/>
        <w:right w:val="none" w:sz="0" w:space="0" w:color="auto"/>
      </w:divBdr>
    </w:div>
    <w:div w:id="2061707496">
      <w:bodyDiv w:val="1"/>
      <w:marLeft w:val="0"/>
      <w:marRight w:val="0"/>
      <w:marTop w:val="0"/>
      <w:marBottom w:val="0"/>
      <w:divBdr>
        <w:top w:val="none" w:sz="0" w:space="0" w:color="auto"/>
        <w:left w:val="none" w:sz="0" w:space="0" w:color="auto"/>
        <w:bottom w:val="none" w:sz="0" w:space="0" w:color="auto"/>
        <w:right w:val="none" w:sz="0" w:space="0" w:color="auto"/>
      </w:divBdr>
    </w:div>
    <w:div w:id="212299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8B185-E509-45A6-8EFB-B5F12F68B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2592</Words>
  <Characters>14259</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Eduar Raul Chi Santana</cp:lastModifiedBy>
  <cp:revision>4</cp:revision>
  <cp:lastPrinted>2022-04-26T17:36:00Z</cp:lastPrinted>
  <dcterms:created xsi:type="dcterms:W3CDTF">2022-04-26T17:25:00Z</dcterms:created>
  <dcterms:modified xsi:type="dcterms:W3CDTF">2022-04-26T17:37:00Z</dcterms:modified>
</cp:coreProperties>
</file>