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7652F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7652F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07652F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7652F">
        <w:rPr>
          <w:rFonts w:ascii="Barlow" w:hAnsi="Barlow" w:cs="Arial"/>
          <w:b/>
          <w:sz w:val="20"/>
          <w:szCs w:val="20"/>
        </w:rPr>
        <w:t>A</w:t>
      </w:r>
      <w:r w:rsidR="000A2800" w:rsidRPr="0007652F">
        <w:rPr>
          <w:rFonts w:ascii="Barlow" w:hAnsi="Barlow" w:cs="Arial"/>
          <w:b/>
          <w:sz w:val="20"/>
          <w:szCs w:val="20"/>
        </w:rPr>
        <w:t xml:space="preserve">l </w:t>
      </w:r>
      <w:r w:rsidR="00C34B3F" w:rsidRPr="0007652F">
        <w:rPr>
          <w:rFonts w:ascii="Barlow" w:hAnsi="Barlow" w:cs="Arial"/>
          <w:b/>
          <w:sz w:val="20"/>
          <w:szCs w:val="20"/>
        </w:rPr>
        <w:t>31</w:t>
      </w:r>
      <w:r w:rsidR="002D15F0" w:rsidRPr="0007652F">
        <w:rPr>
          <w:rFonts w:ascii="Barlow" w:hAnsi="Barlow" w:cs="Arial"/>
          <w:b/>
          <w:sz w:val="20"/>
          <w:szCs w:val="20"/>
        </w:rPr>
        <w:t xml:space="preserve"> de</w:t>
      </w:r>
      <w:r w:rsidR="00615D99" w:rsidRPr="0007652F">
        <w:rPr>
          <w:rFonts w:ascii="Barlow" w:hAnsi="Barlow" w:cs="Arial"/>
          <w:b/>
          <w:sz w:val="20"/>
          <w:szCs w:val="20"/>
        </w:rPr>
        <w:t xml:space="preserve"> </w:t>
      </w:r>
      <w:r w:rsidR="0007652F">
        <w:rPr>
          <w:rFonts w:ascii="Barlow" w:hAnsi="Barlow" w:cs="Arial"/>
          <w:b/>
          <w:sz w:val="20"/>
          <w:szCs w:val="20"/>
        </w:rPr>
        <w:t>m</w:t>
      </w:r>
      <w:r w:rsidR="00C34B3F" w:rsidRPr="0007652F">
        <w:rPr>
          <w:rFonts w:ascii="Barlow" w:hAnsi="Barlow" w:cs="Arial"/>
          <w:b/>
          <w:sz w:val="20"/>
          <w:szCs w:val="20"/>
        </w:rPr>
        <w:t>arz</w:t>
      </w:r>
      <w:r w:rsidR="00A02FE2" w:rsidRPr="0007652F">
        <w:rPr>
          <w:rFonts w:ascii="Barlow" w:hAnsi="Barlow" w:cs="Arial"/>
          <w:b/>
          <w:sz w:val="20"/>
          <w:szCs w:val="20"/>
        </w:rPr>
        <w:t>o</w:t>
      </w:r>
      <w:r w:rsidR="00615D99" w:rsidRPr="0007652F">
        <w:rPr>
          <w:rFonts w:ascii="Barlow" w:hAnsi="Barlow" w:cs="Arial"/>
          <w:b/>
          <w:sz w:val="20"/>
          <w:szCs w:val="20"/>
        </w:rPr>
        <w:t xml:space="preserve"> </w:t>
      </w:r>
      <w:r w:rsidR="00051ADD" w:rsidRPr="0007652F">
        <w:rPr>
          <w:rFonts w:ascii="Barlow" w:hAnsi="Barlow" w:cs="Arial"/>
          <w:b/>
          <w:sz w:val="20"/>
          <w:szCs w:val="20"/>
        </w:rPr>
        <w:t>de 2021</w:t>
      </w:r>
    </w:p>
    <w:p w:rsidR="006F3019" w:rsidRPr="0007652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7652F">
        <w:rPr>
          <w:rFonts w:ascii="Barlow" w:hAnsi="Barlow" w:cs="Arial"/>
          <w:b/>
          <w:sz w:val="20"/>
          <w:szCs w:val="20"/>
        </w:rPr>
        <w:t>(</w:t>
      </w:r>
      <w:r w:rsidR="0007652F" w:rsidRPr="0007652F">
        <w:rPr>
          <w:rFonts w:ascii="Barlow" w:hAnsi="Barlow" w:cs="Arial"/>
          <w:b/>
          <w:sz w:val="20"/>
          <w:szCs w:val="20"/>
        </w:rPr>
        <w:t xml:space="preserve">Cifras en </w:t>
      </w:r>
      <w:r w:rsidRPr="0007652F">
        <w:rPr>
          <w:rFonts w:ascii="Barlow" w:hAnsi="Barlow" w:cs="Arial"/>
          <w:b/>
          <w:sz w:val="20"/>
          <w:szCs w:val="20"/>
        </w:rPr>
        <w:t>Pesos)</w:t>
      </w:r>
    </w:p>
    <w:p w:rsidR="006F3019" w:rsidRPr="0007652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7652F" w:rsidRDefault="00615D9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7652F">
        <w:rPr>
          <w:rFonts w:ascii="Barlow" w:hAnsi="Barlow" w:cs="Arial"/>
          <w:b/>
          <w:sz w:val="20"/>
          <w:szCs w:val="20"/>
        </w:rPr>
        <w:t xml:space="preserve">           </w:t>
      </w:r>
      <w:r w:rsidR="00D51DC6" w:rsidRPr="0007652F">
        <w:rPr>
          <w:rFonts w:ascii="Barlow" w:hAnsi="Barlow" w:cs="Arial"/>
          <w:b/>
          <w:sz w:val="20"/>
          <w:szCs w:val="20"/>
        </w:rPr>
        <w:t>Ente Público</w:t>
      </w:r>
      <w:r w:rsidR="00026725" w:rsidRPr="0007652F">
        <w:rPr>
          <w:rFonts w:ascii="Barlow" w:hAnsi="Barlow" w:cs="Arial"/>
          <w:b/>
          <w:sz w:val="20"/>
          <w:szCs w:val="20"/>
        </w:rPr>
        <w:t>: INSTITUTO</w:t>
      </w:r>
      <w:r w:rsidR="00286D30" w:rsidRPr="0007652F">
        <w:rPr>
          <w:rFonts w:ascii="Barlow" w:hAnsi="Barlow" w:cs="Arial"/>
          <w:b/>
          <w:sz w:val="20"/>
          <w:szCs w:val="20"/>
        </w:rPr>
        <w:t xml:space="preserve"> DE SEGURIDAD SOCIAL DE LOS T</w:t>
      </w:r>
      <w:r w:rsidR="0007652F">
        <w:rPr>
          <w:rFonts w:ascii="Barlow" w:hAnsi="Barlow" w:cs="Arial"/>
          <w:b/>
          <w:sz w:val="20"/>
          <w:szCs w:val="20"/>
        </w:rPr>
        <w:t>RABAJADORES DEL ESTADO DE YUCATÁ</w:t>
      </w:r>
      <w:r w:rsidR="00286D30" w:rsidRPr="0007652F">
        <w:rPr>
          <w:rFonts w:ascii="Barlow" w:hAnsi="Barlow" w:cs="Arial"/>
          <w:b/>
          <w:sz w:val="20"/>
          <w:szCs w:val="20"/>
        </w:rPr>
        <w:t>N</w:t>
      </w:r>
    </w:p>
    <w:tbl>
      <w:tblPr>
        <w:tblW w:w="1204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174"/>
        <w:gridCol w:w="10165"/>
      </w:tblGrid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CLAVE DEL PP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NÚMERO DE INDICADOR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NOMBRE DEL INDICADOR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20476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derechohabientes afiliados al ISSTEY en proceso de jubilación y pensión, satisfechos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20479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presupuesto destinado para el pago al sistema de jubilaciones y pensiones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20483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solicitudes para jubilaciones y pensiones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dictamina iones de jubilación y pensiones, pagadas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presupuesto destinado para el pago de seguros de fallecimientos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20493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solicitudes atendidas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20499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seguros de fallecimientos pagados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20505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presupuesto destinado para el pago de seguros de cesantía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20509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solicitudes para seguro de cesantía atendidos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20513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certificaciones de seguros de cesantía pagados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21537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derechohabientes satisfechos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21551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préstamos económicos pagados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solicitudes de préstamos atendidos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préstamos económicos autorizados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21565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presupuesto destinado a Préstamos y créditos hipotecarios entregados.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lastRenderedPageBreak/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21567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autorización de créditos hipotecarios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21571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autorización de créditos hipotecarios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21574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actividades recreativas para jubilados y pensionados, realizados.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inscripción a cursos y talleres recreativos en el centro de esparcimiento para jubilados y pensionados realizados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inscripción a cursos y talleres culturales en el centro de esparcimiento para jubilados y pensionados realizados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22124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Conocer el porcentaje de cursos y talleres deportivos impartidos en el CEJUPE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servicio de venta de productos de consumo en los centros comerciales del ISSTEY, proporcionado.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21608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elaboración de informe trimestral de ventas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21610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elaboración del informe de inventarios semestral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21539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campañas institucionales realizadas.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21544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publicaciones electrónicas realizadas.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21547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campañas de promoción realizadas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22077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campañas de difusión realizadas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21542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realización de eventos de capacitación en materia de derechos humanos, derechos de la mujer y prevención contra la violencia.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21581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servicios en el Centro de apoyo de Educación Especial (CAEE) proporcionados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21584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alumnos en formación en las carreras técnicas, egresados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atención y apoyo terapéutico en el CAEE, proporcionado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21593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servicio de guarderías brindado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21596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admisión de infantes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21599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elaboración de informes del desarrollo integral del infante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21600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servicio de hospedaje del Centro Vacacional Costa Club ISSTEY, proporcionado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21602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 de reservación de habitaciones</w:t>
            </w:r>
          </w:p>
        </w:tc>
      </w:tr>
      <w:tr w:rsidR="00DC3718" w:rsidRPr="0007652F" w:rsidTr="00DC371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21604</w:t>
            </w:r>
          </w:p>
        </w:tc>
        <w:tc>
          <w:tcPr>
            <w:tcW w:w="10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Variación porcentual de realización de eventos socioculturales</w:t>
            </w:r>
          </w:p>
        </w:tc>
      </w:tr>
    </w:tbl>
    <w:p w:rsidR="00044C49" w:rsidRPr="0007652F" w:rsidRDefault="00044C49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34B3F" w:rsidRPr="0007652F" w:rsidRDefault="00C34B3F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tbl>
      <w:tblPr>
        <w:tblW w:w="1204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275"/>
        <w:gridCol w:w="2552"/>
        <w:gridCol w:w="2410"/>
        <w:gridCol w:w="2551"/>
      </w:tblGrid>
      <w:tr w:rsidR="00DC3718" w:rsidRPr="0007652F" w:rsidTr="00DC3718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CLAVE DEL PP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# INDICADOR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META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PERIODICIDAD DEL CÁLCULO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18" w:rsidRPr="0007652F" w:rsidRDefault="00DC3718" w:rsidP="002D15F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I TRIMESTRE</w:t>
            </w:r>
          </w:p>
        </w:tc>
      </w:tr>
      <w:tr w:rsidR="00DC3718" w:rsidRPr="0007652F" w:rsidTr="00DC3718">
        <w:trPr>
          <w:trHeight w:val="1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91.48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73.10</w:t>
            </w:r>
          </w:p>
        </w:tc>
      </w:tr>
      <w:tr w:rsidR="00DC3718" w:rsidRPr="0007652F" w:rsidTr="00B6132C">
        <w:trPr>
          <w:trHeight w:val="1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20479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68.26</w:t>
            </w:r>
          </w:p>
        </w:tc>
      </w:tr>
      <w:tr w:rsidR="00DC3718" w:rsidRPr="0007652F" w:rsidTr="00B6132C">
        <w:trPr>
          <w:trHeight w:val="1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66.67</w:t>
            </w:r>
          </w:p>
        </w:tc>
      </w:tr>
      <w:tr w:rsidR="00DC3718" w:rsidRPr="0007652F" w:rsidTr="00B6132C">
        <w:trPr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99.50</w:t>
            </w:r>
          </w:p>
        </w:tc>
      </w:tr>
      <w:tr w:rsidR="00DC3718" w:rsidRPr="0007652F" w:rsidTr="00B6132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20489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85.33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20.98</w:t>
            </w:r>
          </w:p>
        </w:tc>
      </w:tr>
      <w:tr w:rsidR="00DC3718" w:rsidRPr="0007652F" w:rsidTr="00B6132C">
        <w:trPr>
          <w:trHeight w:val="1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20493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101.47</w:t>
            </w:r>
          </w:p>
        </w:tc>
      </w:tr>
      <w:tr w:rsidR="00DC3718" w:rsidRPr="0007652F" w:rsidTr="00B6132C">
        <w:trPr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20499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90.21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88.41</w:t>
            </w:r>
          </w:p>
        </w:tc>
      </w:tr>
      <w:tr w:rsidR="00DC3718" w:rsidRPr="0007652F" w:rsidTr="00B6132C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20505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94.44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69.00</w:t>
            </w:r>
          </w:p>
        </w:tc>
      </w:tr>
      <w:tr w:rsidR="00DC3718" w:rsidRPr="0007652F" w:rsidTr="00B6132C">
        <w:trPr>
          <w:trHeight w:val="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20509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85.00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B6132C">
        <w:trPr>
          <w:trHeight w:val="1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20513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85.00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B6132C">
        <w:trPr>
          <w:trHeight w:val="2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21537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4F61F2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91.50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25.00</w:t>
            </w:r>
          </w:p>
        </w:tc>
      </w:tr>
      <w:tr w:rsidR="00DC3718" w:rsidRPr="0007652F" w:rsidTr="00B6132C">
        <w:trPr>
          <w:trHeight w:val="1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66.67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  <w:t>27.27</w:t>
            </w:r>
          </w:p>
        </w:tc>
      </w:tr>
      <w:tr w:rsidR="00DC3718" w:rsidRPr="0007652F" w:rsidTr="00B6132C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B6132C">
        <w:trPr>
          <w:trHeight w:val="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21559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B6132C">
        <w:trPr>
          <w:trHeight w:val="1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21565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75.00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  <w:t>1.29</w:t>
            </w:r>
          </w:p>
        </w:tc>
      </w:tr>
      <w:tr w:rsidR="00DC3718" w:rsidRPr="0007652F" w:rsidTr="00B6132C">
        <w:trPr>
          <w:trHeight w:val="2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21567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DC3718">
        <w:trPr>
          <w:trHeight w:val="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4F61F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</w:tr>
      <w:tr w:rsidR="00DC3718" w:rsidRPr="0007652F" w:rsidTr="00DC3718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80.00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66.00</w:t>
            </w:r>
          </w:p>
        </w:tc>
      </w:tr>
      <w:tr w:rsidR="00DC3718" w:rsidRPr="0007652F" w:rsidTr="00B6132C">
        <w:trPr>
          <w:trHeight w:val="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Anual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FC0559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</w:tr>
      <w:tr w:rsidR="00DC3718" w:rsidRPr="0007652F" w:rsidTr="00B6132C">
        <w:trPr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21579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Anual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FC0559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</w:tr>
      <w:tr w:rsidR="00DC3718" w:rsidRPr="0007652F" w:rsidTr="00B6132C">
        <w:trPr>
          <w:trHeight w:val="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22124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Anual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FC0559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</w:tr>
      <w:tr w:rsidR="00DC3718" w:rsidRPr="0007652F" w:rsidTr="00B6132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93.70</w:t>
            </w:r>
          </w:p>
        </w:tc>
      </w:tr>
      <w:tr w:rsidR="00DC3718" w:rsidRPr="0007652F" w:rsidTr="00B6132C">
        <w:trPr>
          <w:trHeight w:val="1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91.56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lastRenderedPageBreak/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B3560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50.00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21539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27.00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0.00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13.00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22077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20.00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21542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25.00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19.00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051AD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21586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18.00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051ADD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62.29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7.00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Anual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B35602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N/A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21599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25.00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051ADD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0.00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1101D0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65.00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1101D0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0.00</w:t>
            </w:r>
          </w:p>
        </w:tc>
      </w:tr>
      <w:tr w:rsidR="00DC3718" w:rsidRPr="0007652F" w:rsidTr="00B6132C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21604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3718" w:rsidRPr="0007652F" w:rsidRDefault="00DC3718" w:rsidP="00DC371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Trimestral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18" w:rsidRPr="0007652F" w:rsidRDefault="001101D0" w:rsidP="00B3560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</w:pPr>
            <w:r w:rsidRPr="0007652F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 w:eastAsia="es-ES"/>
              </w:rPr>
              <w:t>0.00</w:t>
            </w:r>
          </w:p>
        </w:tc>
      </w:tr>
    </w:tbl>
    <w:p w:rsidR="00FC34B8" w:rsidRPr="0007652F" w:rsidRDefault="00FC34B8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FC34B8" w:rsidRPr="0007652F" w:rsidRDefault="00FC34B8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07652F" w:rsidRDefault="0007652F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7652F" w:rsidRDefault="0007652F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7652F" w:rsidRDefault="0007652F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7652F" w:rsidRDefault="0007652F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7652F" w:rsidRDefault="0007652F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26725" w:rsidRPr="0007652F" w:rsidRDefault="00026725" w:rsidP="00026725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  <w:r w:rsidRPr="0007652F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462E33" w:rsidRPr="002A7D12" w:rsidRDefault="00462E33" w:rsidP="00026725">
      <w:pPr>
        <w:spacing w:line="240" w:lineRule="auto"/>
        <w:rPr>
          <w:rFonts w:cs="Arial"/>
          <w:sz w:val="20"/>
          <w:szCs w:val="20"/>
        </w:rPr>
      </w:pPr>
    </w:p>
    <w:sectPr w:rsidR="00462E33" w:rsidRPr="002A7D12" w:rsidSect="00F873D5">
      <w:pgSz w:w="15840" w:h="12240" w:orient="landscape" w:code="1"/>
      <w:pgMar w:top="2835" w:right="12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28A"/>
    <w:rsid w:val="00026725"/>
    <w:rsid w:val="00044C49"/>
    <w:rsid w:val="00051ADD"/>
    <w:rsid w:val="0007652F"/>
    <w:rsid w:val="000A2800"/>
    <w:rsid w:val="000A5B99"/>
    <w:rsid w:val="000B58EC"/>
    <w:rsid w:val="000E1882"/>
    <w:rsid w:val="000E79D5"/>
    <w:rsid w:val="001101D0"/>
    <w:rsid w:val="00133ED7"/>
    <w:rsid w:val="00173A9C"/>
    <w:rsid w:val="00177B93"/>
    <w:rsid w:val="001F54C8"/>
    <w:rsid w:val="00233189"/>
    <w:rsid w:val="00250458"/>
    <w:rsid w:val="002646F2"/>
    <w:rsid w:val="00271A91"/>
    <w:rsid w:val="00286D30"/>
    <w:rsid w:val="00287EF6"/>
    <w:rsid w:val="0029550A"/>
    <w:rsid w:val="002A7D12"/>
    <w:rsid w:val="002B0C2A"/>
    <w:rsid w:val="002D15F0"/>
    <w:rsid w:val="003129FF"/>
    <w:rsid w:val="003B431F"/>
    <w:rsid w:val="003D3D8E"/>
    <w:rsid w:val="004268CC"/>
    <w:rsid w:val="00442E26"/>
    <w:rsid w:val="0045477D"/>
    <w:rsid w:val="00457893"/>
    <w:rsid w:val="00462E33"/>
    <w:rsid w:val="004F61F2"/>
    <w:rsid w:val="005004B0"/>
    <w:rsid w:val="005466A2"/>
    <w:rsid w:val="00586416"/>
    <w:rsid w:val="005963BF"/>
    <w:rsid w:val="00615D99"/>
    <w:rsid w:val="006F3019"/>
    <w:rsid w:val="007107B9"/>
    <w:rsid w:val="00717F45"/>
    <w:rsid w:val="00746F81"/>
    <w:rsid w:val="007952D7"/>
    <w:rsid w:val="008624D6"/>
    <w:rsid w:val="0087383A"/>
    <w:rsid w:val="008A3D11"/>
    <w:rsid w:val="00924F61"/>
    <w:rsid w:val="009472B6"/>
    <w:rsid w:val="0098354B"/>
    <w:rsid w:val="009F0748"/>
    <w:rsid w:val="00A02FE2"/>
    <w:rsid w:val="00A0509E"/>
    <w:rsid w:val="00AE55B9"/>
    <w:rsid w:val="00AF704B"/>
    <w:rsid w:val="00B35602"/>
    <w:rsid w:val="00B509BB"/>
    <w:rsid w:val="00B5190B"/>
    <w:rsid w:val="00B6132C"/>
    <w:rsid w:val="00BF6CAF"/>
    <w:rsid w:val="00C0724B"/>
    <w:rsid w:val="00C34B3F"/>
    <w:rsid w:val="00C626E3"/>
    <w:rsid w:val="00C6432B"/>
    <w:rsid w:val="00C918C1"/>
    <w:rsid w:val="00D12757"/>
    <w:rsid w:val="00D35E08"/>
    <w:rsid w:val="00D43B49"/>
    <w:rsid w:val="00D51DC6"/>
    <w:rsid w:val="00D83798"/>
    <w:rsid w:val="00D94FA3"/>
    <w:rsid w:val="00DA25C5"/>
    <w:rsid w:val="00DC3718"/>
    <w:rsid w:val="00DE1629"/>
    <w:rsid w:val="00E31026"/>
    <w:rsid w:val="00E52859"/>
    <w:rsid w:val="00EE21E2"/>
    <w:rsid w:val="00F30554"/>
    <w:rsid w:val="00F34F5A"/>
    <w:rsid w:val="00F82E80"/>
    <w:rsid w:val="00F873D5"/>
    <w:rsid w:val="00FC0559"/>
    <w:rsid w:val="00FC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29C9"/>
  <w15:chartTrackingRefBased/>
  <w15:docId w15:val="{0214D278-992F-47EF-8232-896FFCBE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2019-10-08T16:20:00Z</cp:lastPrinted>
  <dcterms:created xsi:type="dcterms:W3CDTF">2021-04-26T15:36:00Z</dcterms:created>
  <dcterms:modified xsi:type="dcterms:W3CDTF">2021-04-26T15:36:00Z</dcterms:modified>
</cp:coreProperties>
</file>