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01" w:rsidRPr="00DA2F54" w:rsidRDefault="008A4B01" w:rsidP="008A4B01">
      <w:pPr>
        <w:spacing w:line="240" w:lineRule="auto"/>
        <w:jc w:val="center"/>
        <w:rPr>
          <w:rFonts w:ascii="Barlow" w:hAnsi="Barlow" w:cs="Arial"/>
          <w:b/>
          <w:sz w:val="20"/>
          <w:szCs w:val="20"/>
        </w:rPr>
      </w:pPr>
      <w:bookmarkStart w:id="0" w:name="_GoBack"/>
      <w:bookmarkEnd w:id="0"/>
      <w:r>
        <w:rPr>
          <w:rFonts w:ascii="Barlow" w:hAnsi="Barlow" w:cs="Arial"/>
          <w:b/>
          <w:sz w:val="20"/>
          <w:szCs w:val="20"/>
        </w:rPr>
        <w:t>Notas a los Estados Financieros</w:t>
      </w:r>
    </w:p>
    <w:p w:rsidR="008A4B01" w:rsidRPr="00DA2F54" w:rsidRDefault="008A4B01" w:rsidP="008A4B01">
      <w:pPr>
        <w:spacing w:line="240" w:lineRule="auto"/>
        <w:jc w:val="center"/>
        <w:rPr>
          <w:rFonts w:ascii="Barlow" w:hAnsi="Barlow" w:cs="Arial"/>
          <w:b/>
          <w:sz w:val="20"/>
          <w:szCs w:val="20"/>
        </w:rPr>
      </w:pPr>
      <w:r>
        <w:rPr>
          <w:rFonts w:ascii="Barlow" w:hAnsi="Barlow" w:cs="Arial"/>
          <w:b/>
          <w:sz w:val="20"/>
          <w:szCs w:val="20"/>
        </w:rPr>
        <w:t>Al 31 de marzo de 2021</w:t>
      </w:r>
    </w:p>
    <w:p w:rsidR="008A4B01" w:rsidRDefault="008A4B01" w:rsidP="008A4B01">
      <w:pPr>
        <w:spacing w:line="240" w:lineRule="auto"/>
        <w:jc w:val="center"/>
        <w:rPr>
          <w:rFonts w:ascii="Barlow" w:hAnsi="Barlow" w:cs="Arial"/>
          <w:b/>
          <w:sz w:val="20"/>
          <w:szCs w:val="20"/>
          <w:lang w:eastAsia="es-MX"/>
        </w:rPr>
      </w:pPr>
      <w:r>
        <w:rPr>
          <w:rFonts w:ascii="Barlow" w:hAnsi="Barlow" w:cs="Arial"/>
          <w:b/>
          <w:sz w:val="20"/>
          <w:szCs w:val="20"/>
        </w:rPr>
        <w:t>(Cifras en Pesos)</w:t>
      </w:r>
    </w:p>
    <w:p w:rsidR="008A4B01" w:rsidRPr="00DA2F54" w:rsidRDefault="008A4B01" w:rsidP="008A4B01">
      <w:pPr>
        <w:spacing w:line="240" w:lineRule="auto"/>
        <w:rPr>
          <w:rFonts w:ascii="Barlow" w:hAnsi="Barlow" w:cs="Arial"/>
          <w:b/>
          <w:sz w:val="20"/>
          <w:szCs w:val="20"/>
        </w:rPr>
      </w:pPr>
      <w:r w:rsidRPr="00DA2F54">
        <w:rPr>
          <w:rFonts w:ascii="Barlow" w:hAnsi="Barlow" w:cs="Arial"/>
          <w:b/>
          <w:sz w:val="20"/>
          <w:szCs w:val="20"/>
        </w:rPr>
        <w:t>Ente Público:  EMPRESA PORTUARIA YUCATECA S.A. DE C.V.</w:t>
      </w:r>
    </w:p>
    <w:p w:rsidR="000E6596" w:rsidRPr="008A4B01" w:rsidRDefault="000E6596" w:rsidP="00992327">
      <w:pPr>
        <w:jc w:val="center"/>
        <w:rPr>
          <w:rFonts w:ascii="Barlow" w:hAnsi="Barlow"/>
          <w:b/>
          <w:sz w:val="20"/>
          <w:szCs w:val="20"/>
        </w:rPr>
      </w:pPr>
      <w:r w:rsidRPr="008A4B01">
        <w:rPr>
          <w:rFonts w:ascii="Barlow" w:hAnsi="Barlow"/>
          <w:b/>
          <w:sz w:val="20"/>
          <w:szCs w:val="20"/>
        </w:rPr>
        <w:t>NOTAS AL ESTADO DE SITUACION FINANCIERA</w:t>
      </w:r>
    </w:p>
    <w:p w:rsidR="00992327" w:rsidRPr="008A4B01" w:rsidRDefault="000E6596" w:rsidP="00992327">
      <w:pPr>
        <w:jc w:val="center"/>
        <w:rPr>
          <w:rFonts w:ascii="Barlow" w:hAnsi="Barlow"/>
          <w:b/>
          <w:sz w:val="20"/>
          <w:szCs w:val="20"/>
        </w:rPr>
      </w:pPr>
      <w:r w:rsidRPr="008A4B01">
        <w:rPr>
          <w:rFonts w:ascii="Barlow" w:hAnsi="Barlow"/>
          <w:b/>
          <w:sz w:val="20"/>
          <w:szCs w:val="20"/>
        </w:rPr>
        <w:t>EFECTIVO Y EQUIVALENTES</w:t>
      </w:r>
    </w:p>
    <w:p w:rsidR="00E6347C" w:rsidRPr="008A4B01" w:rsidRDefault="000E6596" w:rsidP="008648DE">
      <w:pPr>
        <w:spacing w:after="0"/>
        <w:jc w:val="both"/>
        <w:rPr>
          <w:rFonts w:ascii="Barlow" w:hAnsi="Barlow"/>
          <w:sz w:val="20"/>
          <w:szCs w:val="20"/>
        </w:rPr>
      </w:pPr>
      <w:r w:rsidRPr="008A4B01">
        <w:rPr>
          <w:rFonts w:ascii="Barlow" w:hAnsi="Barlow"/>
          <w:sz w:val="20"/>
          <w:szCs w:val="20"/>
        </w:rPr>
        <w:t>Este rubro está integrado por las cuentas bancarias de</w:t>
      </w:r>
      <w:r w:rsidR="008F5ED7" w:rsidRPr="008A4B01">
        <w:rPr>
          <w:rFonts w:ascii="Barlow" w:hAnsi="Barlow"/>
          <w:sz w:val="20"/>
          <w:szCs w:val="20"/>
        </w:rPr>
        <w:t xml:space="preserve"> </w:t>
      </w:r>
      <w:r w:rsidRPr="008A4B01">
        <w:rPr>
          <w:rFonts w:ascii="Barlow" w:hAnsi="Barlow"/>
          <w:sz w:val="20"/>
          <w:szCs w:val="20"/>
        </w:rPr>
        <w:t>l</w:t>
      </w:r>
      <w:r w:rsidR="008F5ED7" w:rsidRPr="008A4B01">
        <w:rPr>
          <w:rFonts w:ascii="Barlow" w:hAnsi="Barlow"/>
          <w:sz w:val="20"/>
          <w:szCs w:val="20"/>
        </w:rPr>
        <w:t>a</w:t>
      </w:r>
      <w:r w:rsidRPr="008A4B01">
        <w:rPr>
          <w:rFonts w:ascii="Barlow" w:hAnsi="Barlow"/>
          <w:sz w:val="20"/>
          <w:szCs w:val="20"/>
        </w:rPr>
        <w:t xml:space="preserve"> </w:t>
      </w:r>
      <w:r w:rsidR="009B687D" w:rsidRPr="008A4B01">
        <w:rPr>
          <w:rFonts w:ascii="Barlow" w:hAnsi="Barlow"/>
          <w:sz w:val="20"/>
          <w:szCs w:val="20"/>
        </w:rPr>
        <w:t>EPY</w:t>
      </w:r>
      <w:r w:rsidRPr="008A4B01">
        <w:rPr>
          <w:rFonts w:ascii="Barlow" w:hAnsi="Barlow"/>
          <w:sz w:val="20"/>
          <w:szCs w:val="20"/>
        </w:rPr>
        <w:t xml:space="preserve"> se </w:t>
      </w:r>
      <w:r w:rsidR="00EE2260" w:rsidRPr="008A4B01">
        <w:rPr>
          <w:rFonts w:ascii="Barlow" w:hAnsi="Barlow"/>
          <w:sz w:val="20"/>
          <w:szCs w:val="20"/>
        </w:rPr>
        <w:t>desglosan</w:t>
      </w:r>
      <w:r w:rsidRPr="008A4B01">
        <w:rPr>
          <w:rFonts w:ascii="Barlow" w:hAnsi="Barlow"/>
          <w:sz w:val="20"/>
          <w:szCs w:val="20"/>
        </w:rPr>
        <w:t xml:space="preserve"> de la siguiente manera:</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E6347C">
      <w:pPr>
        <w:spacing w:after="0"/>
        <w:jc w:val="center"/>
        <w:rPr>
          <w:rFonts w:ascii="Barlow" w:hAnsi="Barlow"/>
          <w:b/>
          <w:sz w:val="20"/>
          <w:szCs w:val="20"/>
        </w:rPr>
      </w:pPr>
      <w:r w:rsidRPr="008A4B01">
        <w:rPr>
          <w:rFonts w:ascii="Barlow" w:hAnsi="Barlow"/>
          <w:b/>
          <w:sz w:val="20"/>
          <w:szCs w:val="20"/>
        </w:rPr>
        <w:t>CUENTAS DE CHEQUES</w:t>
      </w:r>
    </w:p>
    <w:p w:rsidR="00E6347C" w:rsidRPr="008A4B01" w:rsidRDefault="00E6347C" w:rsidP="00E6347C">
      <w:pPr>
        <w:spacing w:after="0"/>
        <w:jc w:val="center"/>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652"/>
        <w:gridCol w:w="1578"/>
      </w:tblGrid>
      <w:tr w:rsidR="00197A0C" w:rsidRPr="008A4B01" w:rsidTr="009B687D">
        <w:trPr>
          <w:trHeight w:val="215"/>
          <w:jc w:val="center"/>
        </w:trPr>
        <w:tc>
          <w:tcPr>
            <w:tcW w:w="1695" w:type="dxa"/>
            <w:shd w:val="clear" w:color="auto" w:fill="auto"/>
          </w:tcPr>
          <w:p w:rsidR="000E6596" w:rsidRPr="008A4B01" w:rsidRDefault="000E6596" w:rsidP="00E6347C">
            <w:pPr>
              <w:spacing w:after="0" w:line="240" w:lineRule="auto"/>
              <w:jc w:val="center"/>
              <w:rPr>
                <w:rFonts w:ascii="Barlow" w:hAnsi="Barlow"/>
                <w:sz w:val="20"/>
                <w:szCs w:val="20"/>
              </w:rPr>
            </w:pPr>
            <w:r w:rsidRPr="008A4B01">
              <w:rPr>
                <w:rFonts w:ascii="Barlow" w:hAnsi="Barlow"/>
                <w:sz w:val="20"/>
                <w:szCs w:val="20"/>
              </w:rPr>
              <w:t>No. Cuenta</w:t>
            </w:r>
          </w:p>
        </w:tc>
        <w:tc>
          <w:tcPr>
            <w:tcW w:w="4652" w:type="dxa"/>
            <w:shd w:val="clear" w:color="auto" w:fill="auto"/>
          </w:tcPr>
          <w:p w:rsidR="000E6596" w:rsidRPr="008A4B01" w:rsidRDefault="000E6596" w:rsidP="00E6347C">
            <w:pPr>
              <w:spacing w:after="0" w:line="240" w:lineRule="auto"/>
              <w:jc w:val="center"/>
              <w:rPr>
                <w:rFonts w:ascii="Barlow" w:hAnsi="Barlow"/>
                <w:sz w:val="20"/>
                <w:szCs w:val="20"/>
              </w:rPr>
            </w:pPr>
            <w:r w:rsidRPr="008A4B01">
              <w:rPr>
                <w:rFonts w:ascii="Barlow" w:hAnsi="Barlow"/>
                <w:sz w:val="20"/>
                <w:szCs w:val="20"/>
              </w:rPr>
              <w:t>Banco</w:t>
            </w:r>
          </w:p>
        </w:tc>
        <w:tc>
          <w:tcPr>
            <w:tcW w:w="1578" w:type="dxa"/>
            <w:shd w:val="clear" w:color="auto" w:fill="auto"/>
          </w:tcPr>
          <w:p w:rsidR="000E6596" w:rsidRPr="008A4B01" w:rsidRDefault="000E6596" w:rsidP="00E6347C">
            <w:pPr>
              <w:spacing w:after="0" w:line="240" w:lineRule="auto"/>
              <w:jc w:val="center"/>
              <w:rPr>
                <w:rFonts w:ascii="Barlow" w:hAnsi="Barlow"/>
                <w:sz w:val="20"/>
                <w:szCs w:val="20"/>
              </w:rPr>
            </w:pPr>
            <w:r w:rsidRPr="008A4B01">
              <w:rPr>
                <w:rFonts w:ascii="Barlow" w:hAnsi="Barlow"/>
                <w:sz w:val="20"/>
                <w:szCs w:val="20"/>
              </w:rPr>
              <w:t>Importe</w:t>
            </w:r>
          </w:p>
        </w:tc>
      </w:tr>
      <w:tr w:rsidR="00DE30FD" w:rsidRPr="008A4B01" w:rsidTr="009B687D">
        <w:trPr>
          <w:trHeight w:val="331"/>
          <w:jc w:val="center"/>
        </w:trPr>
        <w:tc>
          <w:tcPr>
            <w:tcW w:w="1695" w:type="dxa"/>
            <w:shd w:val="clear" w:color="auto" w:fill="auto"/>
          </w:tcPr>
          <w:p w:rsidR="00DE30FD" w:rsidRPr="008A4B01" w:rsidRDefault="009B687D" w:rsidP="00DE30FD">
            <w:pPr>
              <w:spacing w:after="0" w:line="240" w:lineRule="auto"/>
              <w:jc w:val="right"/>
              <w:rPr>
                <w:rFonts w:ascii="Barlow" w:hAnsi="Barlow"/>
                <w:sz w:val="20"/>
                <w:szCs w:val="20"/>
              </w:rPr>
            </w:pPr>
            <w:r w:rsidRPr="008A4B01">
              <w:rPr>
                <w:rFonts w:ascii="Barlow" w:hAnsi="Barlow"/>
                <w:sz w:val="20"/>
                <w:szCs w:val="20"/>
              </w:rPr>
              <w:t>0319707993</w:t>
            </w:r>
          </w:p>
        </w:tc>
        <w:tc>
          <w:tcPr>
            <w:tcW w:w="4652" w:type="dxa"/>
            <w:shd w:val="clear" w:color="auto" w:fill="auto"/>
          </w:tcPr>
          <w:p w:rsidR="00DE30FD" w:rsidRPr="008A4B01" w:rsidRDefault="00DE30FD" w:rsidP="009B687D">
            <w:pPr>
              <w:spacing w:after="0" w:line="240" w:lineRule="auto"/>
              <w:rPr>
                <w:rFonts w:ascii="Barlow" w:hAnsi="Barlow"/>
                <w:sz w:val="20"/>
                <w:szCs w:val="20"/>
              </w:rPr>
            </w:pPr>
            <w:r w:rsidRPr="008A4B01">
              <w:rPr>
                <w:rFonts w:ascii="Barlow" w:hAnsi="Barlow"/>
                <w:sz w:val="20"/>
                <w:szCs w:val="20"/>
              </w:rPr>
              <w:t xml:space="preserve">BANCO </w:t>
            </w:r>
            <w:r w:rsidR="009B687D" w:rsidRPr="008A4B01">
              <w:rPr>
                <w:rFonts w:ascii="Barlow" w:hAnsi="Barlow"/>
                <w:sz w:val="20"/>
                <w:szCs w:val="20"/>
              </w:rPr>
              <w:t>BANORTE</w:t>
            </w:r>
            <w:r w:rsidRPr="008A4B01">
              <w:rPr>
                <w:rFonts w:ascii="Barlow" w:hAnsi="Barlow"/>
                <w:sz w:val="20"/>
                <w:szCs w:val="20"/>
              </w:rPr>
              <w:t xml:space="preserve"> CTA No. </w:t>
            </w:r>
            <w:r w:rsidR="009B687D" w:rsidRPr="008A4B01">
              <w:rPr>
                <w:rFonts w:ascii="Barlow" w:hAnsi="Barlow"/>
                <w:sz w:val="20"/>
                <w:szCs w:val="20"/>
              </w:rPr>
              <w:t>0319707993</w:t>
            </w:r>
          </w:p>
        </w:tc>
        <w:tc>
          <w:tcPr>
            <w:tcW w:w="1578" w:type="dxa"/>
            <w:shd w:val="clear" w:color="auto" w:fill="auto"/>
          </w:tcPr>
          <w:p w:rsidR="00DE30FD" w:rsidRPr="008A4B01" w:rsidRDefault="00A028F1" w:rsidP="00123CA9">
            <w:pPr>
              <w:jc w:val="right"/>
              <w:rPr>
                <w:rFonts w:ascii="Barlow" w:hAnsi="Barlow"/>
                <w:sz w:val="20"/>
                <w:szCs w:val="20"/>
              </w:rPr>
            </w:pPr>
            <w:r w:rsidRPr="008A4B01">
              <w:rPr>
                <w:rFonts w:ascii="Barlow" w:hAnsi="Barlow"/>
                <w:sz w:val="20"/>
                <w:szCs w:val="20"/>
              </w:rPr>
              <w:t>5,203.45</w:t>
            </w:r>
          </w:p>
        </w:tc>
      </w:tr>
    </w:tbl>
    <w:p w:rsidR="00C46FE8" w:rsidRPr="008A4B01" w:rsidRDefault="000E6596" w:rsidP="008F5ED7">
      <w:pPr>
        <w:spacing w:after="0" w:line="240" w:lineRule="auto"/>
        <w:rPr>
          <w:rFonts w:ascii="Barlow" w:hAnsi="Barlow"/>
          <w:b/>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00636A6F" w:rsidRPr="008A4B01">
        <w:rPr>
          <w:rFonts w:ascii="Barlow" w:hAnsi="Barlow"/>
          <w:b/>
          <w:sz w:val="20"/>
          <w:szCs w:val="20"/>
        </w:rPr>
        <w:t xml:space="preserve">          </w:t>
      </w:r>
    </w:p>
    <w:p w:rsidR="003150B3" w:rsidRPr="008A4B01" w:rsidRDefault="00C46FE8" w:rsidP="00DE30FD">
      <w:pPr>
        <w:spacing w:after="0" w:line="240" w:lineRule="auto"/>
        <w:ind w:left="4248" w:firstLine="708"/>
        <w:rPr>
          <w:rFonts w:ascii="Barlow" w:hAnsi="Barlow"/>
          <w:b/>
          <w:sz w:val="20"/>
          <w:szCs w:val="20"/>
        </w:rPr>
      </w:pPr>
      <w:r w:rsidRPr="008A4B01">
        <w:rPr>
          <w:rFonts w:ascii="Barlow" w:hAnsi="Barlow"/>
          <w:b/>
          <w:sz w:val="20"/>
          <w:szCs w:val="20"/>
        </w:rPr>
        <w:t xml:space="preserve"> </w:t>
      </w:r>
      <w:r w:rsidR="008A4B01">
        <w:rPr>
          <w:rFonts w:ascii="Barlow" w:hAnsi="Barlow"/>
          <w:b/>
          <w:sz w:val="20"/>
          <w:szCs w:val="20"/>
        </w:rPr>
        <w:t xml:space="preserve">                                            </w:t>
      </w:r>
      <w:r w:rsidR="008A4B01" w:rsidRPr="008A4B01">
        <w:rPr>
          <w:rFonts w:ascii="Barlow" w:hAnsi="Barlow"/>
          <w:b/>
          <w:sz w:val="20"/>
          <w:szCs w:val="20"/>
        </w:rPr>
        <w:t>TOTAL,</w:t>
      </w:r>
      <w:r w:rsidRPr="008A4B01">
        <w:rPr>
          <w:rFonts w:ascii="Barlow" w:hAnsi="Barlow"/>
          <w:b/>
          <w:sz w:val="20"/>
          <w:szCs w:val="20"/>
        </w:rPr>
        <w:t xml:space="preserve"> DE BANCOS             </w:t>
      </w:r>
      <w:r w:rsidR="008A6F0A" w:rsidRPr="008A4B01">
        <w:rPr>
          <w:rFonts w:ascii="Barlow" w:hAnsi="Barlow"/>
          <w:b/>
          <w:sz w:val="20"/>
          <w:szCs w:val="20"/>
        </w:rPr>
        <w:t xml:space="preserve">   </w:t>
      </w:r>
      <w:r w:rsidRPr="008A4B01">
        <w:rPr>
          <w:rFonts w:ascii="Barlow" w:hAnsi="Barlow"/>
          <w:b/>
          <w:sz w:val="20"/>
          <w:szCs w:val="20"/>
        </w:rPr>
        <w:t xml:space="preserve"> </w:t>
      </w:r>
      <w:r w:rsidR="00E32357" w:rsidRPr="008A4B01">
        <w:rPr>
          <w:rFonts w:ascii="Barlow" w:hAnsi="Barlow"/>
          <w:b/>
          <w:sz w:val="20"/>
          <w:szCs w:val="20"/>
        </w:rPr>
        <w:t xml:space="preserve"> </w:t>
      </w:r>
      <w:r w:rsidRPr="008A4B01">
        <w:rPr>
          <w:rFonts w:ascii="Barlow" w:hAnsi="Barlow"/>
          <w:b/>
          <w:sz w:val="20"/>
          <w:szCs w:val="20"/>
        </w:rPr>
        <w:t xml:space="preserve">  $</w:t>
      </w:r>
      <w:r w:rsidR="002C5A1B" w:rsidRPr="008A4B01">
        <w:rPr>
          <w:rFonts w:ascii="Barlow" w:hAnsi="Barlow"/>
          <w:b/>
          <w:sz w:val="20"/>
          <w:szCs w:val="20"/>
        </w:rPr>
        <w:t xml:space="preserve">  </w:t>
      </w:r>
      <w:r w:rsidR="00923D82" w:rsidRPr="008A4B01">
        <w:rPr>
          <w:rFonts w:ascii="Barlow" w:hAnsi="Barlow"/>
          <w:b/>
          <w:sz w:val="20"/>
          <w:szCs w:val="20"/>
        </w:rPr>
        <w:t xml:space="preserve"> </w:t>
      </w:r>
      <w:r w:rsidR="001A1621" w:rsidRPr="008A4B01">
        <w:rPr>
          <w:rFonts w:ascii="Barlow" w:hAnsi="Barlow"/>
          <w:b/>
          <w:sz w:val="20"/>
          <w:szCs w:val="20"/>
        </w:rPr>
        <w:t xml:space="preserve"> </w:t>
      </w:r>
      <w:r w:rsidR="00923D82" w:rsidRPr="008A4B01">
        <w:rPr>
          <w:rFonts w:ascii="Barlow" w:hAnsi="Barlow"/>
          <w:b/>
          <w:sz w:val="20"/>
          <w:szCs w:val="20"/>
        </w:rPr>
        <w:t xml:space="preserve">  </w:t>
      </w:r>
      <w:r w:rsidR="002C5A1B" w:rsidRPr="008A4B01">
        <w:rPr>
          <w:rFonts w:ascii="Barlow" w:hAnsi="Barlow"/>
          <w:b/>
          <w:sz w:val="20"/>
          <w:szCs w:val="20"/>
        </w:rPr>
        <w:t xml:space="preserve">  </w:t>
      </w:r>
      <w:r w:rsidR="00A028F1" w:rsidRPr="008A4B01">
        <w:rPr>
          <w:rFonts w:ascii="Barlow" w:hAnsi="Barlow"/>
          <w:b/>
          <w:sz w:val="20"/>
          <w:szCs w:val="20"/>
        </w:rPr>
        <w:t xml:space="preserve"> 5,203.45</w:t>
      </w:r>
    </w:p>
    <w:p w:rsidR="008F5ED7" w:rsidRPr="008A4B01" w:rsidRDefault="008A4B01" w:rsidP="00DE30FD">
      <w:pPr>
        <w:spacing w:after="0" w:line="240" w:lineRule="auto"/>
        <w:ind w:left="2832" w:firstLine="708"/>
        <w:rPr>
          <w:rFonts w:ascii="Barlow" w:eastAsia="Times New Roman" w:hAnsi="Barlow" w:cs="Arial"/>
          <w:b/>
          <w:bCs/>
          <w:sz w:val="20"/>
          <w:szCs w:val="20"/>
          <w:lang w:eastAsia="es-MX"/>
        </w:rPr>
      </w:pPr>
      <w:r>
        <w:rPr>
          <w:rFonts w:ascii="Barlow" w:hAnsi="Barlow"/>
          <w:b/>
          <w:sz w:val="20"/>
          <w:szCs w:val="20"/>
        </w:rPr>
        <w:t xml:space="preserve">                                        </w:t>
      </w:r>
      <w:r w:rsidR="00636A6F" w:rsidRPr="008A4B01">
        <w:rPr>
          <w:rFonts w:ascii="Barlow" w:hAnsi="Barlow"/>
          <w:b/>
          <w:sz w:val="20"/>
          <w:szCs w:val="20"/>
        </w:rPr>
        <w:t xml:space="preserve"> </w:t>
      </w:r>
      <w:r w:rsidRPr="008A4B01">
        <w:rPr>
          <w:rFonts w:ascii="Barlow" w:hAnsi="Barlow"/>
          <w:b/>
          <w:sz w:val="20"/>
          <w:szCs w:val="20"/>
        </w:rPr>
        <w:t>TOTAL,</w:t>
      </w:r>
      <w:r w:rsidR="008F5ED7" w:rsidRPr="008A4B01">
        <w:rPr>
          <w:rFonts w:ascii="Barlow" w:hAnsi="Barlow"/>
          <w:b/>
          <w:sz w:val="20"/>
          <w:szCs w:val="20"/>
        </w:rPr>
        <w:t xml:space="preserve"> </w:t>
      </w:r>
      <w:r w:rsidR="000E6596" w:rsidRPr="008A4B01">
        <w:rPr>
          <w:rFonts w:ascii="Barlow" w:hAnsi="Barlow"/>
          <w:b/>
          <w:sz w:val="20"/>
          <w:szCs w:val="20"/>
        </w:rPr>
        <w:t>EFECTIVO Y EQUIVALENTES</w:t>
      </w:r>
      <w:r w:rsidR="00636A6F" w:rsidRPr="008A4B01">
        <w:rPr>
          <w:rFonts w:ascii="Barlow" w:hAnsi="Barlow"/>
          <w:b/>
          <w:sz w:val="20"/>
          <w:szCs w:val="20"/>
        </w:rPr>
        <w:t xml:space="preserve"> </w:t>
      </w:r>
      <w:r w:rsidR="008A6F0A" w:rsidRPr="008A4B01">
        <w:rPr>
          <w:rFonts w:ascii="Barlow" w:hAnsi="Barlow"/>
          <w:b/>
          <w:sz w:val="20"/>
          <w:szCs w:val="20"/>
        </w:rPr>
        <w:t xml:space="preserve">   </w:t>
      </w:r>
      <w:r w:rsidR="000E6596" w:rsidRPr="008A4B01">
        <w:rPr>
          <w:rFonts w:ascii="Barlow" w:hAnsi="Barlow"/>
          <w:b/>
          <w:sz w:val="20"/>
          <w:szCs w:val="20"/>
        </w:rPr>
        <w:tab/>
      </w:r>
      <w:r>
        <w:rPr>
          <w:rFonts w:ascii="Barlow" w:hAnsi="Barlow"/>
          <w:b/>
          <w:sz w:val="20"/>
          <w:szCs w:val="20"/>
        </w:rPr>
        <w:t xml:space="preserve">  </w:t>
      </w:r>
      <w:r w:rsidR="008F5ED7" w:rsidRPr="008A4B01">
        <w:rPr>
          <w:rFonts w:ascii="Barlow" w:eastAsia="Times New Roman" w:hAnsi="Barlow" w:cs="Arial"/>
          <w:b/>
          <w:bCs/>
          <w:sz w:val="20"/>
          <w:szCs w:val="20"/>
          <w:lang w:eastAsia="es-MX"/>
        </w:rPr>
        <w:t xml:space="preserve"> </w:t>
      </w:r>
      <w:r w:rsidR="007571E3" w:rsidRPr="008A4B01">
        <w:rPr>
          <w:rFonts w:ascii="Barlow" w:eastAsia="Times New Roman" w:hAnsi="Barlow" w:cs="Calibri"/>
          <w:b/>
          <w:bCs/>
          <w:sz w:val="20"/>
          <w:szCs w:val="20"/>
          <w:lang w:eastAsia="es-MX"/>
        </w:rPr>
        <w:t xml:space="preserve"> </w:t>
      </w:r>
      <w:r w:rsidR="00E07D92" w:rsidRPr="008A4B01">
        <w:rPr>
          <w:rFonts w:ascii="Barlow" w:eastAsia="Times New Roman" w:hAnsi="Barlow" w:cs="Calibri"/>
          <w:b/>
          <w:bCs/>
          <w:sz w:val="20"/>
          <w:szCs w:val="20"/>
          <w:lang w:eastAsia="es-MX"/>
        </w:rPr>
        <w:t xml:space="preserve">$ </w:t>
      </w:r>
      <w:r w:rsidR="002C5A1B" w:rsidRPr="008A4B01">
        <w:rPr>
          <w:rFonts w:ascii="Barlow" w:eastAsia="Times New Roman" w:hAnsi="Barlow" w:cs="Calibri"/>
          <w:b/>
          <w:bCs/>
          <w:sz w:val="20"/>
          <w:szCs w:val="20"/>
          <w:lang w:eastAsia="es-MX"/>
        </w:rPr>
        <w:t xml:space="preserve"> </w:t>
      </w:r>
      <w:r w:rsidR="00923D82" w:rsidRPr="008A4B01">
        <w:rPr>
          <w:rFonts w:ascii="Barlow" w:eastAsia="Times New Roman" w:hAnsi="Barlow" w:cs="Calibri"/>
          <w:b/>
          <w:bCs/>
          <w:sz w:val="20"/>
          <w:szCs w:val="20"/>
          <w:lang w:eastAsia="es-MX"/>
        </w:rPr>
        <w:t xml:space="preserve"> </w:t>
      </w:r>
      <w:r w:rsidR="00DE30FD" w:rsidRPr="008A4B01">
        <w:rPr>
          <w:rFonts w:ascii="Barlow" w:eastAsia="Times New Roman" w:hAnsi="Barlow" w:cs="Calibri"/>
          <w:b/>
          <w:bCs/>
          <w:sz w:val="20"/>
          <w:szCs w:val="20"/>
          <w:lang w:eastAsia="es-MX"/>
        </w:rPr>
        <w:t xml:space="preserve"> </w:t>
      </w:r>
      <w:r w:rsidR="00923D82" w:rsidRPr="008A4B01">
        <w:rPr>
          <w:rFonts w:ascii="Barlow" w:eastAsia="Times New Roman" w:hAnsi="Barlow" w:cs="Calibri"/>
          <w:b/>
          <w:bCs/>
          <w:sz w:val="20"/>
          <w:szCs w:val="20"/>
          <w:lang w:eastAsia="es-MX"/>
        </w:rPr>
        <w:t xml:space="preserve">  </w:t>
      </w:r>
      <w:r w:rsidR="001A1621" w:rsidRPr="008A4B01">
        <w:rPr>
          <w:rFonts w:ascii="Barlow" w:eastAsia="Times New Roman" w:hAnsi="Barlow" w:cs="Calibri"/>
          <w:b/>
          <w:bCs/>
          <w:sz w:val="20"/>
          <w:szCs w:val="20"/>
          <w:lang w:eastAsia="es-MX"/>
        </w:rPr>
        <w:t xml:space="preserve"> </w:t>
      </w:r>
      <w:r w:rsidR="00A028F1" w:rsidRPr="008A4B01">
        <w:rPr>
          <w:rFonts w:ascii="Barlow" w:eastAsia="Times New Roman" w:hAnsi="Barlow" w:cs="Calibri"/>
          <w:b/>
          <w:bCs/>
          <w:sz w:val="20"/>
          <w:szCs w:val="20"/>
          <w:lang w:eastAsia="es-MX"/>
        </w:rPr>
        <w:t xml:space="preserve"> 5,203.45</w:t>
      </w:r>
    </w:p>
    <w:p w:rsidR="00061DF6" w:rsidRPr="008A4B01" w:rsidRDefault="000E6596" w:rsidP="00E67B8C">
      <w:pPr>
        <w:spacing w:after="0"/>
        <w:rPr>
          <w:rFonts w:ascii="Barlow" w:hAnsi="Barlow"/>
          <w:b/>
          <w:sz w:val="20"/>
          <w:szCs w:val="20"/>
        </w:rPr>
      </w:pPr>
      <w:r w:rsidRPr="008A4B01">
        <w:rPr>
          <w:rFonts w:ascii="Barlow" w:hAnsi="Barlow"/>
          <w:b/>
          <w:sz w:val="20"/>
          <w:szCs w:val="20"/>
        </w:rPr>
        <w:tab/>
      </w:r>
      <w:r w:rsidRPr="008A4B01">
        <w:rPr>
          <w:rFonts w:ascii="Barlow" w:hAnsi="Barlow"/>
          <w:b/>
          <w:sz w:val="20"/>
          <w:szCs w:val="20"/>
        </w:rPr>
        <w:tab/>
      </w:r>
    </w:p>
    <w:p w:rsidR="002F7423" w:rsidRPr="008A4B01" w:rsidRDefault="002F7423" w:rsidP="00061DF6">
      <w:pPr>
        <w:spacing w:after="120"/>
        <w:jc w:val="center"/>
        <w:rPr>
          <w:rFonts w:ascii="Barlow" w:hAnsi="Barlow"/>
          <w:b/>
          <w:sz w:val="20"/>
          <w:szCs w:val="20"/>
        </w:rPr>
      </w:pPr>
      <w:r w:rsidRPr="008A4B01">
        <w:rPr>
          <w:rFonts w:ascii="Barlow" w:hAnsi="Barlow"/>
          <w:b/>
          <w:sz w:val="20"/>
          <w:szCs w:val="20"/>
        </w:rPr>
        <w:t>DERECHOS A RECIBIR EFECTIVO Y EQUIVALENTES Y BIENES O SERVICIOS A RECIBIR</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5245"/>
        <w:gridCol w:w="1134"/>
      </w:tblGrid>
      <w:tr w:rsidR="008A6F0A" w:rsidRPr="008A4B01" w:rsidTr="00157639">
        <w:trPr>
          <w:trHeight w:val="236"/>
          <w:jc w:val="center"/>
        </w:trPr>
        <w:tc>
          <w:tcPr>
            <w:tcW w:w="1129" w:type="dxa"/>
            <w:shd w:val="clear" w:color="auto" w:fill="auto"/>
            <w:noWrap/>
            <w:vAlign w:val="center"/>
            <w:hideMark/>
          </w:tcPr>
          <w:p w:rsidR="008A6F0A" w:rsidRPr="008A4B01" w:rsidRDefault="008A6F0A" w:rsidP="00157639">
            <w:pPr>
              <w:spacing w:after="0" w:line="240" w:lineRule="auto"/>
              <w:rPr>
                <w:rFonts w:ascii="Barlow" w:eastAsia="Times New Roman" w:hAnsi="Barlow" w:cs="Arial"/>
                <w:b/>
                <w:bCs/>
                <w:color w:val="000000"/>
                <w:sz w:val="20"/>
                <w:szCs w:val="20"/>
                <w:lang w:val="es-ES_tradnl" w:eastAsia="es-ES_tradnl"/>
              </w:rPr>
            </w:pPr>
            <w:r w:rsidRPr="008A4B01">
              <w:rPr>
                <w:rFonts w:ascii="Barlow" w:eastAsia="Times New Roman" w:hAnsi="Barlow" w:cs="Arial"/>
                <w:b/>
                <w:bCs/>
                <w:color w:val="000000"/>
                <w:sz w:val="20"/>
                <w:szCs w:val="20"/>
                <w:lang w:val="es-ES_tradnl" w:eastAsia="es-ES_tradnl"/>
              </w:rPr>
              <w:t>1.1.2.3.0</w:t>
            </w:r>
          </w:p>
        </w:tc>
        <w:tc>
          <w:tcPr>
            <w:tcW w:w="5245" w:type="dxa"/>
            <w:shd w:val="clear" w:color="auto" w:fill="auto"/>
            <w:noWrap/>
            <w:vAlign w:val="bottom"/>
            <w:hideMark/>
          </w:tcPr>
          <w:p w:rsidR="008A6F0A" w:rsidRPr="008A4B01" w:rsidRDefault="008A6F0A" w:rsidP="00157639">
            <w:pPr>
              <w:spacing w:after="0" w:line="240" w:lineRule="auto"/>
              <w:rPr>
                <w:rFonts w:ascii="Barlow" w:eastAsia="Times New Roman" w:hAnsi="Barlow" w:cs="Arial"/>
                <w:b/>
                <w:bCs/>
                <w:color w:val="000000"/>
                <w:sz w:val="20"/>
                <w:szCs w:val="20"/>
                <w:lang w:val="es-ES_tradnl" w:eastAsia="es-ES_tradnl"/>
              </w:rPr>
            </w:pPr>
            <w:r w:rsidRPr="008A4B01">
              <w:rPr>
                <w:rFonts w:ascii="Barlow" w:eastAsia="Times New Roman" w:hAnsi="Barlow" w:cs="Arial"/>
                <w:b/>
                <w:bCs/>
                <w:color w:val="000000"/>
                <w:sz w:val="20"/>
                <w:szCs w:val="20"/>
                <w:lang w:val="es-ES_tradnl" w:eastAsia="es-ES_tradnl"/>
              </w:rPr>
              <w:t>DEUDORES DIVERSOS POR COBRAR A CORTO PLAZO</w:t>
            </w:r>
          </w:p>
        </w:tc>
        <w:tc>
          <w:tcPr>
            <w:tcW w:w="1134" w:type="dxa"/>
            <w:shd w:val="clear" w:color="auto" w:fill="auto"/>
            <w:vAlign w:val="center"/>
          </w:tcPr>
          <w:p w:rsidR="008A6F0A" w:rsidRPr="008A4B01" w:rsidRDefault="00141B8F" w:rsidP="00A028F1">
            <w:pPr>
              <w:spacing w:after="0" w:line="240" w:lineRule="auto"/>
              <w:jc w:val="right"/>
              <w:rPr>
                <w:rFonts w:ascii="Barlow" w:eastAsia="Times New Roman" w:hAnsi="Barlow" w:cs="Arial"/>
                <w:b/>
                <w:bCs/>
                <w:color w:val="000000"/>
                <w:sz w:val="20"/>
                <w:szCs w:val="20"/>
                <w:lang w:val="es-ES_tradnl" w:eastAsia="es-ES_tradnl"/>
              </w:rPr>
            </w:pPr>
            <w:r w:rsidRPr="008A4B01">
              <w:rPr>
                <w:rFonts w:ascii="Barlow" w:eastAsia="Times New Roman" w:hAnsi="Barlow" w:cs="Arial"/>
                <w:b/>
                <w:bCs/>
                <w:color w:val="000000"/>
                <w:sz w:val="20"/>
                <w:szCs w:val="20"/>
                <w:lang w:val="es-ES_tradnl" w:eastAsia="es-ES_tradnl"/>
              </w:rPr>
              <w:t>81</w:t>
            </w:r>
            <w:r w:rsidR="00A028F1" w:rsidRPr="008A4B01">
              <w:rPr>
                <w:rFonts w:ascii="Barlow" w:eastAsia="Times New Roman" w:hAnsi="Barlow" w:cs="Arial"/>
                <w:b/>
                <w:bCs/>
                <w:color w:val="000000"/>
                <w:sz w:val="20"/>
                <w:szCs w:val="20"/>
                <w:lang w:val="es-ES_tradnl" w:eastAsia="es-ES_tradnl"/>
              </w:rPr>
              <w:t>9</w:t>
            </w:r>
            <w:r w:rsidRPr="008A4B01">
              <w:rPr>
                <w:rFonts w:ascii="Barlow" w:eastAsia="Times New Roman" w:hAnsi="Barlow" w:cs="Arial"/>
                <w:b/>
                <w:bCs/>
                <w:color w:val="000000"/>
                <w:sz w:val="20"/>
                <w:szCs w:val="20"/>
                <w:lang w:val="es-ES_tradnl" w:eastAsia="es-ES_tradnl"/>
              </w:rPr>
              <w:t>,</w:t>
            </w:r>
            <w:r w:rsidR="00A028F1" w:rsidRPr="008A4B01">
              <w:rPr>
                <w:rFonts w:ascii="Barlow" w:eastAsia="Times New Roman" w:hAnsi="Barlow" w:cs="Arial"/>
                <w:b/>
                <w:bCs/>
                <w:color w:val="000000"/>
                <w:sz w:val="20"/>
                <w:szCs w:val="20"/>
                <w:lang w:val="es-ES_tradnl" w:eastAsia="es-ES_tradnl"/>
              </w:rPr>
              <w:t>532</w:t>
            </w:r>
            <w:r w:rsidRPr="008A4B01">
              <w:rPr>
                <w:rFonts w:ascii="Barlow" w:eastAsia="Times New Roman" w:hAnsi="Barlow" w:cs="Arial"/>
                <w:b/>
                <w:bCs/>
                <w:color w:val="000000"/>
                <w:sz w:val="20"/>
                <w:szCs w:val="20"/>
                <w:lang w:val="es-ES_tradnl" w:eastAsia="es-ES_tradnl"/>
              </w:rPr>
              <w:t>.00</w:t>
            </w:r>
          </w:p>
        </w:tc>
      </w:tr>
      <w:tr w:rsidR="000D36CB" w:rsidRPr="008A4B01" w:rsidTr="00157639">
        <w:trPr>
          <w:trHeight w:val="236"/>
          <w:jc w:val="center"/>
        </w:trPr>
        <w:tc>
          <w:tcPr>
            <w:tcW w:w="1129" w:type="dxa"/>
            <w:shd w:val="clear" w:color="auto" w:fill="auto"/>
            <w:noWrap/>
            <w:vAlign w:val="center"/>
          </w:tcPr>
          <w:p w:rsidR="000D36CB" w:rsidRPr="008A4B01" w:rsidRDefault="000D36CB" w:rsidP="000D36CB">
            <w:pPr>
              <w:spacing w:after="0" w:line="240" w:lineRule="auto"/>
              <w:rPr>
                <w:rFonts w:ascii="Barlow" w:eastAsia="Times New Roman" w:hAnsi="Barlow" w:cs="Arial"/>
                <w:b/>
                <w:bCs/>
                <w:color w:val="000000"/>
                <w:sz w:val="20"/>
                <w:szCs w:val="20"/>
                <w:lang w:val="es-ES_tradnl" w:eastAsia="es-ES_tradnl"/>
              </w:rPr>
            </w:pPr>
            <w:r w:rsidRPr="008A4B01">
              <w:rPr>
                <w:rFonts w:ascii="Barlow" w:eastAsia="Times New Roman" w:hAnsi="Barlow" w:cs="Arial"/>
                <w:sz w:val="20"/>
                <w:szCs w:val="20"/>
                <w:lang w:val="es-ES_tradnl" w:eastAsia="es-ES_tradnl"/>
              </w:rPr>
              <w:t>1.1.2.3.2</w:t>
            </w:r>
          </w:p>
        </w:tc>
        <w:tc>
          <w:tcPr>
            <w:tcW w:w="5245" w:type="dxa"/>
            <w:shd w:val="clear" w:color="auto" w:fill="auto"/>
            <w:noWrap/>
            <w:vAlign w:val="bottom"/>
          </w:tcPr>
          <w:p w:rsidR="000D36CB" w:rsidRPr="008A4B01" w:rsidRDefault="000D36CB" w:rsidP="00157639">
            <w:pPr>
              <w:spacing w:after="0" w:line="240" w:lineRule="auto"/>
              <w:rPr>
                <w:rFonts w:ascii="Barlow" w:eastAsia="Times New Roman" w:hAnsi="Barlow" w:cs="Arial"/>
                <w:bCs/>
                <w:color w:val="000000"/>
                <w:sz w:val="20"/>
                <w:szCs w:val="20"/>
                <w:lang w:val="es-ES_tradnl" w:eastAsia="es-ES_tradnl"/>
              </w:rPr>
            </w:pPr>
            <w:r w:rsidRPr="008A4B01">
              <w:rPr>
                <w:rFonts w:ascii="Barlow" w:eastAsia="Times New Roman" w:hAnsi="Barlow" w:cs="Arial"/>
                <w:bCs/>
                <w:color w:val="000000"/>
                <w:sz w:val="20"/>
                <w:szCs w:val="20"/>
                <w:lang w:val="es-ES_tradnl" w:eastAsia="es-ES_tradnl"/>
              </w:rPr>
              <w:t>I.V.A. Acreditable Pendiente de Pago</w:t>
            </w:r>
          </w:p>
        </w:tc>
        <w:tc>
          <w:tcPr>
            <w:tcW w:w="1134" w:type="dxa"/>
            <w:shd w:val="clear" w:color="auto" w:fill="auto"/>
            <w:vAlign w:val="center"/>
          </w:tcPr>
          <w:p w:rsidR="000D36CB" w:rsidRPr="008A4B01" w:rsidRDefault="00141B8F" w:rsidP="00A028F1">
            <w:pPr>
              <w:spacing w:after="0" w:line="240" w:lineRule="auto"/>
              <w:jc w:val="right"/>
              <w:rPr>
                <w:rFonts w:ascii="Barlow" w:eastAsia="Times New Roman" w:hAnsi="Barlow" w:cs="Arial"/>
                <w:bCs/>
                <w:color w:val="000000"/>
                <w:sz w:val="20"/>
                <w:szCs w:val="20"/>
                <w:lang w:val="es-ES_tradnl" w:eastAsia="es-ES_tradnl"/>
              </w:rPr>
            </w:pPr>
            <w:r w:rsidRPr="008A4B01">
              <w:rPr>
                <w:rFonts w:ascii="Barlow" w:eastAsia="Times New Roman" w:hAnsi="Barlow" w:cs="Arial"/>
                <w:bCs/>
                <w:color w:val="000000"/>
                <w:sz w:val="20"/>
                <w:szCs w:val="20"/>
                <w:lang w:val="es-ES_tradnl" w:eastAsia="es-ES_tradnl"/>
              </w:rPr>
              <w:t>3</w:t>
            </w:r>
            <w:r w:rsidR="00A028F1" w:rsidRPr="008A4B01">
              <w:rPr>
                <w:rFonts w:ascii="Barlow" w:eastAsia="Times New Roman" w:hAnsi="Barlow" w:cs="Arial"/>
                <w:bCs/>
                <w:color w:val="000000"/>
                <w:sz w:val="20"/>
                <w:szCs w:val="20"/>
                <w:lang w:val="es-ES_tradnl" w:eastAsia="es-ES_tradnl"/>
              </w:rPr>
              <w:t>6</w:t>
            </w:r>
            <w:r w:rsidRPr="008A4B01">
              <w:rPr>
                <w:rFonts w:ascii="Barlow" w:eastAsia="Times New Roman" w:hAnsi="Barlow" w:cs="Arial"/>
                <w:bCs/>
                <w:color w:val="000000"/>
                <w:sz w:val="20"/>
                <w:szCs w:val="20"/>
                <w:lang w:val="es-ES_tradnl" w:eastAsia="es-ES_tradnl"/>
              </w:rPr>
              <w:t>,</w:t>
            </w:r>
            <w:r w:rsidR="00A028F1" w:rsidRPr="008A4B01">
              <w:rPr>
                <w:rFonts w:ascii="Barlow" w:eastAsia="Times New Roman" w:hAnsi="Barlow" w:cs="Arial"/>
                <w:bCs/>
                <w:color w:val="000000"/>
                <w:sz w:val="20"/>
                <w:szCs w:val="20"/>
                <w:lang w:val="es-ES_tradnl" w:eastAsia="es-ES_tradnl"/>
              </w:rPr>
              <w:t>620</w:t>
            </w:r>
            <w:r w:rsidRPr="008A4B01">
              <w:rPr>
                <w:rFonts w:ascii="Barlow" w:eastAsia="Times New Roman" w:hAnsi="Barlow" w:cs="Arial"/>
                <w:bCs/>
                <w:color w:val="000000"/>
                <w:sz w:val="20"/>
                <w:szCs w:val="20"/>
                <w:lang w:val="es-ES_tradnl" w:eastAsia="es-ES_tradnl"/>
              </w:rPr>
              <w:t>.69</w:t>
            </w:r>
          </w:p>
        </w:tc>
      </w:tr>
      <w:tr w:rsidR="008A6F0A" w:rsidRPr="008A4B01" w:rsidTr="00157639">
        <w:trPr>
          <w:trHeight w:val="236"/>
          <w:jc w:val="center"/>
        </w:trPr>
        <w:tc>
          <w:tcPr>
            <w:tcW w:w="1129" w:type="dxa"/>
            <w:shd w:val="clear" w:color="auto" w:fill="auto"/>
            <w:noWrap/>
            <w:vAlign w:val="bottom"/>
            <w:hideMark/>
          </w:tcPr>
          <w:p w:rsidR="008A6F0A" w:rsidRPr="008A4B01" w:rsidRDefault="008A6F0A" w:rsidP="00157639">
            <w:pPr>
              <w:spacing w:after="0" w:line="240" w:lineRule="auto"/>
              <w:rPr>
                <w:rFonts w:ascii="Barlow" w:eastAsia="Times New Roman" w:hAnsi="Barlow" w:cs="Arial"/>
                <w:sz w:val="20"/>
                <w:szCs w:val="20"/>
                <w:lang w:val="es-ES_tradnl" w:eastAsia="es-ES_tradnl"/>
              </w:rPr>
            </w:pPr>
            <w:r w:rsidRPr="008A4B01">
              <w:rPr>
                <w:rFonts w:ascii="Barlow" w:eastAsia="Times New Roman" w:hAnsi="Barlow" w:cs="Arial"/>
                <w:sz w:val="20"/>
                <w:szCs w:val="20"/>
                <w:lang w:val="es-ES_tradnl" w:eastAsia="es-ES_tradnl"/>
              </w:rPr>
              <w:t>1.1.2.3.3</w:t>
            </w:r>
          </w:p>
        </w:tc>
        <w:tc>
          <w:tcPr>
            <w:tcW w:w="5245" w:type="dxa"/>
            <w:shd w:val="clear" w:color="auto" w:fill="auto"/>
            <w:noWrap/>
            <w:vAlign w:val="bottom"/>
            <w:hideMark/>
          </w:tcPr>
          <w:p w:rsidR="008A6F0A" w:rsidRPr="008A4B01" w:rsidRDefault="008A6F0A" w:rsidP="00157639">
            <w:pPr>
              <w:spacing w:after="0" w:line="240" w:lineRule="auto"/>
              <w:rPr>
                <w:rFonts w:ascii="Barlow" w:eastAsia="Times New Roman" w:hAnsi="Barlow"/>
                <w:sz w:val="20"/>
                <w:szCs w:val="20"/>
                <w:lang w:val="es-ES_tradnl" w:eastAsia="es-ES_tradnl"/>
              </w:rPr>
            </w:pPr>
            <w:r w:rsidRPr="008A4B01">
              <w:rPr>
                <w:rFonts w:ascii="Barlow" w:eastAsia="Times New Roman" w:hAnsi="Barlow" w:cs="Arial"/>
                <w:color w:val="000000"/>
                <w:sz w:val="20"/>
                <w:szCs w:val="20"/>
                <w:lang w:val="es-ES_tradnl" w:eastAsia="es-ES_tradnl"/>
              </w:rPr>
              <w:t>I.V.A. a Favor</w:t>
            </w:r>
          </w:p>
        </w:tc>
        <w:tc>
          <w:tcPr>
            <w:tcW w:w="1134" w:type="dxa"/>
            <w:shd w:val="clear" w:color="auto" w:fill="auto"/>
            <w:noWrap/>
            <w:vAlign w:val="center"/>
            <w:hideMark/>
          </w:tcPr>
          <w:p w:rsidR="008A6F0A" w:rsidRPr="008A4B01" w:rsidRDefault="00141B8F" w:rsidP="00A028F1">
            <w:pPr>
              <w:spacing w:after="0" w:line="240" w:lineRule="auto"/>
              <w:jc w:val="right"/>
              <w:rPr>
                <w:rFonts w:ascii="Barlow" w:eastAsia="Times New Roman" w:hAnsi="Barlow" w:cs="Arial"/>
                <w:bCs/>
                <w:sz w:val="20"/>
                <w:szCs w:val="20"/>
                <w:lang w:val="es-ES_tradnl" w:eastAsia="es-ES_tradnl"/>
              </w:rPr>
            </w:pPr>
            <w:r w:rsidRPr="008A4B01">
              <w:rPr>
                <w:rFonts w:ascii="Barlow" w:eastAsia="Times New Roman" w:hAnsi="Barlow" w:cs="Arial"/>
                <w:bCs/>
                <w:sz w:val="20"/>
                <w:szCs w:val="20"/>
                <w:lang w:val="es-ES_tradnl" w:eastAsia="es-ES_tradnl"/>
              </w:rPr>
              <w:t>782,</w:t>
            </w:r>
            <w:r w:rsidR="00A028F1" w:rsidRPr="008A4B01">
              <w:rPr>
                <w:rFonts w:ascii="Barlow" w:eastAsia="Times New Roman" w:hAnsi="Barlow" w:cs="Arial"/>
                <w:bCs/>
                <w:sz w:val="20"/>
                <w:szCs w:val="20"/>
                <w:lang w:val="es-ES_tradnl" w:eastAsia="es-ES_tradnl"/>
              </w:rPr>
              <w:t>911</w:t>
            </w:r>
            <w:r w:rsidRPr="008A4B01">
              <w:rPr>
                <w:rFonts w:ascii="Barlow" w:eastAsia="Times New Roman" w:hAnsi="Barlow" w:cs="Arial"/>
                <w:bCs/>
                <w:sz w:val="20"/>
                <w:szCs w:val="20"/>
                <w:lang w:val="es-ES_tradnl" w:eastAsia="es-ES_tradnl"/>
              </w:rPr>
              <w:t>.31</w:t>
            </w:r>
          </w:p>
        </w:tc>
      </w:tr>
    </w:tbl>
    <w:p w:rsidR="00FF1EDA" w:rsidRPr="008A4B01" w:rsidRDefault="00FF1EDA" w:rsidP="00E67B8C">
      <w:pPr>
        <w:spacing w:after="0"/>
        <w:rPr>
          <w:rFonts w:ascii="Barlow" w:hAnsi="Barlow"/>
          <w:b/>
          <w:sz w:val="20"/>
          <w:szCs w:val="20"/>
        </w:rPr>
      </w:pPr>
    </w:p>
    <w:p w:rsidR="0039521A" w:rsidRPr="008A4B01" w:rsidRDefault="0039521A" w:rsidP="0039521A">
      <w:pPr>
        <w:spacing w:after="120"/>
        <w:jc w:val="center"/>
        <w:rPr>
          <w:rFonts w:ascii="Barlow" w:hAnsi="Barlow"/>
          <w:b/>
          <w:sz w:val="20"/>
          <w:szCs w:val="20"/>
        </w:rPr>
      </w:pPr>
      <w:r w:rsidRPr="008A4B01">
        <w:rPr>
          <w:rFonts w:ascii="Barlow" w:hAnsi="Barlow"/>
          <w:b/>
          <w:sz w:val="20"/>
          <w:szCs w:val="20"/>
        </w:rPr>
        <w:t>BIENES DISPONIBLES PARA SU TRANSFORMACION O CONSUMO (INVENTARIOS)</w:t>
      </w:r>
    </w:p>
    <w:p w:rsidR="0039521A" w:rsidRDefault="0039521A" w:rsidP="0039521A">
      <w:pPr>
        <w:spacing w:after="120"/>
        <w:jc w:val="center"/>
        <w:rPr>
          <w:rFonts w:ascii="Barlow" w:hAnsi="Barlow"/>
          <w:sz w:val="20"/>
          <w:szCs w:val="20"/>
        </w:rPr>
      </w:pPr>
      <w:r w:rsidRPr="008A4B01">
        <w:rPr>
          <w:rFonts w:ascii="Barlow" w:hAnsi="Barlow"/>
          <w:sz w:val="20"/>
          <w:szCs w:val="20"/>
        </w:rPr>
        <w:t>NO APLICA</w:t>
      </w:r>
    </w:p>
    <w:p w:rsidR="008A4B01" w:rsidRDefault="008A4B01" w:rsidP="0039521A">
      <w:pPr>
        <w:spacing w:after="120"/>
        <w:jc w:val="center"/>
        <w:rPr>
          <w:rFonts w:ascii="Barlow" w:hAnsi="Barlow"/>
          <w:sz w:val="20"/>
          <w:szCs w:val="20"/>
        </w:rPr>
      </w:pPr>
    </w:p>
    <w:p w:rsidR="008A4B01" w:rsidRPr="008A4B01" w:rsidRDefault="008A4B01" w:rsidP="0039521A">
      <w:pPr>
        <w:spacing w:after="120"/>
        <w:jc w:val="center"/>
        <w:rPr>
          <w:rFonts w:ascii="Barlow" w:hAnsi="Barlow"/>
          <w:sz w:val="20"/>
          <w:szCs w:val="20"/>
        </w:rPr>
      </w:pPr>
    </w:p>
    <w:p w:rsidR="0039521A" w:rsidRPr="008A4B01" w:rsidRDefault="0039521A" w:rsidP="0039521A">
      <w:pPr>
        <w:spacing w:after="120"/>
        <w:jc w:val="center"/>
        <w:rPr>
          <w:rFonts w:ascii="Barlow" w:hAnsi="Barlow"/>
          <w:b/>
          <w:sz w:val="20"/>
          <w:szCs w:val="20"/>
        </w:rPr>
      </w:pPr>
      <w:r w:rsidRPr="008A4B01">
        <w:rPr>
          <w:rFonts w:ascii="Barlow" w:hAnsi="Barlow"/>
          <w:b/>
          <w:sz w:val="20"/>
          <w:szCs w:val="20"/>
        </w:rPr>
        <w:lastRenderedPageBreak/>
        <w:t>INVERSIONES FINANCIERAS</w:t>
      </w:r>
    </w:p>
    <w:p w:rsidR="0039521A" w:rsidRPr="008A4B01" w:rsidRDefault="0039521A" w:rsidP="0039521A">
      <w:pPr>
        <w:spacing w:after="0"/>
        <w:jc w:val="center"/>
        <w:rPr>
          <w:rFonts w:ascii="Barlow" w:hAnsi="Barlow"/>
          <w:b/>
          <w:sz w:val="20"/>
          <w:szCs w:val="20"/>
        </w:rPr>
      </w:pPr>
      <w:r w:rsidRPr="008A4B01">
        <w:rPr>
          <w:rFonts w:ascii="Barlow" w:hAnsi="Barlow"/>
          <w:b/>
          <w:sz w:val="20"/>
          <w:szCs w:val="20"/>
        </w:rPr>
        <w:t>FIDEICOMISOS, MANDATOS Y CONTRATOS ANALOGOS</w:t>
      </w:r>
    </w:p>
    <w:p w:rsidR="008A6F0A" w:rsidRPr="008A4B01" w:rsidRDefault="008A6F0A" w:rsidP="008A6F0A">
      <w:pPr>
        <w:spacing w:after="120"/>
        <w:jc w:val="center"/>
        <w:rPr>
          <w:rFonts w:ascii="Barlow" w:hAnsi="Barlow"/>
          <w:sz w:val="20"/>
          <w:szCs w:val="20"/>
        </w:rPr>
      </w:pPr>
      <w:r w:rsidRPr="008A4B01">
        <w:rPr>
          <w:rFonts w:ascii="Barlow" w:hAnsi="Barlow"/>
          <w:sz w:val="20"/>
          <w:szCs w:val="20"/>
        </w:rPr>
        <w:t>NO APLICA</w:t>
      </w:r>
    </w:p>
    <w:p w:rsidR="00450967" w:rsidRPr="008A4B01" w:rsidRDefault="00450967" w:rsidP="00450967">
      <w:pPr>
        <w:spacing w:after="120"/>
        <w:jc w:val="center"/>
        <w:rPr>
          <w:rFonts w:ascii="Barlow" w:hAnsi="Barlow"/>
          <w:b/>
          <w:sz w:val="20"/>
          <w:szCs w:val="20"/>
        </w:rPr>
      </w:pPr>
      <w:r w:rsidRPr="008A4B01">
        <w:rPr>
          <w:rFonts w:ascii="Barlow" w:hAnsi="Barlow"/>
          <w:b/>
          <w:sz w:val="20"/>
          <w:szCs w:val="20"/>
        </w:rPr>
        <w:t>BIENES MUEBLES, INMUEBLES E INTANGIBLES</w:t>
      </w:r>
    </w:p>
    <w:p w:rsidR="000E6596" w:rsidRPr="008A4B01" w:rsidRDefault="00636A6F" w:rsidP="008648DE">
      <w:pPr>
        <w:jc w:val="both"/>
        <w:rPr>
          <w:rFonts w:ascii="Barlow" w:hAnsi="Barlow"/>
          <w:sz w:val="20"/>
          <w:szCs w:val="20"/>
        </w:rPr>
      </w:pPr>
      <w:r w:rsidRPr="008A4B01">
        <w:rPr>
          <w:rFonts w:ascii="Barlow" w:hAnsi="Barlow"/>
          <w:sz w:val="20"/>
          <w:szCs w:val="20"/>
        </w:rPr>
        <w:t xml:space="preserve">Los Activos Fijos se presentan valuados a su precio de adquisición, en este caso se cuenta con mobiliario y equipo de </w:t>
      </w:r>
      <w:r w:rsidR="00AA0C2F" w:rsidRPr="008A4B01">
        <w:rPr>
          <w:rFonts w:ascii="Barlow" w:hAnsi="Barlow"/>
          <w:sz w:val="20"/>
          <w:szCs w:val="20"/>
        </w:rPr>
        <w:t>administración</w:t>
      </w:r>
      <w:r w:rsidRPr="008A4B01">
        <w:rPr>
          <w:rFonts w:ascii="Barlow" w:hAnsi="Barlow"/>
          <w:sz w:val="20"/>
          <w:szCs w:val="20"/>
        </w:rPr>
        <w:t xml:space="preserve"> </w:t>
      </w:r>
      <w:r w:rsidR="00C01678" w:rsidRPr="008A4B01">
        <w:rPr>
          <w:rFonts w:ascii="Barlow" w:hAnsi="Barlow"/>
          <w:sz w:val="20"/>
          <w:szCs w:val="20"/>
        </w:rPr>
        <w:t>y con mobiliario y equipo educacional y de recreativo. Las depreciaciones se acumulan por el método de línea recta en base a las siguientes tasas anuales:</w:t>
      </w:r>
    </w:p>
    <w:p w:rsidR="0039521A" w:rsidRPr="008A4B01" w:rsidRDefault="0039521A" w:rsidP="0039521A">
      <w:pPr>
        <w:jc w:val="center"/>
        <w:rPr>
          <w:rFonts w:ascii="Barlow" w:hAnsi="Barlow"/>
          <w:b/>
          <w:sz w:val="20"/>
          <w:szCs w:val="20"/>
        </w:rPr>
      </w:pPr>
      <w:r w:rsidRPr="008A4B01">
        <w:rPr>
          <w:rFonts w:ascii="Barlow" w:hAnsi="Barlow"/>
          <w:b/>
          <w:sz w:val="20"/>
          <w:szCs w:val="20"/>
        </w:rPr>
        <w:t>BIENES MUEBLES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77"/>
        <w:gridCol w:w="1351"/>
        <w:gridCol w:w="1571"/>
      </w:tblGrid>
      <w:tr w:rsidR="000D29B4" w:rsidRPr="008A4B01" w:rsidTr="008270D8">
        <w:trPr>
          <w:trHeight w:val="336"/>
          <w:jc w:val="center"/>
        </w:trPr>
        <w:tc>
          <w:tcPr>
            <w:tcW w:w="3148" w:type="dxa"/>
            <w:shd w:val="clear" w:color="auto" w:fill="auto"/>
          </w:tcPr>
          <w:p w:rsidR="000D29B4" w:rsidRPr="008A4B01" w:rsidRDefault="000D29B4" w:rsidP="004A4BFC">
            <w:pPr>
              <w:spacing w:after="0" w:line="240" w:lineRule="auto"/>
              <w:jc w:val="center"/>
              <w:rPr>
                <w:rFonts w:ascii="Barlow" w:hAnsi="Barlow"/>
                <w:sz w:val="20"/>
                <w:szCs w:val="20"/>
              </w:rPr>
            </w:pPr>
            <w:r w:rsidRPr="008A4B01">
              <w:rPr>
                <w:rFonts w:ascii="Barlow" w:hAnsi="Barlow"/>
                <w:sz w:val="20"/>
                <w:szCs w:val="20"/>
              </w:rPr>
              <w:t>Tipo</w:t>
            </w:r>
          </w:p>
        </w:tc>
        <w:tc>
          <w:tcPr>
            <w:tcW w:w="1477" w:type="dxa"/>
            <w:shd w:val="clear" w:color="auto" w:fill="auto"/>
          </w:tcPr>
          <w:p w:rsidR="000D29B4" w:rsidRPr="008A4B01" w:rsidRDefault="000D29B4" w:rsidP="000D29B4">
            <w:pPr>
              <w:spacing w:after="0" w:line="240" w:lineRule="auto"/>
              <w:jc w:val="center"/>
              <w:rPr>
                <w:rFonts w:ascii="Barlow" w:hAnsi="Barlow"/>
                <w:sz w:val="20"/>
                <w:szCs w:val="20"/>
              </w:rPr>
            </w:pPr>
            <w:r w:rsidRPr="008A4B01">
              <w:rPr>
                <w:rFonts w:ascii="Barlow" w:hAnsi="Barlow"/>
                <w:sz w:val="20"/>
                <w:szCs w:val="20"/>
              </w:rPr>
              <w:t>V.H.O</w:t>
            </w:r>
          </w:p>
        </w:tc>
        <w:tc>
          <w:tcPr>
            <w:tcW w:w="1351" w:type="dxa"/>
            <w:shd w:val="clear" w:color="auto" w:fill="auto"/>
          </w:tcPr>
          <w:p w:rsidR="000D29B4" w:rsidRPr="008A4B01" w:rsidRDefault="000D29B4" w:rsidP="004A4BFC">
            <w:pPr>
              <w:spacing w:after="0" w:line="240" w:lineRule="auto"/>
              <w:jc w:val="center"/>
              <w:rPr>
                <w:rFonts w:ascii="Barlow" w:hAnsi="Barlow"/>
                <w:sz w:val="20"/>
                <w:szCs w:val="20"/>
              </w:rPr>
            </w:pPr>
            <w:r w:rsidRPr="008A4B01">
              <w:rPr>
                <w:rFonts w:ascii="Barlow" w:hAnsi="Barlow"/>
                <w:sz w:val="20"/>
                <w:szCs w:val="20"/>
              </w:rPr>
              <w:t>%</w:t>
            </w:r>
          </w:p>
        </w:tc>
        <w:tc>
          <w:tcPr>
            <w:tcW w:w="1571" w:type="dxa"/>
          </w:tcPr>
          <w:p w:rsidR="000D29B4" w:rsidRPr="008A4B01" w:rsidRDefault="000D29B4" w:rsidP="004A4BFC">
            <w:pPr>
              <w:spacing w:after="0" w:line="240" w:lineRule="auto"/>
              <w:jc w:val="center"/>
              <w:rPr>
                <w:rFonts w:ascii="Barlow" w:hAnsi="Barlow"/>
                <w:sz w:val="20"/>
                <w:szCs w:val="20"/>
              </w:rPr>
            </w:pPr>
            <w:r w:rsidRPr="008A4B01">
              <w:rPr>
                <w:rFonts w:ascii="Barlow" w:hAnsi="Barlow"/>
                <w:sz w:val="20"/>
                <w:szCs w:val="20"/>
              </w:rPr>
              <w:t>Dep. Acum.</w:t>
            </w:r>
          </w:p>
        </w:tc>
      </w:tr>
      <w:tr w:rsidR="00DE30FD" w:rsidRPr="008A4B01" w:rsidTr="008270D8">
        <w:trPr>
          <w:trHeight w:val="518"/>
          <w:jc w:val="center"/>
        </w:trPr>
        <w:tc>
          <w:tcPr>
            <w:tcW w:w="3148" w:type="dxa"/>
            <w:shd w:val="clear" w:color="auto" w:fill="auto"/>
          </w:tcPr>
          <w:p w:rsidR="00DE30FD" w:rsidRPr="008A4B01" w:rsidRDefault="00DE30FD" w:rsidP="00DE30FD">
            <w:pPr>
              <w:spacing w:after="0" w:line="240" w:lineRule="auto"/>
              <w:rPr>
                <w:rFonts w:ascii="Barlow" w:hAnsi="Barlow"/>
                <w:sz w:val="20"/>
                <w:szCs w:val="20"/>
              </w:rPr>
            </w:pPr>
            <w:r w:rsidRPr="008A4B01">
              <w:rPr>
                <w:rFonts w:ascii="Barlow" w:hAnsi="Barlow"/>
                <w:sz w:val="20"/>
                <w:szCs w:val="20"/>
              </w:rPr>
              <w:t>Mobiliario y Equipo de Administración</w:t>
            </w:r>
          </w:p>
        </w:tc>
        <w:tc>
          <w:tcPr>
            <w:tcW w:w="1477" w:type="dxa"/>
            <w:shd w:val="clear" w:color="auto" w:fill="auto"/>
          </w:tcPr>
          <w:p w:rsidR="00DE30FD" w:rsidRPr="008A4B01" w:rsidRDefault="00DE30FD" w:rsidP="008A6F0A">
            <w:pPr>
              <w:spacing w:after="0" w:line="240" w:lineRule="auto"/>
              <w:rPr>
                <w:rFonts w:ascii="Barlow" w:hAnsi="Barlow"/>
                <w:sz w:val="20"/>
                <w:szCs w:val="20"/>
              </w:rPr>
            </w:pPr>
            <w:r w:rsidRPr="008A4B01">
              <w:rPr>
                <w:rFonts w:ascii="Barlow" w:hAnsi="Barlow"/>
                <w:sz w:val="20"/>
                <w:szCs w:val="20"/>
              </w:rPr>
              <w:t xml:space="preserve">     </w:t>
            </w:r>
            <w:r w:rsidR="008A6F0A" w:rsidRPr="008A4B01">
              <w:rPr>
                <w:rFonts w:ascii="Barlow" w:hAnsi="Barlow"/>
                <w:sz w:val="20"/>
                <w:szCs w:val="20"/>
              </w:rPr>
              <w:t>49,447.00</w:t>
            </w:r>
          </w:p>
        </w:tc>
        <w:tc>
          <w:tcPr>
            <w:tcW w:w="1351" w:type="dxa"/>
            <w:shd w:val="clear" w:color="auto" w:fill="auto"/>
          </w:tcPr>
          <w:p w:rsidR="00DE30FD" w:rsidRPr="008A4B01" w:rsidRDefault="00891094" w:rsidP="00DE30FD">
            <w:pPr>
              <w:spacing w:after="0" w:line="240" w:lineRule="auto"/>
              <w:jc w:val="center"/>
              <w:rPr>
                <w:rFonts w:ascii="Barlow" w:hAnsi="Barlow"/>
                <w:sz w:val="20"/>
                <w:szCs w:val="20"/>
              </w:rPr>
            </w:pPr>
            <w:r w:rsidRPr="008A4B01">
              <w:rPr>
                <w:rFonts w:ascii="Barlow" w:hAnsi="Barlow"/>
                <w:sz w:val="20"/>
                <w:szCs w:val="20"/>
              </w:rPr>
              <w:t>33.3</w:t>
            </w:r>
            <w:r w:rsidR="00DE30FD" w:rsidRPr="008A4B01">
              <w:rPr>
                <w:rFonts w:ascii="Barlow" w:hAnsi="Barlow"/>
                <w:sz w:val="20"/>
                <w:szCs w:val="20"/>
              </w:rPr>
              <w:t xml:space="preserve">  </w:t>
            </w:r>
          </w:p>
        </w:tc>
        <w:tc>
          <w:tcPr>
            <w:tcW w:w="1571" w:type="dxa"/>
          </w:tcPr>
          <w:p w:rsidR="00DE30FD" w:rsidRPr="008A4B01" w:rsidRDefault="00923D82" w:rsidP="00DE30FD">
            <w:pPr>
              <w:jc w:val="right"/>
              <w:rPr>
                <w:rFonts w:ascii="Barlow" w:hAnsi="Barlow"/>
                <w:sz w:val="20"/>
                <w:szCs w:val="20"/>
              </w:rPr>
            </w:pPr>
            <w:r w:rsidRPr="008A4B01">
              <w:rPr>
                <w:rFonts w:ascii="Barlow" w:hAnsi="Barlow"/>
                <w:sz w:val="20"/>
                <w:szCs w:val="20"/>
              </w:rPr>
              <w:t>49,447.00</w:t>
            </w:r>
          </w:p>
        </w:tc>
      </w:tr>
    </w:tbl>
    <w:p w:rsidR="000D29B4" w:rsidRPr="008A4B01" w:rsidRDefault="00892AF9" w:rsidP="000E6596">
      <w:pPr>
        <w:rPr>
          <w:rFonts w:ascii="Barlow" w:hAnsi="Barlow"/>
          <w:b/>
          <w:sz w:val="20"/>
          <w:szCs w:val="20"/>
        </w:rPr>
      </w:pPr>
      <w:r w:rsidRPr="008A4B01">
        <w:rPr>
          <w:rFonts w:ascii="Barlow" w:hAnsi="Barlow"/>
          <w:sz w:val="20"/>
          <w:szCs w:val="20"/>
        </w:rPr>
        <w:t xml:space="preserve">                                                                                          </w:t>
      </w:r>
      <w:r w:rsidR="008A4B01">
        <w:rPr>
          <w:rFonts w:ascii="Barlow" w:hAnsi="Barlow"/>
          <w:sz w:val="20"/>
          <w:szCs w:val="20"/>
        </w:rPr>
        <w:t xml:space="preserve">                                                                 </w:t>
      </w:r>
      <w:r w:rsidRPr="008A4B01">
        <w:rPr>
          <w:rFonts w:ascii="Barlow" w:hAnsi="Barlow"/>
          <w:sz w:val="20"/>
          <w:szCs w:val="20"/>
        </w:rPr>
        <w:t xml:space="preserve">   </w:t>
      </w:r>
      <w:r w:rsidR="00345F73" w:rsidRPr="008A4B01">
        <w:rPr>
          <w:rFonts w:ascii="Barlow" w:hAnsi="Barlow"/>
          <w:b/>
          <w:sz w:val="20"/>
          <w:szCs w:val="20"/>
        </w:rPr>
        <w:t xml:space="preserve">$  </w:t>
      </w:r>
      <w:r w:rsidR="00E07D92" w:rsidRPr="008A4B01">
        <w:rPr>
          <w:rFonts w:ascii="Barlow" w:hAnsi="Barlow"/>
          <w:b/>
          <w:sz w:val="20"/>
          <w:szCs w:val="20"/>
        </w:rPr>
        <w:t xml:space="preserve"> </w:t>
      </w:r>
      <w:r w:rsidR="008A6F0A" w:rsidRPr="008A4B01">
        <w:rPr>
          <w:rFonts w:ascii="Barlow" w:hAnsi="Barlow"/>
          <w:b/>
          <w:sz w:val="20"/>
          <w:szCs w:val="20"/>
        </w:rPr>
        <w:t>49,447.00</w:t>
      </w:r>
      <w:r w:rsidR="00E07D92" w:rsidRPr="008A4B01">
        <w:rPr>
          <w:rFonts w:ascii="Barlow" w:hAnsi="Barlow"/>
          <w:b/>
          <w:sz w:val="20"/>
          <w:szCs w:val="20"/>
        </w:rPr>
        <w:t xml:space="preserve"> </w:t>
      </w:r>
      <w:r w:rsidRPr="008A4B01">
        <w:rPr>
          <w:rFonts w:ascii="Barlow" w:hAnsi="Barlow"/>
          <w:b/>
          <w:sz w:val="20"/>
          <w:szCs w:val="20"/>
        </w:rPr>
        <w:t xml:space="preserve">                           </w:t>
      </w:r>
      <w:r w:rsidR="008A4B01">
        <w:rPr>
          <w:rFonts w:ascii="Barlow" w:hAnsi="Barlow"/>
          <w:b/>
          <w:sz w:val="20"/>
          <w:szCs w:val="20"/>
        </w:rPr>
        <w:t xml:space="preserve">             </w:t>
      </w:r>
      <w:r w:rsidRPr="008A4B01">
        <w:rPr>
          <w:rFonts w:ascii="Barlow" w:hAnsi="Barlow"/>
          <w:b/>
          <w:sz w:val="20"/>
          <w:szCs w:val="20"/>
        </w:rPr>
        <w:t xml:space="preserve"> </w:t>
      </w:r>
      <w:r w:rsidR="00E07D92" w:rsidRPr="008A4B01">
        <w:rPr>
          <w:rFonts w:ascii="Barlow" w:hAnsi="Barlow"/>
          <w:b/>
          <w:sz w:val="20"/>
          <w:szCs w:val="20"/>
        </w:rPr>
        <w:t xml:space="preserve"> $      </w:t>
      </w:r>
      <w:r w:rsidR="008A6F0A" w:rsidRPr="008A4B01">
        <w:rPr>
          <w:rFonts w:ascii="Barlow" w:hAnsi="Barlow"/>
          <w:b/>
          <w:sz w:val="20"/>
          <w:szCs w:val="20"/>
        </w:rPr>
        <w:t xml:space="preserve">  </w:t>
      </w:r>
      <w:r w:rsidR="00923D82" w:rsidRPr="008A4B01">
        <w:rPr>
          <w:rFonts w:ascii="Barlow" w:hAnsi="Barlow"/>
          <w:b/>
          <w:sz w:val="20"/>
          <w:szCs w:val="20"/>
        </w:rPr>
        <w:t>49,447.00</w:t>
      </w:r>
    </w:p>
    <w:p w:rsidR="000E6596" w:rsidRPr="008A4B01" w:rsidRDefault="00AA0C2F" w:rsidP="000E6596">
      <w:pPr>
        <w:rPr>
          <w:rFonts w:ascii="Barlow" w:hAnsi="Barlow"/>
          <w:sz w:val="20"/>
          <w:szCs w:val="20"/>
        </w:rPr>
      </w:pPr>
      <w:r w:rsidRPr="008A4B01">
        <w:rPr>
          <w:rFonts w:ascii="Barlow" w:hAnsi="Barlow"/>
          <w:b/>
          <w:sz w:val="20"/>
          <w:szCs w:val="20"/>
        </w:rPr>
        <w:t>TOTAL BIENES MUEBLES, INMUEB E INTANGI</w:t>
      </w:r>
      <w:r w:rsidR="00450967" w:rsidRPr="008A4B01">
        <w:rPr>
          <w:rFonts w:ascii="Barlow" w:hAnsi="Barlow"/>
          <w:b/>
          <w:sz w:val="20"/>
          <w:szCs w:val="20"/>
        </w:rPr>
        <w:t>BLES</w:t>
      </w:r>
      <w:r w:rsidR="008A4B01">
        <w:rPr>
          <w:rFonts w:ascii="Barlow" w:hAnsi="Barlow"/>
          <w:b/>
          <w:sz w:val="20"/>
          <w:szCs w:val="20"/>
        </w:rPr>
        <w:t xml:space="preserve">                                              </w:t>
      </w:r>
      <w:r w:rsidR="00C550B4" w:rsidRPr="008A4B01">
        <w:rPr>
          <w:rFonts w:ascii="Barlow" w:hAnsi="Barlow"/>
          <w:b/>
          <w:sz w:val="20"/>
          <w:szCs w:val="20"/>
        </w:rPr>
        <w:t xml:space="preserve"> </w:t>
      </w:r>
      <w:r w:rsidR="003E5862" w:rsidRPr="008A4B01">
        <w:rPr>
          <w:rFonts w:ascii="Barlow" w:hAnsi="Barlow"/>
          <w:b/>
          <w:sz w:val="20"/>
          <w:szCs w:val="20"/>
        </w:rPr>
        <w:t xml:space="preserve">$     </w:t>
      </w:r>
      <w:r w:rsidR="008A6F0A" w:rsidRPr="008A4B01">
        <w:rPr>
          <w:rFonts w:ascii="Barlow" w:hAnsi="Barlow"/>
          <w:b/>
          <w:sz w:val="20"/>
          <w:szCs w:val="20"/>
        </w:rPr>
        <w:t>49,447.00</w:t>
      </w:r>
      <w:r w:rsidR="00E07D92" w:rsidRPr="008A4B01">
        <w:rPr>
          <w:rFonts w:ascii="Barlow" w:hAnsi="Barlow"/>
          <w:b/>
          <w:sz w:val="20"/>
          <w:szCs w:val="20"/>
        </w:rPr>
        <w:tab/>
      </w:r>
      <w:r w:rsidR="00E07D92" w:rsidRPr="008A4B01">
        <w:rPr>
          <w:rFonts w:ascii="Barlow" w:hAnsi="Barlow"/>
          <w:b/>
          <w:sz w:val="20"/>
          <w:szCs w:val="20"/>
        </w:rPr>
        <w:tab/>
        <w:t xml:space="preserve">  </w:t>
      </w:r>
      <w:r w:rsidR="008A4B01">
        <w:rPr>
          <w:rFonts w:ascii="Barlow" w:hAnsi="Barlow"/>
          <w:b/>
          <w:sz w:val="20"/>
          <w:szCs w:val="20"/>
        </w:rPr>
        <w:t xml:space="preserve">              </w:t>
      </w:r>
      <w:r w:rsidR="00E07D92" w:rsidRPr="008A4B01">
        <w:rPr>
          <w:rFonts w:ascii="Barlow" w:hAnsi="Barlow"/>
          <w:b/>
          <w:sz w:val="20"/>
          <w:szCs w:val="20"/>
        </w:rPr>
        <w:t xml:space="preserve">  $</w:t>
      </w:r>
      <w:r w:rsidR="002446F3" w:rsidRPr="008A4B01">
        <w:rPr>
          <w:rFonts w:ascii="Barlow" w:hAnsi="Barlow"/>
          <w:b/>
          <w:sz w:val="20"/>
          <w:szCs w:val="20"/>
        </w:rPr>
        <w:t xml:space="preserve">   </w:t>
      </w:r>
      <w:r w:rsidR="00E07D92" w:rsidRPr="008A4B01">
        <w:rPr>
          <w:rFonts w:ascii="Barlow" w:hAnsi="Barlow"/>
          <w:b/>
          <w:sz w:val="20"/>
          <w:szCs w:val="20"/>
        </w:rPr>
        <w:t xml:space="preserve"> </w:t>
      </w:r>
      <w:r w:rsidR="008A6F0A" w:rsidRPr="008A4B01">
        <w:rPr>
          <w:rFonts w:ascii="Barlow" w:hAnsi="Barlow"/>
          <w:b/>
          <w:sz w:val="20"/>
          <w:szCs w:val="20"/>
        </w:rPr>
        <w:t xml:space="preserve">     </w:t>
      </w:r>
      <w:r w:rsidR="00923D82" w:rsidRPr="008A4B01">
        <w:rPr>
          <w:rFonts w:ascii="Barlow" w:hAnsi="Barlow"/>
          <w:b/>
          <w:sz w:val="20"/>
          <w:szCs w:val="20"/>
        </w:rPr>
        <w:t>49,447.00</w:t>
      </w:r>
    </w:p>
    <w:p w:rsidR="00450967" w:rsidRPr="008A4B01" w:rsidRDefault="00450967" w:rsidP="00450967">
      <w:pPr>
        <w:jc w:val="center"/>
        <w:rPr>
          <w:rFonts w:ascii="Barlow" w:hAnsi="Barlow"/>
          <w:b/>
          <w:sz w:val="20"/>
          <w:szCs w:val="20"/>
        </w:rPr>
      </w:pPr>
      <w:r w:rsidRPr="008A4B01">
        <w:rPr>
          <w:rFonts w:ascii="Barlow" w:hAnsi="Barlow"/>
          <w:b/>
          <w:sz w:val="20"/>
          <w:szCs w:val="20"/>
        </w:rPr>
        <w:t>ESTIMACIONES Y DETERIOROS</w:t>
      </w:r>
    </w:p>
    <w:p w:rsidR="00450967" w:rsidRPr="008A4B01" w:rsidRDefault="00450967" w:rsidP="00450967">
      <w:pPr>
        <w:jc w:val="center"/>
        <w:rPr>
          <w:rFonts w:ascii="Barlow" w:hAnsi="Barlow"/>
          <w:b/>
          <w:sz w:val="20"/>
          <w:szCs w:val="20"/>
        </w:rPr>
      </w:pPr>
      <w:r w:rsidRPr="008A4B01">
        <w:rPr>
          <w:rFonts w:ascii="Barlow" w:hAnsi="Barlow"/>
          <w:b/>
          <w:sz w:val="20"/>
          <w:szCs w:val="20"/>
        </w:rPr>
        <w:t>No Aplica</w:t>
      </w:r>
    </w:p>
    <w:p w:rsidR="00450967" w:rsidRPr="008A4B01" w:rsidRDefault="00450967" w:rsidP="00450967">
      <w:pPr>
        <w:jc w:val="center"/>
        <w:rPr>
          <w:rFonts w:ascii="Barlow" w:hAnsi="Barlow"/>
          <w:b/>
          <w:sz w:val="20"/>
          <w:szCs w:val="20"/>
        </w:rPr>
      </w:pPr>
      <w:r w:rsidRPr="008A4B01">
        <w:rPr>
          <w:rFonts w:ascii="Barlow" w:hAnsi="Barlow"/>
          <w:b/>
          <w:sz w:val="20"/>
          <w:szCs w:val="20"/>
        </w:rPr>
        <w:t>OTROS ACTIVOS</w:t>
      </w:r>
    </w:p>
    <w:p w:rsidR="00450967" w:rsidRPr="008A4B01" w:rsidRDefault="00450967" w:rsidP="00450967">
      <w:pPr>
        <w:jc w:val="center"/>
        <w:rPr>
          <w:rFonts w:ascii="Barlow" w:hAnsi="Barlow"/>
          <w:b/>
          <w:sz w:val="20"/>
          <w:szCs w:val="20"/>
        </w:rPr>
      </w:pPr>
      <w:r w:rsidRPr="008A4B01">
        <w:rPr>
          <w:rFonts w:ascii="Barlow" w:hAnsi="Barlow"/>
          <w:b/>
          <w:sz w:val="20"/>
          <w:szCs w:val="20"/>
        </w:rPr>
        <w:t>No Aplica</w:t>
      </w:r>
    </w:p>
    <w:p w:rsidR="00D24AB2" w:rsidRPr="008A4B01" w:rsidRDefault="00D24AB2" w:rsidP="00E6347C">
      <w:pPr>
        <w:spacing w:after="120"/>
        <w:jc w:val="center"/>
        <w:rPr>
          <w:rFonts w:ascii="Barlow" w:hAnsi="Barlow"/>
          <w:b/>
          <w:sz w:val="20"/>
          <w:szCs w:val="20"/>
        </w:rPr>
      </w:pPr>
      <w:r w:rsidRPr="008A4B01">
        <w:rPr>
          <w:rFonts w:ascii="Barlow" w:hAnsi="Barlow"/>
          <w:b/>
          <w:sz w:val="20"/>
          <w:szCs w:val="20"/>
        </w:rPr>
        <w:t>PASIVO</w:t>
      </w:r>
    </w:p>
    <w:p w:rsidR="00636A6F" w:rsidRPr="008A4B01" w:rsidRDefault="00636A6F" w:rsidP="00E6347C">
      <w:pPr>
        <w:spacing w:after="120"/>
        <w:jc w:val="center"/>
        <w:rPr>
          <w:rFonts w:ascii="Barlow" w:hAnsi="Barlow"/>
          <w:b/>
          <w:sz w:val="20"/>
          <w:szCs w:val="20"/>
        </w:rPr>
      </w:pPr>
      <w:r w:rsidRPr="008A4B01">
        <w:rPr>
          <w:rFonts w:ascii="Barlow" w:hAnsi="Barlow"/>
          <w:b/>
          <w:sz w:val="20"/>
          <w:szCs w:val="20"/>
        </w:rPr>
        <w:t>CUENTAS POR PAGAR A CORTO PLAZO</w:t>
      </w:r>
    </w:p>
    <w:p w:rsidR="00E6347C" w:rsidRPr="008A4B01" w:rsidRDefault="00115848" w:rsidP="00E6347C">
      <w:pPr>
        <w:spacing w:after="0"/>
        <w:rPr>
          <w:rFonts w:ascii="Barlow" w:hAnsi="Barlow"/>
          <w:sz w:val="20"/>
          <w:szCs w:val="20"/>
        </w:rPr>
      </w:pPr>
      <w:r w:rsidRPr="008A4B01">
        <w:rPr>
          <w:rFonts w:ascii="Barlow" w:hAnsi="Barlow"/>
          <w:sz w:val="20"/>
          <w:szCs w:val="20"/>
        </w:rPr>
        <w:t xml:space="preserve">El saldo es de $ </w:t>
      </w:r>
      <w:r w:rsidR="00141B8F" w:rsidRPr="008A4B01">
        <w:rPr>
          <w:rFonts w:ascii="Barlow" w:hAnsi="Barlow"/>
          <w:sz w:val="20"/>
          <w:szCs w:val="20"/>
        </w:rPr>
        <w:t>2</w:t>
      </w:r>
      <w:r w:rsidR="00F07D26">
        <w:rPr>
          <w:rFonts w:ascii="Barlow" w:hAnsi="Barlow"/>
          <w:sz w:val="20"/>
          <w:szCs w:val="20"/>
        </w:rPr>
        <w:t>65,500</w:t>
      </w:r>
      <w:r w:rsidR="00141B8F" w:rsidRPr="008A4B01">
        <w:rPr>
          <w:rFonts w:ascii="Barlow" w:hAnsi="Barlow"/>
          <w:sz w:val="20"/>
          <w:szCs w:val="20"/>
        </w:rPr>
        <w:t>.00</w:t>
      </w:r>
      <w:r w:rsidR="00962CB8" w:rsidRPr="008A4B01">
        <w:rPr>
          <w:rFonts w:ascii="Barlow" w:hAnsi="Barlow"/>
          <w:sz w:val="20"/>
          <w:szCs w:val="20"/>
        </w:rPr>
        <w:t xml:space="preserve"> </w:t>
      </w:r>
      <w:r w:rsidRPr="008A4B01">
        <w:rPr>
          <w:rFonts w:ascii="Barlow" w:hAnsi="Barlow"/>
          <w:sz w:val="20"/>
          <w:szCs w:val="20"/>
        </w:rPr>
        <w:t>de la cuenta cuentas por pagar a corto plazo</w:t>
      </w:r>
      <w:r w:rsidR="00AF316C" w:rsidRPr="008A4B01">
        <w:rPr>
          <w:rFonts w:ascii="Barlow" w:hAnsi="Barlow"/>
          <w:sz w:val="20"/>
          <w:szCs w:val="20"/>
        </w:rPr>
        <w:t xml:space="preserve"> menor a los </w:t>
      </w:r>
      <w:r w:rsidR="00962CB8" w:rsidRPr="008A4B01">
        <w:rPr>
          <w:rFonts w:ascii="Barlow" w:hAnsi="Barlow"/>
          <w:sz w:val="20"/>
          <w:szCs w:val="20"/>
        </w:rPr>
        <w:t>36</w:t>
      </w:r>
      <w:r w:rsidR="00AF316C" w:rsidRPr="008A4B01">
        <w:rPr>
          <w:rFonts w:ascii="Barlow" w:hAnsi="Barlow"/>
          <w:sz w:val="20"/>
          <w:szCs w:val="20"/>
        </w:rPr>
        <w:t xml:space="preserve">0 </w:t>
      </w:r>
      <w:r w:rsidR="001A725C" w:rsidRPr="008A4B01">
        <w:rPr>
          <w:rFonts w:ascii="Barlow" w:hAnsi="Barlow"/>
          <w:sz w:val="20"/>
          <w:szCs w:val="20"/>
        </w:rPr>
        <w:t>días</w:t>
      </w:r>
      <w:r w:rsidRPr="008A4B01">
        <w:rPr>
          <w:rFonts w:ascii="Barlow" w:hAnsi="Barlow"/>
          <w:sz w:val="20"/>
          <w:szCs w:val="20"/>
        </w:rPr>
        <w:t>, está integrada de la siguiente manera:</w:t>
      </w:r>
      <w:r w:rsidR="00636A6F" w:rsidRPr="008A4B01">
        <w:rPr>
          <w:rFonts w:ascii="Barlow" w:hAnsi="Barlow"/>
          <w:sz w:val="20"/>
          <w:szCs w:val="20"/>
        </w:rPr>
        <w:tab/>
      </w:r>
      <w:r w:rsidR="00636A6F" w:rsidRPr="008A4B01">
        <w:rPr>
          <w:rFonts w:ascii="Barlow" w:hAnsi="Barlow"/>
          <w:sz w:val="20"/>
          <w:szCs w:val="20"/>
        </w:rPr>
        <w:tab/>
      </w:r>
      <w:r w:rsidR="00E6347C" w:rsidRPr="008A4B01">
        <w:rPr>
          <w:rFonts w:ascii="Barlow" w:hAnsi="Barlow"/>
          <w:sz w:val="20"/>
          <w:szCs w:val="20"/>
        </w:rPr>
        <w:t xml:space="preserve">                   </w:t>
      </w:r>
    </w:p>
    <w:p w:rsidR="00AC4A45" w:rsidRPr="008A4B01" w:rsidRDefault="00AC4A45" w:rsidP="00AC4A45">
      <w:pPr>
        <w:spacing w:after="0"/>
        <w:jc w:val="center"/>
        <w:rPr>
          <w:rFonts w:ascii="Barlow" w:hAnsi="Barlow"/>
          <w:b/>
          <w:sz w:val="20"/>
          <w:szCs w:val="20"/>
        </w:rPr>
      </w:pPr>
      <w:r w:rsidRPr="008A4B01">
        <w:rPr>
          <w:rFonts w:ascii="Barlow" w:hAnsi="Barlow"/>
          <w:b/>
          <w:sz w:val="20"/>
          <w:szCs w:val="20"/>
        </w:rPr>
        <w:t>SERVICIOS PERSONALES POR PAGAR</w:t>
      </w:r>
    </w:p>
    <w:p w:rsidR="00123CA9" w:rsidRPr="008A4B01" w:rsidRDefault="00123CA9" w:rsidP="00123CA9">
      <w:pPr>
        <w:jc w:val="center"/>
        <w:rPr>
          <w:rFonts w:ascii="Barlow" w:hAnsi="Barlow"/>
          <w:b/>
          <w:sz w:val="20"/>
          <w:szCs w:val="20"/>
        </w:rPr>
      </w:pPr>
      <w:r w:rsidRPr="008A4B01">
        <w:rPr>
          <w:rFonts w:ascii="Barlow" w:hAnsi="Barlow"/>
          <w:b/>
          <w:sz w:val="20"/>
          <w:szCs w:val="20"/>
        </w:rPr>
        <w:t>No Aplica</w:t>
      </w:r>
    </w:p>
    <w:p w:rsidR="00123CA9" w:rsidRPr="008A4B01" w:rsidRDefault="00123CA9" w:rsidP="00123CA9">
      <w:pPr>
        <w:spacing w:after="0"/>
        <w:jc w:val="center"/>
        <w:rPr>
          <w:rFonts w:ascii="Barlow" w:hAnsi="Barlow"/>
          <w:b/>
          <w:sz w:val="20"/>
          <w:szCs w:val="20"/>
        </w:rPr>
      </w:pPr>
      <w:r w:rsidRPr="008A4B01">
        <w:rPr>
          <w:rFonts w:ascii="Barlow" w:hAnsi="Barlow"/>
          <w:b/>
          <w:sz w:val="20"/>
          <w:szCs w:val="20"/>
        </w:rPr>
        <w:lastRenderedPageBreak/>
        <w:t>PROVEEDORES</w:t>
      </w:r>
    </w:p>
    <w:p w:rsidR="00123CA9" w:rsidRPr="008A4B01" w:rsidRDefault="00123CA9" w:rsidP="00123CA9">
      <w:pPr>
        <w:spacing w:after="0"/>
        <w:jc w:val="center"/>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368"/>
        <w:gridCol w:w="1578"/>
      </w:tblGrid>
      <w:tr w:rsidR="00123CA9" w:rsidRPr="008A4B01" w:rsidTr="00123CA9">
        <w:trPr>
          <w:trHeight w:val="215"/>
          <w:jc w:val="center"/>
        </w:trPr>
        <w:tc>
          <w:tcPr>
            <w:tcW w:w="1979" w:type="dxa"/>
            <w:shd w:val="clear" w:color="auto" w:fill="auto"/>
          </w:tcPr>
          <w:p w:rsidR="00123CA9" w:rsidRPr="008A4B01" w:rsidRDefault="00123CA9" w:rsidP="00BB1968">
            <w:pPr>
              <w:spacing w:after="0" w:line="240" w:lineRule="auto"/>
              <w:jc w:val="center"/>
              <w:rPr>
                <w:rFonts w:ascii="Barlow" w:hAnsi="Barlow"/>
                <w:sz w:val="20"/>
                <w:szCs w:val="20"/>
              </w:rPr>
            </w:pPr>
            <w:r w:rsidRPr="008A4B01">
              <w:rPr>
                <w:rFonts w:ascii="Barlow" w:hAnsi="Barlow"/>
                <w:sz w:val="20"/>
                <w:szCs w:val="20"/>
              </w:rPr>
              <w:t>Cuenta</w:t>
            </w:r>
          </w:p>
        </w:tc>
        <w:tc>
          <w:tcPr>
            <w:tcW w:w="4368" w:type="dxa"/>
            <w:shd w:val="clear" w:color="auto" w:fill="auto"/>
          </w:tcPr>
          <w:p w:rsidR="00123CA9" w:rsidRPr="008A4B01" w:rsidRDefault="00123CA9" w:rsidP="00BB1968">
            <w:pPr>
              <w:spacing w:after="0" w:line="240" w:lineRule="auto"/>
              <w:jc w:val="center"/>
              <w:rPr>
                <w:rFonts w:ascii="Barlow" w:hAnsi="Barlow"/>
                <w:sz w:val="20"/>
                <w:szCs w:val="20"/>
              </w:rPr>
            </w:pPr>
            <w:r w:rsidRPr="008A4B01">
              <w:rPr>
                <w:rFonts w:ascii="Barlow" w:hAnsi="Barlow"/>
                <w:sz w:val="20"/>
                <w:szCs w:val="20"/>
              </w:rPr>
              <w:t>Proveedor</w:t>
            </w:r>
          </w:p>
        </w:tc>
        <w:tc>
          <w:tcPr>
            <w:tcW w:w="1578" w:type="dxa"/>
            <w:shd w:val="clear" w:color="auto" w:fill="auto"/>
          </w:tcPr>
          <w:p w:rsidR="00123CA9" w:rsidRPr="008A4B01" w:rsidRDefault="00123CA9" w:rsidP="00BB1968">
            <w:pPr>
              <w:spacing w:after="0" w:line="240" w:lineRule="auto"/>
              <w:jc w:val="center"/>
              <w:rPr>
                <w:rFonts w:ascii="Barlow" w:hAnsi="Barlow"/>
                <w:sz w:val="20"/>
                <w:szCs w:val="20"/>
              </w:rPr>
            </w:pPr>
            <w:r w:rsidRPr="008A4B01">
              <w:rPr>
                <w:rFonts w:ascii="Barlow" w:hAnsi="Barlow"/>
                <w:sz w:val="20"/>
                <w:szCs w:val="20"/>
              </w:rPr>
              <w:t>Importe</w:t>
            </w:r>
          </w:p>
        </w:tc>
      </w:tr>
      <w:tr w:rsidR="00123CA9" w:rsidRPr="008A4B01" w:rsidTr="00123CA9">
        <w:trPr>
          <w:trHeight w:val="331"/>
          <w:jc w:val="center"/>
        </w:trPr>
        <w:tc>
          <w:tcPr>
            <w:tcW w:w="1979" w:type="dxa"/>
            <w:shd w:val="clear" w:color="auto" w:fill="auto"/>
          </w:tcPr>
          <w:p w:rsidR="00123CA9" w:rsidRPr="008A4B01" w:rsidRDefault="00141B8F" w:rsidP="00141B8F">
            <w:pPr>
              <w:spacing w:after="0" w:line="240" w:lineRule="auto"/>
              <w:jc w:val="right"/>
              <w:rPr>
                <w:rFonts w:ascii="Barlow" w:hAnsi="Barlow"/>
                <w:sz w:val="20"/>
                <w:szCs w:val="20"/>
              </w:rPr>
            </w:pPr>
            <w:r w:rsidRPr="008A4B01">
              <w:rPr>
                <w:rFonts w:ascii="Barlow" w:hAnsi="Barlow"/>
                <w:sz w:val="20"/>
                <w:szCs w:val="20"/>
              </w:rPr>
              <w:t>2-1-1-2-0-0001-00-</w:t>
            </w:r>
          </w:p>
        </w:tc>
        <w:tc>
          <w:tcPr>
            <w:tcW w:w="4368" w:type="dxa"/>
            <w:shd w:val="clear" w:color="auto" w:fill="auto"/>
          </w:tcPr>
          <w:p w:rsidR="00123CA9" w:rsidRPr="008A4B01" w:rsidRDefault="00141B8F" w:rsidP="00141B8F">
            <w:pPr>
              <w:spacing w:after="0" w:line="240" w:lineRule="auto"/>
              <w:rPr>
                <w:rFonts w:ascii="Barlow" w:hAnsi="Barlow"/>
                <w:sz w:val="20"/>
                <w:szCs w:val="20"/>
              </w:rPr>
            </w:pPr>
            <w:r w:rsidRPr="008A4B01">
              <w:rPr>
                <w:rFonts w:ascii="Barlow" w:hAnsi="Barlow"/>
                <w:sz w:val="20"/>
                <w:szCs w:val="20"/>
              </w:rPr>
              <w:t>AG Contadores Públicos S.C.</w:t>
            </w:r>
          </w:p>
        </w:tc>
        <w:tc>
          <w:tcPr>
            <w:tcW w:w="1578" w:type="dxa"/>
            <w:shd w:val="clear" w:color="auto" w:fill="auto"/>
          </w:tcPr>
          <w:p w:rsidR="00123CA9" w:rsidRPr="008A4B01" w:rsidRDefault="00141B8F" w:rsidP="00A028F1">
            <w:pPr>
              <w:jc w:val="right"/>
              <w:rPr>
                <w:rFonts w:ascii="Barlow" w:hAnsi="Barlow"/>
                <w:sz w:val="20"/>
                <w:szCs w:val="20"/>
              </w:rPr>
            </w:pPr>
            <w:r w:rsidRPr="008A4B01">
              <w:rPr>
                <w:rFonts w:ascii="Barlow" w:hAnsi="Barlow"/>
                <w:sz w:val="20"/>
                <w:szCs w:val="20"/>
              </w:rPr>
              <w:t>2</w:t>
            </w:r>
            <w:r w:rsidR="00A028F1" w:rsidRPr="008A4B01">
              <w:rPr>
                <w:rFonts w:ascii="Barlow" w:hAnsi="Barlow"/>
                <w:sz w:val="20"/>
                <w:szCs w:val="20"/>
              </w:rPr>
              <w:t>34</w:t>
            </w:r>
            <w:r w:rsidRPr="008A4B01">
              <w:rPr>
                <w:rFonts w:ascii="Barlow" w:hAnsi="Barlow"/>
                <w:sz w:val="20"/>
                <w:szCs w:val="20"/>
              </w:rPr>
              <w:t>,</w:t>
            </w:r>
            <w:r w:rsidR="00A028F1" w:rsidRPr="008A4B01">
              <w:rPr>
                <w:rFonts w:ascii="Barlow" w:hAnsi="Barlow"/>
                <w:sz w:val="20"/>
                <w:szCs w:val="20"/>
              </w:rPr>
              <w:t>900</w:t>
            </w:r>
            <w:r w:rsidRPr="008A4B01">
              <w:rPr>
                <w:rFonts w:ascii="Barlow" w:hAnsi="Barlow"/>
                <w:sz w:val="20"/>
                <w:szCs w:val="20"/>
              </w:rPr>
              <w:t>.00</w:t>
            </w:r>
          </w:p>
        </w:tc>
      </w:tr>
      <w:tr w:rsidR="00141B8F" w:rsidRPr="008A4B01" w:rsidTr="00123CA9">
        <w:trPr>
          <w:trHeight w:val="331"/>
          <w:jc w:val="center"/>
        </w:trPr>
        <w:tc>
          <w:tcPr>
            <w:tcW w:w="1979" w:type="dxa"/>
            <w:shd w:val="clear" w:color="auto" w:fill="auto"/>
          </w:tcPr>
          <w:p w:rsidR="00141B8F" w:rsidRPr="008A4B01" w:rsidRDefault="00141B8F" w:rsidP="00141B8F">
            <w:pPr>
              <w:spacing w:after="0" w:line="240" w:lineRule="auto"/>
              <w:jc w:val="right"/>
              <w:rPr>
                <w:rFonts w:ascii="Barlow" w:hAnsi="Barlow"/>
                <w:sz w:val="20"/>
                <w:szCs w:val="20"/>
              </w:rPr>
            </w:pPr>
            <w:r w:rsidRPr="008A4B01">
              <w:rPr>
                <w:rFonts w:ascii="Barlow" w:hAnsi="Barlow"/>
                <w:sz w:val="20"/>
                <w:szCs w:val="20"/>
              </w:rPr>
              <w:t>2-1-1-2-0-0002-00-</w:t>
            </w:r>
          </w:p>
        </w:tc>
        <w:tc>
          <w:tcPr>
            <w:tcW w:w="4368" w:type="dxa"/>
            <w:shd w:val="clear" w:color="auto" w:fill="auto"/>
          </w:tcPr>
          <w:p w:rsidR="00141B8F" w:rsidRPr="008A4B01" w:rsidRDefault="00141B8F" w:rsidP="00141B8F">
            <w:pPr>
              <w:spacing w:after="0" w:line="240" w:lineRule="auto"/>
              <w:rPr>
                <w:rFonts w:ascii="Barlow" w:hAnsi="Barlow"/>
                <w:sz w:val="20"/>
                <w:szCs w:val="20"/>
              </w:rPr>
            </w:pPr>
            <w:r w:rsidRPr="008A4B01">
              <w:rPr>
                <w:rFonts w:ascii="Barlow" w:hAnsi="Barlow"/>
                <w:sz w:val="20"/>
                <w:szCs w:val="20"/>
              </w:rPr>
              <w:t>QH Asesores Empresariales S.C.P.</w:t>
            </w:r>
          </w:p>
        </w:tc>
        <w:tc>
          <w:tcPr>
            <w:tcW w:w="1578" w:type="dxa"/>
            <w:shd w:val="clear" w:color="auto" w:fill="auto"/>
          </w:tcPr>
          <w:p w:rsidR="00141B8F" w:rsidRPr="008A4B01" w:rsidRDefault="00141B8F" w:rsidP="00141B8F">
            <w:pPr>
              <w:jc w:val="right"/>
              <w:rPr>
                <w:rFonts w:ascii="Barlow" w:hAnsi="Barlow"/>
                <w:sz w:val="20"/>
                <w:szCs w:val="20"/>
              </w:rPr>
            </w:pPr>
            <w:r w:rsidRPr="008A4B01">
              <w:rPr>
                <w:rFonts w:ascii="Barlow" w:hAnsi="Barlow"/>
                <w:sz w:val="20"/>
                <w:szCs w:val="20"/>
              </w:rPr>
              <w:t>30,600.00</w:t>
            </w:r>
          </w:p>
        </w:tc>
      </w:tr>
    </w:tbl>
    <w:p w:rsidR="00123CA9" w:rsidRPr="008A4B01" w:rsidRDefault="00123CA9" w:rsidP="00123CA9">
      <w:pPr>
        <w:spacing w:after="0" w:line="240" w:lineRule="auto"/>
        <w:rPr>
          <w:rFonts w:ascii="Barlow" w:hAnsi="Barlow"/>
          <w:b/>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b/>
          <w:sz w:val="20"/>
          <w:szCs w:val="20"/>
        </w:rPr>
        <w:t xml:space="preserve">          </w:t>
      </w:r>
    </w:p>
    <w:p w:rsidR="00123CA9" w:rsidRPr="008A4B01" w:rsidRDefault="008A4B01" w:rsidP="00123CA9">
      <w:pPr>
        <w:spacing w:after="0" w:line="240" w:lineRule="auto"/>
        <w:ind w:left="3540" w:firstLine="708"/>
        <w:rPr>
          <w:rFonts w:ascii="Barlow" w:hAnsi="Barlow"/>
          <w:b/>
          <w:sz w:val="20"/>
          <w:szCs w:val="20"/>
        </w:rPr>
      </w:pPr>
      <w:r>
        <w:rPr>
          <w:rFonts w:ascii="Barlow" w:hAnsi="Barlow"/>
          <w:b/>
          <w:sz w:val="20"/>
          <w:szCs w:val="20"/>
        </w:rPr>
        <w:t xml:space="preserve">                                                </w:t>
      </w:r>
      <w:r w:rsidR="00123CA9" w:rsidRPr="008A4B01">
        <w:rPr>
          <w:rFonts w:ascii="Barlow" w:hAnsi="Barlow"/>
          <w:b/>
          <w:sz w:val="20"/>
          <w:szCs w:val="20"/>
        </w:rPr>
        <w:t xml:space="preserve"> </w:t>
      </w:r>
      <w:r w:rsidRPr="008A4B01">
        <w:rPr>
          <w:rFonts w:ascii="Barlow" w:hAnsi="Barlow"/>
          <w:b/>
          <w:sz w:val="20"/>
          <w:szCs w:val="20"/>
        </w:rPr>
        <w:t>TOTAL,</w:t>
      </w:r>
      <w:r w:rsidR="00123CA9" w:rsidRPr="008A4B01">
        <w:rPr>
          <w:rFonts w:ascii="Barlow" w:hAnsi="Barlow"/>
          <w:b/>
          <w:sz w:val="20"/>
          <w:szCs w:val="20"/>
        </w:rPr>
        <w:t xml:space="preserve"> DE PROVEEDORES                      $    </w:t>
      </w:r>
      <w:r w:rsidR="00141B8F" w:rsidRPr="008A4B01">
        <w:rPr>
          <w:rFonts w:ascii="Barlow" w:hAnsi="Barlow"/>
          <w:b/>
          <w:sz w:val="20"/>
          <w:szCs w:val="20"/>
        </w:rPr>
        <w:t>2</w:t>
      </w:r>
      <w:r w:rsidR="00A028F1" w:rsidRPr="008A4B01">
        <w:rPr>
          <w:rFonts w:ascii="Barlow" w:hAnsi="Barlow"/>
          <w:b/>
          <w:sz w:val="20"/>
          <w:szCs w:val="20"/>
        </w:rPr>
        <w:t>65</w:t>
      </w:r>
      <w:r w:rsidR="00141B8F" w:rsidRPr="008A4B01">
        <w:rPr>
          <w:rFonts w:ascii="Barlow" w:hAnsi="Barlow"/>
          <w:b/>
          <w:sz w:val="20"/>
          <w:szCs w:val="20"/>
        </w:rPr>
        <w:t>,</w:t>
      </w:r>
      <w:r w:rsidR="00A028F1" w:rsidRPr="008A4B01">
        <w:rPr>
          <w:rFonts w:ascii="Barlow" w:hAnsi="Barlow"/>
          <w:b/>
          <w:sz w:val="20"/>
          <w:szCs w:val="20"/>
        </w:rPr>
        <w:t>500</w:t>
      </w:r>
      <w:r w:rsidR="00141B8F" w:rsidRPr="008A4B01">
        <w:rPr>
          <w:rFonts w:ascii="Barlow" w:hAnsi="Barlow"/>
          <w:b/>
          <w:sz w:val="20"/>
          <w:szCs w:val="20"/>
        </w:rPr>
        <w:t>.00</w:t>
      </w:r>
    </w:p>
    <w:p w:rsidR="00AC4A45" w:rsidRPr="008A4B01" w:rsidRDefault="00AC4A45" w:rsidP="00E6347C">
      <w:pPr>
        <w:spacing w:after="0"/>
        <w:rPr>
          <w:rFonts w:ascii="Barlow" w:hAnsi="Barlow"/>
          <w:sz w:val="20"/>
          <w:szCs w:val="20"/>
        </w:rPr>
      </w:pPr>
    </w:p>
    <w:p w:rsidR="00115848" w:rsidRPr="008A4B01" w:rsidRDefault="008270D8" w:rsidP="00115848">
      <w:pPr>
        <w:spacing w:after="0"/>
        <w:jc w:val="center"/>
        <w:rPr>
          <w:rFonts w:ascii="Barlow" w:hAnsi="Barlow"/>
          <w:b/>
          <w:sz w:val="20"/>
          <w:szCs w:val="20"/>
        </w:rPr>
      </w:pPr>
      <w:r w:rsidRPr="008A4B01">
        <w:rPr>
          <w:rFonts w:ascii="Barlow" w:hAnsi="Barlow"/>
          <w:b/>
          <w:sz w:val="20"/>
          <w:szCs w:val="20"/>
        </w:rPr>
        <w:t>RETEN</w:t>
      </w:r>
      <w:r w:rsidR="00115848" w:rsidRPr="008A4B01">
        <w:rPr>
          <w:rFonts w:ascii="Barlow" w:hAnsi="Barlow"/>
          <w:b/>
          <w:sz w:val="20"/>
          <w:szCs w:val="20"/>
        </w:rPr>
        <w:t>CIONES Y CONTRIBUCIONES POR PAGAR A C.P.</w:t>
      </w:r>
    </w:p>
    <w:tbl>
      <w:tblPr>
        <w:tblW w:w="0" w:type="auto"/>
        <w:tblInd w:w="2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977"/>
        <w:gridCol w:w="1502"/>
      </w:tblGrid>
      <w:tr w:rsidR="00115848" w:rsidRPr="008A4B01" w:rsidTr="008A4B01">
        <w:trPr>
          <w:trHeight w:val="181"/>
        </w:trPr>
        <w:tc>
          <w:tcPr>
            <w:tcW w:w="2293" w:type="dxa"/>
            <w:shd w:val="clear" w:color="auto" w:fill="auto"/>
          </w:tcPr>
          <w:p w:rsidR="00115848" w:rsidRPr="008A4B01" w:rsidRDefault="00115848" w:rsidP="004A4BFC">
            <w:pPr>
              <w:spacing w:after="0" w:line="240" w:lineRule="auto"/>
              <w:jc w:val="center"/>
              <w:rPr>
                <w:rFonts w:ascii="Barlow" w:hAnsi="Barlow"/>
                <w:b/>
                <w:sz w:val="20"/>
                <w:szCs w:val="20"/>
              </w:rPr>
            </w:pPr>
            <w:r w:rsidRPr="008A4B01">
              <w:rPr>
                <w:rFonts w:ascii="Barlow" w:hAnsi="Barlow"/>
                <w:b/>
                <w:sz w:val="20"/>
                <w:szCs w:val="20"/>
              </w:rPr>
              <w:t>Cuenta</w:t>
            </w:r>
          </w:p>
        </w:tc>
        <w:tc>
          <w:tcPr>
            <w:tcW w:w="2977" w:type="dxa"/>
            <w:shd w:val="clear" w:color="auto" w:fill="auto"/>
          </w:tcPr>
          <w:p w:rsidR="00115848" w:rsidRPr="008A4B01" w:rsidRDefault="00115848" w:rsidP="004A4BFC">
            <w:pPr>
              <w:spacing w:after="0" w:line="240" w:lineRule="auto"/>
              <w:jc w:val="center"/>
              <w:rPr>
                <w:rFonts w:ascii="Barlow" w:hAnsi="Barlow"/>
                <w:b/>
                <w:sz w:val="20"/>
                <w:szCs w:val="20"/>
              </w:rPr>
            </w:pPr>
            <w:r w:rsidRPr="008A4B01">
              <w:rPr>
                <w:rFonts w:ascii="Barlow" w:hAnsi="Barlow"/>
                <w:b/>
                <w:sz w:val="20"/>
                <w:szCs w:val="20"/>
              </w:rPr>
              <w:t>Nombre</w:t>
            </w:r>
          </w:p>
        </w:tc>
        <w:tc>
          <w:tcPr>
            <w:tcW w:w="1502" w:type="dxa"/>
            <w:shd w:val="clear" w:color="auto" w:fill="auto"/>
          </w:tcPr>
          <w:p w:rsidR="00115848" w:rsidRPr="008A4B01" w:rsidRDefault="00115848" w:rsidP="004A4BFC">
            <w:pPr>
              <w:spacing w:after="0" w:line="240" w:lineRule="auto"/>
              <w:jc w:val="center"/>
              <w:rPr>
                <w:rFonts w:ascii="Barlow" w:hAnsi="Barlow"/>
                <w:b/>
                <w:sz w:val="20"/>
                <w:szCs w:val="20"/>
              </w:rPr>
            </w:pPr>
            <w:r w:rsidRPr="008A4B01">
              <w:rPr>
                <w:rFonts w:ascii="Barlow" w:hAnsi="Barlow"/>
                <w:b/>
                <w:sz w:val="20"/>
                <w:szCs w:val="20"/>
              </w:rPr>
              <w:t>Importe</w:t>
            </w:r>
          </w:p>
        </w:tc>
      </w:tr>
      <w:tr w:rsidR="00A80124" w:rsidRPr="008A4B01" w:rsidTr="008A4B01">
        <w:tc>
          <w:tcPr>
            <w:tcW w:w="2293" w:type="dxa"/>
            <w:shd w:val="clear" w:color="auto" w:fill="auto"/>
          </w:tcPr>
          <w:p w:rsidR="00A80124" w:rsidRPr="008A4B01" w:rsidRDefault="00A80124" w:rsidP="00923D82">
            <w:pPr>
              <w:spacing w:after="0" w:line="240" w:lineRule="auto"/>
              <w:jc w:val="center"/>
              <w:rPr>
                <w:rFonts w:ascii="Barlow" w:hAnsi="Barlow"/>
                <w:sz w:val="20"/>
                <w:szCs w:val="20"/>
              </w:rPr>
            </w:pPr>
            <w:r w:rsidRPr="008A4B01">
              <w:rPr>
                <w:rFonts w:ascii="Barlow" w:hAnsi="Barlow"/>
                <w:sz w:val="20"/>
                <w:szCs w:val="20"/>
              </w:rPr>
              <w:t>2-1-1-7-</w:t>
            </w:r>
            <w:r w:rsidR="008A6F0A" w:rsidRPr="008A4B01">
              <w:rPr>
                <w:rFonts w:ascii="Barlow" w:hAnsi="Barlow"/>
                <w:sz w:val="20"/>
                <w:szCs w:val="20"/>
              </w:rPr>
              <w:t>1</w:t>
            </w:r>
            <w:r w:rsidRPr="008A4B01">
              <w:rPr>
                <w:rFonts w:ascii="Barlow" w:hAnsi="Barlow"/>
                <w:sz w:val="20"/>
                <w:szCs w:val="20"/>
              </w:rPr>
              <w:t>-0</w:t>
            </w:r>
            <w:r w:rsidR="00923D82" w:rsidRPr="008A4B01">
              <w:rPr>
                <w:rFonts w:ascii="Barlow" w:hAnsi="Barlow"/>
                <w:sz w:val="20"/>
                <w:szCs w:val="20"/>
              </w:rPr>
              <w:t>4</w:t>
            </w:r>
            <w:r w:rsidR="008A6F0A" w:rsidRPr="008A4B01">
              <w:rPr>
                <w:rFonts w:ascii="Barlow" w:hAnsi="Barlow"/>
                <w:sz w:val="20"/>
                <w:szCs w:val="20"/>
              </w:rPr>
              <w:t>-</w:t>
            </w:r>
            <w:r w:rsidRPr="008A4B01">
              <w:rPr>
                <w:rFonts w:ascii="Barlow" w:hAnsi="Barlow"/>
                <w:sz w:val="20"/>
                <w:szCs w:val="20"/>
              </w:rPr>
              <w:t>00-0</w:t>
            </w:r>
            <w:r w:rsidR="008A6F0A" w:rsidRPr="008A4B01">
              <w:rPr>
                <w:rFonts w:ascii="Barlow" w:hAnsi="Barlow"/>
                <w:sz w:val="20"/>
                <w:szCs w:val="20"/>
              </w:rPr>
              <w:t>0</w:t>
            </w:r>
          </w:p>
        </w:tc>
        <w:tc>
          <w:tcPr>
            <w:tcW w:w="2977" w:type="dxa"/>
            <w:shd w:val="clear" w:color="auto" w:fill="auto"/>
          </w:tcPr>
          <w:p w:rsidR="00A80124" w:rsidRPr="008A4B01" w:rsidRDefault="00923D82" w:rsidP="00A80124">
            <w:pPr>
              <w:spacing w:after="0" w:line="240" w:lineRule="auto"/>
              <w:rPr>
                <w:rFonts w:ascii="Barlow" w:hAnsi="Barlow"/>
                <w:sz w:val="20"/>
                <w:szCs w:val="20"/>
              </w:rPr>
            </w:pPr>
            <w:r w:rsidRPr="008A4B01">
              <w:rPr>
                <w:rFonts w:ascii="Barlow" w:hAnsi="Barlow"/>
                <w:sz w:val="20"/>
                <w:szCs w:val="20"/>
              </w:rPr>
              <w:t>ISR por Servicios Profesionales</w:t>
            </w:r>
          </w:p>
        </w:tc>
        <w:tc>
          <w:tcPr>
            <w:tcW w:w="1502" w:type="dxa"/>
            <w:shd w:val="clear" w:color="auto" w:fill="auto"/>
          </w:tcPr>
          <w:p w:rsidR="002F4EF3" w:rsidRPr="008A4B01" w:rsidRDefault="002F4EF3" w:rsidP="002F4EF3">
            <w:pPr>
              <w:jc w:val="right"/>
              <w:rPr>
                <w:rFonts w:ascii="Barlow" w:hAnsi="Barlow"/>
                <w:sz w:val="20"/>
                <w:szCs w:val="20"/>
              </w:rPr>
            </w:pPr>
            <w:r w:rsidRPr="008A4B01">
              <w:rPr>
                <w:rFonts w:ascii="Barlow" w:hAnsi="Barlow"/>
                <w:sz w:val="20"/>
                <w:szCs w:val="20"/>
              </w:rPr>
              <w:t>0.00</w:t>
            </w:r>
          </w:p>
        </w:tc>
      </w:tr>
    </w:tbl>
    <w:p w:rsidR="00115848" w:rsidRPr="008A4B01" w:rsidRDefault="00EA6C71" w:rsidP="00636A6F">
      <w:pPr>
        <w:rPr>
          <w:rFonts w:ascii="Barlow" w:hAnsi="Barlow"/>
          <w:b/>
          <w:sz w:val="20"/>
          <w:szCs w:val="20"/>
        </w:rPr>
      </w:pPr>
      <w:r w:rsidRPr="008A4B01">
        <w:rPr>
          <w:rFonts w:ascii="Barlow" w:hAnsi="Barlow"/>
          <w:sz w:val="20"/>
          <w:szCs w:val="20"/>
        </w:rPr>
        <w:t xml:space="preserve">                                                                                                                                              </w:t>
      </w:r>
      <w:r w:rsidR="008A4B01">
        <w:rPr>
          <w:rFonts w:ascii="Barlow" w:hAnsi="Barlow"/>
          <w:sz w:val="20"/>
          <w:szCs w:val="20"/>
        </w:rPr>
        <w:t xml:space="preserve">                                                               </w:t>
      </w:r>
      <w:r w:rsidRPr="008A4B01">
        <w:rPr>
          <w:rFonts w:ascii="Barlow" w:hAnsi="Barlow"/>
          <w:sz w:val="20"/>
          <w:szCs w:val="20"/>
        </w:rPr>
        <w:t xml:space="preserve">     </w:t>
      </w:r>
      <w:r w:rsidRPr="008A4B01">
        <w:rPr>
          <w:rFonts w:ascii="Barlow" w:hAnsi="Barlow"/>
          <w:b/>
          <w:sz w:val="20"/>
          <w:szCs w:val="20"/>
        </w:rPr>
        <w:t>$</w:t>
      </w:r>
      <w:r w:rsidR="00923D82" w:rsidRPr="008A4B01">
        <w:rPr>
          <w:rFonts w:ascii="Barlow" w:hAnsi="Barlow"/>
          <w:b/>
          <w:sz w:val="20"/>
          <w:szCs w:val="20"/>
        </w:rPr>
        <w:t xml:space="preserve">  </w:t>
      </w:r>
      <w:r w:rsidR="001A1621" w:rsidRPr="008A4B01">
        <w:rPr>
          <w:rFonts w:ascii="Barlow" w:hAnsi="Barlow"/>
          <w:b/>
          <w:sz w:val="20"/>
          <w:szCs w:val="20"/>
        </w:rPr>
        <w:t xml:space="preserve">    </w:t>
      </w:r>
      <w:r w:rsidR="002F4EF3" w:rsidRPr="008A4B01">
        <w:rPr>
          <w:rFonts w:ascii="Barlow" w:hAnsi="Barlow"/>
          <w:b/>
          <w:sz w:val="20"/>
          <w:szCs w:val="20"/>
        </w:rPr>
        <w:t xml:space="preserve">       0.00</w:t>
      </w:r>
    </w:p>
    <w:p w:rsidR="00EA6C71" w:rsidRPr="008A4B01" w:rsidRDefault="00EA6C71" w:rsidP="00EA6C71">
      <w:pPr>
        <w:spacing w:after="0" w:line="240" w:lineRule="auto"/>
        <w:rPr>
          <w:rFonts w:ascii="Barlow" w:eastAsia="Times New Roman" w:hAnsi="Barlow" w:cs="Arial"/>
          <w:b/>
          <w:sz w:val="20"/>
          <w:szCs w:val="20"/>
          <w:lang w:eastAsia="es-MX"/>
        </w:rPr>
      </w:pPr>
      <w:r w:rsidRPr="008A4B01">
        <w:rPr>
          <w:rFonts w:ascii="Barlow" w:hAnsi="Barlow"/>
          <w:b/>
          <w:sz w:val="20"/>
          <w:szCs w:val="20"/>
        </w:rPr>
        <w:t xml:space="preserve">                                                </w:t>
      </w:r>
      <w:r w:rsidR="008A4B01">
        <w:rPr>
          <w:rFonts w:ascii="Barlow" w:hAnsi="Barlow"/>
          <w:b/>
          <w:sz w:val="20"/>
          <w:szCs w:val="20"/>
        </w:rPr>
        <w:t xml:space="preserve">                                                                        </w:t>
      </w:r>
      <w:r w:rsidRPr="008A4B01">
        <w:rPr>
          <w:rFonts w:ascii="Barlow" w:hAnsi="Barlow"/>
          <w:b/>
          <w:sz w:val="20"/>
          <w:szCs w:val="20"/>
        </w:rPr>
        <w:t xml:space="preserve">TOTAL DE CUENTAS POR PAGAR A CORTO PLAZO    </w:t>
      </w:r>
      <w:r w:rsidR="008A6F0A" w:rsidRPr="008A4B01">
        <w:rPr>
          <w:rFonts w:ascii="Barlow" w:hAnsi="Barlow"/>
          <w:b/>
          <w:sz w:val="20"/>
          <w:szCs w:val="20"/>
        </w:rPr>
        <w:t xml:space="preserve">     </w:t>
      </w:r>
      <w:r w:rsidR="00141B8F" w:rsidRPr="008A4B01">
        <w:rPr>
          <w:rFonts w:ascii="Barlow" w:hAnsi="Barlow"/>
          <w:b/>
          <w:sz w:val="20"/>
          <w:szCs w:val="20"/>
        </w:rPr>
        <w:t xml:space="preserve">$  </w:t>
      </w:r>
      <w:r w:rsidR="00141B8F" w:rsidRPr="008A4B01">
        <w:rPr>
          <w:rFonts w:ascii="Barlow" w:eastAsia="Times New Roman" w:hAnsi="Barlow" w:cs="Arial"/>
          <w:b/>
          <w:sz w:val="20"/>
          <w:szCs w:val="20"/>
          <w:lang w:eastAsia="es-MX"/>
        </w:rPr>
        <w:t>2</w:t>
      </w:r>
      <w:r w:rsidR="00A028F1" w:rsidRPr="008A4B01">
        <w:rPr>
          <w:rFonts w:ascii="Barlow" w:eastAsia="Times New Roman" w:hAnsi="Barlow" w:cs="Arial"/>
          <w:b/>
          <w:sz w:val="20"/>
          <w:szCs w:val="20"/>
          <w:lang w:eastAsia="es-MX"/>
        </w:rPr>
        <w:t>65</w:t>
      </w:r>
      <w:r w:rsidR="00141B8F" w:rsidRPr="008A4B01">
        <w:rPr>
          <w:rFonts w:ascii="Barlow" w:eastAsia="Times New Roman" w:hAnsi="Barlow" w:cs="Arial"/>
          <w:b/>
          <w:sz w:val="20"/>
          <w:szCs w:val="20"/>
          <w:lang w:eastAsia="es-MX"/>
        </w:rPr>
        <w:t>,</w:t>
      </w:r>
      <w:r w:rsidR="00A028F1" w:rsidRPr="008A4B01">
        <w:rPr>
          <w:rFonts w:ascii="Barlow" w:eastAsia="Times New Roman" w:hAnsi="Barlow" w:cs="Arial"/>
          <w:b/>
          <w:sz w:val="20"/>
          <w:szCs w:val="20"/>
          <w:lang w:eastAsia="es-MX"/>
        </w:rPr>
        <w:t>500</w:t>
      </w:r>
      <w:r w:rsidR="00141B8F" w:rsidRPr="008A4B01">
        <w:rPr>
          <w:rFonts w:ascii="Barlow" w:eastAsia="Times New Roman" w:hAnsi="Barlow" w:cs="Arial"/>
          <w:b/>
          <w:sz w:val="20"/>
          <w:szCs w:val="20"/>
          <w:lang w:eastAsia="es-MX"/>
        </w:rPr>
        <w:t>.00</w:t>
      </w:r>
    </w:p>
    <w:p w:rsidR="00BE120B" w:rsidRPr="008A4B01" w:rsidRDefault="00BE120B" w:rsidP="00AF316C">
      <w:pPr>
        <w:jc w:val="center"/>
        <w:rPr>
          <w:rFonts w:ascii="Barlow" w:hAnsi="Barlow"/>
          <w:b/>
          <w:sz w:val="20"/>
          <w:szCs w:val="20"/>
        </w:rPr>
      </w:pPr>
    </w:p>
    <w:p w:rsidR="00AF316C" w:rsidRPr="008A4B01" w:rsidRDefault="00AF316C" w:rsidP="00AF316C">
      <w:pPr>
        <w:jc w:val="center"/>
        <w:rPr>
          <w:rFonts w:ascii="Barlow" w:hAnsi="Barlow"/>
          <w:b/>
          <w:sz w:val="20"/>
          <w:szCs w:val="20"/>
        </w:rPr>
      </w:pPr>
      <w:r w:rsidRPr="008A4B01">
        <w:rPr>
          <w:rFonts w:ascii="Barlow" w:hAnsi="Barlow"/>
          <w:b/>
          <w:sz w:val="20"/>
          <w:szCs w:val="20"/>
        </w:rPr>
        <w:t>NOTAS AL ESTADO DE ACTIVIDADES</w:t>
      </w:r>
    </w:p>
    <w:p w:rsidR="00572082" w:rsidRPr="008A4B01" w:rsidRDefault="00572082" w:rsidP="00572082">
      <w:pPr>
        <w:jc w:val="center"/>
        <w:rPr>
          <w:rFonts w:ascii="Barlow" w:hAnsi="Barlow"/>
          <w:b/>
          <w:sz w:val="20"/>
          <w:szCs w:val="20"/>
        </w:rPr>
      </w:pPr>
      <w:r w:rsidRPr="008A4B01">
        <w:rPr>
          <w:rFonts w:ascii="Barlow" w:hAnsi="Barlow"/>
          <w:b/>
          <w:sz w:val="20"/>
          <w:szCs w:val="20"/>
        </w:rPr>
        <w:t>INGRESOS DE GESTION</w:t>
      </w:r>
    </w:p>
    <w:p w:rsidR="00244857" w:rsidRPr="008A4B01" w:rsidRDefault="00197E0B" w:rsidP="000D36CB">
      <w:pPr>
        <w:tabs>
          <w:tab w:val="left" w:pos="2294"/>
        </w:tabs>
        <w:spacing w:after="0"/>
        <w:jc w:val="both"/>
        <w:rPr>
          <w:rFonts w:ascii="Barlow" w:hAnsi="Barlow" w:cs="Microsoft Sans Serif"/>
          <w:sz w:val="20"/>
          <w:szCs w:val="20"/>
        </w:rPr>
      </w:pPr>
      <w:r w:rsidRPr="008A4B01">
        <w:rPr>
          <w:rFonts w:ascii="Barlow" w:hAnsi="Barlow" w:cs="Microsoft Sans Serif"/>
          <w:sz w:val="20"/>
          <w:szCs w:val="20"/>
        </w:rPr>
        <w:t>No se obtuvieron ingresos en lo que va del año 20</w:t>
      </w:r>
      <w:r w:rsidR="001A1621" w:rsidRPr="008A4B01">
        <w:rPr>
          <w:rFonts w:ascii="Barlow" w:hAnsi="Barlow" w:cs="Microsoft Sans Serif"/>
          <w:sz w:val="20"/>
          <w:szCs w:val="20"/>
        </w:rPr>
        <w:t>2</w:t>
      </w:r>
      <w:r w:rsidR="00141B8F" w:rsidRPr="008A4B01">
        <w:rPr>
          <w:rFonts w:ascii="Barlow" w:hAnsi="Barlow" w:cs="Microsoft Sans Serif"/>
          <w:sz w:val="20"/>
          <w:szCs w:val="20"/>
        </w:rPr>
        <w:t>1</w:t>
      </w:r>
      <w:r w:rsidRPr="008A4B01">
        <w:rPr>
          <w:rFonts w:ascii="Barlow" w:hAnsi="Barlow" w:cs="Microsoft Sans Serif"/>
          <w:sz w:val="20"/>
          <w:szCs w:val="20"/>
        </w:rPr>
        <w:t xml:space="preserve"> debido a que la Empresa no se encuentra operando, es decir obteniendo ingresos por el objeto de la empresa, si no cumpliendo con actividades de carácter pre operativo, como gestiones, permisos y negociaciones con los agentes involucrados.</w:t>
      </w:r>
    </w:p>
    <w:p w:rsidR="008648DE" w:rsidRPr="008A4B01" w:rsidRDefault="008648DE" w:rsidP="000D36CB">
      <w:pPr>
        <w:tabs>
          <w:tab w:val="left" w:pos="2294"/>
        </w:tabs>
        <w:spacing w:after="0"/>
        <w:jc w:val="both"/>
        <w:rPr>
          <w:rFonts w:ascii="Barlow" w:hAnsi="Barlow" w:cs="Microsoft Sans Serif"/>
          <w:sz w:val="20"/>
          <w:szCs w:val="20"/>
        </w:rPr>
      </w:pPr>
      <w:r w:rsidRPr="008A4B01">
        <w:rPr>
          <w:rFonts w:ascii="Barlow" w:hAnsi="Barlow" w:cs="Microsoft Sans Serif"/>
          <w:sz w:val="20"/>
          <w:szCs w:val="20"/>
        </w:rPr>
        <w:t>No se tienen otros Ingresos o Beneficios varios.</w:t>
      </w:r>
    </w:p>
    <w:p w:rsidR="008648DE" w:rsidRPr="008A4B01" w:rsidRDefault="008648DE" w:rsidP="008648DE">
      <w:pPr>
        <w:jc w:val="center"/>
        <w:rPr>
          <w:rFonts w:ascii="Barlow" w:hAnsi="Barlow" w:cs="Microsoft Sans Serif"/>
          <w:sz w:val="20"/>
          <w:szCs w:val="20"/>
        </w:rPr>
      </w:pPr>
      <w:r w:rsidRPr="008A4B01">
        <w:rPr>
          <w:rFonts w:ascii="Barlow" w:hAnsi="Barlow" w:cs="Microsoft Sans Serif"/>
          <w:b/>
          <w:sz w:val="20"/>
          <w:szCs w:val="20"/>
        </w:rPr>
        <w:t>GASTOS Y OTRAS PÉRDIDAS</w:t>
      </w:r>
    </w:p>
    <w:p w:rsidR="008648DE" w:rsidRDefault="008648DE" w:rsidP="008648DE">
      <w:pPr>
        <w:tabs>
          <w:tab w:val="left" w:pos="2294"/>
        </w:tabs>
        <w:jc w:val="both"/>
        <w:rPr>
          <w:rFonts w:ascii="Barlow" w:hAnsi="Barlow" w:cs="Microsoft Sans Serif"/>
          <w:sz w:val="20"/>
          <w:szCs w:val="20"/>
        </w:rPr>
      </w:pPr>
      <w:r w:rsidRPr="008A4B01">
        <w:rPr>
          <w:rFonts w:ascii="Barlow" w:hAnsi="Barlow" w:cs="Microsoft Sans Serif"/>
          <w:sz w:val="20"/>
          <w:szCs w:val="20"/>
        </w:rPr>
        <w:t xml:space="preserve">La </w:t>
      </w:r>
      <w:r w:rsidR="008A6F0A" w:rsidRPr="008A4B01">
        <w:rPr>
          <w:rFonts w:ascii="Barlow" w:hAnsi="Barlow" w:cs="Microsoft Sans Serif"/>
          <w:sz w:val="20"/>
          <w:szCs w:val="20"/>
        </w:rPr>
        <w:t>EPY</w:t>
      </w:r>
      <w:r w:rsidRPr="008A4B01">
        <w:rPr>
          <w:rFonts w:ascii="Barlow" w:hAnsi="Barlow" w:cs="Microsoft Sans Serif"/>
          <w:sz w:val="20"/>
          <w:szCs w:val="20"/>
        </w:rPr>
        <w:t xml:space="preserve"> detalla en la siguiente tabla el total de los gastos:</w:t>
      </w:r>
    </w:p>
    <w:p w:rsidR="008A4B01" w:rsidRPr="008A4B01" w:rsidRDefault="008A4B01" w:rsidP="008648DE">
      <w:pPr>
        <w:tabs>
          <w:tab w:val="left" w:pos="2294"/>
        </w:tabs>
        <w:jc w:val="both"/>
        <w:rPr>
          <w:rFonts w:ascii="Barlow" w:hAnsi="Barlow" w:cs="Microsoft Sans Serif"/>
          <w:sz w:val="20"/>
          <w:szCs w:val="20"/>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6"/>
        <w:gridCol w:w="1883"/>
        <w:gridCol w:w="1705"/>
      </w:tblGrid>
      <w:tr w:rsidR="008648DE" w:rsidRPr="008A4B01" w:rsidTr="000C0D12">
        <w:trPr>
          <w:trHeight w:val="251"/>
          <w:jc w:val="center"/>
        </w:trPr>
        <w:tc>
          <w:tcPr>
            <w:tcW w:w="5676" w:type="dxa"/>
            <w:shd w:val="clear" w:color="auto" w:fill="BFBFBF"/>
          </w:tcPr>
          <w:p w:rsidR="008648DE" w:rsidRPr="008A4B01" w:rsidRDefault="008648DE" w:rsidP="00221632">
            <w:pPr>
              <w:tabs>
                <w:tab w:val="left" w:pos="2294"/>
              </w:tabs>
              <w:jc w:val="center"/>
              <w:rPr>
                <w:rFonts w:ascii="Barlow" w:hAnsi="Barlow" w:cs="Microsoft Sans Serif"/>
                <w:b/>
                <w:sz w:val="20"/>
                <w:szCs w:val="20"/>
              </w:rPr>
            </w:pPr>
            <w:r w:rsidRPr="008A4B01">
              <w:rPr>
                <w:rFonts w:ascii="Barlow" w:hAnsi="Barlow" w:cs="Microsoft Sans Serif"/>
                <w:b/>
                <w:sz w:val="20"/>
                <w:szCs w:val="20"/>
              </w:rPr>
              <w:lastRenderedPageBreak/>
              <w:t>CAPITULO</w:t>
            </w:r>
          </w:p>
        </w:tc>
        <w:tc>
          <w:tcPr>
            <w:tcW w:w="3588" w:type="dxa"/>
            <w:gridSpan w:val="2"/>
            <w:shd w:val="clear" w:color="auto" w:fill="BFBFBF"/>
          </w:tcPr>
          <w:p w:rsidR="008648DE" w:rsidRPr="008A4B01" w:rsidRDefault="008648DE" w:rsidP="00221632">
            <w:pPr>
              <w:tabs>
                <w:tab w:val="left" w:pos="2294"/>
              </w:tabs>
              <w:jc w:val="center"/>
              <w:rPr>
                <w:rFonts w:ascii="Barlow" w:hAnsi="Barlow" w:cs="Microsoft Sans Serif"/>
                <w:b/>
                <w:sz w:val="20"/>
                <w:szCs w:val="20"/>
              </w:rPr>
            </w:pPr>
            <w:r w:rsidRPr="008A4B01">
              <w:rPr>
                <w:rFonts w:ascii="Barlow" w:hAnsi="Barlow" w:cs="Microsoft Sans Serif"/>
                <w:b/>
                <w:sz w:val="20"/>
                <w:szCs w:val="20"/>
              </w:rPr>
              <w:t>10% o + DE TOTAL GASTO</w:t>
            </w:r>
          </w:p>
        </w:tc>
      </w:tr>
      <w:tr w:rsidR="008648DE" w:rsidRPr="008A4B01" w:rsidTr="000C0D12">
        <w:trPr>
          <w:trHeight w:val="251"/>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5-1-1.  SERVICIOS PERSONALES</w:t>
            </w:r>
          </w:p>
        </w:tc>
        <w:tc>
          <w:tcPr>
            <w:tcW w:w="1883" w:type="dxa"/>
            <w:vMerge w:val="restart"/>
            <w:vAlign w:val="center"/>
          </w:tcPr>
          <w:p w:rsidR="008648DE" w:rsidRPr="008A4B01" w:rsidRDefault="008648DE" w:rsidP="001A1621">
            <w:pPr>
              <w:tabs>
                <w:tab w:val="left" w:pos="2294"/>
              </w:tabs>
              <w:jc w:val="right"/>
              <w:rPr>
                <w:rFonts w:ascii="Barlow" w:hAnsi="Barlow" w:cs="Microsoft Sans Serif"/>
                <w:b/>
                <w:sz w:val="20"/>
                <w:szCs w:val="20"/>
              </w:rPr>
            </w:pPr>
            <w:r w:rsidRPr="008A4B01">
              <w:rPr>
                <w:rFonts w:ascii="Barlow" w:hAnsi="Barlow" w:cs="Microsoft Sans Serif"/>
                <w:b/>
                <w:sz w:val="20"/>
                <w:szCs w:val="20"/>
              </w:rPr>
              <w:t xml:space="preserve">$   </w:t>
            </w:r>
            <w:r w:rsidR="001A1621" w:rsidRPr="008A4B01">
              <w:rPr>
                <w:rFonts w:ascii="Barlow" w:hAnsi="Barlow" w:cs="Microsoft Sans Serif"/>
                <w:b/>
                <w:sz w:val="20"/>
                <w:szCs w:val="20"/>
              </w:rPr>
              <w:t xml:space="preserve"> </w:t>
            </w:r>
            <w:r w:rsidRPr="008A4B01">
              <w:rPr>
                <w:rFonts w:ascii="Barlow" w:hAnsi="Barlow" w:cs="Microsoft Sans Serif"/>
                <w:b/>
                <w:sz w:val="20"/>
                <w:szCs w:val="20"/>
              </w:rPr>
              <w:t xml:space="preserve"> </w:t>
            </w:r>
            <w:r w:rsidR="001A1621" w:rsidRPr="008A4B01">
              <w:rPr>
                <w:rFonts w:ascii="Barlow" w:hAnsi="Barlow" w:cs="Microsoft Sans Serif"/>
                <w:b/>
                <w:sz w:val="20"/>
                <w:szCs w:val="20"/>
              </w:rPr>
              <w:t>0</w:t>
            </w:r>
            <w:r w:rsidR="00BE0614" w:rsidRPr="008A4B01">
              <w:rPr>
                <w:rFonts w:ascii="Barlow" w:hAnsi="Barlow" w:cs="Microsoft Sans Serif"/>
                <w:b/>
                <w:sz w:val="20"/>
                <w:szCs w:val="20"/>
              </w:rPr>
              <w:t>.</w:t>
            </w:r>
            <w:r w:rsidR="001A1621" w:rsidRPr="008A4B01">
              <w:rPr>
                <w:rFonts w:ascii="Barlow" w:hAnsi="Barlow" w:cs="Microsoft Sans Serif"/>
                <w:b/>
                <w:sz w:val="20"/>
                <w:szCs w:val="20"/>
              </w:rPr>
              <w:t>00</w:t>
            </w:r>
          </w:p>
        </w:tc>
        <w:tc>
          <w:tcPr>
            <w:tcW w:w="1704" w:type="dxa"/>
          </w:tcPr>
          <w:p w:rsidR="008648DE" w:rsidRPr="008A4B01" w:rsidRDefault="008648DE" w:rsidP="00221632">
            <w:pPr>
              <w:tabs>
                <w:tab w:val="left" w:pos="2294"/>
              </w:tabs>
              <w:rPr>
                <w:rFonts w:ascii="Barlow" w:hAnsi="Barlow" w:cs="Microsoft Sans Serif"/>
                <w:b/>
                <w:sz w:val="20"/>
                <w:szCs w:val="20"/>
              </w:rPr>
            </w:pPr>
          </w:p>
        </w:tc>
      </w:tr>
      <w:tr w:rsidR="008648DE" w:rsidRPr="008A4B01" w:rsidTr="000C0D12">
        <w:trPr>
          <w:trHeight w:val="251"/>
          <w:jc w:val="center"/>
        </w:trPr>
        <w:tc>
          <w:tcPr>
            <w:tcW w:w="5676" w:type="dxa"/>
          </w:tcPr>
          <w:p w:rsidR="008648DE" w:rsidRPr="008A4B01" w:rsidRDefault="008648DE" w:rsidP="00197E0B">
            <w:pPr>
              <w:tabs>
                <w:tab w:val="left" w:pos="2294"/>
              </w:tabs>
              <w:rPr>
                <w:rFonts w:ascii="Barlow" w:hAnsi="Barlow" w:cs="Microsoft Sans Serif"/>
                <w:sz w:val="20"/>
                <w:szCs w:val="20"/>
              </w:rPr>
            </w:pPr>
            <w:r w:rsidRPr="008A4B01">
              <w:rPr>
                <w:rFonts w:ascii="Barlow" w:hAnsi="Barlow" w:cs="Microsoft Sans Serif"/>
                <w:sz w:val="20"/>
                <w:szCs w:val="20"/>
              </w:rPr>
              <w:t xml:space="preserve">5-1-1-1-0-00  Sueldo base al Personal  </w:t>
            </w:r>
          </w:p>
        </w:tc>
        <w:tc>
          <w:tcPr>
            <w:tcW w:w="1883" w:type="dxa"/>
            <w:vMerge/>
          </w:tcPr>
          <w:p w:rsidR="008648DE" w:rsidRPr="008A4B01" w:rsidRDefault="008648DE" w:rsidP="00221632">
            <w:pPr>
              <w:tabs>
                <w:tab w:val="left" w:pos="2294"/>
              </w:tabs>
              <w:jc w:val="right"/>
              <w:rPr>
                <w:rFonts w:ascii="Barlow" w:hAnsi="Barlow" w:cs="Microsoft Sans Serif"/>
                <w:sz w:val="20"/>
                <w:szCs w:val="20"/>
              </w:rPr>
            </w:pPr>
          </w:p>
        </w:tc>
        <w:tc>
          <w:tcPr>
            <w:tcW w:w="1704" w:type="dxa"/>
            <w:vAlign w:val="center"/>
          </w:tcPr>
          <w:p w:rsidR="008648DE" w:rsidRPr="008A4B01" w:rsidRDefault="001A1621" w:rsidP="00197E0B">
            <w:pPr>
              <w:tabs>
                <w:tab w:val="left" w:pos="2294"/>
              </w:tabs>
              <w:jc w:val="right"/>
              <w:rPr>
                <w:rFonts w:ascii="Barlow" w:hAnsi="Barlow" w:cs="Microsoft Sans Serif"/>
                <w:b/>
                <w:sz w:val="20"/>
                <w:szCs w:val="20"/>
              </w:rPr>
            </w:pPr>
            <w:r w:rsidRPr="008A4B01">
              <w:rPr>
                <w:rFonts w:ascii="Barlow" w:hAnsi="Barlow" w:cs="Microsoft Sans Serif"/>
                <w:b/>
                <w:sz w:val="20"/>
                <w:szCs w:val="20"/>
              </w:rPr>
              <w:t>0.00</w:t>
            </w:r>
          </w:p>
        </w:tc>
      </w:tr>
      <w:tr w:rsidR="008648DE" w:rsidRPr="008A4B01" w:rsidTr="000C0D12">
        <w:trPr>
          <w:trHeight w:val="251"/>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5-1-2.  MATERIALES Y SUMINISTROS</w:t>
            </w:r>
          </w:p>
        </w:tc>
        <w:tc>
          <w:tcPr>
            <w:tcW w:w="1883" w:type="dxa"/>
            <w:vMerge w:val="restart"/>
            <w:vAlign w:val="center"/>
          </w:tcPr>
          <w:p w:rsidR="008648DE" w:rsidRPr="008A4B01" w:rsidRDefault="008648DE" w:rsidP="001A1621">
            <w:pPr>
              <w:tabs>
                <w:tab w:val="left" w:pos="2294"/>
              </w:tabs>
              <w:jc w:val="right"/>
              <w:rPr>
                <w:rFonts w:ascii="Barlow" w:hAnsi="Barlow" w:cs="Microsoft Sans Serif"/>
                <w:b/>
                <w:sz w:val="20"/>
                <w:szCs w:val="20"/>
              </w:rPr>
            </w:pPr>
            <w:r w:rsidRPr="008A4B01">
              <w:rPr>
                <w:rFonts w:ascii="Barlow" w:hAnsi="Barlow" w:cs="Microsoft Sans Serif"/>
                <w:b/>
                <w:sz w:val="20"/>
                <w:szCs w:val="20"/>
              </w:rPr>
              <w:t xml:space="preserve">$     </w:t>
            </w:r>
            <w:r w:rsidR="001A1621" w:rsidRPr="008A4B01">
              <w:rPr>
                <w:rFonts w:ascii="Barlow" w:hAnsi="Barlow" w:cs="Microsoft Sans Serif"/>
                <w:b/>
                <w:sz w:val="20"/>
                <w:szCs w:val="20"/>
              </w:rPr>
              <w:t>0.00</w:t>
            </w:r>
          </w:p>
        </w:tc>
        <w:tc>
          <w:tcPr>
            <w:tcW w:w="1704" w:type="dxa"/>
            <w:vAlign w:val="center"/>
          </w:tcPr>
          <w:p w:rsidR="008648DE" w:rsidRPr="008A4B01" w:rsidRDefault="008648DE" w:rsidP="00221632">
            <w:pPr>
              <w:tabs>
                <w:tab w:val="left" w:pos="2294"/>
              </w:tabs>
              <w:jc w:val="right"/>
              <w:rPr>
                <w:rFonts w:ascii="Barlow" w:hAnsi="Barlow" w:cs="Microsoft Sans Serif"/>
                <w:b/>
                <w:sz w:val="20"/>
                <w:szCs w:val="20"/>
              </w:rPr>
            </w:pPr>
          </w:p>
        </w:tc>
      </w:tr>
      <w:tr w:rsidR="008648DE" w:rsidRPr="008A4B01" w:rsidTr="000C0D12">
        <w:trPr>
          <w:trHeight w:val="228"/>
          <w:jc w:val="center"/>
        </w:trPr>
        <w:tc>
          <w:tcPr>
            <w:tcW w:w="5676" w:type="dxa"/>
          </w:tcPr>
          <w:p w:rsidR="008648DE" w:rsidRPr="008A4B01" w:rsidRDefault="008648DE" w:rsidP="00197E0B">
            <w:pPr>
              <w:tabs>
                <w:tab w:val="left" w:pos="2294"/>
              </w:tabs>
              <w:rPr>
                <w:rFonts w:ascii="Barlow" w:hAnsi="Barlow" w:cs="Microsoft Sans Serif"/>
                <w:sz w:val="20"/>
                <w:szCs w:val="20"/>
              </w:rPr>
            </w:pPr>
            <w:r w:rsidRPr="008A4B01">
              <w:rPr>
                <w:rFonts w:ascii="Barlow" w:hAnsi="Barlow" w:cs="Microsoft Sans Serif"/>
                <w:sz w:val="20"/>
                <w:szCs w:val="20"/>
              </w:rPr>
              <w:t>5-1-2-6-0-00 Combustible y Lubricantes</w:t>
            </w:r>
          </w:p>
        </w:tc>
        <w:tc>
          <w:tcPr>
            <w:tcW w:w="1883" w:type="dxa"/>
            <w:vMerge/>
          </w:tcPr>
          <w:p w:rsidR="008648DE" w:rsidRPr="008A4B01" w:rsidRDefault="008648DE" w:rsidP="00221632">
            <w:pPr>
              <w:tabs>
                <w:tab w:val="left" w:pos="2294"/>
              </w:tabs>
              <w:jc w:val="right"/>
              <w:rPr>
                <w:rFonts w:ascii="Barlow" w:hAnsi="Barlow" w:cs="Microsoft Sans Serif"/>
                <w:sz w:val="20"/>
                <w:szCs w:val="20"/>
              </w:rPr>
            </w:pPr>
          </w:p>
        </w:tc>
        <w:tc>
          <w:tcPr>
            <w:tcW w:w="1704" w:type="dxa"/>
          </w:tcPr>
          <w:p w:rsidR="008648DE" w:rsidRPr="008A4B01" w:rsidRDefault="001A1621" w:rsidP="00197E0B">
            <w:pPr>
              <w:tabs>
                <w:tab w:val="left" w:pos="2294"/>
              </w:tabs>
              <w:jc w:val="right"/>
              <w:rPr>
                <w:rFonts w:ascii="Barlow" w:hAnsi="Barlow" w:cs="Microsoft Sans Serif"/>
                <w:b/>
                <w:sz w:val="20"/>
                <w:szCs w:val="20"/>
              </w:rPr>
            </w:pPr>
            <w:r w:rsidRPr="008A4B01">
              <w:rPr>
                <w:rFonts w:ascii="Barlow" w:hAnsi="Barlow" w:cs="Microsoft Sans Serif"/>
                <w:b/>
                <w:sz w:val="20"/>
                <w:szCs w:val="20"/>
              </w:rPr>
              <w:t>0.00</w:t>
            </w:r>
          </w:p>
        </w:tc>
      </w:tr>
      <w:tr w:rsidR="008648DE" w:rsidRPr="008A4B01" w:rsidTr="000C0D12">
        <w:trPr>
          <w:trHeight w:val="251"/>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5-1-3.  SERVICIOS GENERALES</w:t>
            </w:r>
          </w:p>
        </w:tc>
        <w:tc>
          <w:tcPr>
            <w:tcW w:w="1883" w:type="dxa"/>
            <w:vMerge w:val="restart"/>
            <w:vAlign w:val="center"/>
          </w:tcPr>
          <w:p w:rsidR="008648DE" w:rsidRPr="008A4B01" w:rsidRDefault="001A1621" w:rsidP="00A028F1">
            <w:pPr>
              <w:tabs>
                <w:tab w:val="left" w:pos="2294"/>
              </w:tabs>
              <w:jc w:val="right"/>
              <w:rPr>
                <w:rFonts w:ascii="Barlow" w:hAnsi="Barlow" w:cs="Microsoft Sans Serif"/>
                <w:sz w:val="20"/>
                <w:szCs w:val="20"/>
              </w:rPr>
            </w:pPr>
            <w:r w:rsidRPr="008A4B01">
              <w:rPr>
                <w:rFonts w:ascii="Barlow" w:hAnsi="Barlow" w:cs="Microsoft Sans Serif"/>
                <w:b/>
                <w:sz w:val="20"/>
                <w:szCs w:val="20"/>
              </w:rPr>
              <w:t xml:space="preserve">$    </w:t>
            </w:r>
            <w:r w:rsidR="00A028F1" w:rsidRPr="008A4B01">
              <w:rPr>
                <w:rFonts w:ascii="Barlow" w:hAnsi="Barlow" w:cs="Microsoft Sans Serif"/>
                <w:b/>
                <w:sz w:val="20"/>
                <w:szCs w:val="20"/>
              </w:rPr>
              <w:t>41,700</w:t>
            </w:r>
            <w:r w:rsidR="00141B8F" w:rsidRPr="008A4B01">
              <w:rPr>
                <w:rFonts w:ascii="Barlow" w:hAnsi="Barlow" w:cs="Microsoft Sans Serif"/>
                <w:b/>
                <w:sz w:val="20"/>
                <w:szCs w:val="20"/>
              </w:rPr>
              <w:t>.00</w:t>
            </w:r>
          </w:p>
        </w:tc>
        <w:tc>
          <w:tcPr>
            <w:tcW w:w="1704" w:type="dxa"/>
          </w:tcPr>
          <w:p w:rsidR="008648DE" w:rsidRPr="008A4B01" w:rsidRDefault="008648DE" w:rsidP="00221632">
            <w:pPr>
              <w:tabs>
                <w:tab w:val="left" w:pos="2294"/>
              </w:tabs>
              <w:jc w:val="right"/>
              <w:rPr>
                <w:rFonts w:ascii="Barlow" w:hAnsi="Barlow" w:cs="Microsoft Sans Serif"/>
                <w:b/>
                <w:sz w:val="20"/>
                <w:szCs w:val="20"/>
              </w:rPr>
            </w:pPr>
          </w:p>
        </w:tc>
      </w:tr>
      <w:tr w:rsidR="008648DE" w:rsidRPr="008A4B01" w:rsidTr="000C0D12">
        <w:trPr>
          <w:trHeight w:val="251"/>
          <w:jc w:val="center"/>
        </w:trPr>
        <w:tc>
          <w:tcPr>
            <w:tcW w:w="5676" w:type="dxa"/>
          </w:tcPr>
          <w:p w:rsidR="008648DE" w:rsidRPr="008A4B01" w:rsidRDefault="008648DE" w:rsidP="000D36CB">
            <w:pPr>
              <w:tabs>
                <w:tab w:val="left" w:pos="2294"/>
              </w:tabs>
              <w:rPr>
                <w:rFonts w:ascii="Barlow" w:hAnsi="Barlow" w:cs="Microsoft Sans Serif"/>
                <w:sz w:val="20"/>
                <w:szCs w:val="20"/>
              </w:rPr>
            </w:pPr>
            <w:r w:rsidRPr="008A4B01">
              <w:rPr>
                <w:rFonts w:ascii="Barlow" w:hAnsi="Barlow" w:cs="Microsoft Sans Serif"/>
                <w:sz w:val="20"/>
                <w:szCs w:val="20"/>
              </w:rPr>
              <w:t>5-1-3-</w:t>
            </w:r>
            <w:r w:rsidR="000D36CB" w:rsidRPr="008A4B01">
              <w:rPr>
                <w:rFonts w:ascii="Barlow" w:hAnsi="Barlow" w:cs="Microsoft Sans Serif"/>
                <w:sz w:val="20"/>
                <w:szCs w:val="20"/>
              </w:rPr>
              <w:t>3</w:t>
            </w:r>
            <w:r w:rsidRPr="008A4B01">
              <w:rPr>
                <w:rFonts w:ascii="Barlow" w:hAnsi="Barlow" w:cs="Microsoft Sans Serif"/>
                <w:sz w:val="20"/>
                <w:szCs w:val="20"/>
              </w:rPr>
              <w:t xml:space="preserve">-0-00  </w:t>
            </w:r>
            <w:r w:rsidR="000D36CB" w:rsidRPr="008A4B01">
              <w:rPr>
                <w:rFonts w:ascii="Barlow" w:hAnsi="Barlow" w:cs="Microsoft Sans Serif"/>
                <w:sz w:val="20"/>
                <w:szCs w:val="20"/>
              </w:rPr>
              <w:t>Servicios Profesionales, Científicos y Otros</w:t>
            </w:r>
          </w:p>
        </w:tc>
        <w:tc>
          <w:tcPr>
            <w:tcW w:w="1883" w:type="dxa"/>
            <w:vMerge/>
          </w:tcPr>
          <w:p w:rsidR="008648DE" w:rsidRPr="008A4B01" w:rsidRDefault="008648DE" w:rsidP="00221632">
            <w:pPr>
              <w:tabs>
                <w:tab w:val="left" w:pos="2294"/>
              </w:tabs>
              <w:jc w:val="right"/>
              <w:rPr>
                <w:rFonts w:ascii="Barlow" w:hAnsi="Barlow" w:cs="Microsoft Sans Serif"/>
                <w:sz w:val="20"/>
                <w:szCs w:val="20"/>
              </w:rPr>
            </w:pPr>
          </w:p>
        </w:tc>
        <w:tc>
          <w:tcPr>
            <w:tcW w:w="1704" w:type="dxa"/>
          </w:tcPr>
          <w:p w:rsidR="008648DE" w:rsidRPr="008A4B01" w:rsidRDefault="00A028F1" w:rsidP="00A028F1">
            <w:pPr>
              <w:tabs>
                <w:tab w:val="left" w:pos="2294"/>
              </w:tabs>
              <w:jc w:val="right"/>
              <w:rPr>
                <w:rFonts w:ascii="Barlow" w:hAnsi="Barlow" w:cs="Microsoft Sans Serif"/>
                <w:b/>
                <w:sz w:val="20"/>
                <w:szCs w:val="20"/>
              </w:rPr>
            </w:pPr>
            <w:r w:rsidRPr="008A4B01">
              <w:rPr>
                <w:rFonts w:ascii="Barlow" w:hAnsi="Barlow" w:cs="Microsoft Sans Serif"/>
                <w:b/>
                <w:sz w:val="20"/>
                <w:szCs w:val="20"/>
              </w:rPr>
              <w:t>40</w:t>
            </w:r>
            <w:r w:rsidR="00141B8F" w:rsidRPr="008A4B01">
              <w:rPr>
                <w:rFonts w:ascii="Barlow" w:hAnsi="Barlow" w:cs="Microsoft Sans Serif"/>
                <w:b/>
                <w:sz w:val="20"/>
                <w:szCs w:val="20"/>
              </w:rPr>
              <w:t>,</w:t>
            </w:r>
            <w:r w:rsidRPr="008A4B01">
              <w:rPr>
                <w:rFonts w:ascii="Barlow" w:hAnsi="Barlow" w:cs="Microsoft Sans Serif"/>
                <w:b/>
                <w:sz w:val="20"/>
                <w:szCs w:val="20"/>
              </w:rPr>
              <w:t>5</w:t>
            </w:r>
            <w:r w:rsidR="00141B8F" w:rsidRPr="008A4B01">
              <w:rPr>
                <w:rFonts w:ascii="Barlow" w:hAnsi="Barlow" w:cs="Microsoft Sans Serif"/>
                <w:b/>
                <w:sz w:val="20"/>
                <w:szCs w:val="20"/>
              </w:rPr>
              <w:t>00.00</w:t>
            </w:r>
          </w:p>
        </w:tc>
      </w:tr>
      <w:tr w:rsidR="008648DE" w:rsidRPr="008A4B01" w:rsidTr="000C0D12">
        <w:trPr>
          <w:trHeight w:val="379"/>
          <w:jc w:val="center"/>
        </w:trPr>
        <w:tc>
          <w:tcPr>
            <w:tcW w:w="5676" w:type="dxa"/>
          </w:tcPr>
          <w:p w:rsidR="008648DE" w:rsidRPr="008A4B01" w:rsidRDefault="008648DE" w:rsidP="00221632">
            <w:pPr>
              <w:tabs>
                <w:tab w:val="left" w:pos="2294"/>
              </w:tabs>
              <w:rPr>
                <w:rFonts w:ascii="Barlow" w:hAnsi="Barlow" w:cs="Microsoft Sans Serif"/>
                <w:b/>
                <w:sz w:val="20"/>
                <w:szCs w:val="20"/>
              </w:rPr>
            </w:pPr>
            <w:r w:rsidRPr="008A4B01">
              <w:rPr>
                <w:rFonts w:ascii="Barlow" w:hAnsi="Barlow" w:cs="Microsoft Sans Serif"/>
                <w:b/>
                <w:sz w:val="20"/>
                <w:szCs w:val="20"/>
              </w:rPr>
              <w:t>5-5-1 ESTIMACIONES, DEPRECIACIONES, DET, OBSOL Y AMORTIZACIONES</w:t>
            </w:r>
          </w:p>
        </w:tc>
        <w:tc>
          <w:tcPr>
            <w:tcW w:w="1883" w:type="dxa"/>
          </w:tcPr>
          <w:p w:rsidR="008648DE" w:rsidRPr="008A4B01" w:rsidRDefault="001A1621" w:rsidP="00221632">
            <w:pPr>
              <w:tabs>
                <w:tab w:val="left" w:pos="2294"/>
              </w:tabs>
              <w:jc w:val="right"/>
              <w:rPr>
                <w:rFonts w:ascii="Barlow" w:hAnsi="Barlow" w:cs="Microsoft Sans Serif"/>
                <w:b/>
                <w:sz w:val="20"/>
                <w:szCs w:val="20"/>
              </w:rPr>
            </w:pPr>
            <w:r w:rsidRPr="008A4B01">
              <w:rPr>
                <w:rFonts w:ascii="Barlow" w:hAnsi="Barlow" w:cs="Microsoft Sans Serif"/>
                <w:b/>
                <w:sz w:val="20"/>
                <w:szCs w:val="20"/>
              </w:rPr>
              <w:t>$     0.00</w:t>
            </w:r>
          </w:p>
        </w:tc>
        <w:tc>
          <w:tcPr>
            <w:tcW w:w="1704" w:type="dxa"/>
          </w:tcPr>
          <w:p w:rsidR="008648DE" w:rsidRPr="008A4B01" w:rsidRDefault="008648DE" w:rsidP="00221632">
            <w:pPr>
              <w:tabs>
                <w:tab w:val="left" w:pos="2294"/>
              </w:tabs>
              <w:jc w:val="right"/>
              <w:rPr>
                <w:rFonts w:ascii="Barlow" w:hAnsi="Barlow" w:cs="Microsoft Sans Serif"/>
                <w:b/>
                <w:sz w:val="20"/>
                <w:szCs w:val="20"/>
              </w:rPr>
            </w:pPr>
          </w:p>
        </w:tc>
      </w:tr>
      <w:tr w:rsidR="008648DE" w:rsidRPr="008A4B01" w:rsidTr="000C0D12">
        <w:trPr>
          <w:trHeight w:val="251"/>
          <w:jc w:val="center"/>
        </w:trPr>
        <w:tc>
          <w:tcPr>
            <w:tcW w:w="5676" w:type="dxa"/>
          </w:tcPr>
          <w:p w:rsidR="008648DE" w:rsidRPr="008A4B01" w:rsidRDefault="008648DE" w:rsidP="00221632">
            <w:pPr>
              <w:tabs>
                <w:tab w:val="left" w:pos="2294"/>
              </w:tabs>
              <w:jc w:val="center"/>
              <w:rPr>
                <w:rFonts w:ascii="Barlow" w:hAnsi="Barlow" w:cs="Microsoft Sans Serif"/>
                <w:b/>
                <w:sz w:val="20"/>
                <w:szCs w:val="20"/>
              </w:rPr>
            </w:pPr>
            <w:r w:rsidRPr="008A4B01">
              <w:rPr>
                <w:rFonts w:ascii="Barlow" w:hAnsi="Barlow" w:cs="Microsoft Sans Serif"/>
                <w:b/>
                <w:sz w:val="20"/>
                <w:szCs w:val="20"/>
              </w:rPr>
              <w:t>TOTAL</w:t>
            </w:r>
          </w:p>
        </w:tc>
        <w:tc>
          <w:tcPr>
            <w:tcW w:w="1883" w:type="dxa"/>
          </w:tcPr>
          <w:p w:rsidR="008648DE" w:rsidRPr="008A4B01" w:rsidRDefault="008648DE" w:rsidP="00A028F1">
            <w:pPr>
              <w:tabs>
                <w:tab w:val="left" w:pos="2294"/>
              </w:tabs>
              <w:jc w:val="right"/>
              <w:rPr>
                <w:rFonts w:ascii="Barlow" w:hAnsi="Barlow" w:cs="Microsoft Sans Serif"/>
                <w:sz w:val="20"/>
                <w:szCs w:val="20"/>
              </w:rPr>
            </w:pPr>
            <w:r w:rsidRPr="008A4B01">
              <w:rPr>
                <w:rFonts w:ascii="Barlow" w:hAnsi="Barlow" w:cs="Microsoft Sans Serif"/>
                <w:b/>
                <w:sz w:val="20"/>
                <w:szCs w:val="20"/>
              </w:rPr>
              <w:t xml:space="preserve">$    </w:t>
            </w:r>
            <w:r w:rsidR="00A028F1" w:rsidRPr="008A4B01">
              <w:rPr>
                <w:rFonts w:ascii="Barlow" w:hAnsi="Barlow" w:cs="Microsoft Sans Serif"/>
                <w:b/>
                <w:sz w:val="20"/>
                <w:szCs w:val="20"/>
              </w:rPr>
              <w:t>41,700</w:t>
            </w:r>
            <w:r w:rsidR="00141B8F" w:rsidRPr="008A4B01">
              <w:rPr>
                <w:rFonts w:ascii="Barlow" w:hAnsi="Barlow" w:cs="Microsoft Sans Serif"/>
                <w:b/>
                <w:sz w:val="20"/>
                <w:szCs w:val="20"/>
              </w:rPr>
              <w:t>.00</w:t>
            </w:r>
          </w:p>
        </w:tc>
        <w:tc>
          <w:tcPr>
            <w:tcW w:w="1704" w:type="dxa"/>
          </w:tcPr>
          <w:p w:rsidR="008648DE" w:rsidRPr="008A4B01" w:rsidRDefault="001A1621" w:rsidP="00A028F1">
            <w:pPr>
              <w:tabs>
                <w:tab w:val="left" w:pos="2294"/>
              </w:tabs>
              <w:jc w:val="right"/>
              <w:rPr>
                <w:rFonts w:ascii="Barlow" w:hAnsi="Barlow" w:cs="Microsoft Sans Serif"/>
                <w:b/>
                <w:sz w:val="20"/>
                <w:szCs w:val="20"/>
              </w:rPr>
            </w:pPr>
            <w:r w:rsidRPr="008A4B01">
              <w:rPr>
                <w:rFonts w:ascii="Barlow" w:hAnsi="Barlow" w:cs="Microsoft Sans Serif"/>
                <w:b/>
                <w:sz w:val="20"/>
                <w:szCs w:val="20"/>
              </w:rPr>
              <w:t xml:space="preserve">$    </w:t>
            </w:r>
            <w:r w:rsidR="00A028F1" w:rsidRPr="008A4B01">
              <w:rPr>
                <w:rFonts w:ascii="Barlow" w:hAnsi="Barlow" w:cs="Microsoft Sans Serif"/>
                <w:b/>
                <w:sz w:val="20"/>
                <w:szCs w:val="20"/>
              </w:rPr>
              <w:t>40</w:t>
            </w:r>
            <w:r w:rsidR="00141B8F" w:rsidRPr="008A4B01">
              <w:rPr>
                <w:rFonts w:ascii="Barlow" w:hAnsi="Barlow" w:cs="Microsoft Sans Serif"/>
                <w:b/>
                <w:sz w:val="20"/>
                <w:szCs w:val="20"/>
              </w:rPr>
              <w:t>,</w:t>
            </w:r>
            <w:r w:rsidR="00A028F1" w:rsidRPr="008A4B01">
              <w:rPr>
                <w:rFonts w:ascii="Barlow" w:hAnsi="Barlow" w:cs="Microsoft Sans Serif"/>
                <w:b/>
                <w:sz w:val="20"/>
                <w:szCs w:val="20"/>
              </w:rPr>
              <w:t>5</w:t>
            </w:r>
            <w:r w:rsidR="00141B8F" w:rsidRPr="008A4B01">
              <w:rPr>
                <w:rFonts w:ascii="Barlow" w:hAnsi="Barlow" w:cs="Microsoft Sans Serif"/>
                <w:b/>
                <w:sz w:val="20"/>
                <w:szCs w:val="20"/>
              </w:rPr>
              <w:t>00.00</w:t>
            </w:r>
          </w:p>
        </w:tc>
      </w:tr>
    </w:tbl>
    <w:p w:rsidR="008A4B01" w:rsidRDefault="008A4B01" w:rsidP="00992327">
      <w:pPr>
        <w:jc w:val="center"/>
        <w:rPr>
          <w:rFonts w:ascii="Barlow" w:hAnsi="Barlow"/>
          <w:b/>
          <w:sz w:val="20"/>
          <w:szCs w:val="20"/>
        </w:rPr>
      </w:pPr>
    </w:p>
    <w:p w:rsidR="000E6596" w:rsidRPr="008A4B01" w:rsidRDefault="000E6596" w:rsidP="00992327">
      <w:pPr>
        <w:jc w:val="center"/>
        <w:rPr>
          <w:rFonts w:ascii="Barlow" w:hAnsi="Barlow"/>
          <w:b/>
          <w:sz w:val="20"/>
          <w:szCs w:val="20"/>
        </w:rPr>
      </w:pPr>
      <w:r w:rsidRPr="008A4B01">
        <w:rPr>
          <w:rFonts w:ascii="Barlow" w:hAnsi="Barlow"/>
          <w:b/>
          <w:sz w:val="20"/>
          <w:szCs w:val="20"/>
        </w:rPr>
        <w:t>NOTAS AL ESTADO DE VARIACIONES EN LA HACIENDA PUBLICA/PATRIMONIO</w:t>
      </w:r>
    </w:p>
    <w:p w:rsidR="000E6596" w:rsidRPr="008A4B01" w:rsidRDefault="000E6596" w:rsidP="00C550B4">
      <w:pPr>
        <w:jc w:val="center"/>
        <w:rPr>
          <w:rFonts w:ascii="Barlow" w:hAnsi="Barlow"/>
          <w:b/>
          <w:sz w:val="20"/>
          <w:szCs w:val="20"/>
        </w:rPr>
      </w:pPr>
      <w:r w:rsidRPr="008A4B01">
        <w:rPr>
          <w:rFonts w:ascii="Barlow" w:hAnsi="Barlow"/>
          <w:b/>
          <w:sz w:val="20"/>
          <w:szCs w:val="20"/>
        </w:rPr>
        <w:t>PROCEDENCIA DE LOS RECURSOS QUE MODIFICAN AL PATRIMONIO GENERADO</w:t>
      </w:r>
    </w:p>
    <w:p w:rsidR="00EA6C71" w:rsidRPr="008A4B01" w:rsidRDefault="00123CA9" w:rsidP="00EA6C71">
      <w:pPr>
        <w:spacing w:after="0"/>
        <w:rPr>
          <w:rFonts w:ascii="Barlow" w:hAnsi="Barlow"/>
          <w:sz w:val="20"/>
          <w:szCs w:val="20"/>
        </w:rPr>
      </w:pPr>
      <w:r w:rsidRPr="008A4B01">
        <w:rPr>
          <w:rFonts w:ascii="Barlow" w:hAnsi="Barlow"/>
          <w:sz w:val="20"/>
          <w:szCs w:val="20"/>
        </w:rPr>
        <w:t>En este perí</w:t>
      </w:r>
      <w:r w:rsidR="00EA6C71" w:rsidRPr="008A4B01">
        <w:rPr>
          <w:rFonts w:ascii="Barlow" w:hAnsi="Barlow"/>
          <w:sz w:val="20"/>
          <w:szCs w:val="20"/>
        </w:rPr>
        <w:t xml:space="preserve">odo el Patrimonio Contribuido no tuvo movimientos debido a que no se tuvo aportación alguna de parte del Ejecutivo, por lo que respecta al Patrimonio Generado se modifica con los egresos fueron inferiores que lo ingresos generando un </w:t>
      </w:r>
      <w:r w:rsidR="001A1621" w:rsidRPr="008A4B01">
        <w:rPr>
          <w:rFonts w:ascii="Barlow" w:hAnsi="Barlow"/>
          <w:sz w:val="20"/>
          <w:szCs w:val="20"/>
        </w:rPr>
        <w:t>des</w:t>
      </w:r>
      <w:r w:rsidR="00EA6C71" w:rsidRPr="008A4B01">
        <w:rPr>
          <w:rFonts w:ascii="Barlow" w:hAnsi="Barlow"/>
          <w:sz w:val="20"/>
          <w:szCs w:val="20"/>
        </w:rPr>
        <w:t xml:space="preserve">ahorro por un importe de $ </w:t>
      </w:r>
      <w:r w:rsidR="00EE2260" w:rsidRPr="008A4B01">
        <w:rPr>
          <w:rFonts w:ascii="Barlow" w:hAnsi="Barlow"/>
          <w:sz w:val="20"/>
          <w:szCs w:val="20"/>
        </w:rPr>
        <w:t xml:space="preserve"> </w:t>
      </w:r>
      <w:r w:rsidR="00F572DB" w:rsidRPr="008A4B01">
        <w:rPr>
          <w:rFonts w:ascii="Barlow" w:hAnsi="Barlow"/>
          <w:sz w:val="20"/>
          <w:szCs w:val="20"/>
        </w:rPr>
        <w:t xml:space="preserve"> </w:t>
      </w:r>
      <w:r w:rsidR="00A028F1" w:rsidRPr="008A4B01">
        <w:rPr>
          <w:rFonts w:ascii="Barlow" w:hAnsi="Barlow"/>
          <w:sz w:val="20"/>
          <w:szCs w:val="20"/>
        </w:rPr>
        <w:t>41,699.56</w:t>
      </w:r>
      <w:r w:rsidR="00EA6C71" w:rsidRPr="008A4B01">
        <w:rPr>
          <w:rFonts w:ascii="Barlow" w:hAnsi="Barlow"/>
          <w:sz w:val="20"/>
          <w:szCs w:val="20"/>
        </w:rPr>
        <w:t>, mismo que se refleja en el Estado de Situación Financiera.</w:t>
      </w:r>
    </w:p>
    <w:p w:rsidR="00BE120B" w:rsidRDefault="00BE120B" w:rsidP="00636A6F">
      <w:pPr>
        <w:jc w:val="center"/>
        <w:rPr>
          <w:rFonts w:ascii="Barlow" w:hAnsi="Barlow"/>
          <w:sz w:val="20"/>
          <w:szCs w:val="20"/>
        </w:rPr>
      </w:pPr>
    </w:p>
    <w:p w:rsidR="008A4B01" w:rsidRDefault="008A4B01" w:rsidP="00636A6F">
      <w:pPr>
        <w:jc w:val="center"/>
        <w:rPr>
          <w:rFonts w:ascii="Barlow" w:hAnsi="Barlow"/>
          <w:sz w:val="20"/>
          <w:szCs w:val="20"/>
        </w:rPr>
      </w:pPr>
    </w:p>
    <w:p w:rsidR="008A4B01" w:rsidRDefault="008A4B01" w:rsidP="00636A6F">
      <w:pPr>
        <w:jc w:val="center"/>
        <w:rPr>
          <w:rFonts w:ascii="Barlow" w:hAnsi="Barlow"/>
          <w:sz w:val="20"/>
          <w:szCs w:val="20"/>
        </w:rPr>
      </w:pPr>
    </w:p>
    <w:p w:rsidR="008A4B01" w:rsidRPr="008A4B01" w:rsidRDefault="008A4B01" w:rsidP="00636A6F">
      <w:pPr>
        <w:jc w:val="center"/>
        <w:rPr>
          <w:rFonts w:ascii="Barlow" w:hAnsi="Barlow"/>
          <w:sz w:val="20"/>
          <w:szCs w:val="20"/>
        </w:rPr>
      </w:pPr>
    </w:p>
    <w:p w:rsidR="00197A0C" w:rsidRPr="008A4B01" w:rsidRDefault="000E6596" w:rsidP="00636A6F">
      <w:pPr>
        <w:jc w:val="center"/>
        <w:rPr>
          <w:rFonts w:ascii="Barlow" w:hAnsi="Barlow"/>
          <w:b/>
          <w:sz w:val="20"/>
          <w:szCs w:val="20"/>
        </w:rPr>
      </w:pPr>
      <w:r w:rsidRPr="008A4B01">
        <w:rPr>
          <w:rFonts w:ascii="Barlow" w:hAnsi="Barlow"/>
          <w:b/>
          <w:sz w:val="20"/>
          <w:szCs w:val="20"/>
        </w:rPr>
        <w:lastRenderedPageBreak/>
        <w:t>NOTAS AL ESTA</w:t>
      </w:r>
      <w:r w:rsidR="00992327" w:rsidRPr="008A4B01">
        <w:rPr>
          <w:rFonts w:ascii="Barlow" w:hAnsi="Barlow"/>
          <w:b/>
          <w:sz w:val="20"/>
          <w:szCs w:val="20"/>
        </w:rPr>
        <w:t>DO DE FLUJOS DE EFECTIVO</w:t>
      </w:r>
    </w:p>
    <w:p w:rsidR="00197A0C" w:rsidRPr="008A4B01" w:rsidRDefault="000E6596" w:rsidP="00197A0C">
      <w:pPr>
        <w:jc w:val="center"/>
        <w:rPr>
          <w:rFonts w:ascii="Barlow" w:hAnsi="Barlow"/>
          <w:b/>
          <w:sz w:val="20"/>
          <w:szCs w:val="20"/>
        </w:rPr>
      </w:pPr>
      <w:r w:rsidRPr="008A4B01">
        <w:rPr>
          <w:rFonts w:ascii="Barlow" w:hAnsi="Barlow"/>
          <w:b/>
          <w:sz w:val="20"/>
          <w:szCs w:val="20"/>
        </w:rPr>
        <w:t>EFECTIVO Y EQUIVALENTES</w:t>
      </w:r>
    </w:p>
    <w:p w:rsidR="000E6596" w:rsidRPr="008A4B01" w:rsidRDefault="00EA6C71" w:rsidP="00197A0C">
      <w:pPr>
        <w:rPr>
          <w:rFonts w:ascii="Barlow" w:hAnsi="Barlow"/>
          <w:sz w:val="20"/>
          <w:szCs w:val="20"/>
        </w:rPr>
      </w:pPr>
      <w:r w:rsidRPr="008A4B01">
        <w:rPr>
          <w:rFonts w:ascii="Barlow" w:hAnsi="Barlow"/>
          <w:sz w:val="20"/>
          <w:szCs w:val="20"/>
        </w:rPr>
        <w:t xml:space="preserve">Análisis de los Saldos inicial y final que figuran en la </w:t>
      </w:r>
      <w:r w:rsidR="003918D5" w:rsidRPr="008A4B01">
        <w:rPr>
          <w:rFonts w:ascii="Barlow" w:hAnsi="Barlow"/>
          <w:sz w:val="20"/>
          <w:szCs w:val="20"/>
        </w:rPr>
        <w:t>última</w:t>
      </w:r>
      <w:r w:rsidRPr="008A4B01">
        <w:rPr>
          <w:rFonts w:ascii="Barlow" w:hAnsi="Barlow"/>
          <w:sz w:val="20"/>
          <w:szCs w:val="20"/>
        </w:rPr>
        <w:t xml:space="preserve"> parte del Estado de Flujo de Efectivo en la cuenta de efectivo y equivalentes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1417"/>
        <w:gridCol w:w="1523"/>
      </w:tblGrid>
      <w:tr w:rsidR="00007C4E" w:rsidRPr="008A4B01" w:rsidTr="007571E3">
        <w:trPr>
          <w:jc w:val="center"/>
        </w:trPr>
        <w:tc>
          <w:tcPr>
            <w:tcW w:w="3793" w:type="dxa"/>
            <w:shd w:val="clear" w:color="auto" w:fill="auto"/>
          </w:tcPr>
          <w:p w:rsidR="00007C4E" w:rsidRPr="008A4B01" w:rsidRDefault="000E6596" w:rsidP="00007C4E">
            <w:pPr>
              <w:spacing w:after="0" w:line="240" w:lineRule="auto"/>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tc>
        <w:tc>
          <w:tcPr>
            <w:tcW w:w="1417" w:type="dxa"/>
            <w:shd w:val="clear" w:color="auto" w:fill="auto"/>
          </w:tcPr>
          <w:p w:rsidR="00007C4E" w:rsidRPr="008A4B01" w:rsidRDefault="00630635" w:rsidP="001A1621">
            <w:pPr>
              <w:spacing w:after="0" w:line="240" w:lineRule="auto"/>
              <w:jc w:val="center"/>
              <w:rPr>
                <w:rFonts w:ascii="Barlow" w:hAnsi="Barlow"/>
                <w:sz w:val="20"/>
                <w:szCs w:val="20"/>
              </w:rPr>
            </w:pPr>
            <w:r w:rsidRPr="008A4B01">
              <w:rPr>
                <w:rFonts w:ascii="Barlow" w:hAnsi="Barlow"/>
                <w:sz w:val="20"/>
                <w:szCs w:val="20"/>
              </w:rPr>
              <w:t>20</w:t>
            </w:r>
            <w:r w:rsidR="00713117" w:rsidRPr="008A4B01">
              <w:rPr>
                <w:rFonts w:ascii="Barlow" w:hAnsi="Barlow"/>
                <w:sz w:val="20"/>
                <w:szCs w:val="20"/>
              </w:rPr>
              <w:t>21</w:t>
            </w:r>
          </w:p>
        </w:tc>
        <w:tc>
          <w:tcPr>
            <w:tcW w:w="1523" w:type="dxa"/>
            <w:shd w:val="clear" w:color="auto" w:fill="auto"/>
          </w:tcPr>
          <w:p w:rsidR="00007C4E" w:rsidRPr="008A4B01" w:rsidRDefault="00713117" w:rsidP="00007C4E">
            <w:pPr>
              <w:spacing w:after="0" w:line="240" w:lineRule="auto"/>
              <w:jc w:val="center"/>
              <w:rPr>
                <w:rFonts w:ascii="Barlow" w:hAnsi="Barlow"/>
                <w:sz w:val="20"/>
                <w:szCs w:val="20"/>
              </w:rPr>
            </w:pPr>
            <w:r w:rsidRPr="008A4B01">
              <w:rPr>
                <w:rFonts w:ascii="Barlow" w:hAnsi="Barlow"/>
                <w:sz w:val="20"/>
                <w:szCs w:val="20"/>
              </w:rPr>
              <w:t>2020</w:t>
            </w:r>
          </w:p>
        </w:tc>
      </w:tr>
      <w:tr w:rsidR="00007C4E" w:rsidRPr="008A4B01" w:rsidTr="007571E3">
        <w:trPr>
          <w:jc w:val="center"/>
        </w:trPr>
        <w:tc>
          <w:tcPr>
            <w:tcW w:w="3793" w:type="dxa"/>
            <w:shd w:val="clear" w:color="auto" w:fill="auto"/>
          </w:tcPr>
          <w:p w:rsidR="00007C4E" w:rsidRPr="008A4B01" w:rsidRDefault="00007C4E" w:rsidP="00007C4E">
            <w:pPr>
              <w:spacing w:after="0" w:line="240" w:lineRule="auto"/>
              <w:rPr>
                <w:rFonts w:ascii="Barlow" w:hAnsi="Barlow"/>
                <w:sz w:val="20"/>
                <w:szCs w:val="20"/>
              </w:rPr>
            </w:pPr>
            <w:r w:rsidRPr="008A4B01">
              <w:rPr>
                <w:rFonts w:ascii="Barlow" w:hAnsi="Barlow"/>
                <w:sz w:val="20"/>
                <w:szCs w:val="20"/>
              </w:rPr>
              <w:t>Bancos/tesorería</w:t>
            </w:r>
          </w:p>
        </w:tc>
        <w:tc>
          <w:tcPr>
            <w:tcW w:w="1417" w:type="dxa"/>
            <w:shd w:val="clear" w:color="auto" w:fill="auto"/>
          </w:tcPr>
          <w:p w:rsidR="00007C4E" w:rsidRPr="008A4B01" w:rsidRDefault="00A028F1" w:rsidP="00A028F1">
            <w:pPr>
              <w:spacing w:after="0" w:line="240" w:lineRule="auto"/>
              <w:jc w:val="right"/>
              <w:rPr>
                <w:rFonts w:ascii="Barlow" w:hAnsi="Barlow"/>
                <w:sz w:val="20"/>
                <w:szCs w:val="20"/>
              </w:rPr>
            </w:pPr>
            <w:r w:rsidRPr="008A4B01">
              <w:rPr>
                <w:rFonts w:ascii="Barlow" w:hAnsi="Barlow"/>
                <w:sz w:val="20"/>
                <w:szCs w:val="20"/>
              </w:rPr>
              <w:t>5,203.45</w:t>
            </w:r>
          </w:p>
        </w:tc>
        <w:tc>
          <w:tcPr>
            <w:tcW w:w="1523" w:type="dxa"/>
            <w:shd w:val="clear" w:color="auto" w:fill="auto"/>
          </w:tcPr>
          <w:p w:rsidR="00007C4E" w:rsidRPr="008A4B01" w:rsidRDefault="00A028F1" w:rsidP="00EF78CD">
            <w:pPr>
              <w:spacing w:after="0" w:line="240" w:lineRule="auto"/>
              <w:jc w:val="right"/>
              <w:rPr>
                <w:rFonts w:ascii="Barlow" w:hAnsi="Barlow"/>
                <w:sz w:val="20"/>
                <w:szCs w:val="20"/>
              </w:rPr>
            </w:pPr>
            <w:r w:rsidRPr="008A4B01">
              <w:rPr>
                <w:rFonts w:ascii="Barlow" w:hAnsi="Barlow"/>
                <w:sz w:val="20"/>
                <w:szCs w:val="20"/>
              </w:rPr>
              <w:t>55,102.77</w:t>
            </w:r>
          </w:p>
        </w:tc>
      </w:tr>
    </w:tbl>
    <w:p w:rsidR="00336574" w:rsidRPr="008A4B01" w:rsidRDefault="00336574" w:rsidP="00336574">
      <w:pPr>
        <w:spacing w:after="0" w:line="240" w:lineRule="auto"/>
        <w:rPr>
          <w:rFonts w:ascii="Barlow" w:hAnsi="Barlow"/>
          <w:sz w:val="20"/>
          <w:szCs w:val="20"/>
        </w:rPr>
      </w:pPr>
      <w:r w:rsidRPr="008A4B01">
        <w:rPr>
          <w:rFonts w:ascii="Barlow" w:hAnsi="Barlow"/>
          <w:b/>
          <w:sz w:val="20"/>
          <w:szCs w:val="20"/>
        </w:rPr>
        <w:t xml:space="preserve">                                      </w:t>
      </w:r>
      <w:r w:rsidR="008A4B01">
        <w:rPr>
          <w:rFonts w:ascii="Barlow" w:hAnsi="Barlow"/>
          <w:b/>
          <w:sz w:val="20"/>
          <w:szCs w:val="20"/>
        </w:rPr>
        <w:t xml:space="preserve">                                                   </w:t>
      </w:r>
      <w:r w:rsidRPr="008A4B01">
        <w:rPr>
          <w:rFonts w:ascii="Barlow" w:hAnsi="Barlow"/>
          <w:b/>
          <w:sz w:val="20"/>
          <w:szCs w:val="20"/>
        </w:rPr>
        <w:t xml:space="preserve">TOTAL DE EFECTIVO Y EQUIVALENTES </w:t>
      </w:r>
      <w:r w:rsidR="007571E3" w:rsidRPr="008A4B01">
        <w:rPr>
          <w:rFonts w:ascii="Barlow" w:hAnsi="Barlow"/>
          <w:b/>
          <w:sz w:val="20"/>
          <w:szCs w:val="20"/>
        </w:rPr>
        <w:t xml:space="preserve"> </w:t>
      </w:r>
      <w:r w:rsidR="00AB48EF" w:rsidRPr="008A4B01">
        <w:rPr>
          <w:rFonts w:ascii="Barlow" w:hAnsi="Barlow"/>
          <w:b/>
          <w:sz w:val="20"/>
          <w:szCs w:val="20"/>
        </w:rPr>
        <w:t xml:space="preserve"> </w:t>
      </w:r>
      <w:r w:rsidR="008A4B01">
        <w:rPr>
          <w:rFonts w:ascii="Barlow" w:hAnsi="Barlow"/>
          <w:b/>
          <w:sz w:val="20"/>
          <w:szCs w:val="20"/>
        </w:rPr>
        <w:t xml:space="preserve">          </w:t>
      </w:r>
      <w:r w:rsidR="00AB48EF" w:rsidRPr="008A4B01">
        <w:rPr>
          <w:rFonts w:ascii="Barlow" w:hAnsi="Barlow"/>
          <w:b/>
          <w:sz w:val="20"/>
          <w:szCs w:val="20"/>
        </w:rPr>
        <w:t xml:space="preserve"> </w:t>
      </w:r>
      <w:r w:rsidR="007571E3" w:rsidRPr="008A4B01">
        <w:rPr>
          <w:rFonts w:ascii="Barlow" w:hAnsi="Barlow"/>
          <w:b/>
          <w:sz w:val="20"/>
          <w:szCs w:val="20"/>
        </w:rPr>
        <w:t xml:space="preserve"> </w:t>
      </w:r>
      <w:r w:rsidR="003918D5" w:rsidRPr="008A4B01">
        <w:rPr>
          <w:rFonts w:ascii="Barlow" w:hAnsi="Barlow"/>
          <w:b/>
          <w:sz w:val="20"/>
          <w:szCs w:val="20"/>
        </w:rPr>
        <w:t>$</w:t>
      </w:r>
      <w:r w:rsidR="00197E0B" w:rsidRPr="008A4B01">
        <w:rPr>
          <w:rFonts w:ascii="Barlow" w:hAnsi="Barlow"/>
          <w:b/>
          <w:sz w:val="20"/>
          <w:szCs w:val="20"/>
        </w:rPr>
        <w:t xml:space="preserve"> </w:t>
      </w:r>
      <w:r w:rsidR="00923D82" w:rsidRPr="008A4B01">
        <w:rPr>
          <w:rFonts w:ascii="Barlow" w:hAnsi="Barlow"/>
          <w:b/>
          <w:sz w:val="20"/>
          <w:szCs w:val="20"/>
        </w:rPr>
        <w:t xml:space="preserve">   </w:t>
      </w:r>
      <w:r w:rsidR="001152F0" w:rsidRPr="008A4B01">
        <w:rPr>
          <w:rFonts w:ascii="Barlow" w:hAnsi="Barlow"/>
          <w:b/>
          <w:sz w:val="20"/>
          <w:szCs w:val="20"/>
        </w:rPr>
        <w:t xml:space="preserve"> </w:t>
      </w:r>
      <w:r w:rsidR="001A1621" w:rsidRPr="008A4B01">
        <w:rPr>
          <w:rFonts w:ascii="Barlow" w:hAnsi="Barlow"/>
          <w:b/>
          <w:sz w:val="20"/>
          <w:szCs w:val="20"/>
        </w:rPr>
        <w:t xml:space="preserve"> </w:t>
      </w:r>
      <w:r w:rsidR="00713117" w:rsidRPr="008A4B01">
        <w:rPr>
          <w:rFonts w:ascii="Barlow" w:hAnsi="Barlow"/>
          <w:b/>
          <w:sz w:val="20"/>
          <w:szCs w:val="20"/>
        </w:rPr>
        <w:t xml:space="preserve"> 5,</w:t>
      </w:r>
      <w:r w:rsidR="00A028F1" w:rsidRPr="008A4B01">
        <w:rPr>
          <w:rFonts w:ascii="Barlow" w:hAnsi="Barlow"/>
          <w:b/>
          <w:sz w:val="20"/>
          <w:szCs w:val="20"/>
        </w:rPr>
        <w:t>203</w:t>
      </w:r>
      <w:r w:rsidR="00713117" w:rsidRPr="008A4B01">
        <w:rPr>
          <w:rFonts w:ascii="Barlow" w:hAnsi="Barlow"/>
          <w:b/>
          <w:sz w:val="20"/>
          <w:szCs w:val="20"/>
        </w:rPr>
        <w:t xml:space="preserve">.45 </w:t>
      </w:r>
      <w:r w:rsidR="002F4EF3" w:rsidRPr="008A4B01">
        <w:rPr>
          <w:rFonts w:ascii="Barlow" w:hAnsi="Barlow"/>
          <w:b/>
          <w:sz w:val="20"/>
          <w:szCs w:val="20"/>
        </w:rPr>
        <w:t xml:space="preserve">    </w:t>
      </w:r>
      <w:r w:rsidR="000B77B7" w:rsidRPr="008A4B01">
        <w:rPr>
          <w:rFonts w:ascii="Barlow" w:hAnsi="Barlow"/>
          <w:b/>
          <w:sz w:val="20"/>
          <w:szCs w:val="20"/>
        </w:rPr>
        <w:t xml:space="preserve">$ </w:t>
      </w:r>
      <w:r w:rsidR="00F572DB" w:rsidRPr="008A4B01">
        <w:rPr>
          <w:rFonts w:ascii="Barlow" w:hAnsi="Barlow"/>
          <w:b/>
          <w:sz w:val="20"/>
          <w:szCs w:val="20"/>
        </w:rPr>
        <w:t xml:space="preserve"> </w:t>
      </w:r>
      <w:r w:rsidR="005D303C" w:rsidRPr="008A4B01">
        <w:rPr>
          <w:rFonts w:ascii="Barlow" w:hAnsi="Barlow"/>
          <w:b/>
          <w:sz w:val="20"/>
          <w:szCs w:val="20"/>
        </w:rPr>
        <w:t xml:space="preserve"> </w:t>
      </w:r>
      <w:r w:rsidR="00F572DB" w:rsidRPr="008A4B01">
        <w:rPr>
          <w:rFonts w:ascii="Barlow" w:hAnsi="Barlow"/>
          <w:b/>
          <w:sz w:val="20"/>
          <w:szCs w:val="20"/>
        </w:rPr>
        <w:t xml:space="preserve"> </w:t>
      </w:r>
      <w:r w:rsidR="00923D82" w:rsidRPr="008A4B01">
        <w:rPr>
          <w:rFonts w:ascii="Barlow" w:hAnsi="Barlow"/>
          <w:b/>
          <w:sz w:val="20"/>
          <w:szCs w:val="20"/>
        </w:rPr>
        <w:t xml:space="preserve"> </w:t>
      </w:r>
      <w:r w:rsidR="002F4EF3" w:rsidRPr="008A4B01">
        <w:rPr>
          <w:rFonts w:ascii="Barlow" w:hAnsi="Barlow"/>
          <w:b/>
          <w:sz w:val="20"/>
          <w:szCs w:val="20"/>
        </w:rPr>
        <w:t xml:space="preserve"> </w:t>
      </w:r>
      <w:r w:rsidR="00A028F1" w:rsidRPr="008A4B01">
        <w:rPr>
          <w:rFonts w:ascii="Barlow" w:hAnsi="Barlow"/>
          <w:b/>
          <w:sz w:val="20"/>
          <w:szCs w:val="20"/>
        </w:rPr>
        <w:t>55</w:t>
      </w:r>
      <w:r w:rsidR="002F4EF3" w:rsidRPr="008A4B01">
        <w:rPr>
          <w:rFonts w:ascii="Barlow" w:hAnsi="Barlow"/>
          <w:b/>
          <w:sz w:val="20"/>
          <w:szCs w:val="20"/>
        </w:rPr>
        <w:t>,</w:t>
      </w:r>
      <w:r w:rsidR="00A028F1" w:rsidRPr="008A4B01">
        <w:rPr>
          <w:rFonts w:ascii="Barlow" w:hAnsi="Barlow"/>
          <w:b/>
          <w:sz w:val="20"/>
          <w:szCs w:val="20"/>
        </w:rPr>
        <w:t>102</w:t>
      </w:r>
      <w:r w:rsidR="002F4EF3" w:rsidRPr="008A4B01">
        <w:rPr>
          <w:rFonts w:ascii="Barlow" w:hAnsi="Barlow"/>
          <w:b/>
          <w:sz w:val="20"/>
          <w:szCs w:val="20"/>
        </w:rPr>
        <w:t>.</w:t>
      </w:r>
      <w:r w:rsidR="00A028F1" w:rsidRPr="008A4B01">
        <w:rPr>
          <w:rFonts w:ascii="Barlow" w:hAnsi="Barlow"/>
          <w:b/>
          <w:sz w:val="20"/>
          <w:szCs w:val="20"/>
        </w:rPr>
        <w:t>7</w:t>
      </w:r>
      <w:r w:rsidR="002F4EF3" w:rsidRPr="008A4B01">
        <w:rPr>
          <w:rFonts w:ascii="Barlow" w:hAnsi="Barlow"/>
          <w:b/>
          <w:sz w:val="20"/>
          <w:szCs w:val="20"/>
        </w:rPr>
        <w:t>7</w:t>
      </w:r>
    </w:p>
    <w:p w:rsidR="00BE120B" w:rsidRPr="008A4B01" w:rsidRDefault="00BE120B" w:rsidP="003D2AA0">
      <w:pPr>
        <w:jc w:val="center"/>
        <w:rPr>
          <w:rFonts w:ascii="Barlow" w:hAnsi="Barlow"/>
          <w:b/>
          <w:sz w:val="20"/>
          <w:szCs w:val="20"/>
        </w:rPr>
      </w:pPr>
    </w:p>
    <w:p w:rsidR="00E25D68" w:rsidRPr="008A4B01" w:rsidRDefault="00837210" w:rsidP="00837210">
      <w:pPr>
        <w:rPr>
          <w:rFonts w:ascii="Barlow" w:hAnsi="Barlow"/>
          <w:sz w:val="20"/>
          <w:szCs w:val="20"/>
        </w:rPr>
      </w:pPr>
      <w:r w:rsidRPr="008A4B01">
        <w:rPr>
          <w:rFonts w:ascii="Barlow" w:hAnsi="Barlow"/>
          <w:sz w:val="20"/>
          <w:szCs w:val="20"/>
        </w:rPr>
        <w:t>Conciliación de los Flujos de Efectivo Netos de las Actividades de Operación y la cuenta de Ahorro/Desahorro antes de Rubros Extraordinarios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559"/>
        <w:gridCol w:w="1701"/>
      </w:tblGrid>
      <w:tr w:rsidR="00E25D68" w:rsidRPr="008A4B01" w:rsidTr="00197E0B">
        <w:tc>
          <w:tcPr>
            <w:tcW w:w="6204" w:type="dxa"/>
            <w:shd w:val="clear" w:color="auto" w:fill="auto"/>
          </w:tcPr>
          <w:p w:rsidR="00E25D68" w:rsidRPr="008A4B01" w:rsidRDefault="00E25D68" w:rsidP="00221632">
            <w:pPr>
              <w:jc w:val="center"/>
              <w:rPr>
                <w:rFonts w:ascii="Barlow" w:hAnsi="Barlow"/>
                <w:b/>
                <w:sz w:val="20"/>
                <w:szCs w:val="20"/>
              </w:rPr>
            </w:pPr>
            <w:r w:rsidRPr="008A4B01">
              <w:rPr>
                <w:rFonts w:ascii="Barlow" w:hAnsi="Barlow"/>
                <w:b/>
                <w:sz w:val="20"/>
                <w:szCs w:val="20"/>
              </w:rPr>
              <w:t>DESCRIPCION</w:t>
            </w:r>
          </w:p>
        </w:tc>
        <w:tc>
          <w:tcPr>
            <w:tcW w:w="1559" w:type="dxa"/>
            <w:shd w:val="clear" w:color="auto" w:fill="auto"/>
          </w:tcPr>
          <w:p w:rsidR="00E25D68" w:rsidRPr="008A4B01" w:rsidRDefault="00E25D68" w:rsidP="00AB48EF">
            <w:pPr>
              <w:jc w:val="center"/>
              <w:rPr>
                <w:rFonts w:ascii="Barlow" w:hAnsi="Barlow"/>
                <w:b/>
                <w:sz w:val="20"/>
                <w:szCs w:val="20"/>
              </w:rPr>
            </w:pPr>
            <w:r w:rsidRPr="008A4B01">
              <w:rPr>
                <w:rFonts w:ascii="Barlow" w:hAnsi="Barlow"/>
                <w:b/>
                <w:sz w:val="20"/>
                <w:szCs w:val="20"/>
              </w:rPr>
              <w:t>20</w:t>
            </w:r>
            <w:r w:rsidR="00713117" w:rsidRPr="008A4B01">
              <w:rPr>
                <w:rFonts w:ascii="Barlow" w:hAnsi="Barlow"/>
                <w:b/>
                <w:sz w:val="20"/>
                <w:szCs w:val="20"/>
              </w:rPr>
              <w:t>21</w:t>
            </w:r>
          </w:p>
        </w:tc>
        <w:tc>
          <w:tcPr>
            <w:tcW w:w="1701" w:type="dxa"/>
            <w:shd w:val="clear" w:color="auto" w:fill="auto"/>
          </w:tcPr>
          <w:p w:rsidR="00E25D68" w:rsidRPr="008A4B01" w:rsidRDefault="00713117" w:rsidP="00221632">
            <w:pPr>
              <w:jc w:val="center"/>
              <w:rPr>
                <w:rFonts w:ascii="Barlow" w:hAnsi="Barlow"/>
                <w:b/>
                <w:sz w:val="20"/>
                <w:szCs w:val="20"/>
              </w:rPr>
            </w:pPr>
            <w:r w:rsidRPr="008A4B01">
              <w:rPr>
                <w:rFonts w:ascii="Barlow" w:hAnsi="Barlow"/>
                <w:b/>
                <w:sz w:val="20"/>
                <w:szCs w:val="20"/>
              </w:rPr>
              <w:t>2020</w:t>
            </w:r>
          </w:p>
        </w:tc>
      </w:tr>
      <w:tr w:rsidR="00E25D68" w:rsidRPr="008A4B01" w:rsidTr="00197E0B">
        <w:tc>
          <w:tcPr>
            <w:tcW w:w="6204" w:type="dxa"/>
            <w:shd w:val="clear" w:color="auto" w:fill="auto"/>
          </w:tcPr>
          <w:p w:rsidR="00E25D68" w:rsidRPr="008A4B01" w:rsidRDefault="00E25D68" w:rsidP="00221632">
            <w:pPr>
              <w:rPr>
                <w:rFonts w:ascii="Barlow" w:hAnsi="Barlow"/>
                <w:sz w:val="20"/>
                <w:szCs w:val="20"/>
              </w:rPr>
            </w:pPr>
            <w:r w:rsidRPr="008A4B01">
              <w:rPr>
                <w:rFonts w:ascii="Barlow" w:hAnsi="Barlow"/>
                <w:sz w:val="20"/>
                <w:szCs w:val="20"/>
              </w:rPr>
              <w:t>Ahorro/Desahorro antes de rubros Extraordinarios</w:t>
            </w:r>
          </w:p>
        </w:tc>
        <w:tc>
          <w:tcPr>
            <w:tcW w:w="1559" w:type="dxa"/>
            <w:shd w:val="clear" w:color="auto" w:fill="auto"/>
          </w:tcPr>
          <w:p w:rsidR="00E25D68" w:rsidRPr="008A4B01" w:rsidRDefault="00A028F1" w:rsidP="00A028F1">
            <w:pPr>
              <w:jc w:val="right"/>
              <w:rPr>
                <w:rFonts w:ascii="Barlow" w:hAnsi="Barlow"/>
                <w:sz w:val="20"/>
                <w:szCs w:val="20"/>
              </w:rPr>
            </w:pPr>
            <w:r w:rsidRPr="008A4B01">
              <w:rPr>
                <w:rFonts w:ascii="Barlow" w:hAnsi="Barlow"/>
                <w:sz w:val="20"/>
                <w:szCs w:val="20"/>
              </w:rPr>
              <w:t>(41,699.56)</w:t>
            </w:r>
          </w:p>
        </w:tc>
        <w:tc>
          <w:tcPr>
            <w:tcW w:w="1701" w:type="dxa"/>
            <w:shd w:val="clear" w:color="auto" w:fill="auto"/>
          </w:tcPr>
          <w:p w:rsidR="00E25D68" w:rsidRPr="008A4B01" w:rsidRDefault="00713117" w:rsidP="00A028F1">
            <w:pPr>
              <w:jc w:val="right"/>
              <w:rPr>
                <w:rFonts w:ascii="Barlow" w:hAnsi="Barlow"/>
                <w:sz w:val="20"/>
                <w:szCs w:val="20"/>
              </w:rPr>
            </w:pPr>
            <w:r w:rsidRPr="008A4B01">
              <w:rPr>
                <w:rFonts w:ascii="Barlow" w:hAnsi="Barlow"/>
                <w:sz w:val="20"/>
                <w:szCs w:val="20"/>
              </w:rPr>
              <w:t>(</w:t>
            </w:r>
            <w:r w:rsidR="00A028F1" w:rsidRPr="008A4B01">
              <w:rPr>
                <w:rFonts w:ascii="Barlow" w:hAnsi="Barlow"/>
                <w:sz w:val="20"/>
                <w:szCs w:val="20"/>
              </w:rPr>
              <w:t>14</w:t>
            </w:r>
            <w:r w:rsidRPr="008A4B01">
              <w:rPr>
                <w:rFonts w:ascii="Barlow" w:hAnsi="Barlow"/>
                <w:sz w:val="20"/>
                <w:szCs w:val="20"/>
              </w:rPr>
              <w:t>,</w:t>
            </w:r>
            <w:r w:rsidR="00A028F1" w:rsidRPr="008A4B01">
              <w:rPr>
                <w:rFonts w:ascii="Barlow" w:hAnsi="Barlow"/>
                <w:sz w:val="20"/>
                <w:szCs w:val="20"/>
              </w:rPr>
              <w:t>285</w:t>
            </w:r>
            <w:r w:rsidRPr="008A4B01">
              <w:rPr>
                <w:rFonts w:ascii="Barlow" w:hAnsi="Barlow"/>
                <w:sz w:val="20"/>
                <w:szCs w:val="20"/>
              </w:rPr>
              <w:t>.00)</w:t>
            </w:r>
          </w:p>
        </w:tc>
      </w:tr>
      <w:tr w:rsidR="00E25D68" w:rsidRPr="008A4B01" w:rsidTr="00197E0B">
        <w:trPr>
          <w:trHeight w:val="576"/>
        </w:trPr>
        <w:tc>
          <w:tcPr>
            <w:tcW w:w="6204" w:type="dxa"/>
            <w:shd w:val="clear" w:color="auto" w:fill="auto"/>
          </w:tcPr>
          <w:p w:rsidR="00E25D68" w:rsidRPr="008A4B01" w:rsidRDefault="00E25D68" w:rsidP="00221632">
            <w:pPr>
              <w:rPr>
                <w:rFonts w:ascii="Barlow" w:hAnsi="Barlow"/>
                <w:sz w:val="20"/>
                <w:szCs w:val="20"/>
              </w:rPr>
            </w:pPr>
            <w:r w:rsidRPr="008A4B01">
              <w:rPr>
                <w:rFonts w:ascii="Barlow" w:hAnsi="Barlow"/>
                <w:sz w:val="20"/>
                <w:szCs w:val="20"/>
              </w:rPr>
              <w:t>Movimientos de partidas (o rubros) que no afectan al efectivo</w:t>
            </w:r>
          </w:p>
        </w:tc>
        <w:tc>
          <w:tcPr>
            <w:tcW w:w="1559" w:type="dxa"/>
            <w:shd w:val="clear" w:color="auto" w:fill="auto"/>
          </w:tcPr>
          <w:p w:rsidR="00E25D68" w:rsidRPr="008A4B01" w:rsidRDefault="00E25D68" w:rsidP="00221632">
            <w:pPr>
              <w:jc w:val="right"/>
              <w:rPr>
                <w:rFonts w:ascii="Barlow" w:hAnsi="Barlow"/>
                <w:sz w:val="20"/>
                <w:szCs w:val="20"/>
              </w:rPr>
            </w:pPr>
          </w:p>
        </w:tc>
        <w:tc>
          <w:tcPr>
            <w:tcW w:w="1701" w:type="dxa"/>
            <w:shd w:val="clear" w:color="auto" w:fill="auto"/>
          </w:tcPr>
          <w:p w:rsidR="00E25D68" w:rsidRPr="008A4B01" w:rsidRDefault="00E25D68" w:rsidP="00221632">
            <w:pPr>
              <w:jc w:val="right"/>
              <w:rPr>
                <w:rFonts w:ascii="Barlow" w:hAnsi="Barlow"/>
                <w:sz w:val="20"/>
                <w:szCs w:val="20"/>
              </w:rPr>
            </w:pPr>
          </w:p>
        </w:tc>
      </w:tr>
      <w:tr w:rsidR="00E25D68" w:rsidRPr="008A4B01" w:rsidTr="00197E0B">
        <w:tc>
          <w:tcPr>
            <w:tcW w:w="6204" w:type="dxa"/>
            <w:shd w:val="clear" w:color="auto" w:fill="auto"/>
          </w:tcPr>
          <w:p w:rsidR="00E25D68" w:rsidRPr="008A4B01" w:rsidRDefault="00E25D68" w:rsidP="00221632">
            <w:pPr>
              <w:rPr>
                <w:rFonts w:ascii="Barlow" w:hAnsi="Barlow"/>
                <w:sz w:val="20"/>
                <w:szCs w:val="20"/>
              </w:rPr>
            </w:pPr>
            <w:r w:rsidRPr="008A4B01">
              <w:rPr>
                <w:rFonts w:ascii="Barlow" w:hAnsi="Barlow"/>
                <w:sz w:val="20"/>
                <w:szCs w:val="20"/>
              </w:rPr>
              <w:t>Depreciación</w:t>
            </w:r>
          </w:p>
        </w:tc>
        <w:tc>
          <w:tcPr>
            <w:tcW w:w="1559" w:type="dxa"/>
            <w:shd w:val="clear" w:color="auto" w:fill="auto"/>
          </w:tcPr>
          <w:p w:rsidR="00E25D68" w:rsidRPr="008A4B01" w:rsidRDefault="002F4EF3" w:rsidP="002F4EF3">
            <w:pPr>
              <w:jc w:val="right"/>
              <w:rPr>
                <w:rFonts w:ascii="Barlow" w:hAnsi="Barlow"/>
                <w:sz w:val="20"/>
                <w:szCs w:val="20"/>
              </w:rPr>
            </w:pPr>
            <w:r w:rsidRPr="008A4B01">
              <w:rPr>
                <w:rFonts w:ascii="Barlow" w:hAnsi="Barlow"/>
                <w:sz w:val="20"/>
                <w:szCs w:val="20"/>
              </w:rPr>
              <w:t>0</w:t>
            </w:r>
            <w:r w:rsidR="009B57DC" w:rsidRPr="008A4B01">
              <w:rPr>
                <w:rFonts w:ascii="Barlow" w:hAnsi="Barlow"/>
                <w:sz w:val="20"/>
                <w:szCs w:val="20"/>
              </w:rPr>
              <w:t>.</w:t>
            </w:r>
            <w:r w:rsidRPr="008A4B01">
              <w:rPr>
                <w:rFonts w:ascii="Barlow" w:hAnsi="Barlow"/>
                <w:sz w:val="20"/>
                <w:szCs w:val="20"/>
              </w:rPr>
              <w:t>00</w:t>
            </w:r>
          </w:p>
        </w:tc>
        <w:tc>
          <w:tcPr>
            <w:tcW w:w="1701" w:type="dxa"/>
            <w:shd w:val="clear" w:color="auto" w:fill="auto"/>
          </w:tcPr>
          <w:p w:rsidR="00E25D68" w:rsidRPr="008A4B01" w:rsidRDefault="002F4EF3" w:rsidP="00221632">
            <w:pPr>
              <w:jc w:val="right"/>
              <w:rPr>
                <w:rFonts w:ascii="Barlow" w:hAnsi="Barlow"/>
                <w:sz w:val="20"/>
                <w:szCs w:val="20"/>
              </w:rPr>
            </w:pPr>
            <w:r w:rsidRPr="008A4B01">
              <w:rPr>
                <w:rFonts w:ascii="Barlow" w:hAnsi="Barlow"/>
                <w:sz w:val="20"/>
                <w:szCs w:val="20"/>
              </w:rPr>
              <w:t>0.00</w:t>
            </w:r>
          </w:p>
        </w:tc>
      </w:tr>
      <w:tr w:rsidR="00E25D68" w:rsidRPr="008A4B01" w:rsidTr="00197E0B">
        <w:tc>
          <w:tcPr>
            <w:tcW w:w="6204" w:type="dxa"/>
            <w:shd w:val="clear" w:color="auto" w:fill="auto"/>
          </w:tcPr>
          <w:p w:rsidR="00E25D68" w:rsidRPr="008A4B01" w:rsidRDefault="00E25D68" w:rsidP="00221632">
            <w:pPr>
              <w:rPr>
                <w:rFonts w:ascii="Barlow" w:hAnsi="Barlow"/>
                <w:sz w:val="20"/>
                <w:szCs w:val="20"/>
              </w:rPr>
            </w:pPr>
            <w:r w:rsidRPr="008A4B01">
              <w:rPr>
                <w:rFonts w:ascii="Barlow" w:hAnsi="Barlow"/>
                <w:sz w:val="20"/>
                <w:szCs w:val="20"/>
              </w:rPr>
              <w:t>Amortización</w:t>
            </w:r>
          </w:p>
        </w:tc>
        <w:tc>
          <w:tcPr>
            <w:tcW w:w="1559" w:type="dxa"/>
            <w:shd w:val="clear" w:color="auto" w:fill="auto"/>
          </w:tcPr>
          <w:p w:rsidR="00E25D68" w:rsidRPr="008A4B01" w:rsidRDefault="00AB48EF" w:rsidP="00221632">
            <w:pPr>
              <w:jc w:val="right"/>
              <w:rPr>
                <w:rFonts w:ascii="Barlow" w:hAnsi="Barlow"/>
                <w:sz w:val="20"/>
                <w:szCs w:val="20"/>
              </w:rPr>
            </w:pPr>
            <w:r w:rsidRPr="008A4B01">
              <w:rPr>
                <w:rFonts w:ascii="Barlow" w:hAnsi="Barlow"/>
                <w:sz w:val="20"/>
                <w:szCs w:val="20"/>
              </w:rPr>
              <w:t>0.0</w:t>
            </w:r>
            <w:r w:rsidR="00197E0B" w:rsidRPr="008A4B01">
              <w:rPr>
                <w:rFonts w:ascii="Barlow" w:hAnsi="Barlow"/>
                <w:sz w:val="20"/>
                <w:szCs w:val="20"/>
              </w:rPr>
              <w:t>0</w:t>
            </w:r>
          </w:p>
        </w:tc>
        <w:tc>
          <w:tcPr>
            <w:tcW w:w="1701" w:type="dxa"/>
            <w:shd w:val="clear" w:color="auto" w:fill="auto"/>
          </w:tcPr>
          <w:p w:rsidR="00E25D68" w:rsidRPr="008A4B01" w:rsidRDefault="00AB48EF" w:rsidP="00221632">
            <w:pPr>
              <w:jc w:val="right"/>
              <w:rPr>
                <w:rFonts w:ascii="Barlow" w:hAnsi="Barlow"/>
                <w:sz w:val="20"/>
                <w:szCs w:val="20"/>
              </w:rPr>
            </w:pPr>
            <w:r w:rsidRPr="008A4B01">
              <w:rPr>
                <w:rFonts w:ascii="Barlow" w:hAnsi="Barlow"/>
                <w:sz w:val="20"/>
                <w:szCs w:val="20"/>
              </w:rPr>
              <w:t>0.00</w:t>
            </w:r>
          </w:p>
        </w:tc>
      </w:tr>
    </w:tbl>
    <w:p w:rsidR="00403175" w:rsidRPr="008A4B01" w:rsidRDefault="00403175" w:rsidP="00942115">
      <w:pPr>
        <w:jc w:val="center"/>
        <w:rPr>
          <w:rFonts w:ascii="Barlow" w:hAnsi="Barlow"/>
          <w:b/>
          <w:sz w:val="20"/>
          <w:szCs w:val="20"/>
        </w:rPr>
      </w:pPr>
    </w:p>
    <w:p w:rsidR="00942115" w:rsidRPr="008A4B01" w:rsidRDefault="00942115" w:rsidP="00942115">
      <w:pPr>
        <w:jc w:val="center"/>
        <w:rPr>
          <w:rFonts w:ascii="Barlow" w:hAnsi="Barlow"/>
          <w:b/>
          <w:sz w:val="20"/>
          <w:szCs w:val="20"/>
        </w:rPr>
      </w:pPr>
      <w:r w:rsidRPr="008A4B01">
        <w:rPr>
          <w:rFonts w:ascii="Barlow" w:hAnsi="Barlow"/>
          <w:b/>
          <w:sz w:val="20"/>
          <w:szCs w:val="20"/>
        </w:rPr>
        <w:t>CONCILIACIÓN ENTRE LOS INGRESOS PRESUPUESTARIOS Y CONTABLES, ASÍ COMO ENTRE LOS EGRESOS PRESUPUESTARIOS Y LOS GASTOS CONTABLES</w:t>
      </w:r>
    </w:p>
    <w:p w:rsidR="00D61688" w:rsidRDefault="00D61688" w:rsidP="00D61688">
      <w:pPr>
        <w:jc w:val="both"/>
        <w:rPr>
          <w:rFonts w:ascii="Barlow" w:hAnsi="Barlow"/>
          <w:i/>
          <w:sz w:val="20"/>
          <w:szCs w:val="20"/>
          <w:u w:val="single"/>
        </w:rPr>
      </w:pPr>
      <w:r w:rsidRPr="008A4B01">
        <w:rPr>
          <w:rFonts w:ascii="Barlow" w:hAnsi="Barlow"/>
          <w:i/>
          <w:sz w:val="20"/>
          <w:szCs w:val="20"/>
          <w:u w:val="single"/>
        </w:rPr>
        <w:t>Para el ejercicio 202</w:t>
      </w:r>
      <w:r w:rsidR="002F4EF3" w:rsidRPr="008A4B01">
        <w:rPr>
          <w:rFonts w:ascii="Barlow" w:hAnsi="Barlow"/>
          <w:i/>
          <w:sz w:val="20"/>
          <w:szCs w:val="20"/>
          <w:u w:val="single"/>
        </w:rPr>
        <w:t>1</w:t>
      </w:r>
      <w:r w:rsidRPr="008A4B01">
        <w:rPr>
          <w:rFonts w:ascii="Barlow" w:hAnsi="Barlow"/>
          <w:i/>
          <w:sz w:val="20"/>
          <w:szCs w:val="20"/>
          <w:u w:val="single"/>
        </w:rPr>
        <w:t xml:space="preserve"> la Empresa Portuaria Yucateca, S.A. de C.V. no tiene presupuesto autorizado para ejercer, por lo que los gastos que se generan, son cubiertos por el saldo del pago de las acciones emitidas en el 2017 y que en el mes de diciembre de 2019 se le pago una parte </w:t>
      </w:r>
      <w:r w:rsidR="00EB7E1E" w:rsidRPr="008A4B01">
        <w:rPr>
          <w:rFonts w:ascii="Barlow" w:hAnsi="Barlow"/>
          <w:i/>
          <w:sz w:val="20"/>
          <w:szCs w:val="20"/>
          <w:u w:val="single"/>
        </w:rPr>
        <w:t>más</w:t>
      </w:r>
      <w:r w:rsidRPr="008A4B01">
        <w:rPr>
          <w:rFonts w:ascii="Barlow" w:hAnsi="Barlow"/>
          <w:i/>
          <w:sz w:val="20"/>
          <w:szCs w:val="20"/>
          <w:u w:val="single"/>
        </w:rPr>
        <w:t xml:space="preserve"> y actualmente están sirviendo para sufragar los gastos que se generan en el período.</w:t>
      </w:r>
    </w:p>
    <w:p w:rsidR="008A4B01" w:rsidRPr="008A4B01" w:rsidRDefault="008A4B01" w:rsidP="00D61688">
      <w:pPr>
        <w:jc w:val="both"/>
        <w:rPr>
          <w:rFonts w:ascii="Barlow" w:hAnsi="Barlow"/>
          <w:i/>
          <w:sz w:val="20"/>
          <w:szCs w:val="20"/>
          <w:u w:val="single"/>
        </w:rPr>
      </w:pPr>
    </w:p>
    <w:tbl>
      <w:tblPr>
        <w:tblW w:w="7700" w:type="dxa"/>
        <w:jc w:val="center"/>
        <w:tblCellMar>
          <w:left w:w="70" w:type="dxa"/>
          <w:right w:w="70" w:type="dxa"/>
        </w:tblCellMar>
        <w:tblLook w:val="04A0" w:firstRow="1" w:lastRow="0" w:firstColumn="1" w:lastColumn="0" w:noHBand="0" w:noVBand="1"/>
      </w:tblPr>
      <w:tblGrid>
        <w:gridCol w:w="4456"/>
        <w:gridCol w:w="1035"/>
        <w:gridCol w:w="2209"/>
      </w:tblGrid>
      <w:tr w:rsidR="00942115" w:rsidRPr="008A4B01" w:rsidTr="00403175">
        <w:trPr>
          <w:trHeight w:val="300"/>
          <w:jc w:val="center"/>
        </w:trPr>
        <w:tc>
          <w:tcPr>
            <w:tcW w:w="7700" w:type="dxa"/>
            <w:gridSpan w:val="3"/>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lastRenderedPageBreak/>
              <w:t>Conciliación entre los Ingresos Presupuestarios y Contables</w:t>
            </w:r>
          </w:p>
        </w:tc>
      </w:tr>
      <w:tr w:rsidR="00942115" w:rsidRPr="008A4B01" w:rsidTr="00403175">
        <w:trPr>
          <w:trHeight w:val="300"/>
          <w:jc w:val="center"/>
        </w:trPr>
        <w:tc>
          <w:tcPr>
            <w:tcW w:w="7700" w:type="dxa"/>
            <w:gridSpan w:val="3"/>
            <w:tcBorders>
              <w:top w:val="nil"/>
              <w:left w:val="nil"/>
              <w:bottom w:val="nil"/>
              <w:right w:val="nil"/>
            </w:tcBorders>
            <w:shd w:val="clear" w:color="auto" w:fill="auto"/>
            <w:noWrap/>
            <w:vAlign w:val="bottom"/>
            <w:hideMark/>
          </w:tcPr>
          <w:p w:rsidR="00942115" w:rsidRPr="008A4B01" w:rsidRDefault="00942115" w:rsidP="00917947">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Correspondiente del 1 de enero al </w:t>
            </w:r>
            <w:r w:rsidR="00917947" w:rsidRPr="008A4B01">
              <w:rPr>
                <w:rFonts w:ascii="Barlow" w:eastAsia="Times New Roman" w:hAnsi="Barlow" w:cs="Calibri"/>
                <w:b/>
                <w:bCs/>
                <w:color w:val="000000"/>
                <w:sz w:val="20"/>
                <w:szCs w:val="20"/>
                <w:lang w:eastAsia="es-MX"/>
              </w:rPr>
              <w:t>31</w:t>
            </w:r>
            <w:r w:rsidR="00D61688" w:rsidRPr="008A4B01">
              <w:rPr>
                <w:rFonts w:ascii="Barlow" w:eastAsia="Times New Roman" w:hAnsi="Barlow" w:cs="Calibri"/>
                <w:b/>
                <w:bCs/>
                <w:color w:val="000000"/>
                <w:sz w:val="20"/>
                <w:szCs w:val="20"/>
                <w:lang w:eastAsia="es-MX"/>
              </w:rPr>
              <w:t xml:space="preserve"> de </w:t>
            </w:r>
            <w:r w:rsidR="00917947" w:rsidRPr="008A4B01">
              <w:rPr>
                <w:rFonts w:ascii="Barlow" w:eastAsia="Times New Roman" w:hAnsi="Barlow" w:cs="Calibri"/>
                <w:b/>
                <w:bCs/>
                <w:color w:val="000000"/>
                <w:sz w:val="20"/>
                <w:szCs w:val="20"/>
                <w:lang w:eastAsia="es-MX"/>
              </w:rPr>
              <w:t>marzo</w:t>
            </w:r>
            <w:r w:rsidRPr="008A4B01">
              <w:rPr>
                <w:rFonts w:ascii="Barlow" w:eastAsia="Times New Roman" w:hAnsi="Barlow" w:cs="Calibri"/>
                <w:b/>
                <w:bCs/>
                <w:color w:val="000000"/>
                <w:sz w:val="20"/>
                <w:szCs w:val="20"/>
                <w:lang w:eastAsia="es-MX"/>
              </w:rPr>
              <w:t xml:space="preserve"> de 20</w:t>
            </w:r>
            <w:r w:rsidR="00D61688" w:rsidRPr="008A4B01">
              <w:rPr>
                <w:rFonts w:ascii="Barlow" w:eastAsia="Times New Roman" w:hAnsi="Barlow" w:cs="Calibri"/>
                <w:b/>
                <w:bCs/>
                <w:color w:val="000000"/>
                <w:sz w:val="20"/>
                <w:szCs w:val="20"/>
                <w:lang w:eastAsia="es-MX"/>
              </w:rPr>
              <w:t>2</w:t>
            </w:r>
            <w:r w:rsidR="002F4EF3" w:rsidRPr="008A4B01">
              <w:rPr>
                <w:rFonts w:ascii="Barlow" w:eastAsia="Times New Roman" w:hAnsi="Barlow" w:cs="Calibri"/>
                <w:b/>
                <w:bCs/>
                <w:color w:val="000000"/>
                <w:sz w:val="20"/>
                <w:szCs w:val="20"/>
                <w:lang w:eastAsia="es-MX"/>
              </w:rPr>
              <w:t>1</w:t>
            </w:r>
          </w:p>
        </w:tc>
      </w:tr>
      <w:tr w:rsidR="00942115" w:rsidRPr="008A4B01" w:rsidTr="00403175">
        <w:trPr>
          <w:trHeight w:val="300"/>
          <w:jc w:val="center"/>
        </w:trPr>
        <w:tc>
          <w:tcPr>
            <w:tcW w:w="7700" w:type="dxa"/>
            <w:gridSpan w:val="3"/>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(cifras en Pesos)</w:t>
            </w: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center"/>
              <w:rPr>
                <w:rFonts w:ascii="Barlow" w:eastAsia="Times New Roman" w:hAnsi="Barlow"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1.- Ingresos Presupuestarios</w:t>
            </w: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F4EF3">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                    </w:t>
            </w:r>
            <w:r w:rsidR="00197E0B" w:rsidRPr="008A4B01">
              <w:rPr>
                <w:rFonts w:ascii="Barlow" w:eastAsia="Times New Roman" w:hAnsi="Barlow" w:cs="Calibri"/>
                <w:b/>
                <w:bCs/>
                <w:color w:val="000000"/>
                <w:sz w:val="20"/>
                <w:szCs w:val="20"/>
                <w:lang w:eastAsia="es-MX"/>
              </w:rPr>
              <w:t xml:space="preserve"> </w:t>
            </w:r>
            <w:r w:rsidR="00AB48EF" w:rsidRPr="008A4B01">
              <w:rPr>
                <w:rFonts w:ascii="Barlow" w:eastAsia="Times New Roman" w:hAnsi="Barlow" w:cs="Calibri"/>
                <w:b/>
                <w:bCs/>
                <w:color w:val="000000"/>
                <w:sz w:val="20"/>
                <w:szCs w:val="20"/>
                <w:lang w:eastAsia="es-MX"/>
              </w:rPr>
              <w:t>0.</w:t>
            </w:r>
            <w:r w:rsidR="002F4EF3" w:rsidRPr="008A4B01">
              <w:rPr>
                <w:rFonts w:ascii="Barlow" w:eastAsia="Times New Roman" w:hAnsi="Barlow" w:cs="Calibri"/>
                <w:b/>
                <w:bCs/>
                <w:color w:val="000000"/>
                <w:sz w:val="20"/>
                <w:szCs w:val="20"/>
                <w:lang w:eastAsia="es-MX"/>
              </w:rPr>
              <w:t>44</w:t>
            </w: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2. Más Ingresos contables no presupuestario</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942115">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p>
        </w:tc>
      </w:tr>
      <w:tr w:rsidR="00942115" w:rsidRPr="008A4B01" w:rsidTr="000C0D12">
        <w:trPr>
          <w:trHeight w:val="213"/>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Incremento por variación de Inventarios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0C0D1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Disminución del Exceso de Provisiones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Ingresos y beneficios varios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942115">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Ingresos contables no presupuestarios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3. Menos Ingresos Presupuestarios no contables</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   </w:t>
            </w: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Productos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Aprovechamientos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ingresos derivados de financiamientos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450749">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450749" w:rsidRPr="008A4B01">
              <w:rPr>
                <w:rFonts w:ascii="Barlow" w:eastAsia="Times New Roman" w:hAnsi="Barlow" w:cs="Calibri"/>
                <w:color w:val="000000"/>
                <w:sz w:val="20"/>
                <w:szCs w:val="20"/>
                <w:lang w:eastAsia="es-MX"/>
              </w:rPr>
              <w:t>-</w:t>
            </w:r>
            <w:r w:rsidR="00942115" w:rsidRPr="008A4B01">
              <w:rPr>
                <w:rFonts w:ascii="Barlow" w:eastAsia="Times New Roman" w:hAnsi="Barlow"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Ingresos presupuestarios no contables</w:t>
            </w:r>
          </w:p>
        </w:tc>
        <w:tc>
          <w:tcPr>
            <w:tcW w:w="1035" w:type="dxa"/>
            <w:tcBorders>
              <w:top w:val="nil"/>
              <w:left w:val="nil"/>
              <w:bottom w:val="single" w:sz="4" w:space="0" w:color="auto"/>
              <w:right w:val="single" w:sz="4" w:space="0" w:color="auto"/>
            </w:tcBorders>
            <w:shd w:val="clear" w:color="auto" w:fill="auto"/>
            <w:noWrap/>
            <w:vAlign w:val="bottom"/>
            <w:hideMark/>
          </w:tcPr>
          <w:p w:rsidR="00942115" w:rsidRPr="008A4B01" w:rsidRDefault="000C0D12"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r>
      <w:tr w:rsidR="00942115" w:rsidRPr="008A4B01" w:rsidTr="00403175">
        <w:trPr>
          <w:trHeight w:val="120"/>
          <w:jc w:val="center"/>
        </w:trPr>
        <w:tc>
          <w:tcPr>
            <w:tcW w:w="4456"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rPr>
                <w:rFonts w:ascii="Barlow" w:eastAsia="Times New Roman" w:hAnsi="Barlow"/>
                <w:sz w:val="20"/>
                <w:szCs w:val="20"/>
                <w:lang w:eastAsia="es-MX"/>
              </w:rPr>
            </w:pP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c>
          <w:tcPr>
            <w:tcW w:w="2209"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sz w:val="20"/>
                <w:szCs w:val="20"/>
                <w:lang w:eastAsia="es-MX"/>
              </w:rPr>
            </w:pPr>
          </w:p>
        </w:tc>
      </w:tr>
      <w:tr w:rsidR="00942115" w:rsidRPr="008A4B01" w:rsidTr="00403175">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115" w:rsidRPr="008A4B01" w:rsidRDefault="0094211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4. Ingresos Contables (4=1+2-3)</w:t>
            </w:r>
          </w:p>
        </w:tc>
        <w:tc>
          <w:tcPr>
            <w:tcW w:w="1035" w:type="dxa"/>
            <w:tcBorders>
              <w:top w:val="nil"/>
              <w:left w:val="nil"/>
              <w:bottom w:val="nil"/>
              <w:right w:val="nil"/>
            </w:tcBorders>
            <w:shd w:val="clear" w:color="auto" w:fill="auto"/>
            <w:noWrap/>
            <w:vAlign w:val="bottom"/>
            <w:hideMark/>
          </w:tcPr>
          <w:p w:rsidR="00942115" w:rsidRPr="008A4B01" w:rsidRDefault="00942115" w:rsidP="00221632">
            <w:pPr>
              <w:spacing w:after="0" w:line="240" w:lineRule="auto"/>
              <w:jc w:val="right"/>
              <w:rPr>
                <w:rFonts w:ascii="Barlow" w:eastAsia="Times New Roman" w:hAnsi="Barlow"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8EF" w:rsidRPr="008A4B01" w:rsidRDefault="00AB48EF" w:rsidP="002F4EF3">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0.</w:t>
            </w:r>
            <w:r w:rsidR="002F4EF3" w:rsidRPr="008A4B01">
              <w:rPr>
                <w:rFonts w:ascii="Barlow" w:eastAsia="Times New Roman" w:hAnsi="Barlow" w:cs="Calibri"/>
                <w:b/>
                <w:bCs/>
                <w:color w:val="000000"/>
                <w:sz w:val="20"/>
                <w:szCs w:val="20"/>
                <w:lang w:eastAsia="es-MX"/>
              </w:rPr>
              <w:t>44</w:t>
            </w:r>
          </w:p>
        </w:tc>
      </w:tr>
    </w:tbl>
    <w:p w:rsidR="00E25D68" w:rsidRDefault="00E25D68" w:rsidP="00385687">
      <w:pPr>
        <w:rPr>
          <w:rFonts w:ascii="Barlow" w:hAnsi="Barlow"/>
          <w:b/>
          <w:sz w:val="20"/>
          <w:szCs w:val="20"/>
        </w:rPr>
      </w:pPr>
    </w:p>
    <w:p w:rsidR="008A4B01" w:rsidRDefault="008A4B01" w:rsidP="00385687">
      <w:pPr>
        <w:rPr>
          <w:rFonts w:ascii="Barlow" w:hAnsi="Barlow"/>
          <w:b/>
          <w:sz w:val="20"/>
          <w:szCs w:val="20"/>
        </w:rPr>
      </w:pPr>
    </w:p>
    <w:p w:rsidR="008A4B01" w:rsidRDefault="008A4B01" w:rsidP="00385687">
      <w:pPr>
        <w:rPr>
          <w:rFonts w:ascii="Barlow" w:hAnsi="Barlow"/>
          <w:b/>
          <w:sz w:val="20"/>
          <w:szCs w:val="20"/>
        </w:rPr>
      </w:pPr>
    </w:p>
    <w:p w:rsidR="008A4B01" w:rsidRDefault="008A4B01" w:rsidP="00385687">
      <w:pPr>
        <w:rPr>
          <w:rFonts w:ascii="Barlow" w:hAnsi="Barlow"/>
          <w:b/>
          <w:sz w:val="20"/>
          <w:szCs w:val="20"/>
        </w:rPr>
      </w:pPr>
    </w:p>
    <w:p w:rsidR="008A4B01" w:rsidRDefault="008A4B01" w:rsidP="00385687">
      <w:pPr>
        <w:rPr>
          <w:rFonts w:ascii="Barlow" w:hAnsi="Barlow"/>
          <w:b/>
          <w:sz w:val="20"/>
          <w:szCs w:val="20"/>
        </w:rPr>
      </w:pPr>
    </w:p>
    <w:p w:rsidR="008A4B01" w:rsidRPr="008A4B01" w:rsidRDefault="008A4B01" w:rsidP="00385687">
      <w:pPr>
        <w:rPr>
          <w:rFonts w:ascii="Barlow" w:hAnsi="Barlow"/>
          <w:b/>
          <w:sz w:val="20"/>
          <w:szCs w:val="20"/>
        </w:rPr>
      </w:pPr>
    </w:p>
    <w:tbl>
      <w:tblPr>
        <w:tblW w:w="7360" w:type="dxa"/>
        <w:jc w:val="center"/>
        <w:tblCellMar>
          <w:left w:w="70" w:type="dxa"/>
          <w:right w:w="70" w:type="dxa"/>
        </w:tblCellMar>
        <w:tblLook w:val="04A0" w:firstRow="1" w:lastRow="0" w:firstColumn="1" w:lastColumn="0" w:noHBand="0" w:noVBand="1"/>
      </w:tblPr>
      <w:tblGrid>
        <w:gridCol w:w="4623"/>
        <w:gridCol w:w="1215"/>
        <w:gridCol w:w="1522"/>
      </w:tblGrid>
      <w:tr w:rsidR="00403175" w:rsidRPr="008A4B01" w:rsidTr="00221632">
        <w:trPr>
          <w:trHeight w:val="300"/>
          <w:jc w:val="center"/>
        </w:trPr>
        <w:tc>
          <w:tcPr>
            <w:tcW w:w="7360" w:type="dxa"/>
            <w:gridSpan w:val="3"/>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lastRenderedPageBreak/>
              <w:t>Conciliación entre los Ingresos Presupuestarios y Contables</w:t>
            </w:r>
          </w:p>
        </w:tc>
      </w:tr>
      <w:tr w:rsidR="00403175" w:rsidRPr="008A4B01" w:rsidTr="00221632">
        <w:trPr>
          <w:trHeight w:val="300"/>
          <w:jc w:val="center"/>
        </w:trPr>
        <w:tc>
          <w:tcPr>
            <w:tcW w:w="7360" w:type="dxa"/>
            <w:gridSpan w:val="3"/>
            <w:tcBorders>
              <w:top w:val="nil"/>
              <w:left w:val="nil"/>
              <w:bottom w:val="nil"/>
              <w:right w:val="nil"/>
            </w:tcBorders>
            <w:shd w:val="clear" w:color="auto" w:fill="auto"/>
            <w:noWrap/>
            <w:vAlign w:val="bottom"/>
            <w:hideMark/>
          </w:tcPr>
          <w:p w:rsidR="00403175" w:rsidRPr="008A4B01" w:rsidRDefault="00403175" w:rsidP="00917947">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Correspondiente del 1 de enero al </w:t>
            </w:r>
            <w:r w:rsidR="00917947" w:rsidRPr="008A4B01">
              <w:rPr>
                <w:rFonts w:ascii="Barlow" w:eastAsia="Times New Roman" w:hAnsi="Barlow" w:cs="Calibri"/>
                <w:b/>
                <w:bCs/>
                <w:color w:val="000000"/>
                <w:sz w:val="20"/>
                <w:szCs w:val="20"/>
                <w:lang w:eastAsia="es-MX"/>
              </w:rPr>
              <w:t>31</w:t>
            </w:r>
            <w:r w:rsidRPr="008A4B01">
              <w:rPr>
                <w:rFonts w:ascii="Barlow" w:eastAsia="Times New Roman" w:hAnsi="Barlow" w:cs="Calibri"/>
                <w:b/>
                <w:bCs/>
                <w:color w:val="000000"/>
                <w:sz w:val="20"/>
                <w:szCs w:val="20"/>
                <w:lang w:eastAsia="es-MX"/>
              </w:rPr>
              <w:t xml:space="preserve"> de </w:t>
            </w:r>
            <w:r w:rsidR="00917947" w:rsidRPr="008A4B01">
              <w:rPr>
                <w:rFonts w:ascii="Barlow" w:eastAsia="Times New Roman" w:hAnsi="Barlow" w:cs="Calibri"/>
                <w:b/>
                <w:bCs/>
                <w:color w:val="000000"/>
                <w:sz w:val="20"/>
                <w:szCs w:val="20"/>
                <w:lang w:eastAsia="es-MX"/>
              </w:rPr>
              <w:t>marzo</w:t>
            </w:r>
            <w:r w:rsidR="002F4EF3" w:rsidRPr="008A4B01">
              <w:rPr>
                <w:rFonts w:ascii="Barlow" w:eastAsia="Times New Roman" w:hAnsi="Barlow" w:cs="Calibri"/>
                <w:b/>
                <w:bCs/>
                <w:color w:val="000000"/>
                <w:sz w:val="20"/>
                <w:szCs w:val="20"/>
                <w:lang w:eastAsia="es-MX"/>
              </w:rPr>
              <w:t xml:space="preserve"> de 2021</w:t>
            </w:r>
          </w:p>
        </w:tc>
      </w:tr>
      <w:tr w:rsidR="00403175" w:rsidRPr="008A4B01" w:rsidTr="00221632">
        <w:trPr>
          <w:trHeight w:val="300"/>
          <w:jc w:val="center"/>
        </w:trPr>
        <w:tc>
          <w:tcPr>
            <w:tcW w:w="7360" w:type="dxa"/>
            <w:gridSpan w:val="3"/>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center"/>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(cifras en Pesos)</w:t>
            </w: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center"/>
              <w:rPr>
                <w:rFonts w:ascii="Barlow" w:eastAsia="Times New Roman" w:hAnsi="Barlow"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1.- Total de Egresos Presupuestarios</w:t>
            </w: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A028F1">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 xml:space="preserve"> </w:t>
            </w:r>
            <w:r w:rsidR="00450749" w:rsidRPr="008A4B01">
              <w:rPr>
                <w:rFonts w:ascii="Barlow" w:eastAsia="Times New Roman" w:hAnsi="Barlow" w:cs="Calibri"/>
                <w:b/>
                <w:bCs/>
                <w:color w:val="000000"/>
                <w:sz w:val="20"/>
                <w:szCs w:val="20"/>
                <w:lang w:eastAsia="es-MX"/>
              </w:rPr>
              <w:t xml:space="preserve"> </w:t>
            </w:r>
            <w:r w:rsidR="00A028F1" w:rsidRPr="008A4B01">
              <w:rPr>
                <w:rFonts w:ascii="Barlow" w:eastAsia="Times New Roman" w:hAnsi="Barlow" w:cs="Calibri"/>
                <w:b/>
                <w:bCs/>
                <w:color w:val="000000"/>
                <w:sz w:val="20"/>
                <w:szCs w:val="20"/>
                <w:lang w:eastAsia="es-MX"/>
              </w:rPr>
              <w:t>41</w:t>
            </w:r>
            <w:r w:rsidR="00713117" w:rsidRPr="008A4B01">
              <w:rPr>
                <w:rFonts w:ascii="Barlow" w:eastAsia="Times New Roman" w:hAnsi="Barlow" w:cs="Calibri"/>
                <w:b/>
                <w:bCs/>
                <w:color w:val="000000"/>
                <w:sz w:val="20"/>
                <w:szCs w:val="20"/>
                <w:lang w:eastAsia="es-MX"/>
              </w:rPr>
              <w:t>,</w:t>
            </w:r>
            <w:r w:rsidR="00A028F1" w:rsidRPr="008A4B01">
              <w:rPr>
                <w:rFonts w:ascii="Barlow" w:eastAsia="Times New Roman" w:hAnsi="Barlow" w:cs="Calibri"/>
                <w:b/>
                <w:bCs/>
                <w:color w:val="000000"/>
                <w:sz w:val="20"/>
                <w:szCs w:val="20"/>
                <w:lang w:eastAsia="es-MX"/>
              </w:rPr>
              <w:t>7</w:t>
            </w:r>
            <w:r w:rsidR="00713117" w:rsidRPr="008A4B01">
              <w:rPr>
                <w:rFonts w:ascii="Barlow" w:eastAsia="Times New Roman" w:hAnsi="Barlow" w:cs="Calibri"/>
                <w:b/>
                <w:bCs/>
                <w:color w:val="000000"/>
                <w:sz w:val="20"/>
                <w:szCs w:val="20"/>
                <w:lang w:eastAsia="es-MX"/>
              </w:rPr>
              <w:t>00</w:t>
            </w:r>
            <w:r w:rsidR="00B53823" w:rsidRPr="008A4B01">
              <w:rPr>
                <w:rFonts w:ascii="Barlow" w:eastAsia="Times New Roman" w:hAnsi="Barlow" w:cs="Calibri"/>
                <w:b/>
                <w:bCs/>
                <w:color w:val="000000"/>
                <w:sz w:val="20"/>
                <w:szCs w:val="20"/>
                <w:lang w:eastAsia="es-MX"/>
              </w:rPr>
              <w:t>.</w:t>
            </w:r>
            <w:r w:rsidR="002F4EF3" w:rsidRPr="008A4B01">
              <w:rPr>
                <w:rFonts w:ascii="Barlow" w:eastAsia="Times New Roman" w:hAnsi="Barlow" w:cs="Calibri"/>
                <w:b/>
                <w:bCs/>
                <w:color w:val="000000"/>
                <w:sz w:val="20"/>
                <w:szCs w:val="20"/>
                <w:lang w:eastAsia="es-MX"/>
              </w:rPr>
              <w:t>00</w:t>
            </w: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2. Menos Egresos Presupuestarios No Contables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 </w:t>
            </w: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Mobiliario y Equipo de Administración</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Maquinaria, Otros Equipos y Herramientas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Egresos Presupuestales No Contables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   </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27CCA"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3. Má</w:t>
            </w:r>
            <w:r w:rsidR="00403175" w:rsidRPr="008A4B01">
              <w:rPr>
                <w:rFonts w:ascii="Barlow" w:eastAsia="Times New Roman" w:hAnsi="Barlow" w:cs="Calibri"/>
                <w:color w:val="000000"/>
                <w:sz w:val="20"/>
                <w:szCs w:val="20"/>
                <w:lang w:eastAsia="es-MX"/>
              </w:rPr>
              <w:t>s gasto contable No presupuestales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403175" w:rsidRPr="008A4B01" w:rsidRDefault="00403175" w:rsidP="00DA79A0">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DA79A0" w:rsidRPr="008A4B01">
              <w:rPr>
                <w:rFonts w:ascii="Barlow" w:eastAsia="Times New Roman" w:hAnsi="Barlow" w:cs="Calibri"/>
                <w:color w:val="000000"/>
                <w:sz w:val="20"/>
                <w:szCs w:val="20"/>
                <w:lang w:eastAsia="es-MX"/>
              </w:rPr>
              <w:t>0</w:t>
            </w:r>
            <w:r w:rsidR="00F266D5" w:rsidRPr="008A4B01">
              <w:rPr>
                <w:rFonts w:ascii="Barlow" w:eastAsia="Times New Roman" w:hAnsi="Barlow" w:cs="Calibri"/>
                <w:color w:val="000000"/>
                <w:sz w:val="20"/>
                <w:szCs w:val="20"/>
                <w:lang w:eastAsia="es-MX"/>
              </w:rPr>
              <w:t>.00</w:t>
            </w:r>
          </w:p>
        </w:tc>
      </w:tr>
      <w:tr w:rsidR="00403175" w:rsidRPr="008A4B01" w:rsidTr="00221632">
        <w:trPr>
          <w:trHeight w:val="600"/>
          <w:jc w:val="center"/>
        </w:trPr>
        <w:tc>
          <w:tcPr>
            <w:tcW w:w="4623" w:type="dxa"/>
            <w:tcBorders>
              <w:top w:val="nil"/>
              <w:left w:val="single" w:sz="4" w:space="0" w:color="auto"/>
              <w:bottom w:val="single" w:sz="4" w:space="0" w:color="auto"/>
              <w:right w:val="single" w:sz="4" w:space="0" w:color="auto"/>
            </w:tcBorders>
            <w:shd w:val="clear" w:color="auto" w:fill="auto"/>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Estimaciones, Depreciaciones, Deterioros, Obsolescencia y Amortizaciones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2F4EF3" w:rsidP="002F4EF3">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Otros Gastos Contables no Presupuestales</w:t>
            </w:r>
          </w:p>
        </w:tc>
        <w:tc>
          <w:tcPr>
            <w:tcW w:w="1215" w:type="dxa"/>
            <w:tcBorders>
              <w:top w:val="nil"/>
              <w:left w:val="nil"/>
              <w:bottom w:val="single" w:sz="4" w:space="0" w:color="auto"/>
              <w:right w:val="single" w:sz="4" w:space="0" w:color="auto"/>
            </w:tcBorders>
            <w:shd w:val="clear" w:color="auto" w:fill="auto"/>
            <w:noWrap/>
            <w:vAlign w:val="bottom"/>
            <w:hideMark/>
          </w:tcPr>
          <w:p w:rsidR="00403175" w:rsidRPr="008A4B01" w:rsidRDefault="000C0D12" w:rsidP="00DA79A0">
            <w:pPr>
              <w:spacing w:after="0" w:line="240" w:lineRule="auto"/>
              <w:jc w:val="right"/>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 xml:space="preserve">   </w:t>
            </w:r>
            <w:r w:rsidR="002F4EF3" w:rsidRPr="008A4B01">
              <w:rPr>
                <w:rFonts w:ascii="Barlow" w:eastAsia="Times New Roman" w:hAnsi="Barlow" w:cs="Calibri"/>
                <w:color w:val="000000"/>
                <w:sz w:val="20"/>
                <w:szCs w:val="20"/>
                <w:lang w:eastAsia="es-MX"/>
              </w:rPr>
              <w:t>-</w:t>
            </w: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r>
      <w:tr w:rsidR="00403175" w:rsidRPr="008A4B01" w:rsidTr="00221632">
        <w:trPr>
          <w:trHeight w:val="120"/>
          <w:jc w:val="center"/>
        </w:trPr>
        <w:tc>
          <w:tcPr>
            <w:tcW w:w="4623"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rPr>
                <w:rFonts w:ascii="Barlow" w:eastAsia="Times New Roman" w:hAnsi="Barlow"/>
                <w:sz w:val="20"/>
                <w:szCs w:val="20"/>
                <w:lang w:eastAsia="es-MX"/>
              </w:rPr>
            </w:pP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c>
          <w:tcPr>
            <w:tcW w:w="1522"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sz w:val="20"/>
                <w:szCs w:val="20"/>
                <w:lang w:eastAsia="es-MX"/>
              </w:rPr>
            </w:pPr>
          </w:p>
        </w:tc>
      </w:tr>
      <w:tr w:rsidR="00403175" w:rsidRPr="008A4B01" w:rsidTr="00221632">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403175" w:rsidP="00221632">
            <w:pPr>
              <w:spacing w:after="0" w:line="240" w:lineRule="auto"/>
              <w:rPr>
                <w:rFonts w:ascii="Barlow" w:eastAsia="Times New Roman" w:hAnsi="Barlow" w:cs="Calibri"/>
                <w:color w:val="000000"/>
                <w:sz w:val="20"/>
                <w:szCs w:val="20"/>
                <w:lang w:eastAsia="es-MX"/>
              </w:rPr>
            </w:pPr>
            <w:r w:rsidRPr="008A4B01">
              <w:rPr>
                <w:rFonts w:ascii="Barlow" w:eastAsia="Times New Roman" w:hAnsi="Barlow" w:cs="Calibri"/>
                <w:color w:val="000000"/>
                <w:sz w:val="20"/>
                <w:szCs w:val="20"/>
                <w:lang w:eastAsia="es-MX"/>
              </w:rPr>
              <w:t>4. Total de Gasto Contable (4=1-2+3)</w:t>
            </w:r>
          </w:p>
        </w:tc>
        <w:tc>
          <w:tcPr>
            <w:tcW w:w="1215" w:type="dxa"/>
            <w:tcBorders>
              <w:top w:val="nil"/>
              <w:left w:val="nil"/>
              <w:bottom w:val="nil"/>
              <w:right w:val="nil"/>
            </w:tcBorders>
            <w:shd w:val="clear" w:color="auto" w:fill="auto"/>
            <w:noWrap/>
            <w:vAlign w:val="bottom"/>
            <w:hideMark/>
          </w:tcPr>
          <w:p w:rsidR="00403175" w:rsidRPr="008A4B01" w:rsidRDefault="00403175" w:rsidP="00221632">
            <w:pPr>
              <w:spacing w:after="0" w:line="240" w:lineRule="auto"/>
              <w:jc w:val="right"/>
              <w:rPr>
                <w:rFonts w:ascii="Barlow" w:eastAsia="Times New Roman"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175" w:rsidRPr="008A4B01" w:rsidRDefault="00A028F1" w:rsidP="00A028F1">
            <w:pPr>
              <w:spacing w:after="0" w:line="240" w:lineRule="auto"/>
              <w:jc w:val="right"/>
              <w:rPr>
                <w:rFonts w:ascii="Barlow" w:eastAsia="Times New Roman" w:hAnsi="Barlow" w:cs="Calibri"/>
                <w:b/>
                <w:bCs/>
                <w:color w:val="000000"/>
                <w:sz w:val="20"/>
                <w:szCs w:val="20"/>
                <w:lang w:eastAsia="es-MX"/>
              </w:rPr>
            </w:pPr>
            <w:r w:rsidRPr="008A4B01">
              <w:rPr>
                <w:rFonts w:ascii="Barlow" w:eastAsia="Times New Roman" w:hAnsi="Barlow" w:cs="Calibri"/>
                <w:b/>
                <w:bCs/>
                <w:color w:val="000000"/>
                <w:sz w:val="20"/>
                <w:szCs w:val="20"/>
                <w:lang w:eastAsia="es-MX"/>
              </w:rPr>
              <w:t>41</w:t>
            </w:r>
            <w:r w:rsidR="009B57DC" w:rsidRPr="008A4B01">
              <w:rPr>
                <w:rFonts w:ascii="Barlow" w:eastAsia="Times New Roman" w:hAnsi="Barlow" w:cs="Calibri"/>
                <w:b/>
                <w:bCs/>
                <w:color w:val="000000"/>
                <w:sz w:val="20"/>
                <w:szCs w:val="20"/>
                <w:lang w:eastAsia="es-MX"/>
              </w:rPr>
              <w:t>,</w:t>
            </w:r>
            <w:r w:rsidRPr="008A4B01">
              <w:rPr>
                <w:rFonts w:ascii="Barlow" w:eastAsia="Times New Roman" w:hAnsi="Barlow" w:cs="Calibri"/>
                <w:b/>
                <w:bCs/>
                <w:color w:val="000000"/>
                <w:sz w:val="20"/>
                <w:szCs w:val="20"/>
                <w:lang w:eastAsia="es-MX"/>
              </w:rPr>
              <w:t>7</w:t>
            </w:r>
            <w:r w:rsidR="002F4EF3" w:rsidRPr="008A4B01">
              <w:rPr>
                <w:rFonts w:ascii="Barlow" w:eastAsia="Times New Roman" w:hAnsi="Barlow" w:cs="Calibri"/>
                <w:b/>
                <w:bCs/>
                <w:color w:val="000000"/>
                <w:sz w:val="20"/>
                <w:szCs w:val="20"/>
                <w:lang w:eastAsia="es-MX"/>
              </w:rPr>
              <w:t>00</w:t>
            </w:r>
            <w:r w:rsidR="009B57DC" w:rsidRPr="008A4B01">
              <w:rPr>
                <w:rFonts w:ascii="Barlow" w:eastAsia="Times New Roman" w:hAnsi="Barlow" w:cs="Calibri"/>
                <w:b/>
                <w:bCs/>
                <w:color w:val="000000"/>
                <w:sz w:val="20"/>
                <w:szCs w:val="20"/>
                <w:lang w:eastAsia="es-MX"/>
              </w:rPr>
              <w:t>.</w:t>
            </w:r>
            <w:r w:rsidR="002F4EF3" w:rsidRPr="008A4B01">
              <w:rPr>
                <w:rFonts w:ascii="Barlow" w:eastAsia="Times New Roman" w:hAnsi="Barlow" w:cs="Calibri"/>
                <w:b/>
                <w:bCs/>
                <w:color w:val="000000"/>
                <w:sz w:val="20"/>
                <w:szCs w:val="20"/>
                <w:lang w:eastAsia="es-MX"/>
              </w:rPr>
              <w:t>00</w:t>
            </w:r>
          </w:p>
        </w:tc>
      </w:tr>
    </w:tbl>
    <w:p w:rsidR="00403175" w:rsidRPr="008A4B01" w:rsidRDefault="00403175" w:rsidP="00385687">
      <w:pPr>
        <w:rPr>
          <w:rFonts w:ascii="Barlow" w:hAnsi="Barlow"/>
          <w:b/>
          <w:sz w:val="20"/>
          <w:szCs w:val="20"/>
        </w:rPr>
      </w:pPr>
    </w:p>
    <w:p w:rsidR="00403175" w:rsidRPr="008A4B01" w:rsidRDefault="00403175" w:rsidP="00385687">
      <w:pPr>
        <w:rPr>
          <w:rFonts w:ascii="Barlow" w:hAnsi="Barlow"/>
          <w:b/>
          <w:sz w:val="20"/>
          <w:szCs w:val="20"/>
        </w:rPr>
      </w:pPr>
    </w:p>
    <w:p w:rsidR="00403175" w:rsidRDefault="00403175" w:rsidP="00403175">
      <w:pPr>
        <w:jc w:val="center"/>
        <w:rPr>
          <w:rFonts w:ascii="Barlow" w:hAnsi="Barlow"/>
          <w:b/>
          <w:sz w:val="20"/>
          <w:szCs w:val="20"/>
        </w:rPr>
      </w:pPr>
      <w:r w:rsidRPr="008A4B01">
        <w:rPr>
          <w:rFonts w:ascii="Barlow" w:hAnsi="Barlow"/>
          <w:b/>
          <w:sz w:val="20"/>
          <w:szCs w:val="20"/>
        </w:rPr>
        <w:t>NOTAS DE MEMORIA (Cuentas de Orden)</w:t>
      </w:r>
    </w:p>
    <w:p w:rsidR="008A4B01" w:rsidRPr="008A4B01" w:rsidRDefault="008A4B01" w:rsidP="00403175">
      <w:pPr>
        <w:jc w:val="center"/>
        <w:rPr>
          <w:rFonts w:ascii="Barlow" w:hAnsi="Barlow"/>
          <w:b/>
          <w:sz w:val="20"/>
          <w:szCs w:val="20"/>
        </w:rPr>
      </w:pPr>
    </w:p>
    <w:p w:rsidR="00403175" w:rsidRPr="008A4B01" w:rsidRDefault="00403175" w:rsidP="00403175">
      <w:pPr>
        <w:rPr>
          <w:rFonts w:ascii="Barlow" w:hAnsi="Barlow"/>
          <w:sz w:val="20"/>
          <w:szCs w:val="20"/>
        </w:rPr>
      </w:pPr>
      <w:r w:rsidRPr="008A4B01">
        <w:rPr>
          <w:rFonts w:ascii="Barlow" w:hAnsi="Barlow"/>
          <w:sz w:val="20"/>
          <w:szCs w:val="20"/>
        </w:rPr>
        <w:t>No se tienen cuentas de orden Contables</w:t>
      </w:r>
    </w:p>
    <w:p w:rsidR="00403175" w:rsidRDefault="00403175" w:rsidP="00403175">
      <w:pPr>
        <w:tabs>
          <w:tab w:val="left" w:pos="2294"/>
        </w:tabs>
        <w:rPr>
          <w:rFonts w:ascii="Barlow" w:hAnsi="Barlow" w:cs="Microsoft Sans Serif"/>
          <w:sz w:val="20"/>
          <w:szCs w:val="20"/>
        </w:rPr>
      </w:pPr>
      <w:r w:rsidRPr="008A4B01">
        <w:rPr>
          <w:rFonts w:ascii="Barlow" w:hAnsi="Barlow" w:cs="Microsoft Sans Serif"/>
          <w:sz w:val="20"/>
          <w:szCs w:val="20"/>
        </w:rPr>
        <w:t xml:space="preserve">Análisis de los saldos de las cuentas presupuestales. </w:t>
      </w:r>
    </w:p>
    <w:p w:rsidR="008A4B01" w:rsidRPr="008A4B01" w:rsidRDefault="008A4B01" w:rsidP="00403175">
      <w:pPr>
        <w:tabs>
          <w:tab w:val="left" w:pos="2294"/>
        </w:tabs>
        <w:rPr>
          <w:rFonts w:ascii="Barlow" w:hAnsi="Barlow"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403175" w:rsidRPr="008A4B01" w:rsidTr="00221632">
        <w:trPr>
          <w:jc w:val="center"/>
        </w:trPr>
        <w:tc>
          <w:tcPr>
            <w:tcW w:w="5637" w:type="dxa"/>
            <w:shd w:val="clear" w:color="auto" w:fill="BFBFBF"/>
          </w:tcPr>
          <w:p w:rsidR="00403175" w:rsidRPr="008A4B01" w:rsidRDefault="00403175" w:rsidP="00221632">
            <w:pPr>
              <w:tabs>
                <w:tab w:val="left" w:pos="2294"/>
              </w:tabs>
              <w:jc w:val="center"/>
              <w:rPr>
                <w:rFonts w:ascii="Barlow" w:hAnsi="Barlow" w:cs="Microsoft Sans Serif"/>
                <w:b/>
                <w:bCs/>
                <w:sz w:val="20"/>
                <w:szCs w:val="20"/>
              </w:rPr>
            </w:pPr>
            <w:r w:rsidRPr="008A4B01">
              <w:rPr>
                <w:rFonts w:ascii="Barlow" w:hAnsi="Barlow" w:cs="Microsoft Sans Serif"/>
                <w:b/>
                <w:bCs/>
                <w:sz w:val="20"/>
                <w:szCs w:val="20"/>
              </w:rPr>
              <w:lastRenderedPageBreak/>
              <w:t>INGRESO PRESUPUESTAL</w:t>
            </w:r>
          </w:p>
        </w:tc>
        <w:tc>
          <w:tcPr>
            <w:tcW w:w="3007" w:type="dxa"/>
            <w:shd w:val="clear" w:color="auto" w:fill="BFBFBF"/>
          </w:tcPr>
          <w:p w:rsidR="00403175" w:rsidRPr="008A4B01" w:rsidRDefault="00403175" w:rsidP="00221632">
            <w:pPr>
              <w:tabs>
                <w:tab w:val="left" w:pos="2294"/>
              </w:tabs>
              <w:jc w:val="center"/>
              <w:rPr>
                <w:rFonts w:ascii="Barlow" w:hAnsi="Barlow" w:cs="Microsoft Sans Serif"/>
                <w:b/>
                <w:bCs/>
                <w:sz w:val="20"/>
                <w:szCs w:val="20"/>
              </w:rPr>
            </w:pPr>
            <w:r w:rsidRPr="008A4B01">
              <w:rPr>
                <w:rFonts w:ascii="Barlow" w:hAnsi="Barlow" w:cs="Microsoft Sans Serif"/>
                <w:b/>
                <w:bCs/>
                <w:sz w:val="20"/>
                <w:szCs w:val="20"/>
              </w:rPr>
              <w:t>TOTAL</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8-1-1.  LEY DE INGRESOS ESTIMADA</w:t>
            </w:r>
          </w:p>
        </w:tc>
        <w:tc>
          <w:tcPr>
            <w:tcW w:w="3007" w:type="dxa"/>
            <w:shd w:val="clear" w:color="auto" w:fill="auto"/>
          </w:tcPr>
          <w:p w:rsidR="00403175" w:rsidRPr="008A4B01" w:rsidRDefault="00403175" w:rsidP="00D61688">
            <w:pPr>
              <w:tabs>
                <w:tab w:val="left" w:pos="2294"/>
              </w:tabs>
              <w:jc w:val="right"/>
              <w:rPr>
                <w:rFonts w:ascii="Barlow" w:hAnsi="Barlow" w:cs="Microsoft Sans Serif"/>
                <w:sz w:val="20"/>
                <w:szCs w:val="20"/>
              </w:rPr>
            </w:pPr>
            <w:r w:rsidRPr="008A4B01">
              <w:rPr>
                <w:rFonts w:ascii="Barlow" w:hAnsi="Barlow" w:cs="Microsoft Sans Serif"/>
                <w:sz w:val="20"/>
                <w:szCs w:val="20"/>
              </w:rPr>
              <w:t xml:space="preserve"> $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0</w:t>
            </w:r>
            <w:r w:rsidR="00450749" w:rsidRPr="008A4B01">
              <w:rPr>
                <w:rFonts w:ascii="Barlow" w:hAnsi="Barlow" w:cs="Microsoft Sans Serif"/>
                <w:sz w:val="20"/>
                <w:szCs w:val="20"/>
              </w:rPr>
              <w:t>.00</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8-1-2.  LEY DE INGRESOS POR EJERCER</w:t>
            </w:r>
          </w:p>
        </w:tc>
        <w:tc>
          <w:tcPr>
            <w:tcW w:w="3007" w:type="dxa"/>
            <w:shd w:val="clear" w:color="auto" w:fill="auto"/>
          </w:tcPr>
          <w:p w:rsidR="00403175" w:rsidRPr="008A4B01" w:rsidRDefault="00403175" w:rsidP="00D61688">
            <w:pPr>
              <w:tabs>
                <w:tab w:val="left" w:pos="2294"/>
              </w:tabs>
              <w:jc w:val="right"/>
              <w:rPr>
                <w:rFonts w:ascii="Barlow" w:hAnsi="Barlow" w:cs="Microsoft Sans Serif"/>
                <w:sz w:val="20"/>
                <w:szCs w:val="20"/>
              </w:rPr>
            </w:pPr>
            <w:r w:rsidRPr="008A4B01">
              <w:rPr>
                <w:rFonts w:ascii="Barlow" w:hAnsi="Barlow" w:cs="Microsoft Sans Serif"/>
                <w:sz w:val="20"/>
                <w:szCs w:val="20"/>
              </w:rPr>
              <w:t xml:space="preserve"> $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0</w:t>
            </w:r>
            <w:r w:rsidR="00450749" w:rsidRPr="008A4B01">
              <w:rPr>
                <w:rFonts w:ascii="Barlow" w:hAnsi="Barlow" w:cs="Microsoft Sans Serif"/>
                <w:sz w:val="20"/>
                <w:szCs w:val="20"/>
              </w:rPr>
              <w:t>.00</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 xml:space="preserve">8-1-3.  LEY DE INGRESOS MODIFICADA </w:t>
            </w:r>
            <w:r w:rsidR="002F4EF3" w:rsidRPr="008A4B01">
              <w:rPr>
                <w:rFonts w:ascii="Barlow" w:hAnsi="Barlow" w:cs="Microsoft Sans Serif"/>
                <w:sz w:val="20"/>
                <w:szCs w:val="20"/>
              </w:rPr>
              <w:t xml:space="preserve"> </w:t>
            </w:r>
          </w:p>
        </w:tc>
        <w:tc>
          <w:tcPr>
            <w:tcW w:w="3007" w:type="dxa"/>
            <w:shd w:val="clear" w:color="auto" w:fill="auto"/>
          </w:tcPr>
          <w:p w:rsidR="00403175" w:rsidRPr="008A4B01" w:rsidRDefault="00403175" w:rsidP="002F4EF3">
            <w:pPr>
              <w:tabs>
                <w:tab w:val="left" w:pos="2294"/>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0</w:t>
            </w:r>
            <w:r w:rsidR="00450749" w:rsidRPr="008A4B01">
              <w:rPr>
                <w:rFonts w:ascii="Barlow" w:hAnsi="Barlow" w:cs="Microsoft Sans Serif"/>
                <w:sz w:val="20"/>
                <w:szCs w:val="20"/>
              </w:rPr>
              <w:t>.</w:t>
            </w:r>
            <w:r w:rsidR="002F4EF3" w:rsidRPr="008A4B01">
              <w:rPr>
                <w:rFonts w:ascii="Barlow" w:hAnsi="Barlow" w:cs="Microsoft Sans Serif"/>
                <w:sz w:val="20"/>
                <w:szCs w:val="20"/>
              </w:rPr>
              <w:t>44</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 xml:space="preserve">8-1-4.  LEY DE INGRESOS DEVENGADA </w:t>
            </w:r>
          </w:p>
        </w:tc>
        <w:tc>
          <w:tcPr>
            <w:tcW w:w="3007" w:type="dxa"/>
            <w:shd w:val="clear" w:color="auto" w:fill="auto"/>
          </w:tcPr>
          <w:p w:rsidR="00403175" w:rsidRPr="008A4B01" w:rsidRDefault="00403175" w:rsidP="002F4EF3">
            <w:pPr>
              <w:tabs>
                <w:tab w:val="left" w:pos="2294"/>
              </w:tabs>
              <w:jc w:val="center"/>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D61688" w:rsidRPr="008A4B01">
              <w:rPr>
                <w:rFonts w:ascii="Barlow" w:hAnsi="Barlow" w:cs="Microsoft Sans Serif"/>
                <w:sz w:val="20"/>
                <w:szCs w:val="20"/>
              </w:rPr>
              <w:t>0</w:t>
            </w:r>
            <w:r w:rsidR="00450749" w:rsidRPr="008A4B01">
              <w:rPr>
                <w:rFonts w:ascii="Barlow" w:hAnsi="Barlow" w:cs="Microsoft Sans Serif"/>
                <w:sz w:val="20"/>
                <w:szCs w:val="20"/>
              </w:rPr>
              <w:t>.</w:t>
            </w:r>
            <w:r w:rsidR="002F4EF3" w:rsidRPr="008A4B01">
              <w:rPr>
                <w:rFonts w:ascii="Barlow" w:hAnsi="Barlow" w:cs="Microsoft Sans Serif"/>
                <w:sz w:val="20"/>
                <w:szCs w:val="20"/>
              </w:rPr>
              <w:t>44</w:t>
            </w:r>
          </w:p>
        </w:tc>
      </w:tr>
      <w:tr w:rsidR="00403175" w:rsidRPr="008A4B01" w:rsidTr="00221632">
        <w:trPr>
          <w:jc w:val="center"/>
        </w:trPr>
        <w:tc>
          <w:tcPr>
            <w:tcW w:w="5637" w:type="dxa"/>
            <w:shd w:val="clear" w:color="auto" w:fill="auto"/>
          </w:tcPr>
          <w:p w:rsidR="00403175" w:rsidRPr="008A4B01" w:rsidRDefault="00403175" w:rsidP="00221632">
            <w:pPr>
              <w:tabs>
                <w:tab w:val="left" w:pos="2294"/>
              </w:tabs>
              <w:rPr>
                <w:rFonts w:ascii="Barlow" w:hAnsi="Barlow" w:cs="Microsoft Sans Serif"/>
                <w:sz w:val="20"/>
                <w:szCs w:val="20"/>
              </w:rPr>
            </w:pPr>
            <w:r w:rsidRPr="008A4B01">
              <w:rPr>
                <w:rFonts w:ascii="Barlow" w:hAnsi="Barlow" w:cs="Microsoft Sans Serif"/>
                <w:sz w:val="20"/>
                <w:szCs w:val="20"/>
              </w:rPr>
              <w:t>8-1-5.  LEY DE INGRESOS RECAUDADA</w:t>
            </w:r>
          </w:p>
        </w:tc>
        <w:tc>
          <w:tcPr>
            <w:tcW w:w="3007" w:type="dxa"/>
            <w:shd w:val="clear" w:color="auto" w:fill="auto"/>
          </w:tcPr>
          <w:p w:rsidR="00403175" w:rsidRPr="008A4B01" w:rsidRDefault="00D61688" w:rsidP="002F4EF3">
            <w:pPr>
              <w:tabs>
                <w:tab w:val="left" w:pos="2294"/>
              </w:tabs>
              <w:rPr>
                <w:rFonts w:ascii="Barlow" w:hAnsi="Barlow" w:cs="Microsoft Sans Serif"/>
                <w:sz w:val="20"/>
                <w:szCs w:val="20"/>
              </w:rPr>
            </w:pPr>
            <w:r w:rsidRPr="008A4B01">
              <w:rPr>
                <w:rFonts w:ascii="Barlow" w:hAnsi="Barlow" w:cs="Microsoft Sans Serif"/>
                <w:sz w:val="20"/>
                <w:szCs w:val="20"/>
              </w:rPr>
              <w:t xml:space="preserve">             </w:t>
            </w:r>
            <w:r w:rsidR="00403175"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03175"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403175"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Pr="008A4B01">
              <w:rPr>
                <w:rFonts w:ascii="Barlow" w:hAnsi="Barlow" w:cs="Microsoft Sans Serif"/>
                <w:sz w:val="20"/>
                <w:szCs w:val="20"/>
              </w:rPr>
              <w:t>0.</w:t>
            </w:r>
            <w:r w:rsidR="002F4EF3" w:rsidRPr="008A4B01">
              <w:rPr>
                <w:rFonts w:ascii="Barlow" w:hAnsi="Barlow" w:cs="Microsoft Sans Serif"/>
                <w:sz w:val="20"/>
                <w:szCs w:val="20"/>
              </w:rPr>
              <w:t>44</w:t>
            </w:r>
          </w:p>
        </w:tc>
      </w:tr>
    </w:tbl>
    <w:p w:rsidR="00403175" w:rsidRPr="008A4B01" w:rsidRDefault="00403175" w:rsidP="00403175">
      <w:pPr>
        <w:tabs>
          <w:tab w:val="left" w:pos="2294"/>
        </w:tabs>
        <w:rPr>
          <w:rFonts w:ascii="Barlow" w:hAnsi="Barlow"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6345"/>
        <w:gridCol w:w="2299"/>
      </w:tblGrid>
      <w:tr w:rsidR="00403175" w:rsidRPr="008A4B01" w:rsidTr="00221632">
        <w:trPr>
          <w:jc w:val="center"/>
        </w:trPr>
        <w:tc>
          <w:tcPr>
            <w:tcW w:w="6345" w:type="dxa"/>
            <w:shd w:val="clear" w:color="auto" w:fill="BFBFBF"/>
          </w:tcPr>
          <w:p w:rsidR="00403175" w:rsidRPr="008A4B01" w:rsidRDefault="00403175" w:rsidP="00221632">
            <w:pPr>
              <w:tabs>
                <w:tab w:val="left" w:pos="921"/>
              </w:tabs>
              <w:jc w:val="center"/>
              <w:rPr>
                <w:rFonts w:ascii="Barlow" w:hAnsi="Barlow" w:cs="Microsoft Sans Serif"/>
                <w:b/>
                <w:bCs/>
                <w:sz w:val="20"/>
                <w:szCs w:val="20"/>
              </w:rPr>
            </w:pPr>
            <w:r w:rsidRPr="008A4B01">
              <w:rPr>
                <w:rFonts w:ascii="Barlow" w:hAnsi="Barlow" w:cs="Microsoft Sans Serif"/>
                <w:b/>
                <w:bCs/>
                <w:sz w:val="20"/>
                <w:szCs w:val="20"/>
              </w:rPr>
              <w:br w:type="page"/>
              <w:t>EGRESOS PRESUPUESTAL</w:t>
            </w:r>
          </w:p>
        </w:tc>
        <w:tc>
          <w:tcPr>
            <w:tcW w:w="2299" w:type="dxa"/>
            <w:shd w:val="clear" w:color="auto" w:fill="BFBFBF"/>
          </w:tcPr>
          <w:p w:rsidR="00403175" w:rsidRPr="008A4B01" w:rsidRDefault="00403175" w:rsidP="00221632">
            <w:pPr>
              <w:tabs>
                <w:tab w:val="left" w:pos="921"/>
              </w:tabs>
              <w:jc w:val="center"/>
              <w:rPr>
                <w:rFonts w:ascii="Barlow" w:hAnsi="Barlow" w:cs="Microsoft Sans Serif"/>
                <w:b/>
                <w:bCs/>
                <w:sz w:val="20"/>
                <w:szCs w:val="20"/>
              </w:rPr>
            </w:pPr>
            <w:r w:rsidRPr="008A4B01">
              <w:rPr>
                <w:rFonts w:ascii="Barlow" w:hAnsi="Barlow" w:cs="Microsoft Sans Serif"/>
                <w:b/>
                <w:bCs/>
                <w:sz w:val="20"/>
                <w:szCs w:val="20"/>
              </w:rPr>
              <w:t>TOTAL</w:t>
            </w:r>
          </w:p>
        </w:tc>
      </w:tr>
      <w:tr w:rsidR="00403175" w:rsidRPr="008A4B01" w:rsidTr="00221632">
        <w:trPr>
          <w:trHeight w:val="342"/>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8-2-1.  PRESUPUESTO DE EGRESOS APROBADO</w:t>
            </w:r>
          </w:p>
        </w:tc>
        <w:tc>
          <w:tcPr>
            <w:tcW w:w="2299" w:type="dxa"/>
            <w:shd w:val="clear" w:color="auto" w:fill="auto"/>
          </w:tcPr>
          <w:p w:rsidR="00403175" w:rsidRPr="008A4B01" w:rsidRDefault="00D61688" w:rsidP="00450749">
            <w:pPr>
              <w:tabs>
                <w:tab w:val="left" w:pos="1860"/>
              </w:tabs>
              <w:rPr>
                <w:rFonts w:ascii="Barlow" w:hAnsi="Barlow" w:cs="Microsoft Sans Serif"/>
                <w:sz w:val="20"/>
                <w:szCs w:val="20"/>
              </w:rPr>
            </w:pPr>
            <w:r w:rsidRPr="008A4B01">
              <w:rPr>
                <w:rFonts w:ascii="Barlow" w:hAnsi="Barlow" w:cs="Microsoft Sans Serif"/>
                <w:sz w:val="20"/>
                <w:szCs w:val="20"/>
              </w:rPr>
              <w:t>$                              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8-2-2.  PRESUPUESTO DE EGRESOS POR EJERCER</w:t>
            </w:r>
          </w:p>
        </w:tc>
        <w:tc>
          <w:tcPr>
            <w:tcW w:w="2299" w:type="dxa"/>
            <w:shd w:val="clear" w:color="auto" w:fill="auto"/>
          </w:tcPr>
          <w:p w:rsidR="00403175" w:rsidRPr="008A4B01" w:rsidRDefault="00D61688" w:rsidP="00450749">
            <w:pPr>
              <w:tabs>
                <w:tab w:val="left" w:pos="921"/>
              </w:tabs>
              <w:rPr>
                <w:rFonts w:ascii="Barlow" w:hAnsi="Barlow" w:cs="Microsoft Sans Serif"/>
                <w:sz w:val="20"/>
                <w:szCs w:val="20"/>
              </w:rPr>
            </w:pPr>
            <w:r w:rsidRPr="008A4B01">
              <w:rPr>
                <w:rFonts w:ascii="Barlow" w:hAnsi="Barlow" w:cs="Microsoft Sans Serif"/>
                <w:sz w:val="20"/>
                <w:szCs w:val="20"/>
              </w:rPr>
              <w:t>$                              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8-2-3.  PRESUPUESTO DE EGRESOS MODIFICADO</w:t>
            </w:r>
          </w:p>
        </w:tc>
        <w:tc>
          <w:tcPr>
            <w:tcW w:w="2299" w:type="dxa"/>
            <w:shd w:val="clear" w:color="auto" w:fill="auto"/>
          </w:tcPr>
          <w:p w:rsidR="00403175" w:rsidRPr="008A4B01" w:rsidRDefault="00403175" w:rsidP="00A028F1">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9B57D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A028F1" w:rsidRPr="008A4B01">
              <w:rPr>
                <w:rFonts w:ascii="Barlow" w:hAnsi="Barlow" w:cs="Microsoft Sans Serif"/>
                <w:sz w:val="20"/>
                <w:szCs w:val="20"/>
              </w:rPr>
              <w:t>41</w:t>
            </w:r>
            <w:r w:rsidR="002F4EF3" w:rsidRPr="008A4B01">
              <w:rPr>
                <w:rFonts w:ascii="Barlow" w:hAnsi="Barlow" w:cs="Microsoft Sans Serif"/>
                <w:sz w:val="20"/>
                <w:szCs w:val="20"/>
              </w:rPr>
              <w:t>,</w:t>
            </w:r>
            <w:r w:rsidR="00A028F1" w:rsidRPr="008A4B01">
              <w:rPr>
                <w:rFonts w:ascii="Barlow" w:hAnsi="Barlow" w:cs="Microsoft Sans Serif"/>
                <w:sz w:val="20"/>
                <w:szCs w:val="20"/>
              </w:rPr>
              <w:t>7</w:t>
            </w:r>
            <w:r w:rsidR="002F4EF3" w:rsidRPr="008A4B01">
              <w:rPr>
                <w:rFonts w:ascii="Barlow" w:hAnsi="Barlow" w:cs="Microsoft Sans Serif"/>
                <w:sz w:val="20"/>
                <w:szCs w:val="20"/>
              </w:rPr>
              <w:t>00.00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8-2-4.  PRESUPUESTO DE EGRESOS COMPROMETIDO</w:t>
            </w:r>
          </w:p>
        </w:tc>
        <w:tc>
          <w:tcPr>
            <w:tcW w:w="2299" w:type="dxa"/>
            <w:shd w:val="clear" w:color="auto" w:fill="auto"/>
          </w:tcPr>
          <w:p w:rsidR="00403175" w:rsidRPr="008A4B01" w:rsidRDefault="00403175" w:rsidP="00A028F1">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9B57D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A028F1" w:rsidRPr="008A4B01">
              <w:rPr>
                <w:rFonts w:ascii="Barlow" w:hAnsi="Barlow" w:cs="Microsoft Sans Serif"/>
                <w:sz w:val="20"/>
                <w:szCs w:val="20"/>
              </w:rPr>
              <w:t>41</w:t>
            </w:r>
            <w:r w:rsidR="002F4EF3" w:rsidRPr="008A4B01">
              <w:rPr>
                <w:rFonts w:ascii="Barlow" w:hAnsi="Barlow" w:cs="Microsoft Sans Serif"/>
                <w:sz w:val="20"/>
                <w:szCs w:val="20"/>
              </w:rPr>
              <w:t>,</w:t>
            </w:r>
            <w:r w:rsidR="00A028F1" w:rsidRPr="008A4B01">
              <w:rPr>
                <w:rFonts w:ascii="Barlow" w:hAnsi="Barlow" w:cs="Microsoft Sans Serif"/>
                <w:sz w:val="20"/>
                <w:szCs w:val="20"/>
              </w:rPr>
              <w:t>7</w:t>
            </w:r>
            <w:r w:rsidR="002F4EF3" w:rsidRPr="008A4B01">
              <w:rPr>
                <w:rFonts w:ascii="Barlow" w:hAnsi="Barlow" w:cs="Microsoft Sans Serif"/>
                <w:sz w:val="20"/>
                <w:szCs w:val="20"/>
              </w:rPr>
              <w:t>00.00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8-2-5.  PRESUPUESTO DE EGRESOS DEVENGADO</w:t>
            </w:r>
          </w:p>
        </w:tc>
        <w:tc>
          <w:tcPr>
            <w:tcW w:w="2299" w:type="dxa"/>
            <w:shd w:val="clear" w:color="auto" w:fill="auto"/>
          </w:tcPr>
          <w:p w:rsidR="00403175" w:rsidRPr="008A4B01" w:rsidRDefault="00403175" w:rsidP="00A028F1">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9B57DC" w:rsidRPr="008A4B01">
              <w:rPr>
                <w:rFonts w:ascii="Barlow" w:hAnsi="Barlow" w:cs="Microsoft Sans Serif"/>
                <w:sz w:val="20"/>
                <w:szCs w:val="20"/>
              </w:rPr>
              <w:t xml:space="preserve"> </w:t>
            </w:r>
            <w:r w:rsidR="00A028F1" w:rsidRPr="008A4B01">
              <w:rPr>
                <w:rFonts w:ascii="Barlow" w:hAnsi="Barlow" w:cs="Microsoft Sans Serif"/>
                <w:sz w:val="20"/>
                <w:szCs w:val="20"/>
              </w:rPr>
              <w:t>41</w:t>
            </w:r>
            <w:r w:rsidR="002F4EF3" w:rsidRPr="008A4B01">
              <w:rPr>
                <w:rFonts w:ascii="Barlow" w:hAnsi="Barlow" w:cs="Microsoft Sans Serif"/>
                <w:sz w:val="20"/>
                <w:szCs w:val="20"/>
              </w:rPr>
              <w:t>,</w:t>
            </w:r>
            <w:r w:rsidR="00A028F1" w:rsidRPr="008A4B01">
              <w:rPr>
                <w:rFonts w:ascii="Barlow" w:hAnsi="Barlow" w:cs="Microsoft Sans Serif"/>
                <w:sz w:val="20"/>
                <w:szCs w:val="20"/>
              </w:rPr>
              <w:t>7</w:t>
            </w:r>
            <w:r w:rsidR="002F4EF3" w:rsidRPr="008A4B01">
              <w:rPr>
                <w:rFonts w:ascii="Barlow" w:hAnsi="Barlow" w:cs="Microsoft Sans Serif"/>
                <w:sz w:val="20"/>
                <w:szCs w:val="20"/>
              </w:rPr>
              <w:t>00.00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8-2-6.  PRESUPUESTO DE EGRESOS EJERCIDO</w:t>
            </w:r>
          </w:p>
        </w:tc>
        <w:tc>
          <w:tcPr>
            <w:tcW w:w="2299" w:type="dxa"/>
            <w:shd w:val="clear" w:color="auto" w:fill="auto"/>
          </w:tcPr>
          <w:p w:rsidR="00403175" w:rsidRPr="008A4B01" w:rsidRDefault="00403175" w:rsidP="00A028F1">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4A203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4A203C"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A028F1" w:rsidRPr="008A4B01">
              <w:rPr>
                <w:rFonts w:ascii="Barlow" w:hAnsi="Barlow" w:cs="Microsoft Sans Serif"/>
                <w:sz w:val="20"/>
                <w:szCs w:val="20"/>
              </w:rPr>
              <w:t>1,2</w:t>
            </w:r>
            <w:r w:rsidR="002F4EF3" w:rsidRPr="008A4B01">
              <w:rPr>
                <w:rFonts w:ascii="Barlow" w:hAnsi="Barlow" w:cs="Microsoft Sans Serif"/>
                <w:sz w:val="20"/>
                <w:szCs w:val="20"/>
              </w:rPr>
              <w:t>00.00</w:t>
            </w:r>
          </w:p>
        </w:tc>
      </w:tr>
      <w:tr w:rsidR="00403175" w:rsidRPr="008A4B01" w:rsidTr="00221632">
        <w:trPr>
          <w:jc w:val="center"/>
        </w:trPr>
        <w:tc>
          <w:tcPr>
            <w:tcW w:w="6345" w:type="dxa"/>
            <w:shd w:val="clear" w:color="auto" w:fill="auto"/>
          </w:tcPr>
          <w:p w:rsidR="00403175" w:rsidRPr="008A4B01" w:rsidRDefault="00403175" w:rsidP="00221632">
            <w:pPr>
              <w:tabs>
                <w:tab w:val="left" w:pos="921"/>
              </w:tabs>
              <w:rPr>
                <w:rFonts w:ascii="Barlow" w:hAnsi="Barlow" w:cs="Microsoft Sans Serif"/>
                <w:sz w:val="20"/>
                <w:szCs w:val="20"/>
              </w:rPr>
            </w:pPr>
            <w:r w:rsidRPr="008A4B01">
              <w:rPr>
                <w:rFonts w:ascii="Barlow" w:hAnsi="Barlow" w:cs="Microsoft Sans Serif"/>
                <w:sz w:val="20"/>
                <w:szCs w:val="20"/>
              </w:rPr>
              <w:t>8-2-7.  PRESUPUESTO DE EGRESOS PAGADO</w:t>
            </w:r>
          </w:p>
        </w:tc>
        <w:tc>
          <w:tcPr>
            <w:tcW w:w="2299" w:type="dxa"/>
            <w:shd w:val="clear" w:color="auto" w:fill="auto"/>
          </w:tcPr>
          <w:p w:rsidR="00403175" w:rsidRPr="008A4B01" w:rsidRDefault="00403175" w:rsidP="00A028F1">
            <w:pPr>
              <w:tabs>
                <w:tab w:val="left" w:pos="921"/>
              </w:tabs>
              <w:rPr>
                <w:rFonts w:ascii="Barlow" w:hAnsi="Barlow" w:cs="Microsoft Sans Serif"/>
                <w:sz w:val="20"/>
                <w:szCs w:val="20"/>
              </w:rPr>
            </w:pPr>
            <w:r w:rsidRPr="008A4B01">
              <w:rPr>
                <w:rFonts w:ascii="Barlow" w:hAnsi="Barlow" w:cs="Microsoft Sans Serif"/>
                <w:sz w:val="20"/>
                <w:szCs w:val="20"/>
              </w:rPr>
              <w:t xml:space="preserve">$    </w:t>
            </w:r>
            <w:r w:rsidR="00D61688" w:rsidRPr="008A4B01">
              <w:rPr>
                <w:rFonts w:ascii="Barlow" w:hAnsi="Barlow" w:cs="Microsoft Sans Serif"/>
                <w:sz w:val="20"/>
                <w:szCs w:val="20"/>
              </w:rPr>
              <w:t xml:space="preserve">        </w:t>
            </w:r>
            <w:r w:rsidRPr="008A4B01">
              <w:rPr>
                <w:rFonts w:ascii="Barlow" w:hAnsi="Barlow" w:cs="Microsoft Sans Serif"/>
                <w:sz w:val="20"/>
                <w:szCs w:val="20"/>
              </w:rPr>
              <w:t xml:space="preserve">  </w:t>
            </w:r>
            <w:r w:rsidR="00450749" w:rsidRPr="008A4B01">
              <w:rPr>
                <w:rFonts w:ascii="Barlow" w:hAnsi="Barlow" w:cs="Microsoft Sans Serif"/>
                <w:sz w:val="20"/>
                <w:szCs w:val="20"/>
              </w:rPr>
              <w:t xml:space="preserve"> </w:t>
            </w:r>
            <w:r w:rsidR="00F6114A" w:rsidRPr="008A4B01">
              <w:rPr>
                <w:rFonts w:ascii="Barlow" w:hAnsi="Barlow" w:cs="Microsoft Sans Serif"/>
                <w:sz w:val="20"/>
                <w:szCs w:val="20"/>
              </w:rPr>
              <w:t xml:space="preserve">  </w:t>
            </w:r>
            <w:r w:rsidR="002F4EF3" w:rsidRPr="008A4B01">
              <w:rPr>
                <w:rFonts w:ascii="Barlow" w:hAnsi="Barlow" w:cs="Microsoft Sans Serif"/>
                <w:sz w:val="20"/>
                <w:szCs w:val="20"/>
              </w:rPr>
              <w:t xml:space="preserve">      </w:t>
            </w:r>
            <w:r w:rsidR="00A028F1" w:rsidRPr="008A4B01">
              <w:rPr>
                <w:rFonts w:ascii="Barlow" w:hAnsi="Barlow" w:cs="Microsoft Sans Serif"/>
                <w:sz w:val="20"/>
                <w:szCs w:val="20"/>
              </w:rPr>
              <w:t>1,2</w:t>
            </w:r>
            <w:r w:rsidR="002F4EF3" w:rsidRPr="008A4B01">
              <w:rPr>
                <w:rFonts w:ascii="Barlow" w:hAnsi="Barlow" w:cs="Microsoft Sans Serif"/>
                <w:sz w:val="20"/>
                <w:szCs w:val="20"/>
              </w:rPr>
              <w:t>00.00</w:t>
            </w:r>
          </w:p>
        </w:tc>
      </w:tr>
    </w:tbl>
    <w:p w:rsidR="00403175" w:rsidRPr="008A4B01" w:rsidRDefault="00403175" w:rsidP="00385687">
      <w:pPr>
        <w:rPr>
          <w:rFonts w:ascii="Barlow" w:hAnsi="Barlow"/>
          <w:b/>
          <w:sz w:val="20"/>
          <w:szCs w:val="20"/>
        </w:rPr>
      </w:pPr>
    </w:p>
    <w:p w:rsidR="00403175" w:rsidRPr="008A4B01" w:rsidRDefault="00403175" w:rsidP="00385687">
      <w:pPr>
        <w:rPr>
          <w:rFonts w:ascii="Barlow" w:hAnsi="Barlow"/>
          <w:sz w:val="20"/>
          <w:szCs w:val="20"/>
        </w:rPr>
      </w:pPr>
      <w:r w:rsidRPr="008A4B01">
        <w:rPr>
          <w:rFonts w:ascii="Barlow" w:hAnsi="Barlow"/>
          <w:sz w:val="20"/>
          <w:szCs w:val="20"/>
        </w:rPr>
        <w:t>No se tienen cuentas de orden de los valores en custodia de instrumentos prestados a formadores de mercado e instrumentos de crédito recibidos en garantía de los formadores de mercado, ni contratos firmados de construcciones.</w:t>
      </w:r>
    </w:p>
    <w:p w:rsidR="003C0242" w:rsidRPr="008A4B01" w:rsidRDefault="000E6596" w:rsidP="003C0242">
      <w:pPr>
        <w:jc w:val="center"/>
        <w:rPr>
          <w:rFonts w:ascii="Barlow" w:hAnsi="Barlow"/>
          <w:b/>
          <w:sz w:val="20"/>
          <w:szCs w:val="20"/>
        </w:rPr>
      </w:pPr>
      <w:r w:rsidRPr="008A4B01">
        <w:rPr>
          <w:rFonts w:ascii="Barlow" w:hAnsi="Barlow"/>
          <w:b/>
          <w:sz w:val="20"/>
          <w:szCs w:val="20"/>
        </w:rPr>
        <w:lastRenderedPageBreak/>
        <w:t>NOTAS DE GESTION</w:t>
      </w:r>
      <w:r w:rsidR="00061DF6" w:rsidRPr="008A4B01">
        <w:rPr>
          <w:rFonts w:ascii="Barlow" w:hAnsi="Barlow"/>
          <w:b/>
          <w:sz w:val="20"/>
          <w:szCs w:val="20"/>
        </w:rPr>
        <w:t xml:space="preserve"> ADMINISTRATIVA</w:t>
      </w:r>
    </w:p>
    <w:p w:rsidR="00482B3B" w:rsidRPr="008A4B01" w:rsidRDefault="00482B3B" w:rsidP="00482B3B">
      <w:pPr>
        <w:jc w:val="center"/>
        <w:rPr>
          <w:rFonts w:ascii="Barlow" w:hAnsi="Barlow"/>
          <w:b/>
          <w:sz w:val="20"/>
          <w:szCs w:val="20"/>
        </w:rPr>
      </w:pPr>
      <w:r w:rsidRPr="008A4B01">
        <w:rPr>
          <w:rFonts w:ascii="Barlow" w:hAnsi="Barlow"/>
          <w:b/>
          <w:sz w:val="20"/>
          <w:szCs w:val="20"/>
        </w:rPr>
        <w:t>NOTA 1</w:t>
      </w:r>
    </w:p>
    <w:p w:rsidR="003C0242" w:rsidRPr="008A4B01" w:rsidRDefault="000E6596" w:rsidP="003C0242">
      <w:pPr>
        <w:jc w:val="center"/>
        <w:rPr>
          <w:rFonts w:ascii="Barlow" w:hAnsi="Barlow"/>
          <w:b/>
          <w:sz w:val="20"/>
          <w:szCs w:val="20"/>
        </w:rPr>
      </w:pPr>
      <w:r w:rsidRPr="008A4B01">
        <w:rPr>
          <w:rFonts w:ascii="Barlow" w:hAnsi="Barlow"/>
          <w:b/>
          <w:sz w:val="20"/>
          <w:szCs w:val="20"/>
        </w:rPr>
        <w:t>INTRODUCCION</w:t>
      </w:r>
    </w:p>
    <w:p w:rsidR="000E6596" w:rsidRPr="008A4B01" w:rsidRDefault="003918D5" w:rsidP="00157639">
      <w:pPr>
        <w:jc w:val="both"/>
        <w:rPr>
          <w:rFonts w:ascii="Barlow" w:hAnsi="Barlow"/>
          <w:sz w:val="20"/>
          <w:szCs w:val="20"/>
        </w:rPr>
      </w:pPr>
      <w:r w:rsidRPr="008A4B01">
        <w:rPr>
          <w:rFonts w:ascii="Barlow" w:hAnsi="Barlow"/>
          <w:sz w:val="20"/>
          <w:szCs w:val="20"/>
        </w:rPr>
        <w:t>Los Estados Financieros de los entes públicos, proveen de información financiera a los principales usuarios de la misma, al Congreso y a los Ciudadanos.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3918D5" w:rsidP="00157639">
      <w:pPr>
        <w:jc w:val="both"/>
        <w:rPr>
          <w:rFonts w:ascii="Barlow" w:hAnsi="Barlow"/>
          <w:sz w:val="20"/>
          <w:szCs w:val="20"/>
        </w:rPr>
      </w:pPr>
      <w:r w:rsidRPr="008A4B01">
        <w:rPr>
          <w:rFonts w:ascii="Barlow" w:hAnsi="Barlow"/>
          <w:sz w:val="20"/>
          <w:szCs w:val="20"/>
        </w:rPr>
        <w:t xml:space="preserve">El Objetivo del presente documento es la revelación del contexto y de los aspectos económicos-financieros </w:t>
      </w:r>
      <w:r w:rsidR="00E77C61" w:rsidRPr="008A4B01">
        <w:rPr>
          <w:rFonts w:ascii="Barlow" w:hAnsi="Barlow"/>
          <w:sz w:val="20"/>
          <w:szCs w:val="20"/>
        </w:rPr>
        <w:t>más</w:t>
      </w:r>
      <w:r w:rsidRPr="008A4B01">
        <w:rPr>
          <w:rFonts w:ascii="Barlow" w:hAnsi="Barlow"/>
          <w:sz w:val="20"/>
          <w:szCs w:val="20"/>
        </w:rPr>
        <w:t xml:space="preserve"> relevantes que influyeron en las decisiones del período y que deberán ser considerados en la elaboración de los estados financieros para la mayor comprensión de los mismos y sus particulares.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E67B8C" w:rsidRPr="008A4B01" w:rsidRDefault="003918D5" w:rsidP="00157639">
      <w:pPr>
        <w:jc w:val="both"/>
        <w:rPr>
          <w:rFonts w:ascii="Barlow" w:hAnsi="Barlow"/>
          <w:sz w:val="20"/>
          <w:szCs w:val="20"/>
        </w:rPr>
      </w:pPr>
      <w:r w:rsidRPr="008A4B01">
        <w:rPr>
          <w:rFonts w:ascii="Barlow" w:hAnsi="Barlow"/>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197A0C" w:rsidRPr="008A4B01" w:rsidRDefault="000E6596" w:rsidP="003C0242">
      <w:pPr>
        <w:jc w:val="center"/>
        <w:rPr>
          <w:rFonts w:ascii="Barlow" w:hAnsi="Barlow"/>
          <w:b/>
          <w:sz w:val="20"/>
          <w:szCs w:val="20"/>
        </w:rPr>
      </w:pPr>
      <w:r w:rsidRPr="008A4B01">
        <w:rPr>
          <w:rFonts w:ascii="Barlow" w:hAnsi="Barlow"/>
          <w:b/>
          <w:sz w:val="20"/>
          <w:szCs w:val="20"/>
        </w:rPr>
        <w:t>NOTA 2</w:t>
      </w:r>
    </w:p>
    <w:p w:rsidR="003C0242" w:rsidRPr="008A4B01" w:rsidRDefault="000E6596" w:rsidP="003C0242">
      <w:pPr>
        <w:jc w:val="center"/>
        <w:rPr>
          <w:rFonts w:ascii="Barlow" w:hAnsi="Barlow"/>
          <w:b/>
          <w:sz w:val="20"/>
          <w:szCs w:val="20"/>
        </w:rPr>
      </w:pPr>
      <w:r w:rsidRPr="008A4B01">
        <w:rPr>
          <w:rFonts w:ascii="Barlow" w:hAnsi="Barlow"/>
          <w:b/>
          <w:sz w:val="20"/>
          <w:szCs w:val="20"/>
        </w:rPr>
        <w:t>PANORAMA ECONOMICO-FINANCIERO</w:t>
      </w:r>
    </w:p>
    <w:p w:rsidR="000E6596" w:rsidRPr="008A4B01" w:rsidRDefault="003918D5" w:rsidP="00197A0C">
      <w:pPr>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opera bajo condiciones económico-financieras seguras y estables puesto que todas las decisiones que se toman son expuestas a la Junta de Gobierno y las mismas son aprobadas, en su caso, y siempre tomado en consideración la salvaguarda y protección de los recursos del Estado.</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197A0C" w:rsidRPr="008A4B01" w:rsidRDefault="000E6596" w:rsidP="00197A0C">
      <w:pPr>
        <w:jc w:val="center"/>
        <w:rPr>
          <w:rFonts w:ascii="Barlow" w:hAnsi="Barlow"/>
          <w:b/>
          <w:sz w:val="20"/>
          <w:szCs w:val="20"/>
        </w:rPr>
      </w:pPr>
      <w:r w:rsidRPr="008A4B01">
        <w:rPr>
          <w:rFonts w:ascii="Barlow" w:hAnsi="Barlow"/>
          <w:b/>
          <w:sz w:val="20"/>
          <w:szCs w:val="20"/>
        </w:rPr>
        <w:t>NOTA 3</w:t>
      </w:r>
    </w:p>
    <w:p w:rsidR="00197A0C" w:rsidRPr="008A4B01" w:rsidRDefault="000E6596" w:rsidP="00197A0C">
      <w:pPr>
        <w:jc w:val="center"/>
        <w:rPr>
          <w:rFonts w:ascii="Barlow" w:hAnsi="Barlow"/>
          <w:b/>
          <w:sz w:val="20"/>
          <w:szCs w:val="20"/>
        </w:rPr>
      </w:pPr>
      <w:r w:rsidRPr="008A4B01">
        <w:rPr>
          <w:rFonts w:ascii="Barlow" w:hAnsi="Barlow"/>
          <w:b/>
          <w:sz w:val="20"/>
          <w:szCs w:val="20"/>
        </w:rPr>
        <w:t>AUTORIZACION E HISTORIA</w:t>
      </w:r>
    </w:p>
    <w:p w:rsidR="00E6347C" w:rsidRPr="008A4B01" w:rsidRDefault="00450749" w:rsidP="00450749">
      <w:pPr>
        <w:jc w:val="both"/>
        <w:rPr>
          <w:rFonts w:ascii="Barlow" w:hAnsi="Barlow"/>
          <w:sz w:val="20"/>
          <w:szCs w:val="20"/>
        </w:rPr>
      </w:pPr>
      <w:r w:rsidRPr="008A4B01">
        <w:rPr>
          <w:rFonts w:ascii="Barlow" w:hAnsi="Barlow"/>
          <w:sz w:val="20"/>
          <w:szCs w:val="20"/>
        </w:rPr>
        <w:t xml:space="preserve">La Empresa Portuaria Yucateca S.A. de C.V. (Sociedad Anónima de Capital Variable) es una sociedad mercantil de participación estatal </w:t>
      </w:r>
      <w:r w:rsidR="008A4B01" w:rsidRPr="008A4B01">
        <w:rPr>
          <w:rFonts w:ascii="Barlow" w:hAnsi="Barlow"/>
          <w:sz w:val="20"/>
          <w:szCs w:val="20"/>
        </w:rPr>
        <w:t>mayoritaria se</w:t>
      </w:r>
      <w:r w:rsidRPr="008A4B01">
        <w:rPr>
          <w:rFonts w:ascii="Barlow" w:hAnsi="Barlow"/>
          <w:sz w:val="20"/>
          <w:szCs w:val="20"/>
        </w:rPr>
        <w:t xml:space="preserve"> creó el ocho de septiembre de dos mil dieciséis, desde su creación hasta la fecha se mantiene cien por ciento gubernamental.</w:t>
      </w:r>
    </w:p>
    <w:p w:rsidR="00F57B17" w:rsidRDefault="00F57B17" w:rsidP="00450749">
      <w:pPr>
        <w:jc w:val="both"/>
        <w:rPr>
          <w:rFonts w:ascii="Barlow" w:hAnsi="Barlow"/>
          <w:sz w:val="20"/>
          <w:szCs w:val="20"/>
        </w:rPr>
      </w:pPr>
    </w:p>
    <w:p w:rsidR="008A4B01" w:rsidRPr="008A4B01" w:rsidRDefault="008A4B01" w:rsidP="00450749">
      <w:pPr>
        <w:jc w:val="both"/>
        <w:rPr>
          <w:rFonts w:ascii="Barlow" w:hAnsi="Barlow"/>
          <w:sz w:val="20"/>
          <w:szCs w:val="20"/>
        </w:rPr>
      </w:pPr>
    </w:p>
    <w:p w:rsidR="00197A0C" w:rsidRPr="008A4B01" w:rsidRDefault="000E6596" w:rsidP="00197A0C">
      <w:pPr>
        <w:jc w:val="center"/>
        <w:rPr>
          <w:rFonts w:ascii="Barlow" w:hAnsi="Barlow"/>
          <w:b/>
          <w:sz w:val="20"/>
          <w:szCs w:val="20"/>
        </w:rPr>
      </w:pPr>
      <w:r w:rsidRPr="008A4B01">
        <w:rPr>
          <w:rFonts w:ascii="Barlow" w:hAnsi="Barlow"/>
          <w:b/>
          <w:sz w:val="20"/>
          <w:szCs w:val="20"/>
        </w:rPr>
        <w:lastRenderedPageBreak/>
        <w:t>NOTA 4</w:t>
      </w:r>
    </w:p>
    <w:p w:rsidR="00197A0C" w:rsidRPr="008A4B01" w:rsidRDefault="000E6596" w:rsidP="00197A0C">
      <w:pPr>
        <w:jc w:val="center"/>
        <w:rPr>
          <w:rFonts w:ascii="Barlow" w:hAnsi="Barlow"/>
          <w:b/>
          <w:sz w:val="20"/>
          <w:szCs w:val="20"/>
        </w:rPr>
      </w:pPr>
      <w:r w:rsidRPr="008A4B01">
        <w:rPr>
          <w:rFonts w:ascii="Barlow" w:hAnsi="Barlow"/>
          <w:b/>
          <w:sz w:val="20"/>
          <w:szCs w:val="20"/>
        </w:rPr>
        <w:t>ORGANIZACIÓN Y OBJETO SOCIAL</w:t>
      </w:r>
    </w:p>
    <w:p w:rsidR="00450749" w:rsidRPr="008A4B01" w:rsidRDefault="00450749" w:rsidP="00450749">
      <w:pPr>
        <w:jc w:val="both"/>
        <w:rPr>
          <w:rFonts w:ascii="Barlow" w:hAnsi="Barlow"/>
          <w:sz w:val="20"/>
          <w:szCs w:val="20"/>
        </w:rPr>
      </w:pPr>
      <w:r w:rsidRPr="008A4B01">
        <w:rPr>
          <w:rFonts w:ascii="Barlow" w:hAnsi="Barlow"/>
          <w:sz w:val="20"/>
          <w:szCs w:val="20"/>
        </w:rPr>
        <w:t>Se crea la Empresa Portuaria Yucateca Sociedad Anónima de Capital Variable con el carácter de empresa paraestatal empresarial no financiera de participación mayoritaria estatal, con personalidad jurídica, patrimonio, órganos de gobierno y administración propia. Creado según acta constitutiva numero 80 tomo lvi, el 08 de septiembre de 2016 en la notaria número 64 y presentado ante el registro público de la propiedad y comercio.</w:t>
      </w:r>
    </w:p>
    <w:p w:rsidR="00450749" w:rsidRPr="008A4B01" w:rsidRDefault="00450749" w:rsidP="00450749">
      <w:pPr>
        <w:jc w:val="both"/>
        <w:rPr>
          <w:rFonts w:ascii="Barlow" w:hAnsi="Barlow"/>
          <w:sz w:val="20"/>
          <w:szCs w:val="20"/>
        </w:rPr>
      </w:pPr>
      <w:r w:rsidRPr="008A4B01">
        <w:rPr>
          <w:rFonts w:ascii="Barlow" w:hAnsi="Barlow"/>
          <w:sz w:val="20"/>
          <w:szCs w:val="20"/>
        </w:rPr>
        <w:t>teniendo como objeto la obtención de concesiones, permisos, autorizaciones o contratos de cesión parcial de derechos para construir y operar terminales e instalaciones portuarias, así como la prestación de servicios de administración, recepción, almacenamiento, carga y descarga de los productos antes mencionados.</w:t>
      </w:r>
    </w:p>
    <w:p w:rsidR="00197A0C" w:rsidRPr="008A4B01" w:rsidRDefault="000E6596" w:rsidP="00450749">
      <w:pPr>
        <w:jc w:val="center"/>
        <w:rPr>
          <w:rFonts w:ascii="Barlow" w:hAnsi="Barlow"/>
          <w:b/>
          <w:sz w:val="20"/>
          <w:szCs w:val="20"/>
        </w:rPr>
      </w:pPr>
      <w:r w:rsidRPr="008A4B01">
        <w:rPr>
          <w:rFonts w:ascii="Barlow" w:hAnsi="Barlow"/>
          <w:b/>
          <w:sz w:val="20"/>
          <w:szCs w:val="20"/>
        </w:rPr>
        <w:t>NOTA 5</w:t>
      </w:r>
    </w:p>
    <w:p w:rsidR="00197A0C" w:rsidRPr="008A4B01" w:rsidRDefault="000E6596" w:rsidP="00197A0C">
      <w:pPr>
        <w:jc w:val="center"/>
        <w:rPr>
          <w:rFonts w:ascii="Barlow" w:hAnsi="Barlow"/>
          <w:b/>
          <w:sz w:val="20"/>
          <w:szCs w:val="20"/>
        </w:rPr>
      </w:pPr>
      <w:r w:rsidRPr="008A4B01">
        <w:rPr>
          <w:rFonts w:ascii="Barlow" w:hAnsi="Barlow"/>
          <w:b/>
          <w:sz w:val="20"/>
          <w:szCs w:val="20"/>
        </w:rPr>
        <w:t>BASES DE PREPARACION DE LOS ESTADOS FINANCIEROS</w:t>
      </w:r>
    </w:p>
    <w:p w:rsidR="000E6596" w:rsidRPr="008A4B01" w:rsidRDefault="00EC43AF" w:rsidP="00157639">
      <w:pPr>
        <w:jc w:val="both"/>
        <w:rPr>
          <w:rFonts w:ascii="Barlow" w:hAnsi="Barlow"/>
          <w:sz w:val="20"/>
          <w:szCs w:val="20"/>
        </w:rPr>
      </w:pPr>
      <w:r w:rsidRPr="008A4B01">
        <w:rPr>
          <w:rFonts w:ascii="Barlow" w:hAnsi="Barlow"/>
          <w:sz w:val="20"/>
          <w:szCs w:val="20"/>
        </w:rPr>
        <w:t xml:space="preserve">Para la preparación de los Estados Financieros se tomó como base la Ley de Contabilidad </w:t>
      </w:r>
      <w:r w:rsidR="00D617FA" w:rsidRPr="008A4B01">
        <w:rPr>
          <w:rFonts w:ascii="Barlow" w:hAnsi="Barlow"/>
          <w:sz w:val="20"/>
          <w:szCs w:val="20"/>
        </w:rPr>
        <w:t>Gubernamental,</w:t>
      </w:r>
      <w:r w:rsidRPr="008A4B01">
        <w:rPr>
          <w:rFonts w:ascii="Barlow" w:hAnsi="Barlow"/>
          <w:sz w:val="20"/>
          <w:szCs w:val="20"/>
        </w:rPr>
        <w:t xml:space="preserve"> así como también la normatividad emitida por le CONAC y las disposiciones legales aplicables.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197A0C" w:rsidRPr="008A4B01" w:rsidRDefault="000E6596" w:rsidP="00197A0C">
      <w:pPr>
        <w:jc w:val="center"/>
        <w:rPr>
          <w:rFonts w:ascii="Barlow" w:hAnsi="Barlow"/>
          <w:b/>
          <w:sz w:val="20"/>
          <w:szCs w:val="20"/>
        </w:rPr>
      </w:pPr>
      <w:r w:rsidRPr="008A4B01">
        <w:rPr>
          <w:rFonts w:ascii="Barlow" w:hAnsi="Barlow"/>
          <w:b/>
          <w:sz w:val="20"/>
          <w:szCs w:val="20"/>
        </w:rPr>
        <w:t>POSTULADOS BASICOS</w:t>
      </w:r>
    </w:p>
    <w:p w:rsidR="000E6596" w:rsidRPr="008A4B01" w:rsidRDefault="000E6596" w:rsidP="000E6596">
      <w:pPr>
        <w:rPr>
          <w:rFonts w:ascii="Barlow" w:hAnsi="Barlow"/>
          <w:b/>
          <w:sz w:val="20"/>
          <w:szCs w:val="20"/>
        </w:rPr>
      </w:pPr>
      <w:r w:rsidRPr="008A4B01">
        <w:rPr>
          <w:rFonts w:ascii="Barlow" w:hAnsi="Barlow"/>
          <w:b/>
          <w:sz w:val="20"/>
          <w:szCs w:val="20"/>
        </w:rPr>
        <w:t>Sustancia Económica</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0E6596" w:rsidRPr="008A4B01" w:rsidRDefault="00EC43AF" w:rsidP="00450749">
      <w:pPr>
        <w:jc w:val="both"/>
        <w:rPr>
          <w:rFonts w:ascii="Barlow" w:hAnsi="Barlow"/>
          <w:sz w:val="20"/>
          <w:szCs w:val="20"/>
        </w:rPr>
      </w:pPr>
      <w:r w:rsidRPr="008A4B01">
        <w:rPr>
          <w:rFonts w:ascii="Barlow" w:hAnsi="Barlow"/>
          <w:sz w:val="20"/>
          <w:szCs w:val="20"/>
        </w:rPr>
        <w:t xml:space="preserve">Los ingresos y gastos fueron reconocidos en el momento en que fueron realizados y ejercidos, respectivamente y se encuentran registrados de acuerdo con los criterios de la Ley General de Contabilidad Gubernamental, las Normas Emitidas por el </w:t>
      </w:r>
      <w:r w:rsidR="00D617FA" w:rsidRPr="008A4B01">
        <w:rPr>
          <w:rFonts w:ascii="Barlow" w:hAnsi="Barlow"/>
          <w:sz w:val="20"/>
          <w:szCs w:val="20"/>
        </w:rPr>
        <w:t>CONAC, La</w:t>
      </w:r>
      <w:r w:rsidRPr="008A4B01">
        <w:rPr>
          <w:rFonts w:ascii="Barlow" w:hAnsi="Barlow"/>
          <w:sz w:val="20"/>
          <w:szCs w:val="20"/>
        </w:rPr>
        <w:t xml:space="preserve"> Ley de Presupuesto y Contabilidad Gubernamental.</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0E6596" w:rsidP="000E6596">
      <w:pPr>
        <w:rPr>
          <w:rFonts w:ascii="Barlow" w:hAnsi="Barlow"/>
          <w:b/>
          <w:sz w:val="20"/>
          <w:szCs w:val="20"/>
        </w:rPr>
      </w:pPr>
      <w:r w:rsidRPr="008A4B01">
        <w:rPr>
          <w:rFonts w:ascii="Barlow" w:hAnsi="Barlow"/>
          <w:b/>
          <w:sz w:val="20"/>
          <w:szCs w:val="20"/>
        </w:rPr>
        <w:t>Entes Públicos</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0E6596" w:rsidRPr="008A4B01" w:rsidRDefault="00EC43AF" w:rsidP="00450749">
      <w:pPr>
        <w:jc w:val="both"/>
        <w:rPr>
          <w:rFonts w:ascii="Barlow" w:hAnsi="Barlow"/>
          <w:sz w:val="20"/>
          <w:szCs w:val="20"/>
        </w:rPr>
      </w:pPr>
      <w:r w:rsidRPr="008A4B01">
        <w:rPr>
          <w:rFonts w:ascii="Barlow" w:hAnsi="Barlow"/>
          <w:sz w:val="20"/>
          <w:szCs w:val="20"/>
        </w:rPr>
        <w:t xml:space="preserve">Los poderes Ejecutivo, Legislativo y Judicial de la Federación y de las entidades federativas; los entes autónomos de la Federación y de las entidades federativas; los ayuntamientos de los municipios; los </w:t>
      </w:r>
      <w:r w:rsidR="00D617FA" w:rsidRPr="008A4B01">
        <w:rPr>
          <w:rFonts w:ascii="Barlow" w:hAnsi="Barlow"/>
          <w:sz w:val="20"/>
          <w:szCs w:val="20"/>
        </w:rPr>
        <w:t>órganos</w:t>
      </w:r>
      <w:r w:rsidRPr="008A4B01">
        <w:rPr>
          <w:rFonts w:ascii="Barlow" w:hAnsi="Barlow"/>
          <w:sz w:val="20"/>
          <w:szCs w:val="20"/>
        </w:rPr>
        <w:t xml:space="preserve"> políticos administrativos de las demarcaciones territoriales del Distrito Federal; y las entidades de la administración pública paraestatal, ya sean federales, estatales o municipales.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3E5862" w:rsidRPr="008A4B01" w:rsidRDefault="003E5862" w:rsidP="000E6596">
      <w:pPr>
        <w:rPr>
          <w:rFonts w:ascii="Barlow" w:hAnsi="Barlow"/>
          <w:b/>
          <w:sz w:val="20"/>
          <w:szCs w:val="20"/>
        </w:rPr>
      </w:pPr>
    </w:p>
    <w:p w:rsidR="000E6596" w:rsidRPr="008A4B01" w:rsidRDefault="000E6596" w:rsidP="000E6596">
      <w:pPr>
        <w:rPr>
          <w:rFonts w:ascii="Barlow" w:hAnsi="Barlow"/>
          <w:b/>
          <w:sz w:val="20"/>
          <w:szCs w:val="20"/>
        </w:rPr>
      </w:pPr>
      <w:r w:rsidRPr="008A4B01">
        <w:rPr>
          <w:rFonts w:ascii="Barlow" w:hAnsi="Barlow"/>
          <w:b/>
          <w:sz w:val="20"/>
          <w:szCs w:val="20"/>
        </w:rPr>
        <w:lastRenderedPageBreak/>
        <w:t>Existencia Permanente</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0E6596" w:rsidRPr="008A4B01" w:rsidRDefault="00EC43AF" w:rsidP="000E6596">
      <w:pPr>
        <w:rPr>
          <w:rFonts w:ascii="Barlow" w:hAnsi="Barlow"/>
          <w:sz w:val="20"/>
          <w:szCs w:val="20"/>
        </w:rPr>
      </w:pPr>
      <w:r w:rsidRPr="008A4B01">
        <w:rPr>
          <w:rFonts w:ascii="Barlow" w:hAnsi="Barlow"/>
          <w:sz w:val="20"/>
          <w:szCs w:val="20"/>
        </w:rPr>
        <w:t xml:space="preserve">La duración de la </w:t>
      </w:r>
      <w:r w:rsidR="008A6F0A" w:rsidRPr="008A4B01">
        <w:rPr>
          <w:rFonts w:ascii="Barlow" w:hAnsi="Barlow"/>
          <w:sz w:val="20"/>
          <w:szCs w:val="20"/>
        </w:rPr>
        <w:t>EPY</w:t>
      </w:r>
      <w:r w:rsidRPr="008A4B01">
        <w:rPr>
          <w:rFonts w:ascii="Barlow" w:hAnsi="Barlow"/>
          <w:sz w:val="20"/>
          <w:szCs w:val="20"/>
        </w:rPr>
        <w:t xml:space="preserve"> será la máxima que permitan las leyes para cumplir con los fines del mismo.</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197A0C" w:rsidP="000E6596">
      <w:pPr>
        <w:rPr>
          <w:rFonts w:ascii="Barlow" w:hAnsi="Barlow"/>
          <w:b/>
          <w:sz w:val="20"/>
          <w:szCs w:val="20"/>
        </w:rPr>
      </w:pPr>
      <w:r w:rsidRPr="008A4B01">
        <w:rPr>
          <w:rFonts w:ascii="Barlow" w:hAnsi="Barlow"/>
          <w:b/>
          <w:sz w:val="20"/>
          <w:szCs w:val="20"/>
        </w:rPr>
        <w:t>Revelación</w:t>
      </w:r>
      <w:r w:rsidR="000E6596" w:rsidRPr="008A4B01">
        <w:rPr>
          <w:rFonts w:ascii="Barlow" w:hAnsi="Barlow"/>
          <w:b/>
          <w:sz w:val="20"/>
          <w:szCs w:val="20"/>
        </w:rPr>
        <w:t xml:space="preserve"> Suficiente</w:t>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p>
    <w:p w:rsidR="000E6596" w:rsidRPr="008A4B01" w:rsidRDefault="00EC43AF" w:rsidP="00157639">
      <w:pPr>
        <w:jc w:val="both"/>
        <w:rPr>
          <w:rFonts w:ascii="Barlow" w:hAnsi="Barlow"/>
          <w:sz w:val="20"/>
          <w:szCs w:val="20"/>
        </w:rPr>
      </w:pPr>
      <w:r w:rsidRPr="008A4B01">
        <w:rPr>
          <w:rFonts w:ascii="Barlow" w:hAnsi="Barlow"/>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la </w:t>
      </w:r>
      <w:r w:rsidR="008A6F0A" w:rsidRPr="008A4B01">
        <w:rPr>
          <w:rFonts w:ascii="Barlow" w:hAnsi="Barlow"/>
          <w:sz w:val="20"/>
          <w:szCs w:val="20"/>
        </w:rPr>
        <w:t>EPY</w:t>
      </w:r>
      <w:r w:rsidRPr="008A4B01">
        <w:rPr>
          <w:rFonts w:ascii="Barlow" w:hAnsi="Barlow"/>
          <w:sz w:val="20"/>
          <w:szCs w:val="20"/>
        </w:rPr>
        <w:t>.</w:t>
      </w:r>
      <w:r w:rsidR="000E6596" w:rsidRPr="008A4B01">
        <w:rPr>
          <w:rFonts w:ascii="Barlow" w:hAnsi="Barlow"/>
          <w:sz w:val="20"/>
          <w:szCs w:val="20"/>
        </w:rPr>
        <w:tab/>
      </w:r>
      <w:r w:rsidR="000E6596" w:rsidRPr="008A4B01">
        <w:rPr>
          <w:rFonts w:ascii="Barlow" w:hAnsi="Barlow"/>
          <w:sz w:val="20"/>
          <w:szCs w:val="20"/>
        </w:rPr>
        <w:tab/>
      </w:r>
    </w:p>
    <w:p w:rsidR="00B72A30" w:rsidRPr="008A4B01" w:rsidRDefault="000E6596" w:rsidP="000E6596">
      <w:pPr>
        <w:rPr>
          <w:rFonts w:ascii="Barlow" w:hAnsi="Barlow"/>
          <w:b/>
          <w:sz w:val="20"/>
          <w:szCs w:val="20"/>
        </w:rPr>
      </w:pPr>
      <w:r w:rsidRPr="008A4B01">
        <w:rPr>
          <w:rFonts w:ascii="Barlow" w:hAnsi="Barlow"/>
          <w:b/>
          <w:sz w:val="20"/>
          <w:szCs w:val="20"/>
        </w:rPr>
        <w:t>Importancia Relativa</w:t>
      </w:r>
    </w:p>
    <w:p w:rsidR="000E6596" w:rsidRPr="008A4B01" w:rsidRDefault="00EC43AF" w:rsidP="00157639">
      <w:pPr>
        <w:jc w:val="both"/>
        <w:rPr>
          <w:rFonts w:ascii="Barlow" w:hAnsi="Barlow"/>
          <w:sz w:val="20"/>
          <w:szCs w:val="20"/>
        </w:rPr>
      </w:pPr>
      <w:r w:rsidRPr="008A4B01">
        <w:rPr>
          <w:rFonts w:ascii="Barlow" w:hAnsi="Barlow"/>
          <w:sz w:val="20"/>
          <w:szCs w:val="20"/>
        </w:rPr>
        <w:t xml:space="preserve">La información financiera presentada de la </w:t>
      </w:r>
      <w:r w:rsidR="008A6F0A" w:rsidRPr="008A4B01">
        <w:rPr>
          <w:rFonts w:ascii="Barlow" w:hAnsi="Barlow"/>
          <w:sz w:val="20"/>
          <w:szCs w:val="20"/>
        </w:rPr>
        <w:t>EPY</w:t>
      </w:r>
      <w:r w:rsidRPr="008A4B01">
        <w:rPr>
          <w:rFonts w:ascii="Barlow" w:hAnsi="Barlow"/>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744993" w:rsidRPr="008A4B01" w:rsidRDefault="000E6596" w:rsidP="000E6596">
      <w:pPr>
        <w:rPr>
          <w:rFonts w:ascii="Barlow" w:hAnsi="Barlow"/>
          <w:b/>
          <w:sz w:val="20"/>
          <w:szCs w:val="20"/>
        </w:rPr>
      </w:pPr>
      <w:r w:rsidRPr="008A4B01">
        <w:rPr>
          <w:rFonts w:ascii="Barlow" w:hAnsi="Barlow"/>
          <w:b/>
          <w:sz w:val="20"/>
          <w:szCs w:val="20"/>
        </w:rPr>
        <w:t>Periodo Contable</w:t>
      </w:r>
    </w:p>
    <w:p w:rsidR="00EC43AF" w:rsidRPr="008A4B01" w:rsidRDefault="00EC43AF" w:rsidP="000E6596">
      <w:pPr>
        <w:rPr>
          <w:rFonts w:ascii="Barlow" w:hAnsi="Barlow"/>
          <w:sz w:val="20"/>
          <w:szCs w:val="20"/>
        </w:rPr>
      </w:pPr>
      <w:r w:rsidRPr="008A4B01">
        <w:rPr>
          <w:rFonts w:ascii="Barlow" w:hAnsi="Barlow"/>
          <w:sz w:val="20"/>
          <w:szCs w:val="20"/>
        </w:rPr>
        <w:t xml:space="preserve">Las Operaciones que dieron origen a los Estados Financieros corresponden al ejercicio presupuestal comprendido del 01 de </w:t>
      </w:r>
      <w:r w:rsidR="00965ED3" w:rsidRPr="008A4B01">
        <w:rPr>
          <w:rFonts w:ascii="Barlow" w:hAnsi="Barlow"/>
          <w:sz w:val="20"/>
          <w:szCs w:val="20"/>
        </w:rPr>
        <w:t>enero al 31 de diciembre de 20</w:t>
      </w:r>
      <w:r w:rsidR="000C0D12" w:rsidRPr="008A4B01">
        <w:rPr>
          <w:rFonts w:ascii="Barlow" w:hAnsi="Barlow"/>
          <w:sz w:val="20"/>
          <w:szCs w:val="20"/>
        </w:rPr>
        <w:t>2</w:t>
      </w:r>
      <w:r w:rsidR="00735F96" w:rsidRPr="008A4B01">
        <w:rPr>
          <w:rFonts w:ascii="Barlow" w:hAnsi="Barlow"/>
          <w:sz w:val="20"/>
          <w:szCs w:val="20"/>
        </w:rPr>
        <w:t>1</w:t>
      </w:r>
      <w:r w:rsidRPr="008A4B01">
        <w:rPr>
          <w:rFonts w:ascii="Barlow" w:hAnsi="Barlow"/>
          <w:sz w:val="20"/>
          <w:szCs w:val="20"/>
        </w:rPr>
        <w:t>.</w:t>
      </w:r>
    </w:p>
    <w:p w:rsidR="000E6596" w:rsidRPr="008A4B01" w:rsidRDefault="00197A0C" w:rsidP="000E6596">
      <w:pPr>
        <w:rPr>
          <w:rFonts w:ascii="Barlow" w:hAnsi="Barlow"/>
          <w:b/>
          <w:sz w:val="20"/>
          <w:szCs w:val="20"/>
        </w:rPr>
      </w:pPr>
      <w:r w:rsidRPr="008A4B01">
        <w:rPr>
          <w:rFonts w:ascii="Barlow" w:hAnsi="Barlow"/>
          <w:b/>
          <w:sz w:val="20"/>
          <w:szCs w:val="20"/>
        </w:rPr>
        <w:t>Valuación</w:t>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r w:rsidR="000E6596" w:rsidRPr="008A4B01">
        <w:rPr>
          <w:rFonts w:ascii="Barlow" w:hAnsi="Barlow"/>
          <w:b/>
          <w:sz w:val="20"/>
          <w:szCs w:val="20"/>
        </w:rPr>
        <w:tab/>
      </w:r>
    </w:p>
    <w:p w:rsidR="00EC43AF" w:rsidRPr="008A4B01" w:rsidRDefault="00EC43AF" w:rsidP="00157639">
      <w:pPr>
        <w:jc w:val="both"/>
        <w:rPr>
          <w:rFonts w:ascii="Barlow" w:hAnsi="Barlow"/>
          <w:sz w:val="20"/>
          <w:szCs w:val="20"/>
        </w:rPr>
      </w:pPr>
      <w:r w:rsidRPr="008A4B01">
        <w:rPr>
          <w:rFonts w:ascii="Barlow" w:hAnsi="Barlow"/>
          <w:sz w:val="20"/>
          <w:szCs w:val="20"/>
        </w:rPr>
        <w:t xml:space="preserve">Las Operaciones Contables que se presentan fueron </w:t>
      </w:r>
      <w:r w:rsidR="00E77C61" w:rsidRPr="008A4B01">
        <w:rPr>
          <w:rFonts w:ascii="Barlow" w:hAnsi="Barlow"/>
          <w:sz w:val="20"/>
          <w:szCs w:val="20"/>
        </w:rPr>
        <w:t>registradas</w:t>
      </w:r>
      <w:r w:rsidRPr="008A4B01">
        <w:rPr>
          <w:rFonts w:ascii="Barlow" w:hAnsi="Barlow"/>
          <w:sz w:val="20"/>
          <w:szCs w:val="20"/>
        </w:rPr>
        <w:t xml:space="preserve"> a su valor histórico de adquisición sin incluir efectos de re-evaluación por inflación, así como también, todas las operaciones se registraron en moneda nacional.</w:t>
      </w:r>
    </w:p>
    <w:p w:rsidR="000E6596" w:rsidRPr="008A4B01" w:rsidRDefault="000E6596" w:rsidP="000E6596">
      <w:pPr>
        <w:rPr>
          <w:rFonts w:ascii="Barlow" w:hAnsi="Barlow"/>
          <w:b/>
          <w:sz w:val="20"/>
          <w:szCs w:val="20"/>
        </w:rPr>
      </w:pPr>
      <w:r w:rsidRPr="008A4B01">
        <w:rPr>
          <w:rFonts w:ascii="Barlow" w:hAnsi="Barlow"/>
          <w:b/>
          <w:sz w:val="20"/>
          <w:szCs w:val="20"/>
        </w:rPr>
        <w:t>Dualidad Económica</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8A4B01" w:rsidRDefault="00EC43AF" w:rsidP="00157639">
      <w:pPr>
        <w:jc w:val="both"/>
        <w:rPr>
          <w:rFonts w:ascii="Barlow" w:hAnsi="Barlow"/>
          <w:sz w:val="20"/>
          <w:szCs w:val="20"/>
        </w:rPr>
      </w:pPr>
      <w:r w:rsidRPr="008A4B01">
        <w:rPr>
          <w:rFonts w:ascii="Barlow" w:hAnsi="Barlow"/>
          <w:sz w:val="20"/>
          <w:szCs w:val="20"/>
        </w:rPr>
        <w:t>Todos los ingresos que se tiene en este período se deben principalmente a las Transferencia que se recibieron del Ejecutivo, no se tuvo alguna aportación por parte de los mismos, ni crédito alguno con alguna institución financiera, por los que la estructura financiera se mantiene igual, reflejando los movimientos en los Activos por la cuenta bancaria y los Bienes Muebles adquiridos, y en el patrimonio generado un ahorro según se muestra en el Estado de Actividades.</w:t>
      </w:r>
      <w:r w:rsidR="000E6596" w:rsidRPr="008A4B01">
        <w:rPr>
          <w:rFonts w:ascii="Barlow" w:hAnsi="Barlow"/>
          <w:sz w:val="20"/>
          <w:szCs w:val="20"/>
        </w:rPr>
        <w:tab/>
      </w:r>
    </w:p>
    <w:p w:rsidR="008A4B01" w:rsidRDefault="008A4B01" w:rsidP="00157639">
      <w:pPr>
        <w:jc w:val="both"/>
        <w:rPr>
          <w:rFonts w:ascii="Barlow" w:hAnsi="Barlow"/>
          <w:sz w:val="20"/>
          <w:szCs w:val="20"/>
        </w:rPr>
      </w:pPr>
    </w:p>
    <w:p w:rsidR="008A4B01" w:rsidRDefault="008A4B01" w:rsidP="00157639">
      <w:pPr>
        <w:jc w:val="both"/>
        <w:rPr>
          <w:rFonts w:ascii="Barlow" w:hAnsi="Barlow"/>
          <w:sz w:val="20"/>
          <w:szCs w:val="20"/>
        </w:rPr>
      </w:pPr>
    </w:p>
    <w:p w:rsidR="000E6596" w:rsidRPr="008A4B01" w:rsidRDefault="000E6596" w:rsidP="00157639">
      <w:pPr>
        <w:jc w:val="both"/>
        <w:rPr>
          <w:rFonts w:ascii="Barlow" w:hAnsi="Barlow"/>
          <w:sz w:val="20"/>
          <w:szCs w:val="20"/>
        </w:rPr>
      </w:pP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0E6596">
      <w:pPr>
        <w:rPr>
          <w:rFonts w:ascii="Barlow" w:hAnsi="Barlow"/>
          <w:b/>
          <w:sz w:val="20"/>
          <w:szCs w:val="20"/>
        </w:rPr>
      </w:pPr>
      <w:r w:rsidRPr="008A4B01">
        <w:rPr>
          <w:rFonts w:ascii="Barlow" w:hAnsi="Barlow"/>
          <w:b/>
          <w:sz w:val="20"/>
          <w:szCs w:val="20"/>
        </w:rPr>
        <w:lastRenderedPageBreak/>
        <w:t>Consistencia</w:t>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r w:rsidRPr="008A4B01">
        <w:rPr>
          <w:rFonts w:ascii="Barlow" w:hAnsi="Barlow"/>
          <w:b/>
          <w:sz w:val="20"/>
          <w:szCs w:val="20"/>
        </w:rPr>
        <w:tab/>
      </w:r>
    </w:p>
    <w:p w:rsidR="00E6347C" w:rsidRPr="008A4B01" w:rsidRDefault="00D617FA" w:rsidP="00157639">
      <w:pPr>
        <w:jc w:val="both"/>
        <w:rPr>
          <w:rFonts w:ascii="Barlow" w:hAnsi="Barlow"/>
          <w:b/>
          <w:sz w:val="20"/>
          <w:szCs w:val="20"/>
        </w:rPr>
      </w:pPr>
      <w:r w:rsidRPr="008A4B01">
        <w:rPr>
          <w:rFonts w:ascii="Barlow" w:hAnsi="Barlow"/>
          <w:sz w:val="20"/>
          <w:szCs w:val="20"/>
        </w:rPr>
        <w:t xml:space="preserve">El método de registro de las operaciones de la </w:t>
      </w:r>
      <w:r w:rsidR="008A6F0A" w:rsidRPr="008A4B01">
        <w:rPr>
          <w:rFonts w:ascii="Barlow" w:hAnsi="Barlow"/>
          <w:sz w:val="20"/>
          <w:szCs w:val="20"/>
        </w:rPr>
        <w:t>EPY</w:t>
      </w:r>
      <w:r w:rsidRPr="008A4B01">
        <w:rPr>
          <w:rFonts w:ascii="Barlow" w:hAnsi="Barlow"/>
          <w:sz w:val="20"/>
          <w:szCs w:val="20"/>
        </w:rPr>
        <w:t xml:space="preserve"> se realizó</w:t>
      </w:r>
      <w:r w:rsidR="00EC43AF" w:rsidRPr="008A4B01">
        <w:rPr>
          <w:rFonts w:ascii="Barlow" w:hAnsi="Barlow"/>
          <w:sz w:val="20"/>
          <w:szCs w:val="20"/>
        </w:rPr>
        <w:t xml:space="preserve"> de acuerdo a la Normatividad Vigente y se aplicaran de la misma forma en todas las operaciones similares en los ejercicios subsecuentes, aunque podrán variar dependiendo de algún cambio que se dé ya sea por modificaciones a la Ley o de las Normas.</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6E7526" w:rsidRPr="008A4B01" w:rsidRDefault="000E6596" w:rsidP="006E7526">
      <w:pPr>
        <w:jc w:val="center"/>
        <w:rPr>
          <w:rFonts w:ascii="Barlow" w:hAnsi="Barlow"/>
          <w:b/>
          <w:sz w:val="20"/>
          <w:szCs w:val="20"/>
        </w:rPr>
      </w:pPr>
      <w:r w:rsidRPr="008A4B01">
        <w:rPr>
          <w:rFonts w:ascii="Barlow" w:hAnsi="Barlow"/>
          <w:b/>
          <w:sz w:val="20"/>
          <w:szCs w:val="20"/>
        </w:rPr>
        <w:t>NOTA 6</w:t>
      </w:r>
    </w:p>
    <w:p w:rsidR="006E7526" w:rsidRPr="008A4B01" w:rsidRDefault="000E6596" w:rsidP="006E7526">
      <w:pPr>
        <w:jc w:val="center"/>
        <w:rPr>
          <w:rFonts w:ascii="Barlow" w:hAnsi="Barlow"/>
          <w:b/>
          <w:sz w:val="20"/>
          <w:szCs w:val="20"/>
        </w:rPr>
      </w:pPr>
      <w:r w:rsidRPr="008A4B01">
        <w:rPr>
          <w:rFonts w:ascii="Barlow" w:hAnsi="Barlow"/>
          <w:b/>
          <w:sz w:val="20"/>
          <w:szCs w:val="20"/>
        </w:rPr>
        <w:t>POLITICAS DE CONTABILIDAD SIGNIFICATIVAS</w:t>
      </w:r>
    </w:p>
    <w:p w:rsidR="000E6596" w:rsidRPr="008A4B01" w:rsidRDefault="000E6596" w:rsidP="00157639">
      <w:pPr>
        <w:jc w:val="both"/>
        <w:rPr>
          <w:rFonts w:ascii="Barlow" w:hAnsi="Barlow"/>
          <w:sz w:val="20"/>
          <w:szCs w:val="20"/>
        </w:rPr>
      </w:pPr>
      <w:r w:rsidRPr="008A4B01">
        <w:rPr>
          <w:rFonts w:ascii="Barlow" w:hAnsi="Barlow"/>
          <w:sz w:val="20"/>
          <w:szCs w:val="20"/>
        </w:rPr>
        <w:t>a) Registro de los Ingresos</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 xml:space="preserve">Los Ingresos provienen de las transferencias recibidas del Poder Ejecutivo. </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b) Registro de los Egresos.</w:t>
      </w:r>
    </w:p>
    <w:p w:rsidR="000E6596" w:rsidRPr="008A4B01" w:rsidRDefault="000E6596" w:rsidP="00157639">
      <w:pPr>
        <w:jc w:val="both"/>
        <w:rPr>
          <w:rFonts w:ascii="Barlow" w:hAnsi="Barlow"/>
          <w:sz w:val="20"/>
          <w:szCs w:val="20"/>
        </w:rPr>
      </w:pPr>
      <w:r w:rsidRPr="008A4B01">
        <w:rPr>
          <w:rFonts w:ascii="Barlow" w:hAnsi="Barlow"/>
          <w:sz w:val="20"/>
          <w:szCs w:val="20"/>
        </w:rPr>
        <w:t xml:space="preserve">Los egresos se registran en el momento que </w:t>
      </w:r>
      <w:r w:rsidR="006E7526" w:rsidRPr="008A4B01">
        <w:rPr>
          <w:rFonts w:ascii="Barlow" w:hAnsi="Barlow"/>
          <w:sz w:val="20"/>
          <w:szCs w:val="20"/>
        </w:rPr>
        <w:t>efectúa</w:t>
      </w:r>
      <w:r w:rsidRPr="008A4B01">
        <w:rPr>
          <w:rFonts w:ascii="Barlow" w:hAnsi="Barlow"/>
          <w:sz w:val="20"/>
          <w:szCs w:val="20"/>
        </w:rPr>
        <w:t xml:space="preserve"> el gasto o en la </w:t>
      </w:r>
      <w:r w:rsidR="006E7526" w:rsidRPr="008A4B01">
        <w:rPr>
          <w:rFonts w:ascii="Barlow" w:hAnsi="Barlow"/>
          <w:sz w:val="20"/>
          <w:szCs w:val="20"/>
        </w:rPr>
        <w:t>emisión</w:t>
      </w:r>
      <w:r w:rsidRPr="008A4B01">
        <w:rPr>
          <w:rFonts w:ascii="Barlow" w:hAnsi="Barlow"/>
          <w:sz w:val="20"/>
          <w:szCs w:val="20"/>
        </w:rPr>
        <w:t xml:space="preserve"> del Cheque y se le anexa los documentos que amparan la adquisición de los bienes o la prestación del servicio.</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Las adquisiciones de materiales y suministros son consideradas directamente como egresos y su utilización es generalmente inmediata.</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3526C" w:rsidP="00157639">
      <w:pPr>
        <w:jc w:val="both"/>
        <w:rPr>
          <w:rFonts w:ascii="Barlow" w:hAnsi="Barlow"/>
          <w:sz w:val="20"/>
          <w:szCs w:val="20"/>
        </w:rPr>
      </w:pPr>
      <w:r w:rsidRPr="008A4B01">
        <w:rPr>
          <w:rFonts w:ascii="Barlow" w:hAnsi="Barlow"/>
          <w:sz w:val="20"/>
          <w:szCs w:val="20"/>
        </w:rPr>
        <w:t>c</w:t>
      </w:r>
      <w:r w:rsidR="000E6596" w:rsidRPr="008A4B01">
        <w:rPr>
          <w:rFonts w:ascii="Barlow" w:hAnsi="Barlow"/>
          <w:sz w:val="20"/>
          <w:szCs w:val="20"/>
        </w:rPr>
        <w:t>) Registro Contable</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En el registro contable intervienen los siguiente</w:t>
      </w:r>
      <w:r w:rsidR="006E7526" w:rsidRPr="008A4B01">
        <w:rPr>
          <w:rFonts w:ascii="Barlow" w:hAnsi="Barlow"/>
          <w:sz w:val="20"/>
          <w:szCs w:val="20"/>
        </w:rPr>
        <w:t>s</w:t>
      </w:r>
      <w:r w:rsidRPr="008A4B01">
        <w:rPr>
          <w:rFonts w:ascii="Barlow" w:hAnsi="Barlow"/>
          <w:sz w:val="20"/>
          <w:szCs w:val="20"/>
        </w:rPr>
        <w:t xml:space="preserve"> departamentos:</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p w:rsidR="000E6596" w:rsidRPr="008A4B01" w:rsidRDefault="000E6596" w:rsidP="00157639">
      <w:pPr>
        <w:jc w:val="both"/>
        <w:rPr>
          <w:rFonts w:ascii="Barlow" w:hAnsi="Barlow"/>
          <w:sz w:val="20"/>
          <w:szCs w:val="20"/>
        </w:rPr>
      </w:pPr>
      <w:r w:rsidRPr="008A4B01">
        <w:rPr>
          <w:rFonts w:ascii="Barlow" w:hAnsi="Barlow"/>
          <w:sz w:val="20"/>
          <w:szCs w:val="20"/>
        </w:rPr>
        <w:t xml:space="preserve">Departamento de Finanzas y </w:t>
      </w:r>
      <w:r w:rsidR="0003526C" w:rsidRPr="008A4B01">
        <w:rPr>
          <w:rFonts w:ascii="Barlow" w:hAnsi="Barlow"/>
          <w:sz w:val="20"/>
          <w:szCs w:val="20"/>
        </w:rPr>
        <w:t>Presupuesto. -</w:t>
      </w:r>
      <w:r w:rsidRPr="008A4B01">
        <w:rPr>
          <w:rFonts w:ascii="Barlow" w:hAnsi="Barlow"/>
          <w:sz w:val="20"/>
          <w:szCs w:val="20"/>
        </w:rPr>
        <w:t xml:space="preserve"> Recibe el </w:t>
      </w:r>
      <w:r w:rsidR="006E7526" w:rsidRPr="008A4B01">
        <w:rPr>
          <w:rFonts w:ascii="Barlow" w:hAnsi="Barlow"/>
          <w:sz w:val="20"/>
          <w:szCs w:val="20"/>
        </w:rPr>
        <w:t>depósito</w:t>
      </w:r>
      <w:r w:rsidRPr="008A4B01">
        <w:rPr>
          <w:rFonts w:ascii="Barlow" w:hAnsi="Barlow"/>
          <w:sz w:val="20"/>
          <w:szCs w:val="20"/>
        </w:rPr>
        <w:t xml:space="preserve"> por parte del Ejecutivo y en el caso de los Egresos, emite los cheques en el momento en el que se tiene la documentación y solicitud del cheque.</w:t>
      </w:r>
    </w:p>
    <w:p w:rsidR="000E6596" w:rsidRPr="008A4B01" w:rsidRDefault="00EC43AF" w:rsidP="00157639">
      <w:pPr>
        <w:jc w:val="both"/>
        <w:rPr>
          <w:rFonts w:ascii="Barlow" w:hAnsi="Barlow"/>
          <w:sz w:val="20"/>
          <w:szCs w:val="20"/>
        </w:rPr>
      </w:pPr>
      <w:r w:rsidRPr="008A4B01">
        <w:rPr>
          <w:rFonts w:ascii="Barlow" w:hAnsi="Barlow"/>
          <w:sz w:val="20"/>
          <w:szCs w:val="20"/>
        </w:rPr>
        <w:t xml:space="preserve">Departamento de Contabilidad. - Es responsable del registro contable de todas las operaciones de </w:t>
      </w:r>
      <w:r w:rsidR="00D617FA"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así como de la custodia de la documentación soporte de dichas operaciones, emitir los Estados Financieros de la </w:t>
      </w:r>
      <w:r w:rsidR="008A6F0A" w:rsidRPr="008A4B01">
        <w:rPr>
          <w:rFonts w:ascii="Barlow" w:hAnsi="Barlow"/>
          <w:sz w:val="20"/>
          <w:szCs w:val="20"/>
        </w:rPr>
        <w:t>EPY</w:t>
      </w:r>
      <w:r w:rsidRPr="008A4B01">
        <w:rPr>
          <w:rFonts w:ascii="Barlow" w:hAnsi="Barlow"/>
          <w:sz w:val="20"/>
          <w:szCs w:val="20"/>
        </w:rPr>
        <w:t xml:space="preserve"> y enviar a </w:t>
      </w:r>
      <w:r w:rsidR="00D617FA" w:rsidRPr="008A4B01">
        <w:rPr>
          <w:rFonts w:ascii="Barlow" w:hAnsi="Barlow"/>
          <w:sz w:val="20"/>
          <w:szCs w:val="20"/>
        </w:rPr>
        <w:t>las diferentes interesadas</w:t>
      </w:r>
      <w:r w:rsidRPr="008A4B01">
        <w:rPr>
          <w:rFonts w:ascii="Barlow" w:hAnsi="Barlow"/>
          <w:sz w:val="20"/>
          <w:szCs w:val="20"/>
        </w:rPr>
        <w:t xml:space="preserve"> para su revisión e integración a la cuenta pública.</w:t>
      </w:r>
      <w:r w:rsidR="000E6596" w:rsidRPr="008A4B01">
        <w:rPr>
          <w:rFonts w:ascii="Barlow" w:hAnsi="Barlow"/>
          <w:sz w:val="20"/>
          <w:szCs w:val="20"/>
        </w:rPr>
        <w:tab/>
      </w:r>
      <w:r w:rsidR="000E6596" w:rsidRPr="008A4B01">
        <w:rPr>
          <w:rFonts w:ascii="Barlow" w:hAnsi="Barlow"/>
          <w:sz w:val="20"/>
          <w:szCs w:val="20"/>
        </w:rPr>
        <w:tab/>
      </w:r>
    </w:p>
    <w:p w:rsidR="00F57B17" w:rsidRPr="008A4B01" w:rsidRDefault="00F57B17" w:rsidP="00157639">
      <w:pPr>
        <w:jc w:val="both"/>
        <w:rPr>
          <w:rFonts w:ascii="Barlow" w:hAnsi="Barlow"/>
          <w:sz w:val="20"/>
          <w:szCs w:val="20"/>
        </w:rPr>
      </w:pPr>
    </w:p>
    <w:p w:rsidR="00F57B17" w:rsidRPr="008A4B01" w:rsidRDefault="00F57B17" w:rsidP="00157639">
      <w:pPr>
        <w:jc w:val="both"/>
        <w:rPr>
          <w:rFonts w:ascii="Barlow" w:hAnsi="Barlow"/>
          <w:sz w:val="20"/>
          <w:szCs w:val="20"/>
        </w:rPr>
      </w:pPr>
    </w:p>
    <w:p w:rsidR="0013404B" w:rsidRPr="008A4B01" w:rsidRDefault="000E6596" w:rsidP="0013404B">
      <w:pPr>
        <w:jc w:val="center"/>
        <w:rPr>
          <w:rFonts w:ascii="Barlow" w:hAnsi="Barlow"/>
          <w:b/>
          <w:sz w:val="20"/>
          <w:szCs w:val="20"/>
        </w:rPr>
      </w:pPr>
      <w:r w:rsidRPr="008A4B01">
        <w:rPr>
          <w:rFonts w:ascii="Barlow" w:hAnsi="Barlow"/>
          <w:b/>
          <w:sz w:val="20"/>
          <w:szCs w:val="20"/>
        </w:rPr>
        <w:t>NOTA 7</w:t>
      </w:r>
    </w:p>
    <w:p w:rsidR="0013404B" w:rsidRPr="008A4B01" w:rsidRDefault="000E6596" w:rsidP="0013404B">
      <w:pPr>
        <w:jc w:val="center"/>
        <w:rPr>
          <w:rFonts w:ascii="Barlow" w:hAnsi="Barlow"/>
          <w:b/>
          <w:sz w:val="20"/>
          <w:szCs w:val="20"/>
        </w:rPr>
      </w:pPr>
      <w:r w:rsidRPr="008A4B01">
        <w:rPr>
          <w:rFonts w:ascii="Barlow" w:hAnsi="Barlow"/>
          <w:b/>
          <w:sz w:val="20"/>
          <w:szCs w:val="20"/>
        </w:rPr>
        <w:t>POSICION EN MONEDA EXTRANJERA Y PROTECCION POR RIESGO CAMBIARIO</w:t>
      </w:r>
    </w:p>
    <w:p w:rsidR="003D2AA0" w:rsidRPr="008A4B01" w:rsidRDefault="00EC43AF" w:rsidP="00157639">
      <w:pPr>
        <w:jc w:val="both"/>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tiene operaciones en moneda extranjera por lo que no necesita de </w:t>
      </w:r>
      <w:r w:rsidR="00D617FA" w:rsidRPr="008A4B01">
        <w:rPr>
          <w:rFonts w:ascii="Barlow" w:hAnsi="Barlow"/>
          <w:sz w:val="20"/>
          <w:szCs w:val="20"/>
        </w:rPr>
        <w:t>algún</w:t>
      </w:r>
      <w:r w:rsidRPr="008A4B01">
        <w:rPr>
          <w:rFonts w:ascii="Barlow" w:hAnsi="Barlow"/>
          <w:sz w:val="20"/>
          <w:szCs w:val="20"/>
        </w:rPr>
        <w:t xml:space="preserve"> </w:t>
      </w:r>
      <w:r w:rsidR="00D617FA" w:rsidRPr="008A4B01">
        <w:rPr>
          <w:rFonts w:ascii="Barlow" w:hAnsi="Barlow"/>
          <w:sz w:val="20"/>
          <w:szCs w:val="20"/>
        </w:rPr>
        <w:t>método</w:t>
      </w:r>
      <w:r w:rsidRPr="008A4B01">
        <w:rPr>
          <w:rFonts w:ascii="Barlow" w:hAnsi="Barlow"/>
          <w:sz w:val="20"/>
          <w:szCs w:val="20"/>
        </w:rPr>
        <w:t xml:space="preserve"> de </w:t>
      </w:r>
      <w:r w:rsidR="00D617FA" w:rsidRPr="008A4B01">
        <w:rPr>
          <w:rFonts w:ascii="Barlow" w:hAnsi="Barlow"/>
          <w:sz w:val="20"/>
          <w:szCs w:val="20"/>
        </w:rPr>
        <w:t>protección</w:t>
      </w:r>
      <w:r w:rsidRPr="008A4B01">
        <w:rPr>
          <w:rFonts w:ascii="Barlow" w:hAnsi="Barlow"/>
          <w:sz w:val="20"/>
          <w:szCs w:val="20"/>
        </w:rPr>
        <w:t xml:space="preserve"> de riesgo por variaciones en el tipo de cambio.</w:t>
      </w:r>
      <w:r w:rsidR="000E6596" w:rsidRPr="008A4B01">
        <w:rPr>
          <w:rFonts w:ascii="Barlow" w:hAnsi="Barlow"/>
          <w:sz w:val="20"/>
          <w:szCs w:val="20"/>
        </w:rPr>
        <w:tab/>
      </w:r>
    </w:p>
    <w:p w:rsidR="0013404B" w:rsidRPr="008A4B01" w:rsidRDefault="000E6596" w:rsidP="003F5E58">
      <w:pPr>
        <w:jc w:val="center"/>
        <w:rPr>
          <w:rFonts w:ascii="Barlow" w:hAnsi="Barlow"/>
          <w:b/>
          <w:sz w:val="20"/>
          <w:szCs w:val="20"/>
        </w:rPr>
      </w:pPr>
      <w:r w:rsidRPr="008A4B01">
        <w:rPr>
          <w:rFonts w:ascii="Barlow" w:hAnsi="Barlow"/>
          <w:b/>
          <w:sz w:val="20"/>
          <w:szCs w:val="20"/>
        </w:rPr>
        <w:t>NOTA 8</w:t>
      </w:r>
    </w:p>
    <w:p w:rsidR="0013404B" w:rsidRPr="008A4B01" w:rsidRDefault="000E6596" w:rsidP="0013404B">
      <w:pPr>
        <w:jc w:val="center"/>
        <w:rPr>
          <w:rFonts w:ascii="Barlow" w:hAnsi="Barlow"/>
          <w:b/>
          <w:sz w:val="20"/>
          <w:szCs w:val="20"/>
        </w:rPr>
      </w:pPr>
      <w:r w:rsidRPr="008A4B01">
        <w:rPr>
          <w:rFonts w:ascii="Barlow" w:hAnsi="Barlow"/>
          <w:b/>
          <w:sz w:val="20"/>
          <w:szCs w:val="20"/>
        </w:rPr>
        <w:t>REPORTE ANALITICO DEL ACTIVO</w:t>
      </w:r>
    </w:p>
    <w:p w:rsidR="000E6596" w:rsidRPr="008A4B01" w:rsidRDefault="000E6596" w:rsidP="00157639">
      <w:pPr>
        <w:jc w:val="both"/>
        <w:rPr>
          <w:rFonts w:ascii="Barlow" w:hAnsi="Barlow"/>
          <w:sz w:val="20"/>
          <w:szCs w:val="20"/>
        </w:rPr>
      </w:pPr>
      <w:r w:rsidRPr="008A4B01">
        <w:rPr>
          <w:rFonts w:ascii="Barlow" w:hAnsi="Barlow"/>
          <w:sz w:val="20"/>
          <w:szCs w:val="20"/>
        </w:rPr>
        <w:t>Los Activos Fijos se presentan valuados a su precio de adquisición, Las depreciaciones se acumulan por el método de línea recta en base a las siguientes tasas anuales:</w:t>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r w:rsidRPr="008A4B01">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0"/>
      </w:tblGrid>
      <w:tr w:rsidR="0013404B" w:rsidRPr="008A4B01" w:rsidTr="00EC43AF">
        <w:trPr>
          <w:trHeight w:val="255"/>
          <w:jc w:val="center"/>
        </w:trPr>
        <w:tc>
          <w:tcPr>
            <w:tcW w:w="5637" w:type="dxa"/>
            <w:shd w:val="clear" w:color="auto" w:fill="auto"/>
          </w:tcPr>
          <w:p w:rsidR="0013404B" w:rsidRPr="008A4B01" w:rsidRDefault="0013404B" w:rsidP="0020414D">
            <w:pPr>
              <w:rPr>
                <w:rFonts w:ascii="Barlow" w:hAnsi="Barlow"/>
                <w:sz w:val="20"/>
                <w:szCs w:val="20"/>
              </w:rPr>
            </w:pPr>
            <w:r w:rsidRPr="008A4B01">
              <w:rPr>
                <w:rFonts w:ascii="Barlow" w:hAnsi="Barlow"/>
                <w:sz w:val="20"/>
                <w:szCs w:val="20"/>
              </w:rPr>
              <w:t>Concepto</w:t>
            </w:r>
          </w:p>
        </w:tc>
        <w:tc>
          <w:tcPr>
            <w:tcW w:w="1410" w:type="dxa"/>
            <w:shd w:val="clear" w:color="auto" w:fill="auto"/>
          </w:tcPr>
          <w:p w:rsidR="0013404B" w:rsidRPr="008A4B01" w:rsidRDefault="0013404B" w:rsidP="00EC43AF">
            <w:pPr>
              <w:jc w:val="center"/>
              <w:rPr>
                <w:rFonts w:ascii="Barlow" w:hAnsi="Barlow"/>
                <w:sz w:val="20"/>
                <w:szCs w:val="20"/>
              </w:rPr>
            </w:pPr>
            <w:r w:rsidRPr="008A4B01">
              <w:rPr>
                <w:rFonts w:ascii="Barlow" w:hAnsi="Barlow"/>
                <w:sz w:val="20"/>
                <w:szCs w:val="20"/>
              </w:rPr>
              <w:t>%</w:t>
            </w:r>
          </w:p>
        </w:tc>
      </w:tr>
      <w:tr w:rsidR="0013404B" w:rsidRPr="008A4B01" w:rsidTr="00EC43AF">
        <w:trPr>
          <w:trHeight w:val="474"/>
          <w:jc w:val="center"/>
        </w:trPr>
        <w:tc>
          <w:tcPr>
            <w:tcW w:w="5637" w:type="dxa"/>
            <w:shd w:val="clear" w:color="auto" w:fill="auto"/>
          </w:tcPr>
          <w:p w:rsidR="0013404B" w:rsidRPr="008A4B01" w:rsidRDefault="0013404B" w:rsidP="0020414D">
            <w:pPr>
              <w:rPr>
                <w:rFonts w:ascii="Barlow" w:hAnsi="Barlow"/>
                <w:sz w:val="20"/>
                <w:szCs w:val="20"/>
              </w:rPr>
            </w:pPr>
            <w:r w:rsidRPr="008A4B01">
              <w:rPr>
                <w:rFonts w:ascii="Barlow" w:hAnsi="Barlow"/>
                <w:sz w:val="20"/>
                <w:szCs w:val="20"/>
              </w:rPr>
              <w:t>Mobiliario y Equipo de Administración</w:t>
            </w:r>
          </w:p>
        </w:tc>
        <w:tc>
          <w:tcPr>
            <w:tcW w:w="1410" w:type="dxa"/>
            <w:shd w:val="clear" w:color="auto" w:fill="auto"/>
          </w:tcPr>
          <w:p w:rsidR="0013404B" w:rsidRPr="008A4B01" w:rsidRDefault="00EC43AF" w:rsidP="00EC43AF">
            <w:pPr>
              <w:jc w:val="center"/>
              <w:rPr>
                <w:rFonts w:ascii="Barlow" w:hAnsi="Barlow"/>
                <w:sz w:val="20"/>
                <w:szCs w:val="20"/>
              </w:rPr>
            </w:pPr>
            <w:r w:rsidRPr="008A4B01">
              <w:rPr>
                <w:rFonts w:ascii="Barlow" w:hAnsi="Barlow"/>
                <w:sz w:val="20"/>
                <w:szCs w:val="20"/>
              </w:rPr>
              <w:t>10 y 33.33</w:t>
            </w:r>
          </w:p>
        </w:tc>
      </w:tr>
      <w:tr w:rsidR="0013404B" w:rsidRPr="008A4B01" w:rsidTr="00EC43AF">
        <w:trPr>
          <w:trHeight w:val="425"/>
          <w:jc w:val="center"/>
        </w:trPr>
        <w:tc>
          <w:tcPr>
            <w:tcW w:w="5637" w:type="dxa"/>
            <w:shd w:val="clear" w:color="auto" w:fill="auto"/>
          </w:tcPr>
          <w:p w:rsidR="0013404B" w:rsidRPr="008A4B01" w:rsidRDefault="00EC43AF" w:rsidP="0020414D">
            <w:pPr>
              <w:rPr>
                <w:rFonts w:ascii="Barlow" w:hAnsi="Barlow"/>
                <w:sz w:val="20"/>
                <w:szCs w:val="20"/>
              </w:rPr>
            </w:pPr>
            <w:r w:rsidRPr="008A4B01">
              <w:rPr>
                <w:rFonts w:ascii="Barlow" w:hAnsi="Barlow"/>
                <w:sz w:val="20"/>
                <w:szCs w:val="20"/>
              </w:rPr>
              <w:t>Equipo de Transporte</w:t>
            </w:r>
          </w:p>
        </w:tc>
        <w:tc>
          <w:tcPr>
            <w:tcW w:w="1410" w:type="dxa"/>
            <w:shd w:val="clear" w:color="auto" w:fill="auto"/>
          </w:tcPr>
          <w:p w:rsidR="0013404B" w:rsidRPr="008A4B01" w:rsidRDefault="00EC43AF" w:rsidP="00EC43AF">
            <w:pPr>
              <w:jc w:val="center"/>
              <w:rPr>
                <w:rFonts w:ascii="Barlow" w:hAnsi="Barlow"/>
                <w:sz w:val="20"/>
                <w:szCs w:val="20"/>
              </w:rPr>
            </w:pPr>
            <w:r w:rsidRPr="008A4B01">
              <w:rPr>
                <w:rFonts w:ascii="Barlow" w:hAnsi="Barlow"/>
                <w:sz w:val="20"/>
                <w:szCs w:val="20"/>
              </w:rPr>
              <w:t>20</w:t>
            </w:r>
          </w:p>
        </w:tc>
      </w:tr>
      <w:tr w:rsidR="00EC43AF" w:rsidRPr="008A4B01" w:rsidTr="00EC43AF">
        <w:trPr>
          <w:trHeight w:val="425"/>
          <w:jc w:val="center"/>
        </w:trPr>
        <w:tc>
          <w:tcPr>
            <w:tcW w:w="5637" w:type="dxa"/>
            <w:shd w:val="clear" w:color="auto" w:fill="auto"/>
          </w:tcPr>
          <w:p w:rsidR="00EC43AF" w:rsidRPr="008A4B01" w:rsidRDefault="00EC43AF" w:rsidP="0020414D">
            <w:pPr>
              <w:rPr>
                <w:rFonts w:ascii="Barlow" w:hAnsi="Barlow"/>
                <w:sz w:val="20"/>
                <w:szCs w:val="20"/>
              </w:rPr>
            </w:pPr>
            <w:r w:rsidRPr="008A4B01">
              <w:rPr>
                <w:rFonts w:ascii="Barlow" w:hAnsi="Barlow"/>
                <w:sz w:val="20"/>
                <w:szCs w:val="20"/>
              </w:rPr>
              <w:t>Sistemas de aire Acondicionado, Calefacción y Refrigeración</w:t>
            </w:r>
          </w:p>
        </w:tc>
        <w:tc>
          <w:tcPr>
            <w:tcW w:w="1410" w:type="dxa"/>
            <w:shd w:val="clear" w:color="auto" w:fill="auto"/>
          </w:tcPr>
          <w:p w:rsidR="00EC43AF" w:rsidRPr="008A4B01" w:rsidRDefault="00EC43AF" w:rsidP="00EC43AF">
            <w:pPr>
              <w:jc w:val="center"/>
              <w:rPr>
                <w:rFonts w:ascii="Barlow" w:hAnsi="Barlow"/>
                <w:sz w:val="20"/>
                <w:szCs w:val="20"/>
              </w:rPr>
            </w:pPr>
            <w:r w:rsidRPr="008A4B01">
              <w:rPr>
                <w:rFonts w:ascii="Barlow" w:hAnsi="Barlow"/>
                <w:sz w:val="20"/>
                <w:szCs w:val="20"/>
              </w:rPr>
              <w:t>10</w:t>
            </w:r>
          </w:p>
        </w:tc>
      </w:tr>
    </w:tbl>
    <w:p w:rsidR="0013404B" w:rsidRPr="008A4B01" w:rsidRDefault="000E6596" w:rsidP="0013404B">
      <w:pPr>
        <w:jc w:val="center"/>
        <w:rPr>
          <w:rFonts w:ascii="Barlow" w:hAnsi="Barlow"/>
          <w:b/>
          <w:sz w:val="20"/>
          <w:szCs w:val="20"/>
        </w:rPr>
      </w:pPr>
      <w:r w:rsidRPr="008A4B01">
        <w:rPr>
          <w:rFonts w:ascii="Barlow" w:hAnsi="Barlow"/>
          <w:b/>
          <w:sz w:val="20"/>
          <w:szCs w:val="20"/>
        </w:rPr>
        <w:t>NOTA 9</w:t>
      </w:r>
    </w:p>
    <w:p w:rsidR="0013404B" w:rsidRPr="008A4B01" w:rsidRDefault="000E6596" w:rsidP="0013404B">
      <w:pPr>
        <w:jc w:val="center"/>
        <w:rPr>
          <w:rFonts w:ascii="Barlow" w:hAnsi="Barlow"/>
          <w:b/>
          <w:sz w:val="20"/>
          <w:szCs w:val="20"/>
        </w:rPr>
      </w:pPr>
      <w:r w:rsidRPr="008A4B01">
        <w:rPr>
          <w:rFonts w:ascii="Barlow" w:hAnsi="Barlow"/>
          <w:b/>
          <w:sz w:val="20"/>
          <w:szCs w:val="20"/>
        </w:rPr>
        <w:t>FIDEICOMISOS, MANDATOS Y ANALOGOS</w:t>
      </w:r>
    </w:p>
    <w:p w:rsidR="00157639" w:rsidRPr="008A4B01" w:rsidRDefault="00157639" w:rsidP="00AA7C03">
      <w:pPr>
        <w:rPr>
          <w:rFonts w:ascii="Barlow" w:hAnsi="Barlow"/>
          <w:sz w:val="20"/>
          <w:szCs w:val="20"/>
        </w:rPr>
      </w:pPr>
      <w:r w:rsidRPr="008A4B01">
        <w:rPr>
          <w:rFonts w:ascii="Barlow" w:hAnsi="Barlow"/>
          <w:sz w:val="20"/>
          <w:szCs w:val="20"/>
        </w:rPr>
        <w:t>La entidad no posee fideicomisos, mandatos o análogos.</w:t>
      </w:r>
    </w:p>
    <w:p w:rsidR="0013404B" w:rsidRPr="008A4B01" w:rsidRDefault="000E6596" w:rsidP="00157639">
      <w:pPr>
        <w:jc w:val="center"/>
        <w:rPr>
          <w:rFonts w:ascii="Barlow" w:hAnsi="Barlow"/>
          <w:b/>
          <w:sz w:val="20"/>
          <w:szCs w:val="20"/>
        </w:rPr>
      </w:pPr>
      <w:r w:rsidRPr="008A4B01">
        <w:rPr>
          <w:rFonts w:ascii="Barlow" w:hAnsi="Barlow"/>
          <w:b/>
          <w:sz w:val="20"/>
          <w:szCs w:val="20"/>
        </w:rPr>
        <w:t>NOTA 10</w:t>
      </w:r>
    </w:p>
    <w:p w:rsidR="0013404B" w:rsidRPr="008A4B01" w:rsidRDefault="000E6596" w:rsidP="0013404B">
      <w:pPr>
        <w:jc w:val="center"/>
        <w:rPr>
          <w:rFonts w:ascii="Barlow" w:hAnsi="Barlow"/>
          <w:b/>
          <w:sz w:val="20"/>
          <w:szCs w:val="20"/>
        </w:rPr>
      </w:pPr>
      <w:r w:rsidRPr="008A4B01">
        <w:rPr>
          <w:rFonts w:ascii="Barlow" w:hAnsi="Barlow"/>
          <w:b/>
          <w:sz w:val="20"/>
          <w:szCs w:val="20"/>
        </w:rPr>
        <w:t>REPORTE DE RECAUDACION</w:t>
      </w:r>
    </w:p>
    <w:p w:rsidR="000E6596" w:rsidRPr="008A4B01" w:rsidRDefault="002C5E77" w:rsidP="000E6596">
      <w:pPr>
        <w:rPr>
          <w:rFonts w:ascii="Barlow" w:hAnsi="Barlow"/>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recauda </w:t>
      </w:r>
      <w:r w:rsidR="00A757F7" w:rsidRPr="008A4B01">
        <w:rPr>
          <w:rFonts w:ascii="Barlow" w:hAnsi="Barlow"/>
          <w:sz w:val="20"/>
          <w:szCs w:val="20"/>
        </w:rPr>
        <w:t>ningún</w:t>
      </w:r>
      <w:r w:rsidRPr="008A4B01">
        <w:rPr>
          <w:rFonts w:ascii="Barlow" w:hAnsi="Barlow"/>
          <w:sz w:val="20"/>
          <w:szCs w:val="20"/>
        </w:rPr>
        <w:t xml:space="preserve"> tipo de contribución, motivo por </w:t>
      </w:r>
      <w:r w:rsidR="00A757F7" w:rsidRPr="008A4B01">
        <w:rPr>
          <w:rFonts w:ascii="Barlow" w:hAnsi="Barlow"/>
          <w:sz w:val="20"/>
          <w:szCs w:val="20"/>
        </w:rPr>
        <w:t>el</w:t>
      </w:r>
      <w:r w:rsidRPr="008A4B01">
        <w:rPr>
          <w:rFonts w:ascii="Barlow" w:hAnsi="Barlow"/>
          <w:sz w:val="20"/>
          <w:szCs w:val="20"/>
        </w:rPr>
        <w:t xml:space="preserve"> cual no se informa </w:t>
      </w:r>
      <w:r w:rsidR="00A757F7" w:rsidRPr="008A4B01">
        <w:rPr>
          <w:rFonts w:ascii="Barlow" w:hAnsi="Barlow"/>
          <w:sz w:val="20"/>
          <w:szCs w:val="20"/>
        </w:rPr>
        <w:t>situación</w:t>
      </w:r>
      <w:r w:rsidRPr="008A4B01">
        <w:rPr>
          <w:rFonts w:ascii="Barlow" w:hAnsi="Barlow"/>
          <w:sz w:val="20"/>
          <w:szCs w:val="20"/>
        </w:rPr>
        <w:t xml:space="preserve"> alguna en esta nota.</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A261C7" w:rsidRPr="008A4B01" w:rsidRDefault="00A261C7" w:rsidP="00A261C7">
      <w:pPr>
        <w:jc w:val="center"/>
        <w:rPr>
          <w:rFonts w:ascii="Barlow" w:hAnsi="Barlow"/>
          <w:b/>
          <w:sz w:val="20"/>
          <w:szCs w:val="20"/>
        </w:rPr>
      </w:pPr>
      <w:r w:rsidRPr="008A4B01">
        <w:rPr>
          <w:rFonts w:ascii="Barlow" w:hAnsi="Barlow"/>
          <w:b/>
          <w:sz w:val="20"/>
          <w:szCs w:val="20"/>
        </w:rPr>
        <w:lastRenderedPageBreak/>
        <w:t>NOTA 11</w:t>
      </w:r>
    </w:p>
    <w:p w:rsidR="00A261C7" w:rsidRPr="008A4B01" w:rsidRDefault="00A261C7" w:rsidP="00A261C7">
      <w:pPr>
        <w:jc w:val="center"/>
        <w:rPr>
          <w:rFonts w:ascii="Barlow" w:hAnsi="Barlow"/>
          <w:b/>
          <w:sz w:val="20"/>
          <w:szCs w:val="20"/>
        </w:rPr>
      </w:pPr>
      <w:r w:rsidRPr="008A4B01">
        <w:rPr>
          <w:rFonts w:ascii="Barlow" w:hAnsi="Barlow"/>
          <w:b/>
          <w:sz w:val="20"/>
          <w:szCs w:val="20"/>
        </w:rPr>
        <w:t>DEUDA PUBLICA Y REPORTE ANALITICO DE LA DEUDA</w:t>
      </w:r>
    </w:p>
    <w:p w:rsidR="0013404B" w:rsidRPr="008A4B01" w:rsidRDefault="00A757F7" w:rsidP="008A4B01">
      <w:pPr>
        <w:jc w:val="center"/>
        <w:rPr>
          <w:rFonts w:ascii="Barlow" w:hAnsi="Barlow"/>
          <w:b/>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tiene contratado algún tipo de deuda pública por lo que no se reporta información en esta nota.</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b/>
          <w:sz w:val="20"/>
          <w:szCs w:val="20"/>
        </w:rPr>
        <w:t>NOTA 12</w:t>
      </w:r>
    </w:p>
    <w:p w:rsidR="0013404B" w:rsidRPr="008A4B01" w:rsidRDefault="000E6596" w:rsidP="0013404B">
      <w:pPr>
        <w:jc w:val="center"/>
        <w:rPr>
          <w:rFonts w:ascii="Barlow" w:hAnsi="Barlow"/>
          <w:b/>
          <w:sz w:val="20"/>
          <w:szCs w:val="20"/>
        </w:rPr>
      </w:pPr>
      <w:r w:rsidRPr="008A4B01">
        <w:rPr>
          <w:rFonts w:ascii="Barlow" w:hAnsi="Barlow"/>
          <w:b/>
          <w:sz w:val="20"/>
          <w:szCs w:val="20"/>
        </w:rPr>
        <w:t>CALIFICACIONES OTORGADAS</w:t>
      </w:r>
    </w:p>
    <w:p w:rsidR="0013404B" w:rsidRPr="008A4B01" w:rsidRDefault="00A757F7" w:rsidP="008A4B01">
      <w:pPr>
        <w:jc w:val="center"/>
        <w:rPr>
          <w:rFonts w:ascii="Barlow" w:hAnsi="Barlow"/>
          <w:b/>
          <w:sz w:val="20"/>
          <w:szCs w:val="20"/>
        </w:rPr>
      </w:pPr>
      <w:r w:rsidRPr="008A4B01">
        <w:rPr>
          <w:rFonts w:ascii="Barlow" w:hAnsi="Barlow"/>
          <w:sz w:val="20"/>
          <w:szCs w:val="20"/>
        </w:rPr>
        <w:t xml:space="preserve">La </w:t>
      </w:r>
      <w:r w:rsidR="008A6F0A" w:rsidRPr="008A4B01">
        <w:rPr>
          <w:rFonts w:ascii="Barlow" w:hAnsi="Barlow"/>
          <w:sz w:val="20"/>
          <w:szCs w:val="20"/>
        </w:rPr>
        <w:t>EPY</w:t>
      </w:r>
      <w:r w:rsidRPr="008A4B01">
        <w:rPr>
          <w:rFonts w:ascii="Barlow" w:hAnsi="Barlow"/>
          <w:sz w:val="20"/>
          <w:szCs w:val="20"/>
        </w:rPr>
        <w:t xml:space="preserve"> no ha sido sujeto de alguna evaluación que le otorgara calificación crediticia por lo que no se reporta información en esta nota.</w:t>
      </w:r>
      <w:r w:rsidR="008A4B01">
        <w:rPr>
          <w:rFonts w:ascii="Barlow" w:hAnsi="Barlow"/>
          <w:sz w:val="20"/>
          <w:szCs w:val="20"/>
        </w:rPr>
        <w:tab/>
      </w:r>
      <w:r w:rsidR="008A4B01">
        <w:rPr>
          <w:rFonts w:ascii="Barlow" w:hAnsi="Barlow"/>
          <w:sz w:val="20"/>
          <w:szCs w:val="20"/>
        </w:rPr>
        <w:tab/>
      </w:r>
      <w:r w:rsidR="008A4B01">
        <w:rPr>
          <w:rFonts w:ascii="Barlow" w:hAnsi="Barlow"/>
          <w:sz w:val="20"/>
          <w:szCs w:val="20"/>
        </w:rPr>
        <w:tab/>
      </w:r>
      <w:r w:rsidR="008A4B01">
        <w:rPr>
          <w:rFonts w:ascii="Barlow" w:hAnsi="Barlow"/>
          <w:sz w:val="20"/>
          <w:szCs w:val="20"/>
        </w:rPr>
        <w:tab/>
      </w:r>
      <w:r w:rsidR="000E6596" w:rsidRPr="008A4B01">
        <w:rPr>
          <w:rFonts w:ascii="Barlow" w:hAnsi="Barlow"/>
          <w:b/>
          <w:sz w:val="20"/>
          <w:szCs w:val="20"/>
        </w:rPr>
        <w:t>NOTA 13</w:t>
      </w:r>
    </w:p>
    <w:p w:rsidR="0013404B" w:rsidRPr="008A4B01" w:rsidRDefault="000E6596" w:rsidP="00E6347C">
      <w:pPr>
        <w:jc w:val="center"/>
        <w:rPr>
          <w:rFonts w:ascii="Barlow" w:hAnsi="Barlow"/>
          <w:b/>
          <w:sz w:val="20"/>
          <w:szCs w:val="20"/>
        </w:rPr>
      </w:pPr>
      <w:r w:rsidRPr="008A4B01">
        <w:rPr>
          <w:rFonts w:ascii="Barlow" w:hAnsi="Barlow"/>
          <w:b/>
          <w:sz w:val="20"/>
          <w:szCs w:val="20"/>
        </w:rPr>
        <w:t>PROCESOS DE MEJORA</w:t>
      </w:r>
    </w:p>
    <w:p w:rsidR="000E6596" w:rsidRPr="008A4B01" w:rsidRDefault="00A757F7" w:rsidP="0013404B">
      <w:pPr>
        <w:rPr>
          <w:rFonts w:ascii="Barlow" w:hAnsi="Barlow"/>
          <w:sz w:val="20"/>
          <w:szCs w:val="20"/>
        </w:rPr>
      </w:pPr>
      <w:r w:rsidRPr="008A4B01">
        <w:rPr>
          <w:rFonts w:ascii="Barlow" w:hAnsi="Barlow"/>
          <w:sz w:val="20"/>
          <w:szCs w:val="20"/>
        </w:rPr>
        <w:t xml:space="preserve">Las políticas de control que maneja La </w:t>
      </w:r>
      <w:r w:rsidR="008A6F0A" w:rsidRPr="008A4B01">
        <w:rPr>
          <w:rFonts w:ascii="Barlow" w:hAnsi="Barlow"/>
          <w:sz w:val="20"/>
          <w:szCs w:val="20"/>
        </w:rPr>
        <w:t>EPY</w:t>
      </w:r>
      <w:r w:rsidRPr="008A4B01">
        <w:rPr>
          <w:rFonts w:ascii="Barlow" w:hAnsi="Barlow"/>
          <w:sz w:val="20"/>
          <w:szCs w:val="20"/>
        </w:rPr>
        <w:t xml:space="preserve"> son las que establece La </w:t>
      </w:r>
      <w:r w:rsidR="00157639" w:rsidRPr="008A4B01">
        <w:rPr>
          <w:rFonts w:ascii="Barlow" w:hAnsi="Barlow"/>
          <w:sz w:val="20"/>
          <w:szCs w:val="20"/>
        </w:rPr>
        <w:t>Gerencia</w:t>
      </w:r>
      <w:r w:rsidRPr="008A4B01">
        <w:rPr>
          <w:rFonts w:ascii="Barlow" w:hAnsi="Barlow"/>
          <w:sz w:val="20"/>
          <w:szCs w:val="20"/>
        </w:rPr>
        <w:t xml:space="preserve"> General y que están previamente autorizadas por </w:t>
      </w:r>
      <w:r w:rsidR="00157639" w:rsidRPr="008A4B01">
        <w:rPr>
          <w:rFonts w:ascii="Barlow" w:hAnsi="Barlow"/>
          <w:sz w:val="20"/>
          <w:szCs w:val="20"/>
        </w:rPr>
        <w:t>el Consejo de Administración</w:t>
      </w:r>
      <w:r w:rsidRPr="008A4B01">
        <w:rPr>
          <w:rFonts w:ascii="Barlow" w:hAnsi="Barlow"/>
          <w:sz w:val="20"/>
          <w:szCs w:val="20"/>
        </w:rPr>
        <w:t>, fuera de eso no existe política alguna que establecer.</w:t>
      </w:r>
      <w:r w:rsidR="0013404B" w:rsidRPr="008A4B01">
        <w:rPr>
          <w:rFonts w:ascii="Barlow" w:hAnsi="Barlow"/>
          <w:sz w:val="20"/>
          <w:szCs w:val="20"/>
        </w:rPr>
        <w:tab/>
      </w:r>
      <w:r w:rsidR="0013404B" w:rsidRPr="008A4B01">
        <w:rPr>
          <w:rFonts w:ascii="Barlow" w:hAnsi="Barlow"/>
          <w:sz w:val="20"/>
          <w:szCs w:val="20"/>
        </w:rPr>
        <w:tab/>
      </w:r>
      <w:r w:rsidR="0013404B" w:rsidRPr="008A4B01">
        <w:rPr>
          <w:rFonts w:ascii="Barlow" w:hAnsi="Barlow"/>
          <w:sz w:val="20"/>
          <w:szCs w:val="20"/>
        </w:rPr>
        <w:tab/>
      </w:r>
    </w:p>
    <w:p w:rsidR="0013404B" w:rsidRPr="008A4B01" w:rsidRDefault="000E6596" w:rsidP="0013404B">
      <w:pPr>
        <w:jc w:val="center"/>
        <w:rPr>
          <w:rFonts w:ascii="Barlow" w:hAnsi="Barlow"/>
          <w:b/>
          <w:sz w:val="20"/>
          <w:szCs w:val="20"/>
        </w:rPr>
      </w:pPr>
      <w:r w:rsidRPr="008A4B01">
        <w:rPr>
          <w:rFonts w:ascii="Barlow" w:hAnsi="Barlow"/>
          <w:b/>
          <w:sz w:val="20"/>
          <w:szCs w:val="20"/>
        </w:rPr>
        <w:t>NOTA 14, 15 y 16</w:t>
      </w:r>
    </w:p>
    <w:p w:rsidR="0013404B" w:rsidRPr="008A4B01" w:rsidRDefault="000E6596" w:rsidP="0013404B">
      <w:pPr>
        <w:jc w:val="center"/>
        <w:rPr>
          <w:rFonts w:ascii="Barlow" w:hAnsi="Barlow"/>
          <w:b/>
          <w:sz w:val="20"/>
          <w:szCs w:val="20"/>
        </w:rPr>
      </w:pPr>
      <w:r w:rsidRPr="008A4B01">
        <w:rPr>
          <w:rFonts w:ascii="Barlow" w:hAnsi="Barlow"/>
          <w:b/>
          <w:sz w:val="20"/>
          <w:szCs w:val="20"/>
        </w:rPr>
        <w:t>INFORMACION POR SEGMENTOS, EVENTOS POSTERIORES AL CIERRE Y PARTES RELACIONADAS</w:t>
      </w:r>
    </w:p>
    <w:p w:rsidR="0013404B" w:rsidRPr="008A4B01" w:rsidRDefault="00A757F7" w:rsidP="008A4B01">
      <w:pPr>
        <w:rPr>
          <w:rFonts w:ascii="Barlow" w:hAnsi="Barlow"/>
          <w:b/>
          <w:sz w:val="20"/>
          <w:szCs w:val="20"/>
        </w:rPr>
      </w:pPr>
      <w:r w:rsidRPr="008A4B01">
        <w:rPr>
          <w:rFonts w:ascii="Barlow" w:hAnsi="Barlow"/>
          <w:sz w:val="20"/>
          <w:szCs w:val="20"/>
        </w:rPr>
        <w:t xml:space="preserve">La información que presenta la </w:t>
      </w:r>
      <w:r w:rsidR="008A6F0A" w:rsidRPr="008A4B01">
        <w:rPr>
          <w:rFonts w:ascii="Barlow" w:hAnsi="Barlow"/>
          <w:sz w:val="20"/>
          <w:szCs w:val="20"/>
        </w:rPr>
        <w:t>EPY</w:t>
      </w:r>
      <w:r w:rsidRPr="008A4B01">
        <w:rPr>
          <w:rFonts w:ascii="Barlow" w:hAnsi="Barlow"/>
          <w:sz w:val="20"/>
          <w:szCs w:val="20"/>
        </w:rPr>
        <w:t xml:space="preserve"> no contiene ningún evento posterior que afecte económicamente al mismo, tampoco realiza operaciones con partes relacionadas y debido al volumen de operaciones que tiene, no se ve en la necesidad de presentar la información de manera segmentada.</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8A4B01">
        <w:rPr>
          <w:rFonts w:ascii="Barlow" w:hAnsi="Barlow"/>
          <w:sz w:val="20"/>
          <w:szCs w:val="20"/>
        </w:rPr>
        <w:t xml:space="preserve">                           </w:t>
      </w:r>
      <w:r w:rsidR="000E6596" w:rsidRPr="008A4B01">
        <w:rPr>
          <w:rFonts w:ascii="Barlow" w:hAnsi="Barlow"/>
          <w:b/>
          <w:sz w:val="20"/>
          <w:szCs w:val="20"/>
        </w:rPr>
        <w:t>NOTA 17</w:t>
      </w:r>
    </w:p>
    <w:p w:rsidR="0013404B" w:rsidRPr="008A4B01" w:rsidRDefault="000E6596" w:rsidP="0013404B">
      <w:pPr>
        <w:jc w:val="center"/>
        <w:rPr>
          <w:rFonts w:ascii="Barlow" w:hAnsi="Barlow"/>
          <w:b/>
          <w:sz w:val="20"/>
          <w:szCs w:val="20"/>
        </w:rPr>
      </w:pPr>
      <w:r w:rsidRPr="008A4B01">
        <w:rPr>
          <w:rFonts w:ascii="Barlow" w:hAnsi="Barlow"/>
          <w:b/>
          <w:sz w:val="20"/>
          <w:szCs w:val="20"/>
        </w:rPr>
        <w:t>RESPONSABILIDAD SOBRE LA PRESENTACION RAZONABLE DE LOS ESTADOS FINANCIEROS</w:t>
      </w:r>
    </w:p>
    <w:p w:rsidR="000E6596" w:rsidRPr="008A4B01" w:rsidRDefault="00A757F7" w:rsidP="000E6596">
      <w:pPr>
        <w:rPr>
          <w:rFonts w:ascii="Barlow" w:hAnsi="Barlow"/>
          <w:sz w:val="20"/>
          <w:szCs w:val="20"/>
        </w:rPr>
      </w:pPr>
      <w:r w:rsidRPr="008A4B01">
        <w:rPr>
          <w:rFonts w:ascii="Barlow" w:hAnsi="Barlow"/>
          <w:sz w:val="20"/>
          <w:szCs w:val="20"/>
        </w:rPr>
        <w:t xml:space="preserve">Los Estados Financieros y sus notas están debidamente firmados por el </w:t>
      </w:r>
      <w:r w:rsidR="00157639" w:rsidRPr="008A4B01">
        <w:rPr>
          <w:rFonts w:ascii="Barlow" w:hAnsi="Barlow"/>
          <w:sz w:val="20"/>
          <w:szCs w:val="20"/>
        </w:rPr>
        <w:t>Representante Legal de la EPY</w:t>
      </w:r>
      <w:r w:rsidRPr="008A4B01">
        <w:rPr>
          <w:rFonts w:ascii="Barlow" w:hAnsi="Barlow"/>
          <w:sz w:val="20"/>
          <w:szCs w:val="20"/>
        </w:rPr>
        <w:t>.</w:t>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r w:rsidR="000E6596" w:rsidRPr="008A4B01">
        <w:rPr>
          <w:rFonts w:ascii="Barlow" w:hAnsi="Barlow"/>
          <w:sz w:val="20"/>
          <w:szCs w:val="20"/>
        </w:rPr>
        <w:tab/>
      </w:r>
    </w:p>
    <w:p w:rsidR="00AA7C03" w:rsidRPr="008A4B01" w:rsidRDefault="00A757F7" w:rsidP="000E6596">
      <w:pPr>
        <w:rPr>
          <w:rFonts w:ascii="Barlow" w:hAnsi="Barlow"/>
          <w:b/>
          <w:sz w:val="20"/>
          <w:szCs w:val="20"/>
        </w:rPr>
      </w:pPr>
      <w:r w:rsidRPr="008A4B01">
        <w:rPr>
          <w:rFonts w:ascii="Barlow" w:hAnsi="Barlow"/>
          <w:sz w:val="20"/>
          <w:szCs w:val="20"/>
        </w:rPr>
        <w:t>LAS PRESENTES NOTAS A LOS ESTADOS FINANCIEROS SE FORMULARON CON APEGO A LAS SANAS PRACTICAS Y A LAS NORMAS LEGALES Y ADMINISTRATIVAS APLICABLES, ENCONTRANDOSE CORRECTAMENTE REFLEJADAS LAS OPERACIONES EFECTUADAS POR EL FIDEICOMISO EN EL PERÍODO AL QUE EL PROPIO ESTADO SE REFIERE. LAS CUALES SE REALIZARON Y FUERON REGISTRADAS DE MANERA CONSISTENTE EN LAS CUENTAS QUE CORRESPONDEN CONFORME AL CATALOGO DE CUENTAS OFICIAL EN VIGOR, Y SON RESPONSABILIDAD DEL EMISOR.</w:t>
      </w:r>
    </w:p>
    <w:sectPr w:rsidR="00AA7C03" w:rsidRPr="008A4B01" w:rsidSect="008A4B01">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4B7" w:rsidRDefault="004E14B7" w:rsidP="000C0D12">
      <w:pPr>
        <w:spacing w:after="0" w:line="240" w:lineRule="auto"/>
      </w:pPr>
      <w:r>
        <w:separator/>
      </w:r>
    </w:p>
  </w:endnote>
  <w:endnote w:type="continuationSeparator" w:id="0">
    <w:p w:rsidR="004E14B7" w:rsidRDefault="004E14B7" w:rsidP="000C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4B7" w:rsidRDefault="004E14B7" w:rsidP="000C0D12">
      <w:pPr>
        <w:spacing w:after="0" w:line="240" w:lineRule="auto"/>
      </w:pPr>
      <w:r>
        <w:separator/>
      </w:r>
    </w:p>
  </w:footnote>
  <w:footnote w:type="continuationSeparator" w:id="0">
    <w:p w:rsidR="004E14B7" w:rsidRDefault="004E14B7" w:rsidP="000C0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191"/>
    <w:multiLevelType w:val="hybridMultilevel"/>
    <w:tmpl w:val="667C3838"/>
    <w:lvl w:ilvl="0" w:tplc="C324F0FA">
      <w:start w:val="5"/>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6"/>
    <w:rsid w:val="00007C4E"/>
    <w:rsid w:val="00025C6A"/>
    <w:rsid w:val="0003526C"/>
    <w:rsid w:val="000503FF"/>
    <w:rsid w:val="000575F7"/>
    <w:rsid w:val="00061DF6"/>
    <w:rsid w:val="000755FE"/>
    <w:rsid w:val="000B306E"/>
    <w:rsid w:val="000B5C9A"/>
    <w:rsid w:val="000B77B7"/>
    <w:rsid w:val="000C00F7"/>
    <w:rsid w:val="000C0D12"/>
    <w:rsid w:val="000D29B4"/>
    <w:rsid w:val="000D36CB"/>
    <w:rsid w:val="000D51AC"/>
    <w:rsid w:val="000E6596"/>
    <w:rsid w:val="000F2693"/>
    <w:rsid w:val="00104116"/>
    <w:rsid w:val="001152F0"/>
    <w:rsid w:val="00115848"/>
    <w:rsid w:val="00123CA9"/>
    <w:rsid w:val="0013404B"/>
    <w:rsid w:val="00141B8F"/>
    <w:rsid w:val="00157639"/>
    <w:rsid w:val="0016645B"/>
    <w:rsid w:val="0018651C"/>
    <w:rsid w:val="00196D0A"/>
    <w:rsid w:val="00197A0C"/>
    <w:rsid w:val="00197E0B"/>
    <w:rsid w:val="001A1621"/>
    <w:rsid w:val="001A53EA"/>
    <w:rsid w:val="001A6878"/>
    <w:rsid w:val="001A725C"/>
    <w:rsid w:val="001B63EE"/>
    <w:rsid w:val="001D78D1"/>
    <w:rsid w:val="0020414D"/>
    <w:rsid w:val="00221632"/>
    <w:rsid w:val="00233FDF"/>
    <w:rsid w:val="00241A40"/>
    <w:rsid w:val="002446F3"/>
    <w:rsid w:val="00244857"/>
    <w:rsid w:val="00245B20"/>
    <w:rsid w:val="002461BC"/>
    <w:rsid w:val="0027719C"/>
    <w:rsid w:val="002C5A1B"/>
    <w:rsid w:val="002C5E77"/>
    <w:rsid w:val="002D1D89"/>
    <w:rsid w:val="002F4EF3"/>
    <w:rsid w:val="002F7423"/>
    <w:rsid w:val="0030795A"/>
    <w:rsid w:val="00312B31"/>
    <w:rsid w:val="003150B3"/>
    <w:rsid w:val="00324370"/>
    <w:rsid w:val="003326CE"/>
    <w:rsid w:val="00336574"/>
    <w:rsid w:val="00345F73"/>
    <w:rsid w:val="003518CC"/>
    <w:rsid w:val="0037035F"/>
    <w:rsid w:val="00385687"/>
    <w:rsid w:val="003918D5"/>
    <w:rsid w:val="0039521A"/>
    <w:rsid w:val="003A3FD7"/>
    <w:rsid w:val="003C0242"/>
    <w:rsid w:val="003C6F07"/>
    <w:rsid w:val="003C75AA"/>
    <w:rsid w:val="003D2AA0"/>
    <w:rsid w:val="003E5862"/>
    <w:rsid w:val="003F5E58"/>
    <w:rsid w:val="00403175"/>
    <w:rsid w:val="00416E42"/>
    <w:rsid w:val="004278DB"/>
    <w:rsid w:val="00427CCA"/>
    <w:rsid w:val="0044270E"/>
    <w:rsid w:val="00450749"/>
    <w:rsid w:val="00450967"/>
    <w:rsid w:val="00456FCC"/>
    <w:rsid w:val="0046620F"/>
    <w:rsid w:val="00471313"/>
    <w:rsid w:val="00482B3B"/>
    <w:rsid w:val="004A203C"/>
    <w:rsid w:val="004A4BFC"/>
    <w:rsid w:val="004E14B7"/>
    <w:rsid w:val="004F0BEB"/>
    <w:rsid w:val="00505E75"/>
    <w:rsid w:val="005214C3"/>
    <w:rsid w:val="00572082"/>
    <w:rsid w:val="00574BCB"/>
    <w:rsid w:val="00592B83"/>
    <w:rsid w:val="005C45F0"/>
    <w:rsid w:val="005D303C"/>
    <w:rsid w:val="005E7869"/>
    <w:rsid w:val="00630635"/>
    <w:rsid w:val="00636A6F"/>
    <w:rsid w:val="00692DE1"/>
    <w:rsid w:val="006E7526"/>
    <w:rsid w:val="00713117"/>
    <w:rsid w:val="00721922"/>
    <w:rsid w:val="00735F96"/>
    <w:rsid w:val="00737AEE"/>
    <w:rsid w:val="00744993"/>
    <w:rsid w:val="007571E3"/>
    <w:rsid w:val="007602F0"/>
    <w:rsid w:val="0076402F"/>
    <w:rsid w:val="007A65BB"/>
    <w:rsid w:val="007E1452"/>
    <w:rsid w:val="007F6445"/>
    <w:rsid w:val="0080182B"/>
    <w:rsid w:val="008270D8"/>
    <w:rsid w:val="00837210"/>
    <w:rsid w:val="00863586"/>
    <w:rsid w:val="008648DE"/>
    <w:rsid w:val="00871370"/>
    <w:rsid w:val="00871D5B"/>
    <w:rsid w:val="00891094"/>
    <w:rsid w:val="00892AF9"/>
    <w:rsid w:val="008A4B01"/>
    <w:rsid w:val="008A6F0A"/>
    <w:rsid w:val="008E110D"/>
    <w:rsid w:val="008F5ED7"/>
    <w:rsid w:val="008F6494"/>
    <w:rsid w:val="009106D8"/>
    <w:rsid w:val="00917947"/>
    <w:rsid w:val="00922417"/>
    <w:rsid w:val="00923D82"/>
    <w:rsid w:val="009372B6"/>
    <w:rsid w:val="00941450"/>
    <w:rsid w:val="00942115"/>
    <w:rsid w:val="00962A4F"/>
    <w:rsid w:val="00962CB8"/>
    <w:rsid w:val="00965ED3"/>
    <w:rsid w:val="00982E74"/>
    <w:rsid w:val="00992327"/>
    <w:rsid w:val="009B57DC"/>
    <w:rsid w:val="009B687D"/>
    <w:rsid w:val="009D2576"/>
    <w:rsid w:val="009D68E5"/>
    <w:rsid w:val="00A028F1"/>
    <w:rsid w:val="00A13264"/>
    <w:rsid w:val="00A15742"/>
    <w:rsid w:val="00A261C7"/>
    <w:rsid w:val="00A405B8"/>
    <w:rsid w:val="00A53F3F"/>
    <w:rsid w:val="00A651D6"/>
    <w:rsid w:val="00A757F7"/>
    <w:rsid w:val="00A80124"/>
    <w:rsid w:val="00AA0C2F"/>
    <w:rsid w:val="00AA7C03"/>
    <w:rsid w:val="00AB3FAD"/>
    <w:rsid w:val="00AB48EF"/>
    <w:rsid w:val="00AC056C"/>
    <w:rsid w:val="00AC4A45"/>
    <w:rsid w:val="00AE5A3C"/>
    <w:rsid w:val="00AF316C"/>
    <w:rsid w:val="00B14C90"/>
    <w:rsid w:val="00B43CF5"/>
    <w:rsid w:val="00B53823"/>
    <w:rsid w:val="00B72A30"/>
    <w:rsid w:val="00B90BAE"/>
    <w:rsid w:val="00BB1968"/>
    <w:rsid w:val="00BC1484"/>
    <w:rsid w:val="00BE0614"/>
    <w:rsid w:val="00BE120B"/>
    <w:rsid w:val="00C01678"/>
    <w:rsid w:val="00C22C52"/>
    <w:rsid w:val="00C3571F"/>
    <w:rsid w:val="00C46FE8"/>
    <w:rsid w:val="00C47F59"/>
    <w:rsid w:val="00C550B4"/>
    <w:rsid w:val="00C80AAE"/>
    <w:rsid w:val="00C825BF"/>
    <w:rsid w:val="00C933A1"/>
    <w:rsid w:val="00C976A0"/>
    <w:rsid w:val="00CC3A5F"/>
    <w:rsid w:val="00CE0619"/>
    <w:rsid w:val="00D04D3A"/>
    <w:rsid w:val="00D13CEF"/>
    <w:rsid w:val="00D2229C"/>
    <w:rsid w:val="00D24AB2"/>
    <w:rsid w:val="00D341B0"/>
    <w:rsid w:val="00D43619"/>
    <w:rsid w:val="00D61688"/>
    <w:rsid w:val="00D617FA"/>
    <w:rsid w:val="00DA2BB8"/>
    <w:rsid w:val="00DA3F90"/>
    <w:rsid w:val="00DA79A0"/>
    <w:rsid w:val="00DE30FD"/>
    <w:rsid w:val="00E07D92"/>
    <w:rsid w:val="00E25D68"/>
    <w:rsid w:val="00E32357"/>
    <w:rsid w:val="00E54231"/>
    <w:rsid w:val="00E6347C"/>
    <w:rsid w:val="00E67B8C"/>
    <w:rsid w:val="00E77C61"/>
    <w:rsid w:val="00E9349E"/>
    <w:rsid w:val="00EA6C71"/>
    <w:rsid w:val="00EB7E1E"/>
    <w:rsid w:val="00EC43AF"/>
    <w:rsid w:val="00EE2260"/>
    <w:rsid w:val="00EF78CD"/>
    <w:rsid w:val="00F05E70"/>
    <w:rsid w:val="00F07D26"/>
    <w:rsid w:val="00F11A89"/>
    <w:rsid w:val="00F266D5"/>
    <w:rsid w:val="00F3161B"/>
    <w:rsid w:val="00F43905"/>
    <w:rsid w:val="00F53CC2"/>
    <w:rsid w:val="00F572DB"/>
    <w:rsid w:val="00F57B17"/>
    <w:rsid w:val="00F6114A"/>
    <w:rsid w:val="00F7043B"/>
    <w:rsid w:val="00FB076D"/>
    <w:rsid w:val="00FB3768"/>
    <w:rsid w:val="00FE6E4C"/>
    <w:rsid w:val="00FE70F8"/>
    <w:rsid w:val="00FF1EDA"/>
    <w:rsid w:val="00FF5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F6DB649-D955-4B65-B0F4-B36B3E17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EDA"/>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6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0D12"/>
    <w:pPr>
      <w:tabs>
        <w:tab w:val="center" w:pos="4419"/>
        <w:tab w:val="right" w:pos="8838"/>
      </w:tabs>
    </w:pPr>
  </w:style>
  <w:style w:type="character" w:customStyle="1" w:styleId="EncabezadoCar">
    <w:name w:val="Encabezado Car"/>
    <w:link w:val="Encabezado"/>
    <w:uiPriority w:val="99"/>
    <w:rsid w:val="000C0D12"/>
    <w:rPr>
      <w:sz w:val="22"/>
      <w:szCs w:val="22"/>
      <w:lang w:eastAsia="en-US"/>
    </w:rPr>
  </w:style>
  <w:style w:type="paragraph" w:styleId="Piedepgina">
    <w:name w:val="footer"/>
    <w:basedOn w:val="Normal"/>
    <w:link w:val="PiedepginaCar"/>
    <w:uiPriority w:val="99"/>
    <w:unhideWhenUsed/>
    <w:rsid w:val="000C0D12"/>
    <w:pPr>
      <w:tabs>
        <w:tab w:val="center" w:pos="4419"/>
        <w:tab w:val="right" w:pos="8838"/>
      </w:tabs>
    </w:pPr>
  </w:style>
  <w:style w:type="character" w:customStyle="1" w:styleId="PiedepginaCar">
    <w:name w:val="Pie de página Car"/>
    <w:link w:val="Piedepgina"/>
    <w:uiPriority w:val="99"/>
    <w:rsid w:val="000C0D1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2834">
      <w:bodyDiv w:val="1"/>
      <w:marLeft w:val="0"/>
      <w:marRight w:val="0"/>
      <w:marTop w:val="0"/>
      <w:marBottom w:val="0"/>
      <w:divBdr>
        <w:top w:val="none" w:sz="0" w:space="0" w:color="auto"/>
        <w:left w:val="none" w:sz="0" w:space="0" w:color="auto"/>
        <w:bottom w:val="none" w:sz="0" w:space="0" w:color="auto"/>
        <w:right w:val="none" w:sz="0" w:space="0" w:color="auto"/>
      </w:divBdr>
    </w:div>
    <w:div w:id="204024057">
      <w:bodyDiv w:val="1"/>
      <w:marLeft w:val="0"/>
      <w:marRight w:val="0"/>
      <w:marTop w:val="0"/>
      <w:marBottom w:val="0"/>
      <w:divBdr>
        <w:top w:val="none" w:sz="0" w:space="0" w:color="auto"/>
        <w:left w:val="none" w:sz="0" w:space="0" w:color="auto"/>
        <w:bottom w:val="none" w:sz="0" w:space="0" w:color="auto"/>
        <w:right w:val="none" w:sz="0" w:space="0" w:color="auto"/>
      </w:divBdr>
    </w:div>
    <w:div w:id="338965264">
      <w:bodyDiv w:val="1"/>
      <w:marLeft w:val="0"/>
      <w:marRight w:val="0"/>
      <w:marTop w:val="0"/>
      <w:marBottom w:val="0"/>
      <w:divBdr>
        <w:top w:val="none" w:sz="0" w:space="0" w:color="auto"/>
        <w:left w:val="none" w:sz="0" w:space="0" w:color="auto"/>
        <w:bottom w:val="none" w:sz="0" w:space="0" w:color="auto"/>
        <w:right w:val="none" w:sz="0" w:space="0" w:color="auto"/>
      </w:divBdr>
    </w:div>
    <w:div w:id="374276718">
      <w:bodyDiv w:val="1"/>
      <w:marLeft w:val="0"/>
      <w:marRight w:val="0"/>
      <w:marTop w:val="0"/>
      <w:marBottom w:val="0"/>
      <w:divBdr>
        <w:top w:val="none" w:sz="0" w:space="0" w:color="auto"/>
        <w:left w:val="none" w:sz="0" w:space="0" w:color="auto"/>
        <w:bottom w:val="none" w:sz="0" w:space="0" w:color="auto"/>
        <w:right w:val="none" w:sz="0" w:space="0" w:color="auto"/>
      </w:divBdr>
    </w:div>
    <w:div w:id="381097228">
      <w:bodyDiv w:val="1"/>
      <w:marLeft w:val="0"/>
      <w:marRight w:val="0"/>
      <w:marTop w:val="0"/>
      <w:marBottom w:val="0"/>
      <w:divBdr>
        <w:top w:val="none" w:sz="0" w:space="0" w:color="auto"/>
        <w:left w:val="none" w:sz="0" w:space="0" w:color="auto"/>
        <w:bottom w:val="none" w:sz="0" w:space="0" w:color="auto"/>
        <w:right w:val="none" w:sz="0" w:space="0" w:color="auto"/>
      </w:divBdr>
    </w:div>
    <w:div w:id="1349942588">
      <w:bodyDiv w:val="1"/>
      <w:marLeft w:val="0"/>
      <w:marRight w:val="0"/>
      <w:marTop w:val="0"/>
      <w:marBottom w:val="0"/>
      <w:divBdr>
        <w:top w:val="none" w:sz="0" w:space="0" w:color="auto"/>
        <w:left w:val="none" w:sz="0" w:space="0" w:color="auto"/>
        <w:bottom w:val="none" w:sz="0" w:space="0" w:color="auto"/>
        <w:right w:val="none" w:sz="0" w:space="0" w:color="auto"/>
      </w:divBdr>
    </w:div>
    <w:div w:id="1418866681">
      <w:bodyDiv w:val="1"/>
      <w:marLeft w:val="0"/>
      <w:marRight w:val="0"/>
      <w:marTop w:val="0"/>
      <w:marBottom w:val="0"/>
      <w:divBdr>
        <w:top w:val="none" w:sz="0" w:space="0" w:color="auto"/>
        <w:left w:val="none" w:sz="0" w:space="0" w:color="auto"/>
        <w:bottom w:val="none" w:sz="0" w:space="0" w:color="auto"/>
        <w:right w:val="none" w:sz="0" w:space="0" w:color="auto"/>
      </w:divBdr>
    </w:div>
    <w:div w:id="1526820585">
      <w:bodyDiv w:val="1"/>
      <w:marLeft w:val="0"/>
      <w:marRight w:val="0"/>
      <w:marTop w:val="0"/>
      <w:marBottom w:val="0"/>
      <w:divBdr>
        <w:top w:val="none" w:sz="0" w:space="0" w:color="auto"/>
        <w:left w:val="none" w:sz="0" w:space="0" w:color="auto"/>
        <w:bottom w:val="none" w:sz="0" w:space="0" w:color="auto"/>
        <w:right w:val="none" w:sz="0" w:space="0" w:color="auto"/>
      </w:divBdr>
    </w:div>
    <w:div w:id="164470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2670</Words>
  <Characters>14690</Characters>
  <Application>Microsoft Office Word</Application>
  <DocSecurity>4</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Poot</dc:creator>
  <cp:keywords/>
  <dc:description/>
  <cp:lastModifiedBy>Eduar Raul Chi Santana</cp:lastModifiedBy>
  <cp:revision>2</cp:revision>
  <dcterms:created xsi:type="dcterms:W3CDTF">2021-07-02T19:12:00Z</dcterms:created>
  <dcterms:modified xsi:type="dcterms:W3CDTF">2021-07-02T19:12:00Z</dcterms:modified>
</cp:coreProperties>
</file>