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CC" w:rsidRDefault="00A93ACC" w:rsidP="00A93ACC">
      <w:pPr>
        <w:spacing w:line="240" w:lineRule="auto"/>
        <w:jc w:val="center"/>
        <w:rPr>
          <w:rFonts w:ascii="Barlow" w:hAnsi="Barlow" w:cs="Calibri"/>
          <w:b/>
          <w:sz w:val="20"/>
          <w:szCs w:val="20"/>
        </w:rPr>
      </w:pPr>
      <w:r>
        <w:rPr>
          <w:rFonts w:ascii="Barlow" w:hAnsi="Barlow" w:cs="Calibri"/>
          <w:b/>
          <w:sz w:val="20"/>
          <w:szCs w:val="20"/>
        </w:rPr>
        <w:t>Notas a los Estados Financieros</w:t>
      </w:r>
    </w:p>
    <w:p w:rsidR="00A93ACC" w:rsidRDefault="00A93ACC" w:rsidP="00A93ACC">
      <w:pPr>
        <w:spacing w:line="240" w:lineRule="auto"/>
        <w:jc w:val="center"/>
        <w:rPr>
          <w:rFonts w:ascii="Barlow" w:hAnsi="Barlow" w:cs="Calibri"/>
          <w:b/>
          <w:sz w:val="20"/>
          <w:szCs w:val="20"/>
        </w:rPr>
      </w:pPr>
      <w:r>
        <w:rPr>
          <w:rFonts w:ascii="Barlow" w:hAnsi="Barlow" w:cs="Calibri"/>
          <w:b/>
          <w:sz w:val="20"/>
          <w:szCs w:val="20"/>
        </w:rPr>
        <w:t>Al 31 de marzo de 2021</w:t>
      </w:r>
    </w:p>
    <w:p w:rsidR="00A93ACC" w:rsidRDefault="00A93ACC" w:rsidP="00A93ACC">
      <w:pPr>
        <w:spacing w:line="240" w:lineRule="auto"/>
        <w:jc w:val="center"/>
        <w:rPr>
          <w:rFonts w:ascii="Barlow" w:hAnsi="Barlow" w:cs="Calibri"/>
          <w:b/>
          <w:sz w:val="20"/>
          <w:szCs w:val="20"/>
        </w:rPr>
      </w:pPr>
      <w:r>
        <w:rPr>
          <w:rFonts w:ascii="Barlow" w:hAnsi="Barlow" w:cs="Calibri"/>
          <w:b/>
          <w:sz w:val="20"/>
          <w:szCs w:val="20"/>
        </w:rPr>
        <w:t>(Cifras en Pesos)</w:t>
      </w:r>
    </w:p>
    <w:p w:rsidR="00A93ACC" w:rsidRDefault="00A93ACC" w:rsidP="00A93ACC">
      <w:pPr>
        <w:spacing w:line="240" w:lineRule="auto"/>
        <w:jc w:val="center"/>
        <w:rPr>
          <w:rFonts w:ascii="Barlow" w:hAnsi="Barlow" w:cs="Calibri"/>
          <w:b/>
          <w:sz w:val="20"/>
          <w:szCs w:val="20"/>
        </w:rPr>
      </w:pPr>
    </w:p>
    <w:p w:rsidR="00A93ACC" w:rsidRDefault="00A93ACC" w:rsidP="00A93ACC">
      <w:pPr>
        <w:spacing w:line="240" w:lineRule="auto"/>
        <w:jc w:val="center"/>
        <w:rPr>
          <w:rFonts w:ascii="Barlow" w:hAnsi="Barlow" w:cs="Calibri"/>
          <w:b/>
          <w:sz w:val="20"/>
          <w:szCs w:val="20"/>
        </w:rPr>
      </w:pPr>
    </w:p>
    <w:p w:rsidR="00A93ACC" w:rsidRDefault="00A93ACC" w:rsidP="00A93ACC">
      <w:pPr>
        <w:spacing w:line="240" w:lineRule="auto"/>
        <w:rPr>
          <w:rFonts w:ascii="Barlow" w:hAnsi="Barlow" w:cs="Calibri"/>
          <w:b/>
          <w:sz w:val="20"/>
          <w:szCs w:val="20"/>
        </w:rPr>
      </w:pPr>
      <w:r>
        <w:rPr>
          <w:rFonts w:ascii="Barlow" w:hAnsi="Barlow" w:cs="Calibri"/>
          <w:b/>
          <w:sz w:val="20"/>
          <w:szCs w:val="20"/>
        </w:rPr>
        <w:t xml:space="preserve">Ente Público:  </w:t>
      </w:r>
      <w:r>
        <w:rPr>
          <w:rFonts w:ascii="Barlow" w:hAnsi="Barlow" w:cs="Arial"/>
          <w:b/>
          <w:sz w:val="20"/>
          <w:szCs w:val="20"/>
        </w:rPr>
        <w:t>FIDEICOMISO FONDO INTEGRAL PARA EL DESARROLLO ECONÓMICO DE YUCATÁN</w:t>
      </w:r>
    </w:p>
    <w:p w:rsidR="00E6347C" w:rsidRPr="00E92414" w:rsidRDefault="000E6596" w:rsidP="008648DE">
      <w:pPr>
        <w:spacing w:after="0"/>
        <w:jc w:val="both"/>
        <w:rPr>
          <w:rFonts w:ascii="Barlow" w:hAnsi="Barlow"/>
          <w:sz w:val="20"/>
          <w:szCs w:val="20"/>
        </w:rPr>
      </w:pPr>
      <w:r w:rsidRPr="00E92414">
        <w:rPr>
          <w:rFonts w:ascii="Barlow" w:hAnsi="Barlow"/>
          <w:sz w:val="20"/>
          <w:szCs w:val="20"/>
        </w:rPr>
        <w:t xml:space="preserve">Este rubro está integrado por las cuentas bancarias del </w:t>
      </w:r>
      <w:r w:rsidR="00E2798F" w:rsidRPr="00E92414">
        <w:rPr>
          <w:rFonts w:ascii="Barlow" w:hAnsi="Barlow"/>
          <w:sz w:val="20"/>
          <w:szCs w:val="20"/>
        </w:rPr>
        <w:t>FIDEY</w:t>
      </w:r>
      <w:r w:rsidRPr="00E92414">
        <w:rPr>
          <w:rFonts w:ascii="Barlow" w:hAnsi="Barlow"/>
          <w:sz w:val="20"/>
          <w:szCs w:val="20"/>
        </w:rPr>
        <w:t xml:space="preserve"> se </w:t>
      </w:r>
      <w:r w:rsidR="00EE2260" w:rsidRPr="00E92414">
        <w:rPr>
          <w:rFonts w:ascii="Barlow" w:hAnsi="Barlow"/>
          <w:sz w:val="20"/>
          <w:szCs w:val="20"/>
        </w:rPr>
        <w:t>desglosan</w:t>
      </w:r>
      <w:r w:rsidRPr="00E92414">
        <w:rPr>
          <w:rFonts w:ascii="Barlow" w:hAnsi="Barlow"/>
          <w:sz w:val="20"/>
          <w:szCs w:val="20"/>
        </w:rPr>
        <w:t xml:space="preserve"> de la siguiente manera:</w:t>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p>
    <w:p w:rsidR="000E6596" w:rsidRPr="00E92414" w:rsidRDefault="000E6596" w:rsidP="00E6347C">
      <w:pPr>
        <w:spacing w:after="0"/>
        <w:jc w:val="center"/>
        <w:rPr>
          <w:rFonts w:ascii="Barlow" w:hAnsi="Barlow"/>
          <w:b/>
          <w:sz w:val="20"/>
          <w:szCs w:val="20"/>
        </w:rPr>
      </w:pPr>
      <w:r w:rsidRPr="00E92414">
        <w:rPr>
          <w:rFonts w:ascii="Barlow" w:hAnsi="Barlow"/>
          <w:b/>
          <w:sz w:val="20"/>
          <w:szCs w:val="20"/>
        </w:rPr>
        <w:t>CUENTAS DE CHEQUES</w:t>
      </w:r>
    </w:p>
    <w:tbl>
      <w:tblPr>
        <w:tblW w:w="9854" w:type="dxa"/>
        <w:jc w:val="center"/>
        <w:tblCellMar>
          <w:left w:w="28" w:type="dxa"/>
          <w:right w:w="66" w:type="dxa"/>
        </w:tblCellMar>
        <w:tblLook w:val="04A0" w:firstRow="1" w:lastRow="0" w:firstColumn="1" w:lastColumn="0" w:noHBand="0" w:noVBand="1"/>
      </w:tblPr>
      <w:tblGrid>
        <w:gridCol w:w="1913"/>
        <w:gridCol w:w="1696"/>
        <w:gridCol w:w="4441"/>
        <w:gridCol w:w="1804"/>
      </w:tblGrid>
      <w:tr w:rsidR="00B4181E" w:rsidRPr="00E92414" w:rsidTr="00E92414">
        <w:trPr>
          <w:trHeight w:val="256"/>
          <w:jc w:val="center"/>
        </w:trPr>
        <w:tc>
          <w:tcPr>
            <w:tcW w:w="1913" w:type="dxa"/>
            <w:tcBorders>
              <w:top w:val="single" w:sz="9" w:space="0" w:color="000000"/>
              <w:left w:val="single" w:sz="9" w:space="0" w:color="000000"/>
              <w:bottom w:val="single" w:sz="9" w:space="0" w:color="000000"/>
              <w:right w:val="nil"/>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c>
          <w:tcPr>
            <w:tcW w:w="1696"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c>
          <w:tcPr>
            <w:tcW w:w="4441"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ind w:left="103"/>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CUENTAS DE CHEQUES</w:t>
            </w:r>
          </w:p>
        </w:tc>
        <w:tc>
          <w:tcPr>
            <w:tcW w:w="1804" w:type="dxa"/>
            <w:tcBorders>
              <w:top w:val="single" w:sz="9" w:space="0" w:color="000000"/>
              <w:left w:val="nil"/>
              <w:bottom w:val="single" w:sz="9" w:space="0" w:color="000000"/>
              <w:right w:val="single" w:sz="9"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r>
      <w:tr w:rsidR="00B4181E" w:rsidRPr="00E92414" w:rsidTr="00E92414">
        <w:trPr>
          <w:trHeight w:val="249"/>
          <w:jc w:val="center"/>
        </w:trPr>
        <w:tc>
          <w:tcPr>
            <w:tcW w:w="1913" w:type="dxa"/>
            <w:tcBorders>
              <w:top w:val="single" w:sz="9" w:space="0" w:color="000000"/>
              <w:left w:val="single" w:sz="9" w:space="0" w:color="000000"/>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 Cuenta</w:t>
            </w:r>
          </w:p>
        </w:tc>
        <w:tc>
          <w:tcPr>
            <w:tcW w:w="1696"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Banco</w:t>
            </w:r>
          </w:p>
        </w:tc>
        <w:tc>
          <w:tcPr>
            <w:tcW w:w="4441"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Programa</w:t>
            </w:r>
          </w:p>
        </w:tc>
        <w:tc>
          <w:tcPr>
            <w:tcW w:w="1804" w:type="dxa"/>
            <w:tcBorders>
              <w:top w:val="single" w:sz="9" w:space="0" w:color="000000"/>
              <w:left w:val="nil"/>
              <w:bottom w:val="single" w:sz="9" w:space="0" w:color="000000"/>
              <w:right w:val="single" w:sz="9"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B4181E" w:rsidRPr="00E92414" w:rsidTr="00E92414">
        <w:trPr>
          <w:trHeight w:val="277"/>
          <w:jc w:val="center"/>
        </w:trPr>
        <w:tc>
          <w:tcPr>
            <w:tcW w:w="1913" w:type="dxa"/>
            <w:tcBorders>
              <w:top w:val="single" w:sz="9"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135781280</w:t>
            </w:r>
          </w:p>
        </w:tc>
        <w:tc>
          <w:tcPr>
            <w:tcW w:w="1696" w:type="dxa"/>
            <w:tcBorders>
              <w:top w:val="single" w:sz="9"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BBVA Bancomer</w:t>
            </w:r>
          </w:p>
        </w:tc>
        <w:tc>
          <w:tcPr>
            <w:tcW w:w="4441" w:type="dxa"/>
            <w:tcBorders>
              <w:top w:val="single" w:sz="9"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FIDEY</w:t>
            </w:r>
          </w:p>
        </w:tc>
        <w:tc>
          <w:tcPr>
            <w:tcW w:w="1804" w:type="dxa"/>
            <w:tcBorders>
              <w:top w:val="single" w:sz="9" w:space="0" w:color="000000"/>
              <w:left w:val="single" w:sz="4" w:space="0" w:color="000000"/>
              <w:bottom w:val="single" w:sz="4" w:space="0" w:color="000000"/>
              <w:right w:val="single" w:sz="9" w:space="0" w:color="000000"/>
            </w:tcBorders>
            <w:shd w:val="clear" w:color="auto" w:fill="auto"/>
          </w:tcPr>
          <w:p w:rsidR="00B4181E" w:rsidRPr="00E92414" w:rsidRDefault="001C5BB1"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10,345,650.13</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551904556</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MI TORTILLA</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9E4D23"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1,134,267.41</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158716447</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BBVA Bancomer</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CAPITAL SEMILLA</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155,699.11</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575928651</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FONDO PYME 2008</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5,176,539.06</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622783464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PROY. CAPITAL SEMILLA 2010</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81,304.22</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628538684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PROG "ZONAS MARGINADAS 2010</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212,013.91</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661758199</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PROY. PRODUCTIVOS PYME 2010</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5,023,695.39</w:t>
            </w:r>
          </w:p>
        </w:tc>
      </w:tr>
      <w:tr w:rsidR="00B4181E" w:rsidRPr="00E92414" w:rsidTr="00E92414">
        <w:trPr>
          <w:trHeight w:val="279"/>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686619716</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PROG "ZONAS MARGINADAS 2011</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359,091.21</w:t>
            </w:r>
          </w:p>
        </w:tc>
      </w:tr>
      <w:tr w:rsidR="00B4181E" w:rsidRPr="00E92414" w:rsidTr="00E92414">
        <w:trPr>
          <w:trHeight w:val="292"/>
          <w:jc w:val="center"/>
        </w:trPr>
        <w:tc>
          <w:tcPr>
            <w:tcW w:w="1913"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212151174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Banorte</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PARTE ESTATAL PROG. INADEM</w:t>
            </w:r>
          </w:p>
        </w:tc>
        <w:tc>
          <w:tcPr>
            <w:tcW w:w="1804"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6,137.82</w:t>
            </w:r>
          </w:p>
        </w:tc>
      </w:tr>
      <w:tr w:rsidR="001C5BB1" w:rsidRPr="00E92414" w:rsidTr="00E92414">
        <w:trPr>
          <w:trHeight w:val="292"/>
          <w:jc w:val="center"/>
        </w:trPr>
        <w:tc>
          <w:tcPr>
            <w:tcW w:w="1913" w:type="dxa"/>
            <w:tcBorders>
              <w:top w:val="single" w:sz="4" w:space="0" w:color="000000"/>
              <w:left w:val="single" w:sz="9" w:space="0" w:color="000000"/>
              <w:bottom w:val="single" w:sz="9" w:space="0" w:color="000000"/>
              <w:right w:val="single" w:sz="4" w:space="0" w:color="000000"/>
            </w:tcBorders>
            <w:shd w:val="clear" w:color="auto" w:fill="auto"/>
          </w:tcPr>
          <w:p w:rsidR="001C5BB1" w:rsidRPr="00E92414" w:rsidRDefault="001C5BB1"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0115832411</w:t>
            </w:r>
          </w:p>
        </w:tc>
        <w:tc>
          <w:tcPr>
            <w:tcW w:w="1696" w:type="dxa"/>
            <w:tcBorders>
              <w:top w:val="single" w:sz="4" w:space="0" w:color="000000"/>
              <w:left w:val="single" w:sz="4" w:space="0" w:color="000000"/>
              <w:bottom w:val="single" w:sz="9" w:space="0" w:color="000000"/>
              <w:right w:val="single" w:sz="4" w:space="0" w:color="000000"/>
            </w:tcBorders>
            <w:shd w:val="clear" w:color="auto" w:fill="auto"/>
          </w:tcPr>
          <w:p w:rsidR="001C5BB1" w:rsidRPr="00E92414" w:rsidRDefault="001C5BB1"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BBVA Bancomer</w:t>
            </w:r>
          </w:p>
        </w:tc>
        <w:tc>
          <w:tcPr>
            <w:tcW w:w="4441" w:type="dxa"/>
            <w:tcBorders>
              <w:top w:val="single" w:sz="4" w:space="0" w:color="000000"/>
              <w:left w:val="single" w:sz="4" w:space="0" w:color="000000"/>
              <w:bottom w:val="single" w:sz="9" w:space="0" w:color="000000"/>
              <w:right w:val="single" w:sz="4" w:space="0" w:color="000000"/>
            </w:tcBorders>
            <w:shd w:val="clear" w:color="auto" w:fill="auto"/>
          </w:tcPr>
          <w:p w:rsidR="001C5BB1" w:rsidRPr="00E92414" w:rsidRDefault="001C5BB1"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PROGRAMA EMERGENTE COVID-19</w:t>
            </w:r>
          </w:p>
        </w:tc>
        <w:tc>
          <w:tcPr>
            <w:tcW w:w="1804" w:type="dxa"/>
            <w:tcBorders>
              <w:top w:val="single" w:sz="4" w:space="0" w:color="000000"/>
              <w:left w:val="single" w:sz="4" w:space="0" w:color="000000"/>
              <w:bottom w:val="single" w:sz="9" w:space="0" w:color="000000"/>
              <w:right w:val="single" w:sz="9" w:space="0" w:color="000000"/>
            </w:tcBorders>
            <w:shd w:val="clear" w:color="auto" w:fill="auto"/>
          </w:tcPr>
          <w:p w:rsidR="001C5BB1" w:rsidRPr="00E92414" w:rsidRDefault="001C5BB1" w:rsidP="00B4181E">
            <w:pPr>
              <w:spacing w:after="0" w:line="276" w:lineRule="auto"/>
              <w:jc w:val="right"/>
              <w:rPr>
                <w:rFonts w:ascii="Barlow" w:hAnsi="Barlow" w:cs="Calibri"/>
                <w:color w:val="000000"/>
                <w:sz w:val="20"/>
                <w:szCs w:val="20"/>
                <w:lang w:eastAsia="es-MX"/>
              </w:rPr>
            </w:pPr>
            <w:r w:rsidRPr="00E92414">
              <w:rPr>
                <w:rFonts w:ascii="Barlow" w:hAnsi="Barlow" w:cs="Calibri"/>
                <w:color w:val="000000"/>
                <w:sz w:val="20"/>
                <w:szCs w:val="20"/>
                <w:lang w:eastAsia="es-MX"/>
              </w:rPr>
              <w:t>7.22</w:t>
            </w:r>
          </w:p>
        </w:tc>
      </w:tr>
    </w:tbl>
    <w:p w:rsidR="003150B3" w:rsidRDefault="00E92414" w:rsidP="00B4181E">
      <w:pPr>
        <w:spacing w:after="0" w:line="240" w:lineRule="auto"/>
        <w:ind w:left="3540" w:firstLine="708"/>
        <w:rPr>
          <w:rFonts w:ascii="Barlow" w:hAnsi="Barlow"/>
          <w:b/>
          <w:sz w:val="20"/>
          <w:szCs w:val="20"/>
        </w:rPr>
      </w:pPr>
      <w:r>
        <w:rPr>
          <w:rFonts w:ascii="Barlow" w:hAnsi="Barlow"/>
          <w:b/>
          <w:sz w:val="20"/>
          <w:szCs w:val="20"/>
        </w:rPr>
        <w:t xml:space="preserve">                                                                               </w:t>
      </w:r>
      <w:r w:rsidR="00B4181E" w:rsidRPr="00E92414">
        <w:rPr>
          <w:rFonts w:ascii="Barlow" w:hAnsi="Barlow"/>
          <w:b/>
          <w:sz w:val="20"/>
          <w:szCs w:val="20"/>
        </w:rPr>
        <w:t xml:space="preserve">     </w:t>
      </w:r>
      <w:r w:rsidR="00C46FE8" w:rsidRPr="00E92414">
        <w:rPr>
          <w:rFonts w:ascii="Barlow" w:hAnsi="Barlow"/>
          <w:b/>
          <w:sz w:val="20"/>
          <w:szCs w:val="20"/>
        </w:rPr>
        <w:t xml:space="preserve">TOTAL DE BANCOS     </w:t>
      </w:r>
      <w:r w:rsidR="00E2798F" w:rsidRPr="00E92414">
        <w:rPr>
          <w:rFonts w:ascii="Barlow" w:hAnsi="Barlow"/>
          <w:b/>
          <w:sz w:val="20"/>
          <w:szCs w:val="20"/>
        </w:rPr>
        <w:t xml:space="preserve">      </w:t>
      </w:r>
      <w:r w:rsidR="00C46FE8" w:rsidRPr="00E92414">
        <w:rPr>
          <w:rFonts w:ascii="Barlow" w:hAnsi="Barlow"/>
          <w:b/>
          <w:sz w:val="20"/>
          <w:szCs w:val="20"/>
        </w:rPr>
        <w:t xml:space="preserve">       </w:t>
      </w:r>
      <w:r w:rsidR="00E32357" w:rsidRPr="00E92414">
        <w:rPr>
          <w:rFonts w:ascii="Barlow" w:hAnsi="Barlow"/>
          <w:b/>
          <w:sz w:val="20"/>
          <w:szCs w:val="20"/>
        </w:rPr>
        <w:t xml:space="preserve"> </w:t>
      </w:r>
      <w:r w:rsidR="00C46FE8" w:rsidRPr="00E92414">
        <w:rPr>
          <w:rFonts w:ascii="Barlow" w:hAnsi="Barlow"/>
          <w:b/>
          <w:sz w:val="20"/>
          <w:szCs w:val="20"/>
        </w:rPr>
        <w:t xml:space="preserve">  </w:t>
      </w:r>
      <w:proofErr w:type="gramStart"/>
      <w:r w:rsidR="00C46FE8" w:rsidRPr="00E92414">
        <w:rPr>
          <w:rFonts w:ascii="Barlow" w:hAnsi="Barlow"/>
          <w:b/>
          <w:sz w:val="20"/>
          <w:szCs w:val="20"/>
        </w:rPr>
        <w:t>$</w:t>
      </w:r>
      <w:r w:rsidR="002C5A1B" w:rsidRPr="00E92414">
        <w:rPr>
          <w:rFonts w:ascii="Barlow" w:hAnsi="Barlow"/>
          <w:b/>
          <w:sz w:val="20"/>
          <w:szCs w:val="20"/>
        </w:rPr>
        <w:t xml:space="preserve">  </w:t>
      </w:r>
      <w:r w:rsidR="001C5BB1" w:rsidRPr="00E92414">
        <w:rPr>
          <w:rFonts w:ascii="Barlow" w:hAnsi="Barlow"/>
          <w:b/>
          <w:sz w:val="20"/>
          <w:szCs w:val="20"/>
        </w:rPr>
        <w:t>22,494,405.48</w:t>
      </w:r>
      <w:proofErr w:type="gramEnd"/>
    </w:p>
    <w:p w:rsidR="00E92414" w:rsidRDefault="00E92414" w:rsidP="00B4181E">
      <w:pPr>
        <w:spacing w:after="0" w:line="240" w:lineRule="auto"/>
        <w:ind w:left="3540" w:firstLine="708"/>
        <w:rPr>
          <w:rFonts w:ascii="Barlow" w:hAnsi="Barlow"/>
          <w:b/>
          <w:sz w:val="20"/>
          <w:szCs w:val="20"/>
        </w:rPr>
      </w:pPr>
    </w:p>
    <w:p w:rsidR="00E92414" w:rsidRDefault="00E92414" w:rsidP="00B4181E">
      <w:pPr>
        <w:spacing w:after="0" w:line="240" w:lineRule="auto"/>
        <w:ind w:left="3540" w:firstLine="708"/>
        <w:rPr>
          <w:rFonts w:ascii="Barlow" w:hAnsi="Barlow"/>
          <w:b/>
          <w:sz w:val="20"/>
          <w:szCs w:val="20"/>
        </w:rPr>
      </w:pPr>
    </w:p>
    <w:p w:rsidR="00E92414" w:rsidRPr="00E92414" w:rsidRDefault="00E92414" w:rsidP="00B4181E">
      <w:pPr>
        <w:spacing w:after="0" w:line="240" w:lineRule="auto"/>
        <w:ind w:left="3540" w:firstLine="708"/>
        <w:rPr>
          <w:rFonts w:ascii="Barlow" w:hAnsi="Barlow"/>
          <w:b/>
          <w:sz w:val="20"/>
          <w:szCs w:val="20"/>
        </w:rPr>
      </w:pPr>
    </w:p>
    <w:tbl>
      <w:tblPr>
        <w:tblW w:w="10837" w:type="dxa"/>
        <w:jc w:val="center"/>
        <w:tblCellMar>
          <w:left w:w="0" w:type="dxa"/>
          <w:right w:w="66" w:type="dxa"/>
        </w:tblCellMar>
        <w:tblLook w:val="04A0" w:firstRow="1" w:lastRow="0" w:firstColumn="1" w:lastColumn="0" w:noHBand="0" w:noVBand="1"/>
      </w:tblPr>
      <w:tblGrid>
        <w:gridCol w:w="2041"/>
        <w:gridCol w:w="1613"/>
        <w:gridCol w:w="2397"/>
        <w:gridCol w:w="2358"/>
        <w:gridCol w:w="2428"/>
      </w:tblGrid>
      <w:tr w:rsidR="00B4181E" w:rsidRPr="00E92414" w:rsidTr="00E92414">
        <w:trPr>
          <w:trHeight w:val="132"/>
          <w:jc w:val="center"/>
        </w:trPr>
        <w:tc>
          <w:tcPr>
            <w:tcW w:w="2041" w:type="dxa"/>
            <w:tcBorders>
              <w:top w:val="single" w:sz="9" w:space="0" w:color="000000"/>
              <w:left w:val="single" w:sz="9" w:space="0" w:color="000000"/>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lastRenderedPageBreak/>
              <w:t>No. Cuenta</w:t>
            </w:r>
          </w:p>
        </w:tc>
        <w:tc>
          <w:tcPr>
            <w:tcW w:w="1613"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Banco</w:t>
            </w:r>
          </w:p>
        </w:tc>
        <w:tc>
          <w:tcPr>
            <w:tcW w:w="2397"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ind w:left="528"/>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Programa</w:t>
            </w:r>
          </w:p>
        </w:tc>
        <w:tc>
          <w:tcPr>
            <w:tcW w:w="2358"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c>
          <w:tcPr>
            <w:tcW w:w="2428" w:type="dxa"/>
            <w:tcBorders>
              <w:top w:val="single" w:sz="9" w:space="0" w:color="000000"/>
              <w:left w:val="nil"/>
              <w:bottom w:val="single" w:sz="9" w:space="0" w:color="000000"/>
              <w:right w:val="single" w:sz="9"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Tipo</w:t>
            </w:r>
          </w:p>
        </w:tc>
      </w:tr>
      <w:tr w:rsidR="00B4181E" w:rsidRPr="00E92414" w:rsidTr="00E92414">
        <w:trPr>
          <w:trHeight w:val="147"/>
          <w:jc w:val="center"/>
        </w:trPr>
        <w:tc>
          <w:tcPr>
            <w:tcW w:w="2041" w:type="dxa"/>
            <w:tcBorders>
              <w:top w:val="single" w:sz="9"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2026594506</w:t>
            </w:r>
          </w:p>
        </w:tc>
        <w:tc>
          <w:tcPr>
            <w:tcW w:w="1613" w:type="dxa"/>
            <w:tcBorders>
              <w:top w:val="single" w:sz="9"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Bancomer</w:t>
            </w:r>
          </w:p>
        </w:tc>
        <w:tc>
          <w:tcPr>
            <w:tcW w:w="2397" w:type="dxa"/>
            <w:tcBorders>
              <w:top w:val="single" w:sz="9" w:space="0" w:color="000000"/>
              <w:left w:val="nil"/>
              <w:bottom w:val="single" w:sz="4" w:space="0" w:color="000000"/>
              <w:right w:val="single" w:sz="4"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FIDEY</w:t>
            </w:r>
          </w:p>
        </w:tc>
        <w:tc>
          <w:tcPr>
            <w:tcW w:w="2358" w:type="dxa"/>
            <w:tcBorders>
              <w:top w:val="single" w:sz="9" w:space="0" w:color="000000"/>
              <w:left w:val="single" w:sz="4" w:space="0" w:color="000000"/>
              <w:bottom w:val="single" w:sz="4" w:space="0" w:color="000000"/>
              <w:right w:val="single" w:sz="4" w:space="0" w:color="000000"/>
            </w:tcBorders>
            <w:shd w:val="clear" w:color="auto" w:fill="auto"/>
          </w:tcPr>
          <w:p w:rsidR="00B4181E" w:rsidRPr="00E92414" w:rsidRDefault="00EE1F8F" w:rsidP="00B4181E">
            <w:pPr>
              <w:spacing w:after="0" w:line="276" w:lineRule="auto"/>
              <w:ind w:left="30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     </w:t>
            </w:r>
            <w:r w:rsidR="00812AB7" w:rsidRPr="00E92414">
              <w:rPr>
                <w:rFonts w:ascii="Barlow" w:eastAsia="Arial" w:hAnsi="Barlow" w:cs="Arial"/>
                <w:color w:val="000000"/>
                <w:sz w:val="20"/>
                <w:szCs w:val="20"/>
                <w:lang w:eastAsia="es-MX"/>
              </w:rPr>
              <w:t xml:space="preserve"> </w:t>
            </w:r>
            <w:r w:rsidR="001C5BB1" w:rsidRPr="00E92414">
              <w:rPr>
                <w:rFonts w:ascii="Barlow" w:eastAsia="Arial" w:hAnsi="Barlow" w:cs="Arial"/>
                <w:color w:val="000000"/>
                <w:sz w:val="20"/>
                <w:szCs w:val="20"/>
                <w:lang w:eastAsia="es-MX"/>
              </w:rPr>
              <w:t>2,073,577.97</w:t>
            </w:r>
          </w:p>
        </w:tc>
        <w:tc>
          <w:tcPr>
            <w:tcW w:w="2428" w:type="dxa"/>
            <w:tcBorders>
              <w:top w:val="single" w:sz="9"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Mesa de Dinero</w:t>
            </w:r>
          </w:p>
        </w:tc>
      </w:tr>
      <w:tr w:rsidR="00B4181E" w:rsidRPr="00E92414" w:rsidTr="00E92414">
        <w:trPr>
          <w:trHeight w:val="155"/>
          <w:jc w:val="center"/>
        </w:trPr>
        <w:tc>
          <w:tcPr>
            <w:tcW w:w="2041" w:type="dxa"/>
            <w:tcBorders>
              <w:top w:val="single" w:sz="4" w:space="0" w:color="000000"/>
              <w:left w:val="single" w:sz="9" w:space="0" w:color="000000"/>
              <w:bottom w:val="single" w:sz="9" w:space="0" w:color="000000"/>
              <w:right w:val="single" w:sz="4"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1060056</w:t>
            </w:r>
          </w:p>
        </w:tc>
        <w:tc>
          <w:tcPr>
            <w:tcW w:w="1613" w:type="dxa"/>
            <w:tcBorders>
              <w:top w:val="single" w:sz="4" w:space="0" w:color="000000"/>
              <w:left w:val="single" w:sz="4" w:space="0" w:color="000000"/>
              <w:bottom w:val="single" w:sz="9" w:space="0" w:color="000000"/>
              <w:right w:val="single" w:sz="4"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proofErr w:type="spellStart"/>
            <w:r w:rsidRPr="00E92414">
              <w:rPr>
                <w:rFonts w:ascii="Barlow" w:eastAsia="Arial" w:hAnsi="Barlow" w:cs="Arial"/>
                <w:color w:val="000000"/>
                <w:sz w:val="20"/>
                <w:szCs w:val="20"/>
                <w:lang w:eastAsia="es-MX"/>
              </w:rPr>
              <w:t>Nafin</w:t>
            </w:r>
            <w:proofErr w:type="spellEnd"/>
            <w:r w:rsidRPr="00E92414">
              <w:rPr>
                <w:rFonts w:ascii="Barlow" w:eastAsia="Arial" w:hAnsi="Barlow" w:cs="Arial"/>
                <w:color w:val="000000"/>
                <w:sz w:val="20"/>
                <w:szCs w:val="20"/>
                <w:lang w:eastAsia="es-MX"/>
              </w:rPr>
              <w:t xml:space="preserve"> SNC</w:t>
            </w:r>
          </w:p>
        </w:tc>
        <w:tc>
          <w:tcPr>
            <w:tcW w:w="2397" w:type="dxa"/>
            <w:tcBorders>
              <w:top w:val="single" w:sz="4" w:space="0" w:color="000000"/>
              <w:left w:val="nil"/>
              <w:bottom w:val="single" w:sz="9" w:space="0" w:color="000000"/>
              <w:right w:val="single" w:sz="4"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FIDEY</w:t>
            </w:r>
          </w:p>
        </w:tc>
        <w:tc>
          <w:tcPr>
            <w:tcW w:w="2358" w:type="dxa"/>
            <w:tcBorders>
              <w:top w:val="single" w:sz="4" w:space="0" w:color="000000"/>
              <w:left w:val="single" w:sz="4" w:space="0" w:color="000000"/>
              <w:bottom w:val="single" w:sz="9" w:space="0" w:color="000000"/>
              <w:right w:val="single" w:sz="4" w:space="0" w:color="000000"/>
            </w:tcBorders>
            <w:shd w:val="clear" w:color="auto" w:fill="auto"/>
          </w:tcPr>
          <w:p w:rsidR="00B4181E" w:rsidRPr="00E92414" w:rsidRDefault="00EE1F8F" w:rsidP="00812AB7">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            </w:t>
            </w:r>
            <w:r w:rsidR="001C5BB1" w:rsidRPr="00E92414">
              <w:rPr>
                <w:rFonts w:ascii="Barlow" w:eastAsia="Arial" w:hAnsi="Barlow" w:cs="Arial"/>
                <w:color w:val="000000"/>
                <w:sz w:val="20"/>
                <w:szCs w:val="20"/>
                <w:lang w:eastAsia="es-MX"/>
              </w:rPr>
              <w:t>3,663,359.93</w:t>
            </w:r>
          </w:p>
        </w:tc>
        <w:tc>
          <w:tcPr>
            <w:tcW w:w="2428" w:type="dxa"/>
            <w:tcBorders>
              <w:top w:val="single" w:sz="4" w:space="0" w:color="000000"/>
              <w:left w:val="single" w:sz="4" w:space="0" w:color="000000"/>
              <w:bottom w:val="single" w:sz="9" w:space="0" w:color="000000"/>
              <w:right w:val="single" w:sz="9" w:space="0" w:color="000000"/>
            </w:tcBorders>
            <w:shd w:val="clear" w:color="auto" w:fill="auto"/>
          </w:tcPr>
          <w:p w:rsidR="00B4181E" w:rsidRPr="00E92414" w:rsidRDefault="00B4181E" w:rsidP="00B4181E">
            <w:pPr>
              <w:spacing w:after="0" w:line="276" w:lineRule="auto"/>
              <w:ind w:left="28"/>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Mesa de Dinero</w:t>
            </w:r>
          </w:p>
        </w:tc>
      </w:tr>
    </w:tbl>
    <w:p w:rsidR="00E2798F" w:rsidRPr="00E92414" w:rsidRDefault="00E92414" w:rsidP="00B4181E">
      <w:pPr>
        <w:spacing w:after="0" w:line="240" w:lineRule="auto"/>
        <w:ind w:left="2124" w:firstLine="708"/>
        <w:rPr>
          <w:rFonts w:ascii="Barlow" w:hAnsi="Barlow"/>
          <w:b/>
          <w:sz w:val="20"/>
          <w:szCs w:val="20"/>
        </w:rPr>
      </w:pPr>
      <w:r>
        <w:rPr>
          <w:rFonts w:ascii="Barlow" w:hAnsi="Barlow"/>
          <w:b/>
          <w:sz w:val="20"/>
          <w:szCs w:val="20"/>
        </w:rPr>
        <w:t xml:space="preserve">                                                                </w:t>
      </w:r>
      <w:r w:rsidR="00E2798F" w:rsidRPr="00E92414">
        <w:rPr>
          <w:rFonts w:ascii="Barlow" w:hAnsi="Barlow"/>
          <w:b/>
          <w:sz w:val="20"/>
          <w:szCs w:val="20"/>
        </w:rPr>
        <w:t xml:space="preserve">TOTAL DE </w:t>
      </w:r>
      <w:r w:rsidR="00EE1F8F" w:rsidRPr="00E92414">
        <w:rPr>
          <w:rFonts w:ascii="Barlow" w:hAnsi="Barlow"/>
          <w:b/>
          <w:sz w:val="20"/>
          <w:szCs w:val="20"/>
        </w:rPr>
        <w:t xml:space="preserve">BANCOS                     </w:t>
      </w:r>
      <w:proofErr w:type="gramStart"/>
      <w:r w:rsidR="00EE1F8F" w:rsidRPr="00E92414">
        <w:rPr>
          <w:rFonts w:ascii="Barlow" w:hAnsi="Barlow"/>
          <w:b/>
          <w:sz w:val="20"/>
          <w:szCs w:val="20"/>
        </w:rPr>
        <w:t xml:space="preserve">$  </w:t>
      </w:r>
      <w:r w:rsidR="001C5BB1" w:rsidRPr="00E92414">
        <w:rPr>
          <w:rFonts w:ascii="Barlow" w:hAnsi="Barlow"/>
          <w:b/>
          <w:sz w:val="20"/>
          <w:szCs w:val="20"/>
        </w:rPr>
        <w:t>5,736,937.90</w:t>
      </w:r>
      <w:proofErr w:type="gramEnd"/>
    </w:p>
    <w:p w:rsidR="008F5ED7" w:rsidRPr="00E92414" w:rsidRDefault="00B4181E" w:rsidP="00B4181E">
      <w:pPr>
        <w:spacing w:after="0" w:line="240" w:lineRule="auto"/>
        <w:ind w:left="1416" w:firstLine="708"/>
        <w:rPr>
          <w:rFonts w:ascii="Barlow" w:eastAsia="Times New Roman" w:hAnsi="Barlow" w:cs="Calibri"/>
          <w:b/>
          <w:bCs/>
          <w:sz w:val="20"/>
          <w:szCs w:val="20"/>
          <w:lang w:eastAsia="es-MX"/>
        </w:rPr>
      </w:pPr>
      <w:r w:rsidRPr="00E92414">
        <w:rPr>
          <w:rFonts w:ascii="Barlow" w:hAnsi="Barlow"/>
          <w:b/>
          <w:sz w:val="20"/>
          <w:szCs w:val="20"/>
        </w:rPr>
        <w:t xml:space="preserve">       </w:t>
      </w:r>
      <w:r w:rsidRPr="00E92414">
        <w:rPr>
          <w:rFonts w:ascii="Barlow" w:hAnsi="Barlow"/>
          <w:b/>
          <w:sz w:val="20"/>
          <w:szCs w:val="20"/>
        </w:rPr>
        <w:tab/>
      </w:r>
      <w:r w:rsidR="00E92414">
        <w:rPr>
          <w:rFonts w:ascii="Barlow" w:hAnsi="Barlow"/>
          <w:b/>
          <w:sz w:val="20"/>
          <w:szCs w:val="20"/>
        </w:rPr>
        <w:t xml:space="preserve">                                              </w:t>
      </w:r>
      <w:proofErr w:type="gramStart"/>
      <w:r w:rsidR="008F5ED7" w:rsidRPr="00E92414">
        <w:rPr>
          <w:rFonts w:ascii="Barlow" w:hAnsi="Barlow"/>
          <w:b/>
          <w:sz w:val="20"/>
          <w:szCs w:val="20"/>
        </w:rPr>
        <w:t>TOTAL</w:t>
      </w:r>
      <w:proofErr w:type="gramEnd"/>
      <w:r w:rsidR="008F5ED7" w:rsidRPr="00E92414">
        <w:rPr>
          <w:rFonts w:ascii="Barlow" w:hAnsi="Barlow"/>
          <w:b/>
          <w:sz w:val="20"/>
          <w:szCs w:val="20"/>
        </w:rPr>
        <w:t xml:space="preserve"> </w:t>
      </w:r>
      <w:r w:rsidR="000E6596" w:rsidRPr="00E92414">
        <w:rPr>
          <w:rFonts w:ascii="Barlow" w:hAnsi="Barlow"/>
          <w:b/>
          <w:sz w:val="20"/>
          <w:szCs w:val="20"/>
        </w:rPr>
        <w:t>EFECTIVO Y EQUIVALENTES</w:t>
      </w:r>
      <w:r w:rsidR="00636A6F" w:rsidRPr="00E92414">
        <w:rPr>
          <w:rFonts w:ascii="Barlow" w:hAnsi="Barlow"/>
          <w:b/>
          <w:sz w:val="20"/>
          <w:szCs w:val="20"/>
        </w:rPr>
        <w:t xml:space="preserve"> </w:t>
      </w:r>
      <w:r w:rsidR="000E6596" w:rsidRPr="00E92414">
        <w:rPr>
          <w:rFonts w:ascii="Barlow" w:hAnsi="Barlow"/>
          <w:b/>
          <w:sz w:val="20"/>
          <w:szCs w:val="20"/>
        </w:rPr>
        <w:tab/>
      </w:r>
      <w:r w:rsidRPr="00E92414">
        <w:rPr>
          <w:rFonts w:ascii="Barlow" w:hAnsi="Barlow"/>
          <w:b/>
          <w:sz w:val="20"/>
          <w:szCs w:val="20"/>
        </w:rPr>
        <w:t xml:space="preserve">   </w:t>
      </w:r>
      <w:r w:rsidR="00E67B8C" w:rsidRPr="00E92414">
        <w:rPr>
          <w:rFonts w:ascii="Barlow" w:hAnsi="Barlow"/>
          <w:b/>
          <w:sz w:val="20"/>
          <w:szCs w:val="20"/>
        </w:rPr>
        <w:t xml:space="preserve">    </w:t>
      </w:r>
      <w:r w:rsidR="008F5ED7" w:rsidRPr="00E92414">
        <w:rPr>
          <w:rFonts w:ascii="Barlow" w:eastAsia="Times New Roman" w:hAnsi="Barlow" w:cs="Arial"/>
          <w:b/>
          <w:bCs/>
          <w:sz w:val="20"/>
          <w:szCs w:val="20"/>
          <w:lang w:eastAsia="es-MX"/>
        </w:rPr>
        <w:t xml:space="preserve"> </w:t>
      </w:r>
      <w:r w:rsidR="007571E3" w:rsidRPr="00E92414">
        <w:rPr>
          <w:rFonts w:ascii="Barlow" w:eastAsia="Times New Roman" w:hAnsi="Barlow" w:cs="Calibri"/>
          <w:b/>
          <w:bCs/>
          <w:sz w:val="20"/>
          <w:szCs w:val="20"/>
          <w:lang w:eastAsia="es-MX"/>
        </w:rPr>
        <w:t xml:space="preserve"> </w:t>
      </w:r>
      <w:r w:rsidR="00E07D92" w:rsidRPr="00E92414">
        <w:rPr>
          <w:rFonts w:ascii="Barlow" w:eastAsia="Times New Roman" w:hAnsi="Barlow" w:cs="Calibri"/>
          <w:b/>
          <w:bCs/>
          <w:sz w:val="20"/>
          <w:szCs w:val="20"/>
          <w:lang w:eastAsia="es-MX"/>
        </w:rPr>
        <w:t>$</w:t>
      </w:r>
      <w:r w:rsidRPr="00E92414">
        <w:rPr>
          <w:rFonts w:ascii="Barlow" w:eastAsia="Times New Roman" w:hAnsi="Barlow" w:cs="Calibri"/>
          <w:b/>
          <w:bCs/>
          <w:sz w:val="20"/>
          <w:szCs w:val="20"/>
          <w:lang w:eastAsia="es-MX"/>
        </w:rPr>
        <w:t xml:space="preserve"> </w:t>
      </w:r>
      <w:r w:rsidR="00E07D92" w:rsidRPr="00E92414">
        <w:rPr>
          <w:rFonts w:ascii="Barlow" w:eastAsia="Times New Roman" w:hAnsi="Barlow" w:cs="Calibri"/>
          <w:b/>
          <w:bCs/>
          <w:sz w:val="20"/>
          <w:szCs w:val="20"/>
          <w:lang w:eastAsia="es-MX"/>
        </w:rPr>
        <w:t xml:space="preserve"> </w:t>
      </w:r>
      <w:r w:rsidR="002C5A1B" w:rsidRPr="00E92414">
        <w:rPr>
          <w:rFonts w:ascii="Barlow" w:eastAsia="Times New Roman" w:hAnsi="Barlow" w:cs="Calibri"/>
          <w:b/>
          <w:bCs/>
          <w:sz w:val="20"/>
          <w:szCs w:val="20"/>
          <w:lang w:eastAsia="es-MX"/>
        </w:rPr>
        <w:t xml:space="preserve"> </w:t>
      </w:r>
      <w:r w:rsidR="001C5BB1" w:rsidRPr="00E92414">
        <w:rPr>
          <w:rFonts w:ascii="Barlow" w:eastAsia="Times New Roman" w:hAnsi="Barlow" w:cs="Calibri"/>
          <w:b/>
          <w:bCs/>
          <w:sz w:val="20"/>
          <w:szCs w:val="20"/>
          <w:lang w:eastAsia="es-MX"/>
        </w:rPr>
        <w:t>28,231,343.38</w:t>
      </w:r>
    </w:p>
    <w:p w:rsidR="000B385C" w:rsidRPr="00E92414" w:rsidRDefault="000B385C" w:rsidP="00B4181E">
      <w:pPr>
        <w:spacing w:after="0" w:line="240" w:lineRule="auto"/>
        <w:ind w:left="1416" w:firstLine="708"/>
        <w:rPr>
          <w:rFonts w:ascii="Barlow" w:eastAsia="Times New Roman" w:hAnsi="Barlow" w:cs="Arial"/>
          <w:b/>
          <w:bCs/>
          <w:sz w:val="20"/>
          <w:szCs w:val="20"/>
          <w:lang w:eastAsia="es-MX"/>
        </w:rPr>
      </w:pPr>
    </w:p>
    <w:p w:rsidR="00E92414" w:rsidRDefault="000E6596" w:rsidP="000B385C">
      <w:pPr>
        <w:spacing w:after="0"/>
        <w:rPr>
          <w:rFonts w:ascii="Barlow" w:hAnsi="Barlow"/>
          <w:b/>
          <w:sz w:val="20"/>
          <w:szCs w:val="20"/>
        </w:rPr>
      </w:pPr>
      <w:r w:rsidRPr="00E92414">
        <w:rPr>
          <w:rFonts w:ascii="Barlow" w:hAnsi="Barlow"/>
          <w:b/>
          <w:sz w:val="20"/>
          <w:szCs w:val="20"/>
        </w:rPr>
        <w:tab/>
      </w:r>
      <w:r w:rsidRPr="00E92414">
        <w:rPr>
          <w:rFonts w:ascii="Barlow" w:hAnsi="Barlow"/>
          <w:b/>
          <w:sz w:val="20"/>
          <w:szCs w:val="20"/>
        </w:rPr>
        <w:tab/>
      </w:r>
    </w:p>
    <w:p w:rsidR="002F7423" w:rsidRPr="00E92414" w:rsidRDefault="002F7423" w:rsidP="000B385C">
      <w:pPr>
        <w:spacing w:after="0"/>
        <w:rPr>
          <w:rFonts w:ascii="Barlow" w:hAnsi="Barlow"/>
          <w:b/>
          <w:sz w:val="20"/>
          <w:szCs w:val="20"/>
        </w:rPr>
      </w:pPr>
      <w:r w:rsidRPr="00E92414">
        <w:rPr>
          <w:rFonts w:ascii="Barlow" w:hAnsi="Barlow"/>
          <w:b/>
          <w:sz w:val="20"/>
          <w:szCs w:val="20"/>
        </w:rPr>
        <w:t>DERECHOS A RECIBIR EFECTIVO Y EQUIVALENTES Y BIENES O SERVICIOS A RECIBIR</w:t>
      </w:r>
    </w:p>
    <w:p w:rsidR="00B4181E" w:rsidRPr="00E92414" w:rsidRDefault="00B4181E" w:rsidP="00B4181E">
      <w:pPr>
        <w:spacing w:after="161"/>
        <w:rPr>
          <w:rFonts w:ascii="Barlow" w:hAnsi="Barlow"/>
          <w:sz w:val="20"/>
          <w:szCs w:val="20"/>
        </w:rPr>
      </w:pPr>
      <w:r w:rsidRPr="00E92414">
        <w:rPr>
          <w:rFonts w:ascii="Barlow" w:hAnsi="Barlow"/>
          <w:sz w:val="20"/>
          <w:szCs w:val="20"/>
        </w:rPr>
        <w:t>Este rubro es integrado por la cuenta en las que se registran todos los préstamos, créditos y adelantos que se les da a terceros integrado de la siguiente manera:</w:t>
      </w:r>
    </w:p>
    <w:p w:rsidR="00FF1EDA" w:rsidRPr="00E92414" w:rsidRDefault="00B4181E" w:rsidP="00B4181E">
      <w:pPr>
        <w:spacing w:after="0"/>
        <w:rPr>
          <w:rFonts w:ascii="Barlow" w:hAnsi="Barlow"/>
          <w:sz w:val="20"/>
          <w:szCs w:val="20"/>
        </w:rPr>
      </w:pPr>
      <w:r w:rsidRPr="00E92414">
        <w:rPr>
          <w:rFonts w:ascii="Barlow" w:hAnsi="Barlow"/>
          <w:sz w:val="20"/>
          <w:szCs w:val="20"/>
        </w:rPr>
        <w:t xml:space="preserve">1.-  Los Deudores Diversos están integrados por préstamos o pagos pendientes de terceros como es el caso de Telecom, el importe total de esta cuenta es de $ </w:t>
      </w:r>
      <w:r w:rsidR="00D82C5E" w:rsidRPr="00E92414">
        <w:rPr>
          <w:rFonts w:ascii="Barlow" w:hAnsi="Barlow"/>
          <w:sz w:val="20"/>
          <w:szCs w:val="20"/>
        </w:rPr>
        <w:t>899,400.93</w:t>
      </w:r>
      <w:r w:rsidR="00C65B16" w:rsidRPr="00E92414">
        <w:rPr>
          <w:rFonts w:ascii="Barlow" w:hAnsi="Barlow"/>
          <w:sz w:val="20"/>
          <w:szCs w:val="20"/>
        </w:rPr>
        <w:t xml:space="preserve"> </w:t>
      </w:r>
      <w:r w:rsidRPr="00E92414">
        <w:rPr>
          <w:rFonts w:ascii="Barlow" w:hAnsi="Barlow"/>
          <w:sz w:val="20"/>
          <w:szCs w:val="20"/>
        </w:rPr>
        <w:t>y entre los más representativos se encuentran:</w:t>
      </w:r>
    </w:p>
    <w:p w:rsidR="00B4181E" w:rsidRPr="00E92414" w:rsidRDefault="00B4181E" w:rsidP="00B4181E">
      <w:pPr>
        <w:spacing w:after="0"/>
        <w:rPr>
          <w:rFonts w:ascii="Barlow" w:hAnsi="Barlow"/>
          <w:sz w:val="20"/>
          <w:szCs w:val="20"/>
        </w:rPr>
      </w:pPr>
    </w:p>
    <w:tbl>
      <w:tblPr>
        <w:tblW w:w="6566" w:type="dxa"/>
        <w:jc w:val="center"/>
        <w:tblCellMar>
          <w:left w:w="28" w:type="dxa"/>
          <w:right w:w="52" w:type="dxa"/>
        </w:tblCellMar>
        <w:tblLook w:val="04A0" w:firstRow="1" w:lastRow="0" w:firstColumn="1" w:lastColumn="0" w:noHBand="0" w:noVBand="1"/>
      </w:tblPr>
      <w:tblGrid>
        <w:gridCol w:w="1347"/>
        <w:gridCol w:w="4017"/>
        <w:gridCol w:w="1202"/>
      </w:tblGrid>
      <w:tr w:rsidR="00B4181E" w:rsidRPr="00E92414" w:rsidTr="00B4181E">
        <w:trPr>
          <w:trHeight w:val="191"/>
          <w:jc w:val="center"/>
        </w:trPr>
        <w:tc>
          <w:tcPr>
            <w:tcW w:w="5364" w:type="dxa"/>
            <w:gridSpan w:val="2"/>
            <w:tcBorders>
              <w:top w:val="single" w:sz="9" w:space="0" w:color="000000"/>
              <w:left w:val="single" w:sz="9" w:space="0" w:color="000000"/>
              <w:bottom w:val="single" w:sz="9" w:space="0" w:color="000000"/>
              <w:right w:val="nil"/>
            </w:tcBorders>
            <w:shd w:val="clear" w:color="auto" w:fill="auto"/>
          </w:tcPr>
          <w:p w:rsidR="00B4181E" w:rsidRPr="00E92414" w:rsidRDefault="00B4181E" w:rsidP="00B4181E">
            <w:pPr>
              <w:spacing w:after="0" w:line="276" w:lineRule="auto"/>
              <w:ind w:left="1994"/>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DEUDORES DIVERSOS A CORTO PLAZO</w:t>
            </w:r>
          </w:p>
        </w:tc>
        <w:tc>
          <w:tcPr>
            <w:tcW w:w="1202" w:type="dxa"/>
            <w:tcBorders>
              <w:top w:val="single" w:sz="9" w:space="0" w:color="000000"/>
              <w:left w:val="nil"/>
              <w:bottom w:val="single" w:sz="9" w:space="0" w:color="000000"/>
              <w:right w:val="single" w:sz="9"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r>
      <w:tr w:rsidR="00B4181E" w:rsidRPr="00E92414" w:rsidTr="00B4181E">
        <w:trPr>
          <w:trHeight w:val="186"/>
          <w:jc w:val="center"/>
        </w:trPr>
        <w:tc>
          <w:tcPr>
            <w:tcW w:w="1347" w:type="dxa"/>
            <w:tcBorders>
              <w:top w:val="single" w:sz="9" w:space="0" w:color="000000"/>
              <w:left w:val="single" w:sz="9" w:space="0" w:color="000000"/>
              <w:bottom w:val="single" w:sz="9" w:space="0" w:color="000000"/>
              <w:right w:val="nil"/>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c>
          <w:tcPr>
            <w:tcW w:w="4017" w:type="dxa"/>
            <w:tcBorders>
              <w:top w:val="single" w:sz="9" w:space="0" w:color="000000"/>
              <w:left w:val="nil"/>
              <w:bottom w:val="single" w:sz="9" w:space="0" w:color="000000"/>
              <w:right w:val="nil"/>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1202" w:type="dxa"/>
            <w:tcBorders>
              <w:top w:val="single" w:sz="9" w:space="0" w:color="000000"/>
              <w:left w:val="nil"/>
              <w:bottom w:val="single" w:sz="9" w:space="0" w:color="000000"/>
              <w:right w:val="single" w:sz="9" w:space="0" w:color="000000"/>
            </w:tcBorders>
            <w:shd w:val="clear" w:color="auto" w:fill="auto"/>
          </w:tcPr>
          <w:p w:rsidR="00B4181E" w:rsidRPr="00E92414" w:rsidRDefault="00B4181E" w:rsidP="00B4181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B4181E" w:rsidRPr="00E92414" w:rsidTr="00B4181E">
        <w:trPr>
          <w:trHeight w:val="186"/>
          <w:jc w:val="center"/>
        </w:trPr>
        <w:tc>
          <w:tcPr>
            <w:tcW w:w="1347" w:type="dxa"/>
            <w:tcBorders>
              <w:top w:val="single" w:sz="9"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1-1-2-3-0-001-00005</w:t>
            </w:r>
          </w:p>
        </w:tc>
        <w:tc>
          <w:tcPr>
            <w:tcW w:w="4017" w:type="dxa"/>
            <w:tcBorders>
              <w:top w:val="single" w:sz="9"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PROGRAMA CAPITAL SEMILLA"</w:t>
            </w:r>
          </w:p>
        </w:tc>
        <w:tc>
          <w:tcPr>
            <w:tcW w:w="1202" w:type="dxa"/>
            <w:tcBorders>
              <w:top w:val="single" w:sz="9"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219,100.00</w:t>
            </w:r>
          </w:p>
        </w:tc>
      </w:tr>
      <w:tr w:rsidR="00B4181E" w:rsidRPr="00E92414" w:rsidTr="00B4181E">
        <w:trPr>
          <w:trHeight w:val="187"/>
          <w:jc w:val="center"/>
        </w:trPr>
        <w:tc>
          <w:tcPr>
            <w:tcW w:w="1347" w:type="dxa"/>
            <w:tcBorders>
              <w:top w:val="single" w:sz="4" w:space="0" w:color="000000"/>
              <w:left w:val="single" w:sz="9"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1-1-2-3-0-001-00006</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FOCIR</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340,194.00</w:t>
            </w:r>
          </w:p>
        </w:tc>
      </w:tr>
      <w:tr w:rsidR="00B4181E" w:rsidRPr="00E92414" w:rsidTr="00B4181E">
        <w:trPr>
          <w:trHeight w:val="186"/>
          <w:jc w:val="center"/>
        </w:trPr>
        <w:tc>
          <w:tcPr>
            <w:tcW w:w="1347" w:type="dxa"/>
            <w:tcBorders>
              <w:top w:val="single" w:sz="4" w:space="0" w:color="000000"/>
              <w:left w:val="single" w:sz="9" w:space="0" w:color="000000"/>
              <w:bottom w:val="single" w:sz="9" w:space="0" w:color="000000"/>
              <w:right w:val="single" w:sz="4" w:space="0" w:color="000000"/>
            </w:tcBorders>
            <w:shd w:val="clear" w:color="auto" w:fill="auto"/>
          </w:tcPr>
          <w:p w:rsidR="00B4181E" w:rsidRPr="00E92414" w:rsidRDefault="00B4181E" w:rsidP="00B4181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1-1-2-3-0-001-00007</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TELECOMUNICACIONES DE MEXICO (TELEGRAFOS)</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0B385C" w:rsidRPr="00E92414">
              <w:rPr>
                <w:rFonts w:ascii="Barlow" w:hAnsi="Barlow" w:cs="Calibri"/>
                <w:color w:val="000000"/>
                <w:sz w:val="20"/>
                <w:szCs w:val="20"/>
                <w:lang w:eastAsia="es-MX"/>
              </w:rPr>
              <w:t>210,917.03</w:t>
            </w:r>
          </w:p>
        </w:tc>
      </w:tr>
      <w:tr w:rsidR="00B4181E" w:rsidRPr="00E92414" w:rsidTr="00B4181E">
        <w:trPr>
          <w:trHeight w:val="187"/>
          <w:jc w:val="center"/>
        </w:trPr>
        <w:tc>
          <w:tcPr>
            <w:tcW w:w="1347" w:type="dxa"/>
            <w:tcBorders>
              <w:top w:val="single" w:sz="9" w:space="0" w:color="000000"/>
              <w:left w:val="single" w:sz="9" w:space="0" w:color="000000"/>
              <w:bottom w:val="single" w:sz="9"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p>
        </w:tc>
        <w:tc>
          <w:tcPr>
            <w:tcW w:w="4017" w:type="dxa"/>
            <w:tcBorders>
              <w:top w:val="single" w:sz="4" w:space="0" w:color="000000"/>
              <w:left w:val="single" w:sz="4" w:space="0" w:color="000000"/>
              <w:bottom w:val="single" w:sz="9" w:space="0" w:color="000000"/>
              <w:right w:val="single" w:sz="4" w:space="0" w:color="000000"/>
            </w:tcBorders>
            <w:shd w:val="clear" w:color="auto" w:fill="auto"/>
          </w:tcPr>
          <w:p w:rsidR="00B4181E" w:rsidRPr="00E92414" w:rsidRDefault="00B4181E" w:rsidP="00B4181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DEUDORES DIVERSOS VARIOS</w:t>
            </w:r>
          </w:p>
        </w:tc>
        <w:tc>
          <w:tcPr>
            <w:tcW w:w="1202" w:type="dxa"/>
            <w:tcBorders>
              <w:top w:val="single" w:sz="4" w:space="0" w:color="000000"/>
              <w:left w:val="single" w:sz="4" w:space="0" w:color="000000"/>
              <w:bottom w:val="single" w:sz="9" w:space="0" w:color="000000"/>
              <w:right w:val="single" w:sz="9" w:space="0" w:color="000000"/>
            </w:tcBorders>
            <w:shd w:val="clear" w:color="auto" w:fill="auto"/>
          </w:tcPr>
          <w:p w:rsidR="00B4181E" w:rsidRPr="00E92414" w:rsidRDefault="00B4181E" w:rsidP="00C65B16">
            <w:pPr>
              <w:spacing w:after="0" w:line="276" w:lineRule="auto"/>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D82C5E" w:rsidRPr="00E92414">
              <w:rPr>
                <w:rFonts w:ascii="Barlow" w:hAnsi="Barlow" w:cs="Calibri"/>
                <w:color w:val="000000"/>
                <w:sz w:val="20"/>
                <w:szCs w:val="20"/>
                <w:lang w:eastAsia="es-MX"/>
              </w:rPr>
              <w:t>140,875.06</w:t>
            </w:r>
          </w:p>
        </w:tc>
      </w:tr>
    </w:tbl>
    <w:p w:rsidR="009141DE" w:rsidRPr="00E92414" w:rsidRDefault="00E92414" w:rsidP="009141DE">
      <w:pPr>
        <w:spacing w:after="0" w:line="240" w:lineRule="auto"/>
        <w:ind w:left="3540" w:firstLine="708"/>
        <w:rPr>
          <w:rFonts w:ascii="Barlow" w:hAnsi="Barlow"/>
          <w:b/>
          <w:sz w:val="20"/>
          <w:szCs w:val="20"/>
        </w:rPr>
      </w:pPr>
      <w:r>
        <w:rPr>
          <w:rFonts w:ascii="Barlow" w:hAnsi="Barlow"/>
          <w:b/>
          <w:sz w:val="20"/>
          <w:szCs w:val="20"/>
        </w:rPr>
        <w:t xml:space="preserve">                       </w:t>
      </w:r>
      <w:proofErr w:type="gramStart"/>
      <w:r w:rsidR="009141DE" w:rsidRPr="00E92414">
        <w:rPr>
          <w:rFonts w:ascii="Barlow" w:hAnsi="Barlow"/>
          <w:b/>
          <w:sz w:val="20"/>
          <w:szCs w:val="20"/>
        </w:rPr>
        <w:t>TOTAL</w:t>
      </w:r>
      <w:proofErr w:type="gramEnd"/>
      <w:r w:rsidR="009141DE" w:rsidRPr="00E92414">
        <w:rPr>
          <w:rFonts w:ascii="Barlow" w:hAnsi="Barlow"/>
          <w:b/>
          <w:sz w:val="20"/>
          <w:szCs w:val="20"/>
        </w:rPr>
        <w:t xml:space="preserve"> DE DEUDORES DIVERSOS     </w:t>
      </w:r>
      <w:r w:rsidR="0088083E" w:rsidRPr="00E92414">
        <w:rPr>
          <w:rFonts w:ascii="Barlow" w:hAnsi="Barlow"/>
          <w:b/>
          <w:sz w:val="20"/>
          <w:szCs w:val="20"/>
        </w:rPr>
        <w:t xml:space="preserve">    </w:t>
      </w:r>
      <w:r w:rsidR="009141DE" w:rsidRPr="00E92414">
        <w:rPr>
          <w:rFonts w:ascii="Barlow" w:hAnsi="Barlow"/>
          <w:b/>
          <w:sz w:val="20"/>
          <w:szCs w:val="20"/>
        </w:rPr>
        <w:t xml:space="preserve">     $  </w:t>
      </w:r>
      <w:r w:rsidR="000B385C" w:rsidRPr="00E92414">
        <w:rPr>
          <w:rFonts w:ascii="Barlow" w:hAnsi="Barlow"/>
          <w:b/>
          <w:sz w:val="20"/>
          <w:szCs w:val="20"/>
        </w:rPr>
        <w:t xml:space="preserve"> </w:t>
      </w:r>
      <w:r w:rsidR="009141DE" w:rsidRPr="00E92414">
        <w:rPr>
          <w:rFonts w:ascii="Barlow" w:hAnsi="Barlow"/>
          <w:b/>
          <w:sz w:val="20"/>
          <w:szCs w:val="20"/>
        </w:rPr>
        <w:t xml:space="preserve">  </w:t>
      </w:r>
      <w:r w:rsidR="000B385C" w:rsidRPr="00E92414">
        <w:rPr>
          <w:rFonts w:ascii="Barlow" w:hAnsi="Barlow"/>
          <w:b/>
          <w:sz w:val="20"/>
          <w:szCs w:val="20"/>
        </w:rPr>
        <w:t>911,086.09</w:t>
      </w:r>
    </w:p>
    <w:p w:rsidR="00B4181E" w:rsidRPr="00E92414" w:rsidRDefault="00E92414" w:rsidP="00B4181E">
      <w:pPr>
        <w:spacing w:after="0"/>
        <w:rPr>
          <w:rFonts w:ascii="Barlow" w:hAnsi="Barlow"/>
          <w:sz w:val="20"/>
          <w:szCs w:val="20"/>
        </w:rPr>
      </w:pPr>
      <w:r>
        <w:rPr>
          <w:rFonts w:ascii="Barlow" w:hAnsi="Barlow"/>
          <w:sz w:val="20"/>
          <w:szCs w:val="20"/>
        </w:rPr>
        <w:t xml:space="preserve">                   </w:t>
      </w:r>
    </w:p>
    <w:p w:rsidR="00B4181E" w:rsidRPr="00E92414" w:rsidRDefault="00B4181E" w:rsidP="00B4181E">
      <w:pPr>
        <w:spacing w:after="0"/>
        <w:rPr>
          <w:rFonts w:ascii="Barlow" w:hAnsi="Barlow"/>
          <w:sz w:val="20"/>
          <w:szCs w:val="20"/>
        </w:rPr>
      </w:pPr>
      <w:r w:rsidRPr="00E92414">
        <w:rPr>
          <w:rFonts w:ascii="Barlow" w:hAnsi="Barlow"/>
          <w:sz w:val="20"/>
          <w:szCs w:val="20"/>
        </w:rPr>
        <w:lastRenderedPageBreak/>
        <w:t xml:space="preserve">2.-  Los préstamos otorgados a corto plazo, está integrado por todos los que se han dado tanto con los recursos del </w:t>
      </w:r>
      <w:proofErr w:type="gramStart"/>
      <w:r w:rsidRPr="00E92414">
        <w:rPr>
          <w:rFonts w:ascii="Barlow" w:hAnsi="Barlow"/>
          <w:sz w:val="20"/>
          <w:szCs w:val="20"/>
        </w:rPr>
        <w:t>FIDEY</w:t>
      </w:r>
      <w:proofErr w:type="gramEnd"/>
      <w:r w:rsidRPr="00E92414">
        <w:rPr>
          <w:rFonts w:ascii="Barlow" w:hAnsi="Barlow"/>
          <w:sz w:val="20"/>
          <w:szCs w:val="20"/>
        </w:rPr>
        <w:t xml:space="preserve"> así como también con el de los diferentes programas en los que el FIDEY es Organismo intermediario, dichos programas son los que a continuación se enlistan:</w:t>
      </w:r>
    </w:p>
    <w:p w:rsidR="009141DE" w:rsidRPr="00E92414" w:rsidRDefault="009141DE" w:rsidP="00B4181E">
      <w:pPr>
        <w:spacing w:after="0"/>
        <w:rPr>
          <w:rFonts w:ascii="Barlow" w:hAnsi="Barlow"/>
          <w:sz w:val="20"/>
          <w:szCs w:val="20"/>
        </w:rPr>
      </w:pPr>
    </w:p>
    <w:tbl>
      <w:tblPr>
        <w:tblpPr w:leftFromText="141" w:rightFromText="141" w:vertAnchor="text" w:tblpXSpec="center" w:tblpY="1"/>
        <w:tblOverlap w:val="never"/>
        <w:tblW w:w="6566" w:type="dxa"/>
        <w:tblCellMar>
          <w:left w:w="28" w:type="dxa"/>
          <w:right w:w="52" w:type="dxa"/>
        </w:tblCellMar>
        <w:tblLook w:val="04A0" w:firstRow="1" w:lastRow="0" w:firstColumn="1" w:lastColumn="0" w:noHBand="0" w:noVBand="1"/>
      </w:tblPr>
      <w:tblGrid>
        <w:gridCol w:w="1290"/>
        <w:gridCol w:w="3722"/>
        <w:gridCol w:w="1554"/>
      </w:tblGrid>
      <w:tr w:rsidR="009141DE" w:rsidRPr="00E92414" w:rsidTr="009141DE">
        <w:trPr>
          <w:trHeight w:val="172"/>
        </w:trPr>
        <w:tc>
          <w:tcPr>
            <w:tcW w:w="5364" w:type="dxa"/>
            <w:gridSpan w:val="2"/>
            <w:tcBorders>
              <w:top w:val="single" w:sz="9" w:space="0" w:color="000000"/>
              <w:left w:val="single" w:sz="9" w:space="0" w:color="000000"/>
              <w:bottom w:val="single" w:sz="9" w:space="0" w:color="000000"/>
              <w:right w:val="nil"/>
            </w:tcBorders>
            <w:shd w:val="clear" w:color="auto" w:fill="auto"/>
          </w:tcPr>
          <w:p w:rsidR="009141DE" w:rsidRPr="00E92414" w:rsidRDefault="009141DE" w:rsidP="009141DE">
            <w:pPr>
              <w:spacing w:after="0" w:line="276" w:lineRule="auto"/>
              <w:ind w:left="1514"/>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PRESTAMOS OTORGADOS EN DIVERSOS PROGRAMAS</w:t>
            </w:r>
          </w:p>
        </w:tc>
        <w:tc>
          <w:tcPr>
            <w:tcW w:w="1202" w:type="dxa"/>
            <w:tcBorders>
              <w:top w:val="single" w:sz="9" w:space="0" w:color="000000"/>
              <w:left w:val="nil"/>
              <w:bottom w:val="single" w:sz="9" w:space="0" w:color="000000"/>
              <w:right w:val="single" w:sz="9"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p>
        </w:tc>
      </w:tr>
      <w:tr w:rsidR="009141DE" w:rsidRPr="00E92414" w:rsidTr="009141DE">
        <w:trPr>
          <w:trHeight w:val="167"/>
        </w:trPr>
        <w:tc>
          <w:tcPr>
            <w:tcW w:w="1347" w:type="dxa"/>
            <w:tcBorders>
              <w:top w:val="single" w:sz="9" w:space="0" w:color="000000"/>
              <w:left w:val="single" w:sz="9" w:space="0" w:color="000000"/>
              <w:bottom w:val="single" w:sz="9" w:space="0" w:color="000000"/>
              <w:right w:val="nil"/>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p>
        </w:tc>
        <w:tc>
          <w:tcPr>
            <w:tcW w:w="4017" w:type="dxa"/>
            <w:tcBorders>
              <w:top w:val="single" w:sz="9" w:space="0" w:color="000000"/>
              <w:left w:val="nil"/>
              <w:bottom w:val="single" w:sz="9" w:space="0" w:color="000000"/>
              <w:right w:val="nil"/>
            </w:tcBorders>
            <w:shd w:val="clear" w:color="auto" w:fill="auto"/>
          </w:tcPr>
          <w:p w:rsidR="009141DE" w:rsidRPr="00E92414" w:rsidRDefault="009141DE" w:rsidP="009141D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1202" w:type="dxa"/>
            <w:tcBorders>
              <w:top w:val="single" w:sz="9" w:space="0" w:color="000000"/>
              <w:left w:val="nil"/>
              <w:bottom w:val="single" w:sz="9" w:space="0" w:color="000000"/>
              <w:right w:val="single" w:sz="9" w:space="0" w:color="000000"/>
            </w:tcBorders>
            <w:shd w:val="clear" w:color="auto" w:fill="auto"/>
          </w:tcPr>
          <w:p w:rsidR="009141DE" w:rsidRPr="00E92414" w:rsidRDefault="009141DE" w:rsidP="009141D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9141DE" w:rsidRPr="00E92414" w:rsidTr="009141DE">
        <w:trPr>
          <w:trHeight w:val="186"/>
        </w:trPr>
        <w:tc>
          <w:tcPr>
            <w:tcW w:w="1347" w:type="dxa"/>
            <w:tcBorders>
              <w:top w:val="single" w:sz="9" w:space="0" w:color="000000"/>
              <w:left w:val="single" w:sz="9"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1-1-2-6-1-000-00000</w:t>
            </w:r>
          </w:p>
        </w:tc>
        <w:tc>
          <w:tcPr>
            <w:tcW w:w="4017" w:type="dxa"/>
            <w:tcBorders>
              <w:top w:val="single" w:sz="9" w:space="0" w:color="000000"/>
              <w:left w:val="single" w:sz="4"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CARTERA DE CREDITOS FIDEY</w:t>
            </w:r>
          </w:p>
        </w:tc>
        <w:tc>
          <w:tcPr>
            <w:tcW w:w="1202" w:type="dxa"/>
            <w:tcBorders>
              <w:top w:val="single" w:sz="9" w:space="0" w:color="000000"/>
              <w:left w:val="single" w:sz="4" w:space="0" w:color="000000"/>
              <w:bottom w:val="single" w:sz="4" w:space="0" w:color="000000"/>
              <w:right w:val="single" w:sz="9" w:space="0" w:color="000000"/>
            </w:tcBorders>
            <w:shd w:val="clear" w:color="auto" w:fill="auto"/>
          </w:tcPr>
          <w:p w:rsidR="009141DE" w:rsidRPr="00E92414" w:rsidRDefault="000B385C" w:rsidP="009141DE">
            <w:pPr>
              <w:spacing w:after="0" w:line="276" w:lineRule="auto"/>
              <w:ind w:left="281"/>
              <w:rPr>
                <w:rFonts w:ascii="Barlow" w:eastAsia="Arial" w:hAnsi="Barlow" w:cs="Arial"/>
                <w:color w:val="000000"/>
                <w:sz w:val="20"/>
                <w:szCs w:val="20"/>
                <w:lang w:eastAsia="es-MX"/>
              </w:rPr>
            </w:pPr>
            <w:r w:rsidRPr="00E92414">
              <w:rPr>
                <w:rFonts w:ascii="Barlow" w:hAnsi="Barlow" w:cs="Calibri"/>
                <w:color w:val="000000"/>
                <w:sz w:val="20"/>
                <w:szCs w:val="20"/>
                <w:lang w:eastAsia="es-MX"/>
              </w:rPr>
              <w:t>46,110,377.40</w:t>
            </w:r>
          </w:p>
        </w:tc>
      </w:tr>
      <w:tr w:rsidR="009141DE" w:rsidRPr="00E92414" w:rsidTr="009141DE">
        <w:trPr>
          <w:trHeight w:val="158"/>
        </w:trPr>
        <w:tc>
          <w:tcPr>
            <w:tcW w:w="1347" w:type="dxa"/>
            <w:tcBorders>
              <w:top w:val="single" w:sz="4" w:space="0" w:color="000000"/>
              <w:left w:val="single" w:sz="9"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1-1-2-6-2-000-00000</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CARTERA DE CREDITOS MI TORTILLA"</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9141DE" w:rsidRPr="00E92414" w:rsidRDefault="004B3928" w:rsidP="009141DE">
            <w:pPr>
              <w:spacing w:after="0" w:line="276" w:lineRule="auto"/>
              <w:ind w:right="15"/>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2,441,120.89</w:t>
            </w:r>
          </w:p>
        </w:tc>
      </w:tr>
      <w:tr w:rsidR="009141DE" w:rsidRPr="00E92414" w:rsidTr="009141DE">
        <w:trPr>
          <w:trHeight w:val="158"/>
        </w:trPr>
        <w:tc>
          <w:tcPr>
            <w:tcW w:w="1347" w:type="dxa"/>
            <w:tcBorders>
              <w:top w:val="single" w:sz="4" w:space="0" w:color="000000"/>
              <w:left w:val="single" w:sz="9"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1-1-2-6-3-000-00000</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CARTERA DE CREDITOS  CAPITAL SEMILLA"</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9141DE" w:rsidRPr="00E92414" w:rsidRDefault="009141DE" w:rsidP="009141DE">
            <w:pPr>
              <w:spacing w:after="0" w:line="276" w:lineRule="auto"/>
              <w:ind w:right="14"/>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528,206.52</w:t>
            </w:r>
          </w:p>
        </w:tc>
      </w:tr>
      <w:tr w:rsidR="009141DE" w:rsidRPr="00E92414" w:rsidTr="009141DE">
        <w:trPr>
          <w:trHeight w:val="158"/>
        </w:trPr>
        <w:tc>
          <w:tcPr>
            <w:tcW w:w="1347" w:type="dxa"/>
            <w:tcBorders>
              <w:top w:val="single" w:sz="4" w:space="0" w:color="000000"/>
              <w:left w:val="single" w:sz="9"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1-1-2-6-4-000-00000</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PROYECTOS PRODUCTIVOS FONDO PYME</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9141DE" w:rsidRPr="00E92414" w:rsidRDefault="009141DE" w:rsidP="009141DE">
            <w:pPr>
              <w:spacing w:after="0" w:line="276" w:lineRule="auto"/>
              <w:ind w:right="15"/>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2,356,357.28</w:t>
            </w:r>
          </w:p>
        </w:tc>
      </w:tr>
      <w:tr w:rsidR="009141DE" w:rsidRPr="00E92414" w:rsidTr="009141DE">
        <w:trPr>
          <w:trHeight w:val="158"/>
        </w:trPr>
        <w:tc>
          <w:tcPr>
            <w:tcW w:w="1347" w:type="dxa"/>
            <w:tcBorders>
              <w:top w:val="single" w:sz="4" w:space="0" w:color="000000"/>
              <w:left w:val="single" w:sz="9"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1-1-2-6-5-000-00000</w:t>
            </w:r>
          </w:p>
        </w:tc>
        <w:tc>
          <w:tcPr>
            <w:tcW w:w="4017" w:type="dxa"/>
            <w:tcBorders>
              <w:top w:val="single" w:sz="4" w:space="0" w:color="000000"/>
              <w:left w:val="single" w:sz="4" w:space="0" w:color="000000"/>
              <w:bottom w:val="single" w:sz="4" w:space="0" w:color="000000"/>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CREDITOS PROY PROD PYME 2010</w:t>
            </w:r>
          </w:p>
        </w:tc>
        <w:tc>
          <w:tcPr>
            <w:tcW w:w="1202" w:type="dxa"/>
            <w:tcBorders>
              <w:top w:val="single" w:sz="4" w:space="0" w:color="000000"/>
              <w:left w:val="single" w:sz="4" w:space="0" w:color="000000"/>
              <w:bottom w:val="single" w:sz="4" w:space="0" w:color="000000"/>
              <w:right w:val="single" w:sz="9" w:space="0" w:color="000000"/>
            </w:tcBorders>
            <w:shd w:val="clear" w:color="auto" w:fill="auto"/>
          </w:tcPr>
          <w:p w:rsidR="009141DE" w:rsidRPr="00E92414" w:rsidRDefault="009141DE" w:rsidP="009141DE">
            <w:pPr>
              <w:spacing w:after="0" w:line="276" w:lineRule="auto"/>
              <w:ind w:right="15"/>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7,048,921.98</w:t>
            </w:r>
          </w:p>
        </w:tc>
      </w:tr>
      <w:tr w:rsidR="009141DE" w:rsidRPr="00E92414" w:rsidTr="009141DE">
        <w:trPr>
          <w:trHeight w:val="196"/>
        </w:trPr>
        <w:tc>
          <w:tcPr>
            <w:tcW w:w="1347" w:type="dxa"/>
            <w:tcBorders>
              <w:top w:val="single" w:sz="4" w:space="0" w:color="000000"/>
              <w:left w:val="single" w:sz="12" w:space="0" w:color="000000"/>
              <w:bottom w:val="single" w:sz="4" w:space="0" w:color="auto"/>
              <w:right w:val="single" w:sz="4" w:space="0" w:color="000000"/>
            </w:tcBorders>
            <w:shd w:val="clear" w:color="auto" w:fill="auto"/>
          </w:tcPr>
          <w:p w:rsidR="009141DE" w:rsidRPr="00E92414" w:rsidRDefault="009141DE" w:rsidP="009141D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1-1-2-6-6-000-00000</w:t>
            </w:r>
          </w:p>
        </w:tc>
        <w:tc>
          <w:tcPr>
            <w:tcW w:w="4017" w:type="dxa"/>
            <w:tcBorders>
              <w:top w:val="single" w:sz="4" w:space="0" w:color="000000"/>
              <w:left w:val="single" w:sz="4" w:space="0" w:color="000000"/>
              <w:bottom w:val="single" w:sz="4" w:space="0" w:color="auto"/>
              <w:right w:val="single" w:sz="4" w:space="0" w:color="000000"/>
            </w:tcBorders>
            <w:shd w:val="clear" w:color="auto" w:fill="auto"/>
          </w:tcPr>
          <w:p w:rsidR="009141DE" w:rsidRPr="00E92414" w:rsidRDefault="009141DE" w:rsidP="009141D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PROGRAMA ZONAS MARGINADAS"</w:t>
            </w:r>
          </w:p>
        </w:tc>
        <w:tc>
          <w:tcPr>
            <w:tcW w:w="1202" w:type="dxa"/>
            <w:tcBorders>
              <w:top w:val="single" w:sz="4" w:space="0" w:color="000000"/>
              <w:left w:val="single" w:sz="4" w:space="0" w:color="000000"/>
              <w:bottom w:val="single" w:sz="4" w:space="0" w:color="auto"/>
              <w:right w:val="single" w:sz="12" w:space="0" w:color="000000"/>
            </w:tcBorders>
            <w:shd w:val="clear" w:color="auto" w:fill="auto"/>
          </w:tcPr>
          <w:p w:rsidR="009141DE" w:rsidRPr="00E92414" w:rsidRDefault="009141DE" w:rsidP="009141DE">
            <w:pPr>
              <w:spacing w:after="0" w:line="276" w:lineRule="auto"/>
              <w:ind w:left="281"/>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66,860,921.00</w:t>
            </w:r>
          </w:p>
        </w:tc>
      </w:tr>
    </w:tbl>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9141DE" w:rsidRPr="00E92414" w:rsidRDefault="009141DE" w:rsidP="009141DE">
      <w:pPr>
        <w:spacing w:after="0" w:line="240" w:lineRule="auto"/>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9141DE" w:rsidRDefault="00E92414" w:rsidP="009141DE">
      <w:pPr>
        <w:spacing w:after="0" w:line="240" w:lineRule="auto"/>
        <w:ind w:left="3540" w:firstLine="708"/>
        <w:rPr>
          <w:rFonts w:ascii="Barlow" w:hAnsi="Barlow"/>
          <w:b/>
          <w:sz w:val="20"/>
          <w:szCs w:val="20"/>
        </w:rPr>
      </w:pPr>
      <w:r>
        <w:rPr>
          <w:rFonts w:ascii="Barlow" w:hAnsi="Barlow"/>
          <w:b/>
          <w:sz w:val="20"/>
          <w:szCs w:val="20"/>
        </w:rPr>
        <w:t xml:space="preserve">                           </w:t>
      </w:r>
      <w:proofErr w:type="gramStart"/>
      <w:r w:rsidR="009141DE" w:rsidRPr="00E92414">
        <w:rPr>
          <w:rFonts w:ascii="Barlow" w:hAnsi="Barlow"/>
          <w:b/>
          <w:sz w:val="20"/>
          <w:szCs w:val="20"/>
        </w:rPr>
        <w:t>TOTAL</w:t>
      </w:r>
      <w:proofErr w:type="gramEnd"/>
      <w:r w:rsidR="009141DE" w:rsidRPr="00E92414">
        <w:rPr>
          <w:rFonts w:ascii="Barlow" w:hAnsi="Barlow"/>
          <w:b/>
          <w:sz w:val="20"/>
          <w:szCs w:val="20"/>
        </w:rPr>
        <w:t xml:space="preserve"> DE PRESTAMOS OTORGADOS  </w:t>
      </w:r>
      <w:r w:rsidR="0088083E" w:rsidRPr="00E92414">
        <w:rPr>
          <w:rFonts w:ascii="Barlow" w:hAnsi="Barlow"/>
          <w:b/>
          <w:sz w:val="20"/>
          <w:szCs w:val="20"/>
        </w:rPr>
        <w:t xml:space="preserve"> </w:t>
      </w:r>
      <w:r w:rsidR="009141DE" w:rsidRPr="00E92414">
        <w:rPr>
          <w:rFonts w:ascii="Barlow" w:hAnsi="Barlow"/>
          <w:b/>
          <w:sz w:val="20"/>
          <w:szCs w:val="20"/>
        </w:rPr>
        <w:t>$</w:t>
      </w:r>
      <w:r w:rsidR="0088083E" w:rsidRPr="00E92414">
        <w:rPr>
          <w:rFonts w:ascii="Barlow" w:hAnsi="Barlow"/>
          <w:sz w:val="20"/>
          <w:szCs w:val="20"/>
        </w:rPr>
        <w:t xml:space="preserve"> </w:t>
      </w:r>
      <w:r w:rsidR="000B385C" w:rsidRPr="00E92414">
        <w:rPr>
          <w:rFonts w:ascii="Barlow" w:hAnsi="Barlow"/>
          <w:b/>
          <w:sz w:val="20"/>
          <w:szCs w:val="20"/>
        </w:rPr>
        <w:t>125,345,905.07</w:t>
      </w: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Default="00E92414" w:rsidP="009141DE">
      <w:pPr>
        <w:spacing w:after="0" w:line="240" w:lineRule="auto"/>
        <w:ind w:left="3540" w:firstLine="708"/>
        <w:rPr>
          <w:rFonts w:ascii="Barlow" w:hAnsi="Barlow"/>
          <w:b/>
          <w:sz w:val="20"/>
          <w:szCs w:val="20"/>
        </w:rPr>
      </w:pPr>
    </w:p>
    <w:p w:rsidR="00E92414" w:rsidRPr="00E92414" w:rsidRDefault="00E92414" w:rsidP="009141DE">
      <w:pPr>
        <w:spacing w:after="0" w:line="240" w:lineRule="auto"/>
        <w:ind w:left="3540" w:firstLine="708"/>
        <w:rPr>
          <w:rFonts w:ascii="Barlow" w:hAnsi="Barlow"/>
          <w:b/>
          <w:sz w:val="20"/>
          <w:szCs w:val="20"/>
        </w:rPr>
      </w:pPr>
    </w:p>
    <w:p w:rsidR="009141DE" w:rsidRPr="00E92414" w:rsidRDefault="009141DE" w:rsidP="00B4181E">
      <w:pPr>
        <w:spacing w:after="0"/>
        <w:rPr>
          <w:rFonts w:ascii="Barlow" w:hAnsi="Barlow"/>
          <w:sz w:val="20"/>
          <w:szCs w:val="20"/>
        </w:rPr>
      </w:pPr>
    </w:p>
    <w:tbl>
      <w:tblPr>
        <w:tblW w:w="6566" w:type="dxa"/>
        <w:jc w:val="center"/>
        <w:tblCellMar>
          <w:left w:w="28" w:type="dxa"/>
          <w:right w:w="52" w:type="dxa"/>
        </w:tblCellMar>
        <w:tblLook w:val="04A0" w:firstRow="1" w:lastRow="0" w:firstColumn="1" w:lastColumn="0" w:noHBand="0" w:noVBand="1"/>
      </w:tblPr>
      <w:tblGrid>
        <w:gridCol w:w="1347"/>
        <w:gridCol w:w="4017"/>
        <w:gridCol w:w="1202"/>
      </w:tblGrid>
      <w:tr w:rsidR="0021742B" w:rsidRPr="00E92414" w:rsidTr="00616862">
        <w:trPr>
          <w:trHeight w:val="172"/>
          <w:jc w:val="center"/>
        </w:trPr>
        <w:tc>
          <w:tcPr>
            <w:tcW w:w="6566" w:type="dxa"/>
            <w:gridSpan w:val="3"/>
            <w:tcBorders>
              <w:top w:val="single" w:sz="9" w:space="0" w:color="000000"/>
              <w:left w:val="single" w:sz="9" w:space="0" w:color="000000"/>
              <w:bottom w:val="single" w:sz="9" w:space="0" w:color="000000"/>
              <w:right w:val="single" w:sz="9" w:space="0" w:color="000000"/>
            </w:tcBorders>
            <w:shd w:val="clear" w:color="auto" w:fill="auto"/>
          </w:tcPr>
          <w:p w:rsidR="0021742B" w:rsidRPr="00E92414" w:rsidRDefault="0021742B" w:rsidP="0021742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CUENTAS POR COBRAR A C.P.</w:t>
            </w:r>
          </w:p>
        </w:tc>
      </w:tr>
      <w:tr w:rsidR="0088083E" w:rsidRPr="00E92414" w:rsidTr="0088083E">
        <w:trPr>
          <w:trHeight w:val="167"/>
          <w:jc w:val="center"/>
        </w:trPr>
        <w:tc>
          <w:tcPr>
            <w:tcW w:w="1347" w:type="dxa"/>
            <w:tcBorders>
              <w:top w:val="single" w:sz="9" w:space="0" w:color="000000"/>
              <w:left w:val="single" w:sz="9" w:space="0" w:color="000000"/>
              <w:bottom w:val="single" w:sz="9" w:space="0" w:color="000000"/>
              <w:right w:val="nil"/>
            </w:tcBorders>
            <w:shd w:val="clear" w:color="auto" w:fill="auto"/>
          </w:tcPr>
          <w:p w:rsidR="0088083E" w:rsidRPr="00E92414" w:rsidRDefault="0088083E" w:rsidP="0088083E">
            <w:pPr>
              <w:spacing w:after="0" w:line="276" w:lineRule="auto"/>
              <w:rPr>
                <w:rFonts w:ascii="Barlow" w:eastAsia="Arial" w:hAnsi="Barlow" w:cs="Arial"/>
                <w:color w:val="000000"/>
                <w:sz w:val="20"/>
                <w:szCs w:val="20"/>
                <w:lang w:eastAsia="es-MX"/>
              </w:rPr>
            </w:pPr>
          </w:p>
        </w:tc>
        <w:tc>
          <w:tcPr>
            <w:tcW w:w="4017" w:type="dxa"/>
            <w:tcBorders>
              <w:top w:val="single" w:sz="9" w:space="0" w:color="000000"/>
              <w:left w:val="nil"/>
              <w:bottom w:val="single" w:sz="9" w:space="0" w:color="000000"/>
              <w:right w:val="nil"/>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1202" w:type="dxa"/>
            <w:tcBorders>
              <w:top w:val="single" w:sz="9" w:space="0" w:color="000000"/>
              <w:left w:val="nil"/>
              <w:bottom w:val="single" w:sz="9"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88083E" w:rsidRPr="00E92414" w:rsidTr="00812AB7">
        <w:trPr>
          <w:trHeight w:val="194"/>
          <w:jc w:val="center"/>
        </w:trPr>
        <w:tc>
          <w:tcPr>
            <w:tcW w:w="1347" w:type="dxa"/>
            <w:tcBorders>
              <w:top w:val="single" w:sz="9" w:space="0" w:color="000000"/>
              <w:left w:val="single" w:sz="9" w:space="0" w:color="000000"/>
              <w:bottom w:val="single" w:sz="9" w:space="0" w:color="000000"/>
              <w:right w:val="single" w:sz="4" w:space="0" w:color="000000"/>
            </w:tcBorders>
            <w:shd w:val="clear" w:color="auto" w:fill="auto"/>
          </w:tcPr>
          <w:p w:rsidR="0088083E" w:rsidRPr="00E92414" w:rsidRDefault="0088083E" w:rsidP="0088083E">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1-1-2-2-0-002-00001</w:t>
            </w:r>
          </w:p>
        </w:tc>
        <w:tc>
          <w:tcPr>
            <w:tcW w:w="4017" w:type="dxa"/>
            <w:tcBorders>
              <w:top w:val="single" w:sz="9" w:space="0" w:color="000000"/>
              <w:left w:val="single" w:sz="4" w:space="0" w:color="000000"/>
              <w:bottom w:val="single" w:sz="9" w:space="0" w:color="000000"/>
              <w:right w:val="single" w:sz="4" w:space="0" w:color="000000"/>
            </w:tcBorders>
            <w:shd w:val="clear" w:color="auto" w:fill="auto"/>
          </w:tcPr>
          <w:p w:rsidR="0088083E" w:rsidRPr="00E92414" w:rsidRDefault="0088083E" w:rsidP="0088083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       IVA SALDO A FAVOR</w:t>
            </w:r>
          </w:p>
        </w:tc>
        <w:tc>
          <w:tcPr>
            <w:tcW w:w="1202" w:type="dxa"/>
            <w:tcBorders>
              <w:top w:val="single" w:sz="9" w:space="0" w:color="000000"/>
              <w:left w:val="single" w:sz="4" w:space="0" w:color="000000"/>
              <w:bottom w:val="single" w:sz="9" w:space="0" w:color="000000"/>
              <w:right w:val="single" w:sz="9" w:space="0" w:color="000000"/>
            </w:tcBorders>
            <w:shd w:val="clear" w:color="auto" w:fill="auto"/>
          </w:tcPr>
          <w:p w:rsidR="0088083E" w:rsidRPr="00E92414" w:rsidRDefault="0088083E" w:rsidP="00E212F4">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611.55</w:t>
            </w:r>
          </w:p>
        </w:tc>
      </w:tr>
    </w:tbl>
    <w:p w:rsidR="0088083E" w:rsidRPr="00E92414" w:rsidRDefault="00E92414" w:rsidP="0088083E">
      <w:pPr>
        <w:spacing w:after="0" w:line="240" w:lineRule="auto"/>
        <w:ind w:left="3540" w:firstLine="708"/>
        <w:rPr>
          <w:rFonts w:ascii="Barlow" w:hAnsi="Barlow"/>
          <w:b/>
          <w:sz w:val="20"/>
          <w:szCs w:val="20"/>
        </w:rPr>
      </w:pPr>
      <w:r>
        <w:rPr>
          <w:rFonts w:ascii="Barlow" w:hAnsi="Barlow"/>
          <w:b/>
          <w:sz w:val="20"/>
          <w:szCs w:val="20"/>
        </w:rPr>
        <w:t xml:space="preserve">                             </w:t>
      </w:r>
      <w:proofErr w:type="gramStart"/>
      <w:r w:rsidR="0088083E" w:rsidRPr="00E92414">
        <w:rPr>
          <w:rFonts w:ascii="Barlow" w:hAnsi="Barlow"/>
          <w:b/>
          <w:sz w:val="20"/>
          <w:szCs w:val="20"/>
        </w:rPr>
        <w:t>TOTAL</w:t>
      </w:r>
      <w:proofErr w:type="gramEnd"/>
      <w:r w:rsidR="0088083E" w:rsidRPr="00E92414">
        <w:rPr>
          <w:rFonts w:ascii="Barlow" w:hAnsi="Barlow"/>
          <w:b/>
          <w:sz w:val="20"/>
          <w:szCs w:val="20"/>
        </w:rPr>
        <w:t xml:space="preserve"> DE PRESTAMOS OTORGADOS   $</w:t>
      </w:r>
      <w:r w:rsidR="0088083E" w:rsidRPr="00E92414">
        <w:rPr>
          <w:rFonts w:ascii="Barlow" w:hAnsi="Barlow"/>
          <w:sz w:val="20"/>
          <w:szCs w:val="20"/>
        </w:rPr>
        <w:t xml:space="preserve"> </w:t>
      </w:r>
      <w:r w:rsidR="00E212F4" w:rsidRPr="00E92414">
        <w:rPr>
          <w:rFonts w:ascii="Barlow" w:hAnsi="Barlow"/>
          <w:sz w:val="20"/>
          <w:szCs w:val="20"/>
        </w:rPr>
        <w:t xml:space="preserve">       </w:t>
      </w:r>
      <w:r w:rsidR="0062221C" w:rsidRPr="00E92414">
        <w:rPr>
          <w:rFonts w:ascii="Barlow" w:hAnsi="Barlow"/>
          <w:sz w:val="20"/>
          <w:szCs w:val="20"/>
        </w:rPr>
        <w:t xml:space="preserve">  </w:t>
      </w:r>
      <w:r w:rsidR="00D82C5E" w:rsidRPr="00E92414">
        <w:rPr>
          <w:rFonts w:ascii="Barlow" w:hAnsi="Barlow"/>
          <w:sz w:val="20"/>
          <w:szCs w:val="20"/>
        </w:rPr>
        <w:t xml:space="preserve">    </w:t>
      </w:r>
      <w:r w:rsidR="00D82C5E" w:rsidRPr="00E92414">
        <w:rPr>
          <w:rFonts w:ascii="Barlow" w:hAnsi="Barlow"/>
          <w:b/>
          <w:sz w:val="20"/>
          <w:szCs w:val="20"/>
        </w:rPr>
        <w:t>611.55</w:t>
      </w:r>
    </w:p>
    <w:p w:rsidR="00C94AD0" w:rsidRPr="00E92414" w:rsidRDefault="00C94AD0" w:rsidP="0088083E">
      <w:pPr>
        <w:spacing w:after="97" w:line="240" w:lineRule="auto"/>
        <w:ind w:left="361" w:right="-15"/>
        <w:rPr>
          <w:rFonts w:ascii="Barlow" w:hAnsi="Barlow"/>
          <w:b/>
          <w:sz w:val="20"/>
          <w:szCs w:val="20"/>
        </w:rPr>
      </w:pPr>
    </w:p>
    <w:p w:rsidR="0088083E" w:rsidRPr="00E92414" w:rsidRDefault="0088083E" w:rsidP="0088083E">
      <w:pPr>
        <w:spacing w:after="97" w:line="240" w:lineRule="auto"/>
        <w:ind w:left="361" w:right="-15"/>
        <w:rPr>
          <w:rFonts w:ascii="Barlow" w:hAnsi="Barlow"/>
          <w:sz w:val="20"/>
          <w:szCs w:val="20"/>
        </w:rPr>
      </w:pPr>
      <w:proofErr w:type="gramStart"/>
      <w:r w:rsidRPr="00E92414">
        <w:rPr>
          <w:rFonts w:ascii="Barlow" w:hAnsi="Barlow"/>
          <w:b/>
          <w:sz w:val="20"/>
          <w:szCs w:val="20"/>
        </w:rPr>
        <w:t>TOTAL</w:t>
      </w:r>
      <w:proofErr w:type="gramEnd"/>
      <w:r w:rsidRPr="00E92414">
        <w:rPr>
          <w:rFonts w:ascii="Barlow" w:hAnsi="Barlow"/>
          <w:b/>
          <w:sz w:val="20"/>
          <w:szCs w:val="20"/>
        </w:rPr>
        <w:t xml:space="preserve"> DERECHOS A RECIBIR EFECTIVO Y EQUIVALENTES Y BIENES O SERVICIOS A RECIBIR</w:t>
      </w:r>
      <w:r w:rsidRPr="00E92414">
        <w:rPr>
          <w:rFonts w:ascii="Barlow" w:hAnsi="Barlow"/>
          <w:b/>
          <w:sz w:val="20"/>
          <w:szCs w:val="20"/>
        </w:rPr>
        <w:tab/>
        <w:t xml:space="preserve">$   </w:t>
      </w:r>
      <w:r w:rsidR="000B385C" w:rsidRPr="00E92414">
        <w:rPr>
          <w:rFonts w:ascii="Barlow" w:hAnsi="Barlow"/>
          <w:b/>
          <w:sz w:val="20"/>
          <w:szCs w:val="20"/>
        </w:rPr>
        <w:t>126,257,602.71</w:t>
      </w:r>
    </w:p>
    <w:p w:rsidR="00B4181E" w:rsidRPr="00E92414" w:rsidRDefault="00B4181E" w:rsidP="00B4181E">
      <w:pPr>
        <w:spacing w:after="0"/>
        <w:rPr>
          <w:rFonts w:ascii="Barlow" w:hAnsi="Barlow"/>
          <w:b/>
          <w:sz w:val="20"/>
          <w:szCs w:val="20"/>
        </w:rPr>
      </w:pPr>
    </w:p>
    <w:p w:rsidR="00C94AD0" w:rsidRPr="00E92414" w:rsidRDefault="00C94AD0" w:rsidP="00B4181E">
      <w:pPr>
        <w:spacing w:after="0"/>
        <w:rPr>
          <w:rFonts w:ascii="Barlow" w:hAnsi="Barlow"/>
          <w:b/>
          <w:sz w:val="20"/>
          <w:szCs w:val="20"/>
        </w:rPr>
      </w:pPr>
    </w:p>
    <w:p w:rsidR="0039521A" w:rsidRPr="00E92414" w:rsidRDefault="0039521A" w:rsidP="0039521A">
      <w:pPr>
        <w:spacing w:after="120"/>
        <w:jc w:val="center"/>
        <w:rPr>
          <w:rFonts w:ascii="Barlow" w:hAnsi="Barlow"/>
          <w:b/>
          <w:sz w:val="20"/>
          <w:szCs w:val="20"/>
        </w:rPr>
      </w:pPr>
      <w:r w:rsidRPr="00E92414">
        <w:rPr>
          <w:rFonts w:ascii="Barlow" w:hAnsi="Barlow"/>
          <w:b/>
          <w:sz w:val="20"/>
          <w:szCs w:val="20"/>
        </w:rPr>
        <w:t>BIENES DISPONIBLES PARA SU TRANSFORMACION O CONSUMO (INVENTARIOS)</w:t>
      </w:r>
    </w:p>
    <w:p w:rsidR="0039521A" w:rsidRPr="00E92414" w:rsidRDefault="0039521A" w:rsidP="0039521A">
      <w:pPr>
        <w:spacing w:after="120"/>
        <w:jc w:val="center"/>
        <w:rPr>
          <w:rFonts w:ascii="Barlow" w:hAnsi="Barlow"/>
          <w:sz w:val="20"/>
          <w:szCs w:val="20"/>
        </w:rPr>
      </w:pPr>
      <w:r w:rsidRPr="00E92414">
        <w:rPr>
          <w:rFonts w:ascii="Barlow" w:hAnsi="Barlow"/>
          <w:sz w:val="20"/>
          <w:szCs w:val="20"/>
        </w:rPr>
        <w:t>NO APLICA</w:t>
      </w:r>
    </w:p>
    <w:p w:rsidR="0039521A" w:rsidRPr="00E92414" w:rsidRDefault="0039521A" w:rsidP="0039521A">
      <w:pPr>
        <w:spacing w:after="120"/>
        <w:jc w:val="center"/>
        <w:rPr>
          <w:rFonts w:ascii="Barlow" w:hAnsi="Barlow"/>
          <w:b/>
          <w:sz w:val="20"/>
          <w:szCs w:val="20"/>
        </w:rPr>
      </w:pPr>
      <w:r w:rsidRPr="00E92414">
        <w:rPr>
          <w:rFonts w:ascii="Barlow" w:hAnsi="Barlow"/>
          <w:b/>
          <w:sz w:val="20"/>
          <w:szCs w:val="20"/>
        </w:rPr>
        <w:t>INVERSIONES FINANCIERAS</w:t>
      </w:r>
    </w:p>
    <w:p w:rsidR="0088083E" w:rsidRPr="00E92414" w:rsidRDefault="0088083E" w:rsidP="0088083E">
      <w:pPr>
        <w:spacing w:after="120"/>
        <w:jc w:val="center"/>
        <w:rPr>
          <w:rFonts w:ascii="Barlow" w:hAnsi="Barlow"/>
          <w:sz w:val="20"/>
          <w:szCs w:val="20"/>
        </w:rPr>
      </w:pPr>
      <w:r w:rsidRPr="00E92414">
        <w:rPr>
          <w:rFonts w:ascii="Barlow" w:hAnsi="Barlow"/>
          <w:sz w:val="20"/>
          <w:szCs w:val="20"/>
        </w:rPr>
        <w:t>NO APLICA</w:t>
      </w:r>
    </w:p>
    <w:p w:rsidR="00450967" w:rsidRPr="00E92414" w:rsidRDefault="00450967" w:rsidP="00450967">
      <w:pPr>
        <w:spacing w:after="120"/>
        <w:jc w:val="center"/>
        <w:rPr>
          <w:rFonts w:ascii="Barlow" w:hAnsi="Barlow"/>
          <w:b/>
          <w:sz w:val="20"/>
          <w:szCs w:val="20"/>
        </w:rPr>
      </w:pPr>
      <w:r w:rsidRPr="00E92414">
        <w:rPr>
          <w:rFonts w:ascii="Barlow" w:hAnsi="Barlow"/>
          <w:b/>
          <w:sz w:val="20"/>
          <w:szCs w:val="20"/>
        </w:rPr>
        <w:t>BIENES MUEBLES, INMUEBLES E INTANGIBLES</w:t>
      </w:r>
    </w:p>
    <w:p w:rsidR="000E6596" w:rsidRDefault="00636A6F" w:rsidP="00FB2597">
      <w:pPr>
        <w:jc w:val="both"/>
        <w:rPr>
          <w:rFonts w:ascii="Barlow" w:hAnsi="Barlow"/>
          <w:sz w:val="20"/>
          <w:szCs w:val="20"/>
        </w:rPr>
      </w:pPr>
      <w:r w:rsidRPr="00E92414">
        <w:rPr>
          <w:rFonts w:ascii="Barlow" w:hAnsi="Barlow"/>
          <w:sz w:val="20"/>
          <w:szCs w:val="20"/>
        </w:rPr>
        <w:t xml:space="preserve">Los Activos Fijos se presentan valuados a su precio de adquisición, en este caso se cuenta con mobiliario y equipo de </w:t>
      </w:r>
      <w:r w:rsidR="00AA0C2F" w:rsidRPr="00E92414">
        <w:rPr>
          <w:rFonts w:ascii="Barlow" w:hAnsi="Barlow"/>
          <w:sz w:val="20"/>
          <w:szCs w:val="20"/>
        </w:rPr>
        <w:t>administración</w:t>
      </w:r>
      <w:r w:rsidRPr="00E92414">
        <w:rPr>
          <w:rFonts w:ascii="Barlow" w:hAnsi="Barlow"/>
          <w:sz w:val="20"/>
          <w:szCs w:val="20"/>
        </w:rPr>
        <w:t xml:space="preserve"> </w:t>
      </w:r>
      <w:r w:rsidR="00C01678" w:rsidRPr="00E92414">
        <w:rPr>
          <w:rFonts w:ascii="Barlow" w:hAnsi="Barlow"/>
          <w:sz w:val="20"/>
          <w:szCs w:val="20"/>
        </w:rPr>
        <w:t>y con mobiliario y equipo educacional y de recreativo. Las depreciaciones se acumulan por el método de línea recta en base a las siguientes tasas anuales:</w:t>
      </w:r>
    </w:p>
    <w:p w:rsidR="00E92414" w:rsidRDefault="00E92414" w:rsidP="00FB2597">
      <w:pPr>
        <w:jc w:val="both"/>
        <w:rPr>
          <w:rFonts w:ascii="Barlow" w:hAnsi="Barlow"/>
          <w:sz w:val="20"/>
          <w:szCs w:val="20"/>
        </w:rPr>
      </w:pPr>
    </w:p>
    <w:p w:rsidR="00E92414" w:rsidRDefault="00E92414" w:rsidP="00FB2597">
      <w:pPr>
        <w:jc w:val="both"/>
        <w:rPr>
          <w:rFonts w:ascii="Barlow" w:hAnsi="Barlow"/>
          <w:sz w:val="20"/>
          <w:szCs w:val="20"/>
        </w:rPr>
      </w:pPr>
    </w:p>
    <w:p w:rsidR="00E92414" w:rsidRDefault="00E92414" w:rsidP="00FB2597">
      <w:pPr>
        <w:jc w:val="both"/>
        <w:rPr>
          <w:rFonts w:ascii="Barlow" w:hAnsi="Barlow"/>
          <w:sz w:val="20"/>
          <w:szCs w:val="20"/>
        </w:rPr>
      </w:pPr>
    </w:p>
    <w:p w:rsidR="00E92414" w:rsidRDefault="00E92414" w:rsidP="00FB2597">
      <w:pPr>
        <w:jc w:val="both"/>
        <w:rPr>
          <w:rFonts w:ascii="Barlow" w:hAnsi="Barlow"/>
          <w:sz w:val="20"/>
          <w:szCs w:val="20"/>
        </w:rPr>
      </w:pPr>
    </w:p>
    <w:p w:rsidR="00E92414" w:rsidRPr="00E92414" w:rsidRDefault="00E92414" w:rsidP="00FB2597">
      <w:pPr>
        <w:jc w:val="both"/>
        <w:rPr>
          <w:rFonts w:ascii="Barlow" w:hAnsi="Barlow"/>
          <w:sz w:val="20"/>
          <w:szCs w:val="20"/>
        </w:rPr>
      </w:pPr>
    </w:p>
    <w:p w:rsidR="0039521A" w:rsidRPr="00E92414" w:rsidRDefault="0039521A" w:rsidP="0039521A">
      <w:pPr>
        <w:jc w:val="center"/>
        <w:rPr>
          <w:rFonts w:ascii="Barlow" w:hAnsi="Barlow"/>
          <w:b/>
          <w:sz w:val="20"/>
          <w:szCs w:val="20"/>
        </w:rPr>
      </w:pPr>
      <w:r w:rsidRPr="00E92414">
        <w:rPr>
          <w:rFonts w:ascii="Barlow" w:hAnsi="Barlow"/>
          <w:b/>
          <w:sz w:val="20"/>
          <w:szCs w:val="20"/>
        </w:rPr>
        <w:lastRenderedPageBreak/>
        <w:t>BIENES MUEBLES</w:t>
      </w:r>
    </w:p>
    <w:tbl>
      <w:tblPr>
        <w:tblW w:w="8097" w:type="dxa"/>
        <w:jc w:val="center"/>
        <w:tblCellMar>
          <w:left w:w="28" w:type="dxa"/>
          <w:right w:w="44" w:type="dxa"/>
        </w:tblCellMar>
        <w:tblLook w:val="04A0" w:firstRow="1" w:lastRow="0" w:firstColumn="1" w:lastColumn="0" w:noHBand="0" w:noVBand="1"/>
      </w:tblPr>
      <w:tblGrid>
        <w:gridCol w:w="3436"/>
        <w:gridCol w:w="1588"/>
        <w:gridCol w:w="1479"/>
        <w:gridCol w:w="1594"/>
      </w:tblGrid>
      <w:tr w:rsidR="0088083E" w:rsidRPr="00E92414" w:rsidTr="00E92414">
        <w:trPr>
          <w:trHeight w:val="129"/>
          <w:jc w:val="center"/>
        </w:trPr>
        <w:tc>
          <w:tcPr>
            <w:tcW w:w="3436" w:type="dxa"/>
            <w:tcBorders>
              <w:top w:val="single" w:sz="9" w:space="0" w:color="000000"/>
              <w:left w:val="single" w:sz="9" w:space="0" w:color="000000"/>
              <w:bottom w:val="single" w:sz="9" w:space="0" w:color="000000"/>
              <w:right w:val="nil"/>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TIPO</w:t>
            </w:r>
          </w:p>
        </w:tc>
        <w:tc>
          <w:tcPr>
            <w:tcW w:w="1588" w:type="dxa"/>
            <w:tcBorders>
              <w:top w:val="single" w:sz="9" w:space="0" w:color="000000"/>
              <w:left w:val="nil"/>
              <w:bottom w:val="single" w:sz="9"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V.H.O.</w:t>
            </w:r>
          </w:p>
        </w:tc>
        <w:tc>
          <w:tcPr>
            <w:tcW w:w="1479" w:type="dxa"/>
            <w:tcBorders>
              <w:top w:val="single" w:sz="9" w:space="0" w:color="000000"/>
              <w:left w:val="single" w:sz="9" w:space="0" w:color="000000"/>
              <w:bottom w:val="single" w:sz="9"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w:t>
            </w:r>
          </w:p>
        </w:tc>
        <w:tc>
          <w:tcPr>
            <w:tcW w:w="1594" w:type="dxa"/>
            <w:tcBorders>
              <w:top w:val="single" w:sz="9" w:space="0" w:color="000000"/>
              <w:left w:val="single" w:sz="9" w:space="0" w:color="000000"/>
              <w:bottom w:val="single" w:sz="9"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DEP ACUM</w:t>
            </w:r>
          </w:p>
        </w:tc>
      </w:tr>
      <w:tr w:rsidR="0088083E" w:rsidRPr="00E92414" w:rsidTr="00E92414">
        <w:trPr>
          <w:trHeight w:val="144"/>
          <w:jc w:val="center"/>
        </w:trPr>
        <w:tc>
          <w:tcPr>
            <w:tcW w:w="3436" w:type="dxa"/>
            <w:tcBorders>
              <w:top w:val="single" w:sz="9" w:space="0" w:color="000000"/>
              <w:left w:val="single" w:sz="9" w:space="0" w:color="000000"/>
              <w:bottom w:val="single" w:sz="4" w:space="0" w:color="000000"/>
              <w:right w:val="single" w:sz="4" w:space="0" w:color="000000"/>
            </w:tcBorders>
            <w:shd w:val="clear" w:color="auto" w:fill="auto"/>
          </w:tcPr>
          <w:p w:rsidR="0088083E" w:rsidRPr="00E92414" w:rsidRDefault="0088083E" w:rsidP="0088083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Muebles de Oficina y </w:t>
            </w:r>
            <w:r w:rsidR="003111D8" w:rsidRPr="00E92414">
              <w:rPr>
                <w:rFonts w:ascii="Barlow" w:eastAsia="Arial" w:hAnsi="Barlow" w:cs="Arial"/>
                <w:color w:val="000000"/>
                <w:sz w:val="20"/>
                <w:szCs w:val="20"/>
                <w:lang w:eastAsia="es-MX"/>
              </w:rPr>
              <w:t>Estantería</w:t>
            </w:r>
          </w:p>
        </w:tc>
        <w:tc>
          <w:tcPr>
            <w:tcW w:w="1588" w:type="dxa"/>
            <w:tcBorders>
              <w:top w:val="single" w:sz="9" w:space="0" w:color="000000"/>
              <w:left w:val="single" w:sz="4" w:space="0" w:color="000000"/>
              <w:bottom w:val="single" w:sz="4" w:space="0" w:color="000000"/>
              <w:right w:val="single" w:sz="9" w:space="0" w:color="000000"/>
            </w:tcBorders>
            <w:shd w:val="clear" w:color="auto" w:fill="auto"/>
          </w:tcPr>
          <w:p w:rsidR="0088083E" w:rsidRPr="00E92414" w:rsidRDefault="0088083E" w:rsidP="001556B4">
            <w:pPr>
              <w:spacing w:after="0" w:line="276" w:lineRule="auto"/>
              <w:ind w:left="24"/>
              <w:jc w:val="both"/>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893E5B" w:rsidRPr="00E92414">
              <w:rPr>
                <w:rFonts w:ascii="Barlow" w:hAnsi="Barlow" w:cs="Calibri"/>
                <w:color w:val="000000"/>
                <w:sz w:val="20"/>
                <w:szCs w:val="20"/>
                <w:lang w:eastAsia="es-MX"/>
              </w:rPr>
              <w:t>2</w:t>
            </w:r>
            <w:r w:rsidR="001556B4" w:rsidRPr="00E92414">
              <w:rPr>
                <w:rFonts w:ascii="Barlow" w:hAnsi="Barlow" w:cs="Calibri"/>
                <w:color w:val="000000"/>
                <w:sz w:val="20"/>
                <w:szCs w:val="20"/>
                <w:lang w:eastAsia="es-MX"/>
              </w:rPr>
              <w:t>5</w:t>
            </w:r>
            <w:r w:rsidR="00893E5B" w:rsidRPr="00E92414">
              <w:rPr>
                <w:rFonts w:ascii="Barlow" w:hAnsi="Barlow" w:cs="Calibri"/>
                <w:color w:val="000000"/>
                <w:sz w:val="20"/>
                <w:szCs w:val="20"/>
                <w:lang w:eastAsia="es-MX"/>
              </w:rPr>
              <w:t>,</w:t>
            </w:r>
            <w:r w:rsidR="001556B4" w:rsidRPr="00E92414">
              <w:rPr>
                <w:rFonts w:ascii="Barlow" w:hAnsi="Barlow" w:cs="Calibri"/>
                <w:color w:val="000000"/>
                <w:sz w:val="20"/>
                <w:szCs w:val="20"/>
                <w:lang w:eastAsia="es-MX"/>
              </w:rPr>
              <w:t>830</w:t>
            </w:r>
            <w:r w:rsidR="00893E5B" w:rsidRPr="00E92414">
              <w:rPr>
                <w:rFonts w:ascii="Barlow" w:hAnsi="Barlow" w:cs="Calibri"/>
                <w:color w:val="000000"/>
                <w:sz w:val="20"/>
                <w:szCs w:val="20"/>
                <w:lang w:eastAsia="es-MX"/>
              </w:rPr>
              <w:t>.74</w:t>
            </w:r>
          </w:p>
        </w:tc>
        <w:tc>
          <w:tcPr>
            <w:tcW w:w="1479" w:type="dxa"/>
            <w:tcBorders>
              <w:top w:val="single" w:sz="9"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10</w:t>
            </w:r>
          </w:p>
        </w:tc>
        <w:tc>
          <w:tcPr>
            <w:tcW w:w="1594" w:type="dxa"/>
            <w:tcBorders>
              <w:top w:val="single" w:sz="9"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ind w:left="31"/>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25,830.71</w:t>
            </w:r>
          </w:p>
        </w:tc>
      </w:tr>
      <w:tr w:rsidR="0088083E" w:rsidRPr="00E92414" w:rsidTr="00E92414">
        <w:trPr>
          <w:trHeight w:val="144"/>
          <w:jc w:val="center"/>
        </w:trPr>
        <w:tc>
          <w:tcPr>
            <w:tcW w:w="3436" w:type="dxa"/>
            <w:tcBorders>
              <w:top w:val="single" w:sz="4" w:space="0" w:color="000000"/>
              <w:left w:val="single" w:sz="9" w:space="0" w:color="000000"/>
              <w:bottom w:val="single" w:sz="4" w:space="0" w:color="000000"/>
              <w:right w:val="single" w:sz="4" w:space="0" w:color="000000"/>
            </w:tcBorders>
            <w:shd w:val="clear" w:color="auto" w:fill="auto"/>
          </w:tcPr>
          <w:p w:rsidR="0088083E" w:rsidRPr="00E92414" w:rsidRDefault="0088083E" w:rsidP="0088083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Equipo de Computo</w:t>
            </w:r>
          </w:p>
        </w:tc>
        <w:tc>
          <w:tcPr>
            <w:tcW w:w="1588" w:type="dxa"/>
            <w:tcBorders>
              <w:top w:val="single" w:sz="4" w:space="0" w:color="000000"/>
              <w:left w:val="single" w:sz="4"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ind w:left="22"/>
              <w:jc w:val="both"/>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455,398.40</w:t>
            </w:r>
          </w:p>
        </w:tc>
        <w:tc>
          <w:tcPr>
            <w:tcW w:w="1479" w:type="dxa"/>
            <w:tcBorders>
              <w:top w:val="single" w:sz="4"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30</w:t>
            </w:r>
          </w:p>
        </w:tc>
        <w:tc>
          <w:tcPr>
            <w:tcW w:w="1594" w:type="dxa"/>
            <w:tcBorders>
              <w:top w:val="single" w:sz="4"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ind w:left="29"/>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0B385C" w:rsidRPr="00E92414">
              <w:rPr>
                <w:rFonts w:ascii="Barlow" w:hAnsi="Barlow" w:cs="Calibri"/>
                <w:color w:val="000000"/>
                <w:sz w:val="20"/>
                <w:szCs w:val="20"/>
                <w:lang w:eastAsia="es-MX"/>
              </w:rPr>
              <w:t>455,679.94</w:t>
            </w:r>
          </w:p>
        </w:tc>
      </w:tr>
      <w:tr w:rsidR="0088083E" w:rsidRPr="00E92414" w:rsidTr="00E92414">
        <w:trPr>
          <w:trHeight w:val="144"/>
          <w:jc w:val="center"/>
        </w:trPr>
        <w:tc>
          <w:tcPr>
            <w:tcW w:w="3436" w:type="dxa"/>
            <w:tcBorders>
              <w:top w:val="single" w:sz="4" w:space="0" w:color="000000"/>
              <w:left w:val="single" w:sz="9" w:space="0" w:color="000000"/>
              <w:bottom w:val="single" w:sz="4" w:space="0" w:color="000000"/>
              <w:right w:val="single" w:sz="4" w:space="0" w:color="000000"/>
            </w:tcBorders>
            <w:shd w:val="clear" w:color="auto" w:fill="auto"/>
          </w:tcPr>
          <w:p w:rsidR="0088083E" w:rsidRPr="00E92414" w:rsidRDefault="0088083E" w:rsidP="0088083E">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Mobiliario y Equipo Educacional y </w:t>
            </w:r>
            <w:proofErr w:type="spellStart"/>
            <w:r w:rsidRPr="00E92414">
              <w:rPr>
                <w:rFonts w:ascii="Barlow" w:eastAsia="Arial" w:hAnsi="Barlow" w:cs="Arial"/>
                <w:color w:val="000000"/>
                <w:sz w:val="20"/>
                <w:szCs w:val="20"/>
                <w:lang w:eastAsia="es-MX"/>
              </w:rPr>
              <w:t>Rec</w:t>
            </w:r>
            <w:proofErr w:type="spellEnd"/>
          </w:p>
        </w:tc>
        <w:tc>
          <w:tcPr>
            <w:tcW w:w="1588" w:type="dxa"/>
            <w:tcBorders>
              <w:top w:val="single" w:sz="4" w:space="0" w:color="000000"/>
              <w:left w:val="single" w:sz="4"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ind w:left="24"/>
              <w:jc w:val="both"/>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73,751.69</w:t>
            </w:r>
          </w:p>
        </w:tc>
        <w:tc>
          <w:tcPr>
            <w:tcW w:w="1479" w:type="dxa"/>
            <w:tcBorders>
              <w:top w:val="single" w:sz="4"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10</w:t>
            </w:r>
          </w:p>
        </w:tc>
        <w:tc>
          <w:tcPr>
            <w:tcW w:w="1594" w:type="dxa"/>
            <w:tcBorders>
              <w:top w:val="single" w:sz="4" w:space="0" w:color="000000"/>
              <w:left w:val="single" w:sz="9" w:space="0" w:color="000000"/>
              <w:bottom w:val="single" w:sz="4" w:space="0" w:color="000000"/>
              <w:right w:val="single" w:sz="9" w:space="0" w:color="000000"/>
            </w:tcBorders>
            <w:shd w:val="clear" w:color="auto" w:fill="auto"/>
          </w:tcPr>
          <w:p w:rsidR="0088083E" w:rsidRPr="00E92414" w:rsidRDefault="0088083E" w:rsidP="0088083E">
            <w:pPr>
              <w:spacing w:after="0" w:line="276" w:lineRule="auto"/>
              <w:ind w:left="31"/>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0B385C" w:rsidRPr="00E92414">
              <w:rPr>
                <w:rFonts w:ascii="Barlow" w:hAnsi="Barlow" w:cs="Calibri"/>
                <w:color w:val="000000"/>
                <w:sz w:val="20"/>
                <w:szCs w:val="20"/>
                <w:lang w:eastAsia="es-MX"/>
              </w:rPr>
              <w:t>58,700.95</w:t>
            </w:r>
          </w:p>
        </w:tc>
      </w:tr>
    </w:tbl>
    <w:p w:rsidR="000D29B4" w:rsidRPr="00E92414" w:rsidRDefault="0088083E" w:rsidP="000E6596">
      <w:pPr>
        <w:rPr>
          <w:rFonts w:ascii="Barlow" w:hAnsi="Barlow"/>
          <w:b/>
          <w:sz w:val="20"/>
          <w:szCs w:val="20"/>
        </w:rPr>
      </w:pPr>
      <w:r w:rsidRPr="00E92414">
        <w:rPr>
          <w:rFonts w:ascii="Barlow" w:hAnsi="Barlow"/>
          <w:sz w:val="20"/>
          <w:szCs w:val="20"/>
        </w:rPr>
        <w:t xml:space="preserve"> </w:t>
      </w:r>
      <w:r w:rsidR="00892AF9" w:rsidRPr="00E92414">
        <w:rPr>
          <w:rFonts w:ascii="Barlow" w:hAnsi="Barlow"/>
          <w:sz w:val="20"/>
          <w:szCs w:val="20"/>
        </w:rPr>
        <w:t xml:space="preserve">                </w:t>
      </w:r>
      <w:r w:rsidRPr="00E92414">
        <w:rPr>
          <w:rFonts w:ascii="Barlow" w:hAnsi="Barlow"/>
          <w:sz w:val="20"/>
          <w:szCs w:val="20"/>
        </w:rPr>
        <w:tab/>
      </w:r>
      <w:r w:rsidRPr="00E92414">
        <w:rPr>
          <w:rFonts w:ascii="Barlow" w:hAnsi="Barlow"/>
          <w:sz w:val="20"/>
          <w:szCs w:val="20"/>
        </w:rPr>
        <w:tab/>
      </w:r>
      <w:r w:rsidR="00892AF9" w:rsidRPr="00E92414">
        <w:rPr>
          <w:rFonts w:ascii="Barlow" w:hAnsi="Barlow"/>
          <w:sz w:val="20"/>
          <w:szCs w:val="20"/>
        </w:rPr>
        <w:t xml:space="preserve">                                                                         </w:t>
      </w:r>
      <w:r w:rsidR="00E92414">
        <w:rPr>
          <w:rFonts w:ascii="Barlow" w:hAnsi="Barlow"/>
          <w:sz w:val="20"/>
          <w:szCs w:val="20"/>
        </w:rPr>
        <w:t xml:space="preserve">                                                 </w:t>
      </w:r>
      <w:r w:rsidR="00892AF9" w:rsidRPr="00E92414">
        <w:rPr>
          <w:rFonts w:ascii="Barlow" w:hAnsi="Barlow"/>
          <w:sz w:val="20"/>
          <w:szCs w:val="20"/>
        </w:rPr>
        <w:t xml:space="preserve">    </w:t>
      </w:r>
      <w:r w:rsidR="00345F73" w:rsidRPr="00E92414">
        <w:rPr>
          <w:rFonts w:ascii="Barlow" w:hAnsi="Barlow"/>
          <w:b/>
          <w:sz w:val="20"/>
          <w:szCs w:val="20"/>
        </w:rPr>
        <w:t xml:space="preserve">$  </w:t>
      </w:r>
      <w:r w:rsidR="00E07D92" w:rsidRPr="00E92414">
        <w:rPr>
          <w:rFonts w:ascii="Barlow" w:hAnsi="Barlow"/>
          <w:b/>
          <w:sz w:val="20"/>
          <w:szCs w:val="20"/>
        </w:rPr>
        <w:t xml:space="preserve"> </w:t>
      </w:r>
      <w:r w:rsidR="003111D8" w:rsidRPr="00E92414">
        <w:rPr>
          <w:rFonts w:ascii="Barlow" w:hAnsi="Barlow"/>
          <w:b/>
          <w:sz w:val="20"/>
          <w:szCs w:val="20"/>
        </w:rPr>
        <w:t>55</w:t>
      </w:r>
      <w:r w:rsidR="001556B4" w:rsidRPr="00E92414">
        <w:rPr>
          <w:rFonts w:ascii="Barlow" w:hAnsi="Barlow"/>
          <w:b/>
          <w:sz w:val="20"/>
          <w:szCs w:val="20"/>
        </w:rPr>
        <w:t>4</w:t>
      </w:r>
      <w:r w:rsidR="003111D8" w:rsidRPr="00E92414">
        <w:rPr>
          <w:rFonts w:ascii="Barlow" w:hAnsi="Barlow"/>
          <w:b/>
          <w:sz w:val="20"/>
          <w:szCs w:val="20"/>
        </w:rPr>
        <w:t>,</w:t>
      </w:r>
      <w:r w:rsidR="001556B4" w:rsidRPr="00E92414">
        <w:rPr>
          <w:rFonts w:ascii="Barlow" w:hAnsi="Barlow"/>
          <w:b/>
          <w:sz w:val="20"/>
          <w:szCs w:val="20"/>
        </w:rPr>
        <w:t>980</w:t>
      </w:r>
      <w:r w:rsidR="003111D8" w:rsidRPr="00E92414">
        <w:rPr>
          <w:rFonts w:ascii="Barlow" w:hAnsi="Barlow"/>
          <w:b/>
          <w:sz w:val="20"/>
          <w:szCs w:val="20"/>
        </w:rPr>
        <w:t>.83</w:t>
      </w:r>
      <w:r w:rsidR="00E07D92" w:rsidRPr="00E92414">
        <w:rPr>
          <w:rFonts w:ascii="Barlow" w:hAnsi="Barlow"/>
          <w:b/>
          <w:sz w:val="20"/>
          <w:szCs w:val="20"/>
        </w:rPr>
        <w:t xml:space="preserve"> </w:t>
      </w:r>
      <w:r w:rsidR="00892AF9" w:rsidRPr="00E92414">
        <w:rPr>
          <w:rFonts w:ascii="Barlow" w:hAnsi="Barlow"/>
          <w:b/>
          <w:sz w:val="20"/>
          <w:szCs w:val="20"/>
        </w:rPr>
        <w:t xml:space="preserve">      </w:t>
      </w:r>
      <w:r w:rsidR="00E92414">
        <w:rPr>
          <w:rFonts w:ascii="Barlow" w:hAnsi="Barlow"/>
          <w:b/>
          <w:sz w:val="20"/>
          <w:szCs w:val="20"/>
        </w:rPr>
        <w:t xml:space="preserve">            </w:t>
      </w:r>
      <w:r w:rsidR="00892AF9" w:rsidRPr="00E92414">
        <w:rPr>
          <w:rFonts w:ascii="Barlow" w:hAnsi="Barlow"/>
          <w:b/>
          <w:sz w:val="20"/>
          <w:szCs w:val="20"/>
        </w:rPr>
        <w:t xml:space="preserve">       </w:t>
      </w:r>
      <w:r w:rsidR="00E92414">
        <w:rPr>
          <w:rFonts w:ascii="Barlow" w:hAnsi="Barlow"/>
          <w:b/>
          <w:sz w:val="20"/>
          <w:szCs w:val="20"/>
        </w:rPr>
        <w:t xml:space="preserve">          </w:t>
      </w:r>
      <w:r w:rsidR="00892AF9" w:rsidRPr="00E92414">
        <w:rPr>
          <w:rFonts w:ascii="Barlow" w:hAnsi="Barlow"/>
          <w:b/>
          <w:sz w:val="20"/>
          <w:szCs w:val="20"/>
        </w:rPr>
        <w:t xml:space="preserve">         </w:t>
      </w:r>
      <w:r w:rsidR="00E07D92" w:rsidRPr="00E92414">
        <w:rPr>
          <w:rFonts w:ascii="Barlow" w:hAnsi="Barlow"/>
          <w:b/>
          <w:sz w:val="20"/>
          <w:szCs w:val="20"/>
        </w:rPr>
        <w:t xml:space="preserve">$      </w:t>
      </w:r>
      <w:r w:rsidR="000B385C" w:rsidRPr="00E92414">
        <w:rPr>
          <w:rFonts w:ascii="Barlow" w:hAnsi="Barlow"/>
          <w:b/>
          <w:sz w:val="20"/>
          <w:szCs w:val="20"/>
        </w:rPr>
        <w:t>540,211.60</w:t>
      </w:r>
    </w:p>
    <w:p w:rsidR="000E6596" w:rsidRPr="00E92414" w:rsidRDefault="00E92414" w:rsidP="000E6596">
      <w:pPr>
        <w:rPr>
          <w:rFonts w:ascii="Barlow" w:hAnsi="Barlow"/>
          <w:sz w:val="20"/>
          <w:szCs w:val="20"/>
        </w:rPr>
      </w:pPr>
      <w:r>
        <w:rPr>
          <w:rFonts w:ascii="Barlow" w:hAnsi="Barlow"/>
          <w:b/>
          <w:sz w:val="20"/>
          <w:szCs w:val="20"/>
        </w:rPr>
        <w:t xml:space="preserve">                                             </w:t>
      </w:r>
      <w:proofErr w:type="gramStart"/>
      <w:r w:rsidR="00AA0C2F" w:rsidRPr="00E92414">
        <w:rPr>
          <w:rFonts w:ascii="Barlow" w:hAnsi="Barlow"/>
          <w:b/>
          <w:sz w:val="20"/>
          <w:szCs w:val="20"/>
        </w:rPr>
        <w:t>TOTAL</w:t>
      </w:r>
      <w:proofErr w:type="gramEnd"/>
      <w:r w:rsidR="00AA0C2F" w:rsidRPr="00E92414">
        <w:rPr>
          <w:rFonts w:ascii="Barlow" w:hAnsi="Barlow"/>
          <w:b/>
          <w:sz w:val="20"/>
          <w:szCs w:val="20"/>
        </w:rPr>
        <w:t xml:space="preserve"> BIENES MUEBLES, INMUEB E INTANGI</w:t>
      </w:r>
      <w:r w:rsidR="00450967" w:rsidRPr="00E92414">
        <w:rPr>
          <w:rFonts w:ascii="Barlow" w:hAnsi="Barlow"/>
          <w:b/>
          <w:sz w:val="20"/>
          <w:szCs w:val="20"/>
        </w:rPr>
        <w:t>BLES</w:t>
      </w:r>
      <w:r w:rsidR="0021742B" w:rsidRPr="00E92414">
        <w:rPr>
          <w:rFonts w:ascii="Barlow" w:hAnsi="Barlow"/>
          <w:b/>
          <w:sz w:val="20"/>
          <w:szCs w:val="20"/>
        </w:rPr>
        <w:t xml:space="preserve">     </w:t>
      </w:r>
      <w:r w:rsidR="00C550B4" w:rsidRPr="00E92414">
        <w:rPr>
          <w:rFonts w:ascii="Barlow" w:hAnsi="Barlow"/>
          <w:b/>
          <w:sz w:val="20"/>
          <w:szCs w:val="20"/>
        </w:rPr>
        <w:t xml:space="preserve"> </w:t>
      </w:r>
      <w:r w:rsidR="003E5862" w:rsidRPr="00E92414">
        <w:rPr>
          <w:rFonts w:ascii="Barlow" w:hAnsi="Barlow"/>
          <w:b/>
          <w:sz w:val="20"/>
          <w:szCs w:val="20"/>
        </w:rPr>
        <w:t xml:space="preserve">$      </w:t>
      </w:r>
      <w:r w:rsidR="003111D8" w:rsidRPr="00E92414">
        <w:rPr>
          <w:rFonts w:ascii="Barlow" w:hAnsi="Barlow"/>
          <w:b/>
          <w:sz w:val="20"/>
          <w:szCs w:val="20"/>
        </w:rPr>
        <w:t>55</w:t>
      </w:r>
      <w:r w:rsidR="001556B4" w:rsidRPr="00E92414">
        <w:rPr>
          <w:rFonts w:ascii="Barlow" w:hAnsi="Barlow"/>
          <w:b/>
          <w:sz w:val="20"/>
          <w:szCs w:val="20"/>
        </w:rPr>
        <w:t>4</w:t>
      </w:r>
      <w:r w:rsidR="003111D8" w:rsidRPr="00E92414">
        <w:rPr>
          <w:rFonts w:ascii="Barlow" w:hAnsi="Barlow"/>
          <w:b/>
          <w:sz w:val="20"/>
          <w:szCs w:val="20"/>
        </w:rPr>
        <w:t>,</w:t>
      </w:r>
      <w:r w:rsidR="001556B4" w:rsidRPr="00E92414">
        <w:rPr>
          <w:rFonts w:ascii="Barlow" w:hAnsi="Barlow"/>
          <w:b/>
          <w:sz w:val="20"/>
          <w:szCs w:val="20"/>
        </w:rPr>
        <w:t>980</w:t>
      </w:r>
      <w:r w:rsidR="003111D8" w:rsidRPr="00E92414">
        <w:rPr>
          <w:rFonts w:ascii="Barlow" w:hAnsi="Barlow"/>
          <w:b/>
          <w:sz w:val="20"/>
          <w:szCs w:val="20"/>
        </w:rPr>
        <w:t>.83</w:t>
      </w:r>
      <w:r w:rsidR="00E07D92" w:rsidRPr="00E92414">
        <w:rPr>
          <w:rFonts w:ascii="Barlow" w:hAnsi="Barlow"/>
          <w:b/>
          <w:sz w:val="20"/>
          <w:szCs w:val="20"/>
        </w:rPr>
        <w:tab/>
      </w:r>
      <w:r w:rsidR="00E07D92" w:rsidRPr="00E92414">
        <w:rPr>
          <w:rFonts w:ascii="Barlow" w:hAnsi="Barlow"/>
          <w:b/>
          <w:sz w:val="20"/>
          <w:szCs w:val="20"/>
        </w:rPr>
        <w:tab/>
      </w:r>
      <w:r>
        <w:rPr>
          <w:rFonts w:ascii="Barlow" w:hAnsi="Barlow"/>
          <w:b/>
          <w:sz w:val="20"/>
          <w:szCs w:val="20"/>
        </w:rPr>
        <w:t xml:space="preserve">                        </w:t>
      </w:r>
      <w:r w:rsidR="00E07D92" w:rsidRPr="00E92414">
        <w:rPr>
          <w:rFonts w:ascii="Barlow" w:hAnsi="Barlow"/>
          <w:b/>
          <w:sz w:val="20"/>
          <w:szCs w:val="20"/>
        </w:rPr>
        <w:t xml:space="preserve">    $</w:t>
      </w:r>
      <w:r w:rsidR="002446F3" w:rsidRPr="00E92414">
        <w:rPr>
          <w:rFonts w:ascii="Barlow" w:hAnsi="Barlow"/>
          <w:b/>
          <w:sz w:val="20"/>
          <w:szCs w:val="20"/>
        </w:rPr>
        <w:t xml:space="preserve">   </w:t>
      </w:r>
      <w:r w:rsidR="00E07D92" w:rsidRPr="00E92414">
        <w:rPr>
          <w:rFonts w:ascii="Barlow" w:hAnsi="Barlow"/>
          <w:b/>
          <w:sz w:val="20"/>
          <w:szCs w:val="20"/>
        </w:rPr>
        <w:t xml:space="preserve"> </w:t>
      </w:r>
      <w:r w:rsidR="00812AB7" w:rsidRPr="00E92414">
        <w:rPr>
          <w:rFonts w:ascii="Barlow" w:hAnsi="Barlow"/>
          <w:b/>
          <w:sz w:val="20"/>
          <w:szCs w:val="20"/>
        </w:rPr>
        <w:t xml:space="preserve"> </w:t>
      </w:r>
      <w:r w:rsidR="000B385C" w:rsidRPr="00E92414">
        <w:rPr>
          <w:rFonts w:ascii="Barlow" w:hAnsi="Barlow"/>
          <w:b/>
          <w:sz w:val="20"/>
          <w:szCs w:val="20"/>
        </w:rPr>
        <w:t>540,211.60</w:t>
      </w:r>
    </w:p>
    <w:p w:rsidR="00450967" w:rsidRPr="00E92414" w:rsidRDefault="00450967" w:rsidP="00450967">
      <w:pPr>
        <w:jc w:val="center"/>
        <w:rPr>
          <w:rFonts w:ascii="Barlow" w:hAnsi="Barlow"/>
          <w:b/>
          <w:sz w:val="20"/>
          <w:szCs w:val="20"/>
        </w:rPr>
      </w:pPr>
      <w:r w:rsidRPr="00E92414">
        <w:rPr>
          <w:rFonts w:ascii="Barlow" w:hAnsi="Barlow"/>
          <w:b/>
          <w:sz w:val="20"/>
          <w:szCs w:val="20"/>
        </w:rPr>
        <w:t>ESTIMACIONES Y DETERIOROS</w:t>
      </w:r>
    </w:p>
    <w:p w:rsidR="00893E5B" w:rsidRPr="00E92414" w:rsidRDefault="00893E5B" w:rsidP="00FB2597">
      <w:pPr>
        <w:jc w:val="both"/>
        <w:rPr>
          <w:rFonts w:ascii="Barlow" w:hAnsi="Barlow"/>
          <w:b/>
          <w:sz w:val="20"/>
          <w:szCs w:val="20"/>
        </w:rPr>
      </w:pPr>
      <w:r w:rsidRPr="00E92414">
        <w:rPr>
          <w:rFonts w:ascii="Barlow" w:hAnsi="Barlow"/>
          <w:sz w:val="20"/>
          <w:szCs w:val="20"/>
        </w:rPr>
        <w:t>En este rubro se tiene registrado la estimación de las cuentas incobrables de los créditos otorgados por el FIDEY y que se registra una vez autorizados por el comité del FIDEY la cual hasta la fecha se $ 264,828.00</w:t>
      </w:r>
    </w:p>
    <w:tbl>
      <w:tblPr>
        <w:tblW w:w="5393" w:type="dxa"/>
        <w:jc w:val="center"/>
        <w:tblCellMar>
          <w:left w:w="28" w:type="dxa"/>
          <w:right w:w="52" w:type="dxa"/>
        </w:tblCellMar>
        <w:tblLook w:val="04A0" w:firstRow="1" w:lastRow="0" w:firstColumn="1" w:lastColumn="0" w:noHBand="0" w:noVBand="1"/>
      </w:tblPr>
      <w:tblGrid>
        <w:gridCol w:w="1331"/>
        <w:gridCol w:w="3013"/>
        <w:gridCol w:w="1049"/>
      </w:tblGrid>
      <w:tr w:rsidR="0021742B" w:rsidRPr="00E92414" w:rsidTr="0021742B">
        <w:trPr>
          <w:trHeight w:val="172"/>
          <w:jc w:val="center"/>
        </w:trPr>
        <w:tc>
          <w:tcPr>
            <w:tcW w:w="5393" w:type="dxa"/>
            <w:gridSpan w:val="3"/>
            <w:tcBorders>
              <w:top w:val="single" w:sz="9" w:space="0" w:color="000000"/>
              <w:left w:val="single" w:sz="9" w:space="0" w:color="000000"/>
              <w:bottom w:val="single" w:sz="9" w:space="0" w:color="000000"/>
              <w:right w:val="single" w:sz="9" w:space="0" w:color="000000"/>
            </w:tcBorders>
            <w:shd w:val="clear" w:color="auto" w:fill="auto"/>
          </w:tcPr>
          <w:p w:rsidR="0021742B" w:rsidRPr="00E92414" w:rsidRDefault="0021742B" w:rsidP="00616862">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CUENTAS POR COBRAR A C.P.</w:t>
            </w:r>
          </w:p>
        </w:tc>
      </w:tr>
      <w:tr w:rsidR="0021742B" w:rsidRPr="00E92414" w:rsidTr="0021742B">
        <w:trPr>
          <w:trHeight w:val="167"/>
          <w:jc w:val="center"/>
        </w:trPr>
        <w:tc>
          <w:tcPr>
            <w:tcW w:w="1347" w:type="dxa"/>
            <w:tcBorders>
              <w:top w:val="single" w:sz="9" w:space="0" w:color="000000"/>
              <w:left w:val="single" w:sz="9" w:space="0" w:color="000000"/>
              <w:bottom w:val="single" w:sz="9" w:space="0" w:color="000000"/>
              <w:right w:val="nil"/>
            </w:tcBorders>
            <w:shd w:val="clear" w:color="auto" w:fill="auto"/>
          </w:tcPr>
          <w:p w:rsidR="0021742B" w:rsidRPr="00E92414" w:rsidRDefault="0021742B" w:rsidP="00616862">
            <w:pPr>
              <w:spacing w:after="0" w:line="276" w:lineRule="auto"/>
              <w:rPr>
                <w:rFonts w:ascii="Barlow" w:eastAsia="Arial" w:hAnsi="Barlow" w:cs="Arial"/>
                <w:color w:val="000000"/>
                <w:sz w:val="20"/>
                <w:szCs w:val="20"/>
                <w:lang w:eastAsia="es-MX"/>
              </w:rPr>
            </w:pPr>
          </w:p>
        </w:tc>
        <w:tc>
          <w:tcPr>
            <w:tcW w:w="3059" w:type="dxa"/>
            <w:tcBorders>
              <w:top w:val="single" w:sz="9" w:space="0" w:color="000000"/>
              <w:left w:val="nil"/>
              <w:bottom w:val="single" w:sz="9" w:space="0" w:color="000000"/>
              <w:right w:val="nil"/>
            </w:tcBorders>
            <w:shd w:val="clear" w:color="auto" w:fill="auto"/>
          </w:tcPr>
          <w:p w:rsidR="0021742B" w:rsidRPr="00E92414" w:rsidRDefault="0021742B" w:rsidP="00616862">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987" w:type="dxa"/>
            <w:tcBorders>
              <w:top w:val="single" w:sz="9" w:space="0" w:color="000000"/>
              <w:left w:val="nil"/>
              <w:bottom w:val="single" w:sz="9" w:space="0" w:color="000000"/>
              <w:right w:val="single" w:sz="9" w:space="0" w:color="000000"/>
            </w:tcBorders>
            <w:shd w:val="clear" w:color="auto" w:fill="auto"/>
          </w:tcPr>
          <w:p w:rsidR="0021742B" w:rsidRPr="00E92414" w:rsidRDefault="0021742B" w:rsidP="00616862">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21742B" w:rsidRPr="00E92414" w:rsidTr="0021742B">
        <w:trPr>
          <w:trHeight w:val="194"/>
          <w:jc w:val="center"/>
        </w:trPr>
        <w:tc>
          <w:tcPr>
            <w:tcW w:w="1347" w:type="dxa"/>
            <w:tcBorders>
              <w:top w:val="single" w:sz="9" w:space="0" w:color="000000"/>
              <w:left w:val="single" w:sz="9" w:space="0" w:color="000000"/>
              <w:bottom w:val="single" w:sz="4" w:space="0" w:color="000000"/>
              <w:right w:val="single" w:sz="4" w:space="0" w:color="000000"/>
            </w:tcBorders>
            <w:shd w:val="clear" w:color="auto" w:fill="auto"/>
          </w:tcPr>
          <w:p w:rsidR="0021742B" w:rsidRPr="00E92414" w:rsidRDefault="0021742B" w:rsidP="0021742B">
            <w:pPr>
              <w:spacing w:after="0" w:line="276" w:lineRule="auto"/>
              <w:jc w:val="both"/>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1-1-6-1-0-000-00000</w:t>
            </w:r>
          </w:p>
        </w:tc>
        <w:tc>
          <w:tcPr>
            <w:tcW w:w="3059" w:type="dxa"/>
            <w:tcBorders>
              <w:top w:val="single" w:sz="9" w:space="0" w:color="000000"/>
              <w:left w:val="single" w:sz="4" w:space="0" w:color="000000"/>
              <w:bottom w:val="single" w:sz="9" w:space="0" w:color="000000"/>
              <w:right w:val="single" w:sz="4" w:space="0" w:color="000000"/>
            </w:tcBorders>
            <w:shd w:val="clear" w:color="auto" w:fill="auto"/>
          </w:tcPr>
          <w:p w:rsidR="0021742B" w:rsidRPr="00E92414" w:rsidRDefault="0021742B" w:rsidP="00616862">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PROVISION DE CARTERA VENCIDA</w:t>
            </w:r>
          </w:p>
        </w:tc>
        <w:tc>
          <w:tcPr>
            <w:tcW w:w="987" w:type="dxa"/>
            <w:tcBorders>
              <w:top w:val="single" w:sz="9" w:space="0" w:color="000000"/>
              <w:left w:val="single" w:sz="4" w:space="0" w:color="000000"/>
              <w:bottom w:val="single" w:sz="4" w:space="0" w:color="000000"/>
              <w:right w:val="single" w:sz="9" w:space="0" w:color="000000"/>
            </w:tcBorders>
            <w:shd w:val="clear" w:color="auto" w:fill="auto"/>
          </w:tcPr>
          <w:p w:rsidR="0021742B" w:rsidRPr="00E92414" w:rsidRDefault="0021742B" w:rsidP="0021742B">
            <w:pPr>
              <w:spacing w:after="0" w:line="276" w:lineRule="auto"/>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264,828.00</w:t>
            </w:r>
          </w:p>
        </w:tc>
      </w:tr>
    </w:tbl>
    <w:p w:rsidR="0021742B" w:rsidRPr="00E92414" w:rsidRDefault="00297D8F" w:rsidP="00297D8F">
      <w:pPr>
        <w:spacing w:after="0" w:line="240" w:lineRule="auto"/>
        <w:ind w:left="2124"/>
        <w:rPr>
          <w:rFonts w:ascii="Barlow" w:hAnsi="Barlow"/>
          <w:b/>
          <w:sz w:val="20"/>
          <w:szCs w:val="20"/>
        </w:rPr>
      </w:pPr>
      <w:r w:rsidRPr="00E92414">
        <w:rPr>
          <w:rFonts w:ascii="Barlow" w:hAnsi="Barlow"/>
          <w:b/>
          <w:sz w:val="20"/>
          <w:szCs w:val="20"/>
        </w:rPr>
        <w:t xml:space="preserve">              </w:t>
      </w:r>
      <w:proofErr w:type="gramStart"/>
      <w:r w:rsidR="0021742B" w:rsidRPr="00E92414">
        <w:rPr>
          <w:rFonts w:ascii="Barlow" w:hAnsi="Barlow"/>
          <w:b/>
          <w:sz w:val="20"/>
          <w:szCs w:val="20"/>
        </w:rPr>
        <w:t>T</w:t>
      </w:r>
      <w:r w:rsidRPr="00E92414">
        <w:rPr>
          <w:rFonts w:ascii="Barlow" w:hAnsi="Barlow"/>
          <w:b/>
          <w:sz w:val="20"/>
          <w:szCs w:val="20"/>
        </w:rPr>
        <w:t>OTAL</w:t>
      </w:r>
      <w:proofErr w:type="gramEnd"/>
      <w:r w:rsidRPr="00E92414">
        <w:rPr>
          <w:rFonts w:ascii="Barlow" w:hAnsi="Barlow"/>
          <w:b/>
          <w:sz w:val="20"/>
          <w:szCs w:val="20"/>
        </w:rPr>
        <w:t xml:space="preserve"> ESTIMACION DE CUENTAS INCOBRABLES</w:t>
      </w:r>
      <w:r w:rsidR="0021742B" w:rsidRPr="00E92414">
        <w:rPr>
          <w:rFonts w:ascii="Barlow" w:hAnsi="Barlow"/>
          <w:b/>
          <w:sz w:val="20"/>
          <w:szCs w:val="20"/>
        </w:rPr>
        <w:t xml:space="preserve">   $</w:t>
      </w:r>
      <w:r w:rsidR="0021742B" w:rsidRPr="00E92414">
        <w:rPr>
          <w:rFonts w:ascii="Barlow" w:hAnsi="Barlow"/>
          <w:sz w:val="20"/>
          <w:szCs w:val="20"/>
        </w:rPr>
        <w:t xml:space="preserve">         </w:t>
      </w:r>
      <w:r w:rsidR="0021742B" w:rsidRPr="00E92414">
        <w:rPr>
          <w:rFonts w:ascii="Barlow" w:hAnsi="Barlow"/>
          <w:b/>
          <w:sz w:val="20"/>
          <w:szCs w:val="20"/>
        </w:rPr>
        <w:t>264,828.00</w:t>
      </w:r>
    </w:p>
    <w:p w:rsidR="0021742B" w:rsidRPr="00E92414" w:rsidRDefault="0021742B" w:rsidP="0021742B">
      <w:pPr>
        <w:spacing w:after="0"/>
        <w:jc w:val="center"/>
        <w:rPr>
          <w:rFonts w:ascii="Barlow" w:hAnsi="Barlow"/>
          <w:b/>
          <w:sz w:val="20"/>
          <w:szCs w:val="20"/>
        </w:rPr>
      </w:pPr>
    </w:p>
    <w:p w:rsidR="00450967" w:rsidRPr="00E92414" w:rsidRDefault="00450967" w:rsidP="00450967">
      <w:pPr>
        <w:jc w:val="center"/>
        <w:rPr>
          <w:rFonts w:ascii="Barlow" w:hAnsi="Barlow"/>
          <w:b/>
          <w:sz w:val="20"/>
          <w:szCs w:val="20"/>
        </w:rPr>
      </w:pPr>
      <w:r w:rsidRPr="00E92414">
        <w:rPr>
          <w:rFonts w:ascii="Barlow" w:hAnsi="Barlow"/>
          <w:b/>
          <w:sz w:val="20"/>
          <w:szCs w:val="20"/>
        </w:rPr>
        <w:t>OTROS ACTIVOS</w:t>
      </w:r>
    </w:p>
    <w:p w:rsidR="00450967" w:rsidRPr="00E92414" w:rsidRDefault="00450967" w:rsidP="00450967">
      <w:pPr>
        <w:jc w:val="center"/>
        <w:rPr>
          <w:rFonts w:ascii="Barlow" w:hAnsi="Barlow"/>
          <w:b/>
          <w:sz w:val="20"/>
          <w:szCs w:val="20"/>
        </w:rPr>
      </w:pPr>
      <w:r w:rsidRPr="00E92414">
        <w:rPr>
          <w:rFonts w:ascii="Barlow" w:hAnsi="Barlow"/>
          <w:b/>
          <w:sz w:val="20"/>
          <w:szCs w:val="20"/>
        </w:rPr>
        <w:t>No Aplica</w:t>
      </w:r>
    </w:p>
    <w:p w:rsidR="00D24AB2" w:rsidRDefault="00D24AB2" w:rsidP="00E6347C">
      <w:pPr>
        <w:spacing w:after="120"/>
        <w:jc w:val="center"/>
        <w:rPr>
          <w:rFonts w:ascii="Barlow" w:hAnsi="Barlow"/>
          <w:b/>
          <w:sz w:val="20"/>
          <w:szCs w:val="20"/>
        </w:rPr>
      </w:pPr>
      <w:r w:rsidRPr="00E92414">
        <w:rPr>
          <w:rFonts w:ascii="Barlow" w:hAnsi="Barlow"/>
          <w:b/>
          <w:sz w:val="20"/>
          <w:szCs w:val="20"/>
        </w:rPr>
        <w:t>PASIVO</w:t>
      </w:r>
    </w:p>
    <w:p w:rsidR="00E92414" w:rsidRDefault="00E92414" w:rsidP="00E6347C">
      <w:pPr>
        <w:spacing w:after="120"/>
        <w:jc w:val="center"/>
        <w:rPr>
          <w:rFonts w:ascii="Barlow" w:hAnsi="Barlow"/>
          <w:b/>
          <w:sz w:val="20"/>
          <w:szCs w:val="20"/>
        </w:rPr>
      </w:pPr>
    </w:p>
    <w:p w:rsidR="00E92414" w:rsidRDefault="00E92414" w:rsidP="00E6347C">
      <w:pPr>
        <w:spacing w:after="120"/>
        <w:jc w:val="center"/>
        <w:rPr>
          <w:rFonts w:ascii="Barlow" w:hAnsi="Barlow"/>
          <w:b/>
          <w:sz w:val="20"/>
          <w:szCs w:val="20"/>
        </w:rPr>
      </w:pPr>
    </w:p>
    <w:p w:rsidR="00E92414" w:rsidRDefault="00E92414" w:rsidP="00E6347C">
      <w:pPr>
        <w:spacing w:after="120"/>
        <w:jc w:val="center"/>
        <w:rPr>
          <w:rFonts w:ascii="Barlow" w:hAnsi="Barlow"/>
          <w:b/>
          <w:sz w:val="20"/>
          <w:szCs w:val="20"/>
        </w:rPr>
      </w:pPr>
    </w:p>
    <w:p w:rsidR="00E92414" w:rsidRPr="00E92414" w:rsidRDefault="00E92414" w:rsidP="00E6347C">
      <w:pPr>
        <w:spacing w:after="120"/>
        <w:jc w:val="center"/>
        <w:rPr>
          <w:rFonts w:ascii="Barlow" w:hAnsi="Barlow"/>
          <w:b/>
          <w:sz w:val="20"/>
          <w:szCs w:val="20"/>
        </w:rPr>
      </w:pPr>
    </w:p>
    <w:p w:rsidR="00636A6F" w:rsidRPr="00E92414" w:rsidRDefault="00636A6F" w:rsidP="00E6347C">
      <w:pPr>
        <w:spacing w:after="120"/>
        <w:jc w:val="center"/>
        <w:rPr>
          <w:rFonts w:ascii="Barlow" w:hAnsi="Barlow"/>
          <w:b/>
          <w:sz w:val="20"/>
          <w:szCs w:val="20"/>
        </w:rPr>
      </w:pPr>
      <w:r w:rsidRPr="00E92414">
        <w:rPr>
          <w:rFonts w:ascii="Barlow" w:hAnsi="Barlow"/>
          <w:b/>
          <w:sz w:val="20"/>
          <w:szCs w:val="20"/>
        </w:rPr>
        <w:t>CUENTAS POR PAGAR A CORTO PLAZO</w:t>
      </w:r>
    </w:p>
    <w:p w:rsidR="00893E5B" w:rsidRPr="00E92414" w:rsidRDefault="00893E5B" w:rsidP="00FB2597">
      <w:pPr>
        <w:spacing w:after="0"/>
        <w:jc w:val="both"/>
        <w:rPr>
          <w:rFonts w:ascii="Barlow" w:hAnsi="Barlow"/>
          <w:sz w:val="20"/>
          <w:szCs w:val="20"/>
        </w:rPr>
      </w:pPr>
      <w:r w:rsidRPr="00E92414">
        <w:rPr>
          <w:rFonts w:ascii="Barlow" w:hAnsi="Barlow"/>
          <w:sz w:val="20"/>
          <w:szCs w:val="20"/>
        </w:rPr>
        <w:t xml:space="preserve">El saldo de $ </w:t>
      </w:r>
      <w:r w:rsidR="00B27290" w:rsidRPr="00E92414">
        <w:rPr>
          <w:rFonts w:ascii="Barlow" w:hAnsi="Barlow"/>
          <w:sz w:val="20"/>
          <w:szCs w:val="20"/>
        </w:rPr>
        <w:t xml:space="preserve">89’982,174.11 </w:t>
      </w:r>
      <w:r w:rsidRPr="00E92414">
        <w:rPr>
          <w:rFonts w:ascii="Barlow" w:hAnsi="Barlow"/>
          <w:sz w:val="20"/>
          <w:szCs w:val="20"/>
        </w:rPr>
        <w:t xml:space="preserve">de la cuenta otras cuentas por pagar a corto plazo, </w:t>
      </w:r>
      <w:r w:rsidR="003111D8" w:rsidRPr="00E92414">
        <w:rPr>
          <w:rFonts w:ascii="Barlow" w:hAnsi="Barlow"/>
          <w:sz w:val="20"/>
          <w:szCs w:val="20"/>
        </w:rPr>
        <w:t>está</w:t>
      </w:r>
      <w:r w:rsidRPr="00E92414">
        <w:rPr>
          <w:rFonts w:ascii="Barlow" w:hAnsi="Barlow"/>
          <w:sz w:val="20"/>
          <w:szCs w:val="20"/>
        </w:rPr>
        <w:t xml:space="preserve"> integrada de la siguiente manera:</w:t>
      </w:r>
    </w:p>
    <w:p w:rsidR="00893E5B" w:rsidRPr="00E92414" w:rsidRDefault="00893E5B" w:rsidP="00893E5B">
      <w:pPr>
        <w:spacing w:after="0"/>
        <w:rPr>
          <w:rFonts w:ascii="Barlow" w:hAnsi="Barlow"/>
          <w:sz w:val="20"/>
          <w:szCs w:val="20"/>
        </w:rPr>
      </w:pPr>
    </w:p>
    <w:tbl>
      <w:tblPr>
        <w:tblW w:w="8026" w:type="dxa"/>
        <w:tblInd w:w="1194" w:type="dxa"/>
        <w:tblCellMar>
          <w:left w:w="28" w:type="dxa"/>
          <w:right w:w="66" w:type="dxa"/>
        </w:tblCellMar>
        <w:tblLook w:val="04A0" w:firstRow="1" w:lastRow="0" w:firstColumn="1" w:lastColumn="0" w:noHBand="0" w:noVBand="1"/>
      </w:tblPr>
      <w:tblGrid>
        <w:gridCol w:w="2353"/>
        <w:gridCol w:w="4135"/>
        <w:gridCol w:w="1538"/>
      </w:tblGrid>
      <w:tr w:rsidR="00893E5B" w:rsidRPr="00E92414" w:rsidTr="00E92414">
        <w:trPr>
          <w:trHeight w:val="195"/>
        </w:trPr>
        <w:tc>
          <w:tcPr>
            <w:tcW w:w="2353" w:type="dxa"/>
            <w:tcBorders>
              <w:top w:val="single" w:sz="9" w:space="0" w:color="000000"/>
              <w:left w:val="single" w:sz="9" w:space="0" w:color="000000"/>
              <w:bottom w:val="single" w:sz="9" w:space="0" w:color="000000"/>
              <w:right w:val="nil"/>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p>
        </w:tc>
        <w:tc>
          <w:tcPr>
            <w:tcW w:w="4135" w:type="dxa"/>
            <w:tcBorders>
              <w:top w:val="single" w:sz="9" w:space="0" w:color="000000"/>
              <w:left w:val="nil"/>
              <w:bottom w:val="single" w:sz="9" w:space="0" w:color="000000"/>
              <w:right w:val="nil"/>
            </w:tcBorders>
            <w:shd w:val="clear" w:color="auto" w:fill="auto"/>
          </w:tcPr>
          <w:p w:rsidR="00893E5B" w:rsidRPr="00E92414" w:rsidRDefault="00893E5B" w:rsidP="00893E5B">
            <w:pPr>
              <w:spacing w:after="0" w:line="276" w:lineRule="auto"/>
              <w:ind w:left="617"/>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ACREEDORES DIVERSOS</w:t>
            </w:r>
          </w:p>
        </w:tc>
        <w:tc>
          <w:tcPr>
            <w:tcW w:w="1538" w:type="dxa"/>
            <w:tcBorders>
              <w:top w:val="single" w:sz="9" w:space="0" w:color="000000"/>
              <w:left w:val="nil"/>
              <w:bottom w:val="single" w:sz="9" w:space="0" w:color="000000"/>
              <w:right w:val="single" w:sz="9"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p>
        </w:tc>
      </w:tr>
      <w:tr w:rsidR="00893E5B" w:rsidRPr="00E92414" w:rsidTr="00E92414">
        <w:trPr>
          <w:trHeight w:val="190"/>
        </w:trPr>
        <w:tc>
          <w:tcPr>
            <w:tcW w:w="2353" w:type="dxa"/>
            <w:tcBorders>
              <w:top w:val="single" w:sz="9" w:space="0" w:color="000000"/>
              <w:left w:val="single" w:sz="9" w:space="0" w:color="000000"/>
              <w:bottom w:val="single" w:sz="9" w:space="0" w:color="000000"/>
              <w:right w:val="nil"/>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Cuenta</w:t>
            </w:r>
          </w:p>
        </w:tc>
        <w:tc>
          <w:tcPr>
            <w:tcW w:w="4135" w:type="dxa"/>
            <w:tcBorders>
              <w:top w:val="single" w:sz="9" w:space="0" w:color="000000"/>
              <w:left w:val="nil"/>
              <w:bottom w:val="single" w:sz="9" w:space="0" w:color="000000"/>
              <w:right w:val="nil"/>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1538" w:type="dxa"/>
            <w:tcBorders>
              <w:top w:val="single" w:sz="9" w:space="0" w:color="000000"/>
              <w:left w:val="nil"/>
              <w:bottom w:val="single" w:sz="9" w:space="0" w:color="000000"/>
              <w:right w:val="single" w:sz="9" w:space="0" w:color="000000"/>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893E5B" w:rsidRPr="00E92414" w:rsidTr="00E92414">
        <w:trPr>
          <w:trHeight w:val="190"/>
        </w:trPr>
        <w:tc>
          <w:tcPr>
            <w:tcW w:w="2353" w:type="dxa"/>
            <w:tcBorders>
              <w:top w:val="single" w:sz="9" w:space="0" w:color="000000"/>
              <w:left w:val="single" w:sz="9"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2-1-1-9-0-001-00001</w:t>
            </w:r>
          </w:p>
        </w:tc>
        <w:tc>
          <w:tcPr>
            <w:tcW w:w="4135" w:type="dxa"/>
            <w:tcBorders>
              <w:top w:val="single" w:sz="9" w:space="0" w:color="000000"/>
              <w:left w:val="single" w:sz="4"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Fondo del Capital e Inversión del Sector Rural (FOCIR) *</w:t>
            </w:r>
          </w:p>
        </w:tc>
        <w:tc>
          <w:tcPr>
            <w:tcW w:w="1538" w:type="dxa"/>
            <w:tcBorders>
              <w:top w:val="single" w:sz="9" w:space="0" w:color="000000"/>
              <w:left w:val="single" w:sz="4" w:space="0" w:color="000000"/>
              <w:bottom w:val="single" w:sz="4" w:space="0" w:color="000000"/>
              <w:right w:val="single" w:sz="9" w:space="0" w:color="000000"/>
            </w:tcBorders>
            <w:shd w:val="clear" w:color="auto" w:fill="auto"/>
          </w:tcPr>
          <w:p w:rsidR="00893E5B" w:rsidRPr="00E92414" w:rsidRDefault="00893E5B" w:rsidP="00893E5B">
            <w:pPr>
              <w:spacing w:after="0" w:line="276" w:lineRule="auto"/>
              <w:ind w:left="281"/>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7,458,892.79</w:t>
            </w:r>
          </w:p>
        </w:tc>
      </w:tr>
      <w:tr w:rsidR="00893E5B" w:rsidRPr="00E92414" w:rsidTr="00E92414">
        <w:trPr>
          <w:trHeight w:val="162"/>
        </w:trPr>
        <w:tc>
          <w:tcPr>
            <w:tcW w:w="2353" w:type="dxa"/>
            <w:tcBorders>
              <w:top w:val="single" w:sz="4" w:space="0" w:color="000000"/>
              <w:left w:val="single" w:sz="9"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2-1-1-9-0-001-00002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Secretaría de Hacienda **</w:t>
            </w:r>
          </w:p>
        </w:tc>
        <w:tc>
          <w:tcPr>
            <w:tcW w:w="1538" w:type="dxa"/>
            <w:tcBorders>
              <w:top w:val="single" w:sz="4" w:space="0" w:color="000000"/>
              <w:left w:val="single" w:sz="4" w:space="0" w:color="000000"/>
              <w:bottom w:val="single" w:sz="4" w:space="0" w:color="000000"/>
              <w:right w:val="single" w:sz="9" w:space="0" w:color="000000"/>
            </w:tcBorders>
            <w:shd w:val="clear" w:color="auto" w:fill="auto"/>
          </w:tcPr>
          <w:p w:rsidR="00893E5B" w:rsidRPr="00E92414" w:rsidRDefault="00893E5B" w:rsidP="00893E5B">
            <w:pPr>
              <w:spacing w:after="0" w:line="276" w:lineRule="auto"/>
              <w:ind w:left="209"/>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14,585,441.00</w:t>
            </w:r>
          </w:p>
        </w:tc>
      </w:tr>
      <w:tr w:rsidR="00893E5B" w:rsidRPr="00E92414" w:rsidTr="00E92414">
        <w:trPr>
          <w:trHeight w:val="162"/>
        </w:trPr>
        <w:tc>
          <w:tcPr>
            <w:tcW w:w="2353" w:type="dxa"/>
            <w:tcBorders>
              <w:top w:val="single" w:sz="4" w:space="0" w:color="000000"/>
              <w:left w:val="single" w:sz="9"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2-1-1-9-0-001-00003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INNOVATUR ***</w:t>
            </w:r>
          </w:p>
        </w:tc>
        <w:tc>
          <w:tcPr>
            <w:tcW w:w="1538" w:type="dxa"/>
            <w:tcBorders>
              <w:top w:val="single" w:sz="4" w:space="0" w:color="000000"/>
              <w:left w:val="single" w:sz="4" w:space="0" w:color="000000"/>
              <w:bottom w:val="single" w:sz="4" w:space="0" w:color="000000"/>
              <w:right w:val="single" w:sz="9" w:space="0" w:color="000000"/>
            </w:tcBorders>
            <w:shd w:val="clear" w:color="auto" w:fill="auto"/>
          </w:tcPr>
          <w:p w:rsidR="00893E5B" w:rsidRPr="00E92414" w:rsidRDefault="00893E5B" w:rsidP="00893E5B">
            <w:pPr>
              <w:spacing w:after="0" w:line="276" w:lineRule="auto"/>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1,379.97</w:t>
            </w:r>
          </w:p>
        </w:tc>
      </w:tr>
      <w:tr w:rsidR="00893E5B" w:rsidRPr="00E92414" w:rsidTr="00E92414">
        <w:trPr>
          <w:trHeight w:val="162"/>
        </w:trPr>
        <w:tc>
          <w:tcPr>
            <w:tcW w:w="2353" w:type="dxa"/>
            <w:tcBorders>
              <w:top w:val="single" w:sz="4" w:space="0" w:color="000000"/>
              <w:left w:val="single" w:sz="9"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2-1-1-9-0-001-00007</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Tesorería de la Federación ****</w:t>
            </w:r>
          </w:p>
        </w:tc>
        <w:tc>
          <w:tcPr>
            <w:tcW w:w="1538" w:type="dxa"/>
            <w:tcBorders>
              <w:top w:val="single" w:sz="4" w:space="0" w:color="000000"/>
              <w:left w:val="single" w:sz="4" w:space="0" w:color="000000"/>
              <w:bottom w:val="single" w:sz="4" w:space="0" w:color="000000"/>
              <w:right w:val="single" w:sz="9" w:space="0" w:color="000000"/>
            </w:tcBorders>
            <w:shd w:val="clear" w:color="auto" w:fill="auto"/>
          </w:tcPr>
          <w:p w:rsidR="00893E5B" w:rsidRPr="00E92414" w:rsidRDefault="00893E5B" w:rsidP="00893E5B">
            <w:pPr>
              <w:spacing w:after="0" w:line="276" w:lineRule="auto"/>
              <w:ind w:left="209"/>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65,996,918.08</w:t>
            </w:r>
          </w:p>
        </w:tc>
      </w:tr>
      <w:tr w:rsidR="00893E5B" w:rsidRPr="00E92414" w:rsidTr="00E92414">
        <w:trPr>
          <w:trHeight w:val="201"/>
        </w:trPr>
        <w:tc>
          <w:tcPr>
            <w:tcW w:w="2353" w:type="dxa"/>
            <w:tcBorders>
              <w:top w:val="single" w:sz="4" w:space="0" w:color="000000"/>
              <w:left w:val="single" w:sz="9" w:space="0" w:color="000000"/>
              <w:bottom w:val="single" w:sz="9"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p>
        </w:tc>
        <w:tc>
          <w:tcPr>
            <w:tcW w:w="4135" w:type="dxa"/>
            <w:tcBorders>
              <w:top w:val="single" w:sz="4" w:space="0" w:color="000000"/>
              <w:left w:val="single" w:sz="4" w:space="0" w:color="000000"/>
              <w:bottom w:val="single" w:sz="9" w:space="0" w:color="000000"/>
              <w:right w:val="single" w:sz="4" w:space="0" w:color="000000"/>
            </w:tcBorders>
            <w:shd w:val="clear" w:color="auto" w:fill="auto"/>
          </w:tcPr>
          <w:p w:rsidR="00893E5B" w:rsidRPr="00E92414" w:rsidRDefault="00893E5B" w:rsidP="00893E5B">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Acreedores Diversos varios *****</w:t>
            </w:r>
          </w:p>
        </w:tc>
        <w:tc>
          <w:tcPr>
            <w:tcW w:w="1538" w:type="dxa"/>
            <w:tcBorders>
              <w:top w:val="single" w:sz="4" w:space="0" w:color="000000"/>
              <w:left w:val="single" w:sz="4" w:space="0" w:color="000000"/>
              <w:bottom w:val="single" w:sz="9" w:space="0" w:color="000000"/>
              <w:right w:val="single" w:sz="9" w:space="0" w:color="000000"/>
            </w:tcBorders>
            <w:shd w:val="clear" w:color="auto" w:fill="auto"/>
          </w:tcPr>
          <w:p w:rsidR="00893E5B" w:rsidRPr="00E92414" w:rsidRDefault="00B27290" w:rsidP="00893E5B">
            <w:pPr>
              <w:spacing w:after="0" w:line="276" w:lineRule="auto"/>
              <w:jc w:val="right"/>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1,939,542.27</w:t>
            </w:r>
          </w:p>
        </w:tc>
      </w:tr>
    </w:tbl>
    <w:p w:rsidR="00E92414" w:rsidRDefault="00E92414" w:rsidP="00893E5B">
      <w:pPr>
        <w:spacing w:after="154" w:line="240" w:lineRule="auto"/>
        <w:ind w:left="2206" w:right="-15" w:firstLine="62"/>
        <w:rPr>
          <w:rFonts w:ascii="Barlow" w:eastAsia="Arial" w:hAnsi="Barlow" w:cs="Arial"/>
          <w:color w:val="000000"/>
          <w:sz w:val="20"/>
          <w:szCs w:val="20"/>
          <w:lang w:eastAsia="es-MX"/>
        </w:rPr>
      </w:pPr>
    </w:p>
    <w:p w:rsidR="00893E5B" w:rsidRDefault="00A93ACC" w:rsidP="00893E5B">
      <w:pPr>
        <w:spacing w:after="154" w:line="240" w:lineRule="auto"/>
        <w:ind w:left="2206" w:right="-15" w:firstLine="62"/>
        <w:rPr>
          <w:rFonts w:ascii="Barlow" w:eastAsia="Arial" w:hAnsi="Barlow" w:cs="Arial"/>
          <w:color w:val="000000"/>
          <w:sz w:val="20"/>
          <w:szCs w:val="20"/>
          <w:lang w:eastAsia="es-MX"/>
        </w:rPr>
      </w:pPr>
      <w:r w:rsidRPr="00E92414">
        <w:rPr>
          <w:rFonts w:ascii="Barlow" w:eastAsia="Arial" w:hAnsi="Barlow" w:cs="Arial"/>
          <w:noProof/>
          <w:color w:val="000000"/>
          <w:sz w:val="20"/>
          <w:szCs w:val="20"/>
          <w:lang w:eastAsia="es-MX"/>
        </w:rPr>
        <mc:AlternateContent>
          <mc:Choice Requires="wpg">
            <w:drawing>
              <wp:anchor distT="0" distB="0" distL="114300" distR="114300" simplePos="0" relativeHeight="251657216" behindDoc="1" locked="0" layoutInCell="1" allowOverlap="1">
                <wp:simplePos x="0" y="0"/>
                <wp:positionH relativeFrom="column">
                  <wp:posOffset>4928870</wp:posOffset>
                </wp:positionH>
                <wp:positionV relativeFrom="paragraph">
                  <wp:posOffset>104140</wp:posOffset>
                </wp:positionV>
                <wp:extent cx="717550" cy="21590"/>
                <wp:effectExtent l="0" t="0" r="0" b="0"/>
                <wp:wrapNone/>
                <wp:docPr id="10771" name="Group 10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 cy="21590"/>
                          <a:chOff x="0" y="0"/>
                          <a:chExt cx="717804" cy="21336"/>
                        </a:xfrm>
                      </wpg:grpSpPr>
                      <wps:wsp>
                        <wps:cNvPr id="13946" name="Shape 13946"/>
                        <wps:cNvSpPr/>
                        <wps:spPr>
                          <a:xfrm>
                            <a:off x="0" y="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s:wsp>
                        <wps:cNvPr id="13947" name="Shape 13947"/>
                        <wps:cNvSpPr/>
                        <wps:spPr>
                          <a:xfrm>
                            <a:off x="0" y="1524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F47D790" id="Group 10771" o:spid="_x0000_s1026" style="position:absolute;margin-left:388.1pt;margin-top:8.2pt;width:56.5pt;height:1.7pt;z-index:-251659264" coordsize="717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">
                <v:shape id="Shape 13946" o:spid="_x0000_s1027" style="position:absolute;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" path="m,l717804,r,9144l,9144,,e" fillcolor="black" stroked="f" strokeweight="0">
                  <v:stroke miterlimit="83231f" joinstyle="miter"/>
                  <v:path arrowok="t" textboxrect="0,0,717804,9144"/>
                </v:shape>
                <v:shape id="Shape 13947" o:spid="_x0000_s1028" style="position:absolute;top:152;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" path="m,l717804,r,9144l,9144,,e" fillcolor="black" stroked="f" strokeweight="0">
                  <v:stroke miterlimit="83231f" joinstyle="miter"/>
                  <v:path arrowok="t" textboxrect="0,0,717804,9144"/>
                </v:shape>
              </v:group>
            </w:pict>
          </mc:Fallback>
        </mc:AlternateContent>
      </w:r>
      <w:r w:rsidR="00893E5B" w:rsidRPr="00E92414">
        <w:rPr>
          <w:rFonts w:ascii="Barlow" w:eastAsia="Arial" w:hAnsi="Barlow" w:cs="Arial"/>
          <w:color w:val="000000"/>
          <w:sz w:val="20"/>
          <w:szCs w:val="20"/>
          <w:lang w:eastAsia="es-MX"/>
        </w:rPr>
        <w:t>TOTAL</w:t>
      </w:r>
      <w:r w:rsidR="00E92414">
        <w:rPr>
          <w:rFonts w:ascii="Barlow" w:eastAsia="Arial" w:hAnsi="Barlow" w:cs="Arial"/>
          <w:color w:val="000000"/>
          <w:sz w:val="20"/>
          <w:szCs w:val="20"/>
          <w:lang w:eastAsia="es-MX"/>
        </w:rPr>
        <w:tab/>
      </w:r>
      <w:r w:rsidR="00E92414">
        <w:rPr>
          <w:rFonts w:ascii="Barlow" w:eastAsia="Arial" w:hAnsi="Barlow" w:cs="Arial"/>
          <w:color w:val="000000"/>
          <w:sz w:val="20"/>
          <w:szCs w:val="20"/>
          <w:lang w:eastAsia="es-MX"/>
        </w:rPr>
        <w:tab/>
      </w:r>
      <w:r w:rsidR="00E92414">
        <w:rPr>
          <w:rFonts w:ascii="Barlow" w:eastAsia="Arial" w:hAnsi="Barlow" w:cs="Arial"/>
          <w:color w:val="000000"/>
          <w:sz w:val="20"/>
          <w:szCs w:val="20"/>
          <w:lang w:eastAsia="es-MX"/>
        </w:rPr>
        <w:tab/>
      </w:r>
      <w:r w:rsidR="00E92414">
        <w:rPr>
          <w:rFonts w:ascii="Barlow" w:eastAsia="Arial" w:hAnsi="Barlow" w:cs="Arial"/>
          <w:color w:val="000000"/>
          <w:sz w:val="20"/>
          <w:szCs w:val="20"/>
          <w:lang w:eastAsia="es-MX"/>
        </w:rPr>
        <w:tab/>
        <w:t xml:space="preserve">                            </w:t>
      </w:r>
      <w:r w:rsidR="00893E5B" w:rsidRPr="00E92414">
        <w:rPr>
          <w:rFonts w:ascii="Barlow" w:eastAsia="Arial" w:hAnsi="Barlow" w:cs="Arial"/>
          <w:color w:val="000000"/>
          <w:sz w:val="20"/>
          <w:szCs w:val="20"/>
          <w:lang w:eastAsia="es-MX"/>
        </w:rPr>
        <w:tab/>
      </w:r>
      <w:r w:rsidR="00893E5B" w:rsidRPr="00E92414">
        <w:rPr>
          <w:rFonts w:ascii="Barlow" w:eastAsia="Arial" w:hAnsi="Barlow" w:cs="Arial"/>
          <w:color w:val="000000"/>
          <w:sz w:val="20"/>
          <w:szCs w:val="20"/>
          <w:lang w:eastAsia="es-MX"/>
        </w:rPr>
        <w:tab/>
      </w:r>
      <w:r w:rsidR="00503525" w:rsidRPr="00E92414">
        <w:rPr>
          <w:rFonts w:ascii="Barlow" w:eastAsia="Arial" w:hAnsi="Barlow" w:cs="Arial"/>
          <w:color w:val="000000"/>
          <w:sz w:val="20"/>
          <w:szCs w:val="20"/>
          <w:lang w:eastAsia="es-MX"/>
        </w:rPr>
        <w:t xml:space="preserve">     </w:t>
      </w:r>
      <w:r w:rsidR="00B27290" w:rsidRPr="00E92414">
        <w:rPr>
          <w:rFonts w:ascii="Barlow" w:eastAsia="Arial" w:hAnsi="Barlow" w:cs="Arial"/>
          <w:color w:val="000000"/>
          <w:sz w:val="20"/>
          <w:szCs w:val="20"/>
          <w:lang w:eastAsia="es-MX"/>
        </w:rPr>
        <w:t>89,982,174.11</w:t>
      </w:r>
    </w:p>
    <w:p w:rsidR="00E92414" w:rsidRPr="00E92414" w:rsidRDefault="00E92414" w:rsidP="00893E5B">
      <w:pPr>
        <w:spacing w:after="154" w:line="240" w:lineRule="auto"/>
        <w:ind w:left="2206" w:right="-15" w:firstLine="62"/>
        <w:rPr>
          <w:rFonts w:ascii="Barlow" w:eastAsia="Arial" w:hAnsi="Barlow" w:cs="Arial"/>
          <w:color w:val="000000"/>
          <w:sz w:val="20"/>
          <w:szCs w:val="20"/>
          <w:lang w:eastAsia="es-MX"/>
        </w:rPr>
      </w:pPr>
    </w:p>
    <w:p w:rsidR="003111D8" w:rsidRPr="00E92414" w:rsidRDefault="003111D8" w:rsidP="00FB2597">
      <w:pPr>
        <w:spacing w:after="0"/>
        <w:jc w:val="both"/>
        <w:rPr>
          <w:rFonts w:ascii="Barlow" w:hAnsi="Barlow"/>
          <w:sz w:val="20"/>
          <w:szCs w:val="20"/>
        </w:rPr>
      </w:pPr>
      <w:r w:rsidRPr="00E92414">
        <w:rPr>
          <w:rFonts w:ascii="Barlow" w:hAnsi="Barlow"/>
          <w:sz w:val="20"/>
          <w:szCs w:val="20"/>
        </w:rPr>
        <w:t>* Este importe es por la aportación del FOCIR para la creación del Programa Mi Tortilla, para el Fondo PYME y Capital Semilla</w:t>
      </w:r>
    </w:p>
    <w:p w:rsidR="003111D8" w:rsidRPr="00E92414" w:rsidRDefault="003111D8" w:rsidP="00FB2597">
      <w:pPr>
        <w:spacing w:after="0"/>
        <w:jc w:val="both"/>
        <w:rPr>
          <w:rFonts w:ascii="Barlow" w:hAnsi="Barlow"/>
          <w:sz w:val="20"/>
          <w:szCs w:val="20"/>
        </w:rPr>
      </w:pPr>
      <w:r w:rsidRPr="00E92414">
        <w:rPr>
          <w:rFonts w:ascii="Barlow" w:hAnsi="Barlow"/>
          <w:sz w:val="20"/>
          <w:szCs w:val="20"/>
        </w:rPr>
        <w:t>** Este importe es por la aportación del Gobierno del Estado de Yucatán para la creación del Programa Mi Tortilla y para el Fondo PYME</w:t>
      </w:r>
    </w:p>
    <w:p w:rsidR="003111D8" w:rsidRPr="00E92414" w:rsidRDefault="003111D8" w:rsidP="00FB2597">
      <w:pPr>
        <w:spacing w:after="0"/>
        <w:jc w:val="both"/>
        <w:rPr>
          <w:rFonts w:ascii="Barlow" w:hAnsi="Barlow"/>
          <w:sz w:val="20"/>
          <w:szCs w:val="20"/>
        </w:rPr>
      </w:pPr>
      <w:r w:rsidRPr="00E92414">
        <w:rPr>
          <w:rFonts w:ascii="Barlow" w:hAnsi="Barlow"/>
          <w:sz w:val="20"/>
          <w:szCs w:val="20"/>
        </w:rPr>
        <w:t>*** Este importe es saldo de la aportación de INOVATUR para el programa " Capital Semilla"</w:t>
      </w:r>
    </w:p>
    <w:p w:rsidR="003111D8" w:rsidRPr="00E92414" w:rsidRDefault="003111D8" w:rsidP="00FB2597">
      <w:pPr>
        <w:spacing w:after="0"/>
        <w:jc w:val="both"/>
        <w:rPr>
          <w:rFonts w:ascii="Barlow" w:hAnsi="Barlow"/>
          <w:sz w:val="20"/>
          <w:szCs w:val="20"/>
        </w:rPr>
      </w:pPr>
      <w:r w:rsidRPr="00E92414">
        <w:rPr>
          <w:rFonts w:ascii="Barlow" w:hAnsi="Barlow"/>
          <w:sz w:val="20"/>
          <w:szCs w:val="20"/>
        </w:rPr>
        <w:t>**** Este importe es la aportación de la TESOFE para el Programa de Proyectos Productivos PYME 2009</w:t>
      </w:r>
    </w:p>
    <w:p w:rsidR="003111D8" w:rsidRPr="00E92414" w:rsidRDefault="003111D8" w:rsidP="00FB2597">
      <w:pPr>
        <w:spacing w:after="0"/>
        <w:jc w:val="both"/>
        <w:rPr>
          <w:rFonts w:ascii="Barlow" w:hAnsi="Barlow"/>
          <w:b/>
          <w:sz w:val="20"/>
          <w:szCs w:val="20"/>
        </w:rPr>
      </w:pPr>
      <w:r w:rsidRPr="00E92414">
        <w:rPr>
          <w:rFonts w:ascii="Barlow" w:hAnsi="Barlow"/>
          <w:sz w:val="20"/>
          <w:szCs w:val="20"/>
        </w:rPr>
        <w:t>*****este importe está integrado por los depósitos no identificados de los diferentes acreditados que se reclasificaran apenas nos hagan saber de quienes son dichos depósitos, también se encuentran los acreditados que han pagado de más en sus créditos y se espera que nos informen si son intereses o le</w:t>
      </w:r>
      <w:r w:rsidRPr="00E92414">
        <w:rPr>
          <w:rFonts w:ascii="Barlow" w:hAnsi="Barlow"/>
          <w:b/>
          <w:sz w:val="20"/>
          <w:szCs w:val="20"/>
        </w:rPr>
        <w:t xml:space="preserve"> </w:t>
      </w:r>
      <w:r w:rsidRPr="00E92414">
        <w:rPr>
          <w:rFonts w:ascii="Barlow" w:hAnsi="Barlow"/>
          <w:sz w:val="20"/>
          <w:szCs w:val="20"/>
        </w:rPr>
        <w:t>serán devueltos dicha diferencia.</w:t>
      </w:r>
    </w:p>
    <w:p w:rsidR="00E92414" w:rsidRDefault="00E92414" w:rsidP="00AF316C">
      <w:pPr>
        <w:jc w:val="center"/>
        <w:rPr>
          <w:rFonts w:ascii="Barlow" w:hAnsi="Barlow"/>
          <w:b/>
          <w:sz w:val="20"/>
          <w:szCs w:val="20"/>
        </w:rPr>
      </w:pPr>
    </w:p>
    <w:p w:rsidR="00E92414" w:rsidRDefault="00E92414" w:rsidP="00AF316C">
      <w:pPr>
        <w:jc w:val="center"/>
        <w:rPr>
          <w:rFonts w:ascii="Barlow" w:hAnsi="Barlow"/>
          <w:b/>
          <w:sz w:val="20"/>
          <w:szCs w:val="20"/>
        </w:rPr>
      </w:pPr>
    </w:p>
    <w:p w:rsidR="00E92414" w:rsidRDefault="00E92414" w:rsidP="00AF316C">
      <w:pPr>
        <w:jc w:val="center"/>
        <w:rPr>
          <w:rFonts w:ascii="Barlow" w:hAnsi="Barlow"/>
          <w:b/>
          <w:sz w:val="20"/>
          <w:szCs w:val="20"/>
        </w:rPr>
      </w:pPr>
    </w:p>
    <w:p w:rsidR="00AF316C" w:rsidRPr="00E92414" w:rsidRDefault="00AF316C" w:rsidP="00AF316C">
      <w:pPr>
        <w:jc w:val="center"/>
        <w:rPr>
          <w:rFonts w:ascii="Barlow" w:hAnsi="Barlow"/>
          <w:b/>
          <w:sz w:val="20"/>
          <w:szCs w:val="20"/>
        </w:rPr>
      </w:pPr>
      <w:r w:rsidRPr="00E92414">
        <w:rPr>
          <w:rFonts w:ascii="Barlow" w:hAnsi="Barlow"/>
          <w:b/>
          <w:sz w:val="20"/>
          <w:szCs w:val="20"/>
        </w:rPr>
        <w:lastRenderedPageBreak/>
        <w:t>NOTAS AL ESTADO DE ACTIVIDADES</w:t>
      </w:r>
    </w:p>
    <w:p w:rsidR="00572082" w:rsidRPr="00E92414" w:rsidRDefault="00572082" w:rsidP="00572082">
      <w:pPr>
        <w:jc w:val="center"/>
        <w:rPr>
          <w:rFonts w:ascii="Barlow" w:hAnsi="Barlow"/>
          <w:b/>
          <w:sz w:val="20"/>
          <w:szCs w:val="20"/>
        </w:rPr>
      </w:pPr>
      <w:r w:rsidRPr="00E92414">
        <w:rPr>
          <w:rFonts w:ascii="Barlow" w:hAnsi="Barlow"/>
          <w:b/>
          <w:sz w:val="20"/>
          <w:szCs w:val="20"/>
        </w:rPr>
        <w:t>INGRESOS DE GESTION</w:t>
      </w:r>
    </w:p>
    <w:p w:rsidR="003111D8" w:rsidRPr="00E92414" w:rsidRDefault="003111D8" w:rsidP="008648DE">
      <w:pPr>
        <w:jc w:val="both"/>
        <w:rPr>
          <w:rFonts w:ascii="Barlow" w:hAnsi="Barlow" w:cs="Microsoft Sans Serif"/>
          <w:sz w:val="20"/>
          <w:szCs w:val="20"/>
        </w:rPr>
      </w:pPr>
      <w:r w:rsidRPr="00E92414">
        <w:rPr>
          <w:rFonts w:ascii="Barlow" w:hAnsi="Barlow" w:cs="Microsoft Sans Serif"/>
          <w:sz w:val="20"/>
          <w:szCs w:val="20"/>
        </w:rPr>
        <w:t>El FIDEY</w:t>
      </w:r>
      <w:r w:rsidR="008648DE" w:rsidRPr="00E92414">
        <w:rPr>
          <w:rFonts w:ascii="Barlow" w:hAnsi="Barlow" w:cs="Microsoft Sans Serif"/>
          <w:sz w:val="20"/>
          <w:szCs w:val="20"/>
        </w:rPr>
        <w:t xml:space="preserve"> </w:t>
      </w:r>
      <w:r w:rsidRPr="00E92414">
        <w:rPr>
          <w:rFonts w:ascii="Barlow" w:hAnsi="Barlow" w:cs="Microsoft Sans Serif"/>
          <w:sz w:val="20"/>
          <w:szCs w:val="20"/>
        </w:rPr>
        <w:t>solo obtiene ingresos por el</w:t>
      </w:r>
      <w:r w:rsidR="008648DE" w:rsidRPr="00E92414">
        <w:rPr>
          <w:rFonts w:ascii="Barlow" w:hAnsi="Barlow" w:cs="Microsoft Sans Serif"/>
          <w:sz w:val="20"/>
          <w:szCs w:val="20"/>
        </w:rPr>
        <w:t xml:space="preserve"> </w:t>
      </w:r>
      <w:r w:rsidRPr="00E92414">
        <w:rPr>
          <w:rFonts w:ascii="Barlow" w:hAnsi="Barlow" w:cs="Microsoft Sans Serif"/>
          <w:sz w:val="20"/>
          <w:szCs w:val="20"/>
        </w:rPr>
        <w:t>rubro de productos</w:t>
      </w:r>
      <w:r w:rsidR="00297D8F" w:rsidRPr="00E92414">
        <w:rPr>
          <w:rFonts w:ascii="Barlow" w:hAnsi="Barlow" w:cs="Microsoft Sans Serif"/>
          <w:sz w:val="20"/>
          <w:szCs w:val="20"/>
        </w:rPr>
        <w:t xml:space="preserve"> por los intereses generados por los créditos e inversiones que se cobraron en el período e incluyen todos los programas que se tienen en el FIDEY, lo cual genera una utilidad que se refleja tanto en el Estado de Situación Financiera, así como, en el Estado de Variaciones de la Hacienda Pública/Patrimonio tal como se muestra en el cuadro siguiente:</w:t>
      </w:r>
    </w:p>
    <w:p w:rsidR="00C94AD0" w:rsidRPr="00E92414" w:rsidRDefault="00C94AD0" w:rsidP="008648DE">
      <w:pPr>
        <w:jc w:val="both"/>
        <w:rPr>
          <w:rFonts w:ascii="Barlow" w:hAnsi="Barlow" w:cs="Microsoft Sans Serif"/>
          <w:sz w:val="20"/>
          <w:szCs w:val="20"/>
        </w:rPr>
      </w:pPr>
    </w:p>
    <w:tbl>
      <w:tblPr>
        <w:tblW w:w="7489" w:type="dxa"/>
        <w:jc w:val="center"/>
        <w:tblCellMar>
          <w:left w:w="28" w:type="dxa"/>
          <w:right w:w="65" w:type="dxa"/>
        </w:tblCellMar>
        <w:tblLook w:val="04A0" w:firstRow="1" w:lastRow="0" w:firstColumn="1" w:lastColumn="0" w:noHBand="0" w:noVBand="1"/>
      </w:tblPr>
      <w:tblGrid>
        <w:gridCol w:w="6012"/>
        <w:gridCol w:w="1477"/>
      </w:tblGrid>
      <w:tr w:rsidR="00297D8F" w:rsidRPr="00E92414" w:rsidTr="00C94AD0">
        <w:trPr>
          <w:trHeight w:val="276"/>
          <w:jc w:val="center"/>
        </w:trPr>
        <w:tc>
          <w:tcPr>
            <w:tcW w:w="6012" w:type="dxa"/>
            <w:tcBorders>
              <w:top w:val="single" w:sz="12" w:space="0" w:color="000000"/>
              <w:left w:val="single" w:sz="4" w:space="0" w:color="000000"/>
              <w:bottom w:val="single" w:sz="9" w:space="0" w:color="000000"/>
              <w:right w:val="nil"/>
            </w:tcBorders>
            <w:shd w:val="clear" w:color="auto" w:fill="auto"/>
          </w:tcPr>
          <w:p w:rsidR="00297D8F" w:rsidRPr="00E92414" w:rsidRDefault="00297D8F" w:rsidP="00297D8F">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Nombre</w:t>
            </w:r>
          </w:p>
        </w:tc>
        <w:tc>
          <w:tcPr>
            <w:tcW w:w="1477" w:type="dxa"/>
            <w:tcBorders>
              <w:top w:val="single" w:sz="9" w:space="0" w:color="000000"/>
              <w:left w:val="nil"/>
              <w:bottom w:val="single" w:sz="9" w:space="0" w:color="000000"/>
              <w:right w:val="single" w:sz="9" w:space="0" w:color="000000"/>
            </w:tcBorders>
            <w:shd w:val="clear" w:color="auto" w:fill="auto"/>
          </w:tcPr>
          <w:p w:rsidR="00297D8F" w:rsidRPr="00E92414" w:rsidRDefault="00297D8F" w:rsidP="00297D8F">
            <w:pPr>
              <w:spacing w:after="0" w:line="276" w:lineRule="auto"/>
              <w:jc w:val="center"/>
              <w:rPr>
                <w:rFonts w:ascii="Barlow" w:eastAsia="Arial" w:hAnsi="Barlow" w:cs="Arial"/>
                <w:color w:val="000000"/>
                <w:sz w:val="20"/>
                <w:szCs w:val="20"/>
                <w:lang w:eastAsia="es-MX"/>
              </w:rPr>
            </w:pPr>
            <w:r w:rsidRPr="00E92414">
              <w:rPr>
                <w:rFonts w:ascii="Barlow" w:eastAsia="Arial" w:hAnsi="Barlow" w:cs="Arial"/>
                <w:b/>
                <w:color w:val="000000"/>
                <w:sz w:val="20"/>
                <w:szCs w:val="20"/>
                <w:lang w:eastAsia="es-MX"/>
              </w:rPr>
              <w:t>Importe</w:t>
            </w:r>
          </w:p>
        </w:tc>
      </w:tr>
      <w:tr w:rsidR="00297D8F" w:rsidRPr="00E92414" w:rsidTr="00C94AD0">
        <w:trPr>
          <w:trHeight w:val="302"/>
          <w:jc w:val="center"/>
        </w:trPr>
        <w:tc>
          <w:tcPr>
            <w:tcW w:w="6012" w:type="dxa"/>
            <w:tcBorders>
              <w:top w:val="single" w:sz="9" w:space="0" w:color="000000"/>
              <w:left w:val="single" w:sz="4" w:space="0" w:color="000000"/>
              <w:bottom w:val="single" w:sz="4" w:space="0" w:color="000000"/>
              <w:right w:val="single" w:sz="4" w:space="0" w:color="000000"/>
            </w:tcBorders>
            <w:shd w:val="clear" w:color="auto" w:fill="auto"/>
          </w:tcPr>
          <w:p w:rsidR="00297D8F" w:rsidRPr="00E92414" w:rsidRDefault="00297D8F" w:rsidP="00297D8F">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 INGRESOS DE LAS INVERSIONES Y CHEQUERAS DEL FIDEY</w:t>
            </w:r>
          </w:p>
        </w:tc>
        <w:tc>
          <w:tcPr>
            <w:tcW w:w="1477" w:type="dxa"/>
            <w:tcBorders>
              <w:top w:val="single" w:sz="9" w:space="0" w:color="000000"/>
              <w:left w:val="single" w:sz="4" w:space="0" w:color="000000"/>
              <w:bottom w:val="single" w:sz="4" w:space="0" w:color="000000"/>
              <w:right w:val="single" w:sz="9" w:space="0" w:color="000000"/>
            </w:tcBorders>
            <w:shd w:val="clear" w:color="auto" w:fill="auto"/>
          </w:tcPr>
          <w:p w:rsidR="00297D8F" w:rsidRPr="00E92414" w:rsidRDefault="00B27290" w:rsidP="00C94AD0">
            <w:pPr>
              <w:spacing w:after="0" w:line="276" w:lineRule="auto"/>
              <w:ind w:left="209"/>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503525" w:rsidRPr="00E92414">
              <w:rPr>
                <w:rFonts w:ascii="Barlow" w:hAnsi="Barlow" w:cs="Calibri"/>
                <w:color w:val="000000"/>
                <w:sz w:val="20"/>
                <w:szCs w:val="20"/>
                <w:lang w:eastAsia="es-MX"/>
              </w:rPr>
              <w:t xml:space="preserve">   </w:t>
            </w:r>
            <w:r w:rsidRPr="00E92414">
              <w:rPr>
                <w:rFonts w:ascii="Barlow" w:hAnsi="Barlow" w:cs="Calibri"/>
                <w:color w:val="000000"/>
                <w:sz w:val="20"/>
                <w:szCs w:val="20"/>
                <w:lang w:eastAsia="es-MX"/>
              </w:rPr>
              <w:t>56,913.63</w:t>
            </w:r>
          </w:p>
        </w:tc>
      </w:tr>
      <w:tr w:rsidR="00297D8F" w:rsidRPr="00E92414" w:rsidTr="00C94AD0">
        <w:trPr>
          <w:trHeight w:val="304"/>
          <w:jc w:val="center"/>
        </w:trPr>
        <w:tc>
          <w:tcPr>
            <w:tcW w:w="6012" w:type="dxa"/>
            <w:tcBorders>
              <w:top w:val="single" w:sz="4" w:space="0" w:color="000000"/>
              <w:left w:val="single" w:sz="4" w:space="0" w:color="000000"/>
              <w:bottom w:val="single" w:sz="4" w:space="0" w:color="000000"/>
              <w:right w:val="single" w:sz="4" w:space="0" w:color="000000"/>
            </w:tcBorders>
            <w:shd w:val="clear" w:color="auto" w:fill="auto"/>
          </w:tcPr>
          <w:p w:rsidR="00297D8F" w:rsidRPr="00E92414" w:rsidRDefault="00297D8F" w:rsidP="00297D8F">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 INGRESOS DE LOS CREDITOS OTORGADOS FIDEY</w:t>
            </w:r>
            <w:r w:rsidR="00503525" w:rsidRPr="00E92414">
              <w:rPr>
                <w:rFonts w:ascii="Barlow" w:eastAsia="Arial" w:hAnsi="Barlow" w:cs="Arial"/>
                <w:color w:val="000000"/>
                <w:sz w:val="20"/>
                <w:szCs w:val="20"/>
                <w:lang w:eastAsia="es-MX"/>
              </w:rPr>
              <w:t xml:space="preserve"> </w:t>
            </w:r>
          </w:p>
        </w:tc>
        <w:tc>
          <w:tcPr>
            <w:tcW w:w="1477" w:type="dxa"/>
            <w:tcBorders>
              <w:top w:val="single" w:sz="4" w:space="0" w:color="000000"/>
              <w:left w:val="single" w:sz="4" w:space="0" w:color="000000"/>
              <w:bottom w:val="single" w:sz="4" w:space="0" w:color="000000"/>
              <w:right w:val="single" w:sz="9" w:space="0" w:color="000000"/>
            </w:tcBorders>
            <w:shd w:val="clear" w:color="auto" w:fill="auto"/>
          </w:tcPr>
          <w:p w:rsidR="00297D8F" w:rsidRPr="00E92414" w:rsidRDefault="00503525" w:rsidP="00C94AD0">
            <w:pPr>
              <w:spacing w:after="0" w:line="276" w:lineRule="auto"/>
              <w:ind w:left="209"/>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B27290" w:rsidRPr="00E92414">
              <w:rPr>
                <w:rFonts w:ascii="Barlow" w:hAnsi="Barlow" w:cs="Calibri"/>
                <w:color w:val="000000"/>
                <w:sz w:val="20"/>
                <w:szCs w:val="20"/>
                <w:lang w:eastAsia="es-MX"/>
              </w:rPr>
              <w:t>492,547.54</w:t>
            </w:r>
          </w:p>
        </w:tc>
      </w:tr>
      <w:tr w:rsidR="00297D8F" w:rsidRPr="00E92414" w:rsidTr="00C94AD0">
        <w:trPr>
          <w:trHeight w:val="318"/>
          <w:jc w:val="center"/>
        </w:trPr>
        <w:tc>
          <w:tcPr>
            <w:tcW w:w="6012" w:type="dxa"/>
            <w:tcBorders>
              <w:top w:val="single" w:sz="4" w:space="0" w:color="000000"/>
              <w:left w:val="single" w:sz="4" w:space="0" w:color="000000"/>
              <w:bottom w:val="single" w:sz="12" w:space="0" w:color="000000"/>
              <w:right w:val="single" w:sz="4" w:space="0" w:color="000000"/>
            </w:tcBorders>
            <w:shd w:val="clear" w:color="auto" w:fill="auto"/>
          </w:tcPr>
          <w:p w:rsidR="00297D8F" w:rsidRPr="00E92414" w:rsidRDefault="00297D8F" w:rsidP="003A5E71">
            <w:pPr>
              <w:spacing w:after="0" w:line="276" w:lineRule="auto"/>
              <w:rPr>
                <w:rFonts w:ascii="Barlow" w:eastAsia="Arial" w:hAnsi="Barlow" w:cs="Arial"/>
                <w:color w:val="000000"/>
                <w:sz w:val="20"/>
                <w:szCs w:val="20"/>
                <w:lang w:eastAsia="es-MX"/>
              </w:rPr>
            </w:pPr>
            <w:r w:rsidRPr="00E92414">
              <w:rPr>
                <w:rFonts w:ascii="Barlow" w:eastAsia="Arial" w:hAnsi="Barlow" w:cs="Arial"/>
                <w:color w:val="000000"/>
                <w:sz w:val="20"/>
                <w:szCs w:val="20"/>
                <w:lang w:eastAsia="es-MX"/>
              </w:rPr>
              <w:t xml:space="preserve">OTROS </w:t>
            </w:r>
            <w:r w:rsidR="003A5E71" w:rsidRPr="00E92414">
              <w:rPr>
                <w:rFonts w:ascii="Barlow" w:eastAsia="Arial" w:hAnsi="Barlow" w:cs="Arial"/>
                <w:color w:val="000000"/>
                <w:sz w:val="20"/>
                <w:szCs w:val="20"/>
                <w:lang w:eastAsia="es-MX"/>
              </w:rPr>
              <w:t>PRODUCTOS</w:t>
            </w:r>
          </w:p>
        </w:tc>
        <w:tc>
          <w:tcPr>
            <w:tcW w:w="1477" w:type="dxa"/>
            <w:tcBorders>
              <w:top w:val="single" w:sz="4" w:space="0" w:color="000000"/>
              <w:left w:val="single" w:sz="4" w:space="0" w:color="000000"/>
              <w:bottom w:val="single" w:sz="9" w:space="0" w:color="000000"/>
              <w:right w:val="single" w:sz="9" w:space="0" w:color="000000"/>
            </w:tcBorders>
            <w:shd w:val="clear" w:color="auto" w:fill="auto"/>
          </w:tcPr>
          <w:p w:rsidR="00297D8F" w:rsidRPr="00E92414" w:rsidRDefault="00503525" w:rsidP="00C94AD0">
            <w:pPr>
              <w:spacing w:after="0" w:line="276" w:lineRule="auto"/>
              <w:jc w:val="right"/>
              <w:rPr>
                <w:rFonts w:ascii="Barlow" w:eastAsia="Arial" w:hAnsi="Barlow" w:cs="Arial"/>
                <w:color w:val="000000"/>
                <w:sz w:val="20"/>
                <w:szCs w:val="20"/>
                <w:lang w:eastAsia="es-MX"/>
              </w:rPr>
            </w:pPr>
            <w:r w:rsidRPr="00E92414">
              <w:rPr>
                <w:rFonts w:ascii="Barlow" w:hAnsi="Barlow" w:cs="Calibri"/>
                <w:color w:val="000000"/>
                <w:sz w:val="20"/>
                <w:szCs w:val="20"/>
                <w:lang w:eastAsia="es-MX"/>
              </w:rPr>
              <w:t xml:space="preserve">         </w:t>
            </w:r>
            <w:r w:rsidR="00854B04" w:rsidRPr="00E92414">
              <w:rPr>
                <w:rFonts w:ascii="Barlow" w:hAnsi="Barlow" w:cs="Calibri"/>
                <w:color w:val="000000"/>
                <w:sz w:val="20"/>
                <w:szCs w:val="20"/>
                <w:lang w:eastAsia="es-MX"/>
              </w:rPr>
              <w:t xml:space="preserve">           </w:t>
            </w:r>
            <w:r w:rsidR="00B27290" w:rsidRPr="00E92414">
              <w:rPr>
                <w:rFonts w:ascii="Barlow" w:hAnsi="Barlow" w:cs="Calibri"/>
                <w:color w:val="000000"/>
                <w:sz w:val="20"/>
                <w:szCs w:val="20"/>
                <w:lang w:eastAsia="es-MX"/>
              </w:rPr>
              <w:t>23.09</w:t>
            </w:r>
          </w:p>
        </w:tc>
      </w:tr>
    </w:tbl>
    <w:p w:rsidR="00297D8F" w:rsidRPr="00E92414" w:rsidRDefault="00297D8F" w:rsidP="00297D8F">
      <w:pPr>
        <w:spacing w:after="0" w:line="240" w:lineRule="auto"/>
        <w:ind w:left="2124"/>
        <w:rPr>
          <w:rFonts w:ascii="Barlow" w:hAnsi="Barlow"/>
          <w:b/>
          <w:sz w:val="20"/>
          <w:szCs w:val="20"/>
        </w:rPr>
      </w:pPr>
      <w:r w:rsidRPr="00E92414">
        <w:rPr>
          <w:rFonts w:ascii="Barlow" w:hAnsi="Barlow"/>
          <w:b/>
          <w:sz w:val="20"/>
          <w:szCs w:val="20"/>
        </w:rPr>
        <w:t xml:space="preserve">       </w:t>
      </w:r>
      <w:r w:rsidR="00E92414">
        <w:rPr>
          <w:rFonts w:ascii="Barlow" w:hAnsi="Barlow"/>
          <w:b/>
          <w:sz w:val="20"/>
          <w:szCs w:val="20"/>
        </w:rPr>
        <w:t xml:space="preserve">          </w:t>
      </w:r>
      <w:r w:rsidRPr="00E92414">
        <w:rPr>
          <w:rFonts w:ascii="Barlow" w:hAnsi="Barlow"/>
          <w:b/>
          <w:sz w:val="20"/>
          <w:szCs w:val="20"/>
        </w:rPr>
        <w:t xml:space="preserve">       </w:t>
      </w:r>
      <w:proofErr w:type="gramStart"/>
      <w:r w:rsidRPr="00E92414">
        <w:rPr>
          <w:rFonts w:ascii="Barlow" w:hAnsi="Barlow"/>
          <w:b/>
          <w:sz w:val="20"/>
          <w:szCs w:val="20"/>
        </w:rPr>
        <w:t>T</w:t>
      </w:r>
      <w:r w:rsidR="00C94AD0" w:rsidRPr="00E92414">
        <w:rPr>
          <w:rFonts w:ascii="Barlow" w:hAnsi="Barlow"/>
          <w:b/>
          <w:sz w:val="20"/>
          <w:szCs w:val="20"/>
        </w:rPr>
        <w:t>OTAL</w:t>
      </w:r>
      <w:proofErr w:type="gramEnd"/>
      <w:r w:rsidR="00C94AD0" w:rsidRPr="00E92414">
        <w:rPr>
          <w:rFonts w:ascii="Barlow" w:hAnsi="Barlow"/>
          <w:b/>
          <w:sz w:val="20"/>
          <w:szCs w:val="20"/>
        </w:rPr>
        <w:t xml:space="preserve"> DE INGRESOS POR PRODUCTOS</w:t>
      </w:r>
      <w:r w:rsidR="00C94AD0" w:rsidRPr="00E92414">
        <w:rPr>
          <w:rFonts w:ascii="Barlow" w:hAnsi="Barlow"/>
          <w:b/>
          <w:sz w:val="20"/>
          <w:szCs w:val="20"/>
        </w:rPr>
        <w:tab/>
      </w:r>
      <w:r w:rsidR="00C94AD0" w:rsidRPr="00E92414">
        <w:rPr>
          <w:rFonts w:ascii="Barlow" w:hAnsi="Barlow"/>
          <w:b/>
          <w:sz w:val="20"/>
          <w:szCs w:val="20"/>
        </w:rPr>
        <w:tab/>
      </w:r>
      <w:r w:rsidRPr="00E92414">
        <w:rPr>
          <w:rFonts w:ascii="Barlow" w:hAnsi="Barlow"/>
          <w:b/>
          <w:sz w:val="20"/>
          <w:szCs w:val="20"/>
        </w:rPr>
        <w:tab/>
      </w:r>
      <w:r w:rsidR="00C94AD0" w:rsidRPr="00E92414">
        <w:rPr>
          <w:rFonts w:ascii="Barlow" w:hAnsi="Barlow"/>
          <w:b/>
          <w:sz w:val="20"/>
          <w:szCs w:val="20"/>
        </w:rPr>
        <w:t xml:space="preserve">         </w:t>
      </w:r>
      <w:r w:rsidRPr="00E92414">
        <w:rPr>
          <w:rFonts w:ascii="Barlow" w:hAnsi="Barlow"/>
          <w:b/>
          <w:sz w:val="20"/>
          <w:szCs w:val="20"/>
        </w:rPr>
        <w:t>$</w:t>
      </w:r>
      <w:r w:rsidRPr="00E92414">
        <w:rPr>
          <w:rFonts w:ascii="Barlow" w:hAnsi="Barlow"/>
          <w:sz w:val="20"/>
          <w:szCs w:val="20"/>
        </w:rPr>
        <w:t xml:space="preserve">    </w:t>
      </w:r>
      <w:r w:rsidR="004F6066" w:rsidRPr="00E92414">
        <w:rPr>
          <w:rFonts w:ascii="Barlow" w:hAnsi="Barlow"/>
          <w:sz w:val="20"/>
          <w:szCs w:val="20"/>
        </w:rPr>
        <w:t xml:space="preserve"> </w:t>
      </w:r>
      <w:r w:rsidR="00C77F3F" w:rsidRPr="00E92414">
        <w:rPr>
          <w:rFonts w:ascii="Barlow" w:hAnsi="Barlow"/>
          <w:sz w:val="20"/>
          <w:szCs w:val="20"/>
        </w:rPr>
        <w:t xml:space="preserve"> </w:t>
      </w:r>
      <w:r w:rsidR="00503525" w:rsidRPr="00E92414">
        <w:rPr>
          <w:rFonts w:ascii="Barlow" w:hAnsi="Barlow"/>
          <w:sz w:val="20"/>
          <w:szCs w:val="20"/>
        </w:rPr>
        <w:t xml:space="preserve"> </w:t>
      </w:r>
      <w:r w:rsidR="00C94AD0" w:rsidRPr="00E92414">
        <w:rPr>
          <w:rFonts w:ascii="Barlow" w:hAnsi="Barlow"/>
          <w:sz w:val="20"/>
          <w:szCs w:val="20"/>
        </w:rPr>
        <w:t xml:space="preserve"> </w:t>
      </w:r>
      <w:r w:rsidR="00B27290" w:rsidRPr="00E92414">
        <w:rPr>
          <w:rFonts w:ascii="Barlow" w:hAnsi="Barlow"/>
          <w:sz w:val="20"/>
          <w:szCs w:val="20"/>
        </w:rPr>
        <w:t xml:space="preserve">  </w:t>
      </w:r>
      <w:r w:rsidR="00D82C5E" w:rsidRPr="00E92414">
        <w:rPr>
          <w:rFonts w:ascii="Barlow" w:hAnsi="Barlow"/>
          <w:b/>
          <w:sz w:val="20"/>
          <w:szCs w:val="20"/>
        </w:rPr>
        <w:t>5</w:t>
      </w:r>
      <w:r w:rsidR="00B27290" w:rsidRPr="00E92414">
        <w:rPr>
          <w:rFonts w:ascii="Barlow" w:hAnsi="Barlow"/>
          <w:b/>
          <w:sz w:val="20"/>
          <w:szCs w:val="20"/>
        </w:rPr>
        <w:t>49</w:t>
      </w:r>
      <w:r w:rsidR="00D82C5E" w:rsidRPr="00E92414">
        <w:rPr>
          <w:rFonts w:ascii="Barlow" w:hAnsi="Barlow"/>
          <w:b/>
          <w:sz w:val="20"/>
          <w:szCs w:val="20"/>
        </w:rPr>
        <w:t>,</w:t>
      </w:r>
      <w:r w:rsidR="00B27290" w:rsidRPr="00E92414">
        <w:rPr>
          <w:rFonts w:ascii="Barlow" w:hAnsi="Barlow"/>
          <w:b/>
          <w:sz w:val="20"/>
          <w:szCs w:val="20"/>
        </w:rPr>
        <w:t>484</w:t>
      </w:r>
      <w:r w:rsidR="00D82C5E" w:rsidRPr="00E92414">
        <w:rPr>
          <w:rFonts w:ascii="Barlow" w:hAnsi="Barlow"/>
          <w:b/>
          <w:sz w:val="20"/>
          <w:szCs w:val="20"/>
        </w:rPr>
        <w:t>.</w:t>
      </w:r>
      <w:r w:rsidR="00B27290" w:rsidRPr="00E92414">
        <w:rPr>
          <w:rFonts w:ascii="Barlow" w:hAnsi="Barlow"/>
          <w:b/>
          <w:sz w:val="20"/>
          <w:szCs w:val="20"/>
        </w:rPr>
        <w:t>26</w:t>
      </w:r>
    </w:p>
    <w:p w:rsidR="00297D8F" w:rsidRPr="00E92414" w:rsidRDefault="00297D8F" w:rsidP="00297D8F">
      <w:pPr>
        <w:spacing w:after="0"/>
        <w:jc w:val="both"/>
        <w:rPr>
          <w:rFonts w:ascii="Barlow" w:hAnsi="Barlow" w:cs="Microsoft Sans Serif"/>
          <w:sz w:val="20"/>
          <w:szCs w:val="20"/>
        </w:rPr>
      </w:pPr>
    </w:p>
    <w:p w:rsidR="008648DE" w:rsidRPr="00E92414" w:rsidRDefault="00297D8F" w:rsidP="008648DE">
      <w:pPr>
        <w:jc w:val="both"/>
        <w:rPr>
          <w:rFonts w:ascii="Barlow" w:hAnsi="Barlow" w:cs="Microsoft Sans Serif"/>
          <w:sz w:val="20"/>
          <w:szCs w:val="20"/>
        </w:rPr>
      </w:pPr>
      <w:r w:rsidRPr="00E92414">
        <w:rPr>
          <w:rFonts w:ascii="Barlow" w:hAnsi="Barlow" w:cs="Microsoft Sans Serif"/>
          <w:sz w:val="20"/>
          <w:szCs w:val="20"/>
        </w:rPr>
        <w:t>El FIDEY no obtiene ingresos</w:t>
      </w:r>
      <w:r w:rsidR="003111D8" w:rsidRPr="00E92414">
        <w:rPr>
          <w:rFonts w:ascii="Barlow" w:hAnsi="Barlow" w:cs="Microsoft Sans Serif"/>
          <w:sz w:val="20"/>
          <w:szCs w:val="20"/>
        </w:rPr>
        <w:t xml:space="preserve"> por los </w:t>
      </w:r>
      <w:r w:rsidR="008648DE" w:rsidRPr="00E92414">
        <w:rPr>
          <w:rFonts w:ascii="Barlow" w:hAnsi="Barlow" w:cs="Microsoft Sans Serif"/>
          <w:sz w:val="20"/>
          <w:szCs w:val="20"/>
        </w:rPr>
        <w:t>rubros de impuestos, cuotas y aportaciones de seguridad social, contribuciones de mejoras, derechos, aprovechamientos, y de ingresos por venta de bienes y prestación de servicios.</w:t>
      </w:r>
      <w:r w:rsidR="003111D8" w:rsidRPr="00E92414">
        <w:rPr>
          <w:rFonts w:ascii="Barlow" w:hAnsi="Barlow" w:cs="Microsoft Sans Serif"/>
          <w:sz w:val="20"/>
          <w:szCs w:val="20"/>
        </w:rPr>
        <w:t xml:space="preserve"> </w:t>
      </w:r>
    </w:p>
    <w:p w:rsidR="008648DE" w:rsidRPr="00E92414" w:rsidRDefault="003111D8" w:rsidP="008648DE">
      <w:pPr>
        <w:jc w:val="both"/>
        <w:rPr>
          <w:rFonts w:ascii="Barlow" w:hAnsi="Barlow" w:cs="Microsoft Sans Serif"/>
          <w:sz w:val="20"/>
          <w:szCs w:val="20"/>
        </w:rPr>
      </w:pPr>
      <w:r w:rsidRPr="00E92414">
        <w:rPr>
          <w:rFonts w:ascii="Barlow" w:hAnsi="Barlow" w:cs="Microsoft Sans Serif"/>
          <w:sz w:val="20"/>
          <w:szCs w:val="20"/>
        </w:rPr>
        <w:t>El FIDEY</w:t>
      </w:r>
      <w:r w:rsidR="008648DE" w:rsidRPr="00E92414">
        <w:rPr>
          <w:rFonts w:ascii="Barlow" w:hAnsi="Barlow" w:cs="Microsoft Sans Serif"/>
          <w:sz w:val="20"/>
          <w:szCs w:val="20"/>
        </w:rPr>
        <w:t xml:space="preserve"> no obtiene ingresos por los rubros de participaciones, aportaciones, convenios, incentivos derivados de la colaboración fiscal, fondos distintos de aportaciones, transferencias, asignaciones, subsidios y subvenciones, y pensiones y jubilaciones</w:t>
      </w:r>
      <w:r w:rsidR="00BF2633" w:rsidRPr="00E92414">
        <w:rPr>
          <w:rFonts w:ascii="Barlow" w:hAnsi="Barlow" w:cs="Microsoft Sans Serif"/>
          <w:sz w:val="20"/>
          <w:szCs w:val="20"/>
        </w:rPr>
        <w:t>.</w:t>
      </w:r>
    </w:p>
    <w:p w:rsidR="00BF2633" w:rsidRDefault="003A5E71" w:rsidP="008648DE">
      <w:pPr>
        <w:jc w:val="both"/>
        <w:rPr>
          <w:rFonts w:ascii="Barlow" w:hAnsi="Barlow" w:cs="Microsoft Sans Serif"/>
          <w:sz w:val="20"/>
          <w:szCs w:val="20"/>
        </w:rPr>
      </w:pPr>
      <w:r w:rsidRPr="00E92414">
        <w:rPr>
          <w:rFonts w:ascii="Barlow" w:hAnsi="Barlow" w:cs="Microsoft Sans Serif"/>
          <w:sz w:val="20"/>
          <w:szCs w:val="20"/>
        </w:rPr>
        <w:t>No se tienen Otros Ingresos y Beneficios Varios.</w:t>
      </w:r>
    </w:p>
    <w:p w:rsidR="00E92414" w:rsidRDefault="00E92414" w:rsidP="008648DE">
      <w:pPr>
        <w:jc w:val="both"/>
        <w:rPr>
          <w:rFonts w:ascii="Barlow" w:hAnsi="Barlow" w:cs="Microsoft Sans Serif"/>
          <w:sz w:val="20"/>
          <w:szCs w:val="20"/>
        </w:rPr>
      </w:pPr>
    </w:p>
    <w:p w:rsidR="00E92414" w:rsidRDefault="00E92414" w:rsidP="008648DE">
      <w:pPr>
        <w:jc w:val="both"/>
        <w:rPr>
          <w:rFonts w:ascii="Barlow" w:hAnsi="Barlow" w:cs="Microsoft Sans Serif"/>
          <w:sz w:val="20"/>
          <w:szCs w:val="20"/>
        </w:rPr>
      </w:pPr>
    </w:p>
    <w:p w:rsidR="00E92414" w:rsidRDefault="00E92414" w:rsidP="008648DE">
      <w:pPr>
        <w:jc w:val="both"/>
        <w:rPr>
          <w:rFonts w:ascii="Barlow" w:hAnsi="Barlow" w:cs="Microsoft Sans Serif"/>
          <w:sz w:val="20"/>
          <w:szCs w:val="20"/>
        </w:rPr>
      </w:pPr>
    </w:p>
    <w:p w:rsidR="00E92414" w:rsidRDefault="00E92414" w:rsidP="008648DE">
      <w:pPr>
        <w:jc w:val="both"/>
        <w:rPr>
          <w:rFonts w:ascii="Barlow" w:hAnsi="Barlow" w:cs="Microsoft Sans Serif"/>
          <w:sz w:val="20"/>
          <w:szCs w:val="20"/>
        </w:rPr>
      </w:pPr>
    </w:p>
    <w:p w:rsidR="00E92414" w:rsidRPr="00E92414" w:rsidRDefault="00E92414" w:rsidP="008648DE">
      <w:pPr>
        <w:jc w:val="both"/>
        <w:rPr>
          <w:rFonts w:ascii="Barlow" w:hAnsi="Barlow" w:cs="Microsoft Sans Serif"/>
          <w:sz w:val="20"/>
          <w:szCs w:val="20"/>
        </w:rPr>
      </w:pPr>
    </w:p>
    <w:p w:rsidR="008648DE" w:rsidRPr="00E92414" w:rsidRDefault="008648DE" w:rsidP="008648DE">
      <w:pPr>
        <w:jc w:val="center"/>
        <w:rPr>
          <w:rFonts w:ascii="Barlow" w:hAnsi="Barlow" w:cs="Microsoft Sans Serif"/>
          <w:sz w:val="20"/>
          <w:szCs w:val="20"/>
        </w:rPr>
      </w:pPr>
      <w:r w:rsidRPr="00E92414">
        <w:rPr>
          <w:rFonts w:ascii="Barlow" w:hAnsi="Barlow" w:cs="Microsoft Sans Serif"/>
          <w:b/>
          <w:sz w:val="20"/>
          <w:szCs w:val="20"/>
        </w:rPr>
        <w:lastRenderedPageBreak/>
        <w:t>GASTOS Y OTRAS PÉRDIDAS</w:t>
      </w:r>
    </w:p>
    <w:p w:rsidR="008648DE" w:rsidRPr="00E92414" w:rsidRDefault="003111D8" w:rsidP="008648DE">
      <w:pPr>
        <w:tabs>
          <w:tab w:val="left" w:pos="2294"/>
        </w:tabs>
        <w:jc w:val="both"/>
        <w:rPr>
          <w:rFonts w:ascii="Barlow" w:hAnsi="Barlow" w:cs="Microsoft Sans Serif"/>
          <w:sz w:val="20"/>
          <w:szCs w:val="20"/>
        </w:rPr>
      </w:pPr>
      <w:r w:rsidRPr="00E92414">
        <w:rPr>
          <w:rFonts w:ascii="Barlow" w:hAnsi="Barlow" w:cs="Microsoft Sans Serif"/>
          <w:sz w:val="20"/>
          <w:szCs w:val="20"/>
        </w:rPr>
        <w:t>El FIDEY</w:t>
      </w:r>
      <w:r w:rsidR="008648DE" w:rsidRPr="00E92414">
        <w:rPr>
          <w:rFonts w:ascii="Barlow" w:hAnsi="Barlow" w:cs="Microsoft Sans Serif"/>
          <w:sz w:val="20"/>
          <w:szCs w:val="20"/>
        </w:rPr>
        <w:t xml:space="preserve"> detalla en la siguiente tabla el total de los gastos: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1963"/>
        <w:gridCol w:w="1776"/>
      </w:tblGrid>
      <w:tr w:rsidR="008648DE" w:rsidRPr="00E92414" w:rsidTr="00221632">
        <w:trPr>
          <w:trHeight w:val="291"/>
          <w:jc w:val="center"/>
        </w:trPr>
        <w:tc>
          <w:tcPr>
            <w:tcW w:w="5915" w:type="dxa"/>
            <w:shd w:val="clear" w:color="auto" w:fill="BFBFBF"/>
          </w:tcPr>
          <w:p w:rsidR="008648DE" w:rsidRPr="00E92414" w:rsidRDefault="008648DE" w:rsidP="00221632">
            <w:pPr>
              <w:tabs>
                <w:tab w:val="left" w:pos="2294"/>
              </w:tabs>
              <w:jc w:val="center"/>
              <w:rPr>
                <w:rFonts w:ascii="Barlow" w:hAnsi="Barlow" w:cs="Microsoft Sans Serif"/>
                <w:b/>
                <w:sz w:val="20"/>
                <w:szCs w:val="20"/>
              </w:rPr>
            </w:pPr>
            <w:r w:rsidRPr="00E92414">
              <w:rPr>
                <w:rFonts w:ascii="Barlow" w:hAnsi="Barlow" w:cs="Microsoft Sans Serif"/>
                <w:b/>
                <w:sz w:val="20"/>
                <w:szCs w:val="20"/>
              </w:rPr>
              <w:t>CAPITULO</w:t>
            </w:r>
          </w:p>
        </w:tc>
        <w:tc>
          <w:tcPr>
            <w:tcW w:w="3739" w:type="dxa"/>
            <w:gridSpan w:val="2"/>
            <w:shd w:val="clear" w:color="auto" w:fill="BFBFBF"/>
          </w:tcPr>
          <w:p w:rsidR="008648DE" w:rsidRPr="00E92414" w:rsidRDefault="008648DE" w:rsidP="00221632">
            <w:pPr>
              <w:tabs>
                <w:tab w:val="left" w:pos="2294"/>
              </w:tabs>
              <w:jc w:val="center"/>
              <w:rPr>
                <w:rFonts w:ascii="Barlow" w:hAnsi="Barlow" w:cs="Microsoft Sans Serif"/>
                <w:b/>
                <w:sz w:val="20"/>
                <w:szCs w:val="20"/>
              </w:rPr>
            </w:pPr>
            <w:r w:rsidRPr="00E92414">
              <w:rPr>
                <w:rFonts w:ascii="Barlow" w:hAnsi="Barlow" w:cs="Microsoft Sans Serif"/>
                <w:b/>
                <w:sz w:val="20"/>
                <w:szCs w:val="20"/>
              </w:rPr>
              <w:t>10% o + DE TOTAL GASTO</w:t>
            </w:r>
          </w:p>
        </w:tc>
      </w:tr>
      <w:tr w:rsidR="008648DE" w:rsidRPr="00E92414" w:rsidTr="00221632">
        <w:trPr>
          <w:trHeight w:val="291"/>
          <w:jc w:val="center"/>
        </w:trPr>
        <w:tc>
          <w:tcPr>
            <w:tcW w:w="5915" w:type="dxa"/>
          </w:tcPr>
          <w:p w:rsidR="008648DE" w:rsidRPr="00E92414" w:rsidRDefault="008648DE" w:rsidP="00221632">
            <w:pPr>
              <w:tabs>
                <w:tab w:val="left" w:pos="2294"/>
              </w:tabs>
              <w:rPr>
                <w:rFonts w:ascii="Barlow" w:hAnsi="Barlow" w:cs="Microsoft Sans Serif"/>
                <w:b/>
                <w:sz w:val="20"/>
                <w:szCs w:val="20"/>
              </w:rPr>
            </w:pPr>
            <w:r w:rsidRPr="00E92414">
              <w:rPr>
                <w:rFonts w:ascii="Barlow" w:hAnsi="Barlow" w:cs="Microsoft Sans Serif"/>
                <w:b/>
                <w:sz w:val="20"/>
                <w:szCs w:val="20"/>
              </w:rPr>
              <w:t>5-1-2.  MATERIALES Y SUMINISTROS</w:t>
            </w:r>
          </w:p>
        </w:tc>
        <w:tc>
          <w:tcPr>
            <w:tcW w:w="1963" w:type="dxa"/>
            <w:vMerge w:val="restart"/>
            <w:vAlign w:val="center"/>
          </w:tcPr>
          <w:p w:rsidR="008648DE" w:rsidRPr="00E92414" w:rsidRDefault="008648DE" w:rsidP="00503525">
            <w:pPr>
              <w:tabs>
                <w:tab w:val="left" w:pos="2294"/>
              </w:tabs>
              <w:jc w:val="right"/>
              <w:rPr>
                <w:rFonts w:ascii="Barlow" w:hAnsi="Barlow" w:cs="Microsoft Sans Serif"/>
                <w:b/>
                <w:sz w:val="20"/>
                <w:szCs w:val="20"/>
              </w:rPr>
            </w:pPr>
            <w:r w:rsidRPr="00E92414">
              <w:rPr>
                <w:rFonts w:ascii="Barlow" w:hAnsi="Barlow" w:cs="Microsoft Sans Serif"/>
                <w:b/>
                <w:sz w:val="20"/>
                <w:szCs w:val="20"/>
              </w:rPr>
              <w:t xml:space="preserve">$         </w:t>
            </w:r>
            <w:r w:rsidR="00B27290" w:rsidRPr="00E92414">
              <w:rPr>
                <w:rFonts w:ascii="Barlow" w:hAnsi="Barlow" w:cs="Microsoft Sans Serif"/>
                <w:b/>
                <w:sz w:val="20"/>
                <w:szCs w:val="20"/>
              </w:rPr>
              <w:t>9,437.30</w:t>
            </w:r>
          </w:p>
        </w:tc>
        <w:tc>
          <w:tcPr>
            <w:tcW w:w="1776" w:type="dxa"/>
            <w:vAlign w:val="center"/>
          </w:tcPr>
          <w:p w:rsidR="008648DE" w:rsidRPr="00E92414" w:rsidRDefault="008648DE" w:rsidP="00221632">
            <w:pPr>
              <w:tabs>
                <w:tab w:val="left" w:pos="2294"/>
              </w:tabs>
              <w:jc w:val="right"/>
              <w:rPr>
                <w:rFonts w:ascii="Barlow" w:hAnsi="Barlow" w:cs="Microsoft Sans Serif"/>
                <w:b/>
                <w:sz w:val="20"/>
                <w:szCs w:val="20"/>
              </w:rPr>
            </w:pPr>
          </w:p>
        </w:tc>
      </w:tr>
      <w:tr w:rsidR="008648DE" w:rsidRPr="00E92414" w:rsidTr="00221632">
        <w:trPr>
          <w:trHeight w:val="265"/>
          <w:jc w:val="center"/>
        </w:trPr>
        <w:tc>
          <w:tcPr>
            <w:tcW w:w="5915" w:type="dxa"/>
          </w:tcPr>
          <w:p w:rsidR="008648DE" w:rsidRPr="00E92414" w:rsidRDefault="008648DE" w:rsidP="003A5E71">
            <w:pPr>
              <w:tabs>
                <w:tab w:val="left" w:pos="2294"/>
              </w:tabs>
              <w:rPr>
                <w:rFonts w:ascii="Barlow" w:hAnsi="Barlow" w:cs="Microsoft Sans Serif"/>
                <w:sz w:val="20"/>
                <w:szCs w:val="20"/>
              </w:rPr>
            </w:pPr>
            <w:r w:rsidRPr="00E92414">
              <w:rPr>
                <w:rFonts w:ascii="Barlow" w:hAnsi="Barlow" w:cs="Microsoft Sans Serif"/>
                <w:sz w:val="20"/>
                <w:szCs w:val="20"/>
              </w:rPr>
              <w:t>5-1-2-</w:t>
            </w:r>
            <w:r w:rsidR="003A5E71" w:rsidRPr="00E92414">
              <w:rPr>
                <w:rFonts w:ascii="Barlow" w:hAnsi="Barlow" w:cs="Microsoft Sans Serif"/>
                <w:sz w:val="20"/>
                <w:szCs w:val="20"/>
              </w:rPr>
              <w:t>1</w:t>
            </w:r>
            <w:r w:rsidRPr="00E92414">
              <w:rPr>
                <w:rFonts w:ascii="Barlow" w:hAnsi="Barlow" w:cs="Microsoft Sans Serif"/>
                <w:sz w:val="20"/>
                <w:szCs w:val="20"/>
              </w:rPr>
              <w:t>-</w:t>
            </w:r>
            <w:r w:rsidR="003A5E71" w:rsidRPr="00E92414">
              <w:rPr>
                <w:rFonts w:ascii="Barlow" w:hAnsi="Barlow" w:cs="Microsoft Sans Serif"/>
                <w:sz w:val="20"/>
                <w:szCs w:val="20"/>
              </w:rPr>
              <w:t>1</w:t>
            </w:r>
            <w:r w:rsidRPr="00E92414">
              <w:rPr>
                <w:rFonts w:ascii="Barlow" w:hAnsi="Barlow" w:cs="Microsoft Sans Serif"/>
                <w:sz w:val="20"/>
                <w:szCs w:val="20"/>
              </w:rPr>
              <w:t>-000</w:t>
            </w:r>
            <w:r w:rsidR="003A5E71" w:rsidRPr="00E92414">
              <w:rPr>
                <w:rFonts w:ascii="Barlow" w:hAnsi="Barlow" w:cs="Microsoft Sans Serif"/>
                <w:sz w:val="20"/>
                <w:szCs w:val="20"/>
              </w:rPr>
              <w:t xml:space="preserve">-00000 Materiales, Útiles y </w:t>
            </w:r>
            <w:proofErr w:type="spellStart"/>
            <w:r w:rsidR="003A5E71" w:rsidRPr="00E92414">
              <w:rPr>
                <w:rFonts w:ascii="Barlow" w:hAnsi="Barlow" w:cs="Microsoft Sans Serif"/>
                <w:sz w:val="20"/>
                <w:szCs w:val="20"/>
              </w:rPr>
              <w:t>Eq</w:t>
            </w:r>
            <w:proofErr w:type="spellEnd"/>
            <w:r w:rsidR="003A5E71" w:rsidRPr="00E92414">
              <w:rPr>
                <w:rFonts w:ascii="Barlow" w:hAnsi="Barlow" w:cs="Microsoft Sans Serif"/>
                <w:sz w:val="20"/>
                <w:szCs w:val="20"/>
              </w:rPr>
              <w:t>. Menor de Oficina</w:t>
            </w:r>
          </w:p>
        </w:tc>
        <w:tc>
          <w:tcPr>
            <w:tcW w:w="1963" w:type="dxa"/>
            <w:vMerge/>
          </w:tcPr>
          <w:p w:rsidR="008648DE" w:rsidRPr="00E92414" w:rsidRDefault="008648DE" w:rsidP="00221632">
            <w:pPr>
              <w:tabs>
                <w:tab w:val="left" w:pos="2294"/>
              </w:tabs>
              <w:jc w:val="right"/>
              <w:rPr>
                <w:rFonts w:ascii="Barlow" w:hAnsi="Barlow" w:cs="Microsoft Sans Serif"/>
                <w:sz w:val="20"/>
                <w:szCs w:val="20"/>
              </w:rPr>
            </w:pPr>
          </w:p>
        </w:tc>
        <w:tc>
          <w:tcPr>
            <w:tcW w:w="1776" w:type="dxa"/>
          </w:tcPr>
          <w:p w:rsidR="008648DE" w:rsidRPr="00E92414" w:rsidRDefault="00B27290" w:rsidP="00221632">
            <w:pPr>
              <w:tabs>
                <w:tab w:val="left" w:pos="2294"/>
              </w:tabs>
              <w:jc w:val="right"/>
              <w:rPr>
                <w:rFonts w:ascii="Barlow" w:hAnsi="Barlow" w:cs="Microsoft Sans Serif"/>
                <w:b/>
                <w:sz w:val="20"/>
                <w:szCs w:val="20"/>
              </w:rPr>
            </w:pPr>
            <w:r w:rsidRPr="00E92414">
              <w:rPr>
                <w:rFonts w:ascii="Barlow" w:hAnsi="Barlow" w:cs="Microsoft Sans Serif"/>
                <w:b/>
                <w:sz w:val="20"/>
                <w:szCs w:val="20"/>
              </w:rPr>
              <w:t>9,437.30</w:t>
            </w:r>
          </w:p>
        </w:tc>
      </w:tr>
      <w:tr w:rsidR="008648DE" w:rsidRPr="00E92414" w:rsidTr="00221632">
        <w:trPr>
          <w:trHeight w:val="291"/>
          <w:jc w:val="center"/>
        </w:trPr>
        <w:tc>
          <w:tcPr>
            <w:tcW w:w="5915" w:type="dxa"/>
          </w:tcPr>
          <w:p w:rsidR="008648DE" w:rsidRPr="00E92414" w:rsidRDefault="008648DE" w:rsidP="00221632">
            <w:pPr>
              <w:tabs>
                <w:tab w:val="left" w:pos="2294"/>
              </w:tabs>
              <w:rPr>
                <w:rFonts w:ascii="Barlow" w:hAnsi="Barlow" w:cs="Microsoft Sans Serif"/>
                <w:b/>
                <w:sz w:val="20"/>
                <w:szCs w:val="20"/>
              </w:rPr>
            </w:pPr>
            <w:r w:rsidRPr="00E92414">
              <w:rPr>
                <w:rFonts w:ascii="Barlow" w:hAnsi="Barlow" w:cs="Microsoft Sans Serif"/>
                <w:b/>
                <w:sz w:val="20"/>
                <w:szCs w:val="20"/>
              </w:rPr>
              <w:t>5-1-3.  SERVICIOS GENERALES</w:t>
            </w:r>
          </w:p>
        </w:tc>
        <w:tc>
          <w:tcPr>
            <w:tcW w:w="1963" w:type="dxa"/>
            <w:vMerge w:val="restart"/>
            <w:vAlign w:val="center"/>
          </w:tcPr>
          <w:p w:rsidR="008648DE" w:rsidRPr="00E92414" w:rsidRDefault="00B27290" w:rsidP="00221632">
            <w:pPr>
              <w:tabs>
                <w:tab w:val="left" w:pos="2294"/>
              </w:tabs>
              <w:jc w:val="right"/>
              <w:rPr>
                <w:rFonts w:ascii="Barlow" w:hAnsi="Barlow" w:cs="Microsoft Sans Serif"/>
                <w:sz w:val="20"/>
                <w:szCs w:val="20"/>
              </w:rPr>
            </w:pPr>
            <w:r w:rsidRPr="00E92414">
              <w:rPr>
                <w:rFonts w:ascii="Barlow" w:hAnsi="Barlow" w:cs="Microsoft Sans Serif"/>
                <w:b/>
                <w:sz w:val="20"/>
                <w:szCs w:val="20"/>
              </w:rPr>
              <w:t>92,211.22</w:t>
            </w:r>
          </w:p>
        </w:tc>
        <w:tc>
          <w:tcPr>
            <w:tcW w:w="1776" w:type="dxa"/>
          </w:tcPr>
          <w:p w:rsidR="008648DE" w:rsidRPr="00E92414" w:rsidRDefault="008648DE" w:rsidP="00221632">
            <w:pPr>
              <w:tabs>
                <w:tab w:val="left" w:pos="2294"/>
              </w:tabs>
              <w:jc w:val="right"/>
              <w:rPr>
                <w:rFonts w:ascii="Barlow" w:hAnsi="Barlow" w:cs="Microsoft Sans Serif"/>
                <w:b/>
                <w:sz w:val="20"/>
                <w:szCs w:val="20"/>
              </w:rPr>
            </w:pPr>
          </w:p>
        </w:tc>
      </w:tr>
      <w:tr w:rsidR="008648DE" w:rsidRPr="00E92414" w:rsidTr="00221632">
        <w:trPr>
          <w:trHeight w:val="291"/>
          <w:jc w:val="center"/>
        </w:trPr>
        <w:tc>
          <w:tcPr>
            <w:tcW w:w="5915" w:type="dxa"/>
          </w:tcPr>
          <w:p w:rsidR="008648DE" w:rsidRPr="00E92414" w:rsidRDefault="008648DE" w:rsidP="004F6066">
            <w:pPr>
              <w:tabs>
                <w:tab w:val="left" w:pos="2294"/>
              </w:tabs>
              <w:rPr>
                <w:rFonts w:ascii="Barlow" w:hAnsi="Barlow" w:cs="Microsoft Sans Serif"/>
                <w:sz w:val="20"/>
                <w:szCs w:val="20"/>
              </w:rPr>
            </w:pPr>
            <w:r w:rsidRPr="00E92414">
              <w:rPr>
                <w:rFonts w:ascii="Barlow" w:hAnsi="Barlow" w:cs="Microsoft Sans Serif"/>
                <w:sz w:val="20"/>
                <w:szCs w:val="20"/>
              </w:rPr>
              <w:t>5-1-3-3-</w:t>
            </w:r>
            <w:r w:rsidR="004F6066" w:rsidRPr="00E92414">
              <w:rPr>
                <w:rFonts w:ascii="Barlow" w:hAnsi="Barlow" w:cs="Microsoft Sans Serif"/>
                <w:sz w:val="20"/>
                <w:szCs w:val="20"/>
              </w:rPr>
              <w:t>1</w:t>
            </w:r>
            <w:r w:rsidRPr="00E92414">
              <w:rPr>
                <w:rFonts w:ascii="Barlow" w:hAnsi="Barlow" w:cs="Microsoft Sans Serif"/>
                <w:sz w:val="20"/>
                <w:szCs w:val="20"/>
              </w:rPr>
              <w:t xml:space="preserve">-0000-00-00000  Servicios Profesionales </w:t>
            </w:r>
          </w:p>
        </w:tc>
        <w:tc>
          <w:tcPr>
            <w:tcW w:w="1963" w:type="dxa"/>
            <w:vMerge/>
          </w:tcPr>
          <w:p w:rsidR="008648DE" w:rsidRPr="00E92414" w:rsidRDefault="008648DE" w:rsidP="00221632">
            <w:pPr>
              <w:tabs>
                <w:tab w:val="left" w:pos="2294"/>
              </w:tabs>
              <w:jc w:val="right"/>
              <w:rPr>
                <w:rFonts w:ascii="Barlow" w:hAnsi="Barlow" w:cs="Microsoft Sans Serif"/>
                <w:sz w:val="20"/>
                <w:szCs w:val="20"/>
              </w:rPr>
            </w:pPr>
          </w:p>
        </w:tc>
        <w:tc>
          <w:tcPr>
            <w:tcW w:w="1776" w:type="dxa"/>
          </w:tcPr>
          <w:p w:rsidR="008648DE" w:rsidRPr="00E92414" w:rsidRDefault="00B27290" w:rsidP="00221632">
            <w:pPr>
              <w:tabs>
                <w:tab w:val="left" w:pos="2294"/>
              </w:tabs>
              <w:jc w:val="right"/>
              <w:rPr>
                <w:rFonts w:ascii="Barlow" w:hAnsi="Barlow" w:cs="Microsoft Sans Serif"/>
                <w:b/>
                <w:sz w:val="20"/>
                <w:szCs w:val="20"/>
              </w:rPr>
            </w:pPr>
            <w:r w:rsidRPr="00E92414">
              <w:rPr>
                <w:rFonts w:ascii="Barlow" w:hAnsi="Barlow" w:cs="Microsoft Sans Serif"/>
                <w:b/>
                <w:sz w:val="20"/>
                <w:szCs w:val="20"/>
              </w:rPr>
              <w:t>90,988.03</w:t>
            </w:r>
          </w:p>
        </w:tc>
      </w:tr>
      <w:tr w:rsidR="008648DE" w:rsidRPr="00E92414" w:rsidTr="00221632">
        <w:trPr>
          <w:trHeight w:val="291"/>
          <w:jc w:val="center"/>
        </w:trPr>
        <w:tc>
          <w:tcPr>
            <w:tcW w:w="5915" w:type="dxa"/>
          </w:tcPr>
          <w:p w:rsidR="008648DE" w:rsidRPr="00E92414" w:rsidRDefault="008648DE" w:rsidP="00221632">
            <w:pPr>
              <w:tabs>
                <w:tab w:val="left" w:pos="2294"/>
              </w:tabs>
              <w:rPr>
                <w:rFonts w:ascii="Barlow" w:hAnsi="Barlow" w:cs="Microsoft Sans Serif"/>
                <w:b/>
                <w:sz w:val="20"/>
                <w:szCs w:val="20"/>
              </w:rPr>
            </w:pPr>
            <w:r w:rsidRPr="00E92414">
              <w:rPr>
                <w:rFonts w:ascii="Barlow" w:hAnsi="Barlow" w:cs="Microsoft Sans Serif"/>
                <w:b/>
                <w:sz w:val="20"/>
                <w:szCs w:val="20"/>
              </w:rPr>
              <w:t>5-5-1 ESTIMACIONES, DEPRECIACIONES, DET, OBSOL Y AMORTIZACIONES</w:t>
            </w:r>
          </w:p>
        </w:tc>
        <w:tc>
          <w:tcPr>
            <w:tcW w:w="1963" w:type="dxa"/>
          </w:tcPr>
          <w:p w:rsidR="008648DE" w:rsidRPr="00E92414" w:rsidRDefault="00B27290" w:rsidP="00221632">
            <w:pPr>
              <w:tabs>
                <w:tab w:val="left" w:pos="2294"/>
              </w:tabs>
              <w:jc w:val="right"/>
              <w:rPr>
                <w:rFonts w:ascii="Barlow" w:hAnsi="Barlow" w:cs="Microsoft Sans Serif"/>
                <w:b/>
                <w:sz w:val="20"/>
                <w:szCs w:val="20"/>
              </w:rPr>
            </w:pPr>
            <w:r w:rsidRPr="00E92414">
              <w:rPr>
                <w:rFonts w:ascii="Barlow" w:hAnsi="Barlow" w:cs="Microsoft Sans Serif"/>
                <w:b/>
                <w:sz w:val="20"/>
                <w:szCs w:val="20"/>
              </w:rPr>
              <w:t>2,098.08</w:t>
            </w:r>
          </w:p>
        </w:tc>
        <w:tc>
          <w:tcPr>
            <w:tcW w:w="1776" w:type="dxa"/>
          </w:tcPr>
          <w:p w:rsidR="008648DE" w:rsidRPr="00E92414" w:rsidRDefault="008648DE" w:rsidP="00221632">
            <w:pPr>
              <w:tabs>
                <w:tab w:val="left" w:pos="2294"/>
              </w:tabs>
              <w:jc w:val="right"/>
              <w:rPr>
                <w:rFonts w:ascii="Barlow" w:hAnsi="Barlow" w:cs="Microsoft Sans Serif"/>
                <w:b/>
                <w:sz w:val="20"/>
                <w:szCs w:val="20"/>
              </w:rPr>
            </w:pPr>
          </w:p>
        </w:tc>
      </w:tr>
      <w:tr w:rsidR="008648DE" w:rsidRPr="00E92414" w:rsidTr="00221632">
        <w:trPr>
          <w:trHeight w:val="291"/>
          <w:jc w:val="center"/>
        </w:trPr>
        <w:tc>
          <w:tcPr>
            <w:tcW w:w="5915" w:type="dxa"/>
          </w:tcPr>
          <w:p w:rsidR="008648DE" w:rsidRPr="00E92414" w:rsidRDefault="008648DE" w:rsidP="00221632">
            <w:pPr>
              <w:tabs>
                <w:tab w:val="left" w:pos="2294"/>
              </w:tabs>
              <w:jc w:val="center"/>
              <w:rPr>
                <w:rFonts w:ascii="Barlow" w:hAnsi="Barlow" w:cs="Microsoft Sans Serif"/>
                <w:b/>
                <w:sz w:val="20"/>
                <w:szCs w:val="20"/>
              </w:rPr>
            </w:pPr>
            <w:r w:rsidRPr="00E92414">
              <w:rPr>
                <w:rFonts w:ascii="Barlow" w:hAnsi="Barlow" w:cs="Microsoft Sans Serif"/>
                <w:b/>
                <w:sz w:val="20"/>
                <w:szCs w:val="20"/>
              </w:rPr>
              <w:t>TOTAL</w:t>
            </w:r>
          </w:p>
        </w:tc>
        <w:tc>
          <w:tcPr>
            <w:tcW w:w="1963" w:type="dxa"/>
          </w:tcPr>
          <w:p w:rsidR="008648DE" w:rsidRPr="00E92414" w:rsidRDefault="008648DE" w:rsidP="00BE0614">
            <w:pPr>
              <w:tabs>
                <w:tab w:val="left" w:pos="2294"/>
              </w:tabs>
              <w:jc w:val="right"/>
              <w:rPr>
                <w:rFonts w:ascii="Barlow" w:hAnsi="Barlow" w:cs="Microsoft Sans Serif"/>
                <w:sz w:val="20"/>
                <w:szCs w:val="20"/>
              </w:rPr>
            </w:pPr>
            <w:r w:rsidRPr="00E92414">
              <w:rPr>
                <w:rFonts w:ascii="Barlow" w:hAnsi="Barlow" w:cs="Microsoft Sans Serif"/>
                <w:b/>
                <w:sz w:val="20"/>
                <w:szCs w:val="20"/>
              </w:rPr>
              <w:t xml:space="preserve">$    </w:t>
            </w:r>
            <w:r w:rsidR="00B27290" w:rsidRPr="00E92414">
              <w:rPr>
                <w:rFonts w:ascii="Barlow" w:hAnsi="Barlow" w:cs="Microsoft Sans Serif"/>
                <w:b/>
                <w:sz w:val="20"/>
                <w:szCs w:val="20"/>
              </w:rPr>
              <w:t>103,746.60</w:t>
            </w:r>
          </w:p>
        </w:tc>
        <w:tc>
          <w:tcPr>
            <w:tcW w:w="1776" w:type="dxa"/>
          </w:tcPr>
          <w:p w:rsidR="008648DE" w:rsidRPr="00E92414" w:rsidRDefault="008648DE" w:rsidP="00B27290">
            <w:pPr>
              <w:tabs>
                <w:tab w:val="left" w:pos="2294"/>
              </w:tabs>
              <w:jc w:val="right"/>
              <w:rPr>
                <w:rFonts w:ascii="Barlow" w:hAnsi="Barlow" w:cs="Microsoft Sans Serif"/>
                <w:b/>
                <w:sz w:val="20"/>
                <w:szCs w:val="20"/>
              </w:rPr>
            </w:pPr>
            <w:r w:rsidRPr="00E92414">
              <w:rPr>
                <w:rFonts w:ascii="Barlow" w:hAnsi="Barlow" w:cs="Microsoft Sans Serif"/>
                <w:b/>
                <w:sz w:val="20"/>
                <w:szCs w:val="20"/>
              </w:rPr>
              <w:t xml:space="preserve">$  </w:t>
            </w:r>
            <w:r w:rsidR="00B27290" w:rsidRPr="00E92414">
              <w:rPr>
                <w:rFonts w:ascii="Barlow" w:hAnsi="Barlow" w:cs="Microsoft Sans Serif"/>
                <w:b/>
                <w:sz w:val="20"/>
                <w:szCs w:val="20"/>
              </w:rPr>
              <w:t>100</w:t>
            </w:r>
            <w:r w:rsidR="009B17D9" w:rsidRPr="00E92414">
              <w:rPr>
                <w:rFonts w:ascii="Barlow" w:hAnsi="Barlow" w:cs="Microsoft Sans Serif"/>
                <w:b/>
                <w:sz w:val="20"/>
                <w:szCs w:val="20"/>
              </w:rPr>
              <w:t>,</w:t>
            </w:r>
            <w:r w:rsidR="00B27290" w:rsidRPr="00E92414">
              <w:rPr>
                <w:rFonts w:ascii="Barlow" w:hAnsi="Barlow" w:cs="Microsoft Sans Serif"/>
                <w:b/>
                <w:sz w:val="20"/>
                <w:szCs w:val="20"/>
              </w:rPr>
              <w:t>425</w:t>
            </w:r>
            <w:r w:rsidR="009B17D9" w:rsidRPr="00E92414">
              <w:rPr>
                <w:rFonts w:ascii="Barlow" w:hAnsi="Barlow" w:cs="Microsoft Sans Serif"/>
                <w:b/>
                <w:sz w:val="20"/>
                <w:szCs w:val="20"/>
              </w:rPr>
              <w:t>.</w:t>
            </w:r>
            <w:r w:rsidR="00B27290" w:rsidRPr="00E92414">
              <w:rPr>
                <w:rFonts w:ascii="Barlow" w:hAnsi="Barlow" w:cs="Microsoft Sans Serif"/>
                <w:b/>
                <w:sz w:val="20"/>
                <w:szCs w:val="20"/>
              </w:rPr>
              <w:t>33</w:t>
            </w:r>
          </w:p>
        </w:tc>
      </w:tr>
    </w:tbl>
    <w:p w:rsidR="008648DE" w:rsidRPr="00E92414" w:rsidRDefault="002D61A2" w:rsidP="008648DE">
      <w:pPr>
        <w:tabs>
          <w:tab w:val="left" w:pos="2294"/>
        </w:tabs>
        <w:jc w:val="both"/>
        <w:rPr>
          <w:rFonts w:ascii="Barlow" w:hAnsi="Barlow" w:cs="Microsoft Sans Serif"/>
          <w:sz w:val="20"/>
          <w:szCs w:val="20"/>
        </w:rPr>
      </w:pPr>
      <w:r w:rsidRPr="00E92414">
        <w:rPr>
          <w:rFonts w:ascii="Barlow" w:hAnsi="Barlow" w:cs="Microsoft Sans Serif"/>
          <w:sz w:val="20"/>
          <w:szCs w:val="20"/>
        </w:rPr>
        <w:tab/>
      </w:r>
    </w:p>
    <w:p w:rsidR="008648DE" w:rsidRPr="00E92414" w:rsidRDefault="008648DE" w:rsidP="00244857">
      <w:pPr>
        <w:tabs>
          <w:tab w:val="left" w:pos="2294"/>
        </w:tabs>
        <w:jc w:val="both"/>
        <w:rPr>
          <w:rFonts w:ascii="Barlow" w:hAnsi="Barlow" w:cs="Microsoft Sans Serif"/>
          <w:sz w:val="20"/>
          <w:szCs w:val="20"/>
        </w:rPr>
      </w:pPr>
    </w:p>
    <w:p w:rsidR="000E6596" w:rsidRPr="00E92414" w:rsidRDefault="000E6596" w:rsidP="00992327">
      <w:pPr>
        <w:jc w:val="center"/>
        <w:rPr>
          <w:rFonts w:ascii="Barlow" w:hAnsi="Barlow"/>
          <w:b/>
          <w:sz w:val="20"/>
          <w:szCs w:val="20"/>
        </w:rPr>
      </w:pPr>
      <w:r w:rsidRPr="00E92414">
        <w:rPr>
          <w:rFonts w:ascii="Barlow" w:hAnsi="Barlow"/>
          <w:b/>
          <w:sz w:val="20"/>
          <w:szCs w:val="20"/>
        </w:rPr>
        <w:t>NOTAS AL ESTADO DE VARIACIONES EN LA HACIENDA PUBLICA/PATRIMONIO</w:t>
      </w:r>
    </w:p>
    <w:p w:rsidR="000E6596" w:rsidRPr="00E92414" w:rsidRDefault="000E6596" w:rsidP="00C550B4">
      <w:pPr>
        <w:jc w:val="center"/>
        <w:rPr>
          <w:rFonts w:ascii="Barlow" w:hAnsi="Barlow"/>
          <w:b/>
          <w:sz w:val="20"/>
          <w:szCs w:val="20"/>
        </w:rPr>
      </w:pPr>
      <w:r w:rsidRPr="00E92414">
        <w:rPr>
          <w:rFonts w:ascii="Barlow" w:hAnsi="Barlow"/>
          <w:b/>
          <w:sz w:val="20"/>
          <w:szCs w:val="20"/>
        </w:rPr>
        <w:t>PROCEDENCIA DE LOS RECURSOS QUE MODIFICAN AL PATRIMONIO GENERADO</w:t>
      </w:r>
    </w:p>
    <w:p w:rsidR="00EA6C71" w:rsidRPr="00E92414" w:rsidRDefault="004F6066" w:rsidP="00FB2597">
      <w:pPr>
        <w:spacing w:after="0"/>
        <w:jc w:val="both"/>
        <w:rPr>
          <w:rFonts w:ascii="Barlow" w:hAnsi="Barlow"/>
          <w:sz w:val="20"/>
          <w:szCs w:val="20"/>
        </w:rPr>
      </w:pPr>
      <w:r w:rsidRPr="00E92414">
        <w:rPr>
          <w:rFonts w:ascii="Barlow" w:hAnsi="Barlow"/>
          <w:sz w:val="20"/>
          <w:szCs w:val="20"/>
        </w:rPr>
        <w:t xml:space="preserve">En este periodo el Patrimonio Contribuido no tuvo movimientos debido a que no se tuvo aportación alguna de parte del Ejecutivo, por lo que respecta al Patrimonio Generado se modifica debido a reclasificación del resultado </w:t>
      </w:r>
      <w:proofErr w:type="gramStart"/>
      <w:r w:rsidRPr="00E92414">
        <w:rPr>
          <w:rFonts w:ascii="Barlow" w:hAnsi="Barlow"/>
          <w:sz w:val="20"/>
          <w:szCs w:val="20"/>
        </w:rPr>
        <w:t>de los ejercicio anterior</w:t>
      </w:r>
      <w:proofErr w:type="gramEnd"/>
      <w:r w:rsidRPr="00E92414">
        <w:rPr>
          <w:rFonts w:ascii="Barlow" w:hAnsi="Barlow"/>
          <w:sz w:val="20"/>
          <w:szCs w:val="20"/>
        </w:rPr>
        <w:t xml:space="preserve"> y a los ingresos por intereses generados por los créditos e inversiones que se cobraron en el período los cuales generan un ahorro por un importe de $ </w:t>
      </w:r>
      <w:r w:rsidR="00440B15" w:rsidRPr="00E92414">
        <w:rPr>
          <w:rFonts w:ascii="Barlow" w:hAnsi="Barlow"/>
          <w:sz w:val="20"/>
          <w:szCs w:val="20"/>
        </w:rPr>
        <w:t xml:space="preserve"> </w:t>
      </w:r>
      <w:r w:rsidR="00B27290" w:rsidRPr="00E92414">
        <w:rPr>
          <w:rFonts w:ascii="Barlow" w:hAnsi="Barlow"/>
          <w:sz w:val="20"/>
          <w:szCs w:val="20"/>
        </w:rPr>
        <w:t xml:space="preserve"> 445,737.66</w:t>
      </w:r>
      <w:r w:rsidRPr="00E92414">
        <w:rPr>
          <w:rFonts w:ascii="Barlow" w:hAnsi="Barlow"/>
          <w:sz w:val="20"/>
          <w:szCs w:val="20"/>
        </w:rPr>
        <w:t>.</w:t>
      </w:r>
    </w:p>
    <w:p w:rsidR="00BE120B" w:rsidRPr="00E92414" w:rsidRDefault="00BE120B" w:rsidP="00636A6F">
      <w:pPr>
        <w:jc w:val="center"/>
        <w:rPr>
          <w:rFonts w:ascii="Barlow" w:hAnsi="Barlow"/>
          <w:sz w:val="20"/>
          <w:szCs w:val="20"/>
        </w:rPr>
      </w:pPr>
    </w:p>
    <w:p w:rsidR="00197A0C" w:rsidRPr="00E92414" w:rsidRDefault="000E6596" w:rsidP="00636A6F">
      <w:pPr>
        <w:jc w:val="center"/>
        <w:rPr>
          <w:rFonts w:ascii="Barlow" w:hAnsi="Barlow"/>
          <w:b/>
          <w:sz w:val="20"/>
          <w:szCs w:val="20"/>
        </w:rPr>
      </w:pPr>
      <w:r w:rsidRPr="00E92414">
        <w:rPr>
          <w:rFonts w:ascii="Barlow" w:hAnsi="Barlow"/>
          <w:b/>
          <w:sz w:val="20"/>
          <w:szCs w:val="20"/>
        </w:rPr>
        <w:t>NOTAS AL ESTA</w:t>
      </w:r>
      <w:r w:rsidR="00992327" w:rsidRPr="00E92414">
        <w:rPr>
          <w:rFonts w:ascii="Barlow" w:hAnsi="Barlow"/>
          <w:b/>
          <w:sz w:val="20"/>
          <w:szCs w:val="20"/>
        </w:rPr>
        <w:t>DO DE FLUJOS DE EFECTIVO</w:t>
      </w:r>
    </w:p>
    <w:p w:rsidR="00197A0C" w:rsidRPr="00E92414" w:rsidRDefault="000E6596" w:rsidP="00197A0C">
      <w:pPr>
        <w:jc w:val="center"/>
        <w:rPr>
          <w:rFonts w:ascii="Barlow" w:hAnsi="Barlow"/>
          <w:b/>
          <w:sz w:val="20"/>
          <w:szCs w:val="20"/>
        </w:rPr>
      </w:pPr>
      <w:r w:rsidRPr="00E92414">
        <w:rPr>
          <w:rFonts w:ascii="Barlow" w:hAnsi="Barlow"/>
          <w:b/>
          <w:sz w:val="20"/>
          <w:szCs w:val="20"/>
        </w:rPr>
        <w:t>EFECTIVO Y EQUIVALENTES</w:t>
      </w:r>
    </w:p>
    <w:p w:rsidR="000E6596" w:rsidRPr="00E92414" w:rsidRDefault="00EA6C71" w:rsidP="00197A0C">
      <w:pPr>
        <w:rPr>
          <w:rFonts w:ascii="Barlow" w:hAnsi="Barlow"/>
          <w:sz w:val="20"/>
          <w:szCs w:val="20"/>
        </w:rPr>
      </w:pPr>
      <w:r w:rsidRPr="00E92414">
        <w:rPr>
          <w:rFonts w:ascii="Barlow" w:hAnsi="Barlow"/>
          <w:sz w:val="20"/>
          <w:szCs w:val="20"/>
        </w:rPr>
        <w:lastRenderedPageBreak/>
        <w:t xml:space="preserve">Análisis de los Saldos inicial y final que figuran en la </w:t>
      </w:r>
      <w:r w:rsidR="003918D5" w:rsidRPr="00E92414">
        <w:rPr>
          <w:rFonts w:ascii="Barlow" w:hAnsi="Barlow"/>
          <w:sz w:val="20"/>
          <w:szCs w:val="20"/>
        </w:rPr>
        <w:t>última</w:t>
      </w:r>
      <w:r w:rsidRPr="00E92414">
        <w:rPr>
          <w:rFonts w:ascii="Barlow" w:hAnsi="Barlow"/>
          <w:sz w:val="20"/>
          <w:szCs w:val="20"/>
        </w:rPr>
        <w:t xml:space="preserve"> parte del Estado de Flujo de Efectivo en la cuenta de efectivo y equivalentes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701"/>
        <w:gridCol w:w="1806"/>
      </w:tblGrid>
      <w:tr w:rsidR="00007C4E" w:rsidRPr="00E92414" w:rsidTr="004F6066">
        <w:trPr>
          <w:jc w:val="center"/>
        </w:trPr>
        <w:tc>
          <w:tcPr>
            <w:tcW w:w="3226" w:type="dxa"/>
            <w:shd w:val="clear" w:color="auto" w:fill="auto"/>
          </w:tcPr>
          <w:p w:rsidR="00007C4E" w:rsidRPr="00E92414" w:rsidRDefault="000E6596" w:rsidP="00007C4E">
            <w:pPr>
              <w:spacing w:after="0" w:line="240" w:lineRule="auto"/>
              <w:rPr>
                <w:rFonts w:ascii="Barlow" w:hAnsi="Barlow"/>
                <w:sz w:val="20"/>
                <w:szCs w:val="20"/>
              </w:rPr>
            </w:pP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p>
        </w:tc>
        <w:tc>
          <w:tcPr>
            <w:tcW w:w="1701" w:type="dxa"/>
            <w:shd w:val="clear" w:color="auto" w:fill="auto"/>
          </w:tcPr>
          <w:p w:rsidR="00007C4E" w:rsidRPr="00E92414" w:rsidRDefault="00630635" w:rsidP="00B27290">
            <w:pPr>
              <w:spacing w:after="0" w:line="240" w:lineRule="auto"/>
              <w:jc w:val="center"/>
              <w:rPr>
                <w:rFonts w:ascii="Barlow" w:hAnsi="Barlow"/>
                <w:sz w:val="20"/>
                <w:szCs w:val="20"/>
              </w:rPr>
            </w:pPr>
            <w:r w:rsidRPr="00E92414">
              <w:rPr>
                <w:rFonts w:ascii="Barlow" w:hAnsi="Barlow"/>
                <w:sz w:val="20"/>
                <w:szCs w:val="20"/>
              </w:rPr>
              <w:t>20</w:t>
            </w:r>
            <w:r w:rsidR="00CC24D1" w:rsidRPr="00E92414">
              <w:rPr>
                <w:rFonts w:ascii="Barlow" w:hAnsi="Barlow"/>
                <w:sz w:val="20"/>
                <w:szCs w:val="20"/>
              </w:rPr>
              <w:t>2</w:t>
            </w:r>
            <w:r w:rsidR="00B27290" w:rsidRPr="00E92414">
              <w:rPr>
                <w:rFonts w:ascii="Barlow" w:hAnsi="Barlow"/>
                <w:sz w:val="20"/>
                <w:szCs w:val="20"/>
              </w:rPr>
              <w:t>1</w:t>
            </w:r>
          </w:p>
        </w:tc>
        <w:tc>
          <w:tcPr>
            <w:tcW w:w="1806" w:type="dxa"/>
            <w:shd w:val="clear" w:color="auto" w:fill="auto"/>
          </w:tcPr>
          <w:p w:rsidR="00007C4E" w:rsidRPr="00E92414" w:rsidRDefault="00630635" w:rsidP="00B27290">
            <w:pPr>
              <w:spacing w:after="0" w:line="240" w:lineRule="auto"/>
              <w:jc w:val="center"/>
              <w:rPr>
                <w:rFonts w:ascii="Barlow" w:hAnsi="Barlow"/>
                <w:sz w:val="20"/>
                <w:szCs w:val="20"/>
              </w:rPr>
            </w:pPr>
            <w:r w:rsidRPr="00E92414">
              <w:rPr>
                <w:rFonts w:ascii="Barlow" w:hAnsi="Barlow"/>
                <w:sz w:val="20"/>
                <w:szCs w:val="20"/>
              </w:rPr>
              <w:t>20</w:t>
            </w:r>
            <w:r w:rsidR="00B27290" w:rsidRPr="00E92414">
              <w:rPr>
                <w:rFonts w:ascii="Barlow" w:hAnsi="Barlow"/>
                <w:sz w:val="20"/>
                <w:szCs w:val="20"/>
              </w:rPr>
              <w:t>20</w:t>
            </w:r>
          </w:p>
        </w:tc>
      </w:tr>
      <w:tr w:rsidR="00007C4E" w:rsidRPr="00E92414" w:rsidTr="004F6066">
        <w:trPr>
          <w:jc w:val="center"/>
        </w:trPr>
        <w:tc>
          <w:tcPr>
            <w:tcW w:w="3226" w:type="dxa"/>
            <w:shd w:val="clear" w:color="auto" w:fill="auto"/>
          </w:tcPr>
          <w:p w:rsidR="00007C4E" w:rsidRPr="00E92414" w:rsidRDefault="00007C4E" w:rsidP="00007C4E">
            <w:pPr>
              <w:spacing w:after="0" w:line="240" w:lineRule="auto"/>
              <w:rPr>
                <w:rFonts w:ascii="Barlow" w:hAnsi="Barlow"/>
                <w:sz w:val="20"/>
                <w:szCs w:val="20"/>
              </w:rPr>
            </w:pPr>
            <w:r w:rsidRPr="00E92414">
              <w:rPr>
                <w:rFonts w:ascii="Barlow" w:hAnsi="Barlow"/>
                <w:sz w:val="20"/>
                <w:szCs w:val="20"/>
              </w:rPr>
              <w:t>Bancos/tesorería</w:t>
            </w:r>
          </w:p>
        </w:tc>
        <w:tc>
          <w:tcPr>
            <w:tcW w:w="1701" w:type="dxa"/>
            <w:shd w:val="clear" w:color="auto" w:fill="auto"/>
          </w:tcPr>
          <w:p w:rsidR="00007C4E" w:rsidRPr="00E92414" w:rsidRDefault="00B27290" w:rsidP="00385687">
            <w:pPr>
              <w:spacing w:after="0" w:line="240" w:lineRule="auto"/>
              <w:jc w:val="right"/>
              <w:rPr>
                <w:rFonts w:ascii="Barlow" w:hAnsi="Barlow"/>
                <w:sz w:val="20"/>
                <w:szCs w:val="20"/>
              </w:rPr>
            </w:pPr>
            <w:r w:rsidRPr="00E92414">
              <w:rPr>
                <w:rFonts w:ascii="Barlow" w:hAnsi="Barlow"/>
                <w:sz w:val="20"/>
                <w:szCs w:val="20"/>
              </w:rPr>
              <w:t>22,494,405.48</w:t>
            </w:r>
          </w:p>
        </w:tc>
        <w:tc>
          <w:tcPr>
            <w:tcW w:w="1806" w:type="dxa"/>
            <w:shd w:val="clear" w:color="auto" w:fill="auto"/>
          </w:tcPr>
          <w:p w:rsidR="00007C4E" w:rsidRPr="00E92414" w:rsidRDefault="00B27290" w:rsidP="00EC7E8B">
            <w:pPr>
              <w:spacing w:after="0" w:line="240" w:lineRule="auto"/>
              <w:jc w:val="right"/>
              <w:rPr>
                <w:rFonts w:ascii="Barlow" w:hAnsi="Barlow"/>
                <w:sz w:val="20"/>
                <w:szCs w:val="20"/>
              </w:rPr>
            </w:pPr>
            <w:r w:rsidRPr="00E92414">
              <w:rPr>
                <w:rFonts w:ascii="Barlow" w:hAnsi="Barlow"/>
                <w:sz w:val="20"/>
                <w:szCs w:val="20"/>
              </w:rPr>
              <w:t>22,475,992.61</w:t>
            </w:r>
          </w:p>
        </w:tc>
      </w:tr>
      <w:tr w:rsidR="00CC24D1" w:rsidRPr="00E92414" w:rsidTr="004F6066">
        <w:trPr>
          <w:jc w:val="center"/>
        </w:trPr>
        <w:tc>
          <w:tcPr>
            <w:tcW w:w="3226" w:type="dxa"/>
            <w:shd w:val="clear" w:color="auto" w:fill="auto"/>
          </w:tcPr>
          <w:p w:rsidR="00CC24D1" w:rsidRPr="00E92414" w:rsidRDefault="00CC24D1" w:rsidP="00CC24D1">
            <w:pPr>
              <w:spacing w:after="0" w:line="240" w:lineRule="auto"/>
              <w:rPr>
                <w:rFonts w:ascii="Barlow" w:hAnsi="Barlow"/>
                <w:sz w:val="20"/>
                <w:szCs w:val="20"/>
              </w:rPr>
            </w:pPr>
            <w:r w:rsidRPr="00E92414">
              <w:rPr>
                <w:rFonts w:ascii="Barlow" w:hAnsi="Barlow"/>
                <w:sz w:val="20"/>
                <w:szCs w:val="20"/>
              </w:rPr>
              <w:t>Inversiones Temporales(3 Meses)</w:t>
            </w:r>
          </w:p>
        </w:tc>
        <w:tc>
          <w:tcPr>
            <w:tcW w:w="1701" w:type="dxa"/>
            <w:shd w:val="clear" w:color="auto" w:fill="auto"/>
          </w:tcPr>
          <w:p w:rsidR="00CC24D1" w:rsidRPr="00E92414" w:rsidRDefault="00B27290" w:rsidP="00385687">
            <w:pPr>
              <w:spacing w:after="0" w:line="240" w:lineRule="auto"/>
              <w:jc w:val="right"/>
              <w:rPr>
                <w:rFonts w:ascii="Barlow" w:hAnsi="Barlow"/>
                <w:sz w:val="20"/>
                <w:szCs w:val="20"/>
              </w:rPr>
            </w:pPr>
            <w:r w:rsidRPr="00E92414">
              <w:rPr>
                <w:rFonts w:ascii="Barlow" w:hAnsi="Barlow"/>
                <w:sz w:val="20"/>
                <w:szCs w:val="20"/>
              </w:rPr>
              <w:t>5,736,937.90</w:t>
            </w:r>
          </w:p>
        </w:tc>
        <w:tc>
          <w:tcPr>
            <w:tcW w:w="1806" w:type="dxa"/>
            <w:shd w:val="clear" w:color="auto" w:fill="auto"/>
          </w:tcPr>
          <w:p w:rsidR="00CC24D1" w:rsidRPr="00E92414" w:rsidRDefault="00B27290" w:rsidP="00EC7E8B">
            <w:pPr>
              <w:spacing w:after="0" w:line="240" w:lineRule="auto"/>
              <w:jc w:val="right"/>
              <w:rPr>
                <w:rFonts w:ascii="Barlow" w:hAnsi="Barlow"/>
                <w:sz w:val="20"/>
                <w:szCs w:val="20"/>
              </w:rPr>
            </w:pPr>
            <w:r w:rsidRPr="00E92414">
              <w:rPr>
                <w:rFonts w:ascii="Barlow" w:hAnsi="Barlow"/>
                <w:sz w:val="20"/>
                <w:szCs w:val="20"/>
              </w:rPr>
              <w:t>20,993,354.74</w:t>
            </w:r>
          </w:p>
        </w:tc>
      </w:tr>
    </w:tbl>
    <w:p w:rsidR="00336574" w:rsidRPr="00E92414" w:rsidRDefault="00336574" w:rsidP="00336574">
      <w:pPr>
        <w:spacing w:after="0" w:line="240" w:lineRule="auto"/>
        <w:rPr>
          <w:rFonts w:ascii="Barlow" w:hAnsi="Barlow"/>
          <w:sz w:val="20"/>
          <w:szCs w:val="20"/>
        </w:rPr>
      </w:pPr>
      <w:r w:rsidRPr="00E92414">
        <w:rPr>
          <w:rFonts w:ascii="Barlow" w:hAnsi="Barlow"/>
          <w:b/>
          <w:sz w:val="20"/>
          <w:szCs w:val="20"/>
        </w:rPr>
        <w:t xml:space="preserve">                            </w:t>
      </w:r>
      <w:r w:rsidR="004F6066" w:rsidRPr="00E92414">
        <w:rPr>
          <w:rFonts w:ascii="Barlow" w:hAnsi="Barlow"/>
          <w:b/>
          <w:sz w:val="20"/>
          <w:szCs w:val="20"/>
        </w:rPr>
        <w:t xml:space="preserve"> </w:t>
      </w:r>
      <w:r w:rsidRPr="00E92414">
        <w:rPr>
          <w:rFonts w:ascii="Barlow" w:hAnsi="Barlow"/>
          <w:b/>
          <w:sz w:val="20"/>
          <w:szCs w:val="20"/>
        </w:rPr>
        <w:t xml:space="preserve"> </w:t>
      </w:r>
      <w:r w:rsidR="00E92414">
        <w:rPr>
          <w:rFonts w:ascii="Barlow" w:hAnsi="Barlow"/>
          <w:b/>
          <w:sz w:val="20"/>
          <w:szCs w:val="20"/>
        </w:rPr>
        <w:t xml:space="preserve">                                                   </w:t>
      </w:r>
      <w:r w:rsidRPr="00E92414">
        <w:rPr>
          <w:rFonts w:ascii="Barlow" w:hAnsi="Barlow"/>
          <w:b/>
          <w:sz w:val="20"/>
          <w:szCs w:val="20"/>
        </w:rPr>
        <w:t xml:space="preserve">TOTAL DE EFECTIVO Y EQUIVALENTES </w:t>
      </w:r>
      <w:r w:rsidR="007571E3" w:rsidRPr="00E92414">
        <w:rPr>
          <w:rFonts w:ascii="Barlow" w:hAnsi="Barlow"/>
          <w:b/>
          <w:sz w:val="20"/>
          <w:szCs w:val="20"/>
        </w:rPr>
        <w:t xml:space="preserve">  </w:t>
      </w:r>
      <w:proofErr w:type="gramStart"/>
      <w:r w:rsidR="003918D5" w:rsidRPr="00E92414">
        <w:rPr>
          <w:rFonts w:ascii="Barlow" w:hAnsi="Barlow"/>
          <w:b/>
          <w:sz w:val="20"/>
          <w:szCs w:val="20"/>
        </w:rPr>
        <w:t xml:space="preserve">$ </w:t>
      </w:r>
      <w:r w:rsidR="001152F0" w:rsidRPr="00E92414">
        <w:rPr>
          <w:rFonts w:ascii="Barlow" w:hAnsi="Barlow"/>
          <w:b/>
          <w:sz w:val="20"/>
          <w:szCs w:val="20"/>
        </w:rPr>
        <w:t xml:space="preserve"> </w:t>
      </w:r>
      <w:r w:rsidR="00B27290" w:rsidRPr="00E92414">
        <w:rPr>
          <w:rFonts w:ascii="Barlow" w:hAnsi="Barlow"/>
          <w:b/>
          <w:sz w:val="20"/>
          <w:szCs w:val="20"/>
        </w:rPr>
        <w:t>28,231,343.38</w:t>
      </w:r>
      <w:proofErr w:type="gramEnd"/>
      <w:r w:rsidR="00E92414">
        <w:rPr>
          <w:rFonts w:ascii="Barlow" w:hAnsi="Barlow"/>
          <w:b/>
          <w:sz w:val="20"/>
          <w:szCs w:val="20"/>
        </w:rPr>
        <w:t xml:space="preserve">         </w:t>
      </w:r>
      <w:r w:rsidR="00B27290" w:rsidRPr="00E92414">
        <w:rPr>
          <w:rFonts w:ascii="Barlow" w:hAnsi="Barlow"/>
          <w:b/>
          <w:sz w:val="20"/>
          <w:szCs w:val="20"/>
        </w:rPr>
        <w:t xml:space="preserve">   </w:t>
      </w:r>
      <w:r w:rsidR="000B77B7" w:rsidRPr="00E92414">
        <w:rPr>
          <w:rFonts w:ascii="Barlow" w:hAnsi="Barlow"/>
          <w:b/>
          <w:sz w:val="20"/>
          <w:szCs w:val="20"/>
        </w:rPr>
        <w:t xml:space="preserve">$ </w:t>
      </w:r>
      <w:r w:rsidR="001152F0" w:rsidRPr="00E92414">
        <w:rPr>
          <w:rFonts w:ascii="Barlow" w:hAnsi="Barlow"/>
          <w:b/>
          <w:sz w:val="20"/>
          <w:szCs w:val="20"/>
        </w:rPr>
        <w:t xml:space="preserve"> </w:t>
      </w:r>
      <w:r w:rsidR="005D303C" w:rsidRPr="00E92414">
        <w:rPr>
          <w:rFonts w:ascii="Barlow" w:hAnsi="Barlow"/>
          <w:b/>
          <w:sz w:val="20"/>
          <w:szCs w:val="20"/>
        </w:rPr>
        <w:t xml:space="preserve"> </w:t>
      </w:r>
      <w:r w:rsidR="002B635B" w:rsidRPr="00E92414">
        <w:rPr>
          <w:rFonts w:ascii="Barlow" w:hAnsi="Barlow"/>
          <w:b/>
          <w:sz w:val="20"/>
          <w:szCs w:val="20"/>
        </w:rPr>
        <w:t xml:space="preserve">  </w:t>
      </w:r>
      <w:r w:rsidR="009F41A1" w:rsidRPr="00E92414">
        <w:rPr>
          <w:rFonts w:ascii="Barlow" w:hAnsi="Barlow"/>
          <w:b/>
          <w:sz w:val="20"/>
          <w:szCs w:val="20"/>
        </w:rPr>
        <w:t xml:space="preserve"> </w:t>
      </w:r>
      <w:r w:rsidR="00B27290" w:rsidRPr="00E92414">
        <w:rPr>
          <w:rFonts w:ascii="Barlow" w:hAnsi="Barlow"/>
          <w:b/>
          <w:sz w:val="20"/>
          <w:szCs w:val="20"/>
        </w:rPr>
        <w:t>43,469,347.35</w:t>
      </w:r>
    </w:p>
    <w:p w:rsidR="00BE120B" w:rsidRPr="00E92414" w:rsidRDefault="00BE120B" w:rsidP="003D2AA0">
      <w:pPr>
        <w:jc w:val="center"/>
        <w:rPr>
          <w:rFonts w:ascii="Barlow" w:hAnsi="Barlow"/>
          <w:b/>
          <w:sz w:val="20"/>
          <w:szCs w:val="20"/>
        </w:rPr>
      </w:pPr>
    </w:p>
    <w:p w:rsidR="00E25D68" w:rsidRPr="00E92414" w:rsidRDefault="00837210" w:rsidP="00FB2597">
      <w:pPr>
        <w:jc w:val="both"/>
        <w:rPr>
          <w:rFonts w:ascii="Barlow" w:hAnsi="Barlow"/>
          <w:sz w:val="20"/>
          <w:szCs w:val="20"/>
        </w:rPr>
      </w:pPr>
      <w:r w:rsidRPr="00E92414">
        <w:rPr>
          <w:rFonts w:ascii="Barlow" w:hAnsi="Barlow"/>
          <w:sz w:val="20"/>
          <w:szCs w:val="20"/>
        </w:rPr>
        <w:t>Conciliación de los Flujos de Efectivo Netos de las Actividades de Operación y la cuenta de Ahorro/Desahorro antes de Rubros Extraordinarios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E25D68" w:rsidRPr="00E92414" w:rsidTr="00E92414">
        <w:trPr>
          <w:jc w:val="center"/>
        </w:trPr>
        <w:tc>
          <w:tcPr>
            <w:tcW w:w="6345" w:type="dxa"/>
            <w:shd w:val="clear" w:color="auto" w:fill="auto"/>
          </w:tcPr>
          <w:p w:rsidR="00E25D68" w:rsidRPr="00E92414" w:rsidRDefault="00E25D68" w:rsidP="00221632">
            <w:pPr>
              <w:jc w:val="center"/>
              <w:rPr>
                <w:rFonts w:ascii="Barlow" w:hAnsi="Barlow"/>
                <w:b/>
                <w:sz w:val="20"/>
                <w:szCs w:val="20"/>
              </w:rPr>
            </w:pPr>
            <w:r w:rsidRPr="00E92414">
              <w:rPr>
                <w:rFonts w:ascii="Barlow" w:hAnsi="Barlow"/>
                <w:b/>
                <w:sz w:val="20"/>
                <w:szCs w:val="20"/>
              </w:rPr>
              <w:t>DESCRIPCION</w:t>
            </w:r>
          </w:p>
        </w:tc>
        <w:tc>
          <w:tcPr>
            <w:tcW w:w="1560" w:type="dxa"/>
            <w:shd w:val="clear" w:color="auto" w:fill="auto"/>
          </w:tcPr>
          <w:p w:rsidR="00E25D68" w:rsidRPr="00E92414" w:rsidRDefault="00E25D68" w:rsidP="00B27290">
            <w:pPr>
              <w:jc w:val="center"/>
              <w:rPr>
                <w:rFonts w:ascii="Barlow" w:hAnsi="Barlow"/>
                <w:b/>
                <w:sz w:val="20"/>
                <w:szCs w:val="20"/>
              </w:rPr>
            </w:pPr>
            <w:r w:rsidRPr="00E92414">
              <w:rPr>
                <w:rFonts w:ascii="Barlow" w:hAnsi="Barlow"/>
                <w:b/>
                <w:sz w:val="20"/>
                <w:szCs w:val="20"/>
              </w:rPr>
              <w:t>20</w:t>
            </w:r>
            <w:r w:rsidR="00CC24D1" w:rsidRPr="00E92414">
              <w:rPr>
                <w:rFonts w:ascii="Barlow" w:hAnsi="Barlow"/>
                <w:b/>
                <w:sz w:val="20"/>
                <w:szCs w:val="20"/>
              </w:rPr>
              <w:t>2</w:t>
            </w:r>
            <w:r w:rsidR="00B27290" w:rsidRPr="00E92414">
              <w:rPr>
                <w:rFonts w:ascii="Barlow" w:hAnsi="Barlow"/>
                <w:b/>
                <w:sz w:val="20"/>
                <w:szCs w:val="20"/>
              </w:rPr>
              <w:t>1</w:t>
            </w:r>
          </w:p>
        </w:tc>
        <w:tc>
          <w:tcPr>
            <w:tcW w:w="1559" w:type="dxa"/>
            <w:shd w:val="clear" w:color="auto" w:fill="auto"/>
          </w:tcPr>
          <w:p w:rsidR="00E25D68" w:rsidRPr="00E92414" w:rsidRDefault="00E25D68" w:rsidP="00B27290">
            <w:pPr>
              <w:jc w:val="center"/>
              <w:rPr>
                <w:rFonts w:ascii="Barlow" w:hAnsi="Barlow"/>
                <w:b/>
                <w:sz w:val="20"/>
                <w:szCs w:val="20"/>
              </w:rPr>
            </w:pPr>
            <w:r w:rsidRPr="00E92414">
              <w:rPr>
                <w:rFonts w:ascii="Barlow" w:hAnsi="Barlow"/>
                <w:b/>
                <w:sz w:val="20"/>
                <w:szCs w:val="20"/>
              </w:rPr>
              <w:t>20</w:t>
            </w:r>
            <w:r w:rsidR="00B27290" w:rsidRPr="00E92414">
              <w:rPr>
                <w:rFonts w:ascii="Barlow" w:hAnsi="Barlow"/>
                <w:b/>
                <w:sz w:val="20"/>
                <w:szCs w:val="20"/>
              </w:rPr>
              <w:t>20</w:t>
            </w:r>
          </w:p>
        </w:tc>
      </w:tr>
      <w:tr w:rsidR="00E25D68" w:rsidRPr="00E92414" w:rsidTr="00E92414">
        <w:trPr>
          <w:jc w:val="center"/>
        </w:trPr>
        <w:tc>
          <w:tcPr>
            <w:tcW w:w="6345" w:type="dxa"/>
            <w:shd w:val="clear" w:color="auto" w:fill="auto"/>
          </w:tcPr>
          <w:p w:rsidR="00E25D68" w:rsidRPr="00E92414" w:rsidRDefault="00E25D68" w:rsidP="00221632">
            <w:pPr>
              <w:rPr>
                <w:rFonts w:ascii="Barlow" w:hAnsi="Barlow"/>
                <w:sz w:val="20"/>
                <w:szCs w:val="20"/>
              </w:rPr>
            </w:pPr>
            <w:r w:rsidRPr="00E92414">
              <w:rPr>
                <w:rFonts w:ascii="Barlow" w:hAnsi="Barlow"/>
                <w:sz w:val="20"/>
                <w:szCs w:val="20"/>
              </w:rPr>
              <w:t>Ahorro/Desahorro antes de rubros Extraordinarios</w:t>
            </w:r>
          </w:p>
        </w:tc>
        <w:tc>
          <w:tcPr>
            <w:tcW w:w="1560" w:type="dxa"/>
            <w:shd w:val="clear" w:color="auto" w:fill="auto"/>
          </w:tcPr>
          <w:p w:rsidR="00E25D68" w:rsidRPr="00E92414" w:rsidRDefault="00B27290" w:rsidP="00221632">
            <w:pPr>
              <w:jc w:val="right"/>
              <w:rPr>
                <w:rFonts w:ascii="Barlow" w:hAnsi="Barlow"/>
                <w:sz w:val="20"/>
                <w:szCs w:val="20"/>
              </w:rPr>
            </w:pPr>
            <w:r w:rsidRPr="00E92414">
              <w:rPr>
                <w:rFonts w:ascii="Barlow" w:hAnsi="Barlow"/>
                <w:sz w:val="20"/>
                <w:szCs w:val="20"/>
              </w:rPr>
              <w:t>445,737.66</w:t>
            </w:r>
          </w:p>
        </w:tc>
        <w:tc>
          <w:tcPr>
            <w:tcW w:w="1559" w:type="dxa"/>
            <w:shd w:val="clear" w:color="auto" w:fill="auto"/>
          </w:tcPr>
          <w:p w:rsidR="00E25D68" w:rsidRPr="00E92414" w:rsidRDefault="00B27290" w:rsidP="00221632">
            <w:pPr>
              <w:jc w:val="right"/>
              <w:rPr>
                <w:rFonts w:ascii="Barlow" w:hAnsi="Barlow"/>
                <w:sz w:val="20"/>
                <w:szCs w:val="20"/>
              </w:rPr>
            </w:pPr>
            <w:r w:rsidRPr="00E92414">
              <w:rPr>
                <w:rFonts w:ascii="Barlow" w:hAnsi="Barlow"/>
                <w:sz w:val="20"/>
                <w:szCs w:val="20"/>
              </w:rPr>
              <w:t>460,773.42</w:t>
            </w:r>
          </w:p>
        </w:tc>
      </w:tr>
      <w:tr w:rsidR="00E25D68" w:rsidRPr="00E92414" w:rsidTr="00E92414">
        <w:trPr>
          <w:trHeight w:val="576"/>
          <w:jc w:val="center"/>
        </w:trPr>
        <w:tc>
          <w:tcPr>
            <w:tcW w:w="6345" w:type="dxa"/>
            <w:shd w:val="clear" w:color="auto" w:fill="auto"/>
          </w:tcPr>
          <w:p w:rsidR="00E25D68" w:rsidRPr="00E92414" w:rsidRDefault="00E25D68" w:rsidP="00221632">
            <w:pPr>
              <w:rPr>
                <w:rFonts w:ascii="Barlow" w:hAnsi="Barlow"/>
                <w:sz w:val="20"/>
                <w:szCs w:val="20"/>
              </w:rPr>
            </w:pPr>
            <w:r w:rsidRPr="00E92414">
              <w:rPr>
                <w:rFonts w:ascii="Barlow" w:hAnsi="Barlow"/>
                <w:sz w:val="20"/>
                <w:szCs w:val="20"/>
              </w:rPr>
              <w:t>Movimientos de partidas (o rubros) que no afectan al efectivo</w:t>
            </w:r>
          </w:p>
        </w:tc>
        <w:tc>
          <w:tcPr>
            <w:tcW w:w="1560" w:type="dxa"/>
            <w:shd w:val="clear" w:color="auto" w:fill="auto"/>
          </w:tcPr>
          <w:p w:rsidR="00E25D68" w:rsidRPr="00E92414" w:rsidRDefault="00E25D68" w:rsidP="00221632">
            <w:pPr>
              <w:jc w:val="right"/>
              <w:rPr>
                <w:rFonts w:ascii="Barlow" w:hAnsi="Barlow"/>
                <w:sz w:val="20"/>
                <w:szCs w:val="20"/>
              </w:rPr>
            </w:pPr>
          </w:p>
        </w:tc>
        <w:tc>
          <w:tcPr>
            <w:tcW w:w="1559" w:type="dxa"/>
            <w:shd w:val="clear" w:color="auto" w:fill="auto"/>
          </w:tcPr>
          <w:p w:rsidR="00E25D68" w:rsidRPr="00E92414" w:rsidRDefault="00E25D68" w:rsidP="00221632">
            <w:pPr>
              <w:jc w:val="right"/>
              <w:rPr>
                <w:rFonts w:ascii="Barlow" w:hAnsi="Barlow"/>
                <w:sz w:val="20"/>
                <w:szCs w:val="20"/>
              </w:rPr>
            </w:pPr>
          </w:p>
        </w:tc>
      </w:tr>
      <w:tr w:rsidR="00E25D68" w:rsidRPr="00E92414" w:rsidTr="00E92414">
        <w:trPr>
          <w:jc w:val="center"/>
        </w:trPr>
        <w:tc>
          <w:tcPr>
            <w:tcW w:w="6345" w:type="dxa"/>
            <w:shd w:val="clear" w:color="auto" w:fill="auto"/>
          </w:tcPr>
          <w:p w:rsidR="00E25D68" w:rsidRPr="00E92414" w:rsidRDefault="00E25D68" w:rsidP="00221632">
            <w:pPr>
              <w:rPr>
                <w:rFonts w:ascii="Barlow" w:hAnsi="Barlow"/>
                <w:sz w:val="20"/>
                <w:szCs w:val="20"/>
              </w:rPr>
            </w:pPr>
            <w:r w:rsidRPr="00E92414">
              <w:rPr>
                <w:rFonts w:ascii="Barlow" w:hAnsi="Barlow"/>
                <w:sz w:val="20"/>
                <w:szCs w:val="20"/>
              </w:rPr>
              <w:t>Depreciación</w:t>
            </w:r>
          </w:p>
        </w:tc>
        <w:tc>
          <w:tcPr>
            <w:tcW w:w="1560" w:type="dxa"/>
            <w:shd w:val="clear" w:color="auto" w:fill="auto"/>
          </w:tcPr>
          <w:p w:rsidR="00E25D68" w:rsidRPr="00E92414" w:rsidRDefault="00B27290" w:rsidP="00221632">
            <w:pPr>
              <w:jc w:val="right"/>
              <w:rPr>
                <w:rFonts w:ascii="Barlow" w:hAnsi="Barlow"/>
                <w:sz w:val="20"/>
                <w:szCs w:val="20"/>
              </w:rPr>
            </w:pPr>
            <w:r w:rsidRPr="00E92414">
              <w:rPr>
                <w:rFonts w:ascii="Barlow" w:hAnsi="Barlow"/>
                <w:sz w:val="20"/>
                <w:szCs w:val="20"/>
              </w:rPr>
              <w:t>2,098.08</w:t>
            </w:r>
          </w:p>
        </w:tc>
        <w:tc>
          <w:tcPr>
            <w:tcW w:w="1559" w:type="dxa"/>
            <w:shd w:val="clear" w:color="auto" w:fill="auto"/>
          </w:tcPr>
          <w:p w:rsidR="00E25D68" w:rsidRPr="00E92414" w:rsidRDefault="00B27290" w:rsidP="00EC7E8B">
            <w:pPr>
              <w:jc w:val="right"/>
              <w:rPr>
                <w:rFonts w:ascii="Barlow" w:hAnsi="Barlow"/>
                <w:sz w:val="20"/>
                <w:szCs w:val="20"/>
              </w:rPr>
            </w:pPr>
            <w:r w:rsidRPr="00E92414">
              <w:rPr>
                <w:rFonts w:ascii="Barlow" w:hAnsi="Barlow"/>
                <w:sz w:val="20"/>
                <w:szCs w:val="20"/>
              </w:rPr>
              <w:t>2,098.08</w:t>
            </w:r>
          </w:p>
        </w:tc>
      </w:tr>
    </w:tbl>
    <w:p w:rsidR="00942115" w:rsidRPr="00E92414" w:rsidRDefault="00942115" w:rsidP="0033169C">
      <w:pPr>
        <w:rPr>
          <w:rFonts w:ascii="Barlow" w:hAnsi="Barlow"/>
          <w:b/>
          <w:sz w:val="20"/>
          <w:szCs w:val="20"/>
        </w:rPr>
      </w:pPr>
    </w:p>
    <w:p w:rsidR="00403175" w:rsidRPr="00E92414" w:rsidRDefault="00403175" w:rsidP="00942115">
      <w:pPr>
        <w:jc w:val="center"/>
        <w:rPr>
          <w:rFonts w:ascii="Barlow" w:hAnsi="Barlow"/>
          <w:b/>
          <w:sz w:val="20"/>
          <w:szCs w:val="20"/>
        </w:rPr>
      </w:pPr>
    </w:p>
    <w:p w:rsidR="00FA0066" w:rsidRDefault="00FA0066" w:rsidP="00942115">
      <w:pPr>
        <w:jc w:val="center"/>
        <w:rPr>
          <w:rFonts w:ascii="Barlow" w:hAnsi="Barlow"/>
          <w:b/>
          <w:sz w:val="20"/>
          <w:szCs w:val="20"/>
        </w:rPr>
      </w:pPr>
    </w:p>
    <w:p w:rsidR="00E92414" w:rsidRDefault="00E92414" w:rsidP="00942115">
      <w:pPr>
        <w:jc w:val="center"/>
        <w:rPr>
          <w:rFonts w:ascii="Barlow" w:hAnsi="Barlow"/>
          <w:b/>
          <w:sz w:val="20"/>
          <w:szCs w:val="20"/>
        </w:rPr>
      </w:pPr>
    </w:p>
    <w:p w:rsidR="00E92414" w:rsidRDefault="00E92414" w:rsidP="00942115">
      <w:pPr>
        <w:jc w:val="center"/>
        <w:rPr>
          <w:rFonts w:ascii="Barlow" w:hAnsi="Barlow"/>
          <w:b/>
          <w:sz w:val="20"/>
          <w:szCs w:val="20"/>
        </w:rPr>
      </w:pPr>
    </w:p>
    <w:p w:rsidR="00E92414" w:rsidRDefault="00E92414" w:rsidP="00942115">
      <w:pPr>
        <w:jc w:val="center"/>
        <w:rPr>
          <w:rFonts w:ascii="Barlow" w:hAnsi="Barlow"/>
          <w:b/>
          <w:sz w:val="20"/>
          <w:szCs w:val="20"/>
        </w:rPr>
      </w:pPr>
    </w:p>
    <w:p w:rsidR="00E92414" w:rsidRPr="00E92414" w:rsidRDefault="00E92414" w:rsidP="00942115">
      <w:pPr>
        <w:jc w:val="center"/>
        <w:rPr>
          <w:rFonts w:ascii="Barlow" w:hAnsi="Barlow"/>
          <w:b/>
          <w:sz w:val="20"/>
          <w:szCs w:val="20"/>
        </w:rPr>
      </w:pPr>
    </w:p>
    <w:p w:rsidR="00FA0066" w:rsidRPr="00E92414" w:rsidRDefault="00FA0066" w:rsidP="00942115">
      <w:pPr>
        <w:jc w:val="center"/>
        <w:rPr>
          <w:rFonts w:ascii="Barlow" w:hAnsi="Barlow"/>
          <w:b/>
          <w:sz w:val="20"/>
          <w:szCs w:val="20"/>
        </w:rPr>
      </w:pPr>
    </w:p>
    <w:p w:rsidR="00942115" w:rsidRPr="00E92414" w:rsidRDefault="00942115" w:rsidP="00FB2597">
      <w:pPr>
        <w:jc w:val="both"/>
        <w:rPr>
          <w:rFonts w:ascii="Barlow" w:hAnsi="Barlow"/>
          <w:b/>
          <w:sz w:val="20"/>
          <w:szCs w:val="20"/>
        </w:rPr>
      </w:pPr>
      <w:r w:rsidRPr="00E92414">
        <w:rPr>
          <w:rFonts w:ascii="Barlow" w:hAnsi="Barlow"/>
          <w:b/>
          <w:sz w:val="20"/>
          <w:szCs w:val="20"/>
        </w:rPr>
        <w:lastRenderedPageBreak/>
        <w:t>CONCILIACIÓN ENTRE LOS INGRESOS PRESUPUESTARIOS Y CONTABLES, ASÍ COMO ENTRE LOS EGRESOS PRESUPUESTARIOS Y LOS GASTOS CONTABLES</w:t>
      </w:r>
    </w:p>
    <w:tbl>
      <w:tblPr>
        <w:tblW w:w="7551" w:type="dxa"/>
        <w:jc w:val="center"/>
        <w:tblCellMar>
          <w:left w:w="70" w:type="dxa"/>
          <w:right w:w="70" w:type="dxa"/>
        </w:tblCellMar>
        <w:tblLook w:val="04A0" w:firstRow="1" w:lastRow="0" w:firstColumn="1" w:lastColumn="0" w:noHBand="0" w:noVBand="1"/>
      </w:tblPr>
      <w:tblGrid>
        <w:gridCol w:w="4284"/>
        <w:gridCol w:w="1143"/>
        <w:gridCol w:w="2124"/>
      </w:tblGrid>
      <w:tr w:rsidR="00FA0066" w:rsidRPr="00E92414" w:rsidTr="00FA0066">
        <w:trPr>
          <w:trHeight w:val="201"/>
          <w:jc w:val="center"/>
        </w:trPr>
        <w:tc>
          <w:tcPr>
            <w:tcW w:w="7551"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Conciliación entre los Ingresos Presupuestarios y Contables</w:t>
            </w:r>
          </w:p>
        </w:tc>
      </w:tr>
      <w:tr w:rsidR="00FA0066" w:rsidRPr="00E92414" w:rsidTr="00FA0066">
        <w:trPr>
          <w:trHeight w:val="201"/>
          <w:jc w:val="center"/>
        </w:trPr>
        <w:tc>
          <w:tcPr>
            <w:tcW w:w="7551"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Correspondiente del 1 de enero al 31 de Marzo de 2021</w:t>
            </w:r>
          </w:p>
        </w:tc>
      </w:tr>
      <w:tr w:rsidR="00FA0066" w:rsidRPr="00E92414" w:rsidTr="00FA0066">
        <w:trPr>
          <w:trHeight w:val="201"/>
          <w:jc w:val="center"/>
        </w:trPr>
        <w:tc>
          <w:tcPr>
            <w:tcW w:w="7551"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(cifras en Pesos)</w:t>
            </w:r>
          </w:p>
        </w:tc>
      </w:tr>
      <w:tr w:rsidR="00FA0066" w:rsidRPr="00E92414" w:rsidTr="00FA0066">
        <w:trPr>
          <w:trHeight w:val="80"/>
          <w:jc w:val="center"/>
        </w:trPr>
        <w:tc>
          <w:tcPr>
            <w:tcW w:w="4284" w:type="dxa"/>
            <w:noWrap/>
            <w:vAlign w:val="bottom"/>
            <w:hideMark/>
          </w:tcPr>
          <w:p w:rsidR="00FA0066" w:rsidRPr="00E92414" w:rsidRDefault="00FA0066">
            <w:pPr>
              <w:rPr>
                <w:rFonts w:ascii="Barlow" w:eastAsia="Times New Roman" w:hAnsi="Barlow" w:cs="Calibri"/>
                <w:b/>
                <w:bCs/>
                <w:color w:val="000000"/>
                <w:sz w:val="20"/>
                <w:szCs w:val="20"/>
                <w:lang w:eastAsia="es-MX"/>
              </w:rPr>
            </w:pPr>
          </w:p>
        </w:tc>
        <w:tc>
          <w:tcPr>
            <w:tcW w:w="114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2124"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201"/>
          <w:jc w:val="center"/>
        </w:trPr>
        <w:tc>
          <w:tcPr>
            <w:tcW w:w="428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1.- Ingresos Presupuestarios</w:t>
            </w:r>
          </w:p>
        </w:tc>
        <w:tc>
          <w:tcPr>
            <w:tcW w:w="1143" w:type="dxa"/>
            <w:noWrap/>
            <w:vAlign w:val="bottom"/>
            <w:hideMark/>
          </w:tcPr>
          <w:p w:rsidR="00FA0066" w:rsidRPr="00E92414" w:rsidRDefault="00FA0066">
            <w:pPr>
              <w:rPr>
                <w:rFonts w:ascii="Barlow" w:eastAsia="Times New Roman" w:hAnsi="Barlow" w:cs="Calibri"/>
                <w:color w:val="000000"/>
                <w:sz w:val="20"/>
                <w:szCs w:val="20"/>
                <w:lang w:eastAsia="es-MX"/>
              </w:rPr>
            </w:pPr>
          </w:p>
        </w:tc>
        <w:tc>
          <w:tcPr>
            <w:tcW w:w="212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 xml:space="preserve">                     0.00</w:t>
            </w:r>
          </w:p>
        </w:tc>
      </w:tr>
      <w:tr w:rsidR="00FA0066" w:rsidRPr="00E92414" w:rsidTr="00FA0066">
        <w:trPr>
          <w:trHeight w:val="80"/>
          <w:jc w:val="center"/>
        </w:trPr>
        <w:tc>
          <w:tcPr>
            <w:tcW w:w="4284" w:type="dxa"/>
            <w:noWrap/>
            <w:vAlign w:val="bottom"/>
            <w:hideMark/>
          </w:tcPr>
          <w:p w:rsidR="00FA0066" w:rsidRPr="00E92414" w:rsidRDefault="00FA0066">
            <w:pPr>
              <w:rPr>
                <w:rFonts w:ascii="Barlow" w:eastAsia="Times New Roman" w:hAnsi="Barlow" w:cs="Calibri"/>
                <w:b/>
                <w:bCs/>
                <w:color w:val="000000"/>
                <w:sz w:val="20"/>
                <w:szCs w:val="20"/>
                <w:lang w:eastAsia="es-MX"/>
              </w:rPr>
            </w:pPr>
          </w:p>
        </w:tc>
        <w:tc>
          <w:tcPr>
            <w:tcW w:w="114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2124"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261"/>
          <w:jc w:val="center"/>
        </w:trPr>
        <w:tc>
          <w:tcPr>
            <w:tcW w:w="428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2. Más Ingresos contables no presupuestario</w:t>
            </w:r>
          </w:p>
        </w:tc>
        <w:tc>
          <w:tcPr>
            <w:tcW w:w="1143"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w:t>
            </w:r>
          </w:p>
        </w:tc>
        <w:tc>
          <w:tcPr>
            <w:tcW w:w="2124"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549,484.26</w:t>
            </w: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Incremento por variación de Inventarios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Disminución del Exceso de Provisiones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Otros Ingresos y beneficios varios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Otros Ingresos contables no presupuestarios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549,484.26</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80"/>
          <w:jc w:val="center"/>
        </w:trPr>
        <w:tc>
          <w:tcPr>
            <w:tcW w:w="4284"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14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2124"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201"/>
          <w:jc w:val="center"/>
        </w:trPr>
        <w:tc>
          <w:tcPr>
            <w:tcW w:w="428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3. Menos Ingresos Presupuestarios no contables</w:t>
            </w:r>
          </w:p>
        </w:tc>
        <w:tc>
          <w:tcPr>
            <w:tcW w:w="1143"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w:t>
            </w:r>
          </w:p>
        </w:tc>
        <w:tc>
          <w:tcPr>
            <w:tcW w:w="2124"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Productos de capital</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Aprovechamientos de capital</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ingresos derivados de financiamientos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201"/>
          <w:jc w:val="center"/>
        </w:trPr>
        <w:tc>
          <w:tcPr>
            <w:tcW w:w="4284"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Otros Ingresos presupuestarios no contables</w:t>
            </w:r>
          </w:p>
        </w:tc>
        <w:tc>
          <w:tcPr>
            <w:tcW w:w="1143"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c>
          <w:tcPr>
            <w:tcW w:w="2124"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80"/>
          <w:jc w:val="center"/>
        </w:trPr>
        <w:tc>
          <w:tcPr>
            <w:tcW w:w="4284"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14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2124"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201"/>
          <w:jc w:val="center"/>
        </w:trPr>
        <w:tc>
          <w:tcPr>
            <w:tcW w:w="428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4. Ingresos Contables (4=1+2-3)</w:t>
            </w:r>
          </w:p>
        </w:tc>
        <w:tc>
          <w:tcPr>
            <w:tcW w:w="1143" w:type="dxa"/>
            <w:noWrap/>
            <w:vAlign w:val="bottom"/>
            <w:hideMark/>
          </w:tcPr>
          <w:p w:rsidR="00FA0066" w:rsidRPr="00E92414" w:rsidRDefault="00FA0066">
            <w:pPr>
              <w:rPr>
                <w:rFonts w:ascii="Barlow" w:eastAsia="Times New Roman" w:hAnsi="Barlow" w:cs="Calibri"/>
                <w:color w:val="000000"/>
                <w:sz w:val="20"/>
                <w:szCs w:val="20"/>
                <w:lang w:eastAsia="es-MX"/>
              </w:rPr>
            </w:pPr>
          </w:p>
        </w:tc>
        <w:tc>
          <w:tcPr>
            <w:tcW w:w="2124"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549,484.26</w:t>
            </w:r>
          </w:p>
        </w:tc>
      </w:tr>
    </w:tbl>
    <w:p w:rsidR="00FA0066" w:rsidRPr="00E92414" w:rsidRDefault="00FA0066" w:rsidP="00FB2597">
      <w:pPr>
        <w:jc w:val="both"/>
        <w:rPr>
          <w:rFonts w:ascii="Barlow" w:hAnsi="Barlow"/>
          <w:b/>
          <w:sz w:val="20"/>
          <w:szCs w:val="20"/>
        </w:rPr>
      </w:pPr>
    </w:p>
    <w:tbl>
      <w:tblPr>
        <w:tblW w:w="7360" w:type="dxa"/>
        <w:jc w:val="center"/>
        <w:tblCellMar>
          <w:left w:w="70" w:type="dxa"/>
          <w:right w:w="70" w:type="dxa"/>
        </w:tblCellMar>
        <w:tblLook w:val="04A0" w:firstRow="1" w:lastRow="0" w:firstColumn="1" w:lastColumn="0" w:noHBand="0" w:noVBand="1"/>
      </w:tblPr>
      <w:tblGrid>
        <w:gridCol w:w="4623"/>
        <w:gridCol w:w="1215"/>
        <w:gridCol w:w="1522"/>
      </w:tblGrid>
      <w:tr w:rsidR="00FA0066" w:rsidRPr="00E92414" w:rsidTr="00FA0066">
        <w:trPr>
          <w:trHeight w:val="300"/>
          <w:jc w:val="center"/>
        </w:trPr>
        <w:tc>
          <w:tcPr>
            <w:tcW w:w="7360"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Conciliación entre los Ingresos Presupuestarios y Contables</w:t>
            </w:r>
          </w:p>
        </w:tc>
      </w:tr>
      <w:tr w:rsidR="00FA0066" w:rsidRPr="00E92414" w:rsidTr="00FA0066">
        <w:trPr>
          <w:trHeight w:val="300"/>
          <w:jc w:val="center"/>
        </w:trPr>
        <w:tc>
          <w:tcPr>
            <w:tcW w:w="7360"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Correspondiente del 1 de enero al 31 de Marzo de 2021</w:t>
            </w:r>
          </w:p>
        </w:tc>
      </w:tr>
      <w:tr w:rsidR="00FA0066" w:rsidRPr="00E92414" w:rsidTr="00FA0066">
        <w:trPr>
          <w:trHeight w:val="300"/>
          <w:jc w:val="center"/>
        </w:trPr>
        <w:tc>
          <w:tcPr>
            <w:tcW w:w="7360" w:type="dxa"/>
            <w:gridSpan w:val="3"/>
            <w:noWrap/>
            <w:vAlign w:val="bottom"/>
            <w:hideMark/>
          </w:tcPr>
          <w:p w:rsidR="00FA0066" w:rsidRPr="00E92414" w:rsidRDefault="00FA0066">
            <w:pPr>
              <w:spacing w:after="0" w:line="240" w:lineRule="auto"/>
              <w:jc w:val="center"/>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(cifras en Pesos)</w:t>
            </w:r>
          </w:p>
        </w:tc>
      </w:tr>
      <w:tr w:rsidR="00FA0066" w:rsidRPr="00E92414" w:rsidTr="00FA0066">
        <w:trPr>
          <w:trHeight w:val="120"/>
          <w:jc w:val="center"/>
        </w:trPr>
        <w:tc>
          <w:tcPr>
            <w:tcW w:w="4623" w:type="dxa"/>
            <w:noWrap/>
            <w:vAlign w:val="bottom"/>
            <w:hideMark/>
          </w:tcPr>
          <w:p w:rsidR="00FA0066" w:rsidRPr="00E92414" w:rsidRDefault="00FA0066">
            <w:pPr>
              <w:rPr>
                <w:rFonts w:ascii="Barlow" w:eastAsia="Times New Roman" w:hAnsi="Barlow" w:cs="Calibri"/>
                <w:b/>
                <w:bCs/>
                <w:color w:val="000000"/>
                <w:sz w:val="20"/>
                <w:szCs w:val="20"/>
                <w:lang w:eastAsia="es-MX"/>
              </w:rPr>
            </w:pPr>
          </w:p>
        </w:tc>
        <w:tc>
          <w:tcPr>
            <w:tcW w:w="1215"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522"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300"/>
          <w:jc w:val="center"/>
        </w:trPr>
        <w:tc>
          <w:tcPr>
            <w:tcW w:w="4623"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1.- Total de Egresos Presupuestarios</w:t>
            </w:r>
          </w:p>
        </w:tc>
        <w:tc>
          <w:tcPr>
            <w:tcW w:w="1215" w:type="dxa"/>
            <w:noWrap/>
            <w:vAlign w:val="bottom"/>
            <w:hideMark/>
          </w:tcPr>
          <w:p w:rsidR="00FA0066" w:rsidRPr="00E92414" w:rsidRDefault="00FA0066">
            <w:pPr>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 xml:space="preserve"> </w:t>
            </w:r>
            <w:r w:rsidR="00C94AD0" w:rsidRPr="00E92414">
              <w:rPr>
                <w:rFonts w:ascii="Barlow" w:eastAsia="Times New Roman" w:hAnsi="Barlow" w:cs="Calibri"/>
                <w:b/>
                <w:bCs/>
                <w:color w:val="000000"/>
                <w:sz w:val="20"/>
                <w:szCs w:val="20"/>
                <w:lang w:eastAsia="es-MX"/>
              </w:rPr>
              <w:t>101,648.52</w:t>
            </w:r>
          </w:p>
        </w:tc>
      </w:tr>
      <w:tr w:rsidR="00FA0066" w:rsidRPr="00E92414" w:rsidTr="00FA0066">
        <w:trPr>
          <w:trHeight w:val="120"/>
          <w:jc w:val="center"/>
        </w:trPr>
        <w:tc>
          <w:tcPr>
            <w:tcW w:w="4623" w:type="dxa"/>
            <w:noWrap/>
            <w:vAlign w:val="bottom"/>
            <w:hideMark/>
          </w:tcPr>
          <w:p w:rsidR="00FA0066" w:rsidRPr="00E92414" w:rsidRDefault="00FA0066">
            <w:pPr>
              <w:rPr>
                <w:rFonts w:ascii="Barlow" w:eastAsia="Times New Roman" w:hAnsi="Barlow" w:cs="Calibri"/>
                <w:b/>
                <w:bCs/>
                <w:color w:val="000000"/>
                <w:sz w:val="20"/>
                <w:szCs w:val="20"/>
                <w:lang w:eastAsia="es-MX"/>
              </w:rPr>
            </w:pPr>
          </w:p>
        </w:tc>
        <w:tc>
          <w:tcPr>
            <w:tcW w:w="1215"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522"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300"/>
          <w:jc w:val="center"/>
        </w:trPr>
        <w:tc>
          <w:tcPr>
            <w:tcW w:w="4623"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 </w:t>
            </w:r>
          </w:p>
        </w:tc>
      </w:tr>
      <w:tr w:rsidR="00FA0066" w:rsidRPr="00E92414" w:rsidTr="00FA0066">
        <w:trPr>
          <w:trHeight w:val="300"/>
          <w:jc w:val="center"/>
        </w:trPr>
        <w:tc>
          <w:tcPr>
            <w:tcW w:w="4623"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w:t>
            </w:r>
          </w:p>
        </w:tc>
        <w:tc>
          <w:tcPr>
            <w:tcW w:w="1522"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300"/>
          <w:jc w:val="center"/>
        </w:trPr>
        <w:tc>
          <w:tcPr>
            <w:tcW w:w="4623"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w:t>
            </w:r>
          </w:p>
        </w:tc>
        <w:tc>
          <w:tcPr>
            <w:tcW w:w="1522"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300"/>
          <w:jc w:val="center"/>
        </w:trPr>
        <w:tc>
          <w:tcPr>
            <w:tcW w:w="4623"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w:t>
            </w:r>
          </w:p>
        </w:tc>
        <w:tc>
          <w:tcPr>
            <w:tcW w:w="1522"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120"/>
          <w:jc w:val="center"/>
        </w:trPr>
        <w:tc>
          <w:tcPr>
            <w:tcW w:w="462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215"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522"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300"/>
          <w:jc w:val="center"/>
        </w:trPr>
        <w:tc>
          <w:tcPr>
            <w:tcW w:w="4623"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3. Más gasto contable No presupuestales</w:t>
            </w:r>
          </w:p>
        </w:tc>
        <w:tc>
          <w:tcPr>
            <w:tcW w:w="1215"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0.00</w:t>
            </w:r>
          </w:p>
        </w:tc>
      </w:tr>
      <w:tr w:rsidR="00FA0066" w:rsidRPr="00E92414" w:rsidTr="00FA0066">
        <w:trPr>
          <w:trHeight w:val="600"/>
          <w:jc w:val="center"/>
        </w:trPr>
        <w:tc>
          <w:tcPr>
            <w:tcW w:w="4623" w:type="dxa"/>
            <w:tcBorders>
              <w:top w:val="nil"/>
              <w:left w:val="single" w:sz="4" w:space="0" w:color="auto"/>
              <w:bottom w:val="single" w:sz="4" w:space="0" w:color="auto"/>
              <w:right w:val="single" w:sz="4" w:space="0" w:color="auto"/>
            </w:tcBorders>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0.00</w:t>
            </w:r>
          </w:p>
        </w:tc>
        <w:tc>
          <w:tcPr>
            <w:tcW w:w="1522"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300"/>
          <w:jc w:val="center"/>
        </w:trPr>
        <w:tc>
          <w:tcPr>
            <w:tcW w:w="4623" w:type="dxa"/>
            <w:tcBorders>
              <w:top w:val="nil"/>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noWrap/>
            <w:vAlign w:val="bottom"/>
            <w:hideMark/>
          </w:tcPr>
          <w:p w:rsidR="00FA0066" w:rsidRPr="00E92414" w:rsidRDefault="00FA0066" w:rsidP="00C94AD0">
            <w:pPr>
              <w:spacing w:after="0" w:line="240" w:lineRule="auto"/>
              <w:jc w:val="right"/>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 xml:space="preserve">                    </w:t>
            </w:r>
            <w:r w:rsidR="00C94AD0" w:rsidRPr="00E92414">
              <w:rPr>
                <w:rFonts w:ascii="Barlow" w:eastAsia="Times New Roman" w:hAnsi="Barlow" w:cs="Calibri"/>
                <w:color w:val="000000"/>
                <w:sz w:val="20"/>
                <w:szCs w:val="20"/>
                <w:lang w:eastAsia="es-MX"/>
              </w:rPr>
              <w:t>2,098.08</w:t>
            </w:r>
          </w:p>
        </w:tc>
        <w:tc>
          <w:tcPr>
            <w:tcW w:w="1522" w:type="dxa"/>
            <w:noWrap/>
            <w:vAlign w:val="bottom"/>
            <w:hideMark/>
          </w:tcPr>
          <w:p w:rsidR="00FA0066" w:rsidRPr="00E92414" w:rsidRDefault="00FA0066">
            <w:pPr>
              <w:rPr>
                <w:rFonts w:ascii="Barlow" w:eastAsia="Times New Roman" w:hAnsi="Barlow" w:cs="Calibri"/>
                <w:color w:val="000000"/>
                <w:sz w:val="20"/>
                <w:szCs w:val="20"/>
                <w:lang w:eastAsia="es-MX"/>
              </w:rPr>
            </w:pPr>
          </w:p>
        </w:tc>
      </w:tr>
      <w:tr w:rsidR="00FA0066" w:rsidRPr="00E92414" w:rsidTr="00FA0066">
        <w:trPr>
          <w:trHeight w:val="120"/>
          <w:jc w:val="center"/>
        </w:trPr>
        <w:tc>
          <w:tcPr>
            <w:tcW w:w="4623"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215" w:type="dxa"/>
            <w:noWrap/>
            <w:vAlign w:val="bottom"/>
            <w:hideMark/>
          </w:tcPr>
          <w:p w:rsidR="00FA0066" w:rsidRPr="00E92414" w:rsidRDefault="00FA0066">
            <w:pPr>
              <w:spacing w:after="0" w:line="240" w:lineRule="auto"/>
              <w:rPr>
                <w:rFonts w:ascii="Barlow" w:hAnsi="Barlow" w:cs="Calibri"/>
                <w:sz w:val="20"/>
                <w:szCs w:val="20"/>
                <w:lang w:eastAsia="es-MX"/>
              </w:rPr>
            </w:pPr>
          </w:p>
        </w:tc>
        <w:tc>
          <w:tcPr>
            <w:tcW w:w="1522" w:type="dxa"/>
            <w:noWrap/>
            <w:vAlign w:val="bottom"/>
            <w:hideMark/>
          </w:tcPr>
          <w:p w:rsidR="00FA0066" w:rsidRPr="00E92414" w:rsidRDefault="00FA0066">
            <w:pPr>
              <w:spacing w:after="0" w:line="240" w:lineRule="auto"/>
              <w:rPr>
                <w:rFonts w:ascii="Barlow" w:hAnsi="Barlow" w:cs="Calibri"/>
                <w:sz w:val="20"/>
                <w:szCs w:val="20"/>
                <w:lang w:eastAsia="es-MX"/>
              </w:rPr>
            </w:pPr>
          </w:p>
        </w:tc>
      </w:tr>
      <w:tr w:rsidR="00FA0066" w:rsidRPr="00E92414" w:rsidTr="00FA0066">
        <w:trPr>
          <w:trHeight w:val="300"/>
          <w:jc w:val="center"/>
        </w:trPr>
        <w:tc>
          <w:tcPr>
            <w:tcW w:w="4623"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rPr>
                <w:rFonts w:ascii="Barlow" w:eastAsia="Times New Roman" w:hAnsi="Barlow" w:cs="Calibri"/>
                <w:color w:val="000000"/>
                <w:sz w:val="20"/>
                <w:szCs w:val="20"/>
                <w:lang w:eastAsia="es-MX"/>
              </w:rPr>
            </w:pPr>
            <w:r w:rsidRPr="00E92414">
              <w:rPr>
                <w:rFonts w:ascii="Barlow" w:eastAsia="Times New Roman" w:hAnsi="Barlow" w:cs="Calibri"/>
                <w:color w:val="000000"/>
                <w:sz w:val="20"/>
                <w:szCs w:val="20"/>
                <w:lang w:eastAsia="es-MX"/>
              </w:rPr>
              <w:t>4. Total de Gasto Contable (4=1-2+3)</w:t>
            </w:r>
          </w:p>
        </w:tc>
        <w:tc>
          <w:tcPr>
            <w:tcW w:w="1215" w:type="dxa"/>
            <w:noWrap/>
            <w:vAlign w:val="bottom"/>
            <w:hideMark/>
          </w:tcPr>
          <w:p w:rsidR="00FA0066" w:rsidRPr="00E92414" w:rsidRDefault="00FA0066">
            <w:pPr>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noWrap/>
            <w:vAlign w:val="bottom"/>
            <w:hideMark/>
          </w:tcPr>
          <w:p w:rsidR="00FA0066" w:rsidRPr="00E92414" w:rsidRDefault="00FA0066">
            <w:pPr>
              <w:spacing w:after="0" w:line="240" w:lineRule="auto"/>
              <w:jc w:val="right"/>
              <w:rPr>
                <w:rFonts w:ascii="Barlow" w:eastAsia="Times New Roman" w:hAnsi="Barlow" w:cs="Calibri"/>
                <w:b/>
                <w:bCs/>
                <w:color w:val="000000"/>
                <w:sz w:val="20"/>
                <w:szCs w:val="20"/>
                <w:lang w:eastAsia="es-MX"/>
              </w:rPr>
            </w:pPr>
            <w:r w:rsidRPr="00E92414">
              <w:rPr>
                <w:rFonts w:ascii="Barlow" w:eastAsia="Times New Roman" w:hAnsi="Barlow" w:cs="Calibri"/>
                <w:b/>
                <w:bCs/>
                <w:color w:val="000000"/>
                <w:sz w:val="20"/>
                <w:szCs w:val="20"/>
                <w:lang w:eastAsia="es-MX"/>
              </w:rPr>
              <w:t>103,746.60</w:t>
            </w:r>
          </w:p>
        </w:tc>
      </w:tr>
    </w:tbl>
    <w:p w:rsidR="00FA0066" w:rsidRDefault="00FA0066" w:rsidP="00FB2597">
      <w:pPr>
        <w:jc w:val="both"/>
        <w:rPr>
          <w:rFonts w:ascii="Barlow" w:hAnsi="Barlow"/>
          <w:b/>
          <w:sz w:val="20"/>
          <w:szCs w:val="20"/>
        </w:rPr>
      </w:pPr>
    </w:p>
    <w:p w:rsidR="00E92414" w:rsidRDefault="00E92414" w:rsidP="00FB2597">
      <w:pPr>
        <w:jc w:val="both"/>
        <w:rPr>
          <w:rFonts w:ascii="Barlow" w:hAnsi="Barlow"/>
          <w:b/>
          <w:sz w:val="20"/>
          <w:szCs w:val="20"/>
        </w:rPr>
      </w:pPr>
    </w:p>
    <w:p w:rsidR="00E92414" w:rsidRDefault="00E92414" w:rsidP="00FB2597">
      <w:pPr>
        <w:jc w:val="both"/>
        <w:rPr>
          <w:rFonts w:ascii="Barlow" w:hAnsi="Barlow"/>
          <w:b/>
          <w:sz w:val="20"/>
          <w:szCs w:val="20"/>
        </w:rPr>
      </w:pPr>
    </w:p>
    <w:p w:rsidR="00E92414" w:rsidRPr="00E92414" w:rsidRDefault="00E92414" w:rsidP="00FB2597">
      <w:pPr>
        <w:jc w:val="both"/>
        <w:rPr>
          <w:rFonts w:ascii="Barlow" w:hAnsi="Barlow"/>
          <w:b/>
          <w:sz w:val="20"/>
          <w:szCs w:val="20"/>
        </w:rPr>
      </w:pPr>
    </w:p>
    <w:p w:rsidR="00403175" w:rsidRPr="00E92414" w:rsidRDefault="00403175" w:rsidP="00403175">
      <w:pPr>
        <w:jc w:val="center"/>
        <w:rPr>
          <w:rFonts w:ascii="Barlow" w:hAnsi="Barlow"/>
          <w:b/>
          <w:sz w:val="20"/>
          <w:szCs w:val="20"/>
        </w:rPr>
      </w:pPr>
      <w:r w:rsidRPr="00E92414">
        <w:rPr>
          <w:rFonts w:ascii="Barlow" w:hAnsi="Barlow"/>
          <w:b/>
          <w:sz w:val="20"/>
          <w:szCs w:val="20"/>
        </w:rPr>
        <w:t>NOTAS DE MEMORIA (Cuentas de Orden)</w:t>
      </w:r>
    </w:p>
    <w:p w:rsidR="00403175" w:rsidRPr="00E92414" w:rsidRDefault="00403175" w:rsidP="00403175">
      <w:pPr>
        <w:rPr>
          <w:rFonts w:ascii="Barlow" w:hAnsi="Barlow"/>
          <w:sz w:val="20"/>
          <w:szCs w:val="20"/>
        </w:rPr>
      </w:pPr>
      <w:r w:rsidRPr="00E92414">
        <w:rPr>
          <w:rFonts w:ascii="Barlow" w:hAnsi="Barlow"/>
          <w:sz w:val="20"/>
          <w:szCs w:val="20"/>
        </w:rPr>
        <w:t>No se tienen cuentas de orden Contables</w:t>
      </w:r>
    </w:p>
    <w:p w:rsidR="00403175" w:rsidRPr="00E92414" w:rsidRDefault="00C94AD0" w:rsidP="00FB2597">
      <w:pPr>
        <w:tabs>
          <w:tab w:val="left" w:pos="2294"/>
        </w:tabs>
        <w:jc w:val="both"/>
        <w:rPr>
          <w:rFonts w:ascii="Barlow" w:hAnsi="Barlow" w:cs="Microsoft Sans Serif"/>
          <w:sz w:val="20"/>
          <w:szCs w:val="20"/>
        </w:rPr>
      </w:pPr>
      <w:r w:rsidRPr="00E92414">
        <w:rPr>
          <w:rFonts w:ascii="Barlow" w:hAnsi="Barlow" w:cs="Microsoft Sans Serif"/>
          <w:sz w:val="20"/>
          <w:szCs w:val="20"/>
        </w:rPr>
        <w:t>Análisis de los saldos de las cuentas presupuestales.</w:t>
      </w:r>
    </w:p>
    <w:p w:rsidR="00C94AD0" w:rsidRPr="00E92414" w:rsidRDefault="00C94AD0" w:rsidP="00FB2597">
      <w:pPr>
        <w:tabs>
          <w:tab w:val="left" w:pos="2294"/>
        </w:tabs>
        <w:jc w:val="both"/>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7405"/>
        <w:gridCol w:w="3950"/>
      </w:tblGrid>
      <w:tr w:rsidR="00C94AD0" w:rsidRPr="00E92414" w:rsidTr="00E92414">
        <w:trPr>
          <w:trHeight w:val="351"/>
          <w:jc w:val="center"/>
        </w:trPr>
        <w:tc>
          <w:tcPr>
            <w:tcW w:w="7405" w:type="dxa"/>
            <w:tcBorders>
              <w:top w:val="single" w:sz="12" w:space="0" w:color="000000"/>
              <w:left w:val="single" w:sz="12" w:space="0" w:color="000000"/>
              <w:bottom w:val="nil"/>
              <w:right w:val="nil"/>
            </w:tcBorders>
            <w:shd w:val="clear" w:color="auto" w:fill="BFBFBF"/>
            <w:hideMark/>
          </w:tcPr>
          <w:p w:rsidR="00C94AD0" w:rsidRPr="00E92414" w:rsidRDefault="00C94AD0">
            <w:pPr>
              <w:tabs>
                <w:tab w:val="left" w:pos="2294"/>
              </w:tabs>
              <w:jc w:val="center"/>
              <w:rPr>
                <w:rFonts w:ascii="Barlow" w:hAnsi="Barlow" w:cs="Microsoft Sans Serif"/>
                <w:b/>
                <w:bCs/>
                <w:sz w:val="20"/>
                <w:szCs w:val="20"/>
              </w:rPr>
            </w:pPr>
            <w:r w:rsidRPr="00E92414">
              <w:rPr>
                <w:rFonts w:ascii="Barlow" w:hAnsi="Barlow" w:cs="Microsoft Sans Serif"/>
                <w:b/>
                <w:bCs/>
                <w:sz w:val="20"/>
                <w:szCs w:val="20"/>
              </w:rPr>
              <w:t>INGRESO PRESUPUESTAL</w:t>
            </w:r>
          </w:p>
        </w:tc>
        <w:tc>
          <w:tcPr>
            <w:tcW w:w="3950" w:type="dxa"/>
            <w:tcBorders>
              <w:top w:val="single" w:sz="12" w:space="0" w:color="000000"/>
              <w:left w:val="nil"/>
              <w:bottom w:val="nil"/>
              <w:right w:val="single" w:sz="12" w:space="0" w:color="000000"/>
            </w:tcBorders>
            <w:shd w:val="clear" w:color="auto" w:fill="BFBFBF"/>
            <w:hideMark/>
          </w:tcPr>
          <w:p w:rsidR="00C94AD0" w:rsidRPr="00E92414" w:rsidRDefault="00C94AD0">
            <w:pPr>
              <w:tabs>
                <w:tab w:val="left" w:pos="2294"/>
              </w:tabs>
              <w:jc w:val="center"/>
              <w:rPr>
                <w:rFonts w:ascii="Barlow" w:hAnsi="Barlow" w:cs="Microsoft Sans Serif"/>
                <w:b/>
                <w:bCs/>
                <w:sz w:val="20"/>
                <w:szCs w:val="20"/>
              </w:rPr>
            </w:pPr>
            <w:r w:rsidRPr="00E92414">
              <w:rPr>
                <w:rFonts w:ascii="Barlow" w:hAnsi="Barlow" w:cs="Microsoft Sans Serif"/>
                <w:b/>
                <w:bCs/>
                <w:sz w:val="20"/>
                <w:szCs w:val="20"/>
              </w:rPr>
              <w:t>TOTAL</w:t>
            </w:r>
          </w:p>
        </w:tc>
      </w:tr>
      <w:tr w:rsidR="00C94AD0" w:rsidRPr="00E92414" w:rsidTr="00E92414">
        <w:trPr>
          <w:trHeight w:val="351"/>
          <w:jc w:val="center"/>
        </w:trPr>
        <w:tc>
          <w:tcPr>
            <w:tcW w:w="7405" w:type="dxa"/>
            <w:tcBorders>
              <w:top w:val="nil"/>
              <w:left w:val="single" w:sz="12" w:space="0" w:color="000000"/>
              <w:bottom w:val="nil"/>
              <w:right w:val="nil"/>
            </w:tcBorders>
            <w:hideMark/>
          </w:tcPr>
          <w:p w:rsidR="00C94AD0" w:rsidRPr="00E92414" w:rsidRDefault="00C94AD0">
            <w:pPr>
              <w:tabs>
                <w:tab w:val="left" w:pos="2294"/>
              </w:tabs>
              <w:rPr>
                <w:rFonts w:ascii="Barlow" w:hAnsi="Barlow" w:cs="Microsoft Sans Serif"/>
                <w:sz w:val="20"/>
                <w:szCs w:val="20"/>
              </w:rPr>
            </w:pPr>
            <w:r w:rsidRPr="00E92414">
              <w:rPr>
                <w:rFonts w:ascii="Barlow" w:hAnsi="Barlow" w:cs="Microsoft Sans Serif"/>
                <w:sz w:val="20"/>
                <w:szCs w:val="20"/>
              </w:rPr>
              <w:t>8-1-1.  LEY DE INGRESOS ESTIMADA</w:t>
            </w:r>
          </w:p>
        </w:tc>
        <w:tc>
          <w:tcPr>
            <w:tcW w:w="3950" w:type="dxa"/>
            <w:tcBorders>
              <w:top w:val="nil"/>
              <w:left w:val="nil"/>
              <w:bottom w:val="nil"/>
              <w:right w:val="single" w:sz="12" w:space="0" w:color="000000"/>
            </w:tcBorders>
            <w:hideMark/>
          </w:tcPr>
          <w:p w:rsidR="00C94AD0" w:rsidRPr="00E92414" w:rsidRDefault="00E92414" w:rsidP="00E92414">
            <w:pPr>
              <w:tabs>
                <w:tab w:val="left" w:pos="2294"/>
              </w:tabs>
              <w:jc w:val="center"/>
              <w:rPr>
                <w:rFonts w:ascii="Barlow" w:hAnsi="Barlow" w:cs="Microsoft Sans Serif"/>
                <w:sz w:val="20"/>
                <w:szCs w:val="20"/>
              </w:rPr>
            </w:pPr>
            <w:r>
              <w:rPr>
                <w:rFonts w:ascii="Barlow" w:hAnsi="Barlow" w:cs="Microsoft Sans Serif"/>
                <w:sz w:val="20"/>
                <w:szCs w:val="20"/>
              </w:rPr>
              <w:t xml:space="preserve">                                               </w:t>
            </w:r>
            <w:r w:rsidR="00C94AD0" w:rsidRPr="00E92414">
              <w:rPr>
                <w:rFonts w:ascii="Barlow" w:hAnsi="Barlow" w:cs="Microsoft Sans Serif"/>
                <w:sz w:val="20"/>
                <w:szCs w:val="20"/>
              </w:rPr>
              <w:t xml:space="preserve"> $                         0.00</w:t>
            </w:r>
          </w:p>
        </w:tc>
      </w:tr>
      <w:tr w:rsidR="00C94AD0" w:rsidRPr="00E92414" w:rsidTr="00E92414">
        <w:trPr>
          <w:trHeight w:val="351"/>
          <w:jc w:val="center"/>
        </w:trPr>
        <w:tc>
          <w:tcPr>
            <w:tcW w:w="7405" w:type="dxa"/>
            <w:tcBorders>
              <w:top w:val="nil"/>
              <w:left w:val="single" w:sz="12" w:space="0" w:color="000000"/>
              <w:bottom w:val="nil"/>
              <w:right w:val="nil"/>
            </w:tcBorders>
            <w:hideMark/>
          </w:tcPr>
          <w:p w:rsidR="00C94AD0" w:rsidRPr="00E92414" w:rsidRDefault="00C94AD0">
            <w:pPr>
              <w:tabs>
                <w:tab w:val="left" w:pos="2294"/>
              </w:tabs>
              <w:rPr>
                <w:rFonts w:ascii="Barlow" w:hAnsi="Barlow" w:cs="Microsoft Sans Serif"/>
                <w:sz w:val="20"/>
                <w:szCs w:val="20"/>
              </w:rPr>
            </w:pPr>
            <w:r w:rsidRPr="00E92414">
              <w:rPr>
                <w:rFonts w:ascii="Barlow" w:hAnsi="Barlow" w:cs="Microsoft Sans Serif"/>
                <w:sz w:val="20"/>
                <w:szCs w:val="20"/>
              </w:rPr>
              <w:t>8-1-2.  LEY DE INGRESOS POR EJERCER</w:t>
            </w:r>
          </w:p>
        </w:tc>
        <w:tc>
          <w:tcPr>
            <w:tcW w:w="3950" w:type="dxa"/>
            <w:tcBorders>
              <w:top w:val="nil"/>
              <w:left w:val="nil"/>
              <w:bottom w:val="nil"/>
              <w:right w:val="single" w:sz="12" w:space="0" w:color="000000"/>
            </w:tcBorders>
            <w:hideMark/>
          </w:tcPr>
          <w:p w:rsidR="00C94AD0" w:rsidRPr="00E92414" w:rsidRDefault="00E92414" w:rsidP="00E92414">
            <w:pPr>
              <w:tabs>
                <w:tab w:val="left" w:pos="2294"/>
              </w:tabs>
              <w:jc w:val="center"/>
              <w:rPr>
                <w:rFonts w:ascii="Barlow" w:hAnsi="Barlow" w:cs="Microsoft Sans Serif"/>
                <w:sz w:val="20"/>
                <w:szCs w:val="20"/>
              </w:rPr>
            </w:pPr>
            <w:r>
              <w:rPr>
                <w:rFonts w:ascii="Barlow" w:hAnsi="Barlow" w:cs="Microsoft Sans Serif"/>
                <w:sz w:val="20"/>
                <w:szCs w:val="20"/>
              </w:rPr>
              <w:t xml:space="preserve">                                                 </w:t>
            </w:r>
            <w:r w:rsidR="00C94AD0" w:rsidRPr="00E92414">
              <w:rPr>
                <w:rFonts w:ascii="Barlow" w:hAnsi="Barlow" w:cs="Microsoft Sans Serif"/>
                <w:sz w:val="20"/>
                <w:szCs w:val="20"/>
              </w:rPr>
              <w:t>$                         0.00</w:t>
            </w:r>
          </w:p>
        </w:tc>
      </w:tr>
      <w:tr w:rsidR="00C94AD0" w:rsidRPr="00E92414" w:rsidTr="00E92414">
        <w:trPr>
          <w:trHeight w:val="351"/>
          <w:jc w:val="center"/>
        </w:trPr>
        <w:tc>
          <w:tcPr>
            <w:tcW w:w="7405" w:type="dxa"/>
            <w:tcBorders>
              <w:top w:val="nil"/>
              <w:left w:val="single" w:sz="12" w:space="0" w:color="000000"/>
              <w:bottom w:val="nil"/>
              <w:right w:val="nil"/>
            </w:tcBorders>
            <w:hideMark/>
          </w:tcPr>
          <w:p w:rsidR="00C94AD0" w:rsidRPr="00E92414" w:rsidRDefault="00C94AD0">
            <w:pPr>
              <w:tabs>
                <w:tab w:val="left" w:pos="2294"/>
              </w:tabs>
              <w:rPr>
                <w:rFonts w:ascii="Barlow" w:hAnsi="Barlow" w:cs="Microsoft Sans Serif"/>
                <w:sz w:val="20"/>
                <w:szCs w:val="20"/>
              </w:rPr>
            </w:pPr>
            <w:r w:rsidRPr="00E92414">
              <w:rPr>
                <w:rFonts w:ascii="Barlow" w:hAnsi="Barlow" w:cs="Microsoft Sans Serif"/>
                <w:sz w:val="20"/>
                <w:szCs w:val="20"/>
              </w:rPr>
              <w:t xml:space="preserve">8-1-3.  LEY DE INGRESOS MODIFICADA </w:t>
            </w:r>
          </w:p>
        </w:tc>
        <w:tc>
          <w:tcPr>
            <w:tcW w:w="3950" w:type="dxa"/>
            <w:tcBorders>
              <w:top w:val="nil"/>
              <w:left w:val="nil"/>
              <w:bottom w:val="nil"/>
              <w:right w:val="single" w:sz="12" w:space="0" w:color="000000"/>
            </w:tcBorders>
            <w:hideMark/>
          </w:tcPr>
          <w:p w:rsidR="00C94AD0" w:rsidRPr="00E92414" w:rsidRDefault="00C94AD0" w:rsidP="00C94AD0">
            <w:pPr>
              <w:tabs>
                <w:tab w:val="left" w:pos="2294"/>
              </w:tabs>
              <w:rPr>
                <w:rFonts w:ascii="Barlow" w:hAnsi="Barlow" w:cs="Microsoft Sans Serif"/>
                <w:sz w:val="20"/>
                <w:szCs w:val="20"/>
              </w:rPr>
            </w:pPr>
            <w:r w:rsidRPr="00E92414">
              <w:rPr>
                <w:rFonts w:ascii="Barlow" w:hAnsi="Barlow" w:cs="Microsoft Sans Serif"/>
                <w:sz w:val="20"/>
                <w:szCs w:val="20"/>
              </w:rPr>
              <w:t xml:space="preserve">                   </w:t>
            </w:r>
            <w:r w:rsidR="00E92414">
              <w:rPr>
                <w:rFonts w:ascii="Barlow" w:hAnsi="Barlow" w:cs="Microsoft Sans Serif"/>
                <w:sz w:val="20"/>
                <w:szCs w:val="20"/>
              </w:rPr>
              <w:t xml:space="preserve">                                </w:t>
            </w:r>
            <w:r w:rsidRPr="00E92414">
              <w:rPr>
                <w:rFonts w:ascii="Barlow" w:hAnsi="Barlow" w:cs="Microsoft Sans Serif"/>
                <w:sz w:val="20"/>
                <w:szCs w:val="20"/>
              </w:rPr>
              <w:t xml:space="preserve">  $          </w:t>
            </w:r>
            <w:r w:rsidRPr="00E92414">
              <w:rPr>
                <w:rFonts w:ascii="Barlow" w:eastAsia="Times New Roman" w:hAnsi="Barlow" w:cs="Calibri"/>
                <w:color w:val="000000"/>
                <w:sz w:val="20"/>
                <w:szCs w:val="20"/>
                <w:lang w:eastAsia="es-MX"/>
              </w:rPr>
              <w:t xml:space="preserve">  549,484.26</w:t>
            </w:r>
          </w:p>
        </w:tc>
      </w:tr>
      <w:tr w:rsidR="00C94AD0" w:rsidRPr="00E92414" w:rsidTr="00E92414">
        <w:trPr>
          <w:trHeight w:val="351"/>
          <w:jc w:val="center"/>
        </w:trPr>
        <w:tc>
          <w:tcPr>
            <w:tcW w:w="7405" w:type="dxa"/>
            <w:tcBorders>
              <w:top w:val="nil"/>
              <w:left w:val="single" w:sz="12" w:space="0" w:color="000000"/>
              <w:bottom w:val="nil"/>
              <w:right w:val="nil"/>
            </w:tcBorders>
            <w:hideMark/>
          </w:tcPr>
          <w:p w:rsidR="00C94AD0" w:rsidRPr="00E92414" w:rsidRDefault="00C94AD0">
            <w:pPr>
              <w:tabs>
                <w:tab w:val="left" w:pos="2294"/>
              </w:tabs>
              <w:rPr>
                <w:rFonts w:ascii="Barlow" w:hAnsi="Barlow" w:cs="Microsoft Sans Serif"/>
                <w:sz w:val="20"/>
                <w:szCs w:val="20"/>
              </w:rPr>
            </w:pPr>
            <w:r w:rsidRPr="00E92414">
              <w:rPr>
                <w:rFonts w:ascii="Barlow" w:hAnsi="Barlow" w:cs="Microsoft Sans Serif"/>
                <w:sz w:val="20"/>
                <w:szCs w:val="20"/>
              </w:rPr>
              <w:t xml:space="preserve">8-1-4.  LEY DE INGRESOS DEVENGADA </w:t>
            </w:r>
          </w:p>
        </w:tc>
        <w:tc>
          <w:tcPr>
            <w:tcW w:w="3950" w:type="dxa"/>
            <w:tcBorders>
              <w:top w:val="nil"/>
              <w:left w:val="nil"/>
              <w:bottom w:val="nil"/>
              <w:right w:val="single" w:sz="12" w:space="0" w:color="000000"/>
            </w:tcBorders>
            <w:hideMark/>
          </w:tcPr>
          <w:p w:rsidR="00C94AD0" w:rsidRPr="00E92414" w:rsidRDefault="00C94AD0" w:rsidP="00C94AD0">
            <w:pPr>
              <w:tabs>
                <w:tab w:val="left" w:pos="2294"/>
              </w:tabs>
              <w:jc w:val="center"/>
              <w:rPr>
                <w:rFonts w:ascii="Barlow" w:hAnsi="Barlow" w:cs="Microsoft Sans Serif"/>
                <w:sz w:val="20"/>
                <w:szCs w:val="20"/>
              </w:rPr>
            </w:pPr>
            <w:r w:rsidRPr="00E92414">
              <w:rPr>
                <w:rFonts w:ascii="Barlow" w:hAnsi="Barlow" w:cs="Microsoft Sans Serif"/>
                <w:sz w:val="20"/>
                <w:szCs w:val="20"/>
              </w:rPr>
              <w:t xml:space="preserve">       </w:t>
            </w:r>
            <w:r w:rsidR="00E92414">
              <w:rPr>
                <w:rFonts w:ascii="Barlow" w:hAnsi="Barlow" w:cs="Microsoft Sans Serif"/>
                <w:sz w:val="20"/>
                <w:szCs w:val="20"/>
              </w:rPr>
              <w:t xml:space="preserve">                                            </w:t>
            </w:r>
            <w:r w:rsidRPr="00E92414">
              <w:rPr>
                <w:rFonts w:ascii="Barlow" w:hAnsi="Barlow" w:cs="Microsoft Sans Serif"/>
                <w:sz w:val="20"/>
                <w:szCs w:val="20"/>
              </w:rPr>
              <w:t xml:space="preserve"> $      </w:t>
            </w:r>
            <w:r w:rsidRPr="00E92414">
              <w:rPr>
                <w:rFonts w:ascii="Barlow" w:eastAsia="Times New Roman" w:hAnsi="Barlow" w:cs="Calibri"/>
                <w:color w:val="000000"/>
                <w:sz w:val="20"/>
                <w:szCs w:val="20"/>
                <w:lang w:eastAsia="es-MX"/>
              </w:rPr>
              <w:t xml:space="preserve">  </w:t>
            </w:r>
            <w:r w:rsidR="00E92414">
              <w:rPr>
                <w:rFonts w:ascii="Barlow" w:eastAsia="Times New Roman" w:hAnsi="Barlow" w:cs="Calibri"/>
                <w:color w:val="000000"/>
                <w:sz w:val="20"/>
                <w:szCs w:val="20"/>
                <w:lang w:eastAsia="es-MX"/>
              </w:rPr>
              <w:t xml:space="preserve"> </w:t>
            </w:r>
            <w:r w:rsidRPr="00E92414">
              <w:rPr>
                <w:rFonts w:ascii="Barlow" w:eastAsia="Times New Roman" w:hAnsi="Barlow" w:cs="Calibri"/>
                <w:color w:val="000000"/>
                <w:sz w:val="20"/>
                <w:szCs w:val="20"/>
                <w:lang w:eastAsia="es-MX"/>
              </w:rPr>
              <w:t xml:space="preserve">   549,484.26</w:t>
            </w:r>
          </w:p>
        </w:tc>
      </w:tr>
      <w:tr w:rsidR="00C94AD0" w:rsidRPr="00E92414" w:rsidTr="00E92414">
        <w:trPr>
          <w:trHeight w:val="351"/>
          <w:jc w:val="center"/>
        </w:trPr>
        <w:tc>
          <w:tcPr>
            <w:tcW w:w="7405" w:type="dxa"/>
            <w:tcBorders>
              <w:top w:val="nil"/>
              <w:left w:val="single" w:sz="12" w:space="0" w:color="000000"/>
              <w:bottom w:val="single" w:sz="12" w:space="0" w:color="000000"/>
              <w:right w:val="nil"/>
            </w:tcBorders>
            <w:hideMark/>
          </w:tcPr>
          <w:p w:rsidR="00C94AD0" w:rsidRPr="00E92414" w:rsidRDefault="00C94AD0">
            <w:pPr>
              <w:tabs>
                <w:tab w:val="left" w:pos="2294"/>
              </w:tabs>
              <w:rPr>
                <w:rFonts w:ascii="Barlow" w:hAnsi="Barlow" w:cs="Microsoft Sans Serif"/>
                <w:sz w:val="20"/>
                <w:szCs w:val="20"/>
              </w:rPr>
            </w:pPr>
            <w:r w:rsidRPr="00E92414">
              <w:rPr>
                <w:rFonts w:ascii="Barlow" w:hAnsi="Barlow" w:cs="Microsoft Sans Serif"/>
                <w:sz w:val="20"/>
                <w:szCs w:val="20"/>
              </w:rPr>
              <w:t>8-1-5.  LEY DE INGRESOS RECAUDADA</w:t>
            </w:r>
          </w:p>
        </w:tc>
        <w:tc>
          <w:tcPr>
            <w:tcW w:w="3950" w:type="dxa"/>
            <w:tcBorders>
              <w:top w:val="nil"/>
              <w:left w:val="nil"/>
              <w:bottom w:val="single" w:sz="12" w:space="0" w:color="000000"/>
              <w:right w:val="single" w:sz="12" w:space="0" w:color="000000"/>
            </w:tcBorders>
            <w:hideMark/>
          </w:tcPr>
          <w:p w:rsidR="00C94AD0" w:rsidRPr="00E92414" w:rsidRDefault="00C94AD0" w:rsidP="00C94AD0">
            <w:pPr>
              <w:tabs>
                <w:tab w:val="left" w:pos="2294"/>
              </w:tabs>
              <w:rPr>
                <w:rFonts w:ascii="Barlow" w:hAnsi="Barlow" w:cs="Microsoft Sans Serif"/>
                <w:sz w:val="20"/>
                <w:szCs w:val="20"/>
              </w:rPr>
            </w:pPr>
            <w:r w:rsidRPr="00E92414">
              <w:rPr>
                <w:rFonts w:ascii="Barlow" w:hAnsi="Barlow" w:cs="Microsoft Sans Serif"/>
                <w:sz w:val="20"/>
                <w:szCs w:val="20"/>
              </w:rPr>
              <w:t xml:space="preserve">                   </w:t>
            </w:r>
            <w:r w:rsidR="00E92414">
              <w:rPr>
                <w:rFonts w:ascii="Barlow" w:hAnsi="Barlow" w:cs="Microsoft Sans Serif"/>
                <w:sz w:val="20"/>
                <w:szCs w:val="20"/>
              </w:rPr>
              <w:t xml:space="preserve">                                </w:t>
            </w:r>
            <w:r w:rsidRPr="00E92414">
              <w:rPr>
                <w:rFonts w:ascii="Barlow" w:hAnsi="Barlow" w:cs="Microsoft Sans Serif"/>
                <w:sz w:val="20"/>
                <w:szCs w:val="20"/>
              </w:rPr>
              <w:t xml:space="preserve">   $         </w:t>
            </w:r>
            <w:r w:rsidRPr="00E92414">
              <w:rPr>
                <w:rFonts w:ascii="Barlow" w:eastAsia="Times New Roman" w:hAnsi="Barlow" w:cs="Calibri"/>
                <w:color w:val="000000"/>
                <w:sz w:val="20"/>
                <w:szCs w:val="20"/>
                <w:lang w:eastAsia="es-MX"/>
              </w:rPr>
              <w:t xml:space="preserve">  549,484.26</w:t>
            </w:r>
          </w:p>
        </w:tc>
      </w:tr>
    </w:tbl>
    <w:p w:rsidR="00403175" w:rsidRDefault="00403175"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Default="00E92414" w:rsidP="00403175">
      <w:pPr>
        <w:tabs>
          <w:tab w:val="left" w:pos="2294"/>
        </w:tabs>
        <w:rPr>
          <w:rFonts w:ascii="Barlow" w:hAnsi="Barlow" w:cs="Microsoft Sans Serif"/>
          <w:sz w:val="20"/>
          <w:szCs w:val="20"/>
        </w:rPr>
      </w:pPr>
    </w:p>
    <w:p w:rsidR="00E92414" w:rsidRPr="00E92414" w:rsidRDefault="00E92414" w:rsidP="00403175">
      <w:pPr>
        <w:tabs>
          <w:tab w:val="left" w:pos="2294"/>
        </w:tabs>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6345"/>
        <w:gridCol w:w="2299"/>
      </w:tblGrid>
      <w:tr w:rsidR="00C94AD0" w:rsidRPr="00E92414" w:rsidTr="00C94AD0">
        <w:trPr>
          <w:jc w:val="center"/>
        </w:trPr>
        <w:tc>
          <w:tcPr>
            <w:tcW w:w="6345" w:type="dxa"/>
            <w:tcBorders>
              <w:top w:val="single" w:sz="12" w:space="0" w:color="000000"/>
              <w:left w:val="single" w:sz="12" w:space="0" w:color="000000"/>
              <w:bottom w:val="nil"/>
              <w:right w:val="nil"/>
            </w:tcBorders>
            <w:shd w:val="clear" w:color="auto" w:fill="BFBFBF"/>
            <w:hideMark/>
          </w:tcPr>
          <w:p w:rsidR="00C94AD0" w:rsidRPr="00E92414" w:rsidRDefault="00C94AD0">
            <w:pPr>
              <w:tabs>
                <w:tab w:val="left" w:pos="921"/>
              </w:tabs>
              <w:jc w:val="center"/>
              <w:rPr>
                <w:rFonts w:ascii="Barlow" w:hAnsi="Barlow" w:cs="Microsoft Sans Serif"/>
                <w:b/>
                <w:bCs/>
                <w:sz w:val="20"/>
                <w:szCs w:val="20"/>
              </w:rPr>
            </w:pPr>
            <w:r w:rsidRPr="00E92414">
              <w:rPr>
                <w:rFonts w:ascii="Barlow" w:hAnsi="Barlow" w:cs="Microsoft Sans Serif"/>
                <w:b/>
                <w:bCs/>
                <w:sz w:val="20"/>
                <w:szCs w:val="20"/>
              </w:rPr>
              <w:br w:type="page"/>
              <w:t>EGRESOS PRESUPUESTAL</w:t>
            </w:r>
          </w:p>
        </w:tc>
        <w:tc>
          <w:tcPr>
            <w:tcW w:w="2299" w:type="dxa"/>
            <w:tcBorders>
              <w:top w:val="single" w:sz="12" w:space="0" w:color="000000"/>
              <w:left w:val="nil"/>
              <w:bottom w:val="nil"/>
              <w:right w:val="single" w:sz="12" w:space="0" w:color="000000"/>
            </w:tcBorders>
            <w:shd w:val="clear" w:color="auto" w:fill="BFBFBF"/>
            <w:hideMark/>
          </w:tcPr>
          <w:p w:rsidR="00C94AD0" w:rsidRPr="00E92414" w:rsidRDefault="00C94AD0">
            <w:pPr>
              <w:tabs>
                <w:tab w:val="left" w:pos="921"/>
              </w:tabs>
              <w:jc w:val="center"/>
              <w:rPr>
                <w:rFonts w:ascii="Barlow" w:hAnsi="Barlow" w:cs="Microsoft Sans Serif"/>
                <w:b/>
                <w:bCs/>
                <w:sz w:val="20"/>
                <w:szCs w:val="20"/>
              </w:rPr>
            </w:pPr>
            <w:r w:rsidRPr="00E92414">
              <w:rPr>
                <w:rFonts w:ascii="Barlow" w:hAnsi="Barlow" w:cs="Microsoft Sans Serif"/>
                <w:b/>
                <w:bCs/>
                <w:sz w:val="20"/>
                <w:szCs w:val="20"/>
              </w:rPr>
              <w:t>TOTAL</w:t>
            </w:r>
          </w:p>
        </w:tc>
      </w:tr>
      <w:tr w:rsidR="00C94AD0" w:rsidRPr="00E92414" w:rsidTr="00C94AD0">
        <w:trPr>
          <w:trHeight w:val="342"/>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8-2-1.  PRESUPUESTO DE EGRESOS APROBADO</w:t>
            </w:r>
          </w:p>
        </w:tc>
        <w:tc>
          <w:tcPr>
            <w:tcW w:w="2299" w:type="dxa"/>
            <w:tcBorders>
              <w:top w:val="nil"/>
              <w:left w:val="nil"/>
              <w:bottom w:val="nil"/>
              <w:right w:val="single" w:sz="12" w:space="0" w:color="000000"/>
            </w:tcBorders>
            <w:hideMark/>
          </w:tcPr>
          <w:p w:rsidR="00C94AD0" w:rsidRPr="00E92414" w:rsidRDefault="00C94AD0">
            <w:pPr>
              <w:tabs>
                <w:tab w:val="left" w:pos="1860"/>
              </w:tabs>
              <w:rPr>
                <w:rFonts w:ascii="Barlow" w:hAnsi="Barlow" w:cs="Microsoft Sans Serif"/>
                <w:sz w:val="20"/>
                <w:szCs w:val="20"/>
              </w:rPr>
            </w:pPr>
            <w:r w:rsidRPr="00E92414">
              <w:rPr>
                <w:rFonts w:ascii="Barlow" w:hAnsi="Barlow" w:cs="Microsoft Sans Serif"/>
                <w:sz w:val="20"/>
                <w:szCs w:val="20"/>
              </w:rPr>
              <w:t xml:space="preserve">      $                       0.00</w:t>
            </w:r>
          </w:p>
        </w:tc>
      </w:tr>
      <w:tr w:rsidR="00C94AD0" w:rsidRPr="00E92414" w:rsidTr="00C94AD0">
        <w:trPr>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8-2-2.  PRESUPUESTO DE EGRESOS POR EJERCER</w:t>
            </w:r>
          </w:p>
        </w:tc>
        <w:tc>
          <w:tcPr>
            <w:tcW w:w="2299" w:type="dxa"/>
            <w:tcBorders>
              <w:top w:val="nil"/>
              <w:left w:val="nil"/>
              <w:bottom w:val="nil"/>
              <w:right w:val="single" w:sz="12" w:space="0" w:color="000000"/>
            </w:tcBorders>
            <w:hideMark/>
          </w:tcPr>
          <w:p w:rsidR="00C94AD0" w:rsidRPr="00E92414" w:rsidRDefault="00C94AD0">
            <w:pPr>
              <w:tabs>
                <w:tab w:val="left" w:pos="921"/>
              </w:tabs>
              <w:jc w:val="center"/>
              <w:rPr>
                <w:rFonts w:ascii="Barlow" w:hAnsi="Barlow" w:cs="Microsoft Sans Serif"/>
                <w:sz w:val="20"/>
                <w:szCs w:val="20"/>
              </w:rPr>
            </w:pPr>
            <w:r w:rsidRPr="00E92414">
              <w:rPr>
                <w:rFonts w:ascii="Barlow" w:hAnsi="Barlow" w:cs="Microsoft Sans Serif"/>
                <w:sz w:val="20"/>
                <w:szCs w:val="20"/>
              </w:rPr>
              <w:t xml:space="preserve">    $                       0.00</w:t>
            </w:r>
          </w:p>
        </w:tc>
      </w:tr>
      <w:tr w:rsidR="00C94AD0" w:rsidRPr="00E92414" w:rsidTr="00C94AD0">
        <w:trPr>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8-2-3.  PRESUPUESTO DE EGRESOS MODIFICADO</w:t>
            </w:r>
          </w:p>
        </w:tc>
        <w:tc>
          <w:tcPr>
            <w:tcW w:w="2299" w:type="dxa"/>
            <w:tcBorders>
              <w:top w:val="nil"/>
              <w:left w:val="nil"/>
              <w:bottom w:val="nil"/>
              <w:right w:val="single" w:sz="12" w:space="0" w:color="000000"/>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      $           101,648.52</w:t>
            </w:r>
          </w:p>
        </w:tc>
      </w:tr>
      <w:tr w:rsidR="00C94AD0" w:rsidRPr="00E92414" w:rsidTr="00C94AD0">
        <w:trPr>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8-2-4.  PRESUPUESTO DE EGRESOS COMPROMETIDO</w:t>
            </w:r>
          </w:p>
        </w:tc>
        <w:tc>
          <w:tcPr>
            <w:tcW w:w="2299" w:type="dxa"/>
            <w:tcBorders>
              <w:top w:val="nil"/>
              <w:left w:val="nil"/>
              <w:bottom w:val="nil"/>
              <w:right w:val="single" w:sz="12" w:space="0" w:color="000000"/>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      $           101,648.52</w:t>
            </w:r>
          </w:p>
        </w:tc>
      </w:tr>
      <w:tr w:rsidR="00C94AD0" w:rsidRPr="00E92414" w:rsidTr="00C94AD0">
        <w:trPr>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8-2-5.  PRESUPUESTO DE EGRESOS DEVENGADO</w:t>
            </w:r>
          </w:p>
        </w:tc>
        <w:tc>
          <w:tcPr>
            <w:tcW w:w="2299" w:type="dxa"/>
            <w:tcBorders>
              <w:top w:val="nil"/>
              <w:left w:val="nil"/>
              <w:bottom w:val="nil"/>
              <w:right w:val="single" w:sz="12" w:space="0" w:color="000000"/>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      $           101,648.52</w:t>
            </w:r>
          </w:p>
        </w:tc>
      </w:tr>
      <w:tr w:rsidR="00C94AD0" w:rsidRPr="00E92414" w:rsidTr="00C94AD0">
        <w:trPr>
          <w:jc w:val="center"/>
        </w:trPr>
        <w:tc>
          <w:tcPr>
            <w:tcW w:w="6345" w:type="dxa"/>
            <w:tcBorders>
              <w:top w:val="nil"/>
              <w:left w:val="single" w:sz="12" w:space="0" w:color="000000"/>
              <w:bottom w:val="nil"/>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8-2-6.  PRESUPUESTO DE EGRESOS EJERCIDO</w:t>
            </w:r>
          </w:p>
        </w:tc>
        <w:tc>
          <w:tcPr>
            <w:tcW w:w="2299" w:type="dxa"/>
            <w:tcBorders>
              <w:top w:val="nil"/>
              <w:left w:val="nil"/>
              <w:bottom w:val="nil"/>
              <w:right w:val="single" w:sz="12" w:space="0" w:color="000000"/>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      $           101,648.52</w:t>
            </w:r>
          </w:p>
        </w:tc>
      </w:tr>
      <w:tr w:rsidR="00C94AD0" w:rsidRPr="00E92414" w:rsidTr="00C94AD0">
        <w:trPr>
          <w:jc w:val="center"/>
        </w:trPr>
        <w:tc>
          <w:tcPr>
            <w:tcW w:w="6345" w:type="dxa"/>
            <w:tcBorders>
              <w:top w:val="nil"/>
              <w:left w:val="single" w:sz="12" w:space="0" w:color="000000"/>
              <w:bottom w:val="single" w:sz="12" w:space="0" w:color="000000"/>
              <w:right w:val="nil"/>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8-2-7.  PRESUPUESTO DE EGRESOS PAGADO  </w:t>
            </w:r>
          </w:p>
        </w:tc>
        <w:tc>
          <w:tcPr>
            <w:tcW w:w="2299" w:type="dxa"/>
            <w:tcBorders>
              <w:top w:val="nil"/>
              <w:left w:val="nil"/>
              <w:bottom w:val="single" w:sz="12" w:space="0" w:color="000000"/>
              <w:right w:val="single" w:sz="12" w:space="0" w:color="000000"/>
            </w:tcBorders>
            <w:hideMark/>
          </w:tcPr>
          <w:p w:rsidR="00C94AD0" w:rsidRPr="00E92414" w:rsidRDefault="00C94AD0">
            <w:pPr>
              <w:tabs>
                <w:tab w:val="left" w:pos="921"/>
              </w:tabs>
              <w:rPr>
                <w:rFonts w:ascii="Barlow" w:hAnsi="Barlow" w:cs="Microsoft Sans Serif"/>
                <w:sz w:val="20"/>
                <w:szCs w:val="20"/>
              </w:rPr>
            </w:pPr>
            <w:r w:rsidRPr="00E92414">
              <w:rPr>
                <w:rFonts w:ascii="Barlow" w:hAnsi="Barlow" w:cs="Microsoft Sans Serif"/>
                <w:sz w:val="20"/>
                <w:szCs w:val="20"/>
              </w:rPr>
              <w:t xml:space="preserve">      $            101,648.52</w:t>
            </w:r>
          </w:p>
        </w:tc>
      </w:tr>
    </w:tbl>
    <w:p w:rsidR="00C94AD0" w:rsidRPr="00E92414" w:rsidRDefault="00C94AD0" w:rsidP="00403175">
      <w:pPr>
        <w:tabs>
          <w:tab w:val="left" w:pos="2294"/>
        </w:tabs>
        <w:rPr>
          <w:rFonts w:ascii="Barlow" w:hAnsi="Barlow" w:cs="Microsoft Sans Serif"/>
          <w:sz w:val="20"/>
          <w:szCs w:val="20"/>
        </w:rPr>
      </w:pPr>
    </w:p>
    <w:p w:rsidR="00403175" w:rsidRPr="00E92414" w:rsidRDefault="00403175" w:rsidP="00385687">
      <w:pPr>
        <w:rPr>
          <w:rFonts w:ascii="Barlow" w:hAnsi="Barlow"/>
          <w:b/>
          <w:sz w:val="20"/>
          <w:szCs w:val="20"/>
        </w:rPr>
      </w:pPr>
    </w:p>
    <w:p w:rsidR="00403175" w:rsidRPr="00E92414" w:rsidRDefault="00403175" w:rsidP="00FB2597">
      <w:pPr>
        <w:jc w:val="both"/>
        <w:rPr>
          <w:rFonts w:ascii="Barlow" w:hAnsi="Barlow"/>
          <w:sz w:val="20"/>
          <w:szCs w:val="20"/>
        </w:rPr>
      </w:pPr>
      <w:r w:rsidRPr="00E92414">
        <w:rPr>
          <w:rFonts w:ascii="Barlow" w:hAnsi="Barlow"/>
          <w:sz w:val="20"/>
          <w:szCs w:val="20"/>
        </w:rPr>
        <w:t>No se tienen cuentas de orden de los valores en custodia de instrumentos prestados a formadores de mercado e instrumentos de crédito recibidos en garantía de los formadores de mercado, ni contratos firmados de construcciones.</w:t>
      </w:r>
    </w:p>
    <w:p w:rsidR="003C0242" w:rsidRPr="00E92414" w:rsidRDefault="000E6596" w:rsidP="003C0242">
      <w:pPr>
        <w:jc w:val="center"/>
        <w:rPr>
          <w:rFonts w:ascii="Barlow" w:hAnsi="Barlow"/>
          <w:b/>
          <w:sz w:val="20"/>
          <w:szCs w:val="20"/>
        </w:rPr>
      </w:pPr>
      <w:r w:rsidRPr="00E92414">
        <w:rPr>
          <w:rFonts w:ascii="Barlow" w:hAnsi="Barlow"/>
          <w:b/>
          <w:sz w:val="20"/>
          <w:szCs w:val="20"/>
        </w:rPr>
        <w:t>NOTAS DE GESTION</w:t>
      </w:r>
      <w:r w:rsidR="00061DF6" w:rsidRPr="00E92414">
        <w:rPr>
          <w:rFonts w:ascii="Barlow" w:hAnsi="Barlow"/>
          <w:b/>
          <w:sz w:val="20"/>
          <w:szCs w:val="20"/>
        </w:rPr>
        <w:t xml:space="preserve"> ADMINISTRATIVA</w:t>
      </w:r>
    </w:p>
    <w:p w:rsidR="00482B3B" w:rsidRPr="00E92414" w:rsidRDefault="00482B3B" w:rsidP="00482B3B">
      <w:pPr>
        <w:jc w:val="center"/>
        <w:rPr>
          <w:rFonts w:ascii="Barlow" w:hAnsi="Barlow"/>
          <w:b/>
          <w:sz w:val="20"/>
          <w:szCs w:val="20"/>
        </w:rPr>
      </w:pPr>
      <w:r w:rsidRPr="00E92414">
        <w:rPr>
          <w:rFonts w:ascii="Barlow" w:hAnsi="Barlow"/>
          <w:b/>
          <w:sz w:val="20"/>
          <w:szCs w:val="20"/>
        </w:rPr>
        <w:t>NOTA 1</w:t>
      </w:r>
    </w:p>
    <w:p w:rsidR="003C0242" w:rsidRPr="00E92414" w:rsidRDefault="000E6596" w:rsidP="003C0242">
      <w:pPr>
        <w:jc w:val="center"/>
        <w:rPr>
          <w:rFonts w:ascii="Barlow" w:hAnsi="Barlow"/>
          <w:b/>
          <w:sz w:val="20"/>
          <w:szCs w:val="20"/>
        </w:rPr>
      </w:pPr>
      <w:r w:rsidRPr="00E92414">
        <w:rPr>
          <w:rFonts w:ascii="Barlow" w:hAnsi="Barlow"/>
          <w:b/>
          <w:sz w:val="20"/>
          <w:szCs w:val="20"/>
        </w:rPr>
        <w:t>INTRODUCCION</w:t>
      </w:r>
    </w:p>
    <w:p w:rsidR="000E6596" w:rsidRPr="00E92414" w:rsidRDefault="003918D5" w:rsidP="00FB2597">
      <w:pPr>
        <w:jc w:val="both"/>
        <w:rPr>
          <w:rFonts w:ascii="Barlow" w:hAnsi="Barlow"/>
          <w:sz w:val="20"/>
          <w:szCs w:val="20"/>
        </w:rPr>
      </w:pPr>
      <w:r w:rsidRPr="00E92414">
        <w:rPr>
          <w:rFonts w:ascii="Barlow" w:hAnsi="Barlow"/>
          <w:sz w:val="20"/>
          <w:szCs w:val="20"/>
        </w:rPr>
        <w:t>Los Estados Financieros de los entes públicos, proveen de información financiera a los principales usuarios de la misma, al Congreso y a los Ciudadanos.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3918D5" w:rsidP="00FB2597">
      <w:pPr>
        <w:jc w:val="both"/>
        <w:rPr>
          <w:rFonts w:ascii="Barlow" w:hAnsi="Barlow"/>
          <w:sz w:val="20"/>
          <w:szCs w:val="20"/>
        </w:rPr>
      </w:pPr>
      <w:r w:rsidRPr="00E92414">
        <w:rPr>
          <w:rFonts w:ascii="Barlow" w:hAnsi="Barlow"/>
          <w:sz w:val="20"/>
          <w:szCs w:val="20"/>
        </w:rPr>
        <w:lastRenderedPageBreak/>
        <w:t xml:space="preserve">El Objetivo del presente documento es la revelación del contexto y de los aspectos económicos-financieros </w:t>
      </w:r>
      <w:r w:rsidR="00E77C61" w:rsidRPr="00E92414">
        <w:rPr>
          <w:rFonts w:ascii="Barlow" w:hAnsi="Barlow"/>
          <w:sz w:val="20"/>
          <w:szCs w:val="20"/>
        </w:rPr>
        <w:t>más</w:t>
      </w:r>
      <w:r w:rsidRPr="00E92414">
        <w:rPr>
          <w:rFonts w:ascii="Barlow" w:hAnsi="Barlow"/>
          <w:sz w:val="20"/>
          <w:szCs w:val="20"/>
        </w:rPr>
        <w:t xml:space="preserve"> relevantes que influyeron en las decisiones del período y que deberán ser considerados en la elaboración de los estados financieros para la mayor comprensión de los mismos y sus particulares.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E67B8C" w:rsidRPr="00E92414" w:rsidRDefault="003918D5" w:rsidP="00FB2597">
      <w:pPr>
        <w:jc w:val="both"/>
        <w:rPr>
          <w:rFonts w:ascii="Barlow" w:hAnsi="Barlow"/>
          <w:sz w:val="20"/>
          <w:szCs w:val="20"/>
        </w:rPr>
      </w:pPr>
      <w:r w:rsidRPr="00E92414">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97A0C" w:rsidRPr="00E92414" w:rsidRDefault="000E6596" w:rsidP="003C0242">
      <w:pPr>
        <w:jc w:val="center"/>
        <w:rPr>
          <w:rFonts w:ascii="Barlow" w:hAnsi="Barlow"/>
          <w:b/>
          <w:sz w:val="20"/>
          <w:szCs w:val="20"/>
        </w:rPr>
      </w:pPr>
      <w:r w:rsidRPr="00E92414">
        <w:rPr>
          <w:rFonts w:ascii="Barlow" w:hAnsi="Barlow"/>
          <w:b/>
          <w:sz w:val="20"/>
          <w:szCs w:val="20"/>
        </w:rPr>
        <w:t>NOTA 2</w:t>
      </w:r>
    </w:p>
    <w:p w:rsidR="003C0242" w:rsidRPr="00E92414" w:rsidRDefault="000E6596" w:rsidP="003C0242">
      <w:pPr>
        <w:jc w:val="center"/>
        <w:rPr>
          <w:rFonts w:ascii="Barlow" w:hAnsi="Barlow"/>
          <w:b/>
          <w:sz w:val="20"/>
          <w:szCs w:val="20"/>
        </w:rPr>
      </w:pPr>
      <w:r w:rsidRPr="00E92414">
        <w:rPr>
          <w:rFonts w:ascii="Barlow" w:hAnsi="Barlow"/>
          <w:b/>
          <w:sz w:val="20"/>
          <w:szCs w:val="20"/>
        </w:rPr>
        <w:t>PANORAMA ECONOMICO-FINANCIERO</w:t>
      </w:r>
    </w:p>
    <w:p w:rsidR="000E6596" w:rsidRPr="00E92414" w:rsidRDefault="003111D8" w:rsidP="00FB2597">
      <w:pPr>
        <w:jc w:val="both"/>
        <w:rPr>
          <w:rFonts w:ascii="Barlow" w:hAnsi="Barlow"/>
          <w:sz w:val="20"/>
          <w:szCs w:val="20"/>
        </w:rPr>
      </w:pPr>
      <w:r w:rsidRPr="00E92414">
        <w:rPr>
          <w:rFonts w:ascii="Barlow" w:hAnsi="Barlow"/>
          <w:sz w:val="20"/>
          <w:szCs w:val="20"/>
        </w:rPr>
        <w:t>El FIDEY</w:t>
      </w:r>
      <w:r w:rsidR="003918D5" w:rsidRPr="00E92414">
        <w:rPr>
          <w:rFonts w:ascii="Barlow" w:hAnsi="Barlow"/>
          <w:sz w:val="20"/>
          <w:szCs w:val="20"/>
        </w:rPr>
        <w:t xml:space="preserve"> opera bajo condiciones económico-financieras seguras y estables puesto que todas las decisiones que se toman son expuestas a la Junta de Gobierno y las mismas son aprobadas, en su caso, y siempre tomado en consideración la salvaguarda y protección de los recursos del Estado.</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197A0C" w:rsidRPr="00E92414" w:rsidRDefault="000E6596" w:rsidP="00197A0C">
      <w:pPr>
        <w:jc w:val="center"/>
        <w:rPr>
          <w:rFonts w:ascii="Barlow" w:hAnsi="Barlow"/>
          <w:b/>
          <w:sz w:val="20"/>
          <w:szCs w:val="20"/>
        </w:rPr>
      </w:pPr>
      <w:r w:rsidRPr="00E92414">
        <w:rPr>
          <w:rFonts w:ascii="Barlow" w:hAnsi="Barlow"/>
          <w:b/>
          <w:sz w:val="20"/>
          <w:szCs w:val="20"/>
        </w:rPr>
        <w:t>NOTA 3</w:t>
      </w:r>
    </w:p>
    <w:p w:rsidR="00197A0C" w:rsidRPr="00E92414" w:rsidRDefault="000E6596" w:rsidP="00197A0C">
      <w:pPr>
        <w:jc w:val="center"/>
        <w:rPr>
          <w:rFonts w:ascii="Barlow" w:hAnsi="Barlow"/>
          <w:b/>
          <w:sz w:val="20"/>
          <w:szCs w:val="20"/>
        </w:rPr>
      </w:pPr>
      <w:r w:rsidRPr="00E92414">
        <w:rPr>
          <w:rFonts w:ascii="Barlow" w:hAnsi="Barlow"/>
          <w:b/>
          <w:sz w:val="20"/>
          <w:szCs w:val="20"/>
        </w:rPr>
        <w:t>AUTORIZACION E HISTORIA</w:t>
      </w:r>
    </w:p>
    <w:p w:rsidR="0033169C" w:rsidRPr="00E92414" w:rsidRDefault="0033169C" w:rsidP="00FB2597">
      <w:pPr>
        <w:jc w:val="both"/>
        <w:rPr>
          <w:rFonts w:ascii="Barlow" w:hAnsi="Barlow"/>
          <w:sz w:val="20"/>
          <w:szCs w:val="20"/>
        </w:rPr>
      </w:pPr>
      <w:r w:rsidRPr="00E92414">
        <w:rPr>
          <w:rFonts w:ascii="Barlow" w:hAnsi="Barlow"/>
          <w:sz w:val="20"/>
          <w:szCs w:val="20"/>
        </w:rPr>
        <w:t xml:space="preserve">El Fideicomiso " Fondo Integral para el Desarrollo Económico de Yucatán" (FIDEY) fue constituido el 22 de </w:t>
      </w:r>
      <w:proofErr w:type="gramStart"/>
      <w:r w:rsidRPr="00E92414">
        <w:rPr>
          <w:rFonts w:ascii="Barlow" w:hAnsi="Barlow"/>
          <w:sz w:val="20"/>
          <w:szCs w:val="20"/>
        </w:rPr>
        <w:t>Febrero</w:t>
      </w:r>
      <w:proofErr w:type="gramEnd"/>
      <w:r w:rsidRPr="00E92414">
        <w:rPr>
          <w:rFonts w:ascii="Barlow" w:hAnsi="Barlow"/>
          <w:sz w:val="20"/>
          <w:szCs w:val="20"/>
        </w:rPr>
        <w:t xml:space="preserve"> de 2002, según convenio celebrado entre el Gobierno del Estado de Yucatán como fideicomitente y Nacional Financiera, S.N.C. como fiduciaria.</w:t>
      </w:r>
    </w:p>
    <w:p w:rsidR="0033169C" w:rsidRPr="00E92414" w:rsidRDefault="0033169C" w:rsidP="00FB2597">
      <w:pPr>
        <w:jc w:val="both"/>
        <w:rPr>
          <w:rFonts w:ascii="Barlow" w:hAnsi="Barlow"/>
          <w:sz w:val="20"/>
          <w:szCs w:val="20"/>
        </w:rPr>
      </w:pPr>
      <w:r w:rsidRPr="00E92414">
        <w:rPr>
          <w:rFonts w:ascii="Barlow" w:hAnsi="Barlow"/>
          <w:sz w:val="20"/>
          <w:szCs w:val="20"/>
        </w:rPr>
        <w:t xml:space="preserve">El Articulo 4 </w:t>
      </w:r>
      <w:proofErr w:type="spellStart"/>
      <w:r w:rsidRPr="00E92414">
        <w:rPr>
          <w:rFonts w:ascii="Barlow" w:hAnsi="Barlow"/>
          <w:sz w:val="20"/>
          <w:szCs w:val="20"/>
        </w:rPr>
        <w:t>Fracc</w:t>
      </w:r>
      <w:proofErr w:type="spellEnd"/>
      <w:r w:rsidRPr="00E92414">
        <w:rPr>
          <w:rFonts w:ascii="Barlow" w:hAnsi="Barlow"/>
          <w:sz w:val="20"/>
          <w:szCs w:val="20"/>
        </w:rPr>
        <w:t xml:space="preserve">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E6347C" w:rsidRPr="00E92414" w:rsidRDefault="0033169C" w:rsidP="00FB2597">
      <w:pPr>
        <w:jc w:val="both"/>
        <w:rPr>
          <w:rFonts w:ascii="Barlow" w:hAnsi="Barlow"/>
          <w:sz w:val="20"/>
          <w:szCs w:val="20"/>
        </w:rPr>
      </w:pPr>
      <w:r w:rsidRPr="00E92414">
        <w:rPr>
          <w:rFonts w:ascii="Barlow" w:hAnsi="Barlow"/>
          <w:sz w:val="20"/>
          <w:szCs w:val="20"/>
        </w:rPr>
        <w:t>La duración del FIDEY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del FIDEY y sin perjuicio de los derechos que correspondan a terceros</w:t>
      </w:r>
    </w:p>
    <w:p w:rsidR="00197A0C" w:rsidRPr="00E92414" w:rsidRDefault="000E6596" w:rsidP="00197A0C">
      <w:pPr>
        <w:jc w:val="center"/>
        <w:rPr>
          <w:rFonts w:ascii="Barlow" w:hAnsi="Barlow"/>
          <w:b/>
          <w:sz w:val="20"/>
          <w:szCs w:val="20"/>
        </w:rPr>
      </w:pPr>
      <w:r w:rsidRPr="00E92414">
        <w:rPr>
          <w:rFonts w:ascii="Barlow" w:hAnsi="Barlow"/>
          <w:b/>
          <w:sz w:val="20"/>
          <w:szCs w:val="20"/>
        </w:rPr>
        <w:t>NOTA 4</w:t>
      </w:r>
    </w:p>
    <w:p w:rsidR="00197A0C" w:rsidRPr="00E92414" w:rsidRDefault="000E6596" w:rsidP="00197A0C">
      <w:pPr>
        <w:jc w:val="center"/>
        <w:rPr>
          <w:rFonts w:ascii="Barlow" w:hAnsi="Barlow"/>
          <w:b/>
          <w:sz w:val="20"/>
          <w:szCs w:val="20"/>
        </w:rPr>
      </w:pPr>
      <w:r w:rsidRPr="00E92414">
        <w:rPr>
          <w:rFonts w:ascii="Barlow" w:hAnsi="Barlow"/>
          <w:b/>
          <w:sz w:val="20"/>
          <w:szCs w:val="20"/>
        </w:rPr>
        <w:t>ORGANIZACIÓN Y OBJETO SOCIAL</w:t>
      </w:r>
    </w:p>
    <w:p w:rsidR="0033169C" w:rsidRPr="00E92414" w:rsidRDefault="0033169C" w:rsidP="00FB2597">
      <w:pPr>
        <w:jc w:val="both"/>
        <w:rPr>
          <w:rFonts w:ascii="Barlow" w:hAnsi="Barlow"/>
          <w:sz w:val="20"/>
          <w:szCs w:val="20"/>
        </w:rPr>
      </w:pPr>
      <w:r w:rsidRPr="00E92414">
        <w:rPr>
          <w:rFonts w:ascii="Barlow" w:hAnsi="Barlow"/>
          <w:sz w:val="20"/>
          <w:szCs w:val="20"/>
        </w:rPr>
        <w:lastRenderedPageBreak/>
        <w:t xml:space="preserve">El Objeto del Fideicomiso es entre otros, la realización de programas de apoyo financiero para las micro, pequeñas y medianas empresas establecidas o por establecerse en el Estado de Yucatán, en los que se </w:t>
      </w:r>
      <w:r w:rsidR="00FB2597" w:rsidRPr="00E92414">
        <w:rPr>
          <w:rFonts w:ascii="Barlow" w:hAnsi="Barlow"/>
          <w:sz w:val="20"/>
          <w:szCs w:val="20"/>
        </w:rPr>
        <w:t>incluirá</w:t>
      </w:r>
      <w:r w:rsidRPr="00E92414">
        <w:rPr>
          <w:rFonts w:ascii="Barlow" w:hAnsi="Barlow"/>
          <w:sz w:val="20"/>
          <w:szCs w:val="20"/>
        </w:rPr>
        <w:t xml:space="preserve"> la participación en esquema de riesgo de financiamiento.</w:t>
      </w:r>
    </w:p>
    <w:p w:rsidR="0033169C" w:rsidRPr="00E92414" w:rsidRDefault="0033169C" w:rsidP="00FB2597">
      <w:pPr>
        <w:jc w:val="both"/>
        <w:rPr>
          <w:rFonts w:ascii="Barlow" w:hAnsi="Barlow"/>
          <w:sz w:val="20"/>
          <w:szCs w:val="20"/>
        </w:rPr>
      </w:pPr>
      <w:r w:rsidRPr="00E92414">
        <w:rPr>
          <w:rFonts w:ascii="Barlow" w:hAnsi="Barlow"/>
          <w:sz w:val="20"/>
          <w:szCs w:val="20"/>
        </w:rPr>
        <w:t>El FIDEY se crea bajo la figura jurídica de un Fideicomiso Público sin fines de lucro registrado ante La Secretaría de Hacienda y Crédito Público como tal y tiene las obligaciones fiscales de retener el ISR por los servicios de asesoría por honorarios de las personas físicas a las que contrate y también tiene la obligación del IVA por los actos o actividades que así lo requiera según Ley de IVA.</w:t>
      </w:r>
    </w:p>
    <w:p w:rsidR="00312B31" w:rsidRPr="00E92414" w:rsidRDefault="0033169C" w:rsidP="00FB2597">
      <w:pPr>
        <w:jc w:val="both"/>
        <w:rPr>
          <w:rFonts w:ascii="Barlow" w:hAnsi="Barlow"/>
          <w:sz w:val="20"/>
          <w:szCs w:val="20"/>
        </w:rPr>
      </w:pPr>
      <w:r w:rsidRPr="00E92414">
        <w:rPr>
          <w:rFonts w:ascii="Barlow" w:hAnsi="Barlow"/>
          <w:sz w:val="20"/>
          <w:szCs w:val="20"/>
        </w:rPr>
        <w:t>El FIDEY no tiene contratado servicios personales para que laboral en el mismo, puesto que toda</w:t>
      </w:r>
      <w:r w:rsidR="00FB2597" w:rsidRPr="00E92414">
        <w:rPr>
          <w:rFonts w:ascii="Barlow" w:hAnsi="Barlow"/>
          <w:sz w:val="20"/>
          <w:szCs w:val="20"/>
        </w:rPr>
        <w:t>s</w:t>
      </w:r>
      <w:r w:rsidRPr="00E92414">
        <w:rPr>
          <w:rFonts w:ascii="Barlow" w:hAnsi="Barlow"/>
          <w:sz w:val="20"/>
          <w:szCs w:val="20"/>
        </w:rPr>
        <w:t xml:space="preserve"> sus actividades administrativas las elabora el personal de la Secretaría de Fomento Económico destinada para tales fines. Cuenta con un Director General que es el representante legal del Fondo, dicho Dire</w:t>
      </w:r>
      <w:r w:rsidR="00FB2597" w:rsidRPr="00E92414">
        <w:rPr>
          <w:rFonts w:ascii="Barlow" w:hAnsi="Barlow"/>
          <w:sz w:val="20"/>
          <w:szCs w:val="20"/>
        </w:rPr>
        <w:t>ctor es el Presidente del Comité</w:t>
      </w:r>
      <w:r w:rsidRPr="00E92414">
        <w:rPr>
          <w:rFonts w:ascii="Barlow" w:hAnsi="Barlow"/>
          <w:sz w:val="20"/>
          <w:szCs w:val="20"/>
        </w:rPr>
        <w:t xml:space="preserve"> que se encarga de recibir, evaluar y autorizar todos los asuntos que atañen y en su caso afecten al Fondo</w:t>
      </w:r>
    </w:p>
    <w:p w:rsidR="00197A0C" w:rsidRPr="00E92414" w:rsidRDefault="000E6596" w:rsidP="00197A0C">
      <w:pPr>
        <w:jc w:val="center"/>
        <w:rPr>
          <w:rFonts w:ascii="Barlow" w:hAnsi="Barlow"/>
          <w:b/>
          <w:sz w:val="20"/>
          <w:szCs w:val="20"/>
        </w:rPr>
      </w:pPr>
      <w:r w:rsidRPr="00E92414">
        <w:rPr>
          <w:rFonts w:ascii="Barlow" w:hAnsi="Barlow"/>
          <w:b/>
          <w:sz w:val="20"/>
          <w:szCs w:val="20"/>
        </w:rPr>
        <w:t>NOTA 5</w:t>
      </w:r>
    </w:p>
    <w:p w:rsidR="00197A0C" w:rsidRPr="00E92414" w:rsidRDefault="000E6596" w:rsidP="00197A0C">
      <w:pPr>
        <w:jc w:val="center"/>
        <w:rPr>
          <w:rFonts w:ascii="Barlow" w:hAnsi="Barlow"/>
          <w:b/>
          <w:sz w:val="20"/>
          <w:szCs w:val="20"/>
        </w:rPr>
      </w:pPr>
      <w:r w:rsidRPr="00E92414">
        <w:rPr>
          <w:rFonts w:ascii="Barlow" w:hAnsi="Barlow"/>
          <w:b/>
          <w:sz w:val="20"/>
          <w:szCs w:val="20"/>
        </w:rPr>
        <w:t>BASES DE PREPARACION DE LOS ESTADOS FINANCIEROS</w:t>
      </w:r>
    </w:p>
    <w:p w:rsidR="000E6596" w:rsidRPr="00E92414" w:rsidRDefault="00EC43AF" w:rsidP="00FB2597">
      <w:pPr>
        <w:jc w:val="both"/>
        <w:rPr>
          <w:rFonts w:ascii="Barlow" w:hAnsi="Barlow"/>
          <w:sz w:val="20"/>
          <w:szCs w:val="20"/>
        </w:rPr>
      </w:pPr>
      <w:r w:rsidRPr="00E92414">
        <w:rPr>
          <w:rFonts w:ascii="Barlow" w:hAnsi="Barlow"/>
          <w:sz w:val="20"/>
          <w:szCs w:val="20"/>
        </w:rPr>
        <w:t xml:space="preserve">Para la preparación de los Estados Financieros se tomó como base la Ley de Contabilidad </w:t>
      </w:r>
      <w:r w:rsidR="00D617FA" w:rsidRPr="00E92414">
        <w:rPr>
          <w:rFonts w:ascii="Barlow" w:hAnsi="Barlow"/>
          <w:sz w:val="20"/>
          <w:szCs w:val="20"/>
        </w:rPr>
        <w:t>Gubernamental,</w:t>
      </w:r>
      <w:r w:rsidRPr="00E92414">
        <w:rPr>
          <w:rFonts w:ascii="Barlow" w:hAnsi="Barlow"/>
          <w:sz w:val="20"/>
          <w:szCs w:val="20"/>
        </w:rPr>
        <w:t xml:space="preserve"> así como también la normatividad emitida por le CONAC y las disposiciones legales aplicables.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C94AD0" w:rsidRPr="00E92414" w:rsidRDefault="00C94AD0" w:rsidP="00FB2597">
      <w:pPr>
        <w:jc w:val="both"/>
        <w:rPr>
          <w:rFonts w:ascii="Barlow" w:hAnsi="Barlow"/>
          <w:sz w:val="20"/>
          <w:szCs w:val="20"/>
        </w:rPr>
      </w:pPr>
    </w:p>
    <w:p w:rsidR="00C94AD0" w:rsidRPr="00E92414" w:rsidRDefault="00C94AD0" w:rsidP="00FB2597">
      <w:pPr>
        <w:jc w:val="both"/>
        <w:rPr>
          <w:rFonts w:ascii="Barlow" w:hAnsi="Barlow"/>
          <w:sz w:val="20"/>
          <w:szCs w:val="20"/>
        </w:rPr>
      </w:pPr>
    </w:p>
    <w:p w:rsidR="00197A0C" w:rsidRPr="00E92414" w:rsidRDefault="000E6596" w:rsidP="00197A0C">
      <w:pPr>
        <w:jc w:val="center"/>
        <w:rPr>
          <w:rFonts w:ascii="Barlow" w:hAnsi="Barlow"/>
          <w:b/>
          <w:sz w:val="20"/>
          <w:szCs w:val="20"/>
        </w:rPr>
      </w:pPr>
      <w:r w:rsidRPr="00E92414">
        <w:rPr>
          <w:rFonts w:ascii="Barlow" w:hAnsi="Barlow"/>
          <w:b/>
          <w:sz w:val="20"/>
          <w:szCs w:val="20"/>
        </w:rPr>
        <w:t>POSTULADOS BASICOS</w:t>
      </w:r>
    </w:p>
    <w:p w:rsidR="000E6596" w:rsidRPr="00E92414" w:rsidRDefault="000E6596" w:rsidP="000E6596">
      <w:pPr>
        <w:rPr>
          <w:rFonts w:ascii="Barlow" w:hAnsi="Barlow"/>
          <w:b/>
          <w:sz w:val="20"/>
          <w:szCs w:val="20"/>
        </w:rPr>
      </w:pPr>
      <w:r w:rsidRPr="00E92414">
        <w:rPr>
          <w:rFonts w:ascii="Barlow" w:hAnsi="Barlow"/>
          <w:b/>
          <w:sz w:val="20"/>
          <w:szCs w:val="20"/>
        </w:rPr>
        <w:t>Sustancia Económica</w:t>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p>
    <w:p w:rsidR="000E6596" w:rsidRPr="00E92414" w:rsidRDefault="00EC43AF" w:rsidP="00FB2597">
      <w:pPr>
        <w:jc w:val="both"/>
        <w:rPr>
          <w:rFonts w:ascii="Barlow" w:hAnsi="Barlow"/>
          <w:sz w:val="20"/>
          <w:szCs w:val="20"/>
        </w:rPr>
      </w:pPr>
      <w:r w:rsidRPr="00E92414">
        <w:rPr>
          <w:rFonts w:ascii="Barlow" w:hAnsi="Barlow"/>
          <w:sz w:val="20"/>
          <w:szCs w:val="20"/>
        </w:rPr>
        <w:t xml:space="preserve">Los ingresos y gastos fueron reconocidos en el momento en que fueron realizados y ejercidos, respectivamente y se encuentran registrados de acuerdo con los criterios de la Ley General de Contabilidad Gubernamental, las Normas Emitidas por el </w:t>
      </w:r>
      <w:r w:rsidR="00D617FA" w:rsidRPr="00E92414">
        <w:rPr>
          <w:rFonts w:ascii="Barlow" w:hAnsi="Barlow"/>
          <w:sz w:val="20"/>
          <w:szCs w:val="20"/>
        </w:rPr>
        <w:t>CONAC, La</w:t>
      </w:r>
      <w:r w:rsidRPr="00E92414">
        <w:rPr>
          <w:rFonts w:ascii="Barlow" w:hAnsi="Barlow"/>
          <w:sz w:val="20"/>
          <w:szCs w:val="20"/>
        </w:rPr>
        <w:t xml:space="preserve"> Ley de Presupuesto y Contabilidad Gubernamental.</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0E6596" w:rsidP="000E6596">
      <w:pPr>
        <w:rPr>
          <w:rFonts w:ascii="Barlow" w:hAnsi="Barlow"/>
          <w:b/>
          <w:sz w:val="20"/>
          <w:szCs w:val="20"/>
        </w:rPr>
      </w:pPr>
      <w:r w:rsidRPr="00E92414">
        <w:rPr>
          <w:rFonts w:ascii="Barlow" w:hAnsi="Barlow"/>
          <w:b/>
          <w:sz w:val="20"/>
          <w:szCs w:val="20"/>
        </w:rPr>
        <w:t>Entes Públicos</w:t>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p>
    <w:p w:rsidR="000E6596" w:rsidRPr="00E92414" w:rsidRDefault="00EC43AF" w:rsidP="00FB2597">
      <w:pPr>
        <w:jc w:val="both"/>
        <w:rPr>
          <w:rFonts w:ascii="Barlow" w:hAnsi="Barlow"/>
          <w:sz w:val="20"/>
          <w:szCs w:val="20"/>
        </w:rPr>
      </w:pPr>
      <w:r w:rsidRPr="00E92414">
        <w:rPr>
          <w:rFonts w:ascii="Barlow" w:hAnsi="Barlow"/>
          <w:sz w:val="20"/>
          <w:szCs w:val="20"/>
        </w:rPr>
        <w:lastRenderedPageBreak/>
        <w:t xml:space="preserve">Los poderes Ejecutivo, Legislativo y Judicial de la Federación y de las entidades federativas; los entes autónomos de la Federación y de las entidades federativas; los ayuntamientos de los municipios; los </w:t>
      </w:r>
      <w:r w:rsidR="00D617FA" w:rsidRPr="00E92414">
        <w:rPr>
          <w:rFonts w:ascii="Barlow" w:hAnsi="Barlow"/>
          <w:sz w:val="20"/>
          <w:szCs w:val="20"/>
        </w:rPr>
        <w:t>órganos</w:t>
      </w:r>
      <w:r w:rsidRPr="00E92414">
        <w:rPr>
          <w:rFonts w:ascii="Barlow" w:hAnsi="Barlow"/>
          <w:sz w:val="20"/>
          <w:szCs w:val="20"/>
        </w:rPr>
        <w:t xml:space="preserve"> políticos administrativos de las demarcaciones territoriales del Distrito Federal; y las entidades de la administración pública paraestatal, ya sean federales, estatales o municipales.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C94AD0" w:rsidRPr="00E92414" w:rsidRDefault="00C94AD0" w:rsidP="000E6596">
      <w:pPr>
        <w:rPr>
          <w:rFonts w:ascii="Barlow" w:hAnsi="Barlow"/>
          <w:b/>
          <w:sz w:val="20"/>
          <w:szCs w:val="20"/>
        </w:rPr>
      </w:pPr>
    </w:p>
    <w:p w:rsidR="000E6596" w:rsidRPr="00E92414" w:rsidRDefault="000E6596" w:rsidP="000E6596">
      <w:pPr>
        <w:rPr>
          <w:rFonts w:ascii="Barlow" w:hAnsi="Barlow"/>
          <w:b/>
          <w:sz w:val="20"/>
          <w:szCs w:val="20"/>
        </w:rPr>
      </w:pPr>
      <w:r w:rsidRPr="00E92414">
        <w:rPr>
          <w:rFonts w:ascii="Barlow" w:hAnsi="Barlow"/>
          <w:b/>
          <w:sz w:val="20"/>
          <w:szCs w:val="20"/>
        </w:rPr>
        <w:t>Existencia Permanente</w:t>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p>
    <w:p w:rsidR="000E6596" w:rsidRPr="00E92414" w:rsidRDefault="00FB2597" w:rsidP="00FB2597">
      <w:pPr>
        <w:jc w:val="both"/>
        <w:rPr>
          <w:rFonts w:ascii="Barlow" w:hAnsi="Barlow"/>
          <w:sz w:val="20"/>
          <w:szCs w:val="20"/>
        </w:rPr>
      </w:pPr>
      <w:r w:rsidRPr="00E92414">
        <w:rPr>
          <w:rFonts w:ascii="Barlow" w:hAnsi="Barlow"/>
          <w:sz w:val="20"/>
          <w:szCs w:val="20"/>
        </w:rPr>
        <w:t>La duración del FIDEY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del FIDEY y sin perjuicio de los derechos que correspondan a terceros.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197A0C" w:rsidP="000E6596">
      <w:pPr>
        <w:rPr>
          <w:rFonts w:ascii="Barlow" w:hAnsi="Barlow"/>
          <w:b/>
          <w:sz w:val="20"/>
          <w:szCs w:val="20"/>
        </w:rPr>
      </w:pPr>
      <w:r w:rsidRPr="00E92414">
        <w:rPr>
          <w:rFonts w:ascii="Barlow" w:hAnsi="Barlow"/>
          <w:b/>
          <w:sz w:val="20"/>
          <w:szCs w:val="20"/>
        </w:rPr>
        <w:t>Revelación</w:t>
      </w:r>
      <w:r w:rsidR="000E6596" w:rsidRPr="00E92414">
        <w:rPr>
          <w:rFonts w:ascii="Barlow" w:hAnsi="Barlow"/>
          <w:b/>
          <w:sz w:val="20"/>
          <w:szCs w:val="20"/>
        </w:rPr>
        <w:t xml:space="preserve"> Suficiente</w:t>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p>
    <w:p w:rsidR="00FB2597" w:rsidRPr="00E92414" w:rsidRDefault="00EC43AF" w:rsidP="000E6596">
      <w:pPr>
        <w:rPr>
          <w:rFonts w:ascii="Barlow" w:hAnsi="Barlow"/>
          <w:sz w:val="20"/>
          <w:szCs w:val="20"/>
        </w:rPr>
      </w:pPr>
      <w:r w:rsidRPr="00E92414">
        <w:rPr>
          <w:rFonts w:ascii="Barlow" w:hAnsi="Barlow"/>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w:t>
      </w:r>
      <w:r w:rsidR="003111D8" w:rsidRPr="00E92414">
        <w:rPr>
          <w:rFonts w:ascii="Barlow" w:hAnsi="Barlow"/>
          <w:sz w:val="20"/>
          <w:szCs w:val="20"/>
        </w:rPr>
        <w:t>El FIDEY</w:t>
      </w:r>
      <w:r w:rsidRPr="00E92414">
        <w:rPr>
          <w:rFonts w:ascii="Barlow" w:hAnsi="Barlow"/>
          <w:sz w:val="20"/>
          <w:szCs w:val="20"/>
        </w:rPr>
        <w:t>.</w:t>
      </w:r>
    </w:p>
    <w:p w:rsidR="000E6596" w:rsidRPr="00E92414" w:rsidRDefault="000E6596" w:rsidP="000E6596">
      <w:pPr>
        <w:rPr>
          <w:rFonts w:ascii="Barlow" w:hAnsi="Barlow"/>
          <w:sz w:val="20"/>
          <w:szCs w:val="20"/>
        </w:rPr>
      </w:pPr>
      <w:r w:rsidRPr="00E92414">
        <w:rPr>
          <w:rFonts w:ascii="Barlow" w:hAnsi="Barlow"/>
          <w:sz w:val="20"/>
          <w:szCs w:val="20"/>
        </w:rPr>
        <w:tab/>
      </w:r>
      <w:r w:rsidRPr="00E92414">
        <w:rPr>
          <w:rFonts w:ascii="Barlow" w:hAnsi="Barlow"/>
          <w:sz w:val="20"/>
          <w:szCs w:val="20"/>
        </w:rPr>
        <w:tab/>
      </w:r>
    </w:p>
    <w:p w:rsidR="00B72A30" w:rsidRPr="00E92414" w:rsidRDefault="000E6596" w:rsidP="000E6596">
      <w:pPr>
        <w:rPr>
          <w:rFonts w:ascii="Barlow" w:hAnsi="Barlow"/>
          <w:b/>
          <w:sz w:val="20"/>
          <w:szCs w:val="20"/>
        </w:rPr>
      </w:pPr>
      <w:r w:rsidRPr="00E92414">
        <w:rPr>
          <w:rFonts w:ascii="Barlow" w:hAnsi="Barlow"/>
          <w:b/>
          <w:sz w:val="20"/>
          <w:szCs w:val="20"/>
        </w:rPr>
        <w:t>Importancia Relativa</w:t>
      </w:r>
    </w:p>
    <w:p w:rsidR="000E6596" w:rsidRPr="00E92414" w:rsidRDefault="00EC43AF" w:rsidP="00FB2597">
      <w:pPr>
        <w:jc w:val="both"/>
        <w:rPr>
          <w:rFonts w:ascii="Barlow" w:hAnsi="Barlow"/>
          <w:sz w:val="20"/>
          <w:szCs w:val="20"/>
        </w:rPr>
      </w:pPr>
      <w:r w:rsidRPr="00E92414">
        <w:rPr>
          <w:rFonts w:ascii="Barlow" w:hAnsi="Barlow"/>
          <w:sz w:val="20"/>
          <w:szCs w:val="20"/>
        </w:rPr>
        <w:t xml:space="preserve">La información financiera presentada de </w:t>
      </w:r>
      <w:r w:rsidR="003111D8" w:rsidRPr="00E92414">
        <w:rPr>
          <w:rFonts w:ascii="Barlow" w:hAnsi="Barlow"/>
          <w:sz w:val="20"/>
          <w:szCs w:val="20"/>
        </w:rPr>
        <w:t>El FIDEY</w:t>
      </w:r>
      <w:r w:rsidRPr="00E92414">
        <w:rPr>
          <w:rFonts w:ascii="Barlow" w:hAnsi="Barlow"/>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744993" w:rsidRPr="00E92414" w:rsidRDefault="000E6596" w:rsidP="000E6596">
      <w:pPr>
        <w:rPr>
          <w:rFonts w:ascii="Barlow" w:hAnsi="Barlow"/>
          <w:b/>
          <w:sz w:val="20"/>
          <w:szCs w:val="20"/>
        </w:rPr>
      </w:pPr>
      <w:r w:rsidRPr="00E92414">
        <w:rPr>
          <w:rFonts w:ascii="Barlow" w:hAnsi="Barlow"/>
          <w:b/>
          <w:sz w:val="20"/>
          <w:szCs w:val="20"/>
        </w:rPr>
        <w:t>Periodo Contable</w:t>
      </w:r>
    </w:p>
    <w:p w:rsidR="00EC43AF" w:rsidRPr="00E92414" w:rsidRDefault="00EC43AF" w:rsidP="00FB2597">
      <w:pPr>
        <w:jc w:val="both"/>
        <w:rPr>
          <w:rFonts w:ascii="Barlow" w:hAnsi="Barlow"/>
          <w:sz w:val="20"/>
          <w:szCs w:val="20"/>
        </w:rPr>
      </w:pPr>
      <w:r w:rsidRPr="00E92414">
        <w:rPr>
          <w:rFonts w:ascii="Barlow" w:hAnsi="Barlow"/>
          <w:sz w:val="20"/>
          <w:szCs w:val="20"/>
        </w:rPr>
        <w:t xml:space="preserve">Las Operaciones que dieron origen a los Estados Financieros corresponden al ejercicio presupuestal comprendido del 01 de </w:t>
      </w:r>
      <w:r w:rsidR="00965ED3" w:rsidRPr="00E92414">
        <w:rPr>
          <w:rFonts w:ascii="Barlow" w:hAnsi="Barlow"/>
          <w:sz w:val="20"/>
          <w:szCs w:val="20"/>
        </w:rPr>
        <w:t>enero al 31 de diciembre de 20</w:t>
      </w:r>
      <w:r w:rsidR="004739C9" w:rsidRPr="00E92414">
        <w:rPr>
          <w:rFonts w:ascii="Barlow" w:hAnsi="Barlow"/>
          <w:sz w:val="20"/>
          <w:szCs w:val="20"/>
        </w:rPr>
        <w:t>2</w:t>
      </w:r>
      <w:r w:rsidR="00FA0066" w:rsidRPr="00E92414">
        <w:rPr>
          <w:rFonts w:ascii="Barlow" w:hAnsi="Barlow"/>
          <w:sz w:val="20"/>
          <w:szCs w:val="20"/>
        </w:rPr>
        <w:t>1</w:t>
      </w:r>
      <w:r w:rsidRPr="00E92414">
        <w:rPr>
          <w:rFonts w:ascii="Barlow" w:hAnsi="Barlow"/>
          <w:sz w:val="20"/>
          <w:szCs w:val="20"/>
        </w:rPr>
        <w:t>.</w:t>
      </w:r>
    </w:p>
    <w:p w:rsidR="000E6596" w:rsidRPr="00E92414" w:rsidRDefault="00197A0C" w:rsidP="000E6596">
      <w:pPr>
        <w:rPr>
          <w:rFonts w:ascii="Barlow" w:hAnsi="Barlow"/>
          <w:b/>
          <w:sz w:val="20"/>
          <w:szCs w:val="20"/>
        </w:rPr>
      </w:pPr>
      <w:r w:rsidRPr="00E92414">
        <w:rPr>
          <w:rFonts w:ascii="Barlow" w:hAnsi="Barlow"/>
          <w:b/>
          <w:sz w:val="20"/>
          <w:szCs w:val="20"/>
        </w:rPr>
        <w:t>Valuación</w:t>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r w:rsidR="000E6596" w:rsidRPr="00E92414">
        <w:rPr>
          <w:rFonts w:ascii="Barlow" w:hAnsi="Barlow"/>
          <w:b/>
          <w:sz w:val="20"/>
          <w:szCs w:val="20"/>
        </w:rPr>
        <w:tab/>
      </w:r>
    </w:p>
    <w:p w:rsidR="00EC43AF" w:rsidRPr="00E92414" w:rsidRDefault="00EC43AF" w:rsidP="00FB2597">
      <w:pPr>
        <w:jc w:val="both"/>
        <w:rPr>
          <w:rFonts w:ascii="Barlow" w:hAnsi="Barlow"/>
          <w:sz w:val="20"/>
          <w:szCs w:val="20"/>
        </w:rPr>
      </w:pPr>
      <w:r w:rsidRPr="00E92414">
        <w:rPr>
          <w:rFonts w:ascii="Barlow" w:hAnsi="Barlow"/>
          <w:sz w:val="20"/>
          <w:szCs w:val="20"/>
        </w:rPr>
        <w:t xml:space="preserve">Las Operaciones Contables que se presentan fueron </w:t>
      </w:r>
      <w:r w:rsidR="00E77C61" w:rsidRPr="00E92414">
        <w:rPr>
          <w:rFonts w:ascii="Barlow" w:hAnsi="Barlow"/>
          <w:sz w:val="20"/>
          <w:szCs w:val="20"/>
        </w:rPr>
        <w:t>registradas</w:t>
      </w:r>
      <w:r w:rsidRPr="00E92414">
        <w:rPr>
          <w:rFonts w:ascii="Barlow" w:hAnsi="Barlow"/>
          <w:sz w:val="20"/>
          <w:szCs w:val="20"/>
        </w:rPr>
        <w:t xml:space="preserve"> a su valor histórico de adquisición sin incluir efectos de re-evaluación por inflación, así como también, todas las operaciones se registraron en moneda nacional.</w:t>
      </w:r>
    </w:p>
    <w:p w:rsidR="000E6596" w:rsidRPr="00E92414" w:rsidRDefault="000E6596" w:rsidP="000E6596">
      <w:pPr>
        <w:rPr>
          <w:rFonts w:ascii="Barlow" w:hAnsi="Barlow"/>
          <w:b/>
          <w:sz w:val="20"/>
          <w:szCs w:val="20"/>
        </w:rPr>
      </w:pPr>
      <w:r w:rsidRPr="00E92414">
        <w:rPr>
          <w:rFonts w:ascii="Barlow" w:hAnsi="Barlow"/>
          <w:b/>
          <w:sz w:val="20"/>
          <w:szCs w:val="20"/>
        </w:rPr>
        <w:lastRenderedPageBreak/>
        <w:t>Dualidad Económica</w:t>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p>
    <w:p w:rsidR="000E6596" w:rsidRPr="00E92414" w:rsidRDefault="00FB2597" w:rsidP="001A5ECA">
      <w:pPr>
        <w:jc w:val="both"/>
        <w:rPr>
          <w:rFonts w:ascii="Barlow" w:hAnsi="Barlow"/>
          <w:sz w:val="20"/>
          <w:szCs w:val="20"/>
        </w:rPr>
      </w:pPr>
      <w:r w:rsidRPr="00E92414">
        <w:rPr>
          <w:rFonts w:ascii="Barlow" w:hAnsi="Barlow"/>
          <w:sz w:val="20"/>
          <w:szCs w:val="20"/>
        </w:rPr>
        <w:t xml:space="preserve">Todos los ingresos que se tiene en este período se deben principalmente a los intereses que se cobran por los créditos que se otorgan, no se tuvo alguna aportación por parte del ejecutivo, ni crédito alguno con alguna </w:t>
      </w:r>
      <w:r w:rsidR="001A5ECA" w:rsidRPr="00E92414">
        <w:rPr>
          <w:rFonts w:ascii="Barlow" w:hAnsi="Barlow"/>
          <w:sz w:val="20"/>
          <w:szCs w:val="20"/>
        </w:rPr>
        <w:t>institución</w:t>
      </w:r>
      <w:r w:rsidRPr="00E92414">
        <w:rPr>
          <w:rFonts w:ascii="Barlow" w:hAnsi="Barlow"/>
          <w:sz w:val="20"/>
          <w:szCs w:val="20"/>
        </w:rPr>
        <w:t xml:space="preserve"> financiera, por los que la estructura financiera se mantiene igual, reflejando los movimientos en los Activos por los Créditos que se otorgan, y en el patrimonio generado por los intereses que se cobran y que generan un ahorro </w:t>
      </w:r>
      <w:r w:rsidR="001A5ECA" w:rsidRPr="00E92414">
        <w:rPr>
          <w:rFonts w:ascii="Barlow" w:hAnsi="Barlow"/>
          <w:sz w:val="20"/>
          <w:szCs w:val="20"/>
        </w:rPr>
        <w:t>según</w:t>
      </w:r>
      <w:r w:rsidRPr="00E92414">
        <w:rPr>
          <w:rFonts w:ascii="Barlow" w:hAnsi="Barlow"/>
          <w:sz w:val="20"/>
          <w:szCs w:val="20"/>
        </w:rPr>
        <w:t xml:space="preserve"> se </w:t>
      </w:r>
      <w:r w:rsidR="001A5ECA" w:rsidRPr="00E92414">
        <w:rPr>
          <w:rFonts w:ascii="Barlow" w:hAnsi="Barlow"/>
          <w:sz w:val="20"/>
          <w:szCs w:val="20"/>
        </w:rPr>
        <w:t>muestra</w:t>
      </w:r>
      <w:r w:rsidRPr="00E92414">
        <w:rPr>
          <w:rFonts w:ascii="Barlow" w:hAnsi="Barlow"/>
          <w:sz w:val="20"/>
          <w:szCs w:val="20"/>
        </w:rPr>
        <w:t xml:space="preserve"> en el Estado de</w:t>
      </w:r>
      <w:r w:rsidR="001A5ECA" w:rsidRPr="00E92414">
        <w:rPr>
          <w:rFonts w:ascii="Barlow" w:hAnsi="Barlow"/>
          <w:sz w:val="20"/>
          <w:szCs w:val="20"/>
        </w:rPr>
        <w:t xml:space="preserve"> </w:t>
      </w:r>
      <w:r w:rsidRPr="00E92414">
        <w:rPr>
          <w:rFonts w:ascii="Barlow" w:hAnsi="Barlow"/>
          <w:sz w:val="20"/>
          <w:szCs w:val="20"/>
        </w:rPr>
        <w:t>Actividades.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0E6596" w:rsidP="000E6596">
      <w:pPr>
        <w:rPr>
          <w:rFonts w:ascii="Barlow" w:hAnsi="Barlow"/>
          <w:b/>
          <w:sz w:val="20"/>
          <w:szCs w:val="20"/>
        </w:rPr>
      </w:pPr>
      <w:r w:rsidRPr="00E92414">
        <w:rPr>
          <w:rFonts w:ascii="Barlow" w:hAnsi="Barlow"/>
          <w:b/>
          <w:sz w:val="20"/>
          <w:szCs w:val="20"/>
        </w:rPr>
        <w:t>Consistencia</w:t>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r w:rsidRPr="00E92414">
        <w:rPr>
          <w:rFonts w:ascii="Barlow" w:hAnsi="Barlow"/>
          <w:b/>
          <w:sz w:val="20"/>
          <w:szCs w:val="20"/>
        </w:rPr>
        <w:tab/>
      </w:r>
    </w:p>
    <w:p w:rsidR="00E6347C" w:rsidRPr="00E92414" w:rsidRDefault="00D617FA" w:rsidP="001A5ECA">
      <w:pPr>
        <w:jc w:val="both"/>
        <w:rPr>
          <w:rFonts w:ascii="Barlow" w:hAnsi="Barlow"/>
          <w:b/>
          <w:sz w:val="20"/>
          <w:szCs w:val="20"/>
        </w:rPr>
      </w:pPr>
      <w:r w:rsidRPr="00E92414">
        <w:rPr>
          <w:rFonts w:ascii="Barlow" w:hAnsi="Barlow"/>
          <w:sz w:val="20"/>
          <w:szCs w:val="20"/>
        </w:rPr>
        <w:t xml:space="preserve">El método de registro de las operaciones de </w:t>
      </w:r>
      <w:r w:rsidR="003111D8" w:rsidRPr="00E92414">
        <w:rPr>
          <w:rFonts w:ascii="Barlow" w:hAnsi="Barlow"/>
          <w:sz w:val="20"/>
          <w:szCs w:val="20"/>
        </w:rPr>
        <w:t>El FIDEY</w:t>
      </w:r>
      <w:r w:rsidRPr="00E92414">
        <w:rPr>
          <w:rFonts w:ascii="Barlow" w:hAnsi="Barlow"/>
          <w:sz w:val="20"/>
          <w:szCs w:val="20"/>
        </w:rPr>
        <w:t xml:space="preserve"> se realizó</w:t>
      </w:r>
      <w:r w:rsidR="00EC43AF" w:rsidRPr="00E92414">
        <w:rPr>
          <w:rFonts w:ascii="Barlow" w:hAnsi="Barlow"/>
          <w:sz w:val="20"/>
          <w:szCs w:val="20"/>
        </w:rPr>
        <w:t xml:space="preserve"> de acuerdo a la Normatividad Vigente y se aplicaran de la misma forma en todas las operaciones similares en los ejercicios subsecuentes, aunque podrán variar dependiendo de algún cambio que se dé ya sea por modificaciones a la Ley o de las Normas.</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6E7526" w:rsidRPr="00E92414" w:rsidRDefault="000E6596" w:rsidP="006E7526">
      <w:pPr>
        <w:jc w:val="center"/>
        <w:rPr>
          <w:rFonts w:ascii="Barlow" w:hAnsi="Barlow"/>
          <w:b/>
          <w:sz w:val="20"/>
          <w:szCs w:val="20"/>
        </w:rPr>
      </w:pPr>
      <w:r w:rsidRPr="00E92414">
        <w:rPr>
          <w:rFonts w:ascii="Barlow" w:hAnsi="Barlow"/>
          <w:b/>
          <w:sz w:val="20"/>
          <w:szCs w:val="20"/>
        </w:rPr>
        <w:t>NOTA 6</w:t>
      </w:r>
    </w:p>
    <w:p w:rsidR="006E7526" w:rsidRPr="00E92414" w:rsidRDefault="000E6596" w:rsidP="006E7526">
      <w:pPr>
        <w:jc w:val="center"/>
        <w:rPr>
          <w:rFonts w:ascii="Barlow" w:hAnsi="Barlow"/>
          <w:b/>
          <w:sz w:val="20"/>
          <w:szCs w:val="20"/>
        </w:rPr>
      </w:pPr>
      <w:r w:rsidRPr="00E92414">
        <w:rPr>
          <w:rFonts w:ascii="Barlow" w:hAnsi="Barlow"/>
          <w:b/>
          <w:sz w:val="20"/>
          <w:szCs w:val="20"/>
        </w:rPr>
        <w:t>POLITICAS DE CONTABILIDAD SIGNIFICATIVAS</w:t>
      </w:r>
    </w:p>
    <w:p w:rsidR="000E6596" w:rsidRPr="00E92414" w:rsidRDefault="000E6596" w:rsidP="001A5ECA">
      <w:pPr>
        <w:jc w:val="both"/>
        <w:rPr>
          <w:rFonts w:ascii="Barlow" w:hAnsi="Barlow"/>
          <w:sz w:val="20"/>
          <w:szCs w:val="20"/>
        </w:rPr>
      </w:pPr>
      <w:r w:rsidRPr="00E92414">
        <w:rPr>
          <w:rFonts w:ascii="Barlow" w:hAnsi="Barlow"/>
          <w:sz w:val="20"/>
          <w:szCs w:val="20"/>
        </w:rPr>
        <w:t>a) Registro de los Ingresos</w:t>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p>
    <w:p w:rsidR="000E6596" w:rsidRPr="00E92414" w:rsidRDefault="001A5ECA" w:rsidP="001A5ECA">
      <w:pPr>
        <w:jc w:val="both"/>
        <w:rPr>
          <w:rFonts w:ascii="Barlow" w:hAnsi="Barlow"/>
          <w:sz w:val="20"/>
          <w:szCs w:val="20"/>
        </w:rPr>
      </w:pPr>
      <w:r w:rsidRPr="00E92414">
        <w:rPr>
          <w:rFonts w:ascii="Barlow" w:hAnsi="Barlow"/>
          <w:sz w:val="20"/>
          <w:szCs w:val="20"/>
        </w:rPr>
        <w:t>Los Ingresos provienen de las transferencias recibidas del Poder Ejecutivo y de la Federación, así como de los intereses que se cobran por los créditos otorgados por el FIDEY.</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0E6596" w:rsidP="001A5ECA">
      <w:pPr>
        <w:jc w:val="both"/>
        <w:rPr>
          <w:rFonts w:ascii="Barlow" w:hAnsi="Barlow"/>
          <w:sz w:val="20"/>
          <w:szCs w:val="20"/>
        </w:rPr>
      </w:pPr>
      <w:r w:rsidRPr="00E92414">
        <w:rPr>
          <w:rFonts w:ascii="Barlow" w:hAnsi="Barlow"/>
          <w:sz w:val="20"/>
          <w:szCs w:val="20"/>
        </w:rPr>
        <w:t>b) Registro de los Egresos.</w:t>
      </w:r>
    </w:p>
    <w:p w:rsidR="001A5ECA" w:rsidRPr="00E92414" w:rsidRDefault="001A5ECA" w:rsidP="001A5ECA">
      <w:pPr>
        <w:jc w:val="both"/>
        <w:rPr>
          <w:rFonts w:ascii="Barlow" w:hAnsi="Barlow"/>
          <w:sz w:val="20"/>
          <w:szCs w:val="20"/>
        </w:rPr>
      </w:pPr>
      <w:r w:rsidRPr="00E92414">
        <w:rPr>
          <w:rFonts w:ascii="Barlow" w:hAnsi="Barlow"/>
          <w:sz w:val="20"/>
          <w:szCs w:val="20"/>
        </w:rPr>
        <w:t>Los egresos se registran en el momento que efectúa el gasto o en la emisión del Cheque y se le anexa los documentos que amparan la adquisición de los bienes o la prestación del servicio.</w:t>
      </w:r>
    </w:p>
    <w:p w:rsidR="000E6596" w:rsidRPr="00E92414" w:rsidRDefault="001A5ECA" w:rsidP="001A5ECA">
      <w:pPr>
        <w:jc w:val="both"/>
        <w:rPr>
          <w:rFonts w:ascii="Barlow" w:hAnsi="Barlow"/>
          <w:sz w:val="20"/>
          <w:szCs w:val="20"/>
        </w:rPr>
      </w:pPr>
      <w:r w:rsidRPr="00E92414">
        <w:rPr>
          <w:rFonts w:ascii="Barlow" w:hAnsi="Barlow"/>
          <w:sz w:val="20"/>
          <w:szCs w:val="20"/>
        </w:rPr>
        <w:t>Las adquisiciones de materiales y suministros son consideradas directamente como egresos y su utilización es generalmente inmediata.</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0E6596" w:rsidRPr="00E92414" w:rsidRDefault="0003526C" w:rsidP="001A5ECA">
      <w:pPr>
        <w:jc w:val="both"/>
        <w:rPr>
          <w:rFonts w:ascii="Barlow" w:hAnsi="Barlow"/>
          <w:sz w:val="20"/>
          <w:szCs w:val="20"/>
        </w:rPr>
      </w:pPr>
      <w:r w:rsidRPr="00E92414">
        <w:rPr>
          <w:rFonts w:ascii="Barlow" w:hAnsi="Barlow"/>
          <w:sz w:val="20"/>
          <w:szCs w:val="20"/>
        </w:rPr>
        <w:t>c</w:t>
      </w:r>
      <w:r w:rsidR="000E6596" w:rsidRPr="00E92414">
        <w:rPr>
          <w:rFonts w:ascii="Barlow" w:hAnsi="Barlow"/>
          <w:sz w:val="20"/>
          <w:szCs w:val="20"/>
        </w:rPr>
        <w:t>) Registro Contable</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1A5ECA" w:rsidRPr="00E92414" w:rsidRDefault="001A5ECA" w:rsidP="001A5ECA">
      <w:pPr>
        <w:jc w:val="both"/>
        <w:rPr>
          <w:rFonts w:ascii="Barlow" w:hAnsi="Barlow"/>
          <w:sz w:val="20"/>
          <w:szCs w:val="20"/>
        </w:rPr>
      </w:pPr>
      <w:r w:rsidRPr="00E92414">
        <w:rPr>
          <w:rFonts w:ascii="Barlow" w:hAnsi="Barlow"/>
          <w:sz w:val="20"/>
          <w:szCs w:val="20"/>
        </w:rPr>
        <w:t>En el registro contable intervienen los siguientes departamentos:</w:t>
      </w:r>
    </w:p>
    <w:p w:rsidR="001A5ECA" w:rsidRPr="00E92414" w:rsidRDefault="001A5ECA" w:rsidP="001A5ECA">
      <w:pPr>
        <w:jc w:val="both"/>
        <w:rPr>
          <w:rFonts w:ascii="Barlow" w:hAnsi="Barlow"/>
          <w:sz w:val="20"/>
          <w:szCs w:val="20"/>
        </w:rPr>
      </w:pPr>
      <w:r w:rsidRPr="00E92414">
        <w:rPr>
          <w:rFonts w:ascii="Barlow" w:hAnsi="Barlow"/>
          <w:sz w:val="20"/>
          <w:szCs w:val="20"/>
        </w:rPr>
        <w:lastRenderedPageBreak/>
        <w:t xml:space="preserve">Departamento de Finanzas y </w:t>
      </w:r>
      <w:proofErr w:type="gramStart"/>
      <w:r w:rsidRPr="00E92414">
        <w:rPr>
          <w:rFonts w:ascii="Barlow" w:hAnsi="Barlow"/>
          <w:sz w:val="20"/>
          <w:szCs w:val="20"/>
        </w:rPr>
        <w:t>Presupuesto.-</w:t>
      </w:r>
      <w:proofErr w:type="gramEnd"/>
      <w:r w:rsidRPr="00E92414">
        <w:rPr>
          <w:rFonts w:ascii="Barlow" w:hAnsi="Barlow"/>
          <w:sz w:val="20"/>
          <w:szCs w:val="20"/>
        </w:rPr>
        <w:t xml:space="preserve"> Realiza el cobro de los abonos de los acreditados del FIDEY, realiza el depósito bancario.</w:t>
      </w:r>
    </w:p>
    <w:p w:rsidR="001A5ECA" w:rsidRPr="00E92414" w:rsidRDefault="001A5ECA" w:rsidP="001A5ECA">
      <w:pPr>
        <w:jc w:val="both"/>
        <w:rPr>
          <w:rFonts w:ascii="Barlow" w:hAnsi="Barlow"/>
          <w:sz w:val="20"/>
          <w:szCs w:val="20"/>
        </w:rPr>
      </w:pPr>
      <w:r w:rsidRPr="00E92414">
        <w:rPr>
          <w:rFonts w:ascii="Barlow" w:hAnsi="Barlow"/>
          <w:sz w:val="20"/>
          <w:szCs w:val="20"/>
        </w:rPr>
        <w:t xml:space="preserve">Dirección de Apoyos </w:t>
      </w:r>
      <w:proofErr w:type="gramStart"/>
      <w:r w:rsidRPr="00E92414">
        <w:rPr>
          <w:rFonts w:ascii="Barlow" w:hAnsi="Barlow"/>
          <w:sz w:val="20"/>
          <w:szCs w:val="20"/>
        </w:rPr>
        <w:t>Financieros.-</w:t>
      </w:r>
      <w:proofErr w:type="gramEnd"/>
      <w:r w:rsidRPr="00E92414">
        <w:rPr>
          <w:rFonts w:ascii="Barlow" w:hAnsi="Barlow"/>
          <w:sz w:val="20"/>
          <w:szCs w:val="20"/>
        </w:rPr>
        <w:t xml:space="preserve"> Solicita a la Dirección de Administración y Finanzas la emisión de los cheques para le sean entregados a los Acreditados, una vez que la Dirección de Apoyos Financieros recaba la firma de recibido del acreditado, adjunta los documentos soporte y los envía al Departamento de Contabilidad para su registro contable y su custodia.</w:t>
      </w:r>
    </w:p>
    <w:p w:rsidR="000E6596" w:rsidRPr="00E92414" w:rsidRDefault="001A5ECA" w:rsidP="001A5ECA">
      <w:pPr>
        <w:jc w:val="both"/>
        <w:rPr>
          <w:rFonts w:ascii="Barlow" w:hAnsi="Barlow"/>
          <w:sz w:val="20"/>
          <w:szCs w:val="20"/>
        </w:rPr>
      </w:pPr>
      <w:r w:rsidRPr="00E92414">
        <w:rPr>
          <w:rFonts w:ascii="Barlow" w:hAnsi="Barlow"/>
          <w:sz w:val="20"/>
          <w:szCs w:val="20"/>
        </w:rPr>
        <w:t xml:space="preserve">Departamento de </w:t>
      </w:r>
      <w:proofErr w:type="gramStart"/>
      <w:r w:rsidRPr="00E92414">
        <w:rPr>
          <w:rFonts w:ascii="Barlow" w:hAnsi="Barlow"/>
          <w:sz w:val="20"/>
          <w:szCs w:val="20"/>
        </w:rPr>
        <w:t>Contabilidad.-</w:t>
      </w:r>
      <w:proofErr w:type="gramEnd"/>
      <w:r w:rsidRPr="00E92414">
        <w:rPr>
          <w:rFonts w:ascii="Barlow" w:hAnsi="Barlow"/>
          <w:sz w:val="20"/>
          <w:szCs w:val="20"/>
        </w:rPr>
        <w:t xml:space="preserve"> Es responsable del registro contable de todas las operaciones del FIDEY, así como de la custodia de la documentación soporte de dichas operaciones, emitir los Estados Financieros del FIDEY y enviar a los diferentes interesados para su revisión e integración a la cuenta pública.</w:t>
      </w:r>
      <w:r w:rsidR="000E6596" w:rsidRPr="00E92414">
        <w:rPr>
          <w:rFonts w:ascii="Barlow" w:hAnsi="Barlow"/>
          <w:sz w:val="20"/>
          <w:szCs w:val="20"/>
        </w:rPr>
        <w:tab/>
      </w:r>
      <w:r w:rsidR="000E6596" w:rsidRPr="00E92414">
        <w:rPr>
          <w:rFonts w:ascii="Barlow" w:hAnsi="Barlow"/>
          <w:sz w:val="20"/>
          <w:szCs w:val="20"/>
        </w:rPr>
        <w:tab/>
      </w:r>
    </w:p>
    <w:p w:rsidR="0013404B" w:rsidRPr="00E92414" w:rsidRDefault="000E6596" w:rsidP="0013404B">
      <w:pPr>
        <w:jc w:val="center"/>
        <w:rPr>
          <w:rFonts w:ascii="Barlow" w:hAnsi="Barlow"/>
          <w:b/>
          <w:sz w:val="20"/>
          <w:szCs w:val="20"/>
        </w:rPr>
      </w:pPr>
      <w:r w:rsidRPr="00E92414">
        <w:rPr>
          <w:rFonts w:ascii="Barlow" w:hAnsi="Barlow"/>
          <w:b/>
          <w:sz w:val="20"/>
          <w:szCs w:val="20"/>
        </w:rPr>
        <w:t>NOTA 7</w:t>
      </w:r>
    </w:p>
    <w:p w:rsidR="0013404B" w:rsidRPr="00E92414" w:rsidRDefault="000E6596" w:rsidP="0013404B">
      <w:pPr>
        <w:jc w:val="center"/>
        <w:rPr>
          <w:rFonts w:ascii="Barlow" w:hAnsi="Barlow"/>
          <w:b/>
          <w:sz w:val="20"/>
          <w:szCs w:val="20"/>
        </w:rPr>
      </w:pPr>
      <w:r w:rsidRPr="00E92414">
        <w:rPr>
          <w:rFonts w:ascii="Barlow" w:hAnsi="Barlow"/>
          <w:b/>
          <w:sz w:val="20"/>
          <w:szCs w:val="20"/>
        </w:rPr>
        <w:t>POSICION EN MONEDA EXTRANJERA Y PROTECCION POR RIESGO CAMBIARIO</w:t>
      </w:r>
    </w:p>
    <w:p w:rsidR="003D2AA0" w:rsidRPr="00E92414" w:rsidRDefault="003111D8" w:rsidP="000E6596">
      <w:pPr>
        <w:rPr>
          <w:rFonts w:ascii="Barlow" w:hAnsi="Barlow"/>
          <w:sz w:val="20"/>
          <w:szCs w:val="20"/>
        </w:rPr>
      </w:pPr>
      <w:r w:rsidRPr="00E92414">
        <w:rPr>
          <w:rFonts w:ascii="Barlow" w:hAnsi="Barlow"/>
          <w:sz w:val="20"/>
          <w:szCs w:val="20"/>
        </w:rPr>
        <w:t>El FIDEY</w:t>
      </w:r>
      <w:r w:rsidR="00EC43AF" w:rsidRPr="00E92414">
        <w:rPr>
          <w:rFonts w:ascii="Barlow" w:hAnsi="Barlow"/>
          <w:sz w:val="20"/>
          <w:szCs w:val="20"/>
        </w:rPr>
        <w:t xml:space="preserve"> no tiene operaciones en moneda extranjera por lo que no necesita de </w:t>
      </w:r>
      <w:r w:rsidR="00D617FA" w:rsidRPr="00E92414">
        <w:rPr>
          <w:rFonts w:ascii="Barlow" w:hAnsi="Barlow"/>
          <w:sz w:val="20"/>
          <w:szCs w:val="20"/>
        </w:rPr>
        <w:t>algún</w:t>
      </w:r>
      <w:r w:rsidR="00EC43AF" w:rsidRPr="00E92414">
        <w:rPr>
          <w:rFonts w:ascii="Barlow" w:hAnsi="Barlow"/>
          <w:sz w:val="20"/>
          <w:szCs w:val="20"/>
        </w:rPr>
        <w:t xml:space="preserve"> </w:t>
      </w:r>
      <w:r w:rsidR="00D617FA" w:rsidRPr="00E92414">
        <w:rPr>
          <w:rFonts w:ascii="Barlow" w:hAnsi="Barlow"/>
          <w:sz w:val="20"/>
          <w:szCs w:val="20"/>
        </w:rPr>
        <w:t>método</w:t>
      </w:r>
      <w:r w:rsidR="00EC43AF" w:rsidRPr="00E92414">
        <w:rPr>
          <w:rFonts w:ascii="Barlow" w:hAnsi="Barlow"/>
          <w:sz w:val="20"/>
          <w:szCs w:val="20"/>
        </w:rPr>
        <w:t xml:space="preserve"> de </w:t>
      </w:r>
      <w:r w:rsidR="00D617FA" w:rsidRPr="00E92414">
        <w:rPr>
          <w:rFonts w:ascii="Barlow" w:hAnsi="Barlow"/>
          <w:sz w:val="20"/>
          <w:szCs w:val="20"/>
        </w:rPr>
        <w:t>protección</w:t>
      </w:r>
      <w:r w:rsidR="00EC43AF" w:rsidRPr="00E92414">
        <w:rPr>
          <w:rFonts w:ascii="Barlow" w:hAnsi="Barlow"/>
          <w:sz w:val="20"/>
          <w:szCs w:val="20"/>
        </w:rPr>
        <w:t xml:space="preserve"> de riesgo por variaciones en el tipo de cambio.</w:t>
      </w:r>
      <w:r w:rsidR="000E6596" w:rsidRPr="00E92414">
        <w:rPr>
          <w:rFonts w:ascii="Barlow" w:hAnsi="Barlow"/>
          <w:sz w:val="20"/>
          <w:szCs w:val="20"/>
        </w:rPr>
        <w:tab/>
      </w:r>
    </w:p>
    <w:p w:rsidR="0013404B" w:rsidRPr="00E92414" w:rsidRDefault="000E6596" w:rsidP="003F5E58">
      <w:pPr>
        <w:jc w:val="center"/>
        <w:rPr>
          <w:rFonts w:ascii="Barlow" w:hAnsi="Barlow"/>
          <w:b/>
          <w:sz w:val="20"/>
          <w:szCs w:val="20"/>
        </w:rPr>
      </w:pPr>
      <w:r w:rsidRPr="00E92414">
        <w:rPr>
          <w:rFonts w:ascii="Barlow" w:hAnsi="Barlow"/>
          <w:b/>
          <w:sz w:val="20"/>
          <w:szCs w:val="20"/>
        </w:rPr>
        <w:t>NOTA 8</w:t>
      </w:r>
    </w:p>
    <w:p w:rsidR="0013404B" w:rsidRPr="00E92414" w:rsidRDefault="000E6596" w:rsidP="0013404B">
      <w:pPr>
        <w:jc w:val="center"/>
        <w:rPr>
          <w:rFonts w:ascii="Barlow" w:hAnsi="Barlow"/>
          <w:b/>
          <w:sz w:val="20"/>
          <w:szCs w:val="20"/>
        </w:rPr>
      </w:pPr>
      <w:r w:rsidRPr="00E92414">
        <w:rPr>
          <w:rFonts w:ascii="Barlow" w:hAnsi="Barlow"/>
          <w:b/>
          <w:sz w:val="20"/>
          <w:szCs w:val="20"/>
        </w:rPr>
        <w:t>REPORTE ANALITICO DEL ACTIVO</w:t>
      </w:r>
    </w:p>
    <w:p w:rsidR="000E6596" w:rsidRPr="00E92414" w:rsidRDefault="000E6596" w:rsidP="00767C95">
      <w:pPr>
        <w:jc w:val="both"/>
        <w:rPr>
          <w:rFonts w:ascii="Barlow" w:hAnsi="Barlow"/>
          <w:sz w:val="20"/>
          <w:szCs w:val="20"/>
        </w:rPr>
      </w:pPr>
      <w:r w:rsidRPr="00E92414">
        <w:rPr>
          <w:rFonts w:ascii="Barlow" w:hAnsi="Barlow"/>
          <w:sz w:val="20"/>
          <w:szCs w:val="20"/>
        </w:rPr>
        <w:t>Los Activos Fijos se presentan valuados a su precio de adquisición, Las depreciaciones se acumulan por el método de línea recta en base a las siguientes tasas anuales:</w:t>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13404B" w:rsidRPr="00E92414" w:rsidTr="00EC43AF">
        <w:trPr>
          <w:trHeight w:val="255"/>
          <w:jc w:val="center"/>
        </w:trPr>
        <w:tc>
          <w:tcPr>
            <w:tcW w:w="5637" w:type="dxa"/>
            <w:shd w:val="clear" w:color="auto" w:fill="auto"/>
          </w:tcPr>
          <w:p w:rsidR="0013404B" w:rsidRPr="00E92414" w:rsidRDefault="0013404B" w:rsidP="0020414D">
            <w:pPr>
              <w:rPr>
                <w:rFonts w:ascii="Barlow" w:hAnsi="Barlow"/>
                <w:sz w:val="20"/>
                <w:szCs w:val="20"/>
              </w:rPr>
            </w:pPr>
            <w:r w:rsidRPr="00E92414">
              <w:rPr>
                <w:rFonts w:ascii="Barlow" w:hAnsi="Barlow"/>
                <w:sz w:val="20"/>
                <w:szCs w:val="20"/>
              </w:rPr>
              <w:t>Concepto</w:t>
            </w:r>
          </w:p>
        </w:tc>
        <w:tc>
          <w:tcPr>
            <w:tcW w:w="1410" w:type="dxa"/>
            <w:shd w:val="clear" w:color="auto" w:fill="auto"/>
          </w:tcPr>
          <w:p w:rsidR="0013404B" w:rsidRPr="00E92414" w:rsidRDefault="0013404B" w:rsidP="00EC43AF">
            <w:pPr>
              <w:jc w:val="center"/>
              <w:rPr>
                <w:rFonts w:ascii="Barlow" w:hAnsi="Barlow"/>
                <w:sz w:val="20"/>
                <w:szCs w:val="20"/>
              </w:rPr>
            </w:pPr>
            <w:r w:rsidRPr="00E92414">
              <w:rPr>
                <w:rFonts w:ascii="Barlow" w:hAnsi="Barlow"/>
                <w:sz w:val="20"/>
                <w:szCs w:val="20"/>
              </w:rPr>
              <w:t>%</w:t>
            </w:r>
          </w:p>
        </w:tc>
      </w:tr>
      <w:tr w:rsidR="0013404B" w:rsidRPr="00E92414" w:rsidTr="00EC43AF">
        <w:trPr>
          <w:trHeight w:val="474"/>
          <w:jc w:val="center"/>
        </w:trPr>
        <w:tc>
          <w:tcPr>
            <w:tcW w:w="5637" w:type="dxa"/>
            <w:shd w:val="clear" w:color="auto" w:fill="auto"/>
          </w:tcPr>
          <w:p w:rsidR="0013404B" w:rsidRPr="00E92414" w:rsidRDefault="0013404B" w:rsidP="001A5ECA">
            <w:pPr>
              <w:rPr>
                <w:rFonts w:ascii="Barlow" w:hAnsi="Barlow"/>
                <w:sz w:val="20"/>
                <w:szCs w:val="20"/>
              </w:rPr>
            </w:pPr>
            <w:r w:rsidRPr="00E92414">
              <w:rPr>
                <w:rFonts w:ascii="Barlow" w:hAnsi="Barlow"/>
                <w:sz w:val="20"/>
                <w:szCs w:val="20"/>
              </w:rPr>
              <w:t>M</w:t>
            </w:r>
            <w:r w:rsidR="001A5ECA" w:rsidRPr="00E92414">
              <w:rPr>
                <w:rFonts w:ascii="Barlow" w:hAnsi="Barlow"/>
                <w:sz w:val="20"/>
                <w:szCs w:val="20"/>
              </w:rPr>
              <w:t>uebles de oficina y Estantería</w:t>
            </w:r>
          </w:p>
        </w:tc>
        <w:tc>
          <w:tcPr>
            <w:tcW w:w="1410" w:type="dxa"/>
            <w:shd w:val="clear" w:color="auto" w:fill="auto"/>
          </w:tcPr>
          <w:p w:rsidR="0013404B" w:rsidRPr="00E92414" w:rsidRDefault="001A5ECA" w:rsidP="001A5ECA">
            <w:pPr>
              <w:jc w:val="center"/>
              <w:rPr>
                <w:rFonts w:ascii="Barlow" w:hAnsi="Barlow"/>
                <w:sz w:val="20"/>
                <w:szCs w:val="20"/>
              </w:rPr>
            </w:pPr>
            <w:r w:rsidRPr="00E92414">
              <w:rPr>
                <w:rFonts w:ascii="Barlow" w:hAnsi="Barlow"/>
                <w:sz w:val="20"/>
                <w:szCs w:val="20"/>
              </w:rPr>
              <w:t>10</w:t>
            </w:r>
          </w:p>
        </w:tc>
      </w:tr>
      <w:tr w:rsidR="0013404B" w:rsidRPr="00E92414" w:rsidTr="00EC43AF">
        <w:trPr>
          <w:trHeight w:val="425"/>
          <w:jc w:val="center"/>
        </w:trPr>
        <w:tc>
          <w:tcPr>
            <w:tcW w:w="5637" w:type="dxa"/>
            <w:shd w:val="clear" w:color="auto" w:fill="auto"/>
          </w:tcPr>
          <w:p w:rsidR="0013404B" w:rsidRPr="00E92414" w:rsidRDefault="001A5ECA" w:rsidP="0020414D">
            <w:pPr>
              <w:rPr>
                <w:rFonts w:ascii="Barlow" w:hAnsi="Barlow"/>
                <w:sz w:val="20"/>
                <w:szCs w:val="20"/>
              </w:rPr>
            </w:pPr>
            <w:r w:rsidRPr="00E92414">
              <w:rPr>
                <w:rFonts w:ascii="Barlow" w:hAnsi="Barlow"/>
                <w:sz w:val="20"/>
                <w:szCs w:val="20"/>
              </w:rPr>
              <w:t>Equipo de Computo</w:t>
            </w:r>
          </w:p>
        </w:tc>
        <w:tc>
          <w:tcPr>
            <w:tcW w:w="1410" w:type="dxa"/>
            <w:shd w:val="clear" w:color="auto" w:fill="auto"/>
          </w:tcPr>
          <w:p w:rsidR="0013404B" w:rsidRPr="00E92414" w:rsidRDefault="001A5ECA" w:rsidP="00EC43AF">
            <w:pPr>
              <w:jc w:val="center"/>
              <w:rPr>
                <w:rFonts w:ascii="Barlow" w:hAnsi="Barlow"/>
                <w:sz w:val="20"/>
                <w:szCs w:val="20"/>
              </w:rPr>
            </w:pPr>
            <w:r w:rsidRPr="00E92414">
              <w:rPr>
                <w:rFonts w:ascii="Barlow" w:hAnsi="Barlow"/>
                <w:sz w:val="20"/>
                <w:szCs w:val="20"/>
              </w:rPr>
              <w:t>3</w:t>
            </w:r>
            <w:r w:rsidR="00EC43AF" w:rsidRPr="00E92414">
              <w:rPr>
                <w:rFonts w:ascii="Barlow" w:hAnsi="Barlow"/>
                <w:sz w:val="20"/>
                <w:szCs w:val="20"/>
              </w:rPr>
              <w:t>0</w:t>
            </w:r>
          </w:p>
        </w:tc>
      </w:tr>
      <w:tr w:rsidR="00EC43AF" w:rsidRPr="00E92414" w:rsidTr="00EC43AF">
        <w:trPr>
          <w:trHeight w:val="425"/>
          <w:jc w:val="center"/>
        </w:trPr>
        <w:tc>
          <w:tcPr>
            <w:tcW w:w="5637" w:type="dxa"/>
            <w:shd w:val="clear" w:color="auto" w:fill="auto"/>
          </w:tcPr>
          <w:p w:rsidR="00EC43AF" w:rsidRPr="00E92414" w:rsidRDefault="001A5ECA" w:rsidP="0020414D">
            <w:pPr>
              <w:rPr>
                <w:rFonts w:ascii="Barlow" w:hAnsi="Barlow"/>
                <w:sz w:val="20"/>
                <w:szCs w:val="20"/>
              </w:rPr>
            </w:pPr>
            <w:r w:rsidRPr="00E92414">
              <w:rPr>
                <w:rFonts w:ascii="Barlow" w:hAnsi="Barlow"/>
                <w:sz w:val="20"/>
                <w:szCs w:val="20"/>
              </w:rPr>
              <w:t>Mobiliario y Equipo Educacional y Recreativo</w:t>
            </w:r>
          </w:p>
        </w:tc>
        <w:tc>
          <w:tcPr>
            <w:tcW w:w="1410" w:type="dxa"/>
            <w:shd w:val="clear" w:color="auto" w:fill="auto"/>
          </w:tcPr>
          <w:p w:rsidR="00EC43AF" w:rsidRPr="00E92414" w:rsidRDefault="00EC43AF" w:rsidP="00EC43AF">
            <w:pPr>
              <w:jc w:val="center"/>
              <w:rPr>
                <w:rFonts w:ascii="Barlow" w:hAnsi="Barlow"/>
                <w:sz w:val="20"/>
                <w:szCs w:val="20"/>
              </w:rPr>
            </w:pPr>
            <w:r w:rsidRPr="00E92414">
              <w:rPr>
                <w:rFonts w:ascii="Barlow" w:hAnsi="Barlow"/>
                <w:sz w:val="20"/>
                <w:szCs w:val="20"/>
              </w:rPr>
              <w:t>10</w:t>
            </w:r>
          </w:p>
        </w:tc>
      </w:tr>
    </w:tbl>
    <w:p w:rsidR="0013404B" w:rsidRPr="00E92414" w:rsidRDefault="0013404B" w:rsidP="000E6596">
      <w:pPr>
        <w:rPr>
          <w:rFonts w:ascii="Barlow" w:hAnsi="Barlow"/>
          <w:sz w:val="20"/>
          <w:szCs w:val="20"/>
        </w:rPr>
      </w:pPr>
    </w:p>
    <w:p w:rsidR="00E92414" w:rsidRDefault="00E92414" w:rsidP="0013404B">
      <w:pPr>
        <w:jc w:val="center"/>
        <w:rPr>
          <w:rFonts w:ascii="Barlow" w:hAnsi="Barlow"/>
          <w:b/>
          <w:sz w:val="20"/>
          <w:szCs w:val="20"/>
        </w:rPr>
      </w:pPr>
    </w:p>
    <w:p w:rsidR="0013404B" w:rsidRPr="00E92414" w:rsidRDefault="000E6596" w:rsidP="0013404B">
      <w:pPr>
        <w:jc w:val="center"/>
        <w:rPr>
          <w:rFonts w:ascii="Barlow" w:hAnsi="Barlow"/>
          <w:b/>
          <w:sz w:val="20"/>
          <w:szCs w:val="20"/>
        </w:rPr>
      </w:pPr>
      <w:bookmarkStart w:id="0" w:name="_GoBack"/>
      <w:bookmarkEnd w:id="0"/>
      <w:r w:rsidRPr="00E92414">
        <w:rPr>
          <w:rFonts w:ascii="Barlow" w:hAnsi="Barlow"/>
          <w:b/>
          <w:sz w:val="20"/>
          <w:szCs w:val="20"/>
        </w:rPr>
        <w:lastRenderedPageBreak/>
        <w:t>NOTA 9</w:t>
      </w:r>
    </w:p>
    <w:p w:rsidR="0013404B" w:rsidRPr="00E92414" w:rsidRDefault="000E6596" w:rsidP="0013404B">
      <w:pPr>
        <w:jc w:val="center"/>
        <w:rPr>
          <w:rFonts w:ascii="Barlow" w:hAnsi="Barlow"/>
          <w:b/>
          <w:sz w:val="20"/>
          <w:szCs w:val="20"/>
        </w:rPr>
      </w:pPr>
      <w:r w:rsidRPr="00E92414">
        <w:rPr>
          <w:rFonts w:ascii="Barlow" w:hAnsi="Barlow"/>
          <w:b/>
          <w:sz w:val="20"/>
          <w:szCs w:val="20"/>
        </w:rPr>
        <w:t>FIDEICOMISOS, MANDATOS Y ANALOGOS</w:t>
      </w:r>
    </w:p>
    <w:p w:rsidR="000E6596" w:rsidRPr="00E92414" w:rsidRDefault="00767C95" w:rsidP="00767C95">
      <w:pPr>
        <w:jc w:val="both"/>
        <w:rPr>
          <w:rFonts w:ascii="Barlow" w:hAnsi="Barlow"/>
          <w:sz w:val="20"/>
          <w:szCs w:val="20"/>
        </w:rPr>
      </w:pPr>
      <w:r w:rsidRPr="00E92414">
        <w:rPr>
          <w:rFonts w:ascii="Barlow" w:hAnsi="Barlow"/>
          <w:sz w:val="20"/>
          <w:szCs w:val="20"/>
        </w:rPr>
        <w:t>El FIDEY no realiza operaciones con ningún Fideicomiso, motivo por el cual no se informa situación alguna en esta nota.</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13404B" w:rsidRPr="00E92414" w:rsidRDefault="000E6596" w:rsidP="00AA7C03">
      <w:pPr>
        <w:rPr>
          <w:rFonts w:ascii="Barlow" w:hAnsi="Barlow"/>
          <w:b/>
          <w:sz w:val="20"/>
          <w:szCs w:val="20"/>
        </w:rPr>
      </w:pP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sz w:val="20"/>
          <w:szCs w:val="20"/>
        </w:rPr>
        <w:tab/>
      </w:r>
      <w:r w:rsidRPr="00E92414">
        <w:rPr>
          <w:rFonts w:ascii="Barlow" w:hAnsi="Barlow"/>
          <w:b/>
          <w:sz w:val="20"/>
          <w:szCs w:val="20"/>
        </w:rPr>
        <w:t>NOTA 10</w:t>
      </w:r>
    </w:p>
    <w:p w:rsidR="0013404B" w:rsidRPr="00E92414" w:rsidRDefault="000E6596" w:rsidP="0013404B">
      <w:pPr>
        <w:jc w:val="center"/>
        <w:rPr>
          <w:rFonts w:ascii="Barlow" w:hAnsi="Barlow"/>
          <w:b/>
          <w:sz w:val="20"/>
          <w:szCs w:val="20"/>
        </w:rPr>
      </w:pPr>
      <w:r w:rsidRPr="00E92414">
        <w:rPr>
          <w:rFonts w:ascii="Barlow" w:hAnsi="Barlow"/>
          <w:b/>
          <w:sz w:val="20"/>
          <w:szCs w:val="20"/>
        </w:rPr>
        <w:t>REPORTE DE RECAUDACION</w:t>
      </w:r>
    </w:p>
    <w:p w:rsidR="000E6596" w:rsidRPr="00E92414" w:rsidRDefault="003111D8" w:rsidP="00767C95">
      <w:pPr>
        <w:jc w:val="both"/>
        <w:rPr>
          <w:rFonts w:ascii="Barlow" w:hAnsi="Barlow"/>
          <w:sz w:val="20"/>
          <w:szCs w:val="20"/>
        </w:rPr>
      </w:pPr>
      <w:r w:rsidRPr="00E92414">
        <w:rPr>
          <w:rFonts w:ascii="Barlow" w:hAnsi="Barlow"/>
          <w:sz w:val="20"/>
          <w:szCs w:val="20"/>
        </w:rPr>
        <w:t>El FIDEY</w:t>
      </w:r>
      <w:r w:rsidR="002C5E77" w:rsidRPr="00E92414">
        <w:rPr>
          <w:rFonts w:ascii="Barlow" w:hAnsi="Barlow"/>
          <w:sz w:val="20"/>
          <w:szCs w:val="20"/>
        </w:rPr>
        <w:t xml:space="preserve"> no recauda </w:t>
      </w:r>
      <w:r w:rsidR="00A757F7" w:rsidRPr="00E92414">
        <w:rPr>
          <w:rFonts w:ascii="Barlow" w:hAnsi="Barlow"/>
          <w:sz w:val="20"/>
          <w:szCs w:val="20"/>
        </w:rPr>
        <w:t>ningún</w:t>
      </w:r>
      <w:r w:rsidR="002C5E77" w:rsidRPr="00E92414">
        <w:rPr>
          <w:rFonts w:ascii="Barlow" w:hAnsi="Barlow"/>
          <w:sz w:val="20"/>
          <w:szCs w:val="20"/>
        </w:rPr>
        <w:t xml:space="preserve"> tipo de contribución, motivo por </w:t>
      </w:r>
      <w:r w:rsidR="00A757F7" w:rsidRPr="00E92414">
        <w:rPr>
          <w:rFonts w:ascii="Barlow" w:hAnsi="Barlow"/>
          <w:sz w:val="20"/>
          <w:szCs w:val="20"/>
        </w:rPr>
        <w:t>el</w:t>
      </w:r>
      <w:r w:rsidR="002C5E77" w:rsidRPr="00E92414">
        <w:rPr>
          <w:rFonts w:ascii="Barlow" w:hAnsi="Barlow"/>
          <w:sz w:val="20"/>
          <w:szCs w:val="20"/>
        </w:rPr>
        <w:t xml:space="preserve"> cual no se informa </w:t>
      </w:r>
      <w:r w:rsidR="00A757F7" w:rsidRPr="00E92414">
        <w:rPr>
          <w:rFonts w:ascii="Barlow" w:hAnsi="Barlow"/>
          <w:sz w:val="20"/>
          <w:szCs w:val="20"/>
        </w:rPr>
        <w:t>situación</w:t>
      </w:r>
      <w:r w:rsidR="002C5E77" w:rsidRPr="00E92414">
        <w:rPr>
          <w:rFonts w:ascii="Barlow" w:hAnsi="Barlow"/>
          <w:sz w:val="20"/>
          <w:szCs w:val="20"/>
        </w:rPr>
        <w:t xml:space="preserve"> alguna en esta nota.</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A261C7" w:rsidRPr="00E92414" w:rsidRDefault="00A261C7" w:rsidP="00A261C7">
      <w:pPr>
        <w:jc w:val="center"/>
        <w:rPr>
          <w:rFonts w:ascii="Barlow" w:hAnsi="Barlow"/>
          <w:b/>
          <w:sz w:val="20"/>
          <w:szCs w:val="20"/>
        </w:rPr>
      </w:pPr>
      <w:r w:rsidRPr="00E92414">
        <w:rPr>
          <w:rFonts w:ascii="Barlow" w:hAnsi="Barlow"/>
          <w:b/>
          <w:sz w:val="20"/>
          <w:szCs w:val="20"/>
        </w:rPr>
        <w:t>NOTA 11</w:t>
      </w:r>
    </w:p>
    <w:p w:rsidR="00A261C7" w:rsidRPr="00E92414" w:rsidRDefault="00A261C7" w:rsidP="00A261C7">
      <w:pPr>
        <w:jc w:val="center"/>
        <w:rPr>
          <w:rFonts w:ascii="Barlow" w:hAnsi="Barlow"/>
          <w:b/>
          <w:sz w:val="20"/>
          <w:szCs w:val="20"/>
        </w:rPr>
      </w:pPr>
      <w:r w:rsidRPr="00E92414">
        <w:rPr>
          <w:rFonts w:ascii="Barlow" w:hAnsi="Barlow"/>
          <w:b/>
          <w:sz w:val="20"/>
          <w:szCs w:val="20"/>
        </w:rPr>
        <w:t>DEUDA PUBLICA Y REPORTE ANALITICO DE LA DEUDA</w:t>
      </w:r>
    </w:p>
    <w:p w:rsidR="00A261C7" w:rsidRPr="00E92414" w:rsidRDefault="003111D8" w:rsidP="00767C95">
      <w:pPr>
        <w:jc w:val="both"/>
        <w:rPr>
          <w:rFonts w:ascii="Barlow" w:hAnsi="Barlow"/>
          <w:b/>
          <w:sz w:val="20"/>
          <w:szCs w:val="20"/>
        </w:rPr>
      </w:pPr>
      <w:r w:rsidRPr="00E92414">
        <w:rPr>
          <w:rFonts w:ascii="Barlow" w:hAnsi="Barlow"/>
          <w:sz w:val="20"/>
          <w:szCs w:val="20"/>
        </w:rPr>
        <w:t>El FIDEY</w:t>
      </w:r>
      <w:r w:rsidR="00A757F7" w:rsidRPr="00E92414">
        <w:rPr>
          <w:rFonts w:ascii="Barlow" w:hAnsi="Barlow"/>
          <w:sz w:val="20"/>
          <w:szCs w:val="20"/>
        </w:rPr>
        <w:t xml:space="preserve"> no tiene contratado algún tipo de deuda pública por lo que no se reporta información en esta nota.</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13404B" w:rsidRPr="00E92414" w:rsidRDefault="000E6596" w:rsidP="0013404B">
      <w:pPr>
        <w:jc w:val="center"/>
        <w:rPr>
          <w:rFonts w:ascii="Barlow" w:hAnsi="Barlow"/>
          <w:b/>
          <w:sz w:val="20"/>
          <w:szCs w:val="20"/>
        </w:rPr>
      </w:pPr>
      <w:r w:rsidRPr="00E92414">
        <w:rPr>
          <w:rFonts w:ascii="Barlow" w:hAnsi="Barlow"/>
          <w:b/>
          <w:sz w:val="20"/>
          <w:szCs w:val="20"/>
        </w:rPr>
        <w:t>NOTA 12</w:t>
      </w:r>
    </w:p>
    <w:p w:rsidR="0013404B" w:rsidRPr="00E92414" w:rsidRDefault="000E6596" w:rsidP="0013404B">
      <w:pPr>
        <w:jc w:val="center"/>
        <w:rPr>
          <w:rFonts w:ascii="Barlow" w:hAnsi="Barlow"/>
          <w:b/>
          <w:sz w:val="20"/>
          <w:szCs w:val="20"/>
        </w:rPr>
      </w:pPr>
      <w:r w:rsidRPr="00E92414">
        <w:rPr>
          <w:rFonts w:ascii="Barlow" w:hAnsi="Barlow"/>
          <w:b/>
          <w:sz w:val="20"/>
          <w:szCs w:val="20"/>
        </w:rPr>
        <w:t>CALIFICACIONES OTORGADAS</w:t>
      </w:r>
    </w:p>
    <w:p w:rsidR="00A757F7" w:rsidRPr="00E92414" w:rsidRDefault="003111D8" w:rsidP="00767C95">
      <w:pPr>
        <w:jc w:val="both"/>
        <w:rPr>
          <w:rFonts w:ascii="Barlow" w:hAnsi="Barlow"/>
          <w:sz w:val="20"/>
          <w:szCs w:val="20"/>
        </w:rPr>
      </w:pPr>
      <w:r w:rsidRPr="00E92414">
        <w:rPr>
          <w:rFonts w:ascii="Barlow" w:hAnsi="Barlow"/>
          <w:sz w:val="20"/>
          <w:szCs w:val="20"/>
        </w:rPr>
        <w:t>El FIDEY</w:t>
      </w:r>
      <w:r w:rsidR="00A757F7" w:rsidRPr="00E92414">
        <w:rPr>
          <w:rFonts w:ascii="Barlow" w:hAnsi="Barlow"/>
          <w:sz w:val="20"/>
          <w:szCs w:val="20"/>
        </w:rPr>
        <w:t xml:space="preserve"> no ha sido sujeto de alguna evaluación que le otorgara calificación crediticia por lo que no se reporta información en esta nota.</w:t>
      </w:r>
    </w:p>
    <w:p w:rsidR="0013404B" w:rsidRPr="00E92414" w:rsidRDefault="000E6596" w:rsidP="00AA7C03">
      <w:pPr>
        <w:jc w:val="center"/>
        <w:rPr>
          <w:rFonts w:ascii="Barlow" w:hAnsi="Barlow"/>
          <w:b/>
          <w:sz w:val="20"/>
          <w:szCs w:val="20"/>
        </w:rPr>
      </w:pPr>
      <w:r w:rsidRPr="00E92414">
        <w:rPr>
          <w:rFonts w:ascii="Barlow" w:hAnsi="Barlow"/>
          <w:b/>
          <w:sz w:val="20"/>
          <w:szCs w:val="20"/>
        </w:rPr>
        <w:t>NOTA 13</w:t>
      </w:r>
    </w:p>
    <w:p w:rsidR="0013404B" w:rsidRPr="00E92414" w:rsidRDefault="000E6596" w:rsidP="00E6347C">
      <w:pPr>
        <w:jc w:val="center"/>
        <w:rPr>
          <w:rFonts w:ascii="Barlow" w:hAnsi="Barlow"/>
          <w:b/>
          <w:sz w:val="20"/>
          <w:szCs w:val="20"/>
        </w:rPr>
      </w:pPr>
      <w:r w:rsidRPr="00E92414">
        <w:rPr>
          <w:rFonts w:ascii="Barlow" w:hAnsi="Barlow"/>
          <w:b/>
          <w:sz w:val="20"/>
          <w:szCs w:val="20"/>
        </w:rPr>
        <w:t>PROCESOS DE MEJORA</w:t>
      </w:r>
    </w:p>
    <w:p w:rsidR="000E6596" w:rsidRPr="00E92414" w:rsidRDefault="00767C95" w:rsidP="00767C95">
      <w:pPr>
        <w:jc w:val="both"/>
        <w:rPr>
          <w:rFonts w:ascii="Barlow" w:hAnsi="Barlow"/>
          <w:sz w:val="20"/>
          <w:szCs w:val="20"/>
        </w:rPr>
      </w:pPr>
      <w:r w:rsidRPr="00E92414">
        <w:rPr>
          <w:rFonts w:ascii="Barlow" w:hAnsi="Barlow"/>
          <w:sz w:val="20"/>
          <w:szCs w:val="20"/>
        </w:rPr>
        <w:t>Las políticas de control que maneja el FIDEY son las que establece las Reglas de Operación y que están previamente autorizadas por el Comité, fuera de eso no existe política alguna que establecer.</w:t>
      </w:r>
      <w:r w:rsidR="0013404B" w:rsidRPr="00E92414">
        <w:rPr>
          <w:rFonts w:ascii="Barlow" w:hAnsi="Barlow"/>
          <w:sz w:val="20"/>
          <w:szCs w:val="20"/>
        </w:rPr>
        <w:tab/>
      </w:r>
      <w:r w:rsidR="0013404B" w:rsidRPr="00E92414">
        <w:rPr>
          <w:rFonts w:ascii="Barlow" w:hAnsi="Barlow"/>
          <w:sz w:val="20"/>
          <w:szCs w:val="20"/>
        </w:rPr>
        <w:tab/>
      </w:r>
      <w:r w:rsidR="0013404B" w:rsidRPr="00E92414">
        <w:rPr>
          <w:rFonts w:ascii="Barlow" w:hAnsi="Barlow"/>
          <w:sz w:val="20"/>
          <w:szCs w:val="20"/>
        </w:rPr>
        <w:tab/>
      </w:r>
    </w:p>
    <w:p w:rsidR="0013404B" w:rsidRPr="00E92414" w:rsidRDefault="000E6596" w:rsidP="0013404B">
      <w:pPr>
        <w:jc w:val="center"/>
        <w:rPr>
          <w:rFonts w:ascii="Barlow" w:hAnsi="Barlow"/>
          <w:b/>
          <w:sz w:val="20"/>
          <w:szCs w:val="20"/>
        </w:rPr>
      </w:pPr>
      <w:r w:rsidRPr="00E92414">
        <w:rPr>
          <w:rFonts w:ascii="Barlow" w:hAnsi="Barlow"/>
          <w:b/>
          <w:sz w:val="20"/>
          <w:szCs w:val="20"/>
        </w:rPr>
        <w:t>NOTA 14, 15 y 16</w:t>
      </w:r>
    </w:p>
    <w:p w:rsidR="0013404B" w:rsidRPr="00E92414" w:rsidRDefault="000E6596" w:rsidP="0013404B">
      <w:pPr>
        <w:jc w:val="center"/>
        <w:rPr>
          <w:rFonts w:ascii="Barlow" w:hAnsi="Barlow"/>
          <w:b/>
          <w:sz w:val="20"/>
          <w:szCs w:val="20"/>
        </w:rPr>
      </w:pPr>
      <w:r w:rsidRPr="00E92414">
        <w:rPr>
          <w:rFonts w:ascii="Barlow" w:hAnsi="Barlow"/>
          <w:b/>
          <w:sz w:val="20"/>
          <w:szCs w:val="20"/>
        </w:rPr>
        <w:lastRenderedPageBreak/>
        <w:t>INFORMACION POR SEGMENTOS, EVENTOS POSTERIORES AL CIERRE Y PARTES RELACIONADAS</w:t>
      </w:r>
    </w:p>
    <w:p w:rsidR="000E6596" w:rsidRPr="00E92414" w:rsidRDefault="00A757F7" w:rsidP="000E6596">
      <w:pPr>
        <w:rPr>
          <w:rFonts w:ascii="Barlow" w:hAnsi="Barlow"/>
          <w:sz w:val="20"/>
          <w:szCs w:val="20"/>
        </w:rPr>
      </w:pPr>
      <w:r w:rsidRPr="00E92414">
        <w:rPr>
          <w:rFonts w:ascii="Barlow" w:hAnsi="Barlow"/>
          <w:sz w:val="20"/>
          <w:szCs w:val="20"/>
        </w:rPr>
        <w:t xml:space="preserve">La información que presenta </w:t>
      </w:r>
      <w:r w:rsidR="003111D8" w:rsidRPr="00E92414">
        <w:rPr>
          <w:rFonts w:ascii="Barlow" w:hAnsi="Barlow"/>
          <w:sz w:val="20"/>
          <w:szCs w:val="20"/>
        </w:rPr>
        <w:t>El FIDEY</w:t>
      </w:r>
      <w:r w:rsidRPr="00E92414">
        <w:rPr>
          <w:rFonts w:ascii="Barlow" w:hAnsi="Barlow"/>
          <w:sz w:val="20"/>
          <w:szCs w:val="20"/>
        </w:rPr>
        <w:t xml:space="preserve"> no contiene ningún evento posterior que afecte económicamente al mismo, tampoco realiza operaciones con partes relacionadas y debido al volumen de operaciones que tiene, no se ve en la necesidad de presentar la información de manera segmentada.</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13404B" w:rsidRPr="00E92414" w:rsidRDefault="000E6596" w:rsidP="0013404B">
      <w:pPr>
        <w:jc w:val="center"/>
        <w:rPr>
          <w:rFonts w:ascii="Barlow" w:hAnsi="Barlow"/>
          <w:b/>
          <w:sz w:val="20"/>
          <w:szCs w:val="20"/>
        </w:rPr>
      </w:pPr>
      <w:r w:rsidRPr="00E92414">
        <w:rPr>
          <w:rFonts w:ascii="Barlow" w:hAnsi="Barlow"/>
          <w:b/>
          <w:sz w:val="20"/>
          <w:szCs w:val="20"/>
        </w:rPr>
        <w:t>NOTA 17</w:t>
      </w:r>
    </w:p>
    <w:p w:rsidR="0013404B" w:rsidRPr="00E92414" w:rsidRDefault="000E6596" w:rsidP="0013404B">
      <w:pPr>
        <w:jc w:val="center"/>
        <w:rPr>
          <w:rFonts w:ascii="Barlow" w:hAnsi="Barlow"/>
          <w:b/>
          <w:sz w:val="20"/>
          <w:szCs w:val="20"/>
        </w:rPr>
      </w:pPr>
      <w:r w:rsidRPr="00E92414">
        <w:rPr>
          <w:rFonts w:ascii="Barlow" w:hAnsi="Barlow"/>
          <w:b/>
          <w:sz w:val="20"/>
          <w:szCs w:val="20"/>
        </w:rPr>
        <w:t>RESPONSABILIDAD SOBRE LA PRESENTACION RAZONABLE DE LOS ESTADOS FINANCIEROS</w:t>
      </w:r>
    </w:p>
    <w:p w:rsidR="000E6596" w:rsidRPr="00E92414" w:rsidRDefault="00767C95" w:rsidP="000E6596">
      <w:pPr>
        <w:rPr>
          <w:rFonts w:ascii="Barlow" w:hAnsi="Barlow"/>
          <w:sz w:val="20"/>
          <w:szCs w:val="20"/>
        </w:rPr>
      </w:pPr>
      <w:r w:rsidRPr="00E92414">
        <w:rPr>
          <w:rFonts w:ascii="Barlow" w:hAnsi="Barlow"/>
          <w:sz w:val="20"/>
          <w:szCs w:val="20"/>
        </w:rPr>
        <w:t>Los Estados Financieros y sus notas están debidamente firmados por el Jefe de Contabilidad y Administración de la SEFOET que es quien los elabora, firmado de revisado por el Director de Finanzas y Administración de la SEFOET y firmados de autorizados por el Director General de FIDEY.</w:t>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r w:rsidR="000E6596" w:rsidRPr="00E92414">
        <w:rPr>
          <w:rFonts w:ascii="Barlow" w:hAnsi="Barlow"/>
          <w:sz w:val="20"/>
          <w:szCs w:val="20"/>
        </w:rPr>
        <w:tab/>
      </w:r>
    </w:p>
    <w:p w:rsidR="00A405B8" w:rsidRPr="00E92414" w:rsidRDefault="00A757F7" w:rsidP="000E6596">
      <w:pPr>
        <w:rPr>
          <w:rFonts w:ascii="Barlow" w:hAnsi="Barlow"/>
          <w:sz w:val="20"/>
          <w:szCs w:val="20"/>
        </w:rPr>
      </w:pPr>
      <w:r w:rsidRPr="00E92414">
        <w:rPr>
          <w:rFonts w:ascii="Barlow" w:hAnsi="Barlow"/>
          <w:sz w:val="20"/>
          <w:szCs w:val="20"/>
        </w:rPr>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p w:rsidR="00AA7C03" w:rsidRPr="00E92414" w:rsidRDefault="00AA7C03" w:rsidP="000E6596">
      <w:pPr>
        <w:rPr>
          <w:rFonts w:ascii="Barlow" w:hAnsi="Barlow"/>
          <w:sz w:val="20"/>
          <w:szCs w:val="20"/>
        </w:rPr>
      </w:pPr>
    </w:p>
    <w:p w:rsidR="00A93ACC" w:rsidRPr="00E92414" w:rsidRDefault="00A93ACC" w:rsidP="00A93ACC">
      <w:pPr>
        <w:pStyle w:val="Texto"/>
        <w:spacing w:after="86"/>
        <w:ind w:firstLine="0"/>
        <w:jc w:val="left"/>
        <w:rPr>
          <w:rFonts w:ascii="Barlow" w:hAnsi="Barlow" w:cs="Calibri"/>
          <w:sz w:val="20"/>
        </w:rPr>
      </w:pPr>
      <w:r w:rsidRPr="00E92414">
        <w:rPr>
          <w:rFonts w:ascii="Barlow" w:hAnsi="Barlow" w:cs="Calibri"/>
          <w:sz w:val="20"/>
        </w:rPr>
        <w:t>Bajo protesta de decir verdad declaramos que los Estados Financieros y sus Notas son razonablemente correctos y son responsabilidad del emisor.</w:t>
      </w:r>
      <w:r w:rsidRPr="00E92414">
        <w:rPr>
          <w:rFonts w:ascii="Barlow" w:hAnsi="Barlow"/>
          <w:sz w:val="20"/>
        </w:rPr>
        <w:tab/>
      </w:r>
    </w:p>
    <w:p w:rsidR="00AA7C03" w:rsidRPr="00E92414" w:rsidRDefault="00AA7C03" w:rsidP="000E6596">
      <w:pPr>
        <w:rPr>
          <w:rFonts w:ascii="Barlow" w:hAnsi="Barlow"/>
          <w:sz w:val="20"/>
          <w:szCs w:val="20"/>
        </w:rPr>
      </w:pPr>
    </w:p>
    <w:sectPr w:rsidR="00AA7C03" w:rsidRPr="00E92414" w:rsidSect="00A93ACC">
      <w:pgSz w:w="15840" w:h="12240" w:orient="landscape"/>
      <w:pgMar w:top="2835" w:right="1134" w:bottom="1701" w:left="113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6A" w:rsidRDefault="00C4436A" w:rsidP="0062165C">
      <w:pPr>
        <w:spacing w:after="0" w:line="240" w:lineRule="auto"/>
      </w:pPr>
      <w:r>
        <w:separator/>
      </w:r>
    </w:p>
  </w:endnote>
  <w:endnote w:type="continuationSeparator" w:id="0">
    <w:p w:rsidR="00C4436A" w:rsidRDefault="00C4436A" w:rsidP="006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6A" w:rsidRDefault="00C4436A" w:rsidP="0062165C">
      <w:pPr>
        <w:spacing w:after="0" w:line="240" w:lineRule="auto"/>
      </w:pPr>
      <w:r>
        <w:separator/>
      </w:r>
    </w:p>
  </w:footnote>
  <w:footnote w:type="continuationSeparator" w:id="0">
    <w:p w:rsidR="00C4436A" w:rsidRDefault="00C4436A" w:rsidP="0062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1"/>
    <w:multiLevelType w:val="hybridMultilevel"/>
    <w:tmpl w:val="667C3838"/>
    <w:lvl w:ilvl="0" w:tplc="C324F0FA">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6"/>
    <w:rsid w:val="00007C4E"/>
    <w:rsid w:val="00025C6A"/>
    <w:rsid w:val="0003526C"/>
    <w:rsid w:val="000503FF"/>
    <w:rsid w:val="0005323B"/>
    <w:rsid w:val="00061D61"/>
    <w:rsid w:val="00061DF6"/>
    <w:rsid w:val="000755FE"/>
    <w:rsid w:val="000A7FE9"/>
    <w:rsid w:val="000B385C"/>
    <w:rsid w:val="000B5C9A"/>
    <w:rsid w:val="000B77B7"/>
    <w:rsid w:val="000C00F7"/>
    <w:rsid w:val="000D29B4"/>
    <w:rsid w:val="000D51AC"/>
    <w:rsid w:val="000D7B99"/>
    <w:rsid w:val="000E6596"/>
    <w:rsid w:val="000F2693"/>
    <w:rsid w:val="00102119"/>
    <w:rsid w:val="00104C58"/>
    <w:rsid w:val="001152F0"/>
    <w:rsid w:val="00115848"/>
    <w:rsid w:val="00121B64"/>
    <w:rsid w:val="0013404B"/>
    <w:rsid w:val="001556B4"/>
    <w:rsid w:val="00182C9F"/>
    <w:rsid w:val="0018651C"/>
    <w:rsid w:val="00196D0A"/>
    <w:rsid w:val="00197A0C"/>
    <w:rsid w:val="001A53EA"/>
    <w:rsid w:val="001A5ECA"/>
    <w:rsid w:val="001A725C"/>
    <w:rsid w:val="001C5BB1"/>
    <w:rsid w:val="001E0A5B"/>
    <w:rsid w:val="0020414D"/>
    <w:rsid w:val="0021742B"/>
    <w:rsid w:val="00221632"/>
    <w:rsid w:val="00233FDF"/>
    <w:rsid w:val="00241A40"/>
    <w:rsid w:val="002446F3"/>
    <w:rsid w:val="00244857"/>
    <w:rsid w:val="00246AB9"/>
    <w:rsid w:val="00297D8F"/>
    <w:rsid w:val="002B635B"/>
    <w:rsid w:val="002C5A1B"/>
    <w:rsid w:val="002C5E77"/>
    <w:rsid w:val="002D1D89"/>
    <w:rsid w:val="002D61A2"/>
    <w:rsid w:val="002F7423"/>
    <w:rsid w:val="003041C5"/>
    <w:rsid w:val="0030795A"/>
    <w:rsid w:val="003111D8"/>
    <w:rsid w:val="00312B31"/>
    <w:rsid w:val="003150B3"/>
    <w:rsid w:val="00324370"/>
    <w:rsid w:val="0033169C"/>
    <w:rsid w:val="003326CE"/>
    <w:rsid w:val="00336574"/>
    <w:rsid w:val="00342F10"/>
    <w:rsid w:val="00345F73"/>
    <w:rsid w:val="003518CC"/>
    <w:rsid w:val="0037035F"/>
    <w:rsid w:val="00385687"/>
    <w:rsid w:val="003918D5"/>
    <w:rsid w:val="0039521A"/>
    <w:rsid w:val="003A3FD7"/>
    <w:rsid w:val="003A5E71"/>
    <w:rsid w:val="003C0242"/>
    <w:rsid w:val="003C75AA"/>
    <w:rsid w:val="003D2AA0"/>
    <w:rsid w:val="003E5862"/>
    <w:rsid w:val="003F5E58"/>
    <w:rsid w:val="00403175"/>
    <w:rsid w:val="00404B97"/>
    <w:rsid w:val="00416E42"/>
    <w:rsid w:val="004278DB"/>
    <w:rsid w:val="00440B15"/>
    <w:rsid w:val="00441957"/>
    <w:rsid w:val="004446FB"/>
    <w:rsid w:val="004500B0"/>
    <w:rsid w:val="00450967"/>
    <w:rsid w:val="00456FCC"/>
    <w:rsid w:val="00471313"/>
    <w:rsid w:val="004739C9"/>
    <w:rsid w:val="00482B3B"/>
    <w:rsid w:val="00497DDC"/>
    <w:rsid w:val="004A4BFC"/>
    <w:rsid w:val="004B3928"/>
    <w:rsid w:val="004F6066"/>
    <w:rsid w:val="00503525"/>
    <w:rsid w:val="00505E75"/>
    <w:rsid w:val="005214C3"/>
    <w:rsid w:val="00572082"/>
    <w:rsid w:val="00574BCB"/>
    <w:rsid w:val="00592B83"/>
    <w:rsid w:val="005C45F0"/>
    <w:rsid w:val="005D303C"/>
    <w:rsid w:val="005E7869"/>
    <w:rsid w:val="005F6398"/>
    <w:rsid w:val="00616862"/>
    <w:rsid w:val="0062165C"/>
    <w:rsid w:val="0062221C"/>
    <w:rsid w:val="00630635"/>
    <w:rsid w:val="00636A6F"/>
    <w:rsid w:val="0067583E"/>
    <w:rsid w:val="00690B39"/>
    <w:rsid w:val="006E7526"/>
    <w:rsid w:val="00721922"/>
    <w:rsid w:val="00737AEE"/>
    <w:rsid w:val="00744993"/>
    <w:rsid w:val="007571E3"/>
    <w:rsid w:val="007602F0"/>
    <w:rsid w:val="00767C95"/>
    <w:rsid w:val="007A65BB"/>
    <w:rsid w:val="007F6445"/>
    <w:rsid w:val="0080182B"/>
    <w:rsid w:val="00812AB7"/>
    <w:rsid w:val="008270D8"/>
    <w:rsid w:val="00837210"/>
    <w:rsid w:val="00853CD5"/>
    <w:rsid w:val="00854B04"/>
    <w:rsid w:val="00863586"/>
    <w:rsid w:val="008648DE"/>
    <w:rsid w:val="00871370"/>
    <w:rsid w:val="00871D5B"/>
    <w:rsid w:val="0088083E"/>
    <w:rsid w:val="00891094"/>
    <w:rsid w:val="00892AF9"/>
    <w:rsid w:val="00893E5B"/>
    <w:rsid w:val="008D005C"/>
    <w:rsid w:val="008D3C18"/>
    <w:rsid w:val="008D48A0"/>
    <w:rsid w:val="008E11D0"/>
    <w:rsid w:val="008E2685"/>
    <w:rsid w:val="008F5ED7"/>
    <w:rsid w:val="008F6494"/>
    <w:rsid w:val="009141DE"/>
    <w:rsid w:val="00941450"/>
    <w:rsid w:val="00942115"/>
    <w:rsid w:val="00962A4F"/>
    <w:rsid w:val="00965ED3"/>
    <w:rsid w:val="00977E0C"/>
    <w:rsid w:val="00992327"/>
    <w:rsid w:val="009B17D9"/>
    <w:rsid w:val="009D2576"/>
    <w:rsid w:val="009D68E5"/>
    <w:rsid w:val="009E4D23"/>
    <w:rsid w:val="009F12F7"/>
    <w:rsid w:val="009F41A1"/>
    <w:rsid w:val="00A13264"/>
    <w:rsid w:val="00A261C7"/>
    <w:rsid w:val="00A405B8"/>
    <w:rsid w:val="00A757F7"/>
    <w:rsid w:val="00A80124"/>
    <w:rsid w:val="00A93ACC"/>
    <w:rsid w:val="00AA0C2F"/>
    <w:rsid w:val="00AA7C03"/>
    <w:rsid w:val="00AC056C"/>
    <w:rsid w:val="00AC4A45"/>
    <w:rsid w:val="00AE5A3C"/>
    <w:rsid w:val="00AF316C"/>
    <w:rsid w:val="00B106E6"/>
    <w:rsid w:val="00B113DE"/>
    <w:rsid w:val="00B14C90"/>
    <w:rsid w:val="00B27290"/>
    <w:rsid w:val="00B342F5"/>
    <w:rsid w:val="00B4181E"/>
    <w:rsid w:val="00B43CF5"/>
    <w:rsid w:val="00B72A30"/>
    <w:rsid w:val="00BC1484"/>
    <w:rsid w:val="00BC4690"/>
    <w:rsid w:val="00BE0614"/>
    <w:rsid w:val="00BE120B"/>
    <w:rsid w:val="00BF2633"/>
    <w:rsid w:val="00C01678"/>
    <w:rsid w:val="00C14853"/>
    <w:rsid w:val="00C22C52"/>
    <w:rsid w:val="00C32292"/>
    <w:rsid w:val="00C3571F"/>
    <w:rsid w:val="00C4436A"/>
    <w:rsid w:val="00C46FE8"/>
    <w:rsid w:val="00C550B4"/>
    <w:rsid w:val="00C65B16"/>
    <w:rsid w:val="00C77F3F"/>
    <w:rsid w:val="00C933A1"/>
    <w:rsid w:val="00C94AD0"/>
    <w:rsid w:val="00CC24D1"/>
    <w:rsid w:val="00D21852"/>
    <w:rsid w:val="00D2229C"/>
    <w:rsid w:val="00D24AB2"/>
    <w:rsid w:val="00D30E39"/>
    <w:rsid w:val="00D341B0"/>
    <w:rsid w:val="00D617FA"/>
    <w:rsid w:val="00D73484"/>
    <w:rsid w:val="00D82C5E"/>
    <w:rsid w:val="00DA2BB8"/>
    <w:rsid w:val="00DE30FD"/>
    <w:rsid w:val="00DF3FB9"/>
    <w:rsid w:val="00E07D92"/>
    <w:rsid w:val="00E212F4"/>
    <w:rsid w:val="00E25D68"/>
    <w:rsid w:val="00E2798F"/>
    <w:rsid w:val="00E32357"/>
    <w:rsid w:val="00E53B29"/>
    <w:rsid w:val="00E6347C"/>
    <w:rsid w:val="00E67B8C"/>
    <w:rsid w:val="00E71E32"/>
    <w:rsid w:val="00E77C61"/>
    <w:rsid w:val="00E80A0F"/>
    <w:rsid w:val="00E92414"/>
    <w:rsid w:val="00E9349E"/>
    <w:rsid w:val="00EA6C71"/>
    <w:rsid w:val="00EC43AF"/>
    <w:rsid w:val="00EC7E8B"/>
    <w:rsid w:val="00EE1F8F"/>
    <w:rsid w:val="00EE2260"/>
    <w:rsid w:val="00F11A89"/>
    <w:rsid w:val="00F53CC2"/>
    <w:rsid w:val="00F7043B"/>
    <w:rsid w:val="00FA0066"/>
    <w:rsid w:val="00FB076D"/>
    <w:rsid w:val="00FB2597"/>
    <w:rsid w:val="00FB3768"/>
    <w:rsid w:val="00FE6E4C"/>
    <w:rsid w:val="00FE70F8"/>
    <w:rsid w:val="00FF1EDA"/>
    <w:rsid w:val="00FF5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4895C"/>
  <w15:chartTrackingRefBased/>
  <w15:docId w15:val="{73A55E32-C5F1-4003-813A-1C55A7DC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D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165C"/>
    <w:pPr>
      <w:tabs>
        <w:tab w:val="center" w:pos="4419"/>
        <w:tab w:val="right" w:pos="8838"/>
      </w:tabs>
    </w:pPr>
  </w:style>
  <w:style w:type="character" w:customStyle="1" w:styleId="EncabezadoCar">
    <w:name w:val="Encabezado Car"/>
    <w:link w:val="Encabezado"/>
    <w:uiPriority w:val="99"/>
    <w:rsid w:val="0062165C"/>
    <w:rPr>
      <w:sz w:val="22"/>
      <w:szCs w:val="22"/>
      <w:lang w:eastAsia="en-US"/>
    </w:rPr>
  </w:style>
  <w:style w:type="paragraph" w:styleId="Piedepgina">
    <w:name w:val="footer"/>
    <w:basedOn w:val="Normal"/>
    <w:link w:val="PiedepginaCar"/>
    <w:uiPriority w:val="99"/>
    <w:unhideWhenUsed/>
    <w:rsid w:val="0062165C"/>
    <w:pPr>
      <w:tabs>
        <w:tab w:val="center" w:pos="4419"/>
        <w:tab w:val="right" w:pos="8838"/>
      </w:tabs>
    </w:pPr>
  </w:style>
  <w:style w:type="character" w:customStyle="1" w:styleId="PiedepginaCar">
    <w:name w:val="Pie de página Car"/>
    <w:link w:val="Piedepgina"/>
    <w:uiPriority w:val="99"/>
    <w:rsid w:val="0062165C"/>
    <w:rPr>
      <w:sz w:val="22"/>
      <w:szCs w:val="22"/>
      <w:lang w:eastAsia="en-US"/>
    </w:rPr>
  </w:style>
  <w:style w:type="paragraph" w:styleId="Textodeglobo">
    <w:name w:val="Balloon Text"/>
    <w:basedOn w:val="Normal"/>
    <w:link w:val="TextodegloboCar"/>
    <w:uiPriority w:val="99"/>
    <w:semiHidden/>
    <w:unhideWhenUsed/>
    <w:rsid w:val="00853CD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53CD5"/>
    <w:rPr>
      <w:rFonts w:ascii="Segoe UI" w:hAnsi="Segoe UI" w:cs="Segoe UI"/>
      <w:sz w:val="18"/>
      <w:szCs w:val="18"/>
      <w:lang w:eastAsia="en-US"/>
    </w:rPr>
  </w:style>
  <w:style w:type="character" w:customStyle="1" w:styleId="TextoCar">
    <w:name w:val="Texto Car"/>
    <w:link w:val="Texto"/>
    <w:locked/>
    <w:rsid w:val="00A93ACC"/>
    <w:rPr>
      <w:rFonts w:ascii="Arial" w:eastAsia="Times New Roman" w:hAnsi="Arial" w:cs="Arial"/>
      <w:sz w:val="18"/>
      <w:lang w:val="es-ES" w:eastAsia="es-ES"/>
    </w:rPr>
  </w:style>
  <w:style w:type="paragraph" w:customStyle="1" w:styleId="Texto">
    <w:name w:val="Texto"/>
    <w:basedOn w:val="Normal"/>
    <w:link w:val="TextoCar"/>
    <w:qFormat/>
    <w:rsid w:val="00A93ACC"/>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2504">
      <w:bodyDiv w:val="1"/>
      <w:marLeft w:val="0"/>
      <w:marRight w:val="0"/>
      <w:marTop w:val="0"/>
      <w:marBottom w:val="0"/>
      <w:divBdr>
        <w:top w:val="none" w:sz="0" w:space="0" w:color="auto"/>
        <w:left w:val="none" w:sz="0" w:space="0" w:color="auto"/>
        <w:bottom w:val="none" w:sz="0" w:space="0" w:color="auto"/>
        <w:right w:val="none" w:sz="0" w:space="0" w:color="auto"/>
      </w:divBdr>
    </w:div>
    <w:div w:id="168712834">
      <w:bodyDiv w:val="1"/>
      <w:marLeft w:val="0"/>
      <w:marRight w:val="0"/>
      <w:marTop w:val="0"/>
      <w:marBottom w:val="0"/>
      <w:divBdr>
        <w:top w:val="none" w:sz="0" w:space="0" w:color="auto"/>
        <w:left w:val="none" w:sz="0" w:space="0" w:color="auto"/>
        <w:bottom w:val="none" w:sz="0" w:space="0" w:color="auto"/>
        <w:right w:val="none" w:sz="0" w:space="0" w:color="auto"/>
      </w:divBdr>
    </w:div>
    <w:div w:id="204024057">
      <w:bodyDiv w:val="1"/>
      <w:marLeft w:val="0"/>
      <w:marRight w:val="0"/>
      <w:marTop w:val="0"/>
      <w:marBottom w:val="0"/>
      <w:divBdr>
        <w:top w:val="none" w:sz="0" w:space="0" w:color="auto"/>
        <w:left w:val="none" w:sz="0" w:space="0" w:color="auto"/>
        <w:bottom w:val="none" w:sz="0" w:space="0" w:color="auto"/>
        <w:right w:val="none" w:sz="0" w:space="0" w:color="auto"/>
      </w:divBdr>
    </w:div>
    <w:div w:id="338965264">
      <w:bodyDiv w:val="1"/>
      <w:marLeft w:val="0"/>
      <w:marRight w:val="0"/>
      <w:marTop w:val="0"/>
      <w:marBottom w:val="0"/>
      <w:divBdr>
        <w:top w:val="none" w:sz="0" w:space="0" w:color="auto"/>
        <w:left w:val="none" w:sz="0" w:space="0" w:color="auto"/>
        <w:bottom w:val="none" w:sz="0" w:space="0" w:color="auto"/>
        <w:right w:val="none" w:sz="0" w:space="0" w:color="auto"/>
      </w:divBdr>
    </w:div>
    <w:div w:id="374276718">
      <w:bodyDiv w:val="1"/>
      <w:marLeft w:val="0"/>
      <w:marRight w:val="0"/>
      <w:marTop w:val="0"/>
      <w:marBottom w:val="0"/>
      <w:divBdr>
        <w:top w:val="none" w:sz="0" w:space="0" w:color="auto"/>
        <w:left w:val="none" w:sz="0" w:space="0" w:color="auto"/>
        <w:bottom w:val="none" w:sz="0" w:space="0" w:color="auto"/>
        <w:right w:val="none" w:sz="0" w:space="0" w:color="auto"/>
      </w:divBdr>
    </w:div>
    <w:div w:id="381097228">
      <w:bodyDiv w:val="1"/>
      <w:marLeft w:val="0"/>
      <w:marRight w:val="0"/>
      <w:marTop w:val="0"/>
      <w:marBottom w:val="0"/>
      <w:divBdr>
        <w:top w:val="none" w:sz="0" w:space="0" w:color="auto"/>
        <w:left w:val="none" w:sz="0" w:space="0" w:color="auto"/>
        <w:bottom w:val="none" w:sz="0" w:space="0" w:color="auto"/>
        <w:right w:val="none" w:sz="0" w:space="0" w:color="auto"/>
      </w:divBdr>
    </w:div>
    <w:div w:id="496725267">
      <w:bodyDiv w:val="1"/>
      <w:marLeft w:val="0"/>
      <w:marRight w:val="0"/>
      <w:marTop w:val="0"/>
      <w:marBottom w:val="0"/>
      <w:divBdr>
        <w:top w:val="none" w:sz="0" w:space="0" w:color="auto"/>
        <w:left w:val="none" w:sz="0" w:space="0" w:color="auto"/>
        <w:bottom w:val="none" w:sz="0" w:space="0" w:color="auto"/>
        <w:right w:val="none" w:sz="0" w:space="0" w:color="auto"/>
      </w:divBdr>
    </w:div>
    <w:div w:id="620309386">
      <w:bodyDiv w:val="1"/>
      <w:marLeft w:val="0"/>
      <w:marRight w:val="0"/>
      <w:marTop w:val="0"/>
      <w:marBottom w:val="0"/>
      <w:divBdr>
        <w:top w:val="none" w:sz="0" w:space="0" w:color="auto"/>
        <w:left w:val="none" w:sz="0" w:space="0" w:color="auto"/>
        <w:bottom w:val="none" w:sz="0" w:space="0" w:color="auto"/>
        <w:right w:val="none" w:sz="0" w:space="0" w:color="auto"/>
      </w:divBdr>
    </w:div>
    <w:div w:id="831801389">
      <w:bodyDiv w:val="1"/>
      <w:marLeft w:val="0"/>
      <w:marRight w:val="0"/>
      <w:marTop w:val="0"/>
      <w:marBottom w:val="0"/>
      <w:divBdr>
        <w:top w:val="none" w:sz="0" w:space="0" w:color="auto"/>
        <w:left w:val="none" w:sz="0" w:space="0" w:color="auto"/>
        <w:bottom w:val="none" w:sz="0" w:space="0" w:color="auto"/>
        <w:right w:val="none" w:sz="0" w:space="0" w:color="auto"/>
      </w:divBdr>
    </w:div>
    <w:div w:id="1204748889">
      <w:bodyDiv w:val="1"/>
      <w:marLeft w:val="0"/>
      <w:marRight w:val="0"/>
      <w:marTop w:val="0"/>
      <w:marBottom w:val="0"/>
      <w:divBdr>
        <w:top w:val="none" w:sz="0" w:space="0" w:color="auto"/>
        <w:left w:val="none" w:sz="0" w:space="0" w:color="auto"/>
        <w:bottom w:val="none" w:sz="0" w:space="0" w:color="auto"/>
        <w:right w:val="none" w:sz="0" w:space="0" w:color="auto"/>
      </w:divBdr>
    </w:div>
    <w:div w:id="1349942588">
      <w:bodyDiv w:val="1"/>
      <w:marLeft w:val="0"/>
      <w:marRight w:val="0"/>
      <w:marTop w:val="0"/>
      <w:marBottom w:val="0"/>
      <w:divBdr>
        <w:top w:val="none" w:sz="0" w:space="0" w:color="auto"/>
        <w:left w:val="none" w:sz="0" w:space="0" w:color="auto"/>
        <w:bottom w:val="none" w:sz="0" w:space="0" w:color="auto"/>
        <w:right w:val="none" w:sz="0" w:space="0" w:color="auto"/>
      </w:divBdr>
    </w:div>
    <w:div w:id="1418866681">
      <w:bodyDiv w:val="1"/>
      <w:marLeft w:val="0"/>
      <w:marRight w:val="0"/>
      <w:marTop w:val="0"/>
      <w:marBottom w:val="0"/>
      <w:divBdr>
        <w:top w:val="none" w:sz="0" w:space="0" w:color="auto"/>
        <w:left w:val="none" w:sz="0" w:space="0" w:color="auto"/>
        <w:bottom w:val="none" w:sz="0" w:space="0" w:color="auto"/>
        <w:right w:val="none" w:sz="0" w:space="0" w:color="auto"/>
      </w:divBdr>
    </w:div>
    <w:div w:id="1526820585">
      <w:bodyDiv w:val="1"/>
      <w:marLeft w:val="0"/>
      <w:marRight w:val="0"/>
      <w:marTop w:val="0"/>
      <w:marBottom w:val="0"/>
      <w:divBdr>
        <w:top w:val="none" w:sz="0" w:space="0" w:color="auto"/>
        <w:left w:val="none" w:sz="0" w:space="0" w:color="auto"/>
        <w:bottom w:val="none" w:sz="0" w:space="0" w:color="auto"/>
        <w:right w:val="none" w:sz="0" w:space="0" w:color="auto"/>
      </w:divBdr>
    </w:div>
    <w:div w:id="1600018648">
      <w:bodyDiv w:val="1"/>
      <w:marLeft w:val="0"/>
      <w:marRight w:val="0"/>
      <w:marTop w:val="0"/>
      <w:marBottom w:val="0"/>
      <w:divBdr>
        <w:top w:val="none" w:sz="0" w:space="0" w:color="auto"/>
        <w:left w:val="none" w:sz="0" w:space="0" w:color="auto"/>
        <w:bottom w:val="none" w:sz="0" w:space="0" w:color="auto"/>
        <w:right w:val="none" w:sz="0" w:space="0" w:color="auto"/>
      </w:divBdr>
    </w:div>
    <w:div w:id="1644700539">
      <w:bodyDiv w:val="1"/>
      <w:marLeft w:val="0"/>
      <w:marRight w:val="0"/>
      <w:marTop w:val="0"/>
      <w:marBottom w:val="0"/>
      <w:divBdr>
        <w:top w:val="none" w:sz="0" w:space="0" w:color="auto"/>
        <w:left w:val="none" w:sz="0" w:space="0" w:color="auto"/>
        <w:bottom w:val="none" w:sz="0" w:space="0" w:color="auto"/>
        <w:right w:val="none" w:sz="0" w:space="0" w:color="auto"/>
      </w:divBdr>
    </w:div>
    <w:div w:id="19452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6EC9-C91B-439D-A491-C3B43871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3670</Words>
  <Characters>20186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Poot</dc:creator>
  <cp:keywords/>
  <dc:description/>
  <cp:lastModifiedBy>Jennifer Estefany Millan Flores</cp:lastModifiedBy>
  <cp:revision>3</cp:revision>
  <cp:lastPrinted>2020-08-20T19:26:00Z</cp:lastPrinted>
  <dcterms:created xsi:type="dcterms:W3CDTF">2021-05-04T15:53:00Z</dcterms:created>
  <dcterms:modified xsi:type="dcterms:W3CDTF">2021-05-04T15:59:00Z</dcterms:modified>
</cp:coreProperties>
</file>