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023F7B">
        <w:rPr>
          <w:rFonts w:ascii="Barlow" w:hAnsi="Barlow" w:cs="Arial"/>
          <w:b/>
          <w:sz w:val="20"/>
          <w:szCs w:val="20"/>
        </w:rPr>
        <w:t>1</w:t>
      </w:r>
      <w:r w:rsidR="00600C36">
        <w:rPr>
          <w:rFonts w:ascii="Barlow" w:hAnsi="Barlow" w:cs="Arial"/>
          <w:b/>
          <w:sz w:val="20"/>
          <w:szCs w:val="20"/>
        </w:rPr>
        <w:t xml:space="preserve"> de </w:t>
      </w:r>
      <w:r w:rsidR="00EC3898">
        <w:rPr>
          <w:rFonts w:ascii="Barlow" w:hAnsi="Barlow" w:cstheme="minorHAnsi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9B43DB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A96D2C" w:rsidRPr="00A96D2C">
        <w:rPr>
          <w:rFonts w:ascii="Barlow" w:hAnsi="Barlow" w:cs="Arial"/>
          <w:b/>
          <w:sz w:val="20"/>
          <w:szCs w:val="20"/>
        </w:rPr>
        <w:t>FIDEICOMISO FONDO PARA LA CONSTRUCCIÓN DEL HOSPITAL REGIONAL DE ALTA ESPECIALIDAD</w:t>
      </w: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3F7B"/>
    <w:rsid w:val="000A2800"/>
    <w:rsid w:val="000E1882"/>
    <w:rsid w:val="000F6DD7"/>
    <w:rsid w:val="00131648"/>
    <w:rsid w:val="0018557D"/>
    <w:rsid w:val="001879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00C36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97CF7"/>
    <w:rsid w:val="009B43DB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6BED"/>
    <w:rsid w:val="00E37E4C"/>
    <w:rsid w:val="00E6557E"/>
    <w:rsid w:val="00E7311C"/>
    <w:rsid w:val="00EC3898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47147-0187-42C8-A31D-746D6A21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F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489E1-D844-400E-98C7-C9849157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2021-02-24T21:54:00Z</cp:lastPrinted>
  <dcterms:created xsi:type="dcterms:W3CDTF">2020-08-11T23:46:00Z</dcterms:created>
  <dcterms:modified xsi:type="dcterms:W3CDTF">2021-05-06T20:50:00Z</dcterms:modified>
</cp:coreProperties>
</file>