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FD1A07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FD1A07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14F69" w:rsidRPr="00614F69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614F69" w:rsidRPr="00614F69">
        <w:rPr>
          <w:rFonts w:ascii="Barlow" w:hAnsi="Barlow" w:cs="Arial"/>
          <w:b/>
          <w:sz w:val="20"/>
          <w:szCs w:val="20"/>
        </w:rPr>
        <w:t xml:space="preserve"> PÚBLICO PARA LA ADMINISTRACIÓN DE LA RESERVA TERRITORI</w:t>
      </w:r>
      <w:bookmarkStart w:id="0" w:name="_GoBack"/>
      <w:bookmarkEnd w:id="0"/>
      <w:r w:rsidR="00614F69" w:rsidRPr="00614F69">
        <w:rPr>
          <w:rFonts w:ascii="Barlow" w:hAnsi="Barlow" w:cs="Arial"/>
          <w:b/>
          <w:sz w:val="20"/>
          <w:szCs w:val="20"/>
        </w:rPr>
        <w:t>AL DE UCÚ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14F69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D1A0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A4146-1329-4962-8EB1-6380F63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2016-02-12T19:56:00Z</cp:lastPrinted>
  <dcterms:created xsi:type="dcterms:W3CDTF">2020-03-04T16:27:00Z</dcterms:created>
  <dcterms:modified xsi:type="dcterms:W3CDTF">2020-05-28T20:43:00Z</dcterms:modified>
</cp:coreProperties>
</file>