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11" w:rsidRPr="00615678" w:rsidRDefault="00BC44ED" w:rsidP="009336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15678">
        <w:rPr>
          <w:rFonts w:ascii="Barlow" w:hAnsi="Barlow" w:cs="Arial"/>
          <w:b/>
          <w:sz w:val="20"/>
          <w:szCs w:val="20"/>
        </w:rPr>
        <w:t>Cuenta Pública 2019</w:t>
      </w:r>
    </w:p>
    <w:p w:rsidR="006F0D11" w:rsidRPr="00615678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15678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615678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15678">
        <w:rPr>
          <w:rFonts w:ascii="Barlow" w:hAnsi="Barlow" w:cs="Arial"/>
          <w:b/>
          <w:sz w:val="20"/>
          <w:szCs w:val="20"/>
        </w:rPr>
        <w:t xml:space="preserve">Al </w:t>
      </w:r>
      <w:r w:rsidR="000C58A9" w:rsidRPr="00615678">
        <w:rPr>
          <w:rFonts w:ascii="Barlow" w:hAnsi="Barlow" w:cs="Arial"/>
          <w:b/>
          <w:sz w:val="20"/>
          <w:szCs w:val="20"/>
        </w:rPr>
        <w:t>31</w:t>
      </w:r>
      <w:r w:rsidR="005A56C4" w:rsidRPr="00615678">
        <w:rPr>
          <w:rFonts w:ascii="Barlow" w:hAnsi="Barlow" w:cs="Arial"/>
          <w:b/>
          <w:sz w:val="20"/>
          <w:szCs w:val="20"/>
        </w:rPr>
        <w:t xml:space="preserve"> de </w:t>
      </w:r>
      <w:r w:rsidR="00251153">
        <w:rPr>
          <w:rFonts w:ascii="Barlow" w:hAnsi="Barlow" w:cs="Arial"/>
          <w:b/>
          <w:sz w:val="20"/>
          <w:szCs w:val="20"/>
        </w:rPr>
        <w:t>M</w:t>
      </w:r>
      <w:r w:rsidR="000C58A9" w:rsidRPr="00615678">
        <w:rPr>
          <w:rFonts w:ascii="Barlow" w:hAnsi="Barlow" w:cs="Arial"/>
          <w:b/>
          <w:sz w:val="20"/>
          <w:szCs w:val="20"/>
        </w:rPr>
        <w:t>arzo</w:t>
      </w:r>
      <w:r w:rsidR="00BC44ED" w:rsidRPr="00615678">
        <w:rPr>
          <w:rFonts w:ascii="Barlow" w:hAnsi="Barlow" w:cs="Arial"/>
          <w:b/>
          <w:sz w:val="20"/>
          <w:szCs w:val="20"/>
        </w:rPr>
        <w:t xml:space="preserve"> de 2019</w:t>
      </w:r>
    </w:p>
    <w:p w:rsidR="006F0D11" w:rsidRPr="00615678" w:rsidRDefault="006F0D11" w:rsidP="006F0D1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5D55" w:rsidRPr="00615678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b/>
          <w:bCs/>
          <w:sz w:val="20"/>
          <w:szCs w:val="20"/>
        </w:rPr>
        <w:t>E</w:t>
      </w:r>
      <w:r w:rsidRPr="00615678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615678">
        <w:rPr>
          <w:rFonts w:ascii="Barlow" w:hAnsi="Barlow" w:cs="Calibri"/>
          <w:b/>
          <w:bCs/>
          <w:sz w:val="20"/>
          <w:szCs w:val="20"/>
        </w:rPr>
        <w:t>te</w:t>
      </w:r>
      <w:r w:rsidRPr="00615678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615678">
        <w:rPr>
          <w:rFonts w:ascii="Barlow" w:hAnsi="Barlow" w:cs="Calibri"/>
          <w:b/>
          <w:bCs/>
          <w:sz w:val="20"/>
          <w:szCs w:val="20"/>
        </w:rPr>
        <w:t>P</w:t>
      </w:r>
      <w:r w:rsidRPr="00615678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615678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615678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615678" w:rsidRPr="00615678">
        <w:rPr>
          <w:rFonts w:ascii="Barlow" w:hAnsi="Barlow" w:cs="Calibri"/>
          <w:b/>
          <w:bCs/>
          <w:spacing w:val="-10"/>
          <w:sz w:val="20"/>
          <w:szCs w:val="20"/>
        </w:rPr>
        <w:t>FIDEICOMISO FONDO DE ATENCIÓN A VÍCTIMAS DEL DELITO</w:t>
      </w:r>
    </w:p>
    <w:p w:rsidR="00E25D55" w:rsidRPr="00615678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A27775" w:rsidRPr="00615678" w:rsidRDefault="00A27775" w:rsidP="00A27775">
      <w:pPr>
        <w:jc w:val="both"/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:rsidR="00A27775" w:rsidRPr="00615678" w:rsidRDefault="00A27775" w:rsidP="00A27775">
      <w:pPr>
        <w:rPr>
          <w:rFonts w:ascii="Barlow" w:hAnsi="Barlow" w:cs="Calibri"/>
          <w:b/>
          <w:sz w:val="20"/>
          <w:szCs w:val="20"/>
        </w:rPr>
      </w:pPr>
    </w:p>
    <w:p w:rsidR="00A27775" w:rsidRPr="00615678" w:rsidRDefault="00A27775" w:rsidP="00A27775">
      <w:pPr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sz w:val="20"/>
          <w:szCs w:val="20"/>
        </w:rPr>
        <w:t>A continuación se presenta los tres tipos de notas que acompañan a los estados, a saber:</w:t>
      </w:r>
    </w:p>
    <w:p w:rsidR="00A27775" w:rsidRPr="00615678" w:rsidRDefault="00A27775" w:rsidP="00A27775">
      <w:pPr>
        <w:tabs>
          <w:tab w:val="left" w:pos="567"/>
        </w:tabs>
        <w:rPr>
          <w:rFonts w:ascii="Barlow" w:hAnsi="Barlow" w:cs="Calibri"/>
          <w:sz w:val="20"/>
          <w:szCs w:val="20"/>
        </w:rPr>
      </w:pPr>
      <w:bookmarkStart w:id="0" w:name="_GoBack"/>
      <w:bookmarkEnd w:id="0"/>
    </w:p>
    <w:p w:rsidR="00A27775" w:rsidRPr="00615678" w:rsidRDefault="00A27775" w:rsidP="00A27775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sz w:val="20"/>
          <w:szCs w:val="20"/>
        </w:rPr>
        <w:t xml:space="preserve">Notas de gestión administrativa; </w:t>
      </w:r>
    </w:p>
    <w:p w:rsidR="00A27775" w:rsidRPr="00615678" w:rsidRDefault="00A27775" w:rsidP="00A27775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sz w:val="20"/>
          <w:szCs w:val="20"/>
        </w:rPr>
        <w:t>Notas de desglose, y</w:t>
      </w:r>
    </w:p>
    <w:p w:rsidR="00A27775" w:rsidRPr="00615678" w:rsidRDefault="00A27775" w:rsidP="00A27775">
      <w:pPr>
        <w:pStyle w:val="Prrafodelist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Barlow" w:hAnsi="Barlow" w:cs="Calibri"/>
          <w:sz w:val="20"/>
          <w:szCs w:val="20"/>
        </w:rPr>
      </w:pPr>
      <w:r w:rsidRPr="00615678">
        <w:rPr>
          <w:rFonts w:ascii="Barlow" w:hAnsi="Barlow" w:cs="Calibri"/>
          <w:sz w:val="20"/>
          <w:szCs w:val="20"/>
        </w:rPr>
        <w:t>Notas de memoria.</w:t>
      </w:r>
    </w:p>
    <w:p w:rsidR="00057CFB" w:rsidRPr="00615678" w:rsidRDefault="00057CFB" w:rsidP="00F44BD8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z w:val="20"/>
          <w:szCs w:val="20"/>
        </w:rPr>
      </w:pPr>
    </w:p>
    <w:p w:rsidR="00CF6DFA" w:rsidRPr="00615678" w:rsidRDefault="00CF6DFA" w:rsidP="00F44BD8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z w:val="20"/>
          <w:szCs w:val="20"/>
        </w:rPr>
      </w:pPr>
    </w:p>
    <w:p w:rsidR="00CF6DFA" w:rsidRPr="00615678" w:rsidRDefault="00CF6DFA" w:rsidP="00F44BD8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z w:val="20"/>
          <w:szCs w:val="20"/>
        </w:rPr>
      </w:pPr>
    </w:p>
    <w:p w:rsidR="00930E1A" w:rsidRPr="00615678" w:rsidRDefault="00930E1A" w:rsidP="00125DFD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z w:val="20"/>
          <w:szCs w:val="20"/>
        </w:rPr>
      </w:pPr>
    </w:p>
    <w:p w:rsidR="00E25D55" w:rsidRPr="00615678" w:rsidRDefault="00E25D55" w:rsidP="00AC3899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pacing w:val="-1"/>
          <w:sz w:val="20"/>
          <w:szCs w:val="20"/>
        </w:rPr>
      </w:pPr>
      <w:r w:rsidRPr="00615678">
        <w:rPr>
          <w:rFonts w:ascii="Barlow" w:hAnsi="Barlow" w:cs="Calibri"/>
          <w:bCs/>
          <w:color w:val="000000"/>
          <w:sz w:val="20"/>
          <w:szCs w:val="20"/>
        </w:rPr>
        <w:t>B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jo</w:t>
      </w:r>
      <w:r w:rsidRPr="00615678">
        <w:rPr>
          <w:rFonts w:ascii="Barlow" w:hAnsi="Barlow" w:cs="Calibri"/>
          <w:bCs/>
          <w:color w:val="000000"/>
          <w:spacing w:val="-7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pro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te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ta</w:t>
      </w:r>
      <w:r w:rsidRPr="00615678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r</w:t>
      </w:r>
      <w:r w:rsidRPr="00615678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ve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rd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l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r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am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13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qu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lo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t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do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11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Fin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ro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14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y</w:t>
      </w:r>
      <w:r w:rsidRPr="00615678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su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AC3899"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t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n</w:t>
      </w:r>
      <w:r w:rsidRPr="00615678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Pr="00615678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z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on</w:t>
      </w:r>
      <w:r w:rsidRPr="00615678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bl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m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n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te</w:t>
      </w:r>
      <w:r w:rsidRPr="00615678">
        <w:rPr>
          <w:rFonts w:ascii="Barlow" w:hAnsi="Barlow" w:cs="Calibri"/>
          <w:bCs/>
          <w:color w:val="000000"/>
          <w:spacing w:val="6"/>
          <w:w w:val="98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orr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t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s</w:t>
      </w:r>
      <w:r w:rsidRPr="00615678">
        <w:rPr>
          <w:rFonts w:ascii="Barlow" w:hAnsi="Barlow" w:cs="Calibri"/>
          <w:bCs/>
          <w:color w:val="000000"/>
          <w:spacing w:val="-10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y</w:t>
      </w:r>
      <w:r w:rsidRPr="00615678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n</w:t>
      </w:r>
      <w:r w:rsidRPr="00615678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spons</w:t>
      </w:r>
      <w:r w:rsidRPr="00615678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bilid</w:t>
      </w:r>
      <w:r w:rsidRPr="00615678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Pr="00615678">
        <w:rPr>
          <w:rFonts w:ascii="Barlow" w:hAnsi="Barlow" w:cs="Calibri"/>
          <w:bCs/>
          <w:color w:val="000000"/>
          <w:w w:val="98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pacing w:val="2"/>
          <w:w w:val="98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el</w:t>
      </w:r>
      <w:r w:rsidRPr="00615678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Pr="00615678">
        <w:rPr>
          <w:rFonts w:ascii="Barlow" w:hAnsi="Barlow" w:cs="Calibri"/>
          <w:bCs/>
          <w:color w:val="000000"/>
          <w:sz w:val="20"/>
          <w:szCs w:val="20"/>
        </w:rPr>
        <w:t>e</w:t>
      </w:r>
      <w:r w:rsidRPr="00615678">
        <w:rPr>
          <w:rFonts w:ascii="Barlow" w:hAnsi="Barlow" w:cs="Calibri"/>
          <w:bCs/>
          <w:color w:val="000000"/>
          <w:spacing w:val="1"/>
          <w:sz w:val="20"/>
          <w:szCs w:val="20"/>
        </w:rPr>
        <w:t>m</w:t>
      </w:r>
      <w:r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isor</w:t>
      </w:r>
      <w:r w:rsidR="006F0D11" w:rsidRPr="00615678">
        <w:rPr>
          <w:rFonts w:ascii="Barlow" w:hAnsi="Barlow" w:cs="Calibri"/>
          <w:bCs/>
          <w:color w:val="000000"/>
          <w:spacing w:val="-1"/>
          <w:sz w:val="20"/>
          <w:szCs w:val="20"/>
        </w:rPr>
        <w:t>.</w:t>
      </w:r>
    </w:p>
    <w:p w:rsidR="001429D6" w:rsidRDefault="001429D6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cs="Calibri"/>
          <w:bCs/>
          <w:color w:val="000000"/>
          <w:spacing w:val="-1"/>
          <w:sz w:val="20"/>
          <w:szCs w:val="20"/>
        </w:rPr>
      </w:pPr>
    </w:p>
    <w:p w:rsidR="00DC5C9A" w:rsidRPr="00DF20E0" w:rsidRDefault="00DC5C9A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cs="Calibri"/>
          <w:color w:val="000000"/>
          <w:sz w:val="20"/>
          <w:szCs w:val="20"/>
        </w:rPr>
      </w:pPr>
    </w:p>
    <w:sectPr w:rsidR="00DC5C9A" w:rsidRPr="00DF20E0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248" w:rsidRDefault="00591248">
      <w:pPr>
        <w:spacing w:after="0" w:line="240" w:lineRule="auto"/>
      </w:pPr>
      <w:r>
        <w:separator/>
      </w:r>
    </w:p>
  </w:endnote>
  <w:endnote w:type="continuationSeparator" w:id="0">
    <w:p w:rsidR="00591248" w:rsidRDefault="0059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248" w:rsidRDefault="00591248">
      <w:pPr>
        <w:spacing w:after="0" w:line="240" w:lineRule="auto"/>
      </w:pPr>
      <w:r>
        <w:separator/>
      </w:r>
    </w:p>
  </w:footnote>
  <w:footnote w:type="continuationSeparator" w:id="0">
    <w:p w:rsidR="00591248" w:rsidRDefault="0059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DB7"/>
    <w:multiLevelType w:val="hybridMultilevel"/>
    <w:tmpl w:val="83FCBA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54263"/>
    <w:multiLevelType w:val="hybridMultilevel"/>
    <w:tmpl w:val="3F1EC02C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6E686BFB"/>
    <w:multiLevelType w:val="hybridMultilevel"/>
    <w:tmpl w:val="C6A080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16"/>
    <w:rsid w:val="00001F48"/>
    <w:rsid w:val="000027BB"/>
    <w:rsid w:val="0001518E"/>
    <w:rsid w:val="00016B42"/>
    <w:rsid w:val="00031714"/>
    <w:rsid w:val="000352A0"/>
    <w:rsid w:val="00035648"/>
    <w:rsid w:val="00035698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6F88"/>
    <w:rsid w:val="0008740B"/>
    <w:rsid w:val="00091B4B"/>
    <w:rsid w:val="000978B2"/>
    <w:rsid w:val="000A3C1D"/>
    <w:rsid w:val="000A509D"/>
    <w:rsid w:val="000A5522"/>
    <w:rsid w:val="000A6CE8"/>
    <w:rsid w:val="000A720B"/>
    <w:rsid w:val="000B5030"/>
    <w:rsid w:val="000B7934"/>
    <w:rsid w:val="000C292D"/>
    <w:rsid w:val="000C4B96"/>
    <w:rsid w:val="000C58A9"/>
    <w:rsid w:val="000D09F3"/>
    <w:rsid w:val="000D5926"/>
    <w:rsid w:val="000D76F0"/>
    <w:rsid w:val="000E195A"/>
    <w:rsid w:val="00101157"/>
    <w:rsid w:val="0010340E"/>
    <w:rsid w:val="00105A1C"/>
    <w:rsid w:val="00112CF9"/>
    <w:rsid w:val="00115AAC"/>
    <w:rsid w:val="00116007"/>
    <w:rsid w:val="00117B5A"/>
    <w:rsid w:val="00120A9C"/>
    <w:rsid w:val="00125DFD"/>
    <w:rsid w:val="001312EE"/>
    <w:rsid w:val="001316F3"/>
    <w:rsid w:val="001428E4"/>
    <w:rsid w:val="001429D6"/>
    <w:rsid w:val="00146D2C"/>
    <w:rsid w:val="00152F9C"/>
    <w:rsid w:val="00160334"/>
    <w:rsid w:val="001621E7"/>
    <w:rsid w:val="00163FCF"/>
    <w:rsid w:val="00164D31"/>
    <w:rsid w:val="001656EA"/>
    <w:rsid w:val="00167FE5"/>
    <w:rsid w:val="0017681D"/>
    <w:rsid w:val="00176ABD"/>
    <w:rsid w:val="00183D7B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E7C"/>
    <w:rsid w:val="001B79BE"/>
    <w:rsid w:val="001C009C"/>
    <w:rsid w:val="001C1CD6"/>
    <w:rsid w:val="001C6C49"/>
    <w:rsid w:val="001D0A9D"/>
    <w:rsid w:val="001D1845"/>
    <w:rsid w:val="001D3387"/>
    <w:rsid w:val="001D7187"/>
    <w:rsid w:val="001E2396"/>
    <w:rsid w:val="001F0CC7"/>
    <w:rsid w:val="001F2065"/>
    <w:rsid w:val="001F28DF"/>
    <w:rsid w:val="001F5AFD"/>
    <w:rsid w:val="001F6CAA"/>
    <w:rsid w:val="002003E4"/>
    <w:rsid w:val="0022091F"/>
    <w:rsid w:val="0022693A"/>
    <w:rsid w:val="00235FE7"/>
    <w:rsid w:val="00240719"/>
    <w:rsid w:val="002432DB"/>
    <w:rsid w:val="00250BCF"/>
    <w:rsid w:val="00251153"/>
    <w:rsid w:val="00251AD9"/>
    <w:rsid w:val="00253E8A"/>
    <w:rsid w:val="00260C97"/>
    <w:rsid w:val="00264B4D"/>
    <w:rsid w:val="00270CF1"/>
    <w:rsid w:val="00276048"/>
    <w:rsid w:val="00276882"/>
    <w:rsid w:val="002919B3"/>
    <w:rsid w:val="002A45FD"/>
    <w:rsid w:val="002A7FF6"/>
    <w:rsid w:val="002B1EBC"/>
    <w:rsid w:val="002B4A9B"/>
    <w:rsid w:val="002B4CC8"/>
    <w:rsid w:val="002C3D6B"/>
    <w:rsid w:val="002C7272"/>
    <w:rsid w:val="002D3590"/>
    <w:rsid w:val="002E363B"/>
    <w:rsid w:val="002E62DD"/>
    <w:rsid w:val="002F16ED"/>
    <w:rsid w:val="00301D62"/>
    <w:rsid w:val="0030270C"/>
    <w:rsid w:val="00304CC5"/>
    <w:rsid w:val="00307E67"/>
    <w:rsid w:val="00307EF9"/>
    <w:rsid w:val="0031438F"/>
    <w:rsid w:val="00322CA1"/>
    <w:rsid w:val="003231F7"/>
    <w:rsid w:val="00326EDB"/>
    <w:rsid w:val="0032767A"/>
    <w:rsid w:val="0033109C"/>
    <w:rsid w:val="00341817"/>
    <w:rsid w:val="00351854"/>
    <w:rsid w:val="00357996"/>
    <w:rsid w:val="003602A4"/>
    <w:rsid w:val="0036168C"/>
    <w:rsid w:val="00366FF2"/>
    <w:rsid w:val="003703B1"/>
    <w:rsid w:val="0037132C"/>
    <w:rsid w:val="00372C5C"/>
    <w:rsid w:val="00373DE5"/>
    <w:rsid w:val="00374E66"/>
    <w:rsid w:val="00374E8D"/>
    <w:rsid w:val="00375521"/>
    <w:rsid w:val="00392CA4"/>
    <w:rsid w:val="003955D3"/>
    <w:rsid w:val="0039787C"/>
    <w:rsid w:val="003A0A3E"/>
    <w:rsid w:val="003A7176"/>
    <w:rsid w:val="003A7BDC"/>
    <w:rsid w:val="003B4557"/>
    <w:rsid w:val="003B53C9"/>
    <w:rsid w:val="003D56FF"/>
    <w:rsid w:val="003D6B68"/>
    <w:rsid w:val="003E1EA1"/>
    <w:rsid w:val="003E2282"/>
    <w:rsid w:val="003E39C2"/>
    <w:rsid w:val="003F01B5"/>
    <w:rsid w:val="003F324E"/>
    <w:rsid w:val="003F680C"/>
    <w:rsid w:val="004000A4"/>
    <w:rsid w:val="00404152"/>
    <w:rsid w:val="00404AA3"/>
    <w:rsid w:val="00407D5F"/>
    <w:rsid w:val="00410016"/>
    <w:rsid w:val="00433356"/>
    <w:rsid w:val="00440F71"/>
    <w:rsid w:val="00445947"/>
    <w:rsid w:val="00451A4D"/>
    <w:rsid w:val="0045213F"/>
    <w:rsid w:val="00453CCE"/>
    <w:rsid w:val="00460658"/>
    <w:rsid w:val="00473160"/>
    <w:rsid w:val="00484113"/>
    <w:rsid w:val="004851A7"/>
    <w:rsid w:val="00485A44"/>
    <w:rsid w:val="00491CB4"/>
    <w:rsid w:val="0049317C"/>
    <w:rsid w:val="004A3A01"/>
    <w:rsid w:val="004A4C49"/>
    <w:rsid w:val="004B44A7"/>
    <w:rsid w:val="004D1012"/>
    <w:rsid w:val="004D5E2A"/>
    <w:rsid w:val="004D67B7"/>
    <w:rsid w:val="004D76EA"/>
    <w:rsid w:val="004E6A86"/>
    <w:rsid w:val="004F3CEC"/>
    <w:rsid w:val="004F65B1"/>
    <w:rsid w:val="004F7FBD"/>
    <w:rsid w:val="00504C0D"/>
    <w:rsid w:val="005155D8"/>
    <w:rsid w:val="00515925"/>
    <w:rsid w:val="00526B21"/>
    <w:rsid w:val="005312CB"/>
    <w:rsid w:val="00533DC6"/>
    <w:rsid w:val="00543731"/>
    <w:rsid w:val="005443C8"/>
    <w:rsid w:val="00547281"/>
    <w:rsid w:val="005536A7"/>
    <w:rsid w:val="00566B9F"/>
    <w:rsid w:val="00575513"/>
    <w:rsid w:val="005777B5"/>
    <w:rsid w:val="0058134B"/>
    <w:rsid w:val="005875A5"/>
    <w:rsid w:val="00591248"/>
    <w:rsid w:val="005A080D"/>
    <w:rsid w:val="005A3423"/>
    <w:rsid w:val="005A56C4"/>
    <w:rsid w:val="005B03EE"/>
    <w:rsid w:val="005B3963"/>
    <w:rsid w:val="005B5088"/>
    <w:rsid w:val="005B651F"/>
    <w:rsid w:val="005B707A"/>
    <w:rsid w:val="005C50D2"/>
    <w:rsid w:val="005D1D00"/>
    <w:rsid w:val="005E29E5"/>
    <w:rsid w:val="005E43BF"/>
    <w:rsid w:val="005E60C0"/>
    <w:rsid w:val="005F704F"/>
    <w:rsid w:val="005F7472"/>
    <w:rsid w:val="00600ABB"/>
    <w:rsid w:val="00615568"/>
    <w:rsid w:val="00615678"/>
    <w:rsid w:val="00616192"/>
    <w:rsid w:val="00623665"/>
    <w:rsid w:val="0062569D"/>
    <w:rsid w:val="006304DB"/>
    <w:rsid w:val="00630976"/>
    <w:rsid w:val="00637612"/>
    <w:rsid w:val="006416E4"/>
    <w:rsid w:val="00641F71"/>
    <w:rsid w:val="00660030"/>
    <w:rsid w:val="00660492"/>
    <w:rsid w:val="00666454"/>
    <w:rsid w:val="006676CA"/>
    <w:rsid w:val="0067108C"/>
    <w:rsid w:val="006734B3"/>
    <w:rsid w:val="006734BD"/>
    <w:rsid w:val="00673C7C"/>
    <w:rsid w:val="006749E3"/>
    <w:rsid w:val="00686C70"/>
    <w:rsid w:val="00692941"/>
    <w:rsid w:val="00693A8B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C27D7"/>
    <w:rsid w:val="006D07EB"/>
    <w:rsid w:val="006F0300"/>
    <w:rsid w:val="006F0D11"/>
    <w:rsid w:val="007043A9"/>
    <w:rsid w:val="00707E7D"/>
    <w:rsid w:val="007144A8"/>
    <w:rsid w:val="007272FC"/>
    <w:rsid w:val="0073307D"/>
    <w:rsid w:val="00734532"/>
    <w:rsid w:val="00735A80"/>
    <w:rsid w:val="007368C3"/>
    <w:rsid w:val="007405FC"/>
    <w:rsid w:val="0074151E"/>
    <w:rsid w:val="007460EE"/>
    <w:rsid w:val="007605C3"/>
    <w:rsid w:val="00760D59"/>
    <w:rsid w:val="00762B88"/>
    <w:rsid w:val="0076318B"/>
    <w:rsid w:val="00766695"/>
    <w:rsid w:val="0077328E"/>
    <w:rsid w:val="00773B84"/>
    <w:rsid w:val="00775E63"/>
    <w:rsid w:val="00791185"/>
    <w:rsid w:val="00792CE3"/>
    <w:rsid w:val="0079553D"/>
    <w:rsid w:val="007A016E"/>
    <w:rsid w:val="007A3C3F"/>
    <w:rsid w:val="007C73B9"/>
    <w:rsid w:val="007D0F85"/>
    <w:rsid w:val="007D7D9B"/>
    <w:rsid w:val="007E2657"/>
    <w:rsid w:val="007E7CE8"/>
    <w:rsid w:val="007F1C73"/>
    <w:rsid w:val="007F276F"/>
    <w:rsid w:val="007F6908"/>
    <w:rsid w:val="00807741"/>
    <w:rsid w:val="00811CBD"/>
    <w:rsid w:val="00815D24"/>
    <w:rsid w:val="0082475D"/>
    <w:rsid w:val="00824AE1"/>
    <w:rsid w:val="00827759"/>
    <w:rsid w:val="008435D5"/>
    <w:rsid w:val="00853064"/>
    <w:rsid w:val="0085497D"/>
    <w:rsid w:val="0086157D"/>
    <w:rsid w:val="00865BFA"/>
    <w:rsid w:val="00871F27"/>
    <w:rsid w:val="00873164"/>
    <w:rsid w:val="00876D82"/>
    <w:rsid w:val="008901DF"/>
    <w:rsid w:val="008A12FB"/>
    <w:rsid w:val="008A723C"/>
    <w:rsid w:val="008A75E1"/>
    <w:rsid w:val="008B17C4"/>
    <w:rsid w:val="008E20AF"/>
    <w:rsid w:val="008F078B"/>
    <w:rsid w:val="008F2CCA"/>
    <w:rsid w:val="008F424E"/>
    <w:rsid w:val="0090374B"/>
    <w:rsid w:val="009054FA"/>
    <w:rsid w:val="0090560F"/>
    <w:rsid w:val="009075AF"/>
    <w:rsid w:val="00907AFC"/>
    <w:rsid w:val="00907C02"/>
    <w:rsid w:val="00911089"/>
    <w:rsid w:val="0091407E"/>
    <w:rsid w:val="009141D5"/>
    <w:rsid w:val="0091620D"/>
    <w:rsid w:val="0091760A"/>
    <w:rsid w:val="00923E04"/>
    <w:rsid w:val="0092453D"/>
    <w:rsid w:val="00930E1A"/>
    <w:rsid w:val="009336AC"/>
    <w:rsid w:val="00942E78"/>
    <w:rsid w:val="00944CEB"/>
    <w:rsid w:val="00945CF2"/>
    <w:rsid w:val="009464E0"/>
    <w:rsid w:val="00950A94"/>
    <w:rsid w:val="009636DC"/>
    <w:rsid w:val="00970016"/>
    <w:rsid w:val="00974D7E"/>
    <w:rsid w:val="00984D7D"/>
    <w:rsid w:val="00992F4B"/>
    <w:rsid w:val="009932CA"/>
    <w:rsid w:val="0099630C"/>
    <w:rsid w:val="00997A94"/>
    <w:rsid w:val="009A558E"/>
    <w:rsid w:val="009A772A"/>
    <w:rsid w:val="009B1AB6"/>
    <w:rsid w:val="009B35A2"/>
    <w:rsid w:val="009B46E0"/>
    <w:rsid w:val="009B593E"/>
    <w:rsid w:val="009B6632"/>
    <w:rsid w:val="009B7312"/>
    <w:rsid w:val="009C31B6"/>
    <w:rsid w:val="009C4B79"/>
    <w:rsid w:val="009D43E2"/>
    <w:rsid w:val="009E53E8"/>
    <w:rsid w:val="00A03013"/>
    <w:rsid w:val="00A157F2"/>
    <w:rsid w:val="00A27775"/>
    <w:rsid w:val="00A27A17"/>
    <w:rsid w:val="00A317E6"/>
    <w:rsid w:val="00A324C3"/>
    <w:rsid w:val="00A40B86"/>
    <w:rsid w:val="00A42EE6"/>
    <w:rsid w:val="00A45020"/>
    <w:rsid w:val="00A4579F"/>
    <w:rsid w:val="00A45D0A"/>
    <w:rsid w:val="00A463F0"/>
    <w:rsid w:val="00A51F2E"/>
    <w:rsid w:val="00A551C4"/>
    <w:rsid w:val="00A561E4"/>
    <w:rsid w:val="00A57B8C"/>
    <w:rsid w:val="00A7645D"/>
    <w:rsid w:val="00A801FF"/>
    <w:rsid w:val="00A82F13"/>
    <w:rsid w:val="00A84342"/>
    <w:rsid w:val="00A946E1"/>
    <w:rsid w:val="00AA1BEC"/>
    <w:rsid w:val="00AA2C58"/>
    <w:rsid w:val="00AA6690"/>
    <w:rsid w:val="00AA6F4A"/>
    <w:rsid w:val="00AA7DAC"/>
    <w:rsid w:val="00AB1F9E"/>
    <w:rsid w:val="00AB2F49"/>
    <w:rsid w:val="00AC3899"/>
    <w:rsid w:val="00AC3F85"/>
    <w:rsid w:val="00AE2E73"/>
    <w:rsid w:val="00AE3528"/>
    <w:rsid w:val="00AF2112"/>
    <w:rsid w:val="00AF70D4"/>
    <w:rsid w:val="00B04C72"/>
    <w:rsid w:val="00B11C4A"/>
    <w:rsid w:val="00B147B3"/>
    <w:rsid w:val="00B15768"/>
    <w:rsid w:val="00B15C18"/>
    <w:rsid w:val="00B1621F"/>
    <w:rsid w:val="00B326C0"/>
    <w:rsid w:val="00B343F4"/>
    <w:rsid w:val="00B37E43"/>
    <w:rsid w:val="00B44FA0"/>
    <w:rsid w:val="00B561AE"/>
    <w:rsid w:val="00B61554"/>
    <w:rsid w:val="00B65245"/>
    <w:rsid w:val="00B65693"/>
    <w:rsid w:val="00B6663E"/>
    <w:rsid w:val="00B95498"/>
    <w:rsid w:val="00BA008F"/>
    <w:rsid w:val="00BA1609"/>
    <w:rsid w:val="00BA40C1"/>
    <w:rsid w:val="00BA5C71"/>
    <w:rsid w:val="00BB0861"/>
    <w:rsid w:val="00BB1D2B"/>
    <w:rsid w:val="00BC44ED"/>
    <w:rsid w:val="00BD11C5"/>
    <w:rsid w:val="00BD1F92"/>
    <w:rsid w:val="00BD2299"/>
    <w:rsid w:val="00BD6213"/>
    <w:rsid w:val="00BE07D6"/>
    <w:rsid w:val="00BE4E61"/>
    <w:rsid w:val="00BE595B"/>
    <w:rsid w:val="00BE7830"/>
    <w:rsid w:val="00BE7A5F"/>
    <w:rsid w:val="00C02AEE"/>
    <w:rsid w:val="00C06154"/>
    <w:rsid w:val="00C06783"/>
    <w:rsid w:val="00C2129E"/>
    <w:rsid w:val="00C22E7C"/>
    <w:rsid w:val="00C23B87"/>
    <w:rsid w:val="00C25EA9"/>
    <w:rsid w:val="00C317FA"/>
    <w:rsid w:val="00C31BC7"/>
    <w:rsid w:val="00C34038"/>
    <w:rsid w:val="00C3590E"/>
    <w:rsid w:val="00C40AE3"/>
    <w:rsid w:val="00C448C5"/>
    <w:rsid w:val="00C4605B"/>
    <w:rsid w:val="00C57423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450D"/>
    <w:rsid w:val="00C96F44"/>
    <w:rsid w:val="00CA6999"/>
    <w:rsid w:val="00CB0DFB"/>
    <w:rsid w:val="00CB237A"/>
    <w:rsid w:val="00CB31C6"/>
    <w:rsid w:val="00CB3B25"/>
    <w:rsid w:val="00CB77CB"/>
    <w:rsid w:val="00CB7929"/>
    <w:rsid w:val="00CC2F89"/>
    <w:rsid w:val="00CC7D74"/>
    <w:rsid w:val="00CD3B41"/>
    <w:rsid w:val="00CF666A"/>
    <w:rsid w:val="00CF6DFA"/>
    <w:rsid w:val="00D00FF2"/>
    <w:rsid w:val="00D064A8"/>
    <w:rsid w:val="00D1216C"/>
    <w:rsid w:val="00D239F7"/>
    <w:rsid w:val="00D37F80"/>
    <w:rsid w:val="00D4625C"/>
    <w:rsid w:val="00D5173A"/>
    <w:rsid w:val="00D5485F"/>
    <w:rsid w:val="00D570E7"/>
    <w:rsid w:val="00D646BA"/>
    <w:rsid w:val="00D735FA"/>
    <w:rsid w:val="00D741DD"/>
    <w:rsid w:val="00D802C2"/>
    <w:rsid w:val="00D83274"/>
    <w:rsid w:val="00D840A5"/>
    <w:rsid w:val="00D847E6"/>
    <w:rsid w:val="00D87C8B"/>
    <w:rsid w:val="00D919F9"/>
    <w:rsid w:val="00D921A5"/>
    <w:rsid w:val="00DA39DB"/>
    <w:rsid w:val="00DB3860"/>
    <w:rsid w:val="00DB6F38"/>
    <w:rsid w:val="00DC1CC9"/>
    <w:rsid w:val="00DC5C9A"/>
    <w:rsid w:val="00DD309F"/>
    <w:rsid w:val="00DE48B4"/>
    <w:rsid w:val="00DE5D2D"/>
    <w:rsid w:val="00DE6DA0"/>
    <w:rsid w:val="00DF0E10"/>
    <w:rsid w:val="00DF20E0"/>
    <w:rsid w:val="00DF2A01"/>
    <w:rsid w:val="00DF7971"/>
    <w:rsid w:val="00E136EF"/>
    <w:rsid w:val="00E14422"/>
    <w:rsid w:val="00E1449D"/>
    <w:rsid w:val="00E1463D"/>
    <w:rsid w:val="00E16C82"/>
    <w:rsid w:val="00E24380"/>
    <w:rsid w:val="00E247A3"/>
    <w:rsid w:val="00E249D9"/>
    <w:rsid w:val="00E25D55"/>
    <w:rsid w:val="00E266C0"/>
    <w:rsid w:val="00E502AE"/>
    <w:rsid w:val="00E5288B"/>
    <w:rsid w:val="00E55B07"/>
    <w:rsid w:val="00E603B7"/>
    <w:rsid w:val="00E611A5"/>
    <w:rsid w:val="00E65CA9"/>
    <w:rsid w:val="00E6749E"/>
    <w:rsid w:val="00E73E54"/>
    <w:rsid w:val="00E81DB2"/>
    <w:rsid w:val="00E85E19"/>
    <w:rsid w:val="00E86CE6"/>
    <w:rsid w:val="00E91253"/>
    <w:rsid w:val="00E95336"/>
    <w:rsid w:val="00E958CD"/>
    <w:rsid w:val="00EC686C"/>
    <w:rsid w:val="00ED0F72"/>
    <w:rsid w:val="00ED3FCE"/>
    <w:rsid w:val="00EE21C6"/>
    <w:rsid w:val="00EE277F"/>
    <w:rsid w:val="00EE3F4D"/>
    <w:rsid w:val="00EE50C5"/>
    <w:rsid w:val="00EE59EC"/>
    <w:rsid w:val="00EE6EF4"/>
    <w:rsid w:val="00EF06CC"/>
    <w:rsid w:val="00EF2CBB"/>
    <w:rsid w:val="00EF3686"/>
    <w:rsid w:val="00EF3D77"/>
    <w:rsid w:val="00F052FE"/>
    <w:rsid w:val="00F15483"/>
    <w:rsid w:val="00F168A6"/>
    <w:rsid w:val="00F23B20"/>
    <w:rsid w:val="00F2519E"/>
    <w:rsid w:val="00F2548C"/>
    <w:rsid w:val="00F26419"/>
    <w:rsid w:val="00F27BC9"/>
    <w:rsid w:val="00F30301"/>
    <w:rsid w:val="00F30BE2"/>
    <w:rsid w:val="00F32A6A"/>
    <w:rsid w:val="00F40354"/>
    <w:rsid w:val="00F44BD8"/>
    <w:rsid w:val="00F4789B"/>
    <w:rsid w:val="00F47E7A"/>
    <w:rsid w:val="00F506F1"/>
    <w:rsid w:val="00F53841"/>
    <w:rsid w:val="00F6477D"/>
    <w:rsid w:val="00F64BD6"/>
    <w:rsid w:val="00F678D3"/>
    <w:rsid w:val="00F72AF6"/>
    <w:rsid w:val="00F76143"/>
    <w:rsid w:val="00F820D8"/>
    <w:rsid w:val="00F93D4A"/>
    <w:rsid w:val="00FA7635"/>
    <w:rsid w:val="00FB0805"/>
    <w:rsid w:val="00FB13B8"/>
    <w:rsid w:val="00FB1A27"/>
    <w:rsid w:val="00FD3314"/>
    <w:rsid w:val="00FD58B8"/>
    <w:rsid w:val="00FE01DD"/>
    <w:rsid w:val="00FE5880"/>
    <w:rsid w:val="00FE603F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C9719-08C3-4015-B3E5-FCDDA8A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liliana.medina</dc:creator>
  <cp:lastModifiedBy>Eduar Raul Chi Santana</cp:lastModifiedBy>
  <cp:revision>4</cp:revision>
  <cp:lastPrinted>2018-01-09T18:07:00Z</cp:lastPrinted>
  <dcterms:created xsi:type="dcterms:W3CDTF">2019-05-28T16:47:00Z</dcterms:created>
  <dcterms:modified xsi:type="dcterms:W3CDTF">2019-05-28T16:47:00Z</dcterms:modified>
</cp:coreProperties>
</file>