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Default="006F3019" w:rsidP="006F3019">
      <w:pPr>
        <w:spacing w:line="240" w:lineRule="auto"/>
        <w:jc w:val="center"/>
        <w:rPr>
          <w:rFonts w:cs="Arial"/>
          <w:b/>
          <w:sz w:val="20"/>
          <w:szCs w:val="20"/>
        </w:rPr>
      </w:pPr>
      <w:r w:rsidRPr="003E2DC9">
        <w:rPr>
          <w:rFonts w:cs="Arial"/>
          <w:b/>
          <w:sz w:val="20"/>
          <w:szCs w:val="20"/>
        </w:rPr>
        <w:t>Cuenta Pública</w:t>
      </w:r>
      <w:r w:rsidR="00626DFB">
        <w:rPr>
          <w:rFonts w:cs="Arial"/>
          <w:b/>
          <w:sz w:val="20"/>
          <w:szCs w:val="20"/>
        </w:rPr>
        <w:t xml:space="preserve"> 201</w:t>
      </w:r>
      <w:r w:rsidR="00C7469E">
        <w:rPr>
          <w:rFonts w:cs="Arial"/>
          <w:b/>
          <w:sz w:val="20"/>
          <w:szCs w:val="20"/>
        </w:rPr>
        <w:t>8</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6F3019" w:rsidRPr="003E2DC9" w:rsidRDefault="000773CA" w:rsidP="006F3019">
      <w:pPr>
        <w:spacing w:line="240" w:lineRule="auto"/>
        <w:jc w:val="center"/>
        <w:rPr>
          <w:rFonts w:cs="Arial"/>
          <w:b/>
          <w:sz w:val="20"/>
          <w:szCs w:val="20"/>
        </w:rPr>
      </w:pPr>
      <w:r w:rsidRPr="003E2DC9">
        <w:rPr>
          <w:rFonts w:cs="Arial"/>
          <w:b/>
          <w:sz w:val="20"/>
          <w:szCs w:val="20"/>
        </w:rPr>
        <w:t>A</w:t>
      </w:r>
      <w:r w:rsidR="00915AD7">
        <w:rPr>
          <w:rFonts w:cs="Arial"/>
          <w:b/>
          <w:sz w:val="20"/>
          <w:szCs w:val="20"/>
        </w:rPr>
        <w:t xml:space="preserve">l </w:t>
      </w:r>
      <w:r w:rsidR="00366E00">
        <w:rPr>
          <w:rFonts w:cs="Arial"/>
          <w:b/>
          <w:sz w:val="20"/>
          <w:szCs w:val="20"/>
        </w:rPr>
        <w:t>31</w:t>
      </w:r>
      <w:r w:rsidR="00915AD7">
        <w:rPr>
          <w:rFonts w:cs="Arial"/>
          <w:b/>
          <w:sz w:val="20"/>
          <w:szCs w:val="20"/>
        </w:rPr>
        <w:t xml:space="preserve"> de </w:t>
      </w:r>
      <w:r w:rsidR="00366E00">
        <w:rPr>
          <w:rFonts w:cs="Arial"/>
          <w:b/>
          <w:sz w:val="20"/>
          <w:szCs w:val="20"/>
        </w:rPr>
        <w:t>Marzo</w:t>
      </w:r>
      <w:r w:rsidR="00915AD7">
        <w:rPr>
          <w:rFonts w:cs="Arial"/>
          <w:b/>
          <w:sz w:val="20"/>
          <w:szCs w:val="20"/>
        </w:rPr>
        <w:t xml:space="preserve"> de 201</w:t>
      </w:r>
      <w:r w:rsidR="00C7469E">
        <w:rPr>
          <w:rFonts w:cs="Arial"/>
          <w:b/>
          <w:sz w:val="20"/>
          <w:szCs w:val="20"/>
        </w:rPr>
        <w:t>8</w:t>
      </w:r>
    </w:p>
    <w:p w:rsidR="006F3019" w:rsidRPr="003E2DC9" w:rsidRDefault="006F3019" w:rsidP="006F3019">
      <w:pPr>
        <w:spacing w:line="240" w:lineRule="auto"/>
        <w:jc w:val="center"/>
        <w:rPr>
          <w:rFonts w:cs="Arial"/>
          <w:b/>
          <w:sz w:val="20"/>
          <w:szCs w:val="20"/>
        </w:rPr>
      </w:pPr>
      <w:r w:rsidRPr="003E2DC9">
        <w:rPr>
          <w:rFonts w:cs="Arial"/>
          <w:b/>
          <w:sz w:val="20"/>
          <w:szCs w:val="20"/>
        </w:rPr>
        <w:t>(Pesos)</w:t>
      </w:r>
    </w:p>
    <w:p w:rsidR="006F3019" w:rsidRPr="003E2DC9" w:rsidRDefault="006F3019" w:rsidP="006F3019">
      <w:pPr>
        <w:spacing w:line="240" w:lineRule="auto"/>
        <w:jc w:val="center"/>
        <w:rPr>
          <w:rFonts w:cs="Arial"/>
          <w:b/>
          <w:sz w:val="20"/>
          <w:szCs w:val="20"/>
        </w:rPr>
      </w:pPr>
    </w:p>
    <w:p w:rsidR="006F3019" w:rsidRDefault="006F3019" w:rsidP="006F3019">
      <w:pPr>
        <w:spacing w:line="240" w:lineRule="auto"/>
        <w:rPr>
          <w:rFonts w:cs="Arial"/>
          <w:b/>
          <w:sz w:val="20"/>
          <w:szCs w:val="20"/>
        </w:rPr>
      </w:pPr>
      <w:r w:rsidRPr="003E2DC9">
        <w:rPr>
          <w:rFonts w:cs="Arial"/>
          <w:b/>
          <w:sz w:val="20"/>
          <w:szCs w:val="20"/>
        </w:rPr>
        <w:t>Ente Público:</w:t>
      </w:r>
      <w:r w:rsidR="009159CE">
        <w:rPr>
          <w:rFonts w:cs="Arial"/>
          <w:b/>
          <w:sz w:val="20"/>
          <w:szCs w:val="20"/>
        </w:rPr>
        <w:t xml:space="preserve"> </w:t>
      </w:r>
      <w:r w:rsidR="00417B4C">
        <w:rPr>
          <w:rFonts w:cs="Arial"/>
          <w:b/>
          <w:sz w:val="20"/>
          <w:szCs w:val="20"/>
        </w:rPr>
        <w:t>INSTITUTO PARA EL DESARROLLO DE LA CULTURA MAYA DEL ESTADO DE YUCATÁN</w:t>
      </w:r>
      <w:r w:rsidR="00417B4C" w:rsidRPr="003E2DC9">
        <w:rPr>
          <w:rFonts w:cs="Arial"/>
          <w:b/>
          <w:sz w:val="20"/>
          <w:szCs w:val="20"/>
        </w:rPr>
        <w:t xml:space="preserve">  </w:t>
      </w:r>
      <w:r w:rsidR="00417B4C">
        <w:rPr>
          <w:rFonts w:cs="Arial"/>
          <w:b/>
          <w:sz w:val="20"/>
          <w:szCs w:val="20"/>
        </w:rPr>
        <w:t xml:space="preserve">    </w:t>
      </w:r>
    </w:p>
    <w:p w:rsidR="00594617" w:rsidRDefault="00594617" w:rsidP="006F3019">
      <w:pPr>
        <w:spacing w:line="240" w:lineRule="auto"/>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GESTIÓN ADMINISTRATIVO</w:t>
      </w:r>
    </w:p>
    <w:p w:rsidR="009159CE" w:rsidRPr="009159CE" w:rsidRDefault="009159CE" w:rsidP="009159CE">
      <w:pPr>
        <w:spacing w:line="240" w:lineRule="auto"/>
        <w:jc w:val="both"/>
        <w:rPr>
          <w:rFonts w:cs="Arial"/>
          <w:b/>
          <w:sz w:val="20"/>
          <w:szCs w:val="20"/>
        </w:rPr>
      </w:pPr>
      <w:r w:rsidRPr="009159CE">
        <w:rPr>
          <w:rFonts w:cs="Arial"/>
          <w:b/>
          <w:sz w:val="20"/>
          <w:szCs w:val="20"/>
        </w:rPr>
        <w:t>Los Estados Financieros del INSTITUTO PARA EL DESARROLLO DE LA CULTURA MAYA DEL ESTADO DE YUCATAN, se han elaborado para proveer de información financiera a los principales usuarios de la misma, al Congreso y a los Ciudadanos.</w:t>
      </w:r>
    </w:p>
    <w:p w:rsidR="009159CE" w:rsidRPr="009159CE" w:rsidRDefault="009159CE" w:rsidP="009159CE">
      <w:pPr>
        <w:spacing w:line="240" w:lineRule="auto"/>
        <w:jc w:val="both"/>
        <w:rPr>
          <w:rFonts w:cs="Arial"/>
          <w:b/>
          <w:sz w:val="20"/>
          <w:szCs w:val="20"/>
        </w:rPr>
      </w:pPr>
      <w:r w:rsidRPr="009159CE">
        <w:rPr>
          <w:rFonts w:cs="Arial"/>
          <w:b/>
          <w:sz w:val="20"/>
          <w:szCs w:val="20"/>
        </w:rPr>
        <w:t>El INTITUTO PARA EL DESARROLLO DE LA CULTURA MAYA DEL ESTADO DE YUCATAN, es un organismo público descentralizado, con personalidad jurídica y patrimonio propio, creado por Decreto  No. 293 publicado en el Diario Oficial del Estado el 6 de Diciembre del 2000 y reformado mediante Decreto No. 325 publicado en el Diario Oficial del estado el 5 de Agosto de 2010.</w:t>
      </w:r>
    </w:p>
    <w:p w:rsidR="009159CE" w:rsidRPr="009159CE" w:rsidRDefault="009159CE" w:rsidP="009159CE">
      <w:pPr>
        <w:spacing w:line="240" w:lineRule="auto"/>
        <w:jc w:val="both"/>
        <w:rPr>
          <w:rFonts w:cs="Arial"/>
          <w:b/>
          <w:sz w:val="20"/>
          <w:szCs w:val="20"/>
        </w:rPr>
      </w:pPr>
      <w:r w:rsidRPr="009159CE">
        <w:rPr>
          <w:rFonts w:cs="Arial"/>
          <w:b/>
          <w:sz w:val="20"/>
          <w:szCs w:val="20"/>
        </w:rPr>
        <w:t>Sus objetivos son:</w:t>
      </w:r>
    </w:p>
    <w:p w:rsidR="009159CE" w:rsidRPr="009159CE" w:rsidRDefault="009159CE" w:rsidP="009159CE">
      <w:pPr>
        <w:spacing w:line="240" w:lineRule="auto"/>
        <w:jc w:val="both"/>
        <w:rPr>
          <w:rFonts w:cs="Arial"/>
          <w:b/>
          <w:sz w:val="20"/>
          <w:szCs w:val="20"/>
        </w:rPr>
      </w:pPr>
      <w:r w:rsidRPr="009159CE">
        <w:rPr>
          <w:rFonts w:cs="Arial"/>
          <w:b/>
          <w:sz w:val="20"/>
          <w:szCs w:val="20"/>
        </w:rPr>
        <w:t>Tiene como objeto coordinar las acciones tendientes a fortalecer y promover los derechos civiles y políticos de la población maya de Yucatán, que permitan a sus integrantes conservar y desarrollar su cultura, ecosistema, idioma e identidad étnica así como implementar actividades de protección, conservación y difusión del patrimonio histórico, arqueológico y paleontológico de la etnia maya de Estado de Yucatán.</w:t>
      </w:r>
    </w:p>
    <w:p w:rsidR="009159CE" w:rsidRPr="009159CE" w:rsidRDefault="009159CE" w:rsidP="009159CE">
      <w:pPr>
        <w:spacing w:line="240" w:lineRule="auto"/>
        <w:jc w:val="both"/>
        <w:rPr>
          <w:rFonts w:cs="Arial"/>
          <w:b/>
          <w:sz w:val="20"/>
          <w:szCs w:val="20"/>
        </w:rPr>
      </w:pPr>
      <w:r w:rsidRPr="009159CE">
        <w:rPr>
          <w:rFonts w:cs="Arial"/>
          <w:b/>
          <w:sz w:val="20"/>
          <w:szCs w:val="20"/>
        </w:rPr>
        <w:t>Principales Políticas Contables:</w:t>
      </w:r>
    </w:p>
    <w:p w:rsidR="009159CE" w:rsidRPr="009159CE" w:rsidRDefault="009159CE" w:rsidP="009159CE">
      <w:pPr>
        <w:spacing w:line="240" w:lineRule="auto"/>
        <w:jc w:val="both"/>
        <w:rPr>
          <w:rFonts w:cs="Arial"/>
          <w:b/>
          <w:sz w:val="20"/>
          <w:szCs w:val="20"/>
        </w:rPr>
      </w:pPr>
      <w:r w:rsidRPr="009159CE">
        <w:rPr>
          <w:rFonts w:cs="Arial"/>
          <w:b/>
          <w:sz w:val="20"/>
          <w:szCs w:val="20"/>
        </w:rPr>
        <w:t xml:space="preserve">Los Estado Financieros, el registro de las operaciones así como la preparación de los informes se efectúan de acuerdo a la Ley General de Contabilidad Gubernamental, la cual fue publicada el 31 de Diciembre de 2008 en el Diario Oficial de la Federación, y entro en vigor el 1 de Enero de 2011, así como su última </w:t>
      </w:r>
      <w:r w:rsidRPr="009159CE">
        <w:rPr>
          <w:rFonts w:cs="Arial"/>
          <w:b/>
          <w:sz w:val="20"/>
          <w:szCs w:val="20"/>
        </w:rPr>
        <w:lastRenderedPageBreak/>
        <w:t>reforma publicada en el DOF el 12 de Noviembre de 2012 que entrara en vigor el 01 de Enero de 2013, su objeto es establecer los criterios generales que regirán en la Contabilidad Gubernamental y la emisión de la información financiera de los entes públicos, con el fin de lograr se adecuada armonización, el órgano encargado de emitir las normas contables y los lineamientos para la armonización de la Contabilidad Gubernamental es el Consejo Nacional de Armonización Contable (CONAC), este órgano emitió el Manual de Contabilidad Gubernamental el cual contiene los documentos para realizar el registro y control de todas las operaciones contables del ente público.</w:t>
      </w:r>
    </w:p>
    <w:p w:rsidR="009159CE" w:rsidRPr="009159CE" w:rsidRDefault="009159CE" w:rsidP="009159CE">
      <w:pPr>
        <w:spacing w:line="240" w:lineRule="auto"/>
        <w:jc w:val="both"/>
        <w:rPr>
          <w:rFonts w:cs="Arial"/>
          <w:b/>
          <w:sz w:val="20"/>
          <w:szCs w:val="20"/>
        </w:rPr>
      </w:pPr>
      <w:r w:rsidRPr="009159CE">
        <w:rPr>
          <w:rFonts w:cs="Arial"/>
          <w:b/>
          <w:sz w:val="20"/>
          <w:szCs w:val="20"/>
        </w:rPr>
        <w:t>Las normas de Información Financiera emitidos por el  Consejo Mexicano para la investigación y Desarrollo de Información Financiera (CINIF) que conforman la estructura básica, establecen diferencias y semejanzas entre las entidades lucrativas y las entidades con propósitos no lucrativos, haciendo compatible y posible la integración de un cuerpo de Normas de Contabilidad Gubernamental ya que la presentación de la información debe ajustarse a las disposiciones legales y los requerimientos de los usuarios.</w:t>
      </w:r>
    </w:p>
    <w:p w:rsidR="009159CE" w:rsidRPr="009159CE" w:rsidRDefault="009159CE" w:rsidP="009159CE">
      <w:pPr>
        <w:spacing w:line="240" w:lineRule="auto"/>
        <w:jc w:val="both"/>
        <w:rPr>
          <w:rFonts w:cs="Arial"/>
          <w:b/>
          <w:sz w:val="20"/>
          <w:szCs w:val="20"/>
        </w:rPr>
      </w:pPr>
      <w:r w:rsidRPr="009159CE">
        <w:rPr>
          <w:rFonts w:cs="Arial"/>
          <w:b/>
          <w:sz w:val="20"/>
          <w:szCs w:val="20"/>
        </w:rPr>
        <w:t>De conformidad con la Norma de Información Financiera B-10, la entidad no reconoce en los Estados Financieros los efectos de la inflación del periodo debido a que opera en un entorno económico no inflacionario.</w:t>
      </w:r>
    </w:p>
    <w:p w:rsidR="009159CE" w:rsidRPr="009159CE" w:rsidRDefault="009159CE" w:rsidP="009159CE">
      <w:pPr>
        <w:spacing w:line="240" w:lineRule="auto"/>
        <w:jc w:val="both"/>
        <w:rPr>
          <w:rFonts w:cs="Arial"/>
          <w:b/>
          <w:sz w:val="20"/>
          <w:szCs w:val="20"/>
        </w:rPr>
      </w:pPr>
      <w:r w:rsidRPr="009159CE">
        <w:rPr>
          <w:rFonts w:cs="Arial"/>
          <w:b/>
          <w:sz w:val="20"/>
          <w:szCs w:val="20"/>
        </w:rPr>
        <w:t>Responsabilidad sobre la Presentación Razonable de los Estados Financieros</w:t>
      </w:r>
    </w:p>
    <w:p w:rsidR="00594617" w:rsidRDefault="00594617" w:rsidP="009159CE">
      <w:pPr>
        <w:spacing w:line="240" w:lineRule="auto"/>
        <w:jc w:val="both"/>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DESGLOSE</w:t>
      </w:r>
    </w:p>
    <w:p w:rsidR="009159CE" w:rsidRPr="009159CE" w:rsidRDefault="009159CE" w:rsidP="009159CE">
      <w:pPr>
        <w:spacing w:line="240" w:lineRule="auto"/>
        <w:rPr>
          <w:rFonts w:cs="Arial"/>
          <w:b/>
          <w:sz w:val="20"/>
          <w:szCs w:val="20"/>
        </w:rPr>
      </w:pPr>
      <w:r w:rsidRPr="009159CE">
        <w:rPr>
          <w:rFonts w:cs="Arial"/>
          <w:b/>
          <w:sz w:val="20"/>
          <w:szCs w:val="20"/>
        </w:rPr>
        <w:t>I) NOTAS AL ESTADO DE SITUACIÓN FINANCIERA</w:t>
      </w:r>
    </w:p>
    <w:p w:rsidR="009159CE" w:rsidRPr="009159CE" w:rsidRDefault="009159CE" w:rsidP="009159CE">
      <w:pPr>
        <w:spacing w:line="240" w:lineRule="auto"/>
        <w:rPr>
          <w:rFonts w:cs="Arial"/>
          <w:b/>
          <w:sz w:val="20"/>
          <w:szCs w:val="20"/>
        </w:rPr>
      </w:pPr>
      <w:r w:rsidRPr="009159CE">
        <w:rPr>
          <w:rFonts w:cs="Arial"/>
          <w:b/>
          <w:sz w:val="20"/>
          <w:szCs w:val="20"/>
        </w:rPr>
        <w:t>ACTIVO</w:t>
      </w:r>
    </w:p>
    <w:p w:rsidR="009159CE" w:rsidRPr="009159CE" w:rsidRDefault="009159CE" w:rsidP="009159CE">
      <w:pPr>
        <w:spacing w:line="240" w:lineRule="auto"/>
        <w:rPr>
          <w:rFonts w:cs="Arial"/>
          <w:b/>
          <w:sz w:val="20"/>
          <w:szCs w:val="20"/>
        </w:rPr>
      </w:pPr>
      <w:r w:rsidRPr="009159CE">
        <w:rPr>
          <w:rFonts w:cs="Arial"/>
          <w:b/>
          <w:sz w:val="20"/>
          <w:szCs w:val="20"/>
        </w:rPr>
        <w:t xml:space="preserve">          Efectivo y Equivalente</w:t>
      </w:r>
    </w:p>
    <w:p w:rsidR="009159CE" w:rsidRPr="009159CE" w:rsidRDefault="009159CE" w:rsidP="009159CE">
      <w:pPr>
        <w:spacing w:line="240" w:lineRule="auto"/>
        <w:rPr>
          <w:rFonts w:cs="Arial"/>
          <w:b/>
          <w:sz w:val="20"/>
          <w:szCs w:val="20"/>
        </w:rPr>
      </w:pPr>
      <w:r w:rsidRPr="009159CE">
        <w:rPr>
          <w:rFonts w:cs="Arial"/>
          <w:b/>
          <w:sz w:val="20"/>
          <w:szCs w:val="20"/>
        </w:rPr>
        <w:t xml:space="preserve">          La cuenta de Bancos/Tesorería se encuentra integrada al </w:t>
      </w:r>
      <w:r w:rsidR="00366E00">
        <w:rPr>
          <w:rFonts w:cs="Arial"/>
          <w:b/>
          <w:sz w:val="20"/>
          <w:szCs w:val="20"/>
        </w:rPr>
        <w:t>31</w:t>
      </w:r>
      <w:r w:rsidRPr="009159CE">
        <w:rPr>
          <w:rFonts w:cs="Arial"/>
          <w:b/>
          <w:sz w:val="20"/>
          <w:szCs w:val="20"/>
        </w:rPr>
        <w:t xml:space="preserve">  de </w:t>
      </w:r>
      <w:r w:rsidR="00366E00">
        <w:rPr>
          <w:rFonts w:cs="Arial"/>
          <w:b/>
          <w:sz w:val="20"/>
          <w:szCs w:val="20"/>
        </w:rPr>
        <w:t xml:space="preserve">Marzo </w:t>
      </w:r>
      <w:r w:rsidRPr="009159CE">
        <w:rPr>
          <w:rFonts w:cs="Arial"/>
          <w:b/>
          <w:sz w:val="20"/>
          <w:szCs w:val="20"/>
        </w:rPr>
        <w:t>de 201</w:t>
      </w:r>
      <w:r w:rsidR="00C7469E">
        <w:rPr>
          <w:rFonts w:cs="Arial"/>
          <w:b/>
          <w:sz w:val="20"/>
          <w:szCs w:val="20"/>
        </w:rPr>
        <w:t>8</w:t>
      </w:r>
      <w:r w:rsidRPr="009159CE">
        <w:rPr>
          <w:rFonts w:cs="Arial"/>
          <w:b/>
          <w:sz w:val="20"/>
          <w:szCs w:val="20"/>
        </w:rPr>
        <w:t xml:space="preserve"> de la siguiente manera:</w:t>
      </w:r>
    </w:p>
    <w:p w:rsidR="009159CE" w:rsidRPr="009159CE" w:rsidRDefault="009159CE" w:rsidP="009159CE">
      <w:pPr>
        <w:spacing w:line="240" w:lineRule="auto"/>
        <w:rPr>
          <w:rFonts w:cs="Arial"/>
          <w:b/>
          <w:sz w:val="20"/>
          <w:szCs w:val="20"/>
        </w:rPr>
      </w:pPr>
      <w:r w:rsidRPr="009159CE">
        <w:rPr>
          <w:rFonts w:cs="Arial"/>
          <w:b/>
          <w:sz w:val="20"/>
          <w:szCs w:val="20"/>
        </w:rPr>
        <w:t>Efectivo y equivalentes</w:t>
      </w:r>
    </w:p>
    <w:p w:rsidR="009159CE" w:rsidRPr="009159CE" w:rsidRDefault="009159CE" w:rsidP="009159CE">
      <w:pPr>
        <w:spacing w:line="240" w:lineRule="auto"/>
        <w:rPr>
          <w:rFonts w:cs="Arial"/>
          <w:b/>
          <w:sz w:val="20"/>
          <w:szCs w:val="20"/>
        </w:rPr>
      </w:pPr>
      <w:r w:rsidRPr="009159CE">
        <w:rPr>
          <w:rFonts w:cs="Arial"/>
          <w:b/>
          <w:sz w:val="20"/>
          <w:szCs w:val="20"/>
        </w:rPr>
        <w:t xml:space="preserve">Bancos/Tesorería                                                                         </w:t>
      </w:r>
      <w:r w:rsidR="00366E00">
        <w:rPr>
          <w:rFonts w:cs="Arial"/>
          <w:b/>
          <w:sz w:val="20"/>
          <w:szCs w:val="20"/>
        </w:rPr>
        <w:t>737</w:t>
      </w:r>
      <w:r>
        <w:rPr>
          <w:rFonts w:cs="Arial"/>
          <w:b/>
          <w:sz w:val="20"/>
          <w:szCs w:val="20"/>
        </w:rPr>
        <w:t>,</w:t>
      </w:r>
      <w:r w:rsidR="00366E00">
        <w:rPr>
          <w:rFonts w:cs="Arial"/>
          <w:b/>
          <w:sz w:val="20"/>
          <w:szCs w:val="20"/>
        </w:rPr>
        <w:t>042.41</w:t>
      </w:r>
    </w:p>
    <w:p w:rsidR="009159CE" w:rsidRPr="009159CE" w:rsidRDefault="009159CE" w:rsidP="009159CE">
      <w:pPr>
        <w:spacing w:line="240" w:lineRule="auto"/>
        <w:rPr>
          <w:rFonts w:cs="Arial"/>
          <w:b/>
          <w:sz w:val="20"/>
          <w:szCs w:val="20"/>
        </w:rPr>
      </w:pPr>
      <w:r w:rsidRPr="009159CE">
        <w:rPr>
          <w:rFonts w:cs="Arial"/>
          <w:b/>
          <w:sz w:val="20"/>
          <w:szCs w:val="20"/>
        </w:rPr>
        <w:t>HSBC Cta. 401924860</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Derechos a Recibir  Efectivo y Equivalentes y Bienes o Servicios a Recibir</w:t>
      </w:r>
    </w:p>
    <w:p w:rsidR="009159CE" w:rsidRDefault="009159CE" w:rsidP="009159CE">
      <w:pPr>
        <w:spacing w:line="240" w:lineRule="auto"/>
        <w:rPr>
          <w:rFonts w:cs="Arial"/>
          <w:b/>
          <w:sz w:val="20"/>
          <w:szCs w:val="20"/>
        </w:rPr>
      </w:pPr>
      <w:r w:rsidRPr="009159CE">
        <w:rPr>
          <w:rFonts w:cs="Arial"/>
          <w:b/>
          <w:sz w:val="20"/>
          <w:szCs w:val="20"/>
        </w:rPr>
        <w:t xml:space="preserve">                                                                                                         </w:t>
      </w:r>
      <w:r w:rsidR="00366E00">
        <w:rPr>
          <w:rFonts w:cs="Arial"/>
          <w:b/>
          <w:sz w:val="20"/>
          <w:szCs w:val="20"/>
        </w:rPr>
        <w:t>334</w:t>
      </w:r>
      <w:r>
        <w:rPr>
          <w:rFonts w:cs="Arial"/>
          <w:b/>
          <w:sz w:val="20"/>
          <w:szCs w:val="20"/>
        </w:rPr>
        <w:t>,</w:t>
      </w:r>
      <w:r w:rsidR="00366E00">
        <w:rPr>
          <w:rFonts w:cs="Arial"/>
          <w:b/>
          <w:sz w:val="20"/>
          <w:szCs w:val="20"/>
        </w:rPr>
        <w:t>765.72</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Cuentas por cobrar a corto plazo                                               </w:t>
      </w:r>
      <w:r w:rsidR="00C7469E">
        <w:rPr>
          <w:rFonts w:cs="Arial"/>
          <w:b/>
          <w:sz w:val="20"/>
          <w:szCs w:val="20"/>
        </w:rPr>
        <w:t>1</w:t>
      </w:r>
      <w:r w:rsidR="00366E00">
        <w:rPr>
          <w:rFonts w:cs="Arial"/>
          <w:b/>
          <w:sz w:val="20"/>
          <w:szCs w:val="20"/>
        </w:rPr>
        <w:t>59</w:t>
      </w:r>
      <w:r w:rsidR="00CA7920">
        <w:rPr>
          <w:rFonts w:cs="Arial"/>
          <w:b/>
          <w:sz w:val="20"/>
          <w:szCs w:val="20"/>
        </w:rPr>
        <w:t>,</w:t>
      </w:r>
      <w:r w:rsidR="00366E00">
        <w:rPr>
          <w:rFonts w:cs="Arial"/>
          <w:b/>
          <w:sz w:val="20"/>
          <w:szCs w:val="20"/>
        </w:rPr>
        <w:t>528.22</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Bienes Muebles, Inmuebles e Intangibles</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 xml:space="preserve">Bienes Muebles                                                                         </w:t>
      </w:r>
      <w:r>
        <w:rPr>
          <w:rFonts w:cs="Arial"/>
          <w:b/>
          <w:sz w:val="20"/>
          <w:szCs w:val="20"/>
        </w:rPr>
        <w:t>4</w:t>
      </w:r>
      <w:r w:rsidR="002D3AEF">
        <w:rPr>
          <w:rFonts w:cs="Arial"/>
          <w:b/>
          <w:sz w:val="20"/>
          <w:szCs w:val="20"/>
        </w:rPr>
        <w:t xml:space="preserve">, </w:t>
      </w:r>
      <w:r w:rsidR="00366E00">
        <w:rPr>
          <w:rFonts w:cs="Arial"/>
          <w:b/>
          <w:sz w:val="20"/>
          <w:szCs w:val="20"/>
        </w:rPr>
        <w:t>207</w:t>
      </w:r>
      <w:r w:rsidR="002D3AEF">
        <w:rPr>
          <w:rFonts w:cs="Arial"/>
          <w:b/>
          <w:sz w:val="20"/>
          <w:szCs w:val="20"/>
        </w:rPr>
        <w:t>,</w:t>
      </w:r>
      <w:r w:rsidR="00366E00">
        <w:rPr>
          <w:rFonts w:cs="Arial"/>
          <w:b/>
          <w:sz w:val="20"/>
          <w:szCs w:val="20"/>
        </w:rPr>
        <w:t>779.15</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Los Bienes Muebles, Inmuebles e Intangibles adquiridos durante el periodo se reflejan en cuentas de balance, se registran a su costo de adquisición y se agrupan conforme al Clasificador por Objeto del Gasto emitido por la Secretaria de Administración y Finanzas.</w:t>
      </w:r>
    </w:p>
    <w:p w:rsidR="009159CE" w:rsidRPr="009159CE" w:rsidRDefault="009159CE" w:rsidP="009159CE">
      <w:pPr>
        <w:spacing w:line="240" w:lineRule="auto"/>
        <w:rPr>
          <w:rFonts w:cs="Arial"/>
          <w:b/>
          <w:sz w:val="20"/>
          <w:szCs w:val="20"/>
        </w:rPr>
      </w:pPr>
      <w:r w:rsidRPr="009159CE">
        <w:rPr>
          <w:rFonts w:cs="Arial"/>
          <w:b/>
          <w:sz w:val="20"/>
          <w:szCs w:val="20"/>
        </w:rPr>
        <w:t>El INSTITUTO PARA EL DESARROLLO DE LA CULTURA MAYA DEL ESTADO DE YUCATAN, no cuenta con bienes Inmuebles, el que tiene asignado para su operación se encuentra bajo las condiciones siguientes:</w:t>
      </w:r>
    </w:p>
    <w:p w:rsidR="009159CE" w:rsidRPr="009159CE" w:rsidRDefault="009159CE" w:rsidP="009159CE">
      <w:pPr>
        <w:spacing w:line="240" w:lineRule="auto"/>
        <w:rPr>
          <w:rFonts w:cs="Arial"/>
          <w:b/>
          <w:sz w:val="20"/>
          <w:szCs w:val="20"/>
        </w:rPr>
      </w:pPr>
      <w:r w:rsidRPr="009159CE">
        <w:rPr>
          <w:rFonts w:cs="Arial"/>
          <w:b/>
          <w:sz w:val="20"/>
          <w:szCs w:val="20"/>
        </w:rPr>
        <w:t>El Edificio es propiedad del Gobierno del Estado de Yucatán y se otorga bajo contrato de comodato.</w:t>
      </w:r>
    </w:p>
    <w:p w:rsidR="009159CE" w:rsidRPr="009159CE" w:rsidRDefault="009159CE" w:rsidP="009159CE">
      <w:pPr>
        <w:spacing w:line="240" w:lineRule="auto"/>
        <w:rPr>
          <w:rFonts w:cs="Arial"/>
          <w:b/>
          <w:sz w:val="20"/>
          <w:szCs w:val="20"/>
        </w:rPr>
      </w:pPr>
      <w:r w:rsidRPr="009159CE">
        <w:rPr>
          <w:rFonts w:cs="Arial"/>
          <w:b/>
          <w:sz w:val="20"/>
          <w:szCs w:val="20"/>
        </w:rPr>
        <w:t>Estimaciones y Deterioros</w:t>
      </w:r>
    </w:p>
    <w:p w:rsidR="009159CE" w:rsidRPr="009159CE" w:rsidRDefault="009159CE" w:rsidP="009159CE">
      <w:pPr>
        <w:spacing w:line="240" w:lineRule="auto"/>
        <w:rPr>
          <w:rFonts w:cs="Arial"/>
          <w:b/>
          <w:sz w:val="20"/>
          <w:szCs w:val="20"/>
        </w:rPr>
      </w:pPr>
      <w:r w:rsidRPr="009159CE">
        <w:rPr>
          <w:rFonts w:cs="Arial"/>
          <w:b/>
          <w:sz w:val="20"/>
          <w:szCs w:val="20"/>
        </w:rPr>
        <w:t xml:space="preserve">Al </w:t>
      </w:r>
      <w:r w:rsidR="00B22FF3">
        <w:rPr>
          <w:rFonts w:cs="Arial"/>
          <w:b/>
          <w:sz w:val="20"/>
          <w:szCs w:val="20"/>
        </w:rPr>
        <w:t>28</w:t>
      </w:r>
      <w:r w:rsidRPr="009159CE">
        <w:rPr>
          <w:rFonts w:cs="Arial"/>
          <w:b/>
          <w:sz w:val="20"/>
          <w:szCs w:val="20"/>
        </w:rPr>
        <w:t xml:space="preserve">  de </w:t>
      </w:r>
      <w:r w:rsidR="00B22FF3">
        <w:rPr>
          <w:rFonts w:cs="Arial"/>
          <w:b/>
          <w:sz w:val="20"/>
          <w:szCs w:val="20"/>
        </w:rPr>
        <w:t xml:space="preserve">febrero </w:t>
      </w:r>
      <w:r w:rsidR="006622D1">
        <w:rPr>
          <w:rFonts w:cs="Arial"/>
          <w:b/>
          <w:sz w:val="20"/>
          <w:szCs w:val="20"/>
        </w:rPr>
        <w:t xml:space="preserve"> </w:t>
      </w:r>
      <w:r w:rsidRPr="009159CE">
        <w:rPr>
          <w:rFonts w:cs="Arial"/>
          <w:b/>
          <w:sz w:val="20"/>
          <w:szCs w:val="20"/>
        </w:rPr>
        <w:t>de 201</w:t>
      </w:r>
      <w:r w:rsidR="00C7469E">
        <w:rPr>
          <w:rFonts w:cs="Arial"/>
          <w:b/>
          <w:sz w:val="20"/>
          <w:szCs w:val="20"/>
        </w:rPr>
        <w:t>8</w:t>
      </w:r>
      <w:r w:rsidR="006622D1">
        <w:rPr>
          <w:rFonts w:cs="Arial"/>
          <w:b/>
          <w:sz w:val="20"/>
          <w:szCs w:val="20"/>
        </w:rPr>
        <w:t xml:space="preserve"> </w:t>
      </w:r>
      <w:r w:rsidRPr="009159CE">
        <w:rPr>
          <w:rFonts w:cs="Arial"/>
          <w:b/>
          <w:sz w:val="20"/>
          <w:szCs w:val="20"/>
        </w:rPr>
        <w:t xml:space="preserve"> este Instituto no cuenta con estimaciones que informar.</w:t>
      </w:r>
    </w:p>
    <w:p w:rsidR="009159CE" w:rsidRPr="009159CE" w:rsidRDefault="009159CE" w:rsidP="009159CE">
      <w:pPr>
        <w:spacing w:line="240" w:lineRule="auto"/>
        <w:rPr>
          <w:rFonts w:cs="Arial"/>
          <w:b/>
          <w:sz w:val="20"/>
          <w:szCs w:val="20"/>
        </w:rPr>
      </w:pPr>
      <w:r w:rsidRPr="009159CE">
        <w:rPr>
          <w:rFonts w:cs="Arial"/>
          <w:b/>
          <w:sz w:val="20"/>
          <w:szCs w:val="20"/>
        </w:rPr>
        <w:t>Otros Activos</w:t>
      </w:r>
    </w:p>
    <w:p w:rsidR="009159CE" w:rsidRPr="009159CE" w:rsidRDefault="009159CE" w:rsidP="009159CE">
      <w:pPr>
        <w:spacing w:line="240" w:lineRule="auto"/>
        <w:rPr>
          <w:rFonts w:cs="Arial"/>
          <w:b/>
          <w:sz w:val="20"/>
          <w:szCs w:val="20"/>
        </w:rPr>
      </w:pPr>
      <w:r w:rsidRPr="009159CE">
        <w:rPr>
          <w:rFonts w:cs="Arial"/>
          <w:b/>
          <w:sz w:val="20"/>
          <w:szCs w:val="20"/>
        </w:rPr>
        <w:lastRenderedPageBreak/>
        <w:t xml:space="preserve">Al </w:t>
      </w:r>
      <w:r w:rsidR="00B22FF3">
        <w:rPr>
          <w:rFonts w:cs="Arial"/>
          <w:b/>
          <w:sz w:val="20"/>
          <w:szCs w:val="20"/>
        </w:rPr>
        <w:t>28</w:t>
      </w:r>
      <w:r w:rsidRPr="009159CE">
        <w:rPr>
          <w:rFonts w:cs="Arial"/>
          <w:b/>
          <w:sz w:val="20"/>
          <w:szCs w:val="20"/>
        </w:rPr>
        <w:t xml:space="preserve">  de </w:t>
      </w:r>
      <w:r w:rsidR="00366E00">
        <w:rPr>
          <w:rFonts w:cs="Arial"/>
          <w:b/>
          <w:sz w:val="20"/>
          <w:szCs w:val="20"/>
        </w:rPr>
        <w:t>Marzo</w:t>
      </w:r>
      <w:r w:rsidRPr="009159CE">
        <w:rPr>
          <w:rFonts w:cs="Arial"/>
          <w:b/>
          <w:sz w:val="20"/>
          <w:szCs w:val="20"/>
        </w:rPr>
        <w:t xml:space="preserve"> del 201</w:t>
      </w:r>
      <w:r w:rsidR="00C7469E">
        <w:rPr>
          <w:rFonts w:cs="Arial"/>
          <w:b/>
          <w:sz w:val="20"/>
          <w:szCs w:val="20"/>
        </w:rPr>
        <w:t>8</w:t>
      </w:r>
      <w:r w:rsidRPr="009159CE">
        <w:rPr>
          <w:rFonts w:cs="Arial"/>
          <w:b/>
          <w:sz w:val="20"/>
          <w:szCs w:val="20"/>
        </w:rPr>
        <w:t xml:space="preserve"> este Instituto no presenta cifras en el rubro de Otros Activos.</w:t>
      </w:r>
    </w:p>
    <w:p w:rsidR="009159CE" w:rsidRPr="009159CE" w:rsidRDefault="009159CE" w:rsidP="009159CE">
      <w:pPr>
        <w:spacing w:line="240" w:lineRule="auto"/>
        <w:rPr>
          <w:rFonts w:cs="Arial"/>
          <w:b/>
          <w:sz w:val="20"/>
          <w:szCs w:val="20"/>
        </w:rPr>
      </w:pPr>
      <w:r w:rsidRPr="009159CE">
        <w:rPr>
          <w:rFonts w:cs="Arial"/>
          <w:b/>
          <w:sz w:val="20"/>
          <w:szCs w:val="20"/>
        </w:rPr>
        <w:t>Pasivo</w:t>
      </w:r>
    </w:p>
    <w:p w:rsidR="009159CE" w:rsidRPr="009159CE" w:rsidRDefault="009159CE" w:rsidP="009159CE">
      <w:pPr>
        <w:spacing w:line="240" w:lineRule="auto"/>
        <w:rPr>
          <w:rFonts w:cs="Arial"/>
          <w:b/>
          <w:sz w:val="20"/>
          <w:szCs w:val="20"/>
        </w:rPr>
      </w:pPr>
      <w:r w:rsidRPr="009159CE">
        <w:rPr>
          <w:rFonts w:cs="Arial"/>
          <w:b/>
          <w:sz w:val="20"/>
          <w:szCs w:val="20"/>
        </w:rPr>
        <w:t xml:space="preserve">La cuenta por Pagar a Corto Plazo presenta un saldo de   $  </w:t>
      </w:r>
      <w:r w:rsidR="00C7469E">
        <w:rPr>
          <w:rFonts w:cs="Arial"/>
          <w:b/>
          <w:sz w:val="20"/>
          <w:szCs w:val="20"/>
        </w:rPr>
        <w:t>1</w:t>
      </w:r>
      <w:r w:rsidR="00366E00">
        <w:rPr>
          <w:rFonts w:cs="Arial"/>
          <w:b/>
          <w:sz w:val="20"/>
          <w:szCs w:val="20"/>
        </w:rPr>
        <w:t>41</w:t>
      </w:r>
      <w:r w:rsidR="00DD3B23">
        <w:rPr>
          <w:rFonts w:cs="Arial"/>
          <w:b/>
          <w:sz w:val="20"/>
          <w:szCs w:val="20"/>
        </w:rPr>
        <w:t>,</w:t>
      </w:r>
      <w:r w:rsidR="00366E00">
        <w:rPr>
          <w:rFonts w:cs="Arial"/>
          <w:b/>
          <w:sz w:val="20"/>
          <w:szCs w:val="20"/>
        </w:rPr>
        <w:t>209.14</w:t>
      </w:r>
      <w:r w:rsidRPr="009159CE">
        <w:rPr>
          <w:rFonts w:cs="Arial"/>
          <w:b/>
          <w:sz w:val="20"/>
          <w:szCs w:val="20"/>
        </w:rPr>
        <w:t xml:space="preserve">  y se integra de la siguiente manera:</w:t>
      </w:r>
    </w:p>
    <w:p w:rsidR="009159CE" w:rsidRPr="009159CE" w:rsidRDefault="009159CE" w:rsidP="009159CE">
      <w:pPr>
        <w:spacing w:line="240" w:lineRule="auto"/>
        <w:rPr>
          <w:rFonts w:cs="Arial"/>
          <w:b/>
          <w:sz w:val="20"/>
          <w:szCs w:val="20"/>
        </w:rPr>
      </w:pPr>
      <w:r w:rsidRPr="009159CE">
        <w:rPr>
          <w:rFonts w:cs="Arial"/>
          <w:b/>
          <w:sz w:val="20"/>
          <w:szCs w:val="20"/>
        </w:rPr>
        <w:t xml:space="preserve">                                 Concepto</w:t>
      </w:r>
      <w:r w:rsidRPr="009159CE">
        <w:rPr>
          <w:rFonts w:cs="Arial"/>
          <w:b/>
          <w:sz w:val="20"/>
          <w:szCs w:val="20"/>
        </w:rPr>
        <w:tab/>
        <w:t xml:space="preserve">               Importe</w:t>
      </w:r>
    </w:p>
    <w:p w:rsidR="009159CE" w:rsidRPr="009159CE" w:rsidRDefault="009159CE" w:rsidP="009159CE">
      <w:pPr>
        <w:spacing w:line="240" w:lineRule="auto"/>
        <w:rPr>
          <w:rFonts w:cs="Arial"/>
          <w:b/>
          <w:sz w:val="20"/>
          <w:szCs w:val="20"/>
        </w:rPr>
      </w:pPr>
      <w:r w:rsidRPr="009159CE">
        <w:rPr>
          <w:rFonts w:cs="Arial"/>
          <w:b/>
          <w:sz w:val="20"/>
          <w:szCs w:val="20"/>
        </w:rPr>
        <w:t xml:space="preserve">ISPT Por salario retenido                                                            </w:t>
      </w:r>
      <w:r w:rsidR="005A1793">
        <w:rPr>
          <w:rFonts w:cs="Arial"/>
          <w:b/>
          <w:sz w:val="20"/>
          <w:szCs w:val="20"/>
        </w:rPr>
        <w:t xml:space="preserve"> </w:t>
      </w:r>
      <w:r w:rsidR="00B22FF3">
        <w:rPr>
          <w:rFonts w:cs="Arial"/>
          <w:b/>
          <w:sz w:val="20"/>
          <w:szCs w:val="20"/>
        </w:rPr>
        <w:t>1</w:t>
      </w:r>
      <w:r w:rsidR="00366E00">
        <w:rPr>
          <w:rFonts w:cs="Arial"/>
          <w:b/>
          <w:sz w:val="20"/>
          <w:szCs w:val="20"/>
        </w:rPr>
        <w:t>40</w:t>
      </w:r>
      <w:r w:rsidR="00DD3B23">
        <w:rPr>
          <w:rFonts w:cs="Arial"/>
          <w:b/>
          <w:sz w:val="20"/>
          <w:szCs w:val="20"/>
        </w:rPr>
        <w:t>,</w:t>
      </w:r>
      <w:r w:rsidR="00366E00">
        <w:rPr>
          <w:rFonts w:cs="Arial"/>
          <w:b/>
          <w:sz w:val="20"/>
          <w:szCs w:val="20"/>
        </w:rPr>
        <w:t>768.05</w:t>
      </w:r>
    </w:p>
    <w:p w:rsidR="009159CE" w:rsidRPr="009159CE" w:rsidRDefault="009159CE" w:rsidP="009159CE">
      <w:pPr>
        <w:spacing w:line="240" w:lineRule="auto"/>
        <w:rPr>
          <w:rFonts w:cs="Arial"/>
          <w:b/>
          <w:sz w:val="20"/>
          <w:szCs w:val="20"/>
        </w:rPr>
      </w:pPr>
      <w:r w:rsidRPr="009159CE">
        <w:rPr>
          <w:rFonts w:cs="Arial"/>
          <w:b/>
          <w:sz w:val="20"/>
          <w:szCs w:val="20"/>
        </w:rPr>
        <w:t xml:space="preserve">8%  ISSTEY Cuotas trabajadores                                                  </w:t>
      </w:r>
      <w:r w:rsidR="005A1793">
        <w:rPr>
          <w:rFonts w:cs="Arial"/>
          <w:b/>
          <w:sz w:val="20"/>
          <w:szCs w:val="20"/>
        </w:rPr>
        <w:t xml:space="preserve"> </w:t>
      </w:r>
      <w:r w:rsidR="00C7469E">
        <w:rPr>
          <w:rFonts w:cs="Arial"/>
          <w:b/>
          <w:sz w:val="20"/>
          <w:szCs w:val="20"/>
        </w:rPr>
        <w:t>441.09</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La cuenta Documentos por Pagar a Corto Plazo refleja un saldo de $   </w:t>
      </w:r>
      <w:r w:rsidR="00366E00">
        <w:rPr>
          <w:rFonts w:cs="Arial"/>
          <w:b/>
          <w:sz w:val="20"/>
          <w:szCs w:val="20"/>
        </w:rPr>
        <w:t>18</w:t>
      </w:r>
      <w:r w:rsidR="005A1793">
        <w:rPr>
          <w:rFonts w:cs="Arial"/>
          <w:b/>
          <w:sz w:val="20"/>
          <w:szCs w:val="20"/>
        </w:rPr>
        <w:t>,</w:t>
      </w:r>
      <w:r w:rsidR="00366E00">
        <w:rPr>
          <w:rFonts w:cs="Arial"/>
          <w:b/>
          <w:sz w:val="20"/>
          <w:szCs w:val="20"/>
        </w:rPr>
        <w:t>319.08</w:t>
      </w:r>
      <w:r w:rsidRPr="009159CE">
        <w:rPr>
          <w:rFonts w:cs="Arial"/>
          <w:b/>
          <w:sz w:val="20"/>
          <w:szCs w:val="20"/>
        </w:rPr>
        <w:t xml:space="preserve">  al </w:t>
      </w:r>
      <w:r w:rsidR="00366E00">
        <w:rPr>
          <w:rFonts w:cs="Arial"/>
          <w:b/>
          <w:sz w:val="20"/>
          <w:szCs w:val="20"/>
        </w:rPr>
        <w:t>31</w:t>
      </w:r>
      <w:r w:rsidRPr="009159CE">
        <w:rPr>
          <w:rFonts w:cs="Arial"/>
          <w:b/>
          <w:sz w:val="20"/>
          <w:szCs w:val="20"/>
        </w:rPr>
        <w:t xml:space="preserve"> de </w:t>
      </w:r>
      <w:r w:rsidR="00366E00">
        <w:rPr>
          <w:rFonts w:cs="Arial"/>
          <w:b/>
          <w:sz w:val="20"/>
          <w:szCs w:val="20"/>
        </w:rPr>
        <w:t xml:space="preserve">Marzo </w:t>
      </w:r>
      <w:r w:rsidRPr="009159CE">
        <w:rPr>
          <w:rFonts w:cs="Arial"/>
          <w:b/>
          <w:sz w:val="20"/>
          <w:szCs w:val="20"/>
        </w:rPr>
        <w:t>del 201</w:t>
      </w:r>
      <w:r w:rsidR="00C7469E">
        <w:rPr>
          <w:rFonts w:cs="Arial"/>
          <w:b/>
          <w:sz w:val="20"/>
          <w:szCs w:val="20"/>
        </w:rPr>
        <w:t>8</w:t>
      </w:r>
      <w:r w:rsidR="004111C4">
        <w:rPr>
          <w:rFonts w:cs="Arial"/>
          <w:b/>
          <w:sz w:val="20"/>
          <w:szCs w:val="20"/>
        </w:rPr>
        <w:t xml:space="preserve"> </w:t>
      </w:r>
      <w:r w:rsidRPr="009159CE">
        <w:rPr>
          <w:rFonts w:cs="Arial"/>
          <w:b/>
          <w:sz w:val="20"/>
          <w:szCs w:val="20"/>
        </w:rPr>
        <w:t xml:space="preserve"> y se integra de la siguiente manera:</w:t>
      </w:r>
    </w:p>
    <w:p w:rsidR="009159CE" w:rsidRPr="009159CE" w:rsidRDefault="009159CE" w:rsidP="009159CE">
      <w:pPr>
        <w:spacing w:line="240" w:lineRule="auto"/>
        <w:rPr>
          <w:rFonts w:cs="Arial"/>
          <w:b/>
          <w:sz w:val="20"/>
          <w:szCs w:val="20"/>
        </w:rPr>
      </w:pPr>
      <w:r w:rsidRPr="009159CE">
        <w:rPr>
          <w:rFonts w:cs="Arial"/>
          <w:b/>
          <w:sz w:val="20"/>
          <w:szCs w:val="20"/>
        </w:rPr>
        <w:t xml:space="preserve">                                   Concepto</w:t>
      </w:r>
      <w:r w:rsidRPr="009159CE">
        <w:rPr>
          <w:rFonts w:cs="Arial"/>
          <w:b/>
          <w:sz w:val="20"/>
          <w:szCs w:val="20"/>
        </w:rPr>
        <w:tab/>
        <w:t xml:space="preserve">                   Importe</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proofErr w:type="spellStart"/>
      <w:r w:rsidRPr="009159CE">
        <w:rPr>
          <w:rFonts w:cs="Arial"/>
          <w:b/>
          <w:sz w:val="20"/>
          <w:szCs w:val="20"/>
        </w:rPr>
        <w:t>Gener</w:t>
      </w:r>
      <w:proofErr w:type="spellEnd"/>
      <w:r w:rsidRPr="009159CE">
        <w:rPr>
          <w:rFonts w:cs="Arial"/>
          <w:b/>
          <w:sz w:val="20"/>
          <w:szCs w:val="20"/>
        </w:rPr>
        <w:t xml:space="preserve"> Chan </w:t>
      </w:r>
      <w:proofErr w:type="spellStart"/>
      <w:r w:rsidRPr="009159CE">
        <w:rPr>
          <w:rFonts w:cs="Arial"/>
          <w:b/>
          <w:sz w:val="20"/>
          <w:szCs w:val="20"/>
        </w:rPr>
        <w:t>May</w:t>
      </w:r>
      <w:proofErr w:type="spellEnd"/>
      <w:r w:rsidRPr="009159CE">
        <w:rPr>
          <w:rFonts w:cs="Arial"/>
          <w:b/>
          <w:sz w:val="20"/>
          <w:szCs w:val="20"/>
        </w:rPr>
        <w:t xml:space="preserve">                                                                                     164.00</w:t>
      </w:r>
    </w:p>
    <w:p w:rsidR="009159CE" w:rsidRPr="009159CE" w:rsidRDefault="009159CE" w:rsidP="009159CE">
      <w:pPr>
        <w:spacing w:line="240" w:lineRule="auto"/>
        <w:rPr>
          <w:rFonts w:cs="Arial"/>
          <w:b/>
          <w:sz w:val="20"/>
          <w:szCs w:val="20"/>
        </w:rPr>
      </w:pPr>
      <w:proofErr w:type="spellStart"/>
      <w:r w:rsidRPr="009159CE">
        <w:rPr>
          <w:rFonts w:cs="Arial"/>
          <w:b/>
          <w:sz w:val="20"/>
          <w:szCs w:val="20"/>
        </w:rPr>
        <w:t>Zazilbe</w:t>
      </w:r>
      <w:proofErr w:type="spellEnd"/>
      <w:r w:rsidRPr="009159CE">
        <w:rPr>
          <w:rFonts w:cs="Arial"/>
          <w:b/>
          <w:sz w:val="20"/>
          <w:szCs w:val="20"/>
        </w:rPr>
        <w:t xml:space="preserve"> Caamal                                                                                        237.45</w:t>
      </w:r>
    </w:p>
    <w:p w:rsidR="009159CE" w:rsidRPr="009159CE" w:rsidRDefault="009159CE" w:rsidP="009159CE">
      <w:pPr>
        <w:spacing w:line="240" w:lineRule="auto"/>
        <w:rPr>
          <w:rFonts w:cs="Arial"/>
          <w:b/>
          <w:sz w:val="20"/>
          <w:szCs w:val="20"/>
        </w:rPr>
      </w:pPr>
      <w:r w:rsidRPr="009159CE">
        <w:rPr>
          <w:rFonts w:cs="Arial"/>
          <w:b/>
          <w:sz w:val="20"/>
          <w:szCs w:val="20"/>
        </w:rPr>
        <w:t>William Gonzalez                                                                                    266.08</w:t>
      </w:r>
    </w:p>
    <w:p w:rsidR="009159CE" w:rsidRPr="009159CE" w:rsidRDefault="009159CE" w:rsidP="009159CE">
      <w:pPr>
        <w:spacing w:line="240" w:lineRule="auto"/>
        <w:rPr>
          <w:rFonts w:cs="Arial"/>
          <w:b/>
          <w:sz w:val="20"/>
          <w:szCs w:val="20"/>
        </w:rPr>
      </w:pPr>
      <w:r w:rsidRPr="009159CE">
        <w:rPr>
          <w:rFonts w:cs="Arial"/>
          <w:b/>
          <w:sz w:val="20"/>
          <w:szCs w:val="20"/>
        </w:rPr>
        <w:t xml:space="preserve"> Ignacio Bulnes                                                                                           12.10</w:t>
      </w:r>
    </w:p>
    <w:p w:rsidR="009159CE" w:rsidRPr="009159CE" w:rsidRDefault="009159CE" w:rsidP="009159CE">
      <w:pPr>
        <w:spacing w:line="240" w:lineRule="auto"/>
        <w:rPr>
          <w:rFonts w:cs="Arial"/>
          <w:b/>
          <w:sz w:val="20"/>
          <w:szCs w:val="20"/>
        </w:rPr>
      </w:pPr>
      <w:r w:rsidRPr="009159CE">
        <w:rPr>
          <w:rFonts w:cs="Arial"/>
          <w:b/>
          <w:sz w:val="20"/>
          <w:szCs w:val="20"/>
        </w:rPr>
        <w:t>José Pool Pech                                                                                         219.45</w:t>
      </w:r>
    </w:p>
    <w:p w:rsidR="009159CE" w:rsidRPr="009159CE" w:rsidRDefault="009159CE" w:rsidP="009159CE">
      <w:pPr>
        <w:spacing w:line="240" w:lineRule="auto"/>
        <w:rPr>
          <w:rFonts w:cs="Arial"/>
          <w:b/>
          <w:sz w:val="20"/>
          <w:szCs w:val="20"/>
        </w:rPr>
      </w:pPr>
      <w:r w:rsidRPr="009159CE">
        <w:rPr>
          <w:rFonts w:cs="Arial"/>
          <w:b/>
          <w:sz w:val="20"/>
          <w:szCs w:val="20"/>
        </w:rPr>
        <w:t xml:space="preserve">Angel Basto                                                                                              </w:t>
      </w:r>
      <w:r w:rsidR="006863C2">
        <w:rPr>
          <w:rFonts w:cs="Arial"/>
          <w:b/>
          <w:sz w:val="20"/>
          <w:szCs w:val="20"/>
        </w:rPr>
        <w:t>1,687</w:t>
      </w:r>
      <w:r w:rsidR="00926824">
        <w:rPr>
          <w:rFonts w:cs="Arial"/>
          <w:b/>
          <w:sz w:val="20"/>
          <w:szCs w:val="20"/>
        </w:rPr>
        <w:t>.</w:t>
      </w:r>
      <w:r w:rsidR="006863C2">
        <w:rPr>
          <w:rFonts w:cs="Arial"/>
          <w:b/>
          <w:sz w:val="20"/>
          <w:szCs w:val="20"/>
        </w:rPr>
        <w:t>35</w:t>
      </w:r>
    </w:p>
    <w:p w:rsidR="009159CE" w:rsidRPr="009159CE" w:rsidRDefault="009159CE" w:rsidP="009159CE">
      <w:pPr>
        <w:spacing w:line="240" w:lineRule="auto"/>
        <w:rPr>
          <w:rFonts w:cs="Arial"/>
          <w:b/>
          <w:sz w:val="20"/>
          <w:szCs w:val="20"/>
        </w:rPr>
      </w:pPr>
      <w:r w:rsidRPr="009159CE">
        <w:rPr>
          <w:rFonts w:cs="Arial"/>
          <w:b/>
          <w:sz w:val="20"/>
          <w:szCs w:val="20"/>
        </w:rPr>
        <w:t>Luis Cen                                                                                                       74.32</w:t>
      </w:r>
    </w:p>
    <w:p w:rsidR="009159CE" w:rsidRDefault="009159CE" w:rsidP="009159CE">
      <w:pPr>
        <w:spacing w:line="240" w:lineRule="auto"/>
        <w:rPr>
          <w:rFonts w:cs="Arial"/>
          <w:b/>
          <w:sz w:val="20"/>
          <w:szCs w:val="20"/>
        </w:rPr>
      </w:pPr>
      <w:r w:rsidRPr="009159CE">
        <w:rPr>
          <w:rFonts w:cs="Arial"/>
          <w:b/>
          <w:sz w:val="20"/>
          <w:szCs w:val="20"/>
        </w:rPr>
        <w:lastRenderedPageBreak/>
        <w:t>José Pool                                                                                                       3.05</w:t>
      </w:r>
    </w:p>
    <w:p w:rsidR="00926824" w:rsidRDefault="00926824" w:rsidP="009159CE">
      <w:pPr>
        <w:spacing w:line="240" w:lineRule="auto"/>
        <w:rPr>
          <w:rFonts w:cs="Arial"/>
          <w:b/>
          <w:sz w:val="20"/>
          <w:szCs w:val="20"/>
        </w:rPr>
      </w:pPr>
      <w:r>
        <w:rPr>
          <w:rFonts w:cs="Arial"/>
          <w:b/>
          <w:sz w:val="20"/>
          <w:szCs w:val="20"/>
        </w:rPr>
        <w:t>Guillermo Bojorquez Garcia                                                                    .36</w:t>
      </w:r>
    </w:p>
    <w:p w:rsidR="00926824" w:rsidRDefault="00926824" w:rsidP="009159CE">
      <w:pPr>
        <w:spacing w:line="240" w:lineRule="auto"/>
        <w:rPr>
          <w:rFonts w:cs="Arial"/>
          <w:b/>
          <w:sz w:val="20"/>
          <w:szCs w:val="20"/>
        </w:rPr>
      </w:pPr>
      <w:r>
        <w:rPr>
          <w:rFonts w:cs="Arial"/>
          <w:b/>
          <w:sz w:val="20"/>
          <w:szCs w:val="20"/>
        </w:rPr>
        <w:t>Norma Melisa Soberanis                                                                          67.00</w:t>
      </w:r>
    </w:p>
    <w:p w:rsidR="00926824" w:rsidRPr="009159CE" w:rsidRDefault="00926824" w:rsidP="009159CE">
      <w:pPr>
        <w:spacing w:line="240" w:lineRule="auto"/>
        <w:rPr>
          <w:rFonts w:cs="Arial"/>
          <w:b/>
          <w:sz w:val="20"/>
          <w:szCs w:val="20"/>
        </w:rPr>
      </w:pPr>
      <w:r>
        <w:rPr>
          <w:rFonts w:cs="Arial"/>
          <w:b/>
          <w:sz w:val="20"/>
          <w:szCs w:val="20"/>
        </w:rPr>
        <w:t xml:space="preserve">Paulina Del Rosario Cetina Amaya                                                         </w:t>
      </w:r>
      <w:r w:rsidR="006863C2">
        <w:rPr>
          <w:rFonts w:cs="Arial"/>
          <w:b/>
          <w:sz w:val="20"/>
          <w:szCs w:val="20"/>
        </w:rPr>
        <w:t>2</w:t>
      </w:r>
      <w:r>
        <w:rPr>
          <w:rFonts w:cs="Arial"/>
          <w:b/>
          <w:sz w:val="20"/>
          <w:szCs w:val="20"/>
        </w:rPr>
        <w:t>.</w:t>
      </w:r>
      <w:r w:rsidR="006863C2">
        <w:rPr>
          <w:rFonts w:cs="Arial"/>
          <w:b/>
          <w:sz w:val="20"/>
          <w:szCs w:val="20"/>
        </w:rPr>
        <w:t>54</w:t>
      </w:r>
      <w:r>
        <w:rPr>
          <w:rFonts w:cs="Arial"/>
          <w:b/>
          <w:sz w:val="20"/>
          <w:szCs w:val="20"/>
        </w:rPr>
        <w:t xml:space="preserve">          </w:t>
      </w:r>
    </w:p>
    <w:p w:rsidR="009159CE" w:rsidRPr="009159CE" w:rsidRDefault="009159CE" w:rsidP="009159CE">
      <w:pPr>
        <w:spacing w:line="240" w:lineRule="auto"/>
        <w:rPr>
          <w:rFonts w:cs="Arial"/>
          <w:b/>
          <w:sz w:val="20"/>
          <w:szCs w:val="20"/>
        </w:rPr>
      </w:pPr>
      <w:proofErr w:type="spellStart"/>
      <w:r w:rsidRPr="009159CE">
        <w:rPr>
          <w:rFonts w:cs="Arial"/>
          <w:b/>
          <w:sz w:val="20"/>
          <w:szCs w:val="20"/>
        </w:rPr>
        <w:t>Yanko</w:t>
      </w:r>
      <w:proofErr w:type="spellEnd"/>
      <w:r w:rsidRPr="009159CE">
        <w:rPr>
          <w:rFonts w:cs="Arial"/>
          <w:b/>
          <w:sz w:val="20"/>
          <w:szCs w:val="20"/>
        </w:rPr>
        <w:t xml:space="preserve"> </w:t>
      </w:r>
      <w:proofErr w:type="spellStart"/>
      <w:r w:rsidRPr="009159CE">
        <w:rPr>
          <w:rFonts w:cs="Arial"/>
          <w:b/>
          <w:sz w:val="20"/>
          <w:szCs w:val="20"/>
        </w:rPr>
        <w:t>Basulto</w:t>
      </w:r>
      <w:proofErr w:type="spellEnd"/>
      <w:r w:rsidRPr="009159CE">
        <w:rPr>
          <w:rFonts w:cs="Arial"/>
          <w:b/>
          <w:sz w:val="20"/>
          <w:szCs w:val="20"/>
        </w:rPr>
        <w:t xml:space="preserve">                                                                                                .30</w:t>
      </w:r>
    </w:p>
    <w:p w:rsidR="009159CE" w:rsidRDefault="004111C4" w:rsidP="009159CE">
      <w:pPr>
        <w:spacing w:line="240" w:lineRule="auto"/>
        <w:rPr>
          <w:rFonts w:cs="Arial"/>
          <w:b/>
          <w:sz w:val="20"/>
          <w:szCs w:val="20"/>
        </w:rPr>
      </w:pPr>
      <w:r>
        <w:rPr>
          <w:rFonts w:cs="Arial"/>
          <w:b/>
          <w:sz w:val="20"/>
          <w:szCs w:val="20"/>
        </w:rPr>
        <w:t>Pilar Maria del Carmen Villanueva Flores                                                .03</w:t>
      </w:r>
    </w:p>
    <w:p w:rsidR="0052551C" w:rsidRDefault="0052551C" w:rsidP="009159CE">
      <w:pPr>
        <w:spacing w:line="240" w:lineRule="auto"/>
        <w:rPr>
          <w:rFonts w:cs="Arial"/>
          <w:b/>
          <w:sz w:val="20"/>
          <w:szCs w:val="20"/>
        </w:rPr>
      </w:pPr>
      <w:r>
        <w:rPr>
          <w:rFonts w:cs="Arial"/>
          <w:b/>
          <w:sz w:val="20"/>
          <w:szCs w:val="20"/>
        </w:rPr>
        <w:t xml:space="preserve">Maria </w:t>
      </w:r>
      <w:proofErr w:type="spellStart"/>
      <w:r>
        <w:rPr>
          <w:rFonts w:cs="Arial"/>
          <w:b/>
          <w:sz w:val="20"/>
          <w:szCs w:val="20"/>
        </w:rPr>
        <w:t>Bonifacion</w:t>
      </w:r>
      <w:proofErr w:type="spellEnd"/>
      <w:r>
        <w:rPr>
          <w:rFonts w:cs="Arial"/>
          <w:b/>
          <w:sz w:val="20"/>
          <w:szCs w:val="20"/>
        </w:rPr>
        <w:t xml:space="preserve"> Chi Poot                                                                       29.00</w:t>
      </w:r>
    </w:p>
    <w:p w:rsidR="0052551C" w:rsidRDefault="0052551C" w:rsidP="009159CE">
      <w:pPr>
        <w:spacing w:line="240" w:lineRule="auto"/>
        <w:rPr>
          <w:rFonts w:cs="Arial"/>
          <w:b/>
          <w:sz w:val="20"/>
          <w:szCs w:val="20"/>
        </w:rPr>
      </w:pPr>
      <w:r>
        <w:rPr>
          <w:rFonts w:cs="Arial"/>
          <w:b/>
          <w:sz w:val="20"/>
          <w:szCs w:val="20"/>
        </w:rPr>
        <w:t>Roger Paredes Irigoyen                                                                                 38.16</w:t>
      </w:r>
    </w:p>
    <w:p w:rsidR="0052551C" w:rsidRDefault="0052551C" w:rsidP="009159CE">
      <w:pPr>
        <w:spacing w:line="240" w:lineRule="auto"/>
        <w:rPr>
          <w:rFonts w:cs="Arial"/>
          <w:b/>
          <w:sz w:val="20"/>
          <w:szCs w:val="20"/>
        </w:rPr>
      </w:pPr>
      <w:r>
        <w:rPr>
          <w:rFonts w:cs="Arial"/>
          <w:b/>
          <w:sz w:val="20"/>
          <w:szCs w:val="20"/>
        </w:rPr>
        <w:t xml:space="preserve">Venta de </w:t>
      </w:r>
      <w:proofErr w:type="spellStart"/>
      <w:r>
        <w:rPr>
          <w:rFonts w:cs="Arial"/>
          <w:b/>
          <w:sz w:val="20"/>
          <w:szCs w:val="20"/>
        </w:rPr>
        <w:t>Artesanias</w:t>
      </w:r>
      <w:proofErr w:type="spellEnd"/>
      <w:r>
        <w:rPr>
          <w:rFonts w:cs="Arial"/>
          <w:b/>
          <w:sz w:val="20"/>
          <w:szCs w:val="20"/>
        </w:rPr>
        <w:t xml:space="preserve"> Mex.                                                                             414.00</w:t>
      </w:r>
    </w:p>
    <w:p w:rsidR="00507D62" w:rsidRDefault="00507D62" w:rsidP="009159CE">
      <w:pPr>
        <w:spacing w:line="240" w:lineRule="auto"/>
        <w:rPr>
          <w:rFonts w:cs="Arial"/>
          <w:b/>
          <w:sz w:val="20"/>
          <w:szCs w:val="20"/>
        </w:rPr>
      </w:pPr>
      <w:r>
        <w:rPr>
          <w:rFonts w:cs="Arial"/>
          <w:b/>
          <w:sz w:val="20"/>
          <w:szCs w:val="20"/>
        </w:rPr>
        <w:t>FAFEF 2010                                                                                                       .36</w:t>
      </w:r>
    </w:p>
    <w:p w:rsidR="00507D62" w:rsidRDefault="00366E00" w:rsidP="009159CE">
      <w:pPr>
        <w:spacing w:line="240" w:lineRule="auto"/>
        <w:rPr>
          <w:rFonts w:cs="Arial"/>
          <w:b/>
          <w:sz w:val="20"/>
          <w:szCs w:val="20"/>
        </w:rPr>
      </w:pPr>
      <w:r>
        <w:rPr>
          <w:rFonts w:cs="Arial"/>
          <w:b/>
          <w:sz w:val="20"/>
          <w:szCs w:val="20"/>
        </w:rPr>
        <w:t>Santiago Alberto Castillo</w:t>
      </w:r>
      <w:r w:rsidR="00507D62">
        <w:rPr>
          <w:rFonts w:cs="Arial"/>
          <w:b/>
          <w:sz w:val="20"/>
          <w:szCs w:val="20"/>
        </w:rPr>
        <w:t xml:space="preserve">                                                                              </w:t>
      </w:r>
      <w:r>
        <w:rPr>
          <w:rFonts w:cs="Arial"/>
          <w:b/>
          <w:sz w:val="20"/>
          <w:szCs w:val="20"/>
        </w:rPr>
        <w:t>20</w:t>
      </w:r>
      <w:r w:rsidR="00507D62">
        <w:rPr>
          <w:rFonts w:cs="Arial"/>
          <w:b/>
          <w:sz w:val="20"/>
          <w:szCs w:val="20"/>
        </w:rPr>
        <w:t>,</w:t>
      </w:r>
      <w:r>
        <w:rPr>
          <w:rFonts w:cs="Arial"/>
          <w:b/>
          <w:sz w:val="20"/>
          <w:szCs w:val="20"/>
        </w:rPr>
        <w:t>155.81</w:t>
      </w:r>
    </w:p>
    <w:p w:rsidR="004111C4" w:rsidRDefault="00366E00" w:rsidP="009159CE">
      <w:pPr>
        <w:spacing w:line="240" w:lineRule="auto"/>
        <w:rPr>
          <w:rFonts w:cs="Arial"/>
          <w:b/>
          <w:sz w:val="20"/>
          <w:szCs w:val="20"/>
        </w:rPr>
      </w:pPr>
      <w:r>
        <w:rPr>
          <w:rFonts w:cs="Arial"/>
          <w:b/>
          <w:sz w:val="20"/>
          <w:szCs w:val="20"/>
        </w:rPr>
        <w:t xml:space="preserve">Proyectos </w:t>
      </w:r>
      <w:proofErr w:type="spellStart"/>
      <w:r>
        <w:rPr>
          <w:rFonts w:cs="Arial"/>
          <w:b/>
          <w:sz w:val="20"/>
          <w:szCs w:val="20"/>
        </w:rPr>
        <w:t>Leimar</w:t>
      </w:r>
      <w:proofErr w:type="spellEnd"/>
      <w:r>
        <w:rPr>
          <w:rFonts w:cs="Arial"/>
          <w:b/>
          <w:sz w:val="20"/>
          <w:szCs w:val="20"/>
        </w:rPr>
        <w:t xml:space="preserve"> S de RL                                                                              -5,051.92</w:t>
      </w:r>
    </w:p>
    <w:p w:rsidR="009159CE" w:rsidRPr="009159CE" w:rsidRDefault="009159CE" w:rsidP="009159CE">
      <w:pPr>
        <w:spacing w:line="240" w:lineRule="auto"/>
        <w:rPr>
          <w:rFonts w:cs="Arial"/>
          <w:b/>
          <w:sz w:val="20"/>
          <w:szCs w:val="20"/>
        </w:rPr>
      </w:pPr>
      <w:r w:rsidRPr="009159CE">
        <w:rPr>
          <w:rFonts w:cs="Arial"/>
          <w:b/>
          <w:sz w:val="20"/>
          <w:szCs w:val="20"/>
        </w:rPr>
        <w:t xml:space="preserve">II) NOTAS AL ESTADO DE ACTIVIDADES  </w:t>
      </w:r>
    </w:p>
    <w:p w:rsidR="009159CE" w:rsidRPr="009159CE" w:rsidRDefault="009159CE" w:rsidP="009159CE">
      <w:pPr>
        <w:spacing w:line="240" w:lineRule="auto"/>
        <w:rPr>
          <w:rFonts w:cs="Arial"/>
          <w:b/>
          <w:sz w:val="20"/>
          <w:szCs w:val="20"/>
        </w:rPr>
      </w:pPr>
      <w:r w:rsidRPr="009159CE">
        <w:rPr>
          <w:rFonts w:cs="Arial"/>
          <w:b/>
          <w:sz w:val="20"/>
          <w:szCs w:val="20"/>
        </w:rPr>
        <w:t>Ingresos de Gestión</w:t>
      </w:r>
    </w:p>
    <w:p w:rsidR="009159CE" w:rsidRPr="009159CE" w:rsidRDefault="009159CE" w:rsidP="009159CE">
      <w:pPr>
        <w:spacing w:line="240" w:lineRule="auto"/>
        <w:rPr>
          <w:rFonts w:cs="Arial"/>
          <w:b/>
          <w:sz w:val="20"/>
          <w:szCs w:val="20"/>
        </w:rPr>
      </w:pPr>
      <w:r w:rsidRPr="009159CE">
        <w:rPr>
          <w:rFonts w:cs="Arial"/>
          <w:b/>
          <w:sz w:val="20"/>
          <w:szCs w:val="20"/>
        </w:rPr>
        <w:t>Subsidios del Gobierno del Estado</w:t>
      </w:r>
    </w:p>
    <w:p w:rsidR="009159CE" w:rsidRPr="009159CE" w:rsidRDefault="009159CE" w:rsidP="009159CE">
      <w:pPr>
        <w:spacing w:line="240" w:lineRule="auto"/>
        <w:rPr>
          <w:rFonts w:cs="Arial"/>
          <w:b/>
          <w:sz w:val="20"/>
          <w:szCs w:val="20"/>
        </w:rPr>
      </w:pPr>
      <w:r w:rsidRPr="009159CE">
        <w:rPr>
          <w:rFonts w:cs="Arial"/>
          <w:b/>
          <w:sz w:val="20"/>
          <w:szCs w:val="20"/>
        </w:rPr>
        <w:t>Son los ingresos por subsidio provenientes del presupuesto asignado por el Gobierno del Estado de acuerdo al Presupuesto de Egresos del Estado vigente para el año 201</w:t>
      </w:r>
      <w:r w:rsidR="00507D62">
        <w:rPr>
          <w:rFonts w:cs="Arial"/>
          <w:b/>
          <w:sz w:val="20"/>
          <w:szCs w:val="20"/>
        </w:rPr>
        <w:t>8</w:t>
      </w:r>
      <w:r w:rsidRPr="009159CE">
        <w:rPr>
          <w:rFonts w:cs="Arial"/>
          <w:b/>
          <w:sz w:val="20"/>
          <w:szCs w:val="20"/>
        </w:rPr>
        <w:t xml:space="preserve">  y se registran conforme se transfieren los recursos</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 xml:space="preserve">                                  Concepto</w:t>
      </w:r>
      <w:r w:rsidRPr="009159CE">
        <w:rPr>
          <w:rFonts w:cs="Arial"/>
          <w:b/>
          <w:sz w:val="20"/>
          <w:szCs w:val="20"/>
        </w:rPr>
        <w:tab/>
        <w:t xml:space="preserve">              Importe</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Transferencias, Asignaciones                                                             </w:t>
      </w:r>
      <w:r w:rsidR="00366E00">
        <w:rPr>
          <w:rFonts w:cs="Arial"/>
          <w:b/>
          <w:sz w:val="20"/>
          <w:szCs w:val="20"/>
        </w:rPr>
        <w:t>2</w:t>
      </w:r>
      <w:r w:rsidR="004111C4">
        <w:rPr>
          <w:rFonts w:cs="Arial"/>
          <w:b/>
          <w:sz w:val="20"/>
          <w:szCs w:val="20"/>
        </w:rPr>
        <w:t xml:space="preserve">, </w:t>
      </w:r>
      <w:r w:rsidR="00366E00">
        <w:rPr>
          <w:rFonts w:cs="Arial"/>
          <w:b/>
          <w:sz w:val="20"/>
          <w:szCs w:val="20"/>
        </w:rPr>
        <w:t>057</w:t>
      </w:r>
      <w:r w:rsidR="004111C4">
        <w:rPr>
          <w:rFonts w:cs="Arial"/>
          <w:b/>
          <w:sz w:val="20"/>
          <w:szCs w:val="20"/>
        </w:rPr>
        <w:t>,</w:t>
      </w:r>
      <w:r w:rsidR="00366E00">
        <w:rPr>
          <w:rFonts w:cs="Arial"/>
          <w:b/>
          <w:sz w:val="20"/>
          <w:szCs w:val="20"/>
        </w:rPr>
        <w:t>803</w:t>
      </w:r>
      <w:r w:rsidR="004111C4">
        <w:rPr>
          <w:rFonts w:cs="Arial"/>
          <w:b/>
          <w:sz w:val="20"/>
          <w:szCs w:val="20"/>
        </w:rPr>
        <w:t>.00</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 xml:space="preserve">Otros Ingresos y Beneficios                                                                     </w:t>
      </w:r>
      <w:r w:rsidR="00366E00">
        <w:rPr>
          <w:rFonts w:cs="Arial"/>
          <w:b/>
          <w:sz w:val="20"/>
          <w:szCs w:val="20"/>
        </w:rPr>
        <w:t>00</w:t>
      </w:r>
      <w:r w:rsidR="00507D62">
        <w:rPr>
          <w:rFonts w:cs="Arial"/>
          <w:b/>
          <w:sz w:val="20"/>
          <w:szCs w:val="20"/>
        </w:rPr>
        <w:t>,00</w:t>
      </w:r>
      <w:r w:rsidRPr="009159CE">
        <w:rPr>
          <w:rFonts w:cs="Arial"/>
          <w:b/>
          <w:sz w:val="20"/>
          <w:szCs w:val="20"/>
        </w:rPr>
        <w:t xml:space="preserve">0.00 </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Gastos y Otras Pérdidas</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Los gastos del período se registran como se menciona a continuación:</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t>Clasificación de cuentas por tipo de gasto:</w:t>
      </w:r>
    </w:p>
    <w:p w:rsidR="009159CE" w:rsidRPr="009159CE" w:rsidRDefault="009159CE" w:rsidP="009159CE">
      <w:pPr>
        <w:spacing w:line="240" w:lineRule="auto"/>
        <w:rPr>
          <w:rFonts w:cs="Arial"/>
          <w:b/>
          <w:sz w:val="20"/>
          <w:szCs w:val="20"/>
        </w:rPr>
      </w:pPr>
      <w:r w:rsidRPr="009159CE">
        <w:rPr>
          <w:rFonts w:cs="Arial"/>
          <w:b/>
          <w:sz w:val="20"/>
          <w:szCs w:val="20"/>
        </w:rPr>
        <w:t>Son los gastos que efectúa el Instituto para poder realizar sus actividades, las cuales se contabilizan de acuerdo a los reglamentos a los que estamos sujetos como a continuación se menciona.</w:t>
      </w:r>
    </w:p>
    <w:p w:rsidR="009159CE" w:rsidRPr="009159CE" w:rsidRDefault="009159CE" w:rsidP="009159CE">
      <w:pPr>
        <w:spacing w:line="240" w:lineRule="auto"/>
        <w:rPr>
          <w:rFonts w:cs="Arial"/>
          <w:b/>
          <w:sz w:val="20"/>
          <w:szCs w:val="20"/>
        </w:rPr>
      </w:pPr>
      <w:r w:rsidRPr="009159CE">
        <w:rPr>
          <w:rFonts w:cs="Arial"/>
          <w:b/>
          <w:sz w:val="20"/>
          <w:szCs w:val="20"/>
        </w:rPr>
        <w:t>Para los Gastos Estatales se utiliza el clasificador por objeto del gasto estatal.</w:t>
      </w:r>
    </w:p>
    <w:p w:rsidR="009159CE" w:rsidRPr="009159CE" w:rsidRDefault="009159CE" w:rsidP="009159CE">
      <w:pPr>
        <w:spacing w:line="240" w:lineRule="auto"/>
        <w:rPr>
          <w:rFonts w:cs="Arial"/>
          <w:b/>
          <w:sz w:val="20"/>
          <w:szCs w:val="20"/>
        </w:rPr>
      </w:pPr>
      <w:r w:rsidRPr="009159CE">
        <w:rPr>
          <w:rFonts w:cs="Arial"/>
          <w:b/>
          <w:sz w:val="20"/>
          <w:szCs w:val="20"/>
        </w:rPr>
        <w:t>Fundamentado en el artículo 26 de la Ley de Adquisiciones, Arrendamientos y Servicios del Sector Público podrán contratar mediante los procedimientos de:</w:t>
      </w:r>
    </w:p>
    <w:p w:rsidR="009159CE" w:rsidRPr="009159CE" w:rsidRDefault="009159CE" w:rsidP="009159CE">
      <w:pPr>
        <w:spacing w:line="240" w:lineRule="auto"/>
        <w:rPr>
          <w:rFonts w:cs="Arial"/>
          <w:b/>
          <w:sz w:val="20"/>
          <w:szCs w:val="20"/>
        </w:rPr>
      </w:pPr>
      <w:r w:rsidRPr="009159CE">
        <w:rPr>
          <w:rFonts w:cs="Arial"/>
          <w:b/>
          <w:sz w:val="20"/>
          <w:szCs w:val="20"/>
        </w:rPr>
        <w:t>Licitación Pública</w:t>
      </w:r>
    </w:p>
    <w:p w:rsidR="009159CE" w:rsidRPr="009159CE" w:rsidRDefault="009159CE" w:rsidP="009159CE">
      <w:pPr>
        <w:spacing w:line="240" w:lineRule="auto"/>
        <w:rPr>
          <w:rFonts w:cs="Arial"/>
          <w:b/>
          <w:sz w:val="20"/>
          <w:szCs w:val="20"/>
        </w:rPr>
      </w:pPr>
      <w:r w:rsidRPr="009159CE">
        <w:rPr>
          <w:rFonts w:cs="Arial"/>
          <w:b/>
          <w:sz w:val="20"/>
          <w:szCs w:val="20"/>
        </w:rPr>
        <w:lastRenderedPageBreak/>
        <w:t xml:space="preserve">Invitación a cuando menos 3 personas </w:t>
      </w:r>
    </w:p>
    <w:p w:rsidR="009159CE" w:rsidRPr="009159CE" w:rsidRDefault="009159CE" w:rsidP="009159CE">
      <w:pPr>
        <w:spacing w:line="240" w:lineRule="auto"/>
        <w:rPr>
          <w:rFonts w:cs="Arial"/>
          <w:b/>
          <w:sz w:val="20"/>
          <w:szCs w:val="20"/>
        </w:rPr>
      </w:pPr>
      <w:r w:rsidRPr="009159CE">
        <w:rPr>
          <w:rFonts w:cs="Arial"/>
          <w:b/>
          <w:sz w:val="20"/>
          <w:szCs w:val="20"/>
        </w:rPr>
        <w:t>Adjudicación directa</w:t>
      </w:r>
    </w:p>
    <w:p w:rsidR="009159CE" w:rsidRPr="009159CE" w:rsidRDefault="009159CE" w:rsidP="009159CE">
      <w:pPr>
        <w:spacing w:line="240" w:lineRule="auto"/>
        <w:rPr>
          <w:rFonts w:cs="Arial"/>
          <w:b/>
          <w:sz w:val="20"/>
          <w:szCs w:val="20"/>
        </w:rPr>
      </w:pPr>
      <w:r w:rsidRPr="009159CE">
        <w:rPr>
          <w:rFonts w:cs="Arial"/>
          <w:b/>
          <w:sz w:val="20"/>
          <w:szCs w:val="20"/>
        </w:rPr>
        <w:t>III) NOTAS AL ESTADO DE VARIACIÓN EN LA HACIENDA PÚBLICA</w:t>
      </w:r>
    </w:p>
    <w:p w:rsidR="009159CE" w:rsidRPr="009159CE" w:rsidRDefault="009159CE" w:rsidP="009159CE">
      <w:pPr>
        <w:spacing w:line="240" w:lineRule="auto"/>
        <w:rPr>
          <w:rFonts w:cs="Arial"/>
          <w:b/>
          <w:sz w:val="20"/>
          <w:szCs w:val="20"/>
        </w:rPr>
      </w:pPr>
      <w:r w:rsidRPr="009159CE">
        <w:rPr>
          <w:rFonts w:cs="Arial"/>
          <w:b/>
          <w:sz w:val="20"/>
          <w:szCs w:val="20"/>
        </w:rPr>
        <w:t xml:space="preserve">El patrimonio del Instituto está constituido por las aportaciones, participaciones, subsidios, transferencias, concesiones y apoyos que le entreguen los Gobiernos Federal, Estatal y Municipal, cuotas que recaude y cualesquiera otros ingresos y bienes que adquiera por cualquier </w:t>
      </w:r>
      <w:proofErr w:type="spellStart"/>
      <w:r w:rsidRPr="009159CE">
        <w:rPr>
          <w:rFonts w:cs="Arial"/>
          <w:b/>
          <w:sz w:val="20"/>
          <w:szCs w:val="20"/>
        </w:rPr>
        <w:t>titulo</w:t>
      </w:r>
      <w:proofErr w:type="spellEnd"/>
      <w:r w:rsidRPr="009159CE">
        <w:rPr>
          <w:rFonts w:cs="Arial"/>
          <w:b/>
          <w:sz w:val="20"/>
          <w:szCs w:val="20"/>
        </w:rPr>
        <w:t xml:space="preserve"> legal; cuando las aportaciones se hagan por organismos no gubernamentales, nacionales o internacionales, se requerirán para su aceptación de la autorización de su Consejo Intersectorial.</w:t>
      </w:r>
    </w:p>
    <w:p w:rsidR="009159CE" w:rsidRPr="009159CE" w:rsidRDefault="009159CE" w:rsidP="009159CE">
      <w:pPr>
        <w:spacing w:line="240" w:lineRule="auto"/>
        <w:rPr>
          <w:rFonts w:cs="Arial"/>
          <w:b/>
          <w:sz w:val="20"/>
          <w:szCs w:val="20"/>
        </w:rPr>
      </w:pPr>
      <w:r w:rsidRPr="009159CE">
        <w:rPr>
          <w:rFonts w:cs="Arial"/>
          <w:b/>
          <w:sz w:val="20"/>
          <w:szCs w:val="20"/>
        </w:rPr>
        <w:t>IV) NOTAS AL ESTADO DE FLUJOS DE EFECTIVO</w:t>
      </w:r>
    </w:p>
    <w:p w:rsidR="009159CE" w:rsidRPr="009159CE" w:rsidRDefault="00366E00" w:rsidP="009159CE">
      <w:pPr>
        <w:spacing w:line="240" w:lineRule="auto"/>
        <w:rPr>
          <w:rFonts w:cs="Arial"/>
          <w:b/>
          <w:sz w:val="20"/>
          <w:szCs w:val="20"/>
        </w:rPr>
      </w:pPr>
      <w:r>
        <w:rPr>
          <w:rFonts w:cs="Arial"/>
          <w:b/>
          <w:sz w:val="20"/>
          <w:szCs w:val="20"/>
        </w:rPr>
        <w:t xml:space="preserve">MARZO </w:t>
      </w:r>
      <w:r w:rsidR="009159CE" w:rsidRPr="009159CE">
        <w:rPr>
          <w:rFonts w:cs="Arial"/>
          <w:b/>
          <w:sz w:val="20"/>
          <w:szCs w:val="20"/>
        </w:rPr>
        <w:t>201</w:t>
      </w:r>
      <w:r w:rsidR="00507D62">
        <w:rPr>
          <w:rFonts w:cs="Arial"/>
          <w:b/>
          <w:sz w:val="20"/>
          <w:szCs w:val="20"/>
        </w:rPr>
        <w:t>8</w:t>
      </w:r>
      <w:r w:rsidR="009159CE" w:rsidRPr="009159CE">
        <w:rPr>
          <w:rFonts w:cs="Arial"/>
          <w:b/>
          <w:sz w:val="20"/>
          <w:szCs w:val="20"/>
        </w:rPr>
        <w:tab/>
      </w:r>
    </w:p>
    <w:p w:rsidR="009159CE" w:rsidRPr="009159CE" w:rsidRDefault="009159CE" w:rsidP="009159CE">
      <w:pPr>
        <w:spacing w:line="240" w:lineRule="auto"/>
        <w:rPr>
          <w:rFonts w:cs="Arial"/>
          <w:b/>
          <w:sz w:val="20"/>
          <w:szCs w:val="20"/>
        </w:rPr>
      </w:pPr>
      <w:r w:rsidRPr="009159CE">
        <w:rPr>
          <w:rFonts w:cs="Arial"/>
          <w:b/>
          <w:sz w:val="20"/>
          <w:szCs w:val="20"/>
        </w:rPr>
        <w:t>EFECTIVO Y EQUIVALENTES</w:t>
      </w:r>
      <w:r w:rsidRPr="009159CE">
        <w:rPr>
          <w:rFonts w:cs="Arial"/>
          <w:b/>
          <w:sz w:val="20"/>
          <w:szCs w:val="20"/>
        </w:rPr>
        <w:tab/>
        <w:t xml:space="preserve">           </w:t>
      </w:r>
      <w:r w:rsidR="00366E00">
        <w:rPr>
          <w:rFonts w:cs="Arial"/>
          <w:b/>
          <w:sz w:val="20"/>
          <w:szCs w:val="20"/>
        </w:rPr>
        <w:t>737</w:t>
      </w:r>
      <w:r w:rsidR="0046711B">
        <w:rPr>
          <w:rFonts w:cs="Arial"/>
          <w:b/>
          <w:sz w:val="20"/>
          <w:szCs w:val="20"/>
        </w:rPr>
        <w:t>,</w:t>
      </w:r>
      <w:r w:rsidR="00366E00">
        <w:rPr>
          <w:rFonts w:cs="Arial"/>
          <w:b/>
          <w:sz w:val="20"/>
          <w:szCs w:val="20"/>
        </w:rPr>
        <w:t>042.41</w:t>
      </w:r>
      <w:r w:rsidRPr="009159CE">
        <w:rPr>
          <w:rFonts w:cs="Arial"/>
          <w:b/>
          <w:sz w:val="20"/>
          <w:szCs w:val="20"/>
        </w:rPr>
        <w:tab/>
        <w:t xml:space="preserve">                          0.00</w:t>
      </w:r>
    </w:p>
    <w:p w:rsidR="009159CE" w:rsidRPr="009159CE" w:rsidRDefault="009159CE" w:rsidP="009159CE">
      <w:pPr>
        <w:spacing w:line="240" w:lineRule="auto"/>
        <w:rPr>
          <w:rFonts w:cs="Arial"/>
          <w:b/>
          <w:sz w:val="20"/>
          <w:szCs w:val="20"/>
        </w:rPr>
      </w:pPr>
      <w:r w:rsidRPr="009159CE">
        <w:rPr>
          <w:rFonts w:cs="Arial"/>
          <w:b/>
          <w:sz w:val="20"/>
          <w:szCs w:val="20"/>
        </w:rPr>
        <w:t>DERECHOS A RECIBIR  EFECTIVO O EQUIVALENTES</w:t>
      </w:r>
      <w:r w:rsidRPr="009159CE">
        <w:rPr>
          <w:rFonts w:cs="Arial"/>
          <w:b/>
          <w:sz w:val="20"/>
          <w:szCs w:val="20"/>
        </w:rPr>
        <w:tab/>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               </w:t>
      </w:r>
      <w:r w:rsidR="00507D62">
        <w:rPr>
          <w:rFonts w:cs="Arial"/>
          <w:b/>
          <w:sz w:val="20"/>
          <w:szCs w:val="20"/>
        </w:rPr>
        <w:t>3</w:t>
      </w:r>
      <w:r w:rsidR="00366E00">
        <w:rPr>
          <w:rFonts w:cs="Arial"/>
          <w:b/>
          <w:sz w:val="20"/>
          <w:szCs w:val="20"/>
        </w:rPr>
        <w:t>34</w:t>
      </w:r>
      <w:r w:rsidRPr="009159CE">
        <w:rPr>
          <w:rFonts w:cs="Arial"/>
          <w:b/>
          <w:sz w:val="20"/>
          <w:szCs w:val="20"/>
        </w:rPr>
        <w:t>,</w:t>
      </w:r>
      <w:r w:rsidR="00366E00">
        <w:rPr>
          <w:rFonts w:cs="Arial"/>
          <w:b/>
          <w:sz w:val="20"/>
          <w:szCs w:val="20"/>
        </w:rPr>
        <w:t>765.72</w:t>
      </w:r>
      <w:r w:rsidRPr="009159CE">
        <w:rPr>
          <w:rFonts w:cs="Arial"/>
          <w:b/>
          <w:sz w:val="20"/>
          <w:szCs w:val="20"/>
        </w:rPr>
        <w:tab/>
      </w:r>
    </w:p>
    <w:p w:rsidR="009159CE" w:rsidRPr="009159CE" w:rsidRDefault="009159CE" w:rsidP="009159CE">
      <w:pPr>
        <w:spacing w:line="240" w:lineRule="auto"/>
        <w:rPr>
          <w:rFonts w:cs="Arial"/>
          <w:b/>
          <w:sz w:val="20"/>
          <w:szCs w:val="20"/>
        </w:rPr>
      </w:pPr>
      <w:r w:rsidRPr="009159CE">
        <w:rPr>
          <w:rFonts w:cs="Arial"/>
          <w:b/>
          <w:sz w:val="20"/>
          <w:szCs w:val="20"/>
        </w:rPr>
        <w:t>TOTAL DE EFECTIVO Y EQUIVALENTES</w:t>
      </w:r>
      <w:r w:rsidRPr="009159CE">
        <w:rPr>
          <w:rFonts w:cs="Arial"/>
          <w:b/>
          <w:sz w:val="20"/>
          <w:szCs w:val="20"/>
        </w:rPr>
        <w:tab/>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           </w:t>
      </w:r>
      <w:r w:rsidR="00366E00">
        <w:rPr>
          <w:rFonts w:cs="Arial"/>
          <w:b/>
          <w:sz w:val="20"/>
          <w:szCs w:val="20"/>
        </w:rPr>
        <w:t>1, 071</w:t>
      </w:r>
      <w:r w:rsidR="008C16CC">
        <w:rPr>
          <w:rFonts w:cs="Arial"/>
          <w:b/>
          <w:sz w:val="20"/>
          <w:szCs w:val="20"/>
        </w:rPr>
        <w:t>,</w:t>
      </w:r>
      <w:r w:rsidR="00366E00">
        <w:rPr>
          <w:rFonts w:cs="Arial"/>
          <w:b/>
          <w:sz w:val="20"/>
          <w:szCs w:val="20"/>
        </w:rPr>
        <w:t>808.13</w:t>
      </w: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t>Flujos de Efectivo de las Actividades de Operación</w:t>
      </w:r>
    </w:p>
    <w:p w:rsidR="009159CE" w:rsidRPr="009159CE" w:rsidRDefault="009159CE" w:rsidP="009159CE">
      <w:pPr>
        <w:spacing w:line="240" w:lineRule="auto"/>
        <w:rPr>
          <w:rFonts w:cs="Arial"/>
          <w:b/>
          <w:sz w:val="20"/>
          <w:szCs w:val="20"/>
        </w:rPr>
      </w:pPr>
    </w:p>
    <w:p w:rsidR="0046711B" w:rsidRDefault="009159CE" w:rsidP="009159CE">
      <w:pPr>
        <w:spacing w:line="240" w:lineRule="auto"/>
        <w:rPr>
          <w:rFonts w:cs="Arial"/>
          <w:b/>
          <w:sz w:val="20"/>
          <w:szCs w:val="20"/>
        </w:rPr>
      </w:pPr>
      <w:r w:rsidRPr="009159CE">
        <w:rPr>
          <w:rFonts w:cs="Arial"/>
          <w:b/>
          <w:sz w:val="20"/>
          <w:szCs w:val="20"/>
        </w:rPr>
        <w:t xml:space="preserve">         ORIGEN</w:t>
      </w:r>
      <w:r w:rsidRPr="009159CE">
        <w:rPr>
          <w:rFonts w:cs="Arial"/>
          <w:b/>
          <w:sz w:val="20"/>
          <w:szCs w:val="20"/>
        </w:rPr>
        <w:tab/>
        <w:t xml:space="preserve">            </w:t>
      </w:r>
      <w:r w:rsidR="00366E00">
        <w:rPr>
          <w:rFonts w:cs="Arial"/>
          <w:b/>
          <w:sz w:val="20"/>
          <w:szCs w:val="20"/>
        </w:rPr>
        <w:t>Marzo</w:t>
      </w:r>
      <w:r w:rsidRPr="009159CE">
        <w:rPr>
          <w:rFonts w:cs="Arial"/>
          <w:b/>
          <w:sz w:val="20"/>
          <w:szCs w:val="20"/>
        </w:rPr>
        <w:t xml:space="preserve"> 201</w:t>
      </w:r>
      <w:r w:rsidR="00507D62">
        <w:rPr>
          <w:rFonts w:cs="Arial"/>
          <w:b/>
          <w:sz w:val="20"/>
          <w:szCs w:val="20"/>
        </w:rPr>
        <w:t>8</w:t>
      </w:r>
      <w:r w:rsidRPr="009159CE">
        <w:rPr>
          <w:rFonts w:cs="Arial"/>
          <w:b/>
          <w:sz w:val="20"/>
          <w:szCs w:val="20"/>
        </w:rPr>
        <w:tab/>
      </w:r>
    </w:p>
    <w:p w:rsidR="009159CE" w:rsidRPr="009159CE" w:rsidRDefault="009159CE" w:rsidP="009159CE">
      <w:pPr>
        <w:spacing w:line="240" w:lineRule="auto"/>
        <w:rPr>
          <w:rFonts w:cs="Arial"/>
          <w:b/>
          <w:sz w:val="20"/>
          <w:szCs w:val="20"/>
        </w:rPr>
      </w:pPr>
      <w:r w:rsidRPr="009159CE">
        <w:rPr>
          <w:rFonts w:cs="Arial"/>
          <w:b/>
          <w:sz w:val="20"/>
          <w:szCs w:val="20"/>
        </w:rPr>
        <w:t>Transferencias, Asignaciones y Subsidios y Otras Ayudas</w:t>
      </w:r>
      <w:r w:rsidRPr="009159CE">
        <w:rPr>
          <w:rFonts w:cs="Arial"/>
          <w:b/>
          <w:sz w:val="20"/>
          <w:szCs w:val="20"/>
        </w:rPr>
        <w:tab/>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               </w:t>
      </w:r>
      <w:r w:rsidR="00366E00">
        <w:rPr>
          <w:rFonts w:cs="Arial"/>
          <w:b/>
          <w:sz w:val="20"/>
          <w:szCs w:val="20"/>
        </w:rPr>
        <w:t>2</w:t>
      </w:r>
      <w:r w:rsidR="0046711B" w:rsidRPr="0046711B">
        <w:rPr>
          <w:rFonts w:cs="Arial"/>
          <w:b/>
          <w:sz w:val="20"/>
          <w:szCs w:val="20"/>
        </w:rPr>
        <w:t xml:space="preserve">, </w:t>
      </w:r>
      <w:r w:rsidR="00366E00">
        <w:rPr>
          <w:rFonts w:cs="Arial"/>
          <w:b/>
          <w:sz w:val="20"/>
          <w:szCs w:val="20"/>
        </w:rPr>
        <w:t>057</w:t>
      </w:r>
      <w:r w:rsidR="0046711B" w:rsidRPr="0046711B">
        <w:rPr>
          <w:rFonts w:cs="Arial"/>
          <w:b/>
          <w:sz w:val="20"/>
          <w:szCs w:val="20"/>
        </w:rPr>
        <w:t>,</w:t>
      </w:r>
      <w:r w:rsidR="00366E00">
        <w:rPr>
          <w:rFonts w:cs="Arial"/>
          <w:b/>
          <w:sz w:val="20"/>
          <w:szCs w:val="20"/>
        </w:rPr>
        <w:t>803</w:t>
      </w:r>
      <w:r w:rsidR="0046711B" w:rsidRPr="0046711B">
        <w:rPr>
          <w:rFonts w:cs="Arial"/>
          <w:b/>
          <w:sz w:val="20"/>
          <w:szCs w:val="20"/>
        </w:rPr>
        <w:t>.00</w:t>
      </w:r>
      <w:r w:rsidRPr="009159CE">
        <w:rPr>
          <w:rFonts w:cs="Arial"/>
          <w:b/>
          <w:sz w:val="20"/>
          <w:szCs w:val="20"/>
        </w:rPr>
        <w:t xml:space="preserve">                    </w:t>
      </w:r>
    </w:p>
    <w:p w:rsidR="009159CE" w:rsidRPr="009159CE" w:rsidRDefault="009159CE" w:rsidP="009159CE">
      <w:pPr>
        <w:spacing w:line="240" w:lineRule="auto"/>
        <w:rPr>
          <w:rFonts w:cs="Arial"/>
          <w:b/>
          <w:sz w:val="20"/>
          <w:szCs w:val="20"/>
        </w:rPr>
      </w:pPr>
      <w:r w:rsidRPr="009159CE">
        <w:rPr>
          <w:rFonts w:cs="Arial"/>
          <w:b/>
          <w:sz w:val="20"/>
          <w:szCs w:val="20"/>
        </w:rPr>
        <w:lastRenderedPageBreak/>
        <w:t xml:space="preserve">                                 0.00</w:t>
      </w:r>
    </w:p>
    <w:p w:rsidR="009159CE" w:rsidRPr="009159CE" w:rsidRDefault="009159CE" w:rsidP="009159CE">
      <w:pPr>
        <w:spacing w:line="240" w:lineRule="auto"/>
        <w:rPr>
          <w:rFonts w:cs="Arial"/>
          <w:b/>
          <w:sz w:val="20"/>
          <w:szCs w:val="20"/>
        </w:rPr>
      </w:pPr>
      <w:r w:rsidRPr="009159CE">
        <w:rPr>
          <w:rFonts w:cs="Arial"/>
          <w:b/>
          <w:sz w:val="20"/>
          <w:szCs w:val="20"/>
        </w:rPr>
        <w:t>Otros Ingresos y Beneficios</w:t>
      </w:r>
      <w:r w:rsidRPr="009159CE">
        <w:rPr>
          <w:rFonts w:cs="Arial"/>
          <w:b/>
          <w:sz w:val="20"/>
          <w:szCs w:val="20"/>
        </w:rPr>
        <w:tab/>
        <w:t xml:space="preserve">                           </w:t>
      </w:r>
      <w:r w:rsidR="00366E00">
        <w:rPr>
          <w:rFonts w:cs="Arial"/>
          <w:b/>
          <w:sz w:val="20"/>
          <w:szCs w:val="20"/>
        </w:rPr>
        <w:t>00</w:t>
      </w:r>
      <w:r w:rsidR="00507D62">
        <w:rPr>
          <w:rFonts w:cs="Arial"/>
          <w:b/>
          <w:sz w:val="20"/>
          <w:szCs w:val="20"/>
        </w:rPr>
        <w:t>,00</w:t>
      </w:r>
      <w:r w:rsidRPr="009159CE">
        <w:rPr>
          <w:rFonts w:cs="Arial"/>
          <w:b/>
          <w:sz w:val="20"/>
          <w:szCs w:val="20"/>
        </w:rPr>
        <w:t>0.00</w:t>
      </w:r>
      <w:r w:rsidRPr="009159CE">
        <w:rPr>
          <w:rFonts w:cs="Arial"/>
          <w:b/>
          <w:sz w:val="20"/>
          <w:szCs w:val="20"/>
        </w:rPr>
        <w:tab/>
        <w:t xml:space="preserve">                                 0.00</w:t>
      </w:r>
    </w:p>
    <w:p w:rsidR="009159CE" w:rsidRPr="009159CE" w:rsidRDefault="009159CE" w:rsidP="009159CE">
      <w:pPr>
        <w:spacing w:line="240" w:lineRule="auto"/>
        <w:rPr>
          <w:rFonts w:cs="Arial"/>
          <w:b/>
          <w:sz w:val="20"/>
          <w:szCs w:val="20"/>
        </w:rPr>
      </w:pPr>
      <w:r w:rsidRPr="009159CE">
        <w:rPr>
          <w:rFonts w:cs="Arial"/>
          <w:b/>
          <w:sz w:val="20"/>
          <w:szCs w:val="20"/>
        </w:rPr>
        <w:t xml:space="preserve">       Total</w:t>
      </w:r>
      <w:r w:rsidRPr="009159CE">
        <w:rPr>
          <w:rFonts w:cs="Arial"/>
          <w:b/>
          <w:sz w:val="20"/>
          <w:szCs w:val="20"/>
        </w:rPr>
        <w:tab/>
        <w:t xml:space="preserve">                             </w:t>
      </w:r>
      <w:r w:rsidR="00366E00">
        <w:rPr>
          <w:rFonts w:cs="Arial"/>
          <w:b/>
          <w:sz w:val="20"/>
          <w:szCs w:val="20"/>
        </w:rPr>
        <w:t>2</w:t>
      </w:r>
      <w:proofErr w:type="gramStart"/>
      <w:r w:rsidR="00507D62">
        <w:rPr>
          <w:rFonts w:cs="Arial"/>
          <w:b/>
          <w:sz w:val="20"/>
          <w:szCs w:val="20"/>
        </w:rPr>
        <w:t>,</w:t>
      </w:r>
      <w:r w:rsidR="00366E00">
        <w:rPr>
          <w:rFonts w:cs="Arial"/>
          <w:b/>
          <w:sz w:val="20"/>
          <w:szCs w:val="20"/>
        </w:rPr>
        <w:t>057</w:t>
      </w:r>
      <w:r w:rsidR="00507D62">
        <w:rPr>
          <w:rFonts w:cs="Arial"/>
          <w:b/>
          <w:sz w:val="20"/>
          <w:szCs w:val="20"/>
        </w:rPr>
        <w:t>,</w:t>
      </w:r>
      <w:r w:rsidR="00366E00">
        <w:rPr>
          <w:rFonts w:cs="Arial"/>
          <w:b/>
          <w:sz w:val="20"/>
          <w:szCs w:val="20"/>
        </w:rPr>
        <w:t>803</w:t>
      </w:r>
      <w:r w:rsidRPr="009159CE">
        <w:rPr>
          <w:rFonts w:cs="Arial"/>
          <w:b/>
          <w:sz w:val="20"/>
          <w:szCs w:val="20"/>
        </w:rPr>
        <w:t>.00</w:t>
      </w:r>
      <w:proofErr w:type="gramEnd"/>
      <w:r w:rsidRPr="009159CE">
        <w:rPr>
          <w:rFonts w:cs="Arial"/>
          <w:b/>
          <w:sz w:val="20"/>
          <w:szCs w:val="20"/>
        </w:rPr>
        <w:tab/>
        <w:t xml:space="preserve">                                 0.00</w:t>
      </w: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 xml:space="preserve">           APLICACIÓN</w:t>
      </w:r>
      <w:r w:rsidRPr="009159CE">
        <w:rPr>
          <w:rFonts w:cs="Arial"/>
          <w:b/>
          <w:sz w:val="20"/>
          <w:szCs w:val="20"/>
        </w:rPr>
        <w:tab/>
        <w:t xml:space="preserve">                 </w:t>
      </w:r>
      <w:r w:rsidRPr="009159CE">
        <w:rPr>
          <w:rFonts w:cs="Arial"/>
          <w:b/>
          <w:sz w:val="20"/>
          <w:szCs w:val="20"/>
        </w:rPr>
        <w:tab/>
        <w:t xml:space="preserve">                   201</w:t>
      </w:r>
      <w:r w:rsidR="00B768A9">
        <w:rPr>
          <w:rFonts w:cs="Arial"/>
          <w:b/>
          <w:sz w:val="20"/>
          <w:szCs w:val="20"/>
        </w:rPr>
        <w:t>8</w:t>
      </w:r>
    </w:p>
    <w:p w:rsidR="009159CE" w:rsidRPr="009159CE" w:rsidRDefault="009159CE" w:rsidP="009159CE">
      <w:pPr>
        <w:spacing w:line="240" w:lineRule="auto"/>
        <w:rPr>
          <w:rFonts w:cs="Arial"/>
          <w:b/>
          <w:sz w:val="20"/>
          <w:szCs w:val="20"/>
        </w:rPr>
      </w:pPr>
      <w:r w:rsidRPr="009159CE">
        <w:rPr>
          <w:rFonts w:cs="Arial"/>
          <w:b/>
          <w:sz w:val="20"/>
          <w:szCs w:val="20"/>
        </w:rPr>
        <w:t>Servicios Personales</w:t>
      </w:r>
      <w:r w:rsidRPr="009159CE">
        <w:rPr>
          <w:rFonts w:cs="Arial"/>
          <w:b/>
          <w:sz w:val="20"/>
          <w:szCs w:val="20"/>
        </w:rPr>
        <w:tab/>
        <w:t xml:space="preserve">         </w:t>
      </w:r>
      <w:r w:rsidRPr="009159CE">
        <w:rPr>
          <w:rFonts w:cs="Arial"/>
          <w:b/>
          <w:sz w:val="20"/>
          <w:szCs w:val="20"/>
        </w:rPr>
        <w:tab/>
        <w:t xml:space="preserve">                     </w:t>
      </w:r>
      <w:r w:rsidR="008C16CC">
        <w:rPr>
          <w:rFonts w:cs="Arial"/>
          <w:b/>
          <w:sz w:val="20"/>
          <w:szCs w:val="20"/>
        </w:rPr>
        <w:t xml:space="preserve"> </w:t>
      </w:r>
      <w:r w:rsidR="00CE0F84">
        <w:rPr>
          <w:rFonts w:cs="Arial"/>
          <w:b/>
          <w:sz w:val="20"/>
          <w:szCs w:val="20"/>
        </w:rPr>
        <w:t>1</w:t>
      </w:r>
      <w:proofErr w:type="gramStart"/>
      <w:r w:rsidR="00CE0F84">
        <w:rPr>
          <w:rFonts w:cs="Arial"/>
          <w:b/>
          <w:sz w:val="20"/>
          <w:szCs w:val="20"/>
        </w:rPr>
        <w:t>,081</w:t>
      </w:r>
      <w:r w:rsidR="008C16CC">
        <w:rPr>
          <w:rFonts w:cs="Arial"/>
          <w:b/>
          <w:sz w:val="20"/>
          <w:szCs w:val="20"/>
        </w:rPr>
        <w:t>,</w:t>
      </w:r>
      <w:r w:rsidR="00CE0F84">
        <w:rPr>
          <w:rFonts w:cs="Arial"/>
          <w:b/>
          <w:sz w:val="20"/>
          <w:szCs w:val="20"/>
        </w:rPr>
        <w:t>724</w:t>
      </w:r>
      <w:r w:rsidR="00507D62">
        <w:rPr>
          <w:rFonts w:cs="Arial"/>
          <w:b/>
          <w:sz w:val="20"/>
          <w:szCs w:val="20"/>
        </w:rPr>
        <w:t>.</w:t>
      </w:r>
      <w:r w:rsidR="00CE0F84">
        <w:rPr>
          <w:rFonts w:cs="Arial"/>
          <w:b/>
          <w:sz w:val="20"/>
          <w:szCs w:val="20"/>
        </w:rPr>
        <w:t>15</w:t>
      </w:r>
      <w:proofErr w:type="gramEnd"/>
    </w:p>
    <w:p w:rsidR="009159CE" w:rsidRPr="009159CE" w:rsidRDefault="009159CE" w:rsidP="009159CE">
      <w:pPr>
        <w:spacing w:line="240" w:lineRule="auto"/>
        <w:rPr>
          <w:rFonts w:cs="Arial"/>
          <w:b/>
          <w:sz w:val="20"/>
          <w:szCs w:val="20"/>
        </w:rPr>
      </w:pPr>
      <w:r w:rsidRPr="009159CE">
        <w:rPr>
          <w:rFonts w:cs="Arial"/>
          <w:b/>
          <w:sz w:val="20"/>
          <w:szCs w:val="20"/>
        </w:rPr>
        <w:t>Materiales y Suministros</w:t>
      </w:r>
      <w:r w:rsidRPr="009159CE">
        <w:rPr>
          <w:rFonts w:cs="Arial"/>
          <w:b/>
          <w:sz w:val="20"/>
          <w:szCs w:val="20"/>
        </w:rPr>
        <w:tab/>
        <w:t xml:space="preserve">             </w:t>
      </w:r>
      <w:r w:rsidRPr="009159CE">
        <w:rPr>
          <w:rFonts w:cs="Arial"/>
          <w:b/>
          <w:sz w:val="20"/>
          <w:szCs w:val="20"/>
        </w:rPr>
        <w:tab/>
        <w:t xml:space="preserve">                     </w:t>
      </w:r>
      <w:r w:rsidR="0046711B">
        <w:rPr>
          <w:rFonts w:cs="Arial"/>
          <w:b/>
          <w:sz w:val="20"/>
          <w:szCs w:val="20"/>
        </w:rPr>
        <w:t xml:space="preserve"> </w:t>
      </w:r>
      <w:r w:rsidR="00CE0F84">
        <w:rPr>
          <w:rFonts w:cs="Arial"/>
          <w:b/>
          <w:sz w:val="20"/>
          <w:szCs w:val="20"/>
        </w:rPr>
        <w:t>50</w:t>
      </w:r>
      <w:r w:rsidR="00926824">
        <w:rPr>
          <w:rFonts w:cs="Arial"/>
          <w:b/>
          <w:sz w:val="20"/>
          <w:szCs w:val="20"/>
        </w:rPr>
        <w:t>,</w:t>
      </w:r>
      <w:r w:rsidR="00CE0F84">
        <w:rPr>
          <w:rFonts w:cs="Arial"/>
          <w:b/>
          <w:sz w:val="20"/>
          <w:szCs w:val="20"/>
        </w:rPr>
        <w:t>492.05</w:t>
      </w:r>
    </w:p>
    <w:p w:rsidR="00926824" w:rsidRDefault="009159CE" w:rsidP="009159CE">
      <w:pPr>
        <w:spacing w:line="240" w:lineRule="auto"/>
        <w:rPr>
          <w:rFonts w:cs="Arial"/>
          <w:b/>
          <w:sz w:val="20"/>
          <w:szCs w:val="20"/>
        </w:rPr>
      </w:pPr>
      <w:r w:rsidRPr="009159CE">
        <w:rPr>
          <w:rFonts w:cs="Arial"/>
          <w:b/>
          <w:sz w:val="20"/>
          <w:szCs w:val="20"/>
        </w:rPr>
        <w:t>Servicios Generales</w:t>
      </w:r>
      <w:r w:rsidRPr="009159CE">
        <w:rPr>
          <w:rFonts w:cs="Arial"/>
          <w:b/>
          <w:sz w:val="20"/>
          <w:szCs w:val="20"/>
        </w:rPr>
        <w:tab/>
        <w:t xml:space="preserve">             </w:t>
      </w:r>
      <w:r w:rsidRPr="009159CE">
        <w:rPr>
          <w:rFonts w:cs="Arial"/>
          <w:b/>
          <w:sz w:val="20"/>
          <w:szCs w:val="20"/>
        </w:rPr>
        <w:tab/>
        <w:t xml:space="preserve">                    </w:t>
      </w:r>
      <w:r w:rsidR="0046711B">
        <w:rPr>
          <w:rFonts w:cs="Arial"/>
          <w:b/>
          <w:sz w:val="20"/>
          <w:szCs w:val="20"/>
        </w:rPr>
        <w:t xml:space="preserve">   </w:t>
      </w:r>
      <w:r w:rsidR="00CE0F84">
        <w:rPr>
          <w:rFonts w:cs="Arial"/>
          <w:b/>
          <w:sz w:val="20"/>
          <w:szCs w:val="20"/>
        </w:rPr>
        <w:t>373</w:t>
      </w:r>
      <w:r w:rsidR="0046711B">
        <w:rPr>
          <w:rFonts w:cs="Arial"/>
          <w:b/>
          <w:sz w:val="20"/>
          <w:szCs w:val="20"/>
        </w:rPr>
        <w:t>,</w:t>
      </w:r>
      <w:r w:rsidR="00CE0F84">
        <w:rPr>
          <w:rFonts w:cs="Arial"/>
          <w:b/>
          <w:sz w:val="20"/>
          <w:szCs w:val="20"/>
        </w:rPr>
        <w:t>121.29</w:t>
      </w:r>
    </w:p>
    <w:p w:rsidR="009159CE" w:rsidRPr="009159CE" w:rsidRDefault="009159CE" w:rsidP="009159CE">
      <w:pPr>
        <w:spacing w:line="240" w:lineRule="auto"/>
        <w:rPr>
          <w:rFonts w:cs="Arial"/>
          <w:b/>
          <w:sz w:val="20"/>
          <w:szCs w:val="20"/>
        </w:rPr>
      </w:pPr>
      <w:r w:rsidRPr="009159CE">
        <w:rPr>
          <w:rFonts w:cs="Arial"/>
          <w:b/>
          <w:sz w:val="20"/>
          <w:szCs w:val="20"/>
        </w:rPr>
        <w:t>Ayudas Sociales</w:t>
      </w:r>
      <w:r w:rsidRPr="009159CE">
        <w:rPr>
          <w:rFonts w:cs="Arial"/>
          <w:b/>
          <w:sz w:val="20"/>
          <w:szCs w:val="20"/>
        </w:rPr>
        <w:tab/>
        <w:t xml:space="preserve">            </w:t>
      </w:r>
      <w:r w:rsidRPr="009159CE">
        <w:rPr>
          <w:rFonts w:cs="Arial"/>
          <w:b/>
          <w:sz w:val="20"/>
          <w:szCs w:val="20"/>
        </w:rPr>
        <w:tab/>
        <w:t xml:space="preserve">                    </w:t>
      </w:r>
      <w:r w:rsidR="0046711B">
        <w:rPr>
          <w:rFonts w:cs="Arial"/>
          <w:b/>
          <w:sz w:val="20"/>
          <w:szCs w:val="20"/>
        </w:rPr>
        <w:t xml:space="preserve">                   </w:t>
      </w:r>
      <w:r w:rsidR="00CE0F84">
        <w:rPr>
          <w:rFonts w:cs="Arial"/>
          <w:b/>
          <w:sz w:val="20"/>
          <w:szCs w:val="20"/>
        </w:rPr>
        <w:t>29</w:t>
      </w:r>
      <w:r w:rsidR="0046711B">
        <w:rPr>
          <w:rFonts w:cs="Arial"/>
          <w:b/>
          <w:sz w:val="20"/>
          <w:szCs w:val="20"/>
        </w:rPr>
        <w:t>,</w:t>
      </w:r>
      <w:r w:rsidR="00CE0F84">
        <w:rPr>
          <w:rFonts w:cs="Arial"/>
          <w:b/>
          <w:sz w:val="20"/>
          <w:szCs w:val="20"/>
        </w:rPr>
        <w:t>973</w:t>
      </w:r>
      <w:r w:rsidR="00507D62">
        <w:rPr>
          <w:rFonts w:cs="Arial"/>
          <w:b/>
          <w:sz w:val="20"/>
          <w:szCs w:val="20"/>
        </w:rPr>
        <w:t>.</w:t>
      </w:r>
      <w:r w:rsidR="00CE0F84">
        <w:rPr>
          <w:rFonts w:cs="Arial"/>
          <w:b/>
          <w:sz w:val="20"/>
          <w:szCs w:val="20"/>
        </w:rPr>
        <w:t>84</w:t>
      </w:r>
    </w:p>
    <w:p w:rsidR="009159CE" w:rsidRPr="009159CE" w:rsidRDefault="009159CE" w:rsidP="00CE0F84">
      <w:pPr>
        <w:tabs>
          <w:tab w:val="left" w:pos="708"/>
          <w:tab w:val="left" w:pos="1416"/>
          <w:tab w:val="left" w:pos="3795"/>
          <w:tab w:val="left" w:pos="4035"/>
        </w:tabs>
        <w:spacing w:line="240" w:lineRule="auto"/>
        <w:rPr>
          <w:rFonts w:cs="Arial"/>
          <w:b/>
          <w:sz w:val="20"/>
          <w:szCs w:val="20"/>
        </w:rPr>
      </w:pPr>
      <w:r w:rsidRPr="009159CE">
        <w:rPr>
          <w:rFonts w:cs="Arial"/>
          <w:b/>
          <w:sz w:val="20"/>
          <w:szCs w:val="20"/>
        </w:rPr>
        <w:t>Otras Gastos</w:t>
      </w:r>
      <w:r w:rsidRPr="009159CE">
        <w:rPr>
          <w:rFonts w:cs="Arial"/>
          <w:b/>
          <w:sz w:val="20"/>
          <w:szCs w:val="20"/>
        </w:rPr>
        <w:tab/>
        <w:t xml:space="preserve">             </w:t>
      </w:r>
      <w:r w:rsidR="0046711B">
        <w:rPr>
          <w:rFonts w:cs="Arial"/>
          <w:b/>
          <w:sz w:val="20"/>
          <w:szCs w:val="20"/>
        </w:rPr>
        <w:tab/>
      </w:r>
      <w:r w:rsidR="00CE0F84">
        <w:rPr>
          <w:rFonts w:cs="Arial"/>
          <w:b/>
          <w:sz w:val="20"/>
          <w:szCs w:val="20"/>
        </w:rPr>
        <w:t>14,848.00</w:t>
      </w:r>
    </w:p>
    <w:p w:rsidR="009159CE" w:rsidRPr="009159CE" w:rsidRDefault="009159CE" w:rsidP="009159CE">
      <w:pPr>
        <w:spacing w:line="240" w:lineRule="auto"/>
        <w:rPr>
          <w:rFonts w:cs="Arial"/>
          <w:b/>
          <w:sz w:val="20"/>
          <w:szCs w:val="20"/>
        </w:rPr>
      </w:pPr>
      <w:r w:rsidRPr="009159CE">
        <w:rPr>
          <w:rFonts w:cs="Arial"/>
          <w:b/>
          <w:sz w:val="20"/>
          <w:szCs w:val="20"/>
        </w:rPr>
        <w:t xml:space="preserve">      </w:t>
      </w:r>
      <w:r w:rsidRPr="009159CE">
        <w:rPr>
          <w:rFonts w:cs="Arial"/>
          <w:b/>
          <w:sz w:val="20"/>
          <w:szCs w:val="20"/>
        </w:rPr>
        <w:tab/>
        <w:t xml:space="preserve">                         </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Default="009159CE" w:rsidP="009159CE">
      <w:pPr>
        <w:spacing w:line="240" w:lineRule="auto"/>
        <w:rPr>
          <w:rFonts w:cs="Arial"/>
          <w:b/>
          <w:sz w:val="20"/>
          <w:szCs w:val="20"/>
        </w:rPr>
      </w:pPr>
      <w:r w:rsidRPr="009159CE">
        <w:rPr>
          <w:rFonts w:cs="Arial"/>
          <w:b/>
          <w:sz w:val="20"/>
          <w:szCs w:val="20"/>
        </w:rPr>
        <w:t xml:space="preserve">         Total</w:t>
      </w:r>
      <w:r w:rsidRPr="009159CE">
        <w:rPr>
          <w:rFonts w:cs="Arial"/>
          <w:b/>
          <w:sz w:val="20"/>
          <w:szCs w:val="20"/>
        </w:rPr>
        <w:tab/>
        <w:t xml:space="preserve">           </w:t>
      </w:r>
      <w:r w:rsidRPr="009159CE">
        <w:rPr>
          <w:rFonts w:cs="Arial"/>
          <w:b/>
          <w:sz w:val="20"/>
          <w:szCs w:val="20"/>
        </w:rPr>
        <w:tab/>
        <w:t xml:space="preserve">                  </w:t>
      </w:r>
      <w:r w:rsidR="0046711B">
        <w:rPr>
          <w:rFonts w:cs="Arial"/>
          <w:b/>
          <w:sz w:val="20"/>
          <w:szCs w:val="20"/>
        </w:rPr>
        <w:t xml:space="preserve">                 </w:t>
      </w:r>
      <w:r w:rsidRPr="009159CE">
        <w:rPr>
          <w:rFonts w:cs="Arial"/>
          <w:b/>
          <w:sz w:val="20"/>
          <w:szCs w:val="20"/>
        </w:rPr>
        <w:t xml:space="preserve"> </w:t>
      </w:r>
      <w:r w:rsidR="008C16CC">
        <w:rPr>
          <w:rFonts w:cs="Arial"/>
          <w:b/>
          <w:sz w:val="20"/>
          <w:szCs w:val="20"/>
        </w:rPr>
        <w:t>1</w:t>
      </w:r>
      <w:r w:rsidR="0046711B">
        <w:rPr>
          <w:rFonts w:cs="Arial"/>
          <w:b/>
          <w:sz w:val="20"/>
          <w:szCs w:val="20"/>
        </w:rPr>
        <w:t xml:space="preserve">, </w:t>
      </w:r>
      <w:r w:rsidR="00CE0F84">
        <w:rPr>
          <w:rFonts w:cs="Arial"/>
          <w:b/>
          <w:sz w:val="20"/>
          <w:szCs w:val="20"/>
        </w:rPr>
        <w:t>550</w:t>
      </w:r>
      <w:r w:rsidR="0046711B">
        <w:rPr>
          <w:rFonts w:cs="Arial"/>
          <w:b/>
          <w:sz w:val="20"/>
          <w:szCs w:val="20"/>
        </w:rPr>
        <w:t>,</w:t>
      </w:r>
      <w:r w:rsidR="00CE0F84">
        <w:rPr>
          <w:rFonts w:cs="Arial"/>
          <w:b/>
          <w:sz w:val="20"/>
          <w:szCs w:val="20"/>
        </w:rPr>
        <w:t>159.33</w:t>
      </w:r>
    </w:p>
    <w:p w:rsidR="0046711B" w:rsidRPr="009159CE" w:rsidRDefault="0046711B" w:rsidP="009159CE">
      <w:pPr>
        <w:spacing w:line="240" w:lineRule="auto"/>
        <w:rPr>
          <w:rFonts w:cs="Arial"/>
          <w:b/>
          <w:sz w:val="20"/>
          <w:szCs w:val="20"/>
        </w:rPr>
      </w:pPr>
    </w:p>
    <w:p w:rsidR="009159CE" w:rsidRPr="009159CE" w:rsidRDefault="009159CE" w:rsidP="009159CE">
      <w:pPr>
        <w:spacing w:line="240" w:lineRule="auto"/>
        <w:rPr>
          <w:rFonts w:cs="Arial"/>
          <w:b/>
          <w:sz w:val="20"/>
          <w:szCs w:val="20"/>
        </w:rPr>
      </w:pPr>
      <w:r w:rsidRPr="009159CE">
        <w:rPr>
          <w:rFonts w:cs="Arial"/>
          <w:b/>
          <w:sz w:val="20"/>
          <w:szCs w:val="20"/>
        </w:rPr>
        <w:t xml:space="preserve">V) CONCILIACIÓN ENTRE LOS INGRESOS PRESUPUESTARIOS Y CONTABLES </w:t>
      </w:r>
    </w:p>
    <w:p w:rsidR="009159CE" w:rsidRDefault="009159CE" w:rsidP="009159CE">
      <w:pPr>
        <w:spacing w:line="240" w:lineRule="auto"/>
        <w:rPr>
          <w:rFonts w:cs="Arial"/>
          <w:b/>
          <w:sz w:val="20"/>
          <w:szCs w:val="20"/>
        </w:rPr>
      </w:pPr>
      <w:r w:rsidRPr="009159CE">
        <w:rPr>
          <w:rFonts w:cs="Arial"/>
          <w:b/>
          <w:sz w:val="20"/>
          <w:szCs w:val="20"/>
        </w:rPr>
        <w:t xml:space="preserve">Ingresos Presupuestarios                                         </w:t>
      </w:r>
      <w:r w:rsidR="00CE0F84">
        <w:rPr>
          <w:rFonts w:cs="Arial"/>
          <w:b/>
          <w:sz w:val="20"/>
          <w:szCs w:val="20"/>
        </w:rPr>
        <w:t>2</w:t>
      </w:r>
      <w:r w:rsidR="0046711B">
        <w:rPr>
          <w:rFonts w:cs="Arial"/>
          <w:b/>
          <w:sz w:val="20"/>
          <w:szCs w:val="20"/>
        </w:rPr>
        <w:t xml:space="preserve">, </w:t>
      </w:r>
      <w:r w:rsidR="00CE0F84">
        <w:rPr>
          <w:rFonts w:cs="Arial"/>
          <w:b/>
          <w:sz w:val="20"/>
          <w:szCs w:val="20"/>
        </w:rPr>
        <w:t>057,803</w:t>
      </w:r>
      <w:r w:rsidR="0046711B">
        <w:rPr>
          <w:rFonts w:cs="Arial"/>
          <w:b/>
          <w:sz w:val="20"/>
          <w:szCs w:val="20"/>
        </w:rPr>
        <w:t>.00</w:t>
      </w:r>
    </w:p>
    <w:p w:rsidR="009159CE" w:rsidRPr="009159CE" w:rsidRDefault="009159CE" w:rsidP="009159CE">
      <w:pPr>
        <w:spacing w:line="240" w:lineRule="auto"/>
        <w:rPr>
          <w:rFonts w:cs="Arial"/>
          <w:b/>
          <w:sz w:val="20"/>
          <w:szCs w:val="20"/>
        </w:rPr>
      </w:pPr>
      <w:r w:rsidRPr="009159CE">
        <w:rPr>
          <w:rFonts w:cs="Arial"/>
          <w:b/>
          <w:sz w:val="20"/>
          <w:szCs w:val="20"/>
        </w:rPr>
        <w:lastRenderedPageBreak/>
        <w:t xml:space="preserve">Otros Ingresos                                                                            </w:t>
      </w:r>
      <w:r w:rsidR="00CE0F84">
        <w:rPr>
          <w:rFonts w:cs="Arial"/>
          <w:b/>
          <w:sz w:val="20"/>
          <w:szCs w:val="20"/>
        </w:rPr>
        <w:t>00</w:t>
      </w:r>
      <w:r w:rsidR="00B768A9">
        <w:rPr>
          <w:rFonts w:cs="Arial"/>
          <w:b/>
          <w:sz w:val="20"/>
          <w:szCs w:val="20"/>
        </w:rPr>
        <w:t>,00</w:t>
      </w:r>
      <w:r w:rsidRPr="009159CE">
        <w:rPr>
          <w:rFonts w:cs="Arial"/>
          <w:b/>
          <w:sz w:val="20"/>
          <w:szCs w:val="20"/>
        </w:rPr>
        <w:t>0.00</w:t>
      </w:r>
    </w:p>
    <w:p w:rsidR="009159CE" w:rsidRPr="009159CE" w:rsidRDefault="009159CE" w:rsidP="009159CE">
      <w:pPr>
        <w:spacing w:line="240" w:lineRule="auto"/>
        <w:rPr>
          <w:rFonts w:cs="Arial"/>
          <w:b/>
          <w:sz w:val="20"/>
          <w:szCs w:val="20"/>
        </w:rPr>
      </w:pPr>
      <w:r w:rsidRPr="009159CE">
        <w:rPr>
          <w:rFonts w:cs="Arial"/>
          <w:b/>
          <w:sz w:val="20"/>
          <w:szCs w:val="20"/>
        </w:rPr>
        <w:t xml:space="preserve"> </w:t>
      </w:r>
    </w:p>
    <w:p w:rsidR="009159CE" w:rsidRPr="009159CE" w:rsidRDefault="009159CE" w:rsidP="009159CE">
      <w:pPr>
        <w:spacing w:line="240" w:lineRule="auto"/>
        <w:rPr>
          <w:rFonts w:cs="Arial"/>
          <w:b/>
          <w:sz w:val="20"/>
          <w:szCs w:val="20"/>
        </w:rPr>
      </w:pPr>
    </w:p>
    <w:p w:rsidR="009159CE" w:rsidRDefault="009159CE" w:rsidP="009159CE">
      <w:pPr>
        <w:spacing w:line="240" w:lineRule="auto"/>
        <w:rPr>
          <w:rFonts w:cs="Arial"/>
          <w:b/>
          <w:sz w:val="20"/>
          <w:szCs w:val="20"/>
        </w:rPr>
      </w:pPr>
      <w:r w:rsidRPr="009159CE">
        <w:rPr>
          <w:rFonts w:cs="Arial"/>
          <w:b/>
          <w:sz w:val="20"/>
          <w:szCs w:val="20"/>
        </w:rPr>
        <w:t xml:space="preserve">Ingresos Contables                                                    </w:t>
      </w:r>
      <w:r w:rsidR="00CE0F84">
        <w:rPr>
          <w:rFonts w:cs="Arial"/>
          <w:b/>
          <w:sz w:val="20"/>
          <w:szCs w:val="20"/>
        </w:rPr>
        <w:t>2</w:t>
      </w:r>
      <w:r w:rsidR="0046711B">
        <w:rPr>
          <w:rFonts w:cs="Arial"/>
          <w:b/>
          <w:sz w:val="20"/>
          <w:szCs w:val="20"/>
        </w:rPr>
        <w:t xml:space="preserve">, </w:t>
      </w:r>
      <w:r w:rsidR="00CE0F84">
        <w:rPr>
          <w:rFonts w:cs="Arial"/>
          <w:b/>
          <w:sz w:val="20"/>
          <w:szCs w:val="20"/>
        </w:rPr>
        <w:t>057</w:t>
      </w:r>
      <w:r w:rsidR="0046711B">
        <w:rPr>
          <w:rFonts w:cs="Arial"/>
          <w:b/>
          <w:sz w:val="20"/>
          <w:szCs w:val="20"/>
        </w:rPr>
        <w:t>,</w:t>
      </w:r>
      <w:r w:rsidR="00CE0F84">
        <w:rPr>
          <w:rFonts w:cs="Arial"/>
          <w:b/>
          <w:sz w:val="20"/>
          <w:szCs w:val="20"/>
        </w:rPr>
        <w:t>803</w:t>
      </w:r>
      <w:r w:rsidR="0046711B">
        <w:rPr>
          <w:rFonts w:cs="Arial"/>
          <w:b/>
          <w:sz w:val="20"/>
          <w:szCs w:val="20"/>
        </w:rPr>
        <w:t>.00</w:t>
      </w:r>
    </w:p>
    <w:p w:rsidR="009A2D86" w:rsidRDefault="009159CE" w:rsidP="009159CE">
      <w:pPr>
        <w:spacing w:line="240" w:lineRule="auto"/>
        <w:rPr>
          <w:rFonts w:cs="Arial"/>
          <w:b/>
          <w:sz w:val="20"/>
          <w:szCs w:val="20"/>
        </w:rPr>
      </w:pPr>
      <w:r w:rsidRPr="009159CE">
        <w:rPr>
          <w:rFonts w:cs="Arial"/>
          <w:b/>
          <w:sz w:val="20"/>
          <w:szCs w:val="20"/>
        </w:rPr>
        <w:t xml:space="preserve">Total de Egresos                                                        </w:t>
      </w:r>
      <w:r w:rsidR="008C16CC">
        <w:rPr>
          <w:rFonts w:cs="Arial"/>
          <w:b/>
          <w:sz w:val="20"/>
          <w:szCs w:val="20"/>
        </w:rPr>
        <w:t>1</w:t>
      </w:r>
      <w:r w:rsidR="0046711B">
        <w:rPr>
          <w:rFonts w:cs="Arial"/>
          <w:b/>
          <w:sz w:val="20"/>
          <w:szCs w:val="20"/>
        </w:rPr>
        <w:t xml:space="preserve">, </w:t>
      </w:r>
      <w:r w:rsidR="00CE0F84">
        <w:rPr>
          <w:rFonts w:cs="Arial"/>
          <w:b/>
          <w:sz w:val="20"/>
          <w:szCs w:val="20"/>
        </w:rPr>
        <w:t>550</w:t>
      </w:r>
      <w:r w:rsidR="0046711B">
        <w:rPr>
          <w:rFonts w:cs="Arial"/>
          <w:b/>
          <w:sz w:val="20"/>
          <w:szCs w:val="20"/>
        </w:rPr>
        <w:t>,</w:t>
      </w:r>
      <w:r w:rsidR="00CE0F84">
        <w:rPr>
          <w:rFonts w:cs="Arial"/>
          <w:b/>
          <w:sz w:val="20"/>
          <w:szCs w:val="20"/>
        </w:rPr>
        <w:t>159.33</w:t>
      </w:r>
    </w:p>
    <w:p w:rsidR="009159CE" w:rsidRPr="009159CE" w:rsidRDefault="009159CE" w:rsidP="009159CE">
      <w:pPr>
        <w:spacing w:line="240" w:lineRule="auto"/>
        <w:rPr>
          <w:rFonts w:cs="Arial"/>
          <w:b/>
          <w:sz w:val="20"/>
          <w:szCs w:val="20"/>
        </w:rPr>
      </w:pPr>
      <w:r w:rsidRPr="009159CE">
        <w:rPr>
          <w:rFonts w:cs="Arial"/>
          <w:b/>
          <w:sz w:val="20"/>
          <w:szCs w:val="20"/>
        </w:rPr>
        <w:t xml:space="preserve">Resultado del Ejercicio                                              </w:t>
      </w:r>
      <w:r w:rsidR="00CE0F84">
        <w:rPr>
          <w:rFonts w:cs="Arial"/>
          <w:b/>
          <w:sz w:val="20"/>
          <w:szCs w:val="20"/>
        </w:rPr>
        <w:t>507</w:t>
      </w:r>
      <w:r w:rsidR="00D86BA3">
        <w:rPr>
          <w:rFonts w:cs="Arial"/>
          <w:b/>
          <w:sz w:val="20"/>
          <w:szCs w:val="20"/>
        </w:rPr>
        <w:t>,</w:t>
      </w:r>
      <w:r w:rsidR="00CE0F84">
        <w:rPr>
          <w:rFonts w:cs="Arial"/>
          <w:b/>
          <w:sz w:val="20"/>
          <w:szCs w:val="20"/>
        </w:rPr>
        <w:t>643.67</w:t>
      </w:r>
    </w:p>
    <w:p w:rsidR="0046711B" w:rsidRDefault="0046711B" w:rsidP="006F3019">
      <w:pPr>
        <w:spacing w:line="240" w:lineRule="auto"/>
        <w:rPr>
          <w:rFonts w:cs="Arial"/>
          <w:b/>
          <w:sz w:val="20"/>
          <w:szCs w:val="20"/>
        </w:rPr>
      </w:pPr>
    </w:p>
    <w:p w:rsidR="00594617" w:rsidRDefault="00594617" w:rsidP="006F3019">
      <w:pPr>
        <w:spacing w:line="240" w:lineRule="auto"/>
        <w:rPr>
          <w:rFonts w:cs="Arial"/>
          <w:b/>
          <w:sz w:val="20"/>
          <w:szCs w:val="20"/>
        </w:rPr>
      </w:pPr>
      <w:r>
        <w:rPr>
          <w:rFonts w:cs="Arial"/>
          <w:b/>
          <w:sz w:val="20"/>
          <w:szCs w:val="20"/>
        </w:rPr>
        <w:t>NOTAS DE MEMORIA</w:t>
      </w:r>
    </w:p>
    <w:p w:rsidR="009159CE" w:rsidRPr="009159CE" w:rsidRDefault="009159CE" w:rsidP="009159CE">
      <w:pPr>
        <w:spacing w:line="240" w:lineRule="auto"/>
        <w:rPr>
          <w:rFonts w:cs="Arial"/>
          <w:b/>
          <w:sz w:val="20"/>
          <w:szCs w:val="20"/>
        </w:rPr>
      </w:pPr>
      <w:r w:rsidRPr="009159CE">
        <w:rPr>
          <w:rFonts w:cs="Arial"/>
          <w:b/>
          <w:sz w:val="20"/>
          <w:szCs w:val="20"/>
        </w:rPr>
        <w:t>Cuentas de Orden Contables y Presupuestarias:</w:t>
      </w:r>
    </w:p>
    <w:p w:rsidR="009159CE" w:rsidRPr="009159CE" w:rsidRDefault="009159CE" w:rsidP="009159CE">
      <w:pPr>
        <w:spacing w:line="240" w:lineRule="auto"/>
        <w:rPr>
          <w:rFonts w:cs="Arial"/>
          <w:b/>
          <w:sz w:val="20"/>
          <w:szCs w:val="20"/>
        </w:rPr>
      </w:pPr>
      <w:r w:rsidRPr="009159CE">
        <w:rPr>
          <w:rFonts w:cs="Arial"/>
          <w:b/>
          <w:sz w:val="20"/>
          <w:szCs w:val="20"/>
        </w:rPr>
        <w:t>Las cuentas de orden se encuentran integradas por:</w:t>
      </w:r>
    </w:p>
    <w:p w:rsidR="009159CE" w:rsidRPr="009159CE" w:rsidRDefault="009159CE" w:rsidP="009159CE">
      <w:pPr>
        <w:spacing w:line="240" w:lineRule="auto"/>
        <w:rPr>
          <w:rFonts w:cs="Arial"/>
          <w:b/>
          <w:sz w:val="20"/>
          <w:szCs w:val="20"/>
        </w:rPr>
      </w:pPr>
      <w:r w:rsidRPr="009159CE">
        <w:rPr>
          <w:rFonts w:cs="Arial"/>
          <w:b/>
          <w:sz w:val="20"/>
          <w:szCs w:val="20"/>
        </w:rPr>
        <w:t xml:space="preserve">Cuentas de Orden Presupuestales: </w:t>
      </w:r>
    </w:p>
    <w:p w:rsidR="009159CE" w:rsidRPr="009159CE" w:rsidRDefault="009159CE" w:rsidP="009159CE">
      <w:pPr>
        <w:spacing w:line="240" w:lineRule="auto"/>
        <w:rPr>
          <w:rFonts w:cs="Arial"/>
          <w:b/>
          <w:sz w:val="20"/>
          <w:szCs w:val="20"/>
        </w:rPr>
      </w:pPr>
      <w:r w:rsidRPr="009159CE">
        <w:rPr>
          <w:rFonts w:cs="Arial"/>
          <w:b/>
          <w:sz w:val="20"/>
          <w:szCs w:val="20"/>
        </w:rPr>
        <w:t>De acuerdo a los lineamientos emitidos por la CONAC, en los documentos “Normas y Metodología para la Determinación de los Momentos Contables de los Egresos y Normas y Metodología para la Determinación de los Momentos Contables de los Ingresos”, se efectúa en las cuentas de orden, el registro de las etapas del presupuesto integrado por:</w:t>
      </w:r>
    </w:p>
    <w:p w:rsidR="009159CE" w:rsidRPr="009159CE" w:rsidRDefault="009159CE" w:rsidP="009159CE">
      <w:pPr>
        <w:spacing w:line="240" w:lineRule="auto"/>
        <w:rPr>
          <w:rFonts w:cs="Arial"/>
          <w:b/>
          <w:sz w:val="20"/>
          <w:szCs w:val="20"/>
        </w:rPr>
      </w:pPr>
      <w:r w:rsidRPr="009159CE">
        <w:rPr>
          <w:rFonts w:cs="Arial"/>
          <w:b/>
          <w:sz w:val="20"/>
          <w:szCs w:val="20"/>
        </w:rPr>
        <w:t>En lo relativo al ingreso, se registran los siguientes momentos contables: Estimado, Modificado, Devengado y Recaudado.</w:t>
      </w:r>
    </w:p>
    <w:p w:rsidR="009159CE" w:rsidRPr="009159CE" w:rsidRDefault="009159CE" w:rsidP="009159CE">
      <w:pPr>
        <w:spacing w:line="240" w:lineRule="auto"/>
        <w:rPr>
          <w:rFonts w:cs="Arial"/>
          <w:b/>
          <w:sz w:val="20"/>
          <w:szCs w:val="20"/>
        </w:rPr>
      </w:pPr>
      <w:r w:rsidRPr="009159CE">
        <w:rPr>
          <w:rFonts w:cs="Arial"/>
          <w:b/>
          <w:sz w:val="20"/>
          <w:szCs w:val="20"/>
        </w:rPr>
        <w:t>En lo Relativo al Gasto, se registran los momentos contables: Aprobado, Modificado, Comprometido, Devengado, Ejercido y Pagado.</w:t>
      </w:r>
    </w:p>
    <w:p w:rsidR="002D3AEF" w:rsidRPr="009159CE" w:rsidRDefault="002D3AEF" w:rsidP="009159CE">
      <w:pPr>
        <w:spacing w:line="240" w:lineRule="auto"/>
        <w:rPr>
          <w:rFonts w:cs="Arial"/>
          <w:b/>
          <w:sz w:val="20"/>
          <w:szCs w:val="20"/>
        </w:rPr>
      </w:pPr>
    </w:p>
    <w:p w:rsidR="00C9756E" w:rsidRPr="00B56042" w:rsidRDefault="00417B4C" w:rsidP="006F3019">
      <w:pPr>
        <w:spacing w:line="240" w:lineRule="auto"/>
        <w:rPr>
          <w:rFonts w:cs="Arial"/>
          <w:b/>
          <w:sz w:val="20"/>
          <w:szCs w:val="20"/>
        </w:rPr>
      </w:pPr>
      <w:r>
        <w:rPr>
          <w:rFonts w:cs="Arial"/>
          <w:b/>
          <w:sz w:val="20"/>
          <w:szCs w:val="20"/>
        </w:rPr>
        <w:t xml:space="preserve">Bajo protesta de decir </w:t>
      </w:r>
      <w:bookmarkStart w:id="0" w:name="_GoBack"/>
      <w:bookmarkEnd w:id="0"/>
      <w:r w:rsidR="002C58EF" w:rsidRPr="002C58EF">
        <w:rPr>
          <w:rFonts w:cs="Arial"/>
          <w:b/>
          <w:sz w:val="20"/>
          <w:szCs w:val="20"/>
        </w:rPr>
        <w:t>verdad declaramos que los Estados Financieros y sus notas son razonablemente correctos y responsabilidad del emisor.</w:t>
      </w:r>
    </w:p>
    <w:sectPr w:rsidR="00C9756E" w:rsidRPr="00B56042" w:rsidSect="00417B4C">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773CA"/>
    <w:rsid w:val="00197537"/>
    <w:rsid w:val="00250CE0"/>
    <w:rsid w:val="002C58EF"/>
    <w:rsid w:val="002D3AEF"/>
    <w:rsid w:val="003129FF"/>
    <w:rsid w:val="00366E00"/>
    <w:rsid w:val="003E2DC9"/>
    <w:rsid w:val="003E5BEC"/>
    <w:rsid w:val="004111C4"/>
    <w:rsid w:val="00417B4C"/>
    <w:rsid w:val="0046711B"/>
    <w:rsid w:val="00507D62"/>
    <w:rsid w:val="0052551C"/>
    <w:rsid w:val="005620D4"/>
    <w:rsid w:val="00594617"/>
    <w:rsid w:val="005A1793"/>
    <w:rsid w:val="00626DFB"/>
    <w:rsid w:val="006622D1"/>
    <w:rsid w:val="0067300E"/>
    <w:rsid w:val="006863C2"/>
    <w:rsid w:val="006F0BF0"/>
    <w:rsid w:val="006F3019"/>
    <w:rsid w:val="008C16CC"/>
    <w:rsid w:val="009159CE"/>
    <w:rsid w:val="00915AD7"/>
    <w:rsid w:val="00926824"/>
    <w:rsid w:val="009A2D86"/>
    <w:rsid w:val="009F0748"/>
    <w:rsid w:val="00B22FF3"/>
    <w:rsid w:val="00B56042"/>
    <w:rsid w:val="00B768A9"/>
    <w:rsid w:val="00BF6CAF"/>
    <w:rsid w:val="00C7469E"/>
    <w:rsid w:val="00C9756E"/>
    <w:rsid w:val="00CA7920"/>
    <w:rsid w:val="00CE0F84"/>
    <w:rsid w:val="00D83798"/>
    <w:rsid w:val="00D86BA3"/>
    <w:rsid w:val="00D948DE"/>
    <w:rsid w:val="00DD3B23"/>
    <w:rsid w:val="00E45620"/>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4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1AEA2-550A-464E-BC2C-1385371D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1816</Words>
  <Characters>9988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cp:lastPrinted>2015-12-03T22:33:00Z</cp:lastPrinted>
  <dcterms:created xsi:type="dcterms:W3CDTF">2018-05-29T15:56:00Z</dcterms:created>
  <dcterms:modified xsi:type="dcterms:W3CDTF">2018-05-29T15:56:00Z</dcterms:modified>
</cp:coreProperties>
</file>