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2BA" w:rsidRPr="00444D60" w:rsidRDefault="00CE2EC9" w:rsidP="008772BA">
      <w:pPr>
        <w:spacing w:line="240" w:lineRule="auto"/>
        <w:jc w:val="center"/>
        <w:rPr>
          <w:rFonts w:asciiTheme="minorHAnsi" w:hAnsiTheme="minorHAnsi" w:cs="Arial"/>
          <w:b/>
          <w:sz w:val="20"/>
          <w:szCs w:val="20"/>
        </w:rPr>
      </w:pPr>
      <w:r>
        <w:rPr>
          <w:rFonts w:asciiTheme="minorHAnsi" w:hAnsiTheme="minorHAnsi" w:cs="Arial"/>
          <w:b/>
          <w:sz w:val="20"/>
          <w:szCs w:val="20"/>
        </w:rPr>
        <w:t>Cuenta Pública 2017</w:t>
      </w:r>
    </w:p>
    <w:p w:rsidR="008772BA" w:rsidRPr="00444D60" w:rsidRDefault="008772BA" w:rsidP="008772BA">
      <w:pPr>
        <w:spacing w:line="240" w:lineRule="auto"/>
        <w:jc w:val="center"/>
        <w:rPr>
          <w:rFonts w:asciiTheme="minorHAnsi" w:hAnsiTheme="minorHAnsi" w:cs="Arial"/>
          <w:b/>
          <w:sz w:val="20"/>
          <w:szCs w:val="20"/>
        </w:rPr>
      </w:pPr>
      <w:r w:rsidRPr="00444D60">
        <w:rPr>
          <w:rFonts w:asciiTheme="minorHAnsi" w:hAnsiTheme="minorHAnsi" w:cs="Arial"/>
          <w:b/>
          <w:sz w:val="20"/>
          <w:szCs w:val="20"/>
        </w:rPr>
        <w:t>Notas a los Estados Financieros</w:t>
      </w:r>
    </w:p>
    <w:p w:rsidR="008772BA" w:rsidRPr="00444D60" w:rsidRDefault="00CB7095" w:rsidP="008772BA">
      <w:pPr>
        <w:spacing w:line="240" w:lineRule="auto"/>
        <w:jc w:val="center"/>
        <w:rPr>
          <w:rFonts w:asciiTheme="minorHAnsi" w:hAnsiTheme="minorHAnsi" w:cs="Arial"/>
          <w:b/>
          <w:sz w:val="20"/>
          <w:szCs w:val="20"/>
        </w:rPr>
      </w:pPr>
      <w:r>
        <w:rPr>
          <w:rFonts w:asciiTheme="minorHAnsi" w:hAnsiTheme="minorHAnsi" w:cs="Arial"/>
          <w:b/>
          <w:sz w:val="20"/>
          <w:szCs w:val="20"/>
        </w:rPr>
        <w:t xml:space="preserve">Al 31 de </w:t>
      </w:r>
      <w:r w:rsidR="00CE2EC9">
        <w:rPr>
          <w:rFonts w:asciiTheme="minorHAnsi" w:hAnsiTheme="minorHAnsi" w:cs="Arial"/>
          <w:b/>
          <w:sz w:val="20"/>
          <w:szCs w:val="20"/>
        </w:rPr>
        <w:t>Marzo de 2017</w:t>
      </w:r>
    </w:p>
    <w:p w:rsidR="008772BA" w:rsidRPr="00444D60" w:rsidRDefault="008772BA" w:rsidP="008772BA">
      <w:pPr>
        <w:spacing w:line="240" w:lineRule="auto"/>
        <w:jc w:val="center"/>
        <w:rPr>
          <w:rFonts w:asciiTheme="minorHAnsi" w:hAnsiTheme="minorHAnsi" w:cs="Arial"/>
          <w:b/>
          <w:sz w:val="20"/>
          <w:szCs w:val="20"/>
        </w:rPr>
      </w:pPr>
      <w:r w:rsidRPr="00444D60">
        <w:rPr>
          <w:rFonts w:asciiTheme="minorHAnsi" w:hAnsiTheme="minorHAnsi" w:cs="Arial"/>
          <w:b/>
          <w:sz w:val="20"/>
          <w:szCs w:val="20"/>
        </w:rPr>
        <w:t>(Pesos)</w:t>
      </w:r>
    </w:p>
    <w:p w:rsidR="008772BA" w:rsidRPr="00444D60" w:rsidRDefault="008772BA" w:rsidP="008772BA">
      <w:pPr>
        <w:spacing w:line="240" w:lineRule="auto"/>
        <w:jc w:val="center"/>
        <w:rPr>
          <w:rFonts w:asciiTheme="minorHAnsi" w:hAnsiTheme="minorHAnsi" w:cs="Arial"/>
          <w:b/>
          <w:sz w:val="20"/>
          <w:szCs w:val="20"/>
        </w:rPr>
      </w:pPr>
    </w:p>
    <w:p w:rsidR="008772BA" w:rsidRPr="00444D60" w:rsidRDefault="008772BA" w:rsidP="008772BA">
      <w:pPr>
        <w:spacing w:line="240" w:lineRule="auto"/>
        <w:rPr>
          <w:rFonts w:asciiTheme="minorHAnsi" w:hAnsiTheme="minorHAnsi" w:cs="Arial"/>
          <w:b/>
          <w:sz w:val="20"/>
          <w:szCs w:val="20"/>
        </w:rPr>
      </w:pPr>
      <w:r w:rsidRPr="00444D60">
        <w:rPr>
          <w:rFonts w:asciiTheme="minorHAnsi" w:hAnsiTheme="minorHAnsi" w:cs="Arial"/>
          <w:b/>
          <w:sz w:val="20"/>
          <w:szCs w:val="20"/>
        </w:rPr>
        <w:t>Ente Público</w:t>
      </w:r>
      <w:proofErr w:type="gramStart"/>
      <w:r w:rsidRPr="00444D60">
        <w:rPr>
          <w:rFonts w:asciiTheme="minorHAnsi" w:hAnsiTheme="minorHAnsi" w:cs="Arial"/>
          <w:b/>
          <w:sz w:val="20"/>
          <w:szCs w:val="20"/>
        </w:rPr>
        <w:t>:  LA</w:t>
      </w:r>
      <w:proofErr w:type="gramEnd"/>
      <w:r w:rsidRPr="00444D60">
        <w:rPr>
          <w:rFonts w:asciiTheme="minorHAnsi" w:hAnsiTheme="minorHAnsi" w:cs="Arial"/>
          <w:b/>
          <w:sz w:val="20"/>
          <w:szCs w:val="20"/>
        </w:rPr>
        <w:t xml:space="preserve"> JUNTA DE ELECTRIFICACIÓN DEL ESTADO DE YUCATÁN</w:t>
      </w:r>
    </w:p>
    <w:p w:rsidR="008772BA" w:rsidRDefault="008772BA" w:rsidP="006B5995">
      <w:pPr>
        <w:pStyle w:val="Texto"/>
        <w:spacing w:after="0" w:line="240" w:lineRule="exact"/>
        <w:ind w:firstLine="0"/>
        <w:jc w:val="left"/>
        <w:rPr>
          <w:rFonts w:asciiTheme="minorHAnsi" w:hAnsiTheme="minorHAnsi"/>
          <w:b/>
          <w:sz w:val="20"/>
          <w:lang w:val="es-MX"/>
        </w:rPr>
      </w:pPr>
    </w:p>
    <w:p w:rsidR="00902CE9" w:rsidRPr="00902CE9" w:rsidRDefault="00902CE9" w:rsidP="00902CE9">
      <w:pPr>
        <w:pStyle w:val="Texto"/>
        <w:spacing w:after="0" w:line="240" w:lineRule="exact"/>
        <w:ind w:firstLine="0"/>
        <w:jc w:val="left"/>
        <w:rPr>
          <w:rFonts w:asciiTheme="minorHAnsi" w:hAnsiTheme="minorHAnsi"/>
          <w:b/>
          <w:sz w:val="20"/>
          <w:lang w:val="es-MX"/>
        </w:rPr>
      </w:pPr>
      <w:r w:rsidRPr="00902CE9">
        <w:rPr>
          <w:rFonts w:asciiTheme="minorHAnsi" w:hAnsiTheme="minorHAnsi"/>
          <w:b/>
          <w:sz w:val="20"/>
          <w:lang w:val="es-MX"/>
        </w:rPr>
        <w:t>NOTAS DE GESTIÓN ADMINISTRATIVA</w:t>
      </w:r>
    </w:p>
    <w:p w:rsidR="00902CE9" w:rsidRPr="00902CE9" w:rsidRDefault="00902CE9" w:rsidP="00902CE9">
      <w:pPr>
        <w:pStyle w:val="Texto"/>
        <w:spacing w:after="0" w:line="240" w:lineRule="exact"/>
        <w:ind w:firstLine="0"/>
        <w:jc w:val="left"/>
        <w:rPr>
          <w:rFonts w:asciiTheme="minorHAnsi" w:hAnsiTheme="minorHAnsi"/>
          <w:b/>
          <w:sz w:val="20"/>
          <w:lang w:val="es-MX"/>
        </w:rPr>
      </w:pPr>
    </w:p>
    <w:p w:rsidR="00902CE9" w:rsidRPr="00902CE9" w:rsidRDefault="00902CE9" w:rsidP="00902CE9">
      <w:pPr>
        <w:pStyle w:val="Texto"/>
        <w:spacing w:after="0" w:line="240" w:lineRule="exact"/>
        <w:rPr>
          <w:rFonts w:asciiTheme="minorHAnsi" w:hAnsiTheme="minorHAnsi"/>
          <w:b/>
          <w:sz w:val="20"/>
        </w:rPr>
      </w:pPr>
      <w:r w:rsidRPr="00902CE9">
        <w:rPr>
          <w:rFonts w:asciiTheme="minorHAnsi" w:hAnsiTheme="minorHAnsi"/>
          <w:b/>
          <w:sz w:val="20"/>
          <w:lang w:val="es-MX"/>
        </w:rPr>
        <w:t>1.</w:t>
      </w:r>
      <w:r w:rsidRPr="00902CE9">
        <w:rPr>
          <w:rFonts w:asciiTheme="minorHAnsi" w:hAnsiTheme="minorHAnsi"/>
          <w:b/>
          <w:sz w:val="20"/>
          <w:lang w:val="es-MX"/>
        </w:rPr>
        <w:tab/>
        <w:t>Introducción</w:t>
      </w:r>
    </w:p>
    <w:p w:rsidR="00902CE9" w:rsidRPr="00902CE9" w:rsidRDefault="00902CE9" w:rsidP="00902CE9">
      <w:pPr>
        <w:pStyle w:val="Texto"/>
        <w:spacing w:after="0" w:line="240" w:lineRule="exact"/>
        <w:rPr>
          <w:rFonts w:asciiTheme="minorHAnsi" w:hAnsiTheme="minorHAnsi"/>
          <w:sz w:val="20"/>
        </w:rPr>
      </w:pPr>
      <w:r w:rsidRPr="00902CE9">
        <w:rPr>
          <w:rFonts w:asciiTheme="minorHAnsi" w:hAnsiTheme="minorHAnsi"/>
          <w:sz w:val="20"/>
        </w:rPr>
        <w:t>Los Estados Financieros de La Junta de Electrificación de Yucatán, proveen de información financiera a los principales usuarios de la misma, como son: La Secretaría de Administración y Finanzas, el Congreso del Estado y los ciudadanos.</w:t>
      </w:r>
    </w:p>
    <w:p w:rsidR="00902CE9" w:rsidRPr="00902CE9" w:rsidRDefault="00902CE9" w:rsidP="00902CE9">
      <w:pPr>
        <w:pStyle w:val="Texto"/>
        <w:spacing w:after="0" w:line="240" w:lineRule="exact"/>
        <w:rPr>
          <w:rFonts w:asciiTheme="minorHAnsi" w:hAnsiTheme="minorHAnsi"/>
          <w:sz w:val="20"/>
        </w:rPr>
      </w:pPr>
    </w:p>
    <w:p w:rsidR="00902CE9" w:rsidRPr="00902CE9" w:rsidRDefault="00902CE9" w:rsidP="00902CE9">
      <w:pPr>
        <w:pStyle w:val="Texto"/>
        <w:spacing w:after="0" w:line="240" w:lineRule="exact"/>
        <w:rPr>
          <w:rFonts w:asciiTheme="minorHAnsi" w:hAnsiTheme="minorHAnsi"/>
          <w:sz w:val="20"/>
        </w:rPr>
      </w:pPr>
      <w:r w:rsidRPr="00902CE9">
        <w:rPr>
          <w:rFonts w:asciiTheme="minorHAnsi" w:hAnsiTheme="minorHAnsi"/>
          <w:sz w:val="20"/>
        </w:rPr>
        <w:t>El aspecto económico-financiero más relevante que influye en las decisiones del período que se informa, es que la entidad administra recursos financieros provenientes del Presupuesto de Egresos del Estado, por lo que la aplicación y ejercicio de los mismos se apega a los lineamientos públicos emitidos por las normativas tales como la Secretaría de Administración y Finanzas, la Secretaría de la Contraloría, la Auditoría Superior del Estado y la Auditoría Superior de la Federación quienes durante el ejercicio y con posterioridad se cercioran de su cumplimiento.</w:t>
      </w:r>
    </w:p>
    <w:p w:rsidR="00902CE9" w:rsidRPr="00902CE9" w:rsidRDefault="00902CE9" w:rsidP="00902CE9">
      <w:pPr>
        <w:pStyle w:val="Texto"/>
        <w:spacing w:after="0" w:line="240" w:lineRule="exact"/>
        <w:rPr>
          <w:rFonts w:asciiTheme="minorHAnsi" w:hAnsiTheme="minorHAnsi"/>
          <w:sz w:val="20"/>
        </w:rPr>
      </w:pPr>
    </w:p>
    <w:p w:rsidR="00902CE9" w:rsidRPr="00902CE9" w:rsidRDefault="00902CE9" w:rsidP="00902CE9">
      <w:pPr>
        <w:pStyle w:val="Texto"/>
        <w:spacing w:after="0" w:line="240" w:lineRule="exact"/>
        <w:rPr>
          <w:rFonts w:asciiTheme="minorHAnsi" w:hAnsiTheme="minorHAnsi"/>
          <w:sz w:val="20"/>
        </w:rPr>
      </w:pPr>
      <w:r w:rsidRPr="00902CE9">
        <w:rPr>
          <w:rFonts w:asciiTheme="minorHAnsi" w:hAnsiTheme="minorHAnsi"/>
          <w:sz w:val="20"/>
        </w:rPr>
        <w:t xml:space="preserve">La toma de decisiones respecto a </w:t>
      </w:r>
    </w:p>
    <w:p w:rsidR="00902CE9" w:rsidRPr="00902CE9" w:rsidRDefault="00902CE9" w:rsidP="00902CE9">
      <w:pPr>
        <w:pStyle w:val="Texto"/>
        <w:spacing w:after="0" w:line="240" w:lineRule="exact"/>
        <w:rPr>
          <w:rFonts w:asciiTheme="minorHAnsi" w:hAnsiTheme="minorHAnsi"/>
          <w:sz w:val="20"/>
        </w:rPr>
      </w:pPr>
    </w:p>
    <w:p w:rsidR="00902CE9" w:rsidRPr="00902CE9" w:rsidRDefault="00902CE9" w:rsidP="00902CE9">
      <w:pPr>
        <w:pStyle w:val="Texto"/>
        <w:spacing w:after="0" w:line="240" w:lineRule="exact"/>
        <w:rPr>
          <w:rFonts w:asciiTheme="minorHAnsi" w:hAnsiTheme="minorHAnsi"/>
          <w:b/>
          <w:sz w:val="20"/>
          <w:lang w:val="es-MX"/>
        </w:rPr>
      </w:pPr>
      <w:r w:rsidRPr="00902CE9">
        <w:rPr>
          <w:rFonts w:asciiTheme="minorHAnsi" w:hAnsiTheme="minorHAnsi"/>
          <w:b/>
          <w:sz w:val="20"/>
          <w:lang w:val="es-MX"/>
        </w:rPr>
        <w:t>2.</w:t>
      </w:r>
      <w:r w:rsidRPr="00902CE9">
        <w:rPr>
          <w:rFonts w:asciiTheme="minorHAnsi" w:hAnsiTheme="minorHAnsi"/>
          <w:b/>
          <w:sz w:val="20"/>
          <w:lang w:val="es-MX"/>
        </w:rPr>
        <w:tab/>
        <w:t>Panorama Económico y Financiero</w:t>
      </w:r>
    </w:p>
    <w:p w:rsidR="00902CE9" w:rsidRPr="00902CE9" w:rsidRDefault="00902CE9" w:rsidP="00902CE9">
      <w:pPr>
        <w:pStyle w:val="Texto"/>
        <w:spacing w:after="0" w:line="240" w:lineRule="exact"/>
        <w:rPr>
          <w:rFonts w:asciiTheme="minorHAnsi" w:hAnsiTheme="minorHAnsi"/>
          <w:sz w:val="20"/>
        </w:rPr>
      </w:pPr>
      <w:r w:rsidRPr="00902CE9">
        <w:rPr>
          <w:rFonts w:asciiTheme="minorHAnsi" w:hAnsiTheme="minorHAnsi"/>
          <w:sz w:val="20"/>
        </w:rPr>
        <w:t>Las principales condiciones económico- financieras bajo las cuales La Junta estuvo operando y que influyeron en la toma de decisiones de la administración tanto a nivel local como federal has sido austeras en el sentido que la entidad ha podido ejercer recursos para localidades con alto y muy alto grado de marginación, entre 50 y 15 mil habitantes y con al menos el 40% de maya hablantes en la atención para cubrir el rezago eléctrico, lo cual es prioritario y muy importante, pero dejando de lado a personas que requieren el mismo servicio de energía eléctrica, que se encuentran en localidades urbanas no calificadas como marginadas y sin las características en número de habitantes y maya hablantes, como los casos de las personas ubicadas en localidades con zonas productivas.</w:t>
      </w:r>
    </w:p>
    <w:p w:rsidR="00902CE9" w:rsidRPr="00902CE9" w:rsidRDefault="00902CE9" w:rsidP="00902CE9">
      <w:pPr>
        <w:pStyle w:val="Texto"/>
        <w:spacing w:after="0" w:line="240" w:lineRule="exact"/>
        <w:rPr>
          <w:rFonts w:asciiTheme="minorHAnsi" w:hAnsiTheme="minorHAnsi"/>
          <w:sz w:val="20"/>
        </w:rPr>
      </w:pPr>
    </w:p>
    <w:p w:rsidR="00902CE9" w:rsidRPr="00902CE9" w:rsidRDefault="00902CE9" w:rsidP="00902CE9">
      <w:pPr>
        <w:pStyle w:val="Texto"/>
        <w:spacing w:after="0" w:line="240" w:lineRule="exact"/>
        <w:rPr>
          <w:rFonts w:asciiTheme="minorHAnsi" w:hAnsiTheme="minorHAnsi"/>
          <w:b/>
          <w:sz w:val="20"/>
          <w:lang w:val="es-MX"/>
        </w:rPr>
      </w:pPr>
      <w:r w:rsidRPr="00902CE9">
        <w:rPr>
          <w:rFonts w:asciiTheme="minorHAnsi" w:hAnsiTheme="minorHAnsi"/>
          <w:b/>
          <w:sz w:val="20"/>
          <w:lang w:val="es-MX"/>
        </w:rPr>
        <w:t>3.</w:t>
      </w:r>
      <w:r w:rsidRPr="00902CE9">
        <w:rPr>
          <w:rFonts w:asciiTheme="minorHAnsi" w:hAnsiTheme="minorHAnsi"/>
          <w:b/>
          <w:sz w:val="20"/>
          <w:lang w:val="es-MX"/>
        </w:rPr>
        <w:tab/>
        <w:t>Autorización e Historia</w:t>
      </w:r>
    </w:p>
    <w:p w:rsidR="00902CE9" w:rsidRPr="00902CE9" w:rsidRDefault="00902CE9" w:rsidP="00902CE9">
      <w:pPr>
        <w:pStyle w:val="INCISO"/>
        <w:spacing w:after="0" w:line="240" w:lineRule="exact"/>
        <w:ind w:left="709" w:firstLine="11"/>
        <w:rPr>
          <w:rFonts w:asciiTheme="minorHAnsi" w:hAnsiTheme="minorHAnsi"/>
          <w:sz w:val="20"/>
          <w:szCs w:val="20"/>
        </w:rPr>
      </w:pPr>
      <w:r w:rsidRPr="00902CE9">
        <w:rPr>
          <w:rFonts w:asciiTheme="minorHAnsi" w:hAnsiTheme="minorHAnsi"/>
          <w:sz w:val="20"/>
          <w:szCs w:val="20"/>
        </w:rPr>
        <w:t xml:space="preserve">La Junta de Electrificación de Yucatán (JEDEY) fue creada el 12 de agosto de 2003, conforme se indica en su decreto de creación número 298 con la misma fecha, es un Organismo Público Descentralizado del Gobierno del Estado de Yucatán con personalidad jurídica y patrimonio propio, con domicilio en la ciudad de Mérida, Yucatán, cuyo objetivo es llevar a cabo acciones relativas a la planeación, programación, </w:t>
      </w:r>
      <w:proofErr w:type="spellStart"/>
      <w:r w:rsidRPr="00902CE9">
        <w:rPr>
          <w:rFonts w:asciiTheme="minorHAnsi" w:hAnsiTheme="minorHAnsi"/>
          <w:sz w:val="20"/>
          <w:szCs w:val="20"/>
        </w:rPr>
        <w:t>presupuestación</w:t>
      </w:r>
      <w:proofErr w:type="spellEnd"/>
      <w:r w:rsidRPr="00902CE9">
        <w:rPr>
          <w:rFonts w:asciiTheme="minorHAnsi" w:hAnsiTheme="minorHAnsi"/>
          <w:sz w:val="20"/>
          <w:szCs w:val="20"/>
        </w:rPr>
        <w:t>, ejecución, modernización, conservación y mantenimiento de la infraestructura eléctrica en el Estado de Yucatán, derivada de los programas convenidos.</w:t>
      </w:r>
    </w:p>
    <w:p w:rsidR="00902CE9" w:rsidRPr="00902CE9" w:rsidRDefault="00902CE9" w:rsidP="00902CE9">
      <w:pPr>
        <w:pStyle w:val="INCISO"/>
        <w:spacing w:after="0" w:line="240" w:lineRule="exact"/>
        <w:rPr>
          <w:rFonts w:asciiTheme="minorHAnsi" w:hAnsiTheme="minorHAnsi"/>
          <w:sz w:val="20"/>
          <w:szCs w:val="20"/>
        </w:rPr>
      </w:pPr>
    </w:p>
    <w:p w:rsidR="00902CE9" w:rsidRPr="00902CE9" w:rsidRDefault="00902CE9" w:rsidP="00902CE9">
      <w:pPr>
        <w:pStyle w:val="Texto"/>
        <w:spacing w:after="0" w:line="240" w:lineRule="exact"/>
        <w:rPr>
          <w:rFonts w:asciiTheme="minorHAnsi" w:hAnsiTheme="minorHAnsi"/>
          <w:b/>
          <w:sz w:val="20"/>
          <w:lang w:val="es-MX"/>
        </w:rPr>
      </w:pPr>
      <w:r w:rsidRPr="00902CE9">
        <w:rPr>
          <w:rFonts w:asciiTheme="minorHAnsi" w:hAnsiTheme="minorHAnsi"/>
          <w:b/>
          <w:sz w:val="20"/>
          <w:lang w:val="es-MX"/>
        </w:rPr>
        <w:t>4.</w:t>
      </w:r>
      <w:r w:rsidRPr="00902CE9">
        <w:rPr>
          <w:rFonts w:asciiTheme="minorHAnsi" w:hAnsiTheme="minorHAnsi"/>
          <w:b/>
          <w:sz w:val="20"/>
          <w:lang w:val="es-MX"/>
        </w:rPr>
        <w:tab/>
        <w:t>Organización y Objeto Social</w:t>
      </w:r>
    </w:p>
    <w:p w:rsidR="00902CE9" w:rsidRPr="00902CE9" w:rsidRDefault="00902CE9" w:rsidP="00902CE9">
      <w:pPr>
        <w:pStyle w:val="INCISO"/>
        <w:spacing w:after="0" w:line="240" w:lineRule="exact"/>
        <w:ind w:left="709" w:firstLine="0"/>
        <w:rPr>
          <w:rFonts w:asciiTheme="minorHAnsi" w:hAnsiTheme="minorHAnsi"/>
          <w:sz w:val="20"/>
          <w:szCs w:val="20"/>
        </w:rPr>
      </w:pPr>
      <w:r w:rsidRPr="00902CE9">
        <w:rPr>
          <w:rFonts w:asciiTheme="minorHAnsi" w:hAnsiTheme="minorHAnsi"/>
          <w:sz w:val="20"/>
          <w:szCs w:val="20"/>
        </w:rPr>
        <w:t>Su principal actividad ha sido, desde su creación, la ejecución de obras eléctricas en el Estado de Yucatán, principalmente a localidades de alto y muy alto grado de marginación, con características de población entre 50 y 15 mil habitantes y con al menos el 40% de la población maya hablantes.</w:t>
      </w:r>
    </w:p>
    <w:p w:rsidR="00902CE9" w:rsidRPr="00902CE9" w:rsidRDefault="00902CE9" w:rsidP="00902CE9">
      <w:pPr>
        <w:pStyle w:val="INCISO"/>
        <w:spacing w:after="0" w:line="240" w:lineRule="exact"/>
        <w:ind w:left="709" w:firstLine="0"/>
        <w:rPr>
          <w:rFonts w:asciiTheme="minorHAnsi" w:hAnsiTheme="minorHAnsi"/>
          <w:sz w:val="20"/>
          <w:szCs w:val="20"/>
        </w:rPr>
      </w:pPr>
    </w:p>
    <w:p w:rsidR="00902CE9" w:rsidRPr="00902CE9" w:rsidRDefault="00902CE9" w:rsidP="00902CE9">
      <w:pPr>
        <w:pStyle w:val="INCISO"/>
        <w:spacing w:after="0" w:line="240" w:lineRule="exact"/>
        <w:rPr>
          <w:rFonts w:asciiTheme="minorHAnsi" w:hAnsiTheme="minorHAnsi"/>
          <w:sz w:val="20"/>
          <w:szCs w:val="20"/>
        </w:rPr>
      </w:pPr>
      <w:r w:rsidRPr="00902CE9">
        <w:rPr>
          <w:rFonts w:asciiTheme="minorHAnsi" w:hAnsiTheme="minorHAnsi"/>
          <w:sz w:val="20"/>
          <w:szCs w:val="20"/>
        </w:rPr>
        <w:t>El ejercicio fiscal coincide con el año de calendario, del 1 de enero al 31 de diciembre de cada año.</w:t>
      </w:r>
    </w:p>
    <w:p w:rsidR="00902CE9" w:rsidRPr="00902CE9" w:rsidRDefault="00902CE9" w:rsidP="00902CE9">
      <w:pPr>
        <w:pStyle w:val="INCISO"/>
        <w:spacing w:after="0" w:line="240" w:lineRule="exact"/>
        <w:ind w:left="709" w:firstLine="0"/>
        <w:rPr>
          <w:rFonts w:asciiTheme="minorHAnsi" w:hAnsiTheme="minorHAnsi"/>
          <w:sz w:val="20"/>
          <w:szCs w:val="20"/>
        </w:rPr>
      </w:pPr>
    </w:p>
    <w:p w:rsidR="00902CE9" w:rsidRPr="00902CE9" w:rsidRDefault="00902CE9" w:rsidP="00902CE9">
      <w:pPr>
        <w:pStyle w:val="INCISO"/>
        <w:spacing w:after="0" w:line="240" w:lineRule="exact"/>
        <w:ind w:left="709" w:firstLine="0"/>
        <w:rPr>
          <w:rFonts w:asciiTheme="minorHAnsi" w:hAnsiTheme="minorHAnsi"/>
          <w:sz w:val="20"/>
          <w:szCs w:val="20"/>
        </w:rPr>
      </w:pPr>
      <w:r w:rsidRPr="00902CE9">
        <w:rPr>
          <w:rFonts w:asciiTheme="minorHAnsi" w:hAnsiTheme="minorHAnsi"/>
          <w:sz w:val="20"/>
          <w:szCs w:val="20"/>
        </w:rPr>
        <w:t>La Entidad está obligada a efectuar retención del Impuesto sobre la Renta a sus empleados de base y por honorarios, retenciones y pago de contribuciones conforme lo indica la Ley de los trabajadores al Servicio del Estado: al Instituto de Seguridad Social de los trabajadores del Estado de Yucatán (ISSTEY), no es contribuyente de IVA, por lo que el pago de este concepto implica un gasto para la JEDEY.</w:t>
      </w:r>
    </w:p>
    <w:p w:rsidR="00902CE9" w:rsidRPr="00902CE9" w:rsidRDefault="00902CE9" w:rsidP="00902CE9">
      <w:pPr>
        <w:pStyle w:val="INCISO"/>
        <w:spacing w:after="0" w:line="240" w:lineRule="exact"/>
        <w:ind w:left="709" w:firstLine="0"/>
        <w:rPr>
          <w:rFonts w:asciiTheme="minorHAnsi" w:hAnsiTheme="minorHAnsi"/>
          <w:sz w:val="20"/>
          <w:szCs w:val="20"/>
        </w:rPr>
      </w:pPr>
    </w:p>
    <w:p w:rsidR="00902CE9" w:rsidRPr="00902CE9" w:rsidRDefault="00902CE9" w:rsidP="00902CE9">
      <w:pPr>
        <w:pStyle w:val="INCISO"/>
        <w:spacing w:after="0" w:line="240" w:lineRule="exact"/>
        <w:ind w:left="709" w:firstLine="0"/>
        <w:rPr>
          <w:rFonts w:asciiTheme="minorHAnsi" w:hAnsiTheme="minorHAnsi"/>
          <w:sz w:val="20"/>
          <w:szCs w:val="20"/>
        </w:rPr>
      </w:pPr>
      <w:r w:rsidRPr="00902CE9">
        <w:rPr>
          <w:rFonts w:asciiTheme="minorHAnsi" w:hAnsiTheme="minorHAnsi"/>
          <w:sz w:val="20"/>
          <w:szCs w:val="20"/>
        </w:rPr>
        <w:t>La Estructura organizacional básica está compuesta por el Director General y tres Jefes de departamento: Administrativo, Técnico, Jurídico y cada departamento se integra con un equipo de trabajo que sostiene las labores operativas de la Entidad.</w:t>
      </w:r>
    </w:p>
    <w:p w:rsidR="00902CE9" w:rsidRPr="00902CE9" w:rsidRDefault="00902CE9" w:rsidP="00902CE9">
      <w:pPr>
        <w:pStyle w:val="INCISO"/>
        <w:spacing w:after="0" w:line="240" w:lineRule="exact"/>
        <w:ind w:left="709" w:firstLine="0"/>
        <w:rPr>
          <w:rFonts w:asciiTheme="minorHAnsi" w:hAnsiTheme="minorHAnsi"/>
          <w:sz w:val="20"/>
          <w:szCs w:val="20"/>
        </w:rPr>
      </w:pPr>
    </w:p>
    <w:p w:rsidR="00902CE9" w:rsidRPr="00902CE9" w:rsidRDefault="00902CE9" w:rsidP="00902CE9">
      <w:pPr>
        <w:pStyle w:val="INCISO"/>
        <w:spacing w:after="0" w:line="240" w:lineRule="exact"/>
        <w:ind w:left="709" w:firstLine="0"/>
        <w:rPr>
          <w:rFonts w:asciiTheme="minorHAnsi" w:hAnsiTheme="minorHAnsi"/>
          <w:b/>
          <w:sz w:val="20"/>
          <w:szCs w:val="20"/>
          <w:lang w:val="es-MX"/>
        </w:rPr>
      </w:pPr>
      <w:r w:rsidRPr="00902CE9">
        <w:rPr>
          <w:rFonts w:asciiTheme="minorHAnsi" w:hAnsiTheme="minorHAnsi"/>
          <w:sz w:val="20"/>
          <w:szCs w:val="20"/>
        </w:rPr>
        <w:t>Presupuestalmente la JEDEY está asignada en el sector infraestructura encabezado por la Secretaría de Obras Públicas (SOP).</w:t>
      </w:r>
    </w:p>
    <w:p w:rsidR="00902CE9" w:rsidRPr="00902CE9" w:rsidRDefault="00902CE9" w:rsidP="00902CE9">
      <w:pPr>
        <w:pStyle w:val="Texto"/>
        <w:spacing w:after="0" w:line="240" w:lineRule="exact"/>
        <w:rPr>
          <w:rFonts w:asciiTheme="minorHAnsi" w:hAnsiTheme="minorHAnsi"/>
          <w:b/>
          <w:sz w:val="20"/>
          <w:lang w:val="es-MX"/>
        </w:rPr>
      </w:pPr>
    </w:p>
    <w:p w:rsidR="00902CE9" w:rsidRPr="00902CE9" w:rsidRDefault="00902CE9" w:rsidP="00902CE9">
      <w:pPr>
        <w:pStyle w:val="Texto"/>
        <w:spacing w:after="0" w:line="240" w:lineRule="exact"/>
        <w:rPr>
          <w:rFonts w:asciiTheme="minorHAnsi" w:hAnsiTheme="minorHAnsi"/>
          <w:b/>
          <w:sz w:val="20"/>
          <w:lang w:val="es-MX"/>
        </w:rPr>
      </w:pPr>
      <w:r w:rsidRPr="00902CE9">
        <w:rPr>
          <w:rFonts w:asciiTheme="minorHAnsi" w:hAnsiTheme="minorHAnsi"/>
          <w:b/>
          <w:sz w:val="20"/>
          <w:lang w:val="es-MX"/>
        </w:rPr>
        <w:t>5.</w:t>
      </w:r>
      <w:r w:rsidRPr="00902CE9">
        <w:rPr>
          <w:rFonts w:asciiTheme="minorHAnsi" w:hAnsiTheme="minorHAnsi"/>
          <w:b/>
          <w:sz w:val="20"/>
          <w:lang w:val="es-MX"/>
        </w:rPr>
        <w:tab/>
        <w:t>Bases de Preparación de los Estados Financieros</w:t>
      </w:r>
    </w:p>
    <w:p w:rsidR="00902CE9" w:rsidRPr="00902CE9" w:rsidRDefault="00902CE9" w:rsidP="00902CE9">
      <w:pPr>
        <w:pStyle w:val="Texto"/>
        <w:spacing w:after="0" w:line="240" w:lineRule="exact"/>
        <w:rPr>
          <w:rFonts w:asciiTheme="minorHAnsi" w:hAnsiTheme="minorHAnsi"/>
          <w:b/>
          <w:sz w:val="20"/>
          <w:lang w:val="es-MX"/>
        </w:rPr>
      </w:pPr>
    </w:p>
    <w:p w:rsidR="00902CE9" w:rsidRPr="00902CE9" w:rsidRDefault="00902CE9" w:rsidP="00902CE9">
      <w:pPr>
        <w:pStyle w:val="Texto"/>
        <w:spacing w:after="0" w:line="240" w:lineRule="exact"/>
        <w:ind w:left="709" w:firstLine="0"/>
        <w:rPr>
          <w:rFonts w:asciiTheme="minorHAnsi" w:hAnsiTheme="minorHAnsi"/>
          <w:sz w:val="20"/>
          <w:lang w:val="es-MX"/>
        </w:rPr>
      </w:pPr>
      <w:r w:rsidRPr="00902CE9">
        <w:rPr>
          <w:rFonts w:asciiTheme="minorHAnsi" w:hAnsiTheme="minorHAnsi"/>
          <w:sz w:val="20"/>
          <w:lang w:val="es-MX"/>
        </w:rPr>
        <w:t xml:space="preserve">En la preparación del presente documento se ha observado la normatividad emitida por el Consejo Nacional de Armonización Contable “CONAC” y las disposiciones legales aplicables; para dar cumplimiento a lo que establece la Ley General de Contabilidad Gubernamental y con la normatividad emitida por el Consejo Nacional de Armonización Contable “CONAC”   </w:t>
      </w:r>
    </w:p>
    <w:p w:rsidR="00902CE9" w:rsidRPr="00902CE9" w:rsidRDefault="00902CE9" w:rsidP="00902CE9">
      <w:pPr>
        <w:pStyle w:val="Texto"/>
        <w:spacing w:after="0" w:line="240" w:lineRule="exact"/>
        <w:ind w:left="709" w:firstLine="0"/>
        <w:rPr>
          <w:rFonts w:asciiTheme="minorHAnsi" w:hAnsiTheme="minorHAnsi"/>
          <w:sz w:val="20"/>
          <w:lang w:val="es-MX"/>
        </w:rPr>
      </w:pPr>
    </w:p>
    <w:p w:rsidR="00902CE9" w:rsidRPr="00902CE9" w:rsidRDefault="00902CE9" w:rsidP="00902CE9">
      <w:pPr>
        <w:pStyle w:val="Texto"/>
        <w:spacing w:after="0" w:line="240" w:lineRule="exact"/>
        <w:ind w:left="1069" w:firstLine="0"/>
        <w:rPr>
          <w:rFonts w:asciiTheme="minorHAnsi" w:hAnsiTheme="minorHAnsi"/>
          <w:sz w:val="20"/>
          <w:lang w:val="es-MX"/>
        </w:rPr>
      </w:pPr>
      <w:r w:rsidRPr="00902CE9">
        <w:rPr>
          <w:rFonts w:asciiTheme="minorHAnsi" w:hAnsiTheme="minorHAnsi"/>
          <w:sz w:val="20"/>
          <w:lang w:val="es-MX"/>
        </w:rPr>
        <w:t xml:space="preserve">Los Estados Financieros están preparados con base a Principios de Contabilidad Gubernamental, los cuales en lo general son coincidentes con las Normas de Información Financiera Mexicanas emitidas por el Consejo Mexicano para la Investigación y Desarrollo de Normas de Información Financiera, A.C. (CINIF); excepto porque las cifras presentadas no reconocen los efectos de la inflación en la información financiera mediante reglas de valuación y </w:t>
      </w:r>
      <w:r w:rsidRPr="00902CE9">
        <w:rPr>
          <w:rFonts w:asciiTheme="minorHAnsi" w:hAnsiTheme="minorHAnsi"/>
          <w:sz w:val="20"/>
          <w:lang w:val="es-MX"/>
        </w:rPr>
        <w:lastRenderedPageBreak/>
        <w:t xml:space="preserve">preparación, contenidas en el quinto documento de adecuaciones modificado del boletín B-10, emitido por el Instituto Mexicano de Contadores Públicos A.C., y por consiguiente están preparados sobre la base de costos históricos. </w:t>
      </w:r>
    </w:p>
    <w:p w:rsidR="00902CE9" w:rsidRPr="00902CE9" w:rsidRDefault="00902CE9" w:rsidP="00902CE9">
      <w:pPr>
        <w:pStyle w:val="Texto"/>
        <w:spacing w:after="0" w:line="240" w:lineRule="exact"/>
        <w:ind w:left="1069" w:firstLine="0"/>
        <w:rPr>
          <w:rFonts w:asciiTheme="minorHAnsi" w:hAnsiTheme="minorHAnsi"/>
          <w:sz w:val="20"/>
          <w:lang w:val="es-MX"/>
        </w:rPr>
      </w:pPr>
    </w:p>
    <w:p w:rsidR="00902CE9" w:rsidRPr="00902CE9" w:rsidRDefault="00902CE9" w:rsidP="00902CE9">
      <w:pPr>
        <w:pStyle w:val="Texto"/>
        <w:numPr>
          <w:ilvl w:val="0"/>
          <w:numId w:val="8"/>
        </w:numPr>
        <w:spacing w:after="0" w:line="240" w:lineRule="exact"/>
        <w:rPr>
          <w:rFonts w:asciiTheme="minorHAnsi" w:hAnsiTheme="minorHAnsi"/>
          <w:b/>
          <w:sz w:val="20"/>
          <w:lang w:val="es-MX"/>
        </w:rPr>
      </w:pPr>
      <w:r w:rsidRPr="00902CE9">
        <w:rPr>
          <w:rFonts w:asciiTheme="minorHAnsi" w:hAnsiTheme="minorHAnsi"/>
          <w:b/>
          <w:sz w:val="20"/>
          <w:lang w:val="es-MX"/>
        </w:rPr>
        <w:t>Políticas de Contabilidad Significativas</w:t>
      </w:r>
    </w:p>
    <w:p w:rsidR="00902CE9" w:rsidRPr="00902CE9" w:rsidRDefault="00902CE9" w:rsidP="00902CE9">
      <w:pPr>
        <w:pStyle w:val="Texto"/>
        <w:spacing w:after="0" w:line="240" w:lineRule="exact"/>
        <w:rPr>
          <w:rFonts w:asciiTheme="minorHAnsi" w:hAnsiTheme="minorHAnsi"/>
          <w:b/>
          <w:sz w:val="20"/>
          <w:lang w:val="es-MX"/>
        </w:rPr>
      </w:pPr>
    </w:p>
    <w:p w:rsidR="00902CE9" w:rsidRPr="00902CE9" w:rsidRDefault="00902CE9" w:rsidP="00902CE9">
      <w:pPr>
        <w:pStyle w:val="Texto"/>
        <w:spacing w:after="0" w:line="240" w:lineRule="exact"/>
        <w:ind w:left="709" w:firstLine="0"/>
        <w:rPr>
          <w:rFonts w:asciiTheme="minorHAnsi" w:hAnsiTheme="minorHAnsi"/>
          <w:sz w:val="20"/>
          <w:lang w:val="es-MX"/>
        </w:rPr>
      </w:pPr>
      <w:r w:rsidRPr="00902CE9">
        <w:rPr>
          <w:rFonts w:asciiTheme="minorHAnsi" w:hAnsiTheme="minorHAnsi"/>
          <w:sz w:val="20"/>
          <w:lang w:val="es-MX"/>
        </w:rPr>
        <w:t xml:space="preserve">Los estados financieros que se acompañan fueron preparados de conformidad con disposiciones en materia de información financiera establecidas en la Ley General de Contabilidad Gubernamental, en los Postulados Básicos de Contabilidad Gubernamental, en las Normas Generales y Específicas de </w:t>
      </w:r>
    </w:p>
    <w:p w:rsidR="00902CE9" w:rsidRPr="00902CE9" w:rsidRDefault="00902CE9" w:rsidP="00902CE9">
      <w:pPr>
        <w:pStyle w:val="Texto"/>
        <w:spacing w:after="0" w:line="240" w:lineRule="exact"/>
        <w:ind w:left="709" w:firstLine="0"/>
        <w:rPr>
          <w:rFonts w:asciiTheme="minorHAnsi" w:hAnsiTheme="minorHAnsi"/>
          <w:sz w:val="20"/>
          <w:lang w:val="es-MX"/>
        </w:rPr>
      </w:pPr>
      <w:r w:rsidRPr="00902CE9">
        <w:rPr>
          <w:rFonts w:asciiTheme="minorHAnsi" w:hAnsiTheme="minorHAnsi"/>
          <w:sz w:val="20"/>
          <w:lang w:val="es-MX"/>
        </w:rPr>
        <w:t>Información Financiera Gubernamental para el Sector Paraestatal emitidas por la Unidad de Contabilidad Gubernamental e Informes sobre la Gestión Pública (UGG) de la Secretaría de Hacienda y Crédito Público (SHCP) y en las Normas de Información Financiera emitidas por el Consejo Mexicano de Normas de Información Financiera, A.C., que son aplicadas de manera supletoria. A continuación se resumen las políticas de información financiera más importantes utilizadas por la Junta para la preparación de sus estados financieros:</w:t>
      </w:r>
    </w:p>
    <w:p w:rsidR="00902CE9" w:rsidRPr="00902CE9" w:rsidRDefault="00902CE9" w:rsidP="00902CE9">
      <w:pPr>
        <w:pStyle w:val="Texto"/>
        <w:spacing w:after="0" w:line="240" w:lineRule="exact"/>
        <w:ind w:left="709" w:firstLine="0"/>
        <w:rPr>
          <w:rFonts w:asciiTheme="minorHAnsi" w:hAnsiTheme="minorHAnsi"/>
          <w:sz w:val="20"/>
          <w:lang w:val="es-MX"/>
        </w:rPr>
      </w:pPr>
    </w:p>
    <w:p w:rsidR="00902CE9" w:rsidRPr="00902CE9" w:rsidRDefault="00902CE9" w:rsidP="00902CE9">
      <w:pPr>
        <w:pStyle w:val="Texto"/>
        <w:spacing w:after="0" w:line="240" w:lineRule="exact"/>
        <w:ind w:left="709" w:firstLine="0"/>
        <w:rPr>
          <w:rFonts w:asciiTheme="minorHAnsi" w:hAnsiTheme="minorHAnsi"/>
          <w:sz w:val="20"/>
          <w:lang w:val="es-MX"/>
        </w:rPr>
      </w:pPr>
      <w:r w:rsidRPr="00902CE9">
        <w:rPr>
          <w:rFonts w:asciiTheme="minorHAnsi" w:hAnsiTheme="minorHAnsi"/>
          <w:sz w:val="20"/>
          <w:lang w:val="es-MX"/>
        </w:rPr>
        <w:t>La Entidad está obligada a dar cumplimiento a lo establecido en la Ley de Presupuesto y Contabilidad Gubernamental del Estado de Yucatán, por lo tanto procura cumplir con lo establecido en su artículo 148, lo cual señala que la contabilidad gubernamental de los Ejecutores del Gasto se sujetará a las disposiciones de esta Ley, su Reglamento y La Ley General, para lo cual se observan los criterios generales de armonización contables que se emitan, así como las normas y lineamientos para la generación de información financiera.</w:t>
      </w:r>
    </w:p>
    <w:p w:rsidR="00902CE9" w:rsidRPr="00902CE9" w:rsidRDefault="00902CE9" w:rsidP="00902CE9">
      <w:pPr>
        <w:pStyle w:val="Texto"/>
        <w:spacing w:after="0" w:line="240" w:lineRule="exact"/>
        <w:ind w:left="709" w:firstLine="0"/>
        <w:rPr>
          <w:rFonts w:asciiTheme="minorHAnsi" w:hAnsiTheme="minorHAnsi"/>
          <w:sz w:val="20"/>
          <w:lang w:val="es-MX"/>
        </w:rPr>
      </w:pPr>
    </w:p>
    <w:p w:rsidR="00902CE9" w:rsidRPr="00902CE9" w:rsidRDefault="00902CE9" w:rsidP="00902CE9">
      <w:pPr>
        <w:pStyle w:val="Texto"/>
        <w:spacing w:after="0" w:line="240" w:lineRule="exact"/>
        <w:ind w:left="709" w:firstLine="0"/>
        <w:rPr>
          <w:rFonts w:asciiTheme="minorHAnsi" w:hAnsiTheme="minorHAnsi"/>
          <w:sz w:val="20"/>
          <w:lang w:val="es-MX"/>
        </w:rPr>
      </w:pPr>
      <w:r w:rsidRPr="00902CE9">
        <w:rPr>
          <w:rFonts w:asciiTheme="minorHAnsi" w:hAnsiTheme="minorHAnsi"/>
          <w:sz w:val="20"/>
          <w:lang w:val="es-MX"/>
        </w:rPr>
        <w:t>La Entidad es dependiente del Gobierno del Estado de Yucatán, por lo que su administración se apega a las leyes y otras reglamentaciones establecidas por el gobierno del estado, por tanto, las políticas, procedimientos y registros contables, son preparados de acuerdo a los requerimientos de contabilidad y de sus estados financieros establecidos en la Ley de Presupuesto y Contabilidad Gubernamental del Estado de Yucatán.</w:t>
      </w:r>
    </w:p>
    <w:p w:rsidR="00902CE9" w:rsidRPr="00902CE9" w:rsidRDefault="00902CE9" w:rsidP="00902CE9">
      <w:pPr>
        <w:pStyle w:val="Texto"/>
        <w:spacing w:after="0" w:line="240" w:lineRule="exact"/>
        <w:ind w:left="709" w:firstLine="0"/>
        <w:rPr>
          <w:rFonts w:asciiTheme="minorHAnsi" w:hAnsiTheme="minorHAnsi"/>
          <w:sz w:val="20"/>
          <w:lang w:val="es-MX"/>
        </w:rPr>
      </w:pPr>
    </w:p>
    <w:p w:rsidR="00902CE9" w:rsidRPr="00902CE9" w:rsidRDefault="00902CE9" w:rsidP="00902CE9">
      <w:pPr>
        <w:pStyle w:val="Texto"/>
        <w:spacing w:after="0" w:line="240" w:lineRule="exact"/>
        <w:ind w:left="709" w:firstLine="0"/>
        <w:rPr>
          <w:rFonts w:asciiTheme="minorHAnsi" w:hAnsiTheme="minorHAnsi"/>
          <w:sz w:val="20"/>
          <w:lang w:val="es-MX"/>
        </w:rPr>
      </w:pPr>
      <w:r w:rsidRPr="00902CE9">
        <w:rPr>
          <w:rFonts w:asciiTheme="minorHAnsi" w:hAnsiTheme="minorHAnsi"/>
          <w:sz w:val="20"/>
          <w:lang w:val="es-MX"/>
        </w:rPr>
        <w:t>Los estados financieros que se acompañan fueron preparados de conformidad a reglas particulares de información, a requerimientos de las leyes y reglamentos que aplican a la Entidad emitidos por el Gobierno del Estado de Yucatán. Los estados financieros que se requieren, y que se establecen en la Ley de Presupuesto y Contabilidad Gubernamental del Estado de Yucatán son: el estado de situación financiera, el estado de ingresos y egresos, el estado de origen y aplicación de recursos, el estado de movimientos en el patrimonio, y el comparativo del presupuesto y ejercido real.</w:t>
      </w:r>
    </w:p>
    <w:p w:rsidR="00902CE9" w:rsidRPr="00902CE9" w:rsidRDefault="00902CE9" w:rsidP="00902CE9">
      <w:pPr>
        <w:pStyle w:val="Texto"/>
        <w:spacing w:after="0" w:line="240" w:lineRule="exact"/>
        <w:ind w:left="709" w:firstLine="0"/>
        <w:rPr>
          <w:rFonts w:asciiTheme="minorHAnsi" w:hAnsiTheme="minorHAnsi"/>
          <w:sz w:val="20"/>
          <w:lang w:val="es-MX"/>
        </w:rPr>
      </w:pPr>
    </w:p>
    <w:p w:rsidR="00902CE9" w:rsidRPr="00902CE9" w:rsidRDefault="00902CE9" w:rsidP="00902CE9">
      <w:pPr>
        <w:pStyle w:val="Texto"/>
        <w:spacing w:after="0" w:line="240" w:lineRule="exact"/>
        <w:ind w:left="709" w:firstLine="0"/>
        <w:rPr>
          <w:rFonts w:asciiTheme="minorHAnsi" w:hAnsiTheme="minorHAnsi"/>
          <w:sz w:val="20"/>
          <w:lang w:val="es-MX"/>
        </w:rPr>
      </w:pPr>
      <w:r w:rsidRPr="00902CE9">
        <w:rPr>
          <w:rFonts w:asciiTheme="minorHAnsi" w:hAnsiTheme="minorHAnsi"/>
          <w:sz w:val="20"/>
          <w:lang w:val="es-MX"/>
        </w:rPr>
        <w:t xml:space="preserve">Cuando se utilizan en notas a los estados financieros los términos “las cifras del año actual” se refiere a 2015, el año o fecha que se informa y “del año anterior” se refiere a 2014, el año o fecha con el que se compara.  </w:t>
      </w:r>
    </w:p>
    <w:p w:rsidR="00902CE9" w:rsidRPr="00902CE9" w:rsidRDefault="00902CE9" w:rsidP="00902CE9">
      <w:pPr>
        <w:pStyle w:val="Texto"/>
        <w:spacing w:after="0" w:line="240" w:lineRule="exact"/>
        <w:ind w:left="709" w:firstLine="0"/>
        <w:rPr>
          <w:rFonts w:asciiTheme="minorHAnsi" w:hAnsiTheme="minorHAnsi"/>
          <w:sz w:val="20"/>
          <w:lang w:val="es-MX"/>
        </w:rPr>
      </w:pPr>
    </w:p>
    <w:p w:rsidR="00902CE9" w:rsidRPr="00902CE9" w:rsidRDefault="00902CE9" w:rsidP="00902CE9">
      <w:pPr>
        <w:pStyle w:val="Texto"/>
        <w:spacing w:after="0" w:line="240" w:lineRule="exact"/>
        <w:ind w:left="709" w:firstLine="0"/>
        <w:rPr>
          <w:rFonts w:asciiTheme="minorHAnsi" w:hAnsiTheme="minorHAnsi"/>
          <w:sz w:val="20"/>
          <w:lang w:val="es-MX"/>
        </w:rPr>
      </w:pPr>
      <w:r w:rsidRPr="00902CE9">
        <w:rPr>
          <w:rFonts w:asciiTheme="minorHAnsi" w:hAnsiTheme="minorHAnsi"/>
          <w:sz w:val="20"/>
          <w:lang w:val="es-MX"/>
        </w:rPr>
        <w:t>Derivado de lo anterior, La Junta de Electrificación de Yucatán está en proceso con la planeación para detectar las necesidades informáticas, capacitación del personal responsable de procesar y emitir la información señalada, así como cumplir con la Ley General de Contabilidad Gubernamental del Estado de Yucatán (DOG 31 de diciembre de 2010), así como la Ley de Fiscalización de la Cuenta Pública del Estado de Yucatán.</w:t>
      </w:r>
    </w:p>
    <w:p w:rsidR="00902CE9" w:rsidRPr="00902CE9" w:rsidRDefault="00902CE9" w:rsidP="00902CE9">
      <w:pPr>
        <w:pStyle w:val="Texto"/>
        <w:spacing w:after="0" w:line="240" w:lineRule="exact"/>
        <w:ind w:left="709" w:firstLine="0"/>
        <w:rPr>
          <w:rFonts w:asciiTheme="minorHAnsi" w:hAnsiTheme="minorHAnsi"/>
          <w:sz w:val="20"/>
          <w:lang w:val="es-MX"/>
        </w:rPr>
      </w:pPr>
    </w:p>
    <w:p w:rsidR="00902CE9" w:rsidRPr="00902CE9" w:rsidRDefault="00902CE9" w:rsidP="00902CE9">
      <w:pPr>
        <w:pStyle w:val="Texto"/>
        <w:spacing w:after="0" w:line="240" w:lineRule="exact"/>
        <w:ind w:left="709" w:firstLine="0"/>
        <w:rPr>
          <w:rFonts w:asciiTheme="minorHAnsi" w:hAnsiTheme="minorHAnsi"/>
          <w:sz w:val="20"/>
          <w:lang w:val="es-MX"/>
        </w:rPr>
      </w:pPr>
      <w:r w:rsidRPr="00902CE9">
        <w:rPr>
          <w:rFonts w:asciiTheme="minorHAnsi" w:hAnsiTheme="minorHAnsi"/>
          <w:sz w:val="20"/>
          <w:lang w:val="es-MX"/>
        </w:rPr>
        <w:t>A continuación se resumen las políticas de información financiera más importantes utilizadas por la entidad:</w:t>
      </w:r>
    </w:p>
    <w:p w:rsidR="00902CE9" w:rsidRPr="00902CE9" w:rsidRDefault="00902CE9" w:rsidP="00902CE9">
      <w:pPr>
        <w:pStyle w:val="Texto"/>
        <w:spacing w:after="0" w:line="240" w:lineRule="exact"/>
        <w:ind w:left="709" w:firstLine="0"/>
        <w:rPr>
          <w:rFonts w:asciiTheme="minorHAnsi" w:hAnsiTheme="minorHAnsi"/>
          <w:sz w:val="20"/>
          <w:lang w:val="es-MX"/>
        </w:rPr>
      </w:pPr>
    </w:p>
    <w:p w:rsidR="00902CE9" w:rsidRPr="00902CE9" w:rsidRDefault="00902CE9" w:rsidP="00902CE9">
      <w:pPr>
        <w:pStyle w:val="Texto"/>
        <w:numPr>
          <w:ilvl w:val="0"/>
          <w:numId w:val="9"/>
        </w:numPr>
        <w:spacing w:after="0" w:line="240" w:lineRule="exact"/>
        <w:rPr>
          <w:rFonts w:asciiTheme="minorHAnsi" w:hAnsiTheme="minorHAnsi"/>
          <w:sz w:val="20"/>
          <w:lang w:val="es-MX"/>
        </w:rPr>
      </w:pPr>
      <w:r w:rsidRPr="00902CE9">
        <w:rPr>
          <w:rFonts w:asciiTheme="minorHAnsi" w:hAnsiTheme="minorHAnsi"/>
          <w:sz w:val="20"/>
          <w:lang w:val="es-MX"/>
        </w:rPr>
        <w:t>Clasificación por función</w:t>
      </w:r>
    </w:p>
    <w:p w:rsidR="00902CE9" w:rsidRPr="00902CE9" w:rsidRDefault="00902CE9" w:rsidP="00902CE9">
      <w:pPr>
        <w:pStyle w:val="Texto"/>
        <w:spacing w:after="0" w:line="240" w:lineRule="exact"/>
        <w:ind w:left="1069" w:firstLine="0"/>
        <w:rPr>
          <w:rFonts w:asciiTheme="minorHAnsi" w:hAnsiTheme="minorHAnsi"/>
          <w:sz w:val="20"/>
          <w:lang w:val="es-MX"/>
        </w:rPr>
      </w:pPr>
    </w:p>
    <w:p w:rsidR="00902CE9" w:rsidRPr="00902CE9" w:rsidRDefault="00902CE9" w:rsidP="00902CE9">
      <w:pPr>
        <w:pStyle w:val="Texto"/>
        <w:spacing w:after="0" w:line="240" w:lineRule="exact"/>
        <w:ind w:left="709" w:firstLine="0"/>
        <w:rPr>
          <w:rFonts w:asciiTheme="minorHAnsi" w:hAnsiTheme="minorHAnsi"/>
          <w:sz w:val="20"/>
          <w:lang w:val="es-MX"/>
        </w:rPr>
      </w:pPr>
      <w:r w:rsidRPr="00902CE9">
        <w:rPr>
          <w:rFonts w:asciiTheme="minorHAnsi" w:hAnsiTheme="minorHAnsi"/>
          <w:sz w:val="20"/>
          <w:lang w:val="es-MX"/>
        </w:rPr>
        <w:t>Los costos y gastos se presentan con base a su función, lo cual permite conocer los gastos generales, los cuales se distribuyen en gastos por Remuneraciones al Personal, Materiales y Suministros, Servicios Generales Transferencias, subsidios y otras ayudas e Inversión en Obra Pública.</w:t>
      </w:r>
    </w:p>
    <w:p w:rsidR="00902CE9" w:rsidRPr="00902CE9" w:rsidRDefault="00902CE9" w:rsidP="00902CE9">
      <w:pPr>
        <w:pStyle w:val="Texto"/>
        <w:spacing w:after="0" w:line="240" w:lineRule="exact"/>
        <w:ind w:left="709" w:firstLine="0"/>
        <w:rPr>
          <w:rFonts w:asciiTheme="minorHAnsi" w:hAnsiTheme="minorHAnsi"/>
          <w:sz w:val="20"/>
          <w:lang w:val="es-MX"/>
        </w:rPr>
      </w:pPr>
    </w:p>
    <w:p w:rsidR="00902CE9" w:rsidRPr="00902CE9" w:rsidRDefault="00902CE9" w:rsidP="00902CE9">
      <w:pPr>
        <w:pStyle w:val="Texto"/>
        <w:numPr>
          <w:ilvl w:val="0"/>
          <w:numId w:val="9"/>
        </w:numPr>
        <w:spacing w:after="0" w:line="240" w:lineRule="exact"/>
        <w:rPr>
          <w:rFonts w:asciiTheme="minorHAnsi" w:hAnsiTheme="minorHAnsi"/>
          <w:sz w:val="20"/>
          <w:lang w:val="es-MX"/>
        </w:rPr>
      </w:pPr>
      <w:r w:rsidRPr="00902CE9">
        <w:rPr>
          <w:rFonts w:asciiTheme="minorHAnsi" w:hAnsiTheme="minorHAnsi"/>
          <w:sz w:val="20"/>
          <w:lang w:val="es-MX"/>
        </w:rPr>
        <w:t>Remanente (déficit) de operación.</w:t>
      </w:r>
    </w:p>
    <w:p w:rsidR="00902CE9" w:rsidRPr="00902CE9" w:rsidRDefault="00902CE9" w:rsidP="00902CE9">
      <w:pPr>
        <w:pStyle w:val="Texto"/>
        <w:spacing w:after="0" w:line="240" w:lineRule="exact"/>
        <w:ind w:left="1069" w:firstLine="0"/>
        <w:rPr>
          <w:rFonts w:asciiTheme="minorHAnsi" w:hAnsiTheme="minorHAnsi"/>
          <w:sz w:val="20"/>
          <w:lang w:val="es-MX"/>
        </w:rPr>
      </w:pPr>
    </w:p>
    <w:p w:rsidR="00902CE9" w:rsidRPr="00902CE9" w:rsidRDefault="00902CE9" w:rsidP="00902CE9">
      <w:pPr>
        <w:pStyle w:val="Texto"/>
        <w:spacing w:after="0" w:line="240" w:lineRule="exact"/>
        <w:ind w:left="709" w:firstLine="0"/>
        <w:rPr>
          <w:rFonts w:asciiTheme="minorHAnsi" w:hAnsiTheme="minorHAnsi"/>
          <w:sz w:val="20"/>
          <w:lang w:val="es-MX"/>
        </w:rPr>
      </w:pPr>
      <w:r w:rsidRPr="00902CE9">
        <w:rPr>
          <w:rFonts w:asciiTheme="minorHAnsi" w:hAnsiTheme="minorHAnsi"/>
          <w:sz w:val="20"/>
          <w:lang w:val="es-MX"/>
        </w:rPr>
        <w:t>Se presenta en el estado de ingresos y egresos, lo cual contribuye a un mejor entendimiento de su ejercicio presupuestal.</w:t>
      </w:r>
    </w:p>
    <w:p w:rsidR="00902CE9" w:rsidRPr="00902CE9" w:rsidRDefault="00902CE9" w:rsidP="00902CE9">
      <w:pPr>
        <w:pStyle w:val="Texto"/>
        <w:spacing w:after="0" w:line="240" w:lineRule="exact"/>
        <w:ind w:left="709" w:firstLine="0"/>
        <w:rPr>
          <w:rFonts w:asciiTheme="minorHAnsi" w:hAnsiTheme="minorHAnsi"/>
          <w:sz w:val="20"/>
          <w:lang w:val="es-MX"/>
        </w:rPr>
      </w:pPr>
    </w:p>
    <w:p w:rsidR="00902CE9" w:rsidRPr="00902CE9" w:rsidRDefault="00902CE9" w:rsidP="00902CE9">
      <w:pPr>
        <w:pStyle w:val="Texto"/>
        <w:numPr>
          <w:ilvl w:val="0"/>
          <w:numId w:val="9"/>
        </w:numPr>
        <w:spacing w:after="0" w:line="240" w:lineRule="exact"/>
        <w:rPr>
          <w:rFonts w:asciiTheme="minorHAnsi" w:hAnsiTheme="minorHAnsi"/>
          <w:sz w:val="20"/>
          <w:lang w:val="es-MX"/>
        </w:rPr>
      </w:pPr>
      <w:r w:rsidRPr="00902CE9">
        <w:rPr>
          <w:rFonts w:asciiTheme="minorHAnsi" w:hAnsiTheme="minorHAnsi"/>
          <w:sz w:val="20"/>
          <w:lang w:val="es-MX"/>
        </w:rPr>
        <w:t>Mobiliario y equipo.</w:t>
      </w:r>
    </w:p>
    <w:p w:rsidR="00902CE9" w:rsidRPr="00902CE9" w:rsidRDefault="00902CE9" w:rsidP="00902CE9">
      <w:pPr>
        <w:pStyle w:val="Texto"/>
        <w:spacing w:after="0" w:line="240" w:lineRule="exact"/>
        <w:ind w:left="1069" w:firstLine="0"/>
        <w:rPr>
          <w:rFonts w:asciiTheme="minorHAnsi" w:hAnsiTheme="minorHAnsi"/>
          <w:sz w:val="20"/>
          <w:lang w:val="es-MX"/>
        </w:rPr>
      </w:pPr>
    </w:p>
    <w:p w:rsidR="00902CE9" w:rsidRPr="00902CE9" w:rsidRDefault="00902CE9" w:rsidP="00902CE9">
      <w:pPr>
        <w:pStyle w:val="Texto"/>
        <w:spacing w:after="0" w:line="240" w:lineRule="exact"/>
        <w:ind w:left="709" w:firstLine="0"/>
        <w:rPr>
          <w:rFonts w:asciiTheme="minorHAnsi" w:hAnsiTheme="minorHAnsi"/>
          <w:sz w:val="20"/>
          <w:lang w:val="es-MX"/>
        </w:rPr>
      </w:pPr>
      <w:r w:rsidRPr="00902CE9">
        <w:rPr>
          <w:rFonts w:asciiTheme="minorHAnsi" w:hAnsiTheme="minorHAnsi"/>
          <w:sz w:val="20"/>
          <w:lang w:val="es-MX"/>
        </w:rPr>
        <w:t xml:space="preserve">Se presentan valuados a su precio de adquisición y/o construcción. Se aplican como egresos cuando son pagados y se registran en el activo y patrimonio de la Entidad. </w:t>
      </w:r>
    </w:p>
    <w:p w:rsidR="00902CE9" w:rsidRPr="00902CE9" w:rsidRDefault="00902CE9" w:rsidP="00902CE9">
      <w:pPr>
        <w:pStyle w:val="Texto"/>
        <w:spacing w:after="0" w:line="240" w:lineRule="exact"/>
        <w:ind w:left="709" w:firstLine="0"/>
        <w:rPr>
          <w:rFonts w:asciiTheme="minorHAnsi" w:hAnsiTheme="minorHAnsi"/>
          <w:sz w:val="20"/>
          <w:lang w:val="es-MX"/>
        </w:rPr>
      </w:pPr>
      <w:r w:rsidRPr="00902CE9">
        <w:rPr>
          <w:rFonts w:asciiTheme="minorHAnsi" w:hAnsiTheme="minorHAnsi"/>
          <w:sz w:val="20"/>
          <w:lang w:val="es-MX"/>
        </w:rPr>
        <w:t>No se aplica depreciación sobre los activos registrados.</w:t>
      </w:r>
    </w:p>
    <w:p w:rsidR="00902CE9" w:rsidRPr="00902CE9" w:rsidRDefault="00902CE9" w:rsidP="00902CE9">
      <w:pPr>
        <w:pStyle w:val="Texto"/>
        <w:spacing w:after="0" w:line="240" w:lineRule="exact"/>
        <w:ind w:left="709" w:firstLine="0"/>
        <w:rPr>
          <w:rFonts w:asciiTheme="minorHAnsi" w:hAnsiTheme="minorHAnsi"/>
          <w:sz w:val="20"/>
          <w:lang w:val="es-MX"/>
        </w:rPr>
      </w:pPr>
      <w:r w:rsidRPr="00902CE9">
        <w:rPr>
          <w:rFonts w:asciiTheme="minorHAnsi" w:hAnsiTheme="minorHAnsi"/>
          <w:sz w:val="20"/>
          <w:lang w:val="es-MX"/>
        </w:rPr>
        <w:t>Los gastos de reparación y mantenimientos se registran como resultado del año en que se efectúan.</w:t>
      </w:r>
    </w:p>
    <w:p w:rsidR="00902CE9" w:rsidRPr="00902CE9" w:rsidRDefault="00902CE9" w:rsidP="00902CE9">
      <w:pPr>
        <w:pStyle w:val="Texto"/>
        <w:spacing w:after="0" w:line="240" w:lineRule="exact"/>
        <w:ind w:left="709" w:firstLine="0"/>
        <w:rPr>
          <w:rFonts w:asciiTheme="minorHAnsi" w:hAnsiTheme="minorHAnsi"/>
          <w:sz w:val="20"/>
          <w:lang w:val="es-MX"/>
        </w:rPr>
      </w:pPr>
    </w:p>
    <w:p w:rsidR="00902CE9" w:rsidRPr="00902CE9" w:rsidRDefault="00902CE9" w:rsidP="00902CE9">
      <w:pPr>
        <w:pStyle w:val="Texto"/>
        <w:numPr>
          <w:ilvl w:val="0"/>
          <w:numId w:val="9"/>
        </w:numPr>
        <w:spacing w:after="0" w:line="240" w:lineRule="exact"/>
        <w:rPr>
          <w:rFonts w:asciiTheme="minorHAnsi" w:hAnsiTheme="minorHAnsi"/>
          <w:sz w:val="20"/>
          <w:lang w:val="es-MX"/>
        </w:rPr>
      </w:pPr>
      <w:r w:rsidRPr="00902CE9">
        <w:rPr>
          <w:rFonts w:asciiTheme="minorHAnsi" w:hAnsiTheme="minorHAnsi"/>
          <w:sz w:val="20"/>
          <w:lang w:val="es-MX"/>
        </w:rPr>
        <w:t>Depreciación y deterioro de los activos fijos.</w:t>
      </w:r>
    </w:p>
    <w:p w:rsidR="00902CE9" w:rsidRPr="00902CE9" w:rsidRDefault="00902CE9" w:rsidP="00902CE9">
      <w:pPr>
        <w:pStyle w:val="Texto"/>
        <w:spacing w:after="0" w:line="240" w:lineRule="exact"/>
        <w:ind w:left="1069" w:firstLine="0"/>
        <w:rPr>
          <w:rFonts w:asciiTheme="minorHAnsi" w:hAnsiTheme="minorHAnsi"/>
          <w:sz w:val="20"/>
          <w:lang w:val="es-MX"/>
        </w:rPr>
      </w:pPr>
    </w:p>
    <w:p w:rsidR="00902CE9" w:rsidRPr="00902CE9" w:rsidRDefault="00902CE9" w:rsidP="00902CE9">
      <w:pPr>
        <w:pStyle w:val="Texto"/>
        <w:spacing w:after="0" w:line="240" w:lineRule="exact"/>
        <w:ind w:left="709" w:firstLine="0"/>
        <w:rPr>
          <w:rFonts w:asciiTheme="minorHAnsi" w:hAnsiTheme="minorHAnsi"/>
          <w:sz w:val="20"/>
          <w:lang w:val="es-MX"/>
        </w:rPr>
      </w:pPr>
      <w:r w:rsidRPr="00902CE9">
        <w:rPr>
          <w:rFonts w:asciiTheme="minorHAnsi" w:hAnsiTheme="minorHAnsi"/>
          <w:sz w:val="20"/>
          <w:lang w:val="es-MX"/>
        </w:rPr>
        <w:t>No se registra un deterioro de los activos fijos en uso, ya sea a través de la depreciación de los mismos, o por el reconocimiento del valor de desgaste. Por los ejercicios 2014 y 2013 no se registraron las depreciaciones.</w:t>
      </w:r>
    </w:p>
    <w:p w:rsidR="00902CE9" w:rsidRPr="00902CE9" w:rsidRDefault="00902CE9" w:rsidP="00902CE9">
      <w:pPr>
        <w:pStyle w:val="Texto"/>
        <w:spacing w:after="0" w:line="240" w:lineRule="exact"/>
        <w:ind w:left="709" w:firstLine="0"/>
        <w:rPr>
          <w:rFonts w:asciiTheme="minorHAnsi" w:hAnsiTheme="minorHAnsi"/>
          <w:sz w:val="20"/>
          <w:lang w:val="es-MX"/>
        </w:rPr>
      </w:pPr>
    </w:p>
    <w:p w:rsidR="00902CE9" w:rsidRPr="00902CE9" w:rsidRDefault="00902CE9" w:rsidP="00902CE9">
      <w:pPr>
        <w:pStyle w:val="Texto"/>
        <w:numPr>
          <w:ilvl w:val="0"/>
          <w:numId w:val="9"/>
        </w:numPr>
        <w:spacing w:after="0" w:line="240" w:lineRule="exact"/>
        <w:rPr>
          <w:rFonts w:asciiTheme="minorHAnsi" w:hAnsiTheme="minorHAnsi"/>
          <w:sz w:val="20"/>
          <w:lang w:val="es-MX"/>
        </w:rPr>
      </w:pPr>
      <w:r w:rsidRPr="00902CE9">
        <w:rPr>
          <w:rFonts w:asciiTheme="minorHAnsi" w:hAnsiTheme="minorHAnsi"/>
          <w:sz w:val="20"/>
          <w:lang w:val="es-MX"/>
        </w:rPr>
        <w:t>Pasivos y provisiones.</w:t>
      </w:r>
    </w:p>
    <w:p w:rsidR="00902CE9" w:rsidRPr="00902CE9" w:rsidRDefault="00902CE9" w:rsidP="00902CE9">
      <w:pPr>
        <w:pStyle w:val="Texto"/>
        <w:spacing w:after="0" w:line="240" w:lineRule="exact"/>
        <w:ind w:left="1069" w:firstLine="0"/>
        <w:rPr>
          <w:rFonts w:asciiTheme="minorHAnsi" w:hAnsiTheme="minorHAnsi"/>
          <w:sz w:val="20"/>
          <w:lang w:val="es-MX"/>
        </w:rPr>
      </w:pPr>
    </w:p>
    <w:p w:rsidR="00902CE9" w:rsidRPr="00902CE9" w:rsidRDefault="00902CE9" w:rsidP="00902CE9">
      <w:pPr>
        <w:pStyle w:val="Texto"/>
        <w:spacing w:after="0" w:line="240" w:lineRule="exact"/>
        <w:ind w:left="709" w:firstLine="0"/>
        <w:rPr>
          <w:rFonts w:asciiTheme="minorHAnsi" w:hAnsiTheme="minorHAnsi"/>
          <w:sz w:val="20"/>
          <w:lang w:val="es-MX"/>
        </w:rPr>
      </w:pPr>
      <w:r w:rsidRPr="00902CE9">
        <w:rPr>
          <w:rFonts w:asciiTheme="minorHAnsi" w:hAnsiTheme="minorHAnsi"/>
          <w:sz w:val="20"/>
          <w:lang w:val="es-MX"/>
        </w:rPr>
        <w:t>Los pasivos por provisiones se registran cuando se conocen o se cuenta con la documentación de los prestadores de bienes y servicios.</w:t>
      </w:r>
    </w:p>
    <w:p w:rsidR="00902CE9" w:rsidRPr="00902CE9" w:rsidRDefault="00902CE9" w:rsidP="00902CE9">
      <w:pPr>
        <w:pStyle w:val="Texto"/>
        <w:spacing w:after="0" w:line="240" w:lineRule="exact"/>
        <w:ind w:left="709" w:firstLine="0"/>
        <w:rPr>
          <w:rFonts w:asciiTheme="minorHAnsi" w:hAnsiTheme="minorHAnsi"/>
          <w:sz w:val="20"/>
          <w:lang w:val="es-MX"/>
        </w:rPr>
      </w:pPr>
    </w:p>
    <w:p w:rsidR="00902CE9" w:rsidRPr="00902CE9" w:rsidRDefault="00902CE9" w:rsidP="00902CE9">
      <w:pPr>
        <w:pStyle w:val="Texto"/>
        <w:numPr>
          <w:ilvl w:val="0"/>
          <w:numId w:val="9"/>
        </w:numPr>
        <w:spacing w:after="0" w:line="240" w:lineRule="exact"/>
        <w:rPr>
          <w:rFonts w:asciiTheme="minorHAnsi" w:hAnsiTheme="minorHAnsi"/>
          <w:sz w:val="20"/>
          <w:lang w:val="es-MX"/>
        </w:rPr>
      </w:pPr>
      <w:r w:rsidRPr="00902CE9">
        <w:rPr>
          <w:rFonts w:asciiTheme="minorHAnsi" w:hAnsiTheme="minorHAnsi"/>
          <w:sz w:val="20"/>
          <w:lang w:val="es-MX"/>
        </w:rPr>
        <w:t>Impuesto sobre la renta.</w:t>
      </w:r>
    </w:p>
    <w:p w:rsidR="00902CE9" w:rsidRPr="00902CE9" w:rsidRDefault="00902CE9" w:rsidP="00902CE9">
      <w:pPr>
        <w:pStyle w:val="Texto"/>
        <w:spacing w:after="0" w:line="240" w:lineRule="exact"/>
        <w:ind w:left="1069" w:firstLine="0"/>
        <w:rPr>
          <w:rFonts w:asciiTheme="minorHAnsi" w:hAnsiTheme="minorHAnsi"/>
          <w:sz w:val="20"/>
          <w:lang w:val="es-MX"/>
        </w:rPr>
      </w:pPr>
    </w:p>
    <w:p w:rsidR="00902CE9" w:rsidRPr="00902CE9" w:rsidRDefault="00902CE9" w:rsidP="00902CE9">
      <w:pPr>
        <w:pStyle w:val="Texto"/>
        <w:spacing w:after="0" w:line="240" w:lineRule="exact"/>
        <w:ind w:left="709" w:firstLine="0"/>
        <w:rPr>
          <w:rFonts w:asciiTheme="minorHAnsi" w:hAnsiTheme="minorHAnsi"/>
          <w:sz w:val="20"/>
          <w:lang w:val="es-MX"/>
        </w:rPr>
      </w:pPr>
      <w:r w:rsidRPr="00902CE9">
        <w:rPr>
          <w:rFonts w:asciiTheme="minorHAnsi" w:hAnsiTheme="minorHAnsi"/>
          <w:sz w:val="20"/>
          <w:lang w:val="es-MX"/>
        </w:rPr>
        <w:t>La Junta no es contribuyente del impuesto sobre la renta, excepto por las retenciones a terceros como responsable solidario.</w:t>
      </w:r>
    </w:p>
    <w:p w:rsidR="00902CE9" w:rsidRPr="00902CE9" w:rsidRDefault="00902CE9" w:rsidP="00902CE9">
      <w:pPr>
        <w:pStyle w:val="Texto"/>
        <w:spacing w:after="0" w:line="240" w:lineRule="exact"/>
        <w:ind w:left="709" w:firstLine="0"/>
        <w:rPr>
          <w:rFonts w:asciiTheme="minorHAnsi" w:hAnsiTheme="minorHAnsi"/>
          <w:sz w:val="20"/>
          <w:lang w:val="es-MX"/>
        </w:rPr>
      </w:pPr>
    </w:p>
    <w:p w:rsidR="00902CE9" w:rsidRPr="00902CE9" w:rsidRDefault="00902CE9" w:rsidP="00902CE9">
      <w:pPr>
        <w:pStyle w:val="Texto"/>
        <w:numPr>
          <w:ilvl w:val="0"/>
          <w:numId w:val="9"/>
        </w:numPr>
        <w:spacing w:after="0" w:line="240" w:lineRule="exact"/>
        <w:rPr>
          <w:rFonts w:asciiTheme="minorHAnsi" w:hAnsiTheme="minorHAnsi"/>
          <w:sz w:val="20"/>
          <w:lang w:val="es-MX"/>
        </w:rPr>
      </w:pPr>
      <w:r w:rsidRPr="00902CE9">
        <w:rPr>
          <w:rFonts w:asciiTheme="minorHAnsi" w:hAnsiTheme="minorHAnsi"/>
          <w:sz w:val="20"/>
          <w:lang w:val="es-MX"/>
        </w:rPr>
        <w:lastRenderedPageBreak/>
        <w:t>Obligaciones laborales.</w:t>
      </w:r>
    </w:p>
    <w:p w:rsidR="00902CE9" w:rsidRPr="00902CE9" w:rsidRDefault="00902CE9" w:rsidP="00902CE9">
      <w:pPr>
        <w:pStyle w:val="Texto"/>
        <w:spacing w:after="0" w:line="240" w:lineRule="exact"/>
        <w:ind w:left="1069" w:firstLine="0"/>
        <w:rPr>
          <w:rFonts w:asciiTheme="minorHAnsi" w:hAnsiTheme="minorHAnsi"/>
          <w:sz w:val="20"/>
          <w:lang w:val="es-MX"/>
        </w:rPr>
      </w:pPr>
    </w:p>
    <w:p w:rsidR="00902CE9" w:rsidRPr="00902CE9" w:rsidRDefault="00902CE9" w:rsidP="00902CE9">
      <w:pPr>
        <w:pStyle w:val="Texto"/>
        <w:spacing w:after="0" w:line="240" w:lineRule="exact"/>
        <w:ind w:left="709" w:firstLine="0"/>
        <w:rPr>
          <w:rFonts w:asciiTheme="minorHAnsi" w:hAnsiTheme="minorHAnsi"/>
          <w:sz w:val="20"/>
          <w:lang w:val="es-MX"/>
        </w:rPr>
      </w:pPr>
      <w:r w:rsidRPr="00902CE9">
        <w:rPr>
          <w:rFonts w:asciiTheme="minorHAnsi" w:hAnsiTheme="minorHAnsi"/>
          <w:sz w:val="20"/>
          <w:lang w:val="es-MX"/>
        </w:rPr>
        <w:t>Las obligaciones laborales derivadas de la relación con los trabajadores de la Entidad, no son reconocidas como parte de la información financiera, ya que las erogaciones que se realizan o se realizarán en el futuro por concepto de pensiones y jubilaciones, quedan sujetas a los planes de pensiones o ahorro para el retiro establecidos en leyes y reglamentos federales y estatales, por tanto no están a cargo de la entidad.</w:t>
      </w:r>
    </w:p>
    <w:p w:rsidR="00902CE9" w:rsidRPr="00902CE9" w:rsidRDefault="00902CE9" w:rsidP="00902CE9">
      <w:pPr>
        <w:pStyle w:val="Texto"/>
        <w:spacing w:after="0" w:line="240" w:lineRule="exact"/>
        <w:ind w:left="709" w:firstLine="0"/>
        <w:rPr>
          <w:rFonts w:asciiTheme="minorHAnsi" w:hAnsiTheme="minorHAnsi"/>
          <w:sz w:val="20"/>
          <w:lang w:val="es-MX"/>
        </w:rPr>
      </w:pPr>
    </w:p>
    <w:p w:rsidR="00902CE9" w:rsidRPr="00902CE9" w:rsidRDefault="00902CE9" w:rsidP="00902CE9">
      <w:pPr>
        <w:pStyle w:val="Texto"/>
        <w:numPr>
          <w:ilvl w:val="0"/>
          <w:numId w:val="9"/>
        </w:numPr>
        <w:spacing w:after="0" w:line="240" w:lineRule="exact"/>
        <w:rPr>
          <w:rFonts w:asciiTheme="minorHAnsi" w:hAnsiTheme="minorHAnsi"/>
          <w:sz w:val="20"/>
          <w:lang w:val="es-MX"/>
        </w:rPr>
      </w:pPr>
      <w:r w:rsidRPr="00902CE9">
        <w:rPr>
          <w:rFonts w:asciiTheme="minorHAnsi" w:hAnsiTheme="minorHAnsi"/>
          <w:sz w:val="20"/>
          <w:lang w:val="es-MX"/>
        </w:rPr>
        <w:t>Reconocimiento de ingresos.</w:t>
      </w:r>
    </w:p>
    <w:p w:rsidR="00902CE9" w:rsidRPr="00902CE9" w:rsidRDefault="00902CE9" w:rsidP="00902CE9">
      <w:pPr>
        <w:pStyle w:val="Texto"/>
        <w:spacing w:after="0" w:line="240" w:lineRule="exact"/>
        <w:ind w:left="1069" w:firstLine="0"/>
        <w:rPr>
          <w:rFonts w:asciiTheme="minorHAnsi" w:hAnsiTheme="minorHAnsi"/>
          <w:sz w:val="20"/>
          <w:lang w:val="es-MX"/>
        </w:rPr>
      </w:pPr>
    </w:p>
    <w:p w:rsidR="00902CE9" w:rsidRPr="00902CE9" w:rsidRDefault="00902CE9" w:rsidP="00902CE9">
      <w:pPr>
        <w:pStyle w:val="Texto"/>
        <w:spacing w:after="0" w:line="240" w:lineRule="exact"/>
        <w:ind w:left="709" w:firstLine="0"/>
        <w:rPr>
          <w:rFonts w:asciiTheme="minorHAnsi" w:hAnsiTheme="minorHAnsi"/>
          <w:sz w:val="20"/>
          <w:lang w:val="es-MX"/>
        </w:rPr>
      </w:pPr>
      <w:r w:rsidRPr="00902CE9">
        <w:rPr>
          <w:rFonts w:asciiTheme="minorHAnsi" w:hAnsiTheme="minorHAnsi"/>
          <w:sz w:val="20"/>
          <w:lang w:val="es-MX"/>
        </w:rPr>
        <w:t>Los ingresos se reconocen cuando se obtienen los recursos asignados en el presupuesto estatal y federal exclusivamente.</w:t>
      </w:r>
    </w:p>
    <w:p w:rsidR="00902CE9" w:rsidRPr="00902CE9" w:rsidRDefault="00902CE9" w:rsidP="00902CE9">
      <w:pPr>
        <w:pStyle w:val="Texto"/>
        <w:spacing w:after="0" w:line="240" w:lineRule="exact"/>
        <w:ind w:left="709" w:firstLine="0"/>
        <w:rPr>
          <w:rFonts w:asciiTheme="minorHAnsi" w:hAnsiTheme="minorHAnsi"/>
          <w:sz w:val="20"/>
          <w:lang w:val="es-MX"/>
        </w:rPr>
      </w:pPr>
    </w:p>
    <w:p w:rsidR="00902CE9" w:rsidRPr="00902CE9" w:rsidRDefault="00902CE9" w:rsidP="00902CE9">
      <w:pPr>
        <w:pStyle w:val="Texto"/>
        <w:numPr>
          <w:ilvl w:val="0"/>
          <w:numId w:val="9"/>
        </w:numPr>
        <w:spacing w:after="0" w:line="240" w:lineRule="exact"/>
        <w:rPr>
          <w:rFonts w:asciiTheme="minorHAnsi" w:hAnsiTheme="minorHAnsi"/>
          <w:sz w:val="20"/>
          <w:lang w:val="es-MX"/>
        </w:rPr>
      </w:pPr>
      <w:r w:rsidRPr="00902CE9">
        <w:rPr>
          <w:rFonts w:asciiTheme="minorHAnsi" w:hAnsiTheme="minorHAnsi"/>
          <w:sz w:val="20"/>
          <w:lang w:val="es-MX"/>
        </w:rPr>
        <w:t>Uso de estimaciones.</w:t>
      </w:r>
    </w:p>
    <w:p w:rsidR="00902CE9" w:rsidRPr="00902CE9" w:rsidRDefault="00902CE9" w:rsidP="00902CE9">
      <w:pPr>
        <w:pStyle w:val="Texto"/>
        <w:spacing w:after="0" w:line="240" w:lineRule="exact"/>
        <w:ind w:left="1069" w:firstLine="0"/>
        <w:rPr>
          <w:rFonts w:asciiTheme="minorHAnsi" w:hAnsiTheme="minorHAnsi"/>
          <w:sz w:val="20"/>
          <w:lang w:val="es-MX"/>
        </w:rPr>
      </w:pPr>
    </w:p>
    <w:p w:rsidR="00902CE9" w:rsidRPr="00902CE9" w:rsidRDefault="00902CE9" w:rsidP="00902CE9">
      <w:pPr>
        <w:pStyle w:val="Texto"/>
        <w:spacing w:after="0" w:line="240" w:lineRule="exact"/>
        <w:ind w:left="709" w:firstLine="0"/>
        <w:rPr>
          <w:rFonts w:asciiTheme="minorHAnsi" w:hAnsiTheme="minorHAnsi"/>
          <w:sz w:val="20"/>
          <w:lang w:val="es-MX"/>
        </w:rPr>
      </w:pPr>
      <w:r w:rsidRPr="00902CE9">
        <w:rPr>
          <w:rFonts w:asciiTheme="minorHAnsi" w:hAnsiTheme="minorHAnsi"/>
          <w:sz w:val="20"/>
          <w:lang w:val="es-MX"/>
        </w:rPr>
        <w:t>La Entidad no reconoce estimaciones para gastos, los cuales registra al momento de conocerlos a través de un pasivo real, o al erogarlos efectivamente.</w:t>
      </w:r>
    </w:p>
    <w:p w:rsidR="00902CE9" w:rsidRPr="00902CE9" w:rsidRDefault="00902CE9" w:rsidP="00902CE9">
      <w:pPr>
        <w:pStyle w:val="Texto"/>
        <w:spacing w:after="0" w:line="240" w:lineRule="exact"/>
        <w:rPr>
          <w:rFonts w:asciiTheme="minorHAnsi" w:hAnsiTheme="minorHAnsi"/>
          <w:b/>
          <w:sz w:val="20"/>
          <w:lang w:val="es-MX"/>
        </w:rPr>
      </w:pPr>
    </w:p>
    <w:p w:rsidR="00902CE9" w:rsidRPr="00902CE9" w:rsidRDefault="00902CE9" w:rsidP="00902CE9">
      <w:pPr>
        <w:pStyle w:val="Texto"/>
        <w:spacing w:after="0" w:line="240" w:lineRule="exact"/>
        <w:rPr>
          <w:rFonts w:asciiTheme="minorHAnsi" w:hAnsiTheme="minorHAnsi"/>
          <w:b/>
          <w:sz w:val="20"/>
          <w:lang w:val="es-MX"/>
        </w:rPr>
      </w:pPr>
      <w:r w:rsidRPr="00902CE9">
        <w:rPr>
          <w:rFonts w:asciiTheme="minorHAnsi" w:hAnsiTheme="minorHAnsi"/>
          <w:b/>
          <w:sz w:val="20"/>
          <w:lang w:val="es-MX"/>
        </w:rPr>
        <w:t>8.</w:t>
      </w:r>
      <w:r w:rsidRPr="00902CE9">
        <w:rPr>
          <w:rFonts w:asciiTheme="minorHAnsi" w:hAnsiTheme="minorHAnsi"/>
          <w:b/>
          <w:sz w:val="20"/>
          <w:lang w:val="es-MX"/>
        </w:rPr>
        <w:tab/>
        <w:t>Proceso de Mejora</w:t>
      </w:r>
    </w:p>
    <w:p w:rsidR="00902CE9" w:rsidRPr="00902CE9" w:rsidRDefault="00902CE9" w:rsidP="00902CE9">
      <w:pPr>
        <w:pStyle w:val="INCISO"/>
        <w:spacing w:after="0" w:line="240" w:lineRule="exact"/>
        <w:rPr>
          <w:rFonts w:asciiTheme="minorHAnsi" w:hAnsiTheme="minorHAnsi"/>
          <w:sz w:val="20"/>
          <w:szCs w:val="20"/>
        </w:rPr>
      </w:pPr>
      <w:r w:rsidRPr="00902CE9">
        <w:rPr>
          <w:rFonts w:asciiTheme="minorHAnsi" w:hAnsiTheme="minorHAnsi"/>
          <w:sz w:val="20"/>
          <w:szCs w:val="20"/>
        </w:rPr>
        <w:t>a)</w:t>
      </w:r>
      <w:r w:rsidRPr="00902CE9">
        <w:rPr>
          <w:rFonts w:asciiTheme="minorHAnsi" w:hAnsiTheme="minorHAnsi"/>
          <w:sz w:val="20"/>
          <w:szCs w:val="20"/>
        </w:rPr>
        <w:tab/>
        <w:t>Principales Políticas de control interno</w:t>
      </w:r>
    </w:p>
    <w:p w:rsidR="00902CE9" w:rsidRPr="00902CE9" w:rsidRDefault="00902CE9" w:rsidP="00902CE9">
      <w:pPr>
        <w:pStyle w:val="INCISO"/>
        <w:spacing w:after="0" w:line="240" w:lineRule="exact"/>
        <w:rPr>
          <w:rFonts w:asciiTheme="minorHAnsi" w:hAnsiTheme="minorHAnsi"/>
          <w:sz w:val="20"/>
          <w:szCs w:val="20"/>
        </w:rPr>
      </w:pPr>
    </w:p>
    <w:p w:rsidR="00902CE9" w:rsidRPr="00902CE9" w:rsidRDefault="00902CE9" w:rsidP="00902CE9">
      <w:pPr>
        <w:pStyle w:val="INCISO"/>
        <w:spacing w:after="0" w:line="240" w:lineRule="exact"/>
        <w:ind w:left="709" w:firstLine="11"/>
        <w:rPr>
          <w:rFonts w:asciiTheme="minorHAnsi" w:hAnsiTheme="minorHAnsi"/>
          <w:sz w:val="20"/>
          <w:szCs w:val="20"/>
        </w:rPr>
      </w:pPr>
      <w:r w:rsidRPr="00902CE9">
        <w:rPr>
          <w:rFonts w:asciiTheme="minorHAnsi" w:hAnsiTheme="minorHAnsi"/>
          <w:sz w:val="20"/>
          <w:szCs w:val="20"/>
        </w:rPr>
        <w:t>Se cuenta con un Manual de Organización que plasma la descripción de las labores de cada uno de los empleados de La Junta, nos encontramos en proceso de revisión ante la Secretaría de Administración y Finanzas para su revisión y autorización.</w:t>
      </w:r>
    </w:p>
    <w:p w:rsidR="00902CE9" w:rsidRPr="00902CE9" w:rsidRDefault="00902CE9" w:rsidP="00902CE9">
      <w:pPr>
        <w:pStyle w:val="INCISO"/>
        <w:spacing w:after="0" w:line="240" w:lineRule="exact"/>
        <w:rPr>
          <w:rFonts w:asciiTheme="minorHAnsi" w:hAnsiTheme="minorHAnsi"/>
          <w:sz w:val="20"/>
          <w:szCs w:val="20"/>
        </w:rPr>
      </w:pPr>
    </w:p>
    <w:p w:rsidR="00902CE9" w:rsidRPr="00902CE9" w:rsidRDefault="00902CE9" w:rsidP="00902CE9">
      <w:pPr>
        <w:pStyle w:val="INCISO"/>
        <w:spacing w:after="0" w:line="240" w:lineRule="exact"/>
        <w:rPr>
          <w:rFonts w:asciiTheme="minorHAnsi" w:hAnsiTheme="minorHAnsi"/>
          <w:sz w:val="20"/>
          <w:szCs w:val="20"/>
        </w:rPr>
      </w:pPr>
      <w:r w:rsidRPr="00902CE9">
        <w:rPr>
          <w:rFonts w:asciiTheme="minorHAnsi" w:hAnsiTheme="minorHAnsi"/>
          <w:sz w:val="20"/>
          <w:szCs w:val="20"/>
        </w:rPr>
        <w:t>b)</w:t>
      </w:r>
      <w:r w:rsidRPr="00902CE9">
        <w:rPr>
          <w:rFonts w:asciiTheme="minorHAnsi" w:hAnsiTheme="minorHAnsi"/>
          <w:sz w:val="20"/>
          <w:szCs w:val="20"/>
        </w:rPr>
        <w:tab/>
        <w:t>Medidas de desempeño financiero, metas y alcance.</w:t>
      </w:r>
    </w:p>
    <w:p w:rsidR="00902CE9" w:rsidRPr="00902CE9" w:rsidRDefault="00902CE9" w:rsidP="00902CE9">
      <w:pPr>
        <w:pStyle w:val="INCISO"/>
        <w:spacing w:after="0" w:line="240" w:lineRule="exact"/>
        <w:rPr>
          <w:rFonts w:asciiTheme="minorHAnsi" w:hAnsiTheme="minorHAnsi"/>
          <w:sz w:val="20"/>
          <w:szCs w:val="20"/>
        </w:rPr>
      </w:pPr>
    </w:p>
    <w:p w:rsidR="00902CE9" w:rsidRPr="00902CE9" w:rsidRDefault="00902CE9" w:rsidP="00902CE9">
      <w:pPr>
        <w:pStyle w:val="Texto"/>
        <w:spacing w:after="0" w:line="240" w:lineRule="exact"/>
        <w:rPr>
          <w:rFonts w:asciiTheme="minorHAnsi" w:hAnsiTheme="minorHAnsi"/>
          <w:b/>
          <w:sz w:val="20"/>
          <w:lang w:val="es-MX"/>
        </w:rPr>
      </w:pPr>
      <w:r w:rsidRPr="00902CE9">
        <w:rPr>
          <w:rFonts w:asciiTheme="minorHAnsi" w:hAnsiTheme="minorHAnsi"/>
          <w:b/>
          <w:sz w:val="20"/>
          <w:lang w:val="es-MX"/>
        </w:rPr>
        <w:t>9.</w:t>
      </w:r>
      <w:r w:rsidRPr="00902CE9">
        <w:rPr>
          <w:rFonts w:asciiTheme="minorHAnsi" w:hAnsiTheme="minorHAnsi"/>
          <w:b/>
          <w:sz w:val="20"/>
          <w:lang w:val="es-MX"/>
        </w:rPr>
        <w:tab/>
        <w:t>Eventos Posteriores al Cierre</w:t>
      </w:r>
    </w:p>
    <w:p w:rsidR="00902CE9" w:rsidRPr="00902CE9" w:rsidRDefault="00902CE9" w:rsidP="00902CE9">
      <w:pPr>
        <w:pStyle w:val="Texto"/>
        <w:spacing w:after="0" w:line="240" w:lineRule="exact"/>
        <w:ind w:left="709" w:firstLine="0"/>
        <w:rPr>
          <w:rFonts w:asciiTheme="minorHAnsi" w:hAnsiTheme="minorHAnsi"/>
          <w:sz w:val="20"/>
        </w:rPr>
      </w:pPr>
      <w:r w:rsidRPr="00902CE9">
        <w:rPr>
          <w:rFonts w:asciiTheme="minorHAnsi" w:hAnsiTheme="minorHAnsi"/>
          <w:sz w:val="20"/>
        </w:rPr>
        <w:t>No existen hechos ocurridos con posterioridad a la elaboración de los estados financieros que le afecten económicamente y que no se conocían a la fecha de cierre.</w:t>
      </w:r>
    </w:p>
    <w:p w:rsidR="00902CE9" w:rsidRPr="00902CE9" w:rsidRDefault="00902CE9" w:rsidP="00902CE9">
      <w:pPr>
        <w:pStyle w:val="Texto"/>
        <w:spacing w:after="0" w:line="240" w:lineRule="exact"/>
        <w:ind w:firstLine="0"/>
        <w:rPr>
          <w:rFonts w:asciiTheme="minorHAnsi" w:hAnsiTheme="minorHAnsi"/>
          <w:sz w:val="20"/>
        </w:rPr>
      </w:pPr>
    </w:p>
    <w:p w:rsidR="00902CE9" w:rsidRPr="00902CE9" w:rsidRDefault="00902CE9" w:rsidP="00902CE9">
      <w:pPr>
        <w:pStyle w:val="Texto"/>
        <w:spacing w:after="0" w:line="240" w:lineRule="exact"/>
        <w:rPr>
          <w:rFonts w:asciiTheme="minorHAnsi" w:hAnsiTheme="minorHAnsi"/>
          <w:b/>
          <w:sz w:val="20"/>
          <w:lang w:val="es-MX"/>
        </w:rPr>
      </w:pPr>
      <w:r w:rsidRPr="00902CE9">
        <w:rPr>
          <w:rFonts w:asciiTheme="minorHAnsi" w:hAnsiTheme="minorHAnsi"/>
          <w:b/>
          <w:sz w:val="20"/>
          <w:lang w:val="es-MX"/>
        </w:rPr>
        <w:t>10.</w:t>
      </w:r>
      <w:r w:rsidRPr="00902CE9">
        <w:rPr>
          <w:rFonts w:asciiTheme="minorHAnsi" w:hAnsiTheme="minorHAnsi"/>
          <w:b/>
          <w:sz w:val="20"/>
          <w:lang w:val="es-MX"/>
        </w:rPr>
        <w:tab/>
        <w:t>Partes Relacionadas</w:t>
      </w:r>
    </w:p>
    <w:p w:rsidR="00902CE9" w:rsidRPr="00902CE9" w:rsidRDefault="00902CE9" w:rsidP="00902CE9">
      <w:pPr>
        <w:pStyle w:val="Texto"/>
        <w:spacing w:after="0" w:line="240" w:lineRule="exact"/>
        <w:ind w:left="709" w:firstLine="0"/>
        <w:rPr>
          <w:rFonts w:asciiTheme="minorHAnsi" w:hAnsiTheme="minorHAnsi"/>
          <w:sz w:val="20"/>
        </w:rPr>
      </w:pPr>
      <w:r w:rsidRPr="00902CE9">
        <w:rPr>
          <w:rFonts w:asciiTheme="minorHAnsi" w:hAnsiTheme="minorHAnsi"/>
          <w:sz w:val="20"/>
        </w:rPr>
        <w:t>No existen partes relacionadas que pudieran ejercer influencia significativa sobre la toma de decisiones financieras y operativas.</w:t>
      </w:r>
    </w:p>
    <w:p w:rsidR="00902CE9" w:rsidRDefault="00902CE9" w:rsidP="00902CE9">
      <w:pPr>
        <w:pStyle w:val="Texto"/>
        <w:spacing w:after="0" w:line="240" w:lineRule="exact"/>
        <w:ind w:firstLine="0"/>
        <w:jc w:val="left"/>
        <w:rPr>
          <w:rFonts w:asciiTheme="minorHAnsi" w:hAnsiTheme="minorHAnsi"/>
          <w:b/>
          <w:sz w:val="20"/>
        </w:rPr>
      </w:pPr>
    </w:p>
    <w:p w:rsidR="00902CE9" w:rsidRDefault="00902CE9" w:rsidP="00902CE9">
      <w:pPr>
        <w:pStyle w:val="Texto"/>
        <w:spacing w:after="0" w:line="240" w:lineRule="exact"/>
        <w:ind w:firstLine="0"/>
        <w:jc w:val="left"/>
        <w:rPr>
          <w:rFonts w:asciiTheme="minorHAnsi" w:hAnsiTheme="minorHAnsi"/>
          <w:b/>
          <w:sz w:val="20"/>
        </w:rPr>
      </w:pPr>
    </w:p>
    <w:p w:rsidR="00902CE9" w:rsidRPr="00902CE9" w:rsidRDefault="00902CE9" w:rsidP="00902CE9">
      <w:pPr>
        <w:pStyle w:val="Texto"/>
        <w:spacing w:after="0" w:line="240" w:lineRule="exact"/>
        <w:ind w:firstLine="0"/>
        <w:jc w:val="left"/>
        <w:rPr>
          <w:rFonts w:asciiTheme="minorHAnsi" w:hAnsiTheme="minorHAnsi"/>
          <w:b/>
          <w:sz w:val="20"/>
        </w:rPr>
      </w:pPr>
    </w:p>
    <w:p w:rsidR="00902CE9" w:rsidRPr="00902CE9" w:rsidRDefault="00902CE9" w:rsidP="00902CE9">
      <w:pPr>
        <w:pStyle w:val="Texto"/>
        <w:spacing w:after="0" w:line="240" w:lineRule="exact"/>
        <w:ind w:firstLine="0"/>
        <w:jc w:val="left"/>
        <w:rPr>
          <w:rFonts w:asciiTheme="minorHAnsi" w:hAnsiTheme="minorHAnsi"/>
          <w:b/>
          <w:sz w:val="20"/>
        </w:rPr>
      </w:pPr>
    </w:p>
    <w:p w:rsidR="00902CE9" w:rsidRPr="00902CE9" w:rsidRDefault="00902CE9" w:rsidP="00902CE9">
      <w:pPr>
        <w:pStyle w:val="Texto"/>
        <w:spacing w:after="0" w:line="240" w:lineRule="exact"/>
        <w:ind w:firstLine="0"/>
        <w:jc w:val="left"/>
        <w:rPr>
          <w:rFonts w:asciiTheme="minorHAnsi" w:hAnsiTheme="minorHAnsi"/>
          <w:sz w:val="20"/>
        </w:rPr>
      </w:pPr>
      <w:r w:rsidRPr="00902CE9">
        <w:rPr>
          <w:rFonts w:asciiTheme="minorHAnsi" w:hAnsiTheme="minorHAnsi"/>
          <w:b/>
          <w:sz w:val="20"/>
        </w:rPr>
        <w:lastRenderedPageBreak/>
        <w:t xml:space="preserve"> NOTAS DE DESGLOSE</w:t>
      </w:r>
    </w:p>
    <w:p w:rsidR="00902CE9" w:rsidRPr="00902CE9" w:rsidRDefault="00902CE9" w:rsidP="00902CE9">
      <w:pPr>
        <w:pStyle w:val="INCISO"/>
        <w:spacing w:after="0" w:line="240" w:lineRule="exact"/>
        <w:ind w:left="648"/>
        <w:rPr>
          <w:rFonts w:asciiTheme="minorHAnsi" w:hAnsiTheme="minorHAnsi"/>
          <w:b/>
          <w:smallCaps/>
          <w:sz w:val="20"/>
          <w:szCs w:val="20"/>
        </w:rPr>
      </w:pPr>
      <w:r w:rsidRPr="00902CE9">
        <w:rPr>
          <w:rFonts w:asciiTheme="minorHAnsi" w:hAnsiTheme="minorHAnsi"/>
          <w:b/>
          <w:smallCaps/>
          <w:sz w:val="20"/>
          <w:szCs w:val="20"/>
        </w:rPr>
        <w:t>I)</w:t>
      </w:r>
      <w:r w:rsidRPr="00902CE9">
        <w:rPr>
          <w:rFonts w:asciiTheme="minorHAnsi" w:hAnsiTheme="minorHAnsi"/>
          <w:b/>
          <w:smallCaps/>
          <w:sz w:val="20"/>
          <w:szCs w:val="20"/>
        </w:rPr>
        <w:tab/>
        <w:t>Notas al Estado de Situación Financiera</w:t>
      </w:r>
    </w:p>
    <w:p w:rsidR="00902CE9" w:rsidRPr="00902CE9" w:rsidRDefault="00902CE9" w:rsidP="00902CE9">
      <w:pPr>
        <w:pStyle w:val="Texto"/>
        <w:spacing w:after="0" w:line="240" w:lineRule="exact"/>
        <w:rPr>
          <w:rFonts w:asciiTheme="minorHAnsi" w:hAnsiTheme="minorHAnsi"/>
          <w:b/>
          <w:sz w:val="20"/>
          <w:lang w:val="es-MX"/>
        </w:rPr>
      </w:pPr>
    </w:p>
    <w:p w:rsidR="00902CE9" w:rsidRPr="00902CE9" w:rsidRDefault="00902CE9" w:rsidP="00902CE9">
      <w:pPr>
        <w:pStyle w:val="Texto"/>
        <w:spacing w:after="0" w:line="240" w:lineRule="exact"/>
        <w:rPr>
          <w:rFonts w:asciiTheme="minorHAnsi" w:hAnsiTheme="minorHAnsi"/>
          <w:b/>
          <w:sz w:val="20"/>
          <w:lang w:val="es-MX"/>
        </w:rPr>
      </w:pPr>
      <w:r w:rsidRPr="00902CE9">
        <w:rPr>
          <w:rFonts w:asciiTheme="minorHAnsi" w:hAnsiTheme="minorHAnsi"/>
          <w:b/>
          <w:sz w:val="20"/>
          <w:lang w:val="es-MX"/>
        </w:rPr>
        <w:t>Activo</w:t>
      </w:r>
    </w:p>
    <w:p w:rsidR="00902CE9" w:rsidRPr="00902CE9" w:rsidRDefault="00902CE9" w:rsidP="00902CE9">
      <w:pPr>
        <w:pStyle w:val="ROMANOS"/>
        <w:numPr>
          <w:ilvl w:val="0"/>
          <w:numId w:val="8"/>
        </w:numPr>
        <w:spacing w:after="0" w:line="240" w:lineRule="exact"/>
        <w:rPr>
          <w:rFonts w:asciiTheme="minorHAnsi" w:hAnsiTheme="minorHAnsi"/>
          <w:b/>
          <w:sz w:val="20"/>
          <w:szCs w:val="20"/>
          <w:lang w:val="es-MX"/>
        </w:rPr>
      </w:pPr>
      <w:r w:rsidRPr="00902CE9">
        <w:rPr>
          <w:rFonts w:asciiTheme="minorHAnsi" w:hAnsiTheme="minorHAnsi"/>
          <w:b/>
          <w:sz w:val="20"/>
          <w:szCs w:val="20"/>
          <w:lang w:val="es-MX"/>
        </w:rPr>
        <w:t>Efectivo y Equivalentes</w:t>
      </w:r>
    </w:p>
    <w:p w:rsidR="00902CE9" w:rsidRPr="00902CE9" w:rsidRDefault="00902CE9" w:rsidP="00902CE9">
      <w:pPr>
        <w:pStyle w:val="ROMANOS"/>
        <w:spacing w:after="0" w:line="240" w:lineRule="exact"/>
        <w:ind w:left="709" w:firstLine="0"/>
        <w:rPr>
          <w:rFonts w:asciiTheme="minorHAnsi" w:hAnsiTheme="minorHAnsi"/>
          <w:sz w:val="20"/>
          <w:szCs w:val="20"/>
          <w:lang w:val="es-MX"/>
        </w:rPr>
      </w:pPr>
      <w:r w:rsidRPr="00902CE9">
        <w:rPr>
          <w:rFonts w:asciiTheme="minorHAnsi" w:hAnsiTheme="minorHAnsi"/>
          <w:sz w:val="20"/>
          <w:szCs w:val="20"/>
          <w:lang w:val="es-MX"/>
        </w:rPr>
        <w:t>El efectivo y equivalentes de la entidad se encuentra integrado por las cuentas bancarias al 31 de Marzo de 2017, ascienden a la cantidad de $ 1, 427,600.90 como sigue:</w:t>
      </w:r>
    </w:p>
    <w:p w:rsidR="00902CE9" w:rsidRPr="00902CE9" w:rsidRDefault="00902CE9" w:rsidP="00902CE9">
      <w:pPr>
        <w:pStyle w:val="ROMANOS"/>
        <w:spacing w:after="0" w:line="240" w:lineRule="exact"/>
        <w:ind w:left="709" w:firstLine="0"/>
        <w:rPr>
          <w:rFonts w:asciiTheme="minorHAnsi" w:hAnsiTheme="minorHAnsi"/>
          <w:sz w:val="20"/>
          <w:szCs w:val="20"/>
          <w:lang w:val="es-MX"/>
        </w:rPr>
      </w:pPr>
      <w:r w:rsidRPr="00902CE9">
        <w:rPr>
          <w:rFonts w:asciiTheme="minorHAnsi" w:hAnsiTheme="minorHAnsi"/>
          <w:noProof/>
          <w:sz w:val="20"/>
          <w:szCs w:val="20"/>
          <w:lang w:val="es-MX" w:eastAsia="es-MX"/>
        </w:rPr>
        <w:drawing>
          <wp:anchor distT="0" distB="0" distL="114300" distR="114300" simplePos="0" relativeHeight="251662336" behindDoc="0" locked="0" layoutInCell="1" allowOverlap="1" wp14:anchorId="7D24B1C2" wp14:editId="03C44981">
            <wp:simplePos x="0" y="0"/>
            <wp:positionH relativeFrom="column">
              <wp:posOffset>432435</wp:posOffset>
            </wp:positionH>
            <wp:positionV relativeFrom="paragraph">
              <wp:posOffset>27305</wp:posOffset>
            </wp:positionV>
            <wp:extent cx="8191500" cy="3581400"/>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0" cy="3581400"/>
                    </a:xfrm>
                    <a:prstGeom prst="rect">
                      <a:avLst/>
                    </a:prstGeom>
                    <a:noFill/>
                  </pic:spPr>
                </pic:pic>
              </a:graphicData>
            </a:graphic>
            <wp14:sizeRelH relativeFrom="page">
              <wp14:pctWidth>0</wp14:pctWidth>
            </wp14:sizeRelH>
            <wp14:sizeRelV relativeFrom="page">
              <wp14:pctHeight>0</wp14:pctHeight>
            </wp14:sizeRelV>
          </wp:anchor>
        </w:drawing>
      </w:r>
    </w:p>
    <w:p w:rsidR="00902CE9" w:rsidRPr="00902CE9" w:rsidRDefault="00902CE9" w:rsidP="00902CE9">
      <w:pPr>
        <w:pStyle w:val="ROMANOS"/>
        <w:spacing w:after="0" w:line="240" w:lineRule="exact"/>
        <w:ind w:left="709" w:firstLine="0"/>
        <w:rPr>
          <w:rFonts w:asciiTheme="minorHAnsi" w:hAnsiTheme="minorHAnsi"/>
          <w:sz w:val="20"/>
          <w:szCs w:val="20"/>
          <w:lang w:val="es-MX"/>
        </w:rPr>
      </w:pPr>
    </w:p>
    <w:p w:rsidR="00902CE9" w:rsidRPr="00902CE9" w:rsidRDefault="00902CE9" w:rsidP="00902CE9">
      <w:pPr>
        <w:pStyle w:val="ROMANOS"/>
        <w:spacing w:after="0" w:line="240" w:lineRule="exact"/>
        <w:ind w:left="709" w:firstLine="0"/>
        <w:rPr>
          <w:rFonts w:asciiTheme="minorHAnsi" w:hAnsiTheme="minorHAnsi"/>
          <w:sz w:val="20"/>
          <w:szCs w:val="20"/>
          <w:lang w:val="es-MX"/>
        </w:rPr>
      </w:pPr>
    </w:p>
    <w:p w:rsidR="00902CE9" w:rsidRPr="00902CE9" w:rsidRDefault="00902CE9" w:rsidP="00902CE9">
      <w:pPr>
        <w:pStyle w:val="ROMANOS"/>
        <w:spacing w:after="0" w:line="240" w:lineRule="exact"/>
        <w:ind w:left="709" w:firstLine="0"/>
        <w:rPr>
          <w:rFonts w:asciiTheme="minorHAnsi" w:hAnsiTheme="minorHAnsi"/>
          <w:sz w:val="20"/>
          <w:szCs w:val="20"/>
          <w:lang w:val="es-MX"/>
        </w:rPr>
      </w:pPr>
    </w:p>
    <w:p w:rsidR="00902CE9" w:rsidRPr="00902CE9" w:rsidRDefault="00902CE9" w:rsidP="00902CE9">
      <w:pPr>
        <w:pStyle w:val="ROMANOS"/>
        <w:spacing w:after="0" w:line="240" w:lineRule="exact"/>
        <w:ind w:left="709" w:firstLine="0"/>
        <w:rPr>
          <w:rFonts w:asciiTheme="minorHAnsi" w:hAnsiTheme="minorHAnsi"/>
          <w:sz w:val="20"/>
          <w:szCs w:val="20"/>
          <w:lang w:val="es-MX"/>
        </w:rPr>
      </w:pPr>
    </w:p>
    <w:p w:rsidR="00902CE9" w:rsidRPr="00902CE9" w:rsidRDefault="00902CE9" w:rsidP="00902CE9">
      <w:pPr>
        <w:pStyle w:val="ROMANOS"/>
        <w:spacing w:after="0" w:line="240" w:lineRule="exact"/>
        <w:ind w:left="709" w:firstLine="0"/>
        <w:rPr>
          <w:rFonts w:asciiTheme="minorHAnsi" w:hAnsiTheme="minorHAnsi"/>
          <w:sz w:val="20"/>
          <w:szCs w:val="20"/>
          <w:lang w:val="es-MX"/>
        </w:rPr>
      </w:pPr>
    </w:p>
    <w:p w:rsidR="00902CE9" w:rsidRPr="00902CE9" w:rsidRDefault="00902CE9" w:rsidP="00902CE9">
      <w:pPr>
        <w:pStyle w:val="ROMANOS"/>
        <w:spacing w:after="0" w:line="240" w:lineRule="exact"/>
        <w:ind w:left="709" w:firstLine="0"/>
        <w:rPr>
          <w:rFonts w:asciiTheme="minorHAnsi" w:hAnsiTheme="minorHAnsi"/>
          <w:sz w:val="20"/>
          <w:szCs w:val="20"/>
          <w:lang w:val="es-MX"/>
        </w:rPr>
      </w:pPr>
    </w:p>
    <w:p w:rsidR="00902CE9" w:rsidRPr="00902CE9" w:rsidRDefault="00902CE9" w:rsidP="00902CE9">
      <w:pPr>
        <w:pStyle w:val="ROMANOS"/>
        <w:spacing w:after="0" w:line="240" w:lineRule="exact"/>
        <w:ind w:left="709" w:firstLine="0"/>
        <w:rPr>
          <w:rFonts w:asciiTheme="minorHAnsi" w:hAnsiTheme="minorHAnsi"/>
          <w:sz w:val="20"/>
          <w:szCs w:val="20"/>
          <w:lang w:val="es-MX"/>
        </w:rPr>
      </w:pPr>
    </w:p>
    <w:p w:rsidR="00902CE9" w:rsidRPr="00902CE9" w:rsidRDefault="00902CE9" w:rsidP="00902CE9">
      <w:pPr>
        <w:pStyle w:val="ROMANOS"/>
        <w:spacing w:after="0" w:line="240" w:lineRule="exact"/>
        <w:ind w:left="709" w:firstLine="0"/>
        <w:rPr>
          <w:rFonts w:asciiTheme="minorHAnsi" w:hAnsiTheme="minorHAnsi"/>
          <w:sz w:val="20"/>
          <w:szCs w:val="20"/>
          <w:lang w:val="es-MX"/>
        </w:rPr>
      </w:pPr>
    </w:p>
    <w:p w:rsidR="00902CE9" w:rsidRPr="00902CE9" w:rsidRDefault="00902CE9" w:rsidP="00902CE9">
      <w:pPr>
        <w:pStyle w:val="ROMANOS"/>
        <w:spacing w:after="0" w:line="240" w:lineRule="exact"/>
        <w:ind w:left="709" w:firstLine="0"/>
        <w:rPr>
          <w:rFonts w:asciiTheme="minorHAnsi" w:hAnsiTheme="minorHAnsi"/>
          <w:sz w:val="20"/>
          <w:szCs w:val="20"/>
          <w:lang w:val="es-MX"/>
        </w:rPr>
      </w:pPr>
    </w:p>
    <w:p w:rsidR="00902CE9" w:rsidRPr="00902CE9" w:rsidRDefault="00902CE9" w:rsidP="00902CE9">
      <w:pPr>
        <w:pStyle w:val="ROMANOS"/>
        <w:spacing w:after="0" w:line="240" w:lineRule="exact"/>
        <w:ind w:left="709" w:firstLine="0"/>
        <w:rPr>
          <w:rFonts w:asciiTheme="minorHAnsi" w:hAnsiTheme="minorHAnsi"/>
          <w:sz w:val="20"/>
          <w:szCs w:val="20"/>
          <w:lang w:val="es-MX"/>
        </w:rPr>
      </w:pPr>
    </w:p>
    <w:p w:rsidR="00902CE9" w:rsidRPr="00902CE9" w:rsidRDefault="00902CE9" w:rsidP="00902CE9">
      <w:pPr>
        <w:pStyle w:val="ROMANOS"/>
        <w:spacing w:after="0" w:line="240" w:lineRule="exact"/>
        <w:ind w:left="709" w:firstLine="0"/>
        <w:rPr>
          <w:rFonts w:asciiTheme="minorHAnsi" w:hAnsiTheme="minorHAnsi"/>
          <w:sz w:val="20"/>
          <w:szCs w:val="20"/>
          <w:lang w:val="es-MX"/>
        </w:rPr>
      </w:pPr>
    </w:p>
    <w:p w:rsidR="00902CE9" w:rsidRPr="00902CE9" w:rsidRDefault="00902CE9" w:rsidP="00902CE9">
      <w:pPr>
        <w:pStyle w:val="ROMANOS"/>
        <w:spacing w:after="0" w:line="240" w:lineRule="exact"/>
        <w:ind w:left="709" w:firstLine="0"/>
        <w:rPr>
          <w:rFonts w:asciiTheme="minorHAnsi" w:hAnsiTheme="minorHAnsi"/>
          <w:sz w:val="20"/>
          <w:szCs w:val="20"/>
          <w:lang w:val="es-MX"/>
        </w:rPr>
      </w:pPr>
    </w:p>
    <w:p w:rsidR="00902CE9" w:rsidRPr="00902CE9" w:rsidRDefault="00902CE9" w:rsidP="00902CE9">
      <w:pPr>
        <w:pStyle w:val="ROMANOS"/>
        <w:spacing w:after="0" w:line="240" w:lineRule="exact"/>
        <w:ind w:left="709" w:firstLine="0"/>
        <w:rPr>
          <w:rFonts w:asciiTheme="minorHAnsi" w:hAnsiTheme="minorHAnsi"/>
          <w:sz w:val="20"/>
          <w:szCs w:val="20"/>
          <w:lang w:val="es-MX"/>
        </w:rPr>
      </w:pPr>
    </w:p>
    <w:p w:rsidR="00902CE9" w:rsidRPr="00902CE9" w:rsidRDefault="00902CE9" w:rsidP="00902CE9">
      <w:pPr>
        <w:pStyle w:val="ROMANOS"/>
        <w:spacing w:after="0" w:line="240" w:lineRule="exact"/>
        <w:ind w:left="709" w:firstLine="0"/>
        <w:rPr>
          <w:rFonts w:asciiTheme="minorHAnsi" w:hAnsiTheme="minorHAnsi"/>
          <w:sz w:val="20"/>
          <w:szCs w:val="20"/>
          <w:lang w:val="es-MX"/>
        </w:rPr>
      </w:pPr>
    </w:p>
    <w:p w:rsidR="00902CE9" w:rsidRPr="00902CE9" w:rsidRDefault="00902CE9" w:rsidP="00902CE9">
      <w:pPr>
        <w:pStyle w:val="ROMANOS"/>
        <w:spacing w:after="0" w:line="240" w:lineRule="exact"/>
        <w:ind w:left="709" w:firstLine="0"/>
        <w:rPr>
          <w:rFonts w:asciiTheme="minorHAnsi" w:hAnsiTheme="minorHAnsi"/>
          <w:sz w:val="20"/>
          <w:szCs w:val="20"/>
          <w:lang w:val="es-MX"/>
        </w:rPr>
      </w:pPr>
    </w:p>
    <w:p w:rsidR="00902CE9" w:rsidRPr="00902CE9" w:rsidRDefault="00902CE9" w:rsidP="00902CE9">
      <w:pPr>
        <w:pStyle w:val="ROMANOS"/>
        <w:spacing w:after="0" w:line="240" w:lineRule="exact"/>
        <w:ind w:left="709" w:firstLine="0"/>
        <w:rPr>
          <w:rFonts w:asciiTheme="minorHAnsi" w:hAnsiTheme="minorHAnsi"/>
          <w:sz w:val="20"/>
          <w:szCs w:val="20"/>
          <w:lang w:val="es-MX"/>
        </w:rPr>
      </w:pPr>
    </w:p>
    <w:p w:rsidR="00902CE9" w:rsidRPr="00902CE9" w:rsidRDefault="00902CE9" w:rsidP="00902CE9">
      <w:pPr>
        <w:pStyle w:val="ROMANOS"/>
        <w:spacing w:after="0" w:line="240" w:lineRule="exact"/>
        <w:ind w:left="709" w:firstLine="0"/>
        <w:rPr>
          <w:rFonts w:asciiTheme="minorHAnsi" w:hAnsiTheme="minorHAnsi"/>
          <w:sz w:val="20"/>
          <w:szCs w:val="20"/>
          <w:lang w:val="es-MX"/>
        </w:rPr>
      </w:pPr>
    </w:p>
    <w:p w:rsidR="00902CE9" w:rsidRPr="00902CE9" w:rsidRDefault="00902CE9" w:rsidP="00902CE9">
      <w:pPr>
        <w:pStyle w:val="ROMANOS"/>
        <w:spacing w:after="0" w:line="240" w:lineRule="exact"/>
        <w:ind w:left="709" w:firstLine="0"/>
        <w:rPr>
          <w:rFonts w:asciiTheme="minorHAnsi" w:hAnsiTheme="minorHAnsi"/>
          <w:sz w:val="20"/>
          <w:szCs w:val="20"/>
          <w:lang w:val="es-MX"/>
        </w:rPr>
      </w:pPr>
    </w:p>
    <w:p w:rsidR="00902CE9" w:rsidRPr="00902CE9" w:rsidRDefault="00902CE9" w:rsidP="00902CE9">
      <w:pPr>
        <w:pStyle w:val="ROMANOS"/>
        <w:spacing w:after="0" w:line="240" w:lineRule="exact"/>
        <w:ind w:left="709" w:firstLine="0"/>
        <w:rPr>
          <w:rFonts w:asciiTheme="minorHAnsi" w:hAnsiTheme="minorHAnsi"/>
          <w:sz w:val="20"/>
          <w:szCs w:val="20"/>
          <w:lang w:val="es-MX"/>
        </w:rPr>
      </w:pPr>
    </w:p>
    <w:p w:rsidR="00902CE9" w:rsidRPr="00902CE9" w:rsidRDefault="00902CE9" w:rsidP="00902CE9">
      <w:pPr>
        <w:pStyle w:val="ROMANOS"/>
        <w:spacing w:after="0" w:line="240" w:lineRule="exact"/>
        <w:ind w:left="709" w:firstLine="0"/>
        <w:rPr>
          <w:rFonts w:asciiTheme="minorHAnsi" w:hAnsiTheme="minorHAnsi"/>
          <w:sz w:val="20"/>
          <w:szCs w:val="20"/>
          <w:lang w:val="es-MX"/>
        </w:rPr>
      </w:pPr>
    </w:p>
    <w:p w:rsidR="00902CE9" w:rsidRPr="00902CE9" w:rsidRDefault="00902CE9" w:rsidP="00902CE9">
      <w:pPr>
        <w:pStyle w:val="ROMANOS"/>
        <w:spacing w:after="0" w:line="240" w:lineRule="exact"/>
        <w:ind w:left="709" w:firstLine="0"/>
        <w:rPr>
          <w:rFonts w:asciiTheme="minorHAnsi" w:hAnsiTheme="minorHAnsi"/>
          <w:sz w:val="20"/>
          <w:szCs w:val="20"/>
          <w:lang w:val="es-MX"/>
        </w:rPr>
      </w:pPr>
    </w:p>
    <w:p w:rsidR="00902CE9" w:rsidRPr="00902CE9" w:rsidRDefault="00902CE9" w:rsidP="00902CE9">
      <w:pPr>
        <w:pStyle w:val="ROMANOS"/>
        <w:spacing w:after="0" w:line="240" w:lineRule="exact"/>
        <w:ind w:left="709" w:firstLine="0"/>
        <w:rPr>
          <w:rFonts w:asciiTheme="minorHAnsi" w:hAnsiTheme="minorHAnsi"/>
          <w:sz w:val="20"/>
          <w:szCs w:val="20"/>
          <w:lang w:val="es-MX"/>
        </w:rPr>
      </w:pPr>
    </w:p>
    <w:p w:rsidR="00902CE9" w:rsidRPr="00902CE9" w:rsidRDefault="00902CE9" w:rsidP="00902CE9">
      <w:pPr>
        <w:pStyle w:val="ROMANOS"/>
        <w:spacing w:after="0" w:line="240" w:lineRule="exact"/>
        <w:ind w:left="709" w:firstLine="0"/>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r w:rsidRPr="00902CE9">
        <w:rPr>
          <w:rFonts w:asciiTheme="minorHAnsi" w:hAnsiTheme="minorHAnsi"/>
          <w:sz w:val="20"/>
          <w:szCs w:val="20"/>
          <w:lang w:val="es-MX"/>
        </w:rPr>
        <w:lastRenderedPageBreak/>
        <w:t>Cada una de las cuentas tiene una afectación específica para fondos y programas estatales o federales, el nombre de la cuenta indica el concepto para el cual se utiliza. Las cuentas federales son cuentas de inversión que generan intereses, las cuentas estatales como la de gasto corriente, no generan intereses.</w:t>
      </w:r>
    </w:p>
    <w:p w:rsidR="00902CE9" w:rsidRPr="00902CE9" w:rsidRDefault="00902CE9" w:rsidP="00902CE9">
      <w:pPr>
        <w:pStyle w:val="ROMANOS"/>
        <w:spacing w:after="0" w:line="240" w:lineRule="exact"/>
        <w:ind w:hanging="11"/>
        <w:rPr>
          <w:rFonts w:asciiTheme="minorHAnsi" w:hAnsiTheme="minorHAnsi"/>
          <w:sz w:val="20"/>
          <w:szCs w:val="20"/>
          <w:lang w:val="es-MX"/>
        </w:rPr>
      </w:pPr>
      <w:r w:rsidRPr="00902CE9">
        <w:rPr>
          <w:rFonts w:asciiTheme="minorHAnsi" w:hAnsiTheme="minorHAnsi"/>
          <w:sz w:val="20"/>
          <w:szCs w:val="20"/>
          <w:lang w:val="es-MX"/>
        </w:rPr>
        <w:t>Todas las cuentas son utilizadas en el corto plazo durante un año de calendario o antes, hasta que se ejerza todo el recurso.</w:t>
      </w: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numPr>
          <w:ilvl w:val="0"/>
          <w:numId w:val="8"/>
        </w:numPr>
        <w:spacing w:after="0" w:line="240" w:lineRule="exact"/>
        <w:rPr>
          <w:rFonts w:asciiTheme="minorHAnsi" w:hAnsiTheme="minorHAnsi"/>
          <w:b/>
          <w:sz w:val="20"/>
          <w:szCs w:val="20"/>
          <w:lang w:val="es-MX"/>
        </w:rPr>
      </w:pPr>
      <w:r w:rsidRPr="00902CE9">
        <w:rPr>
          <w:rFonts w:asciiTheme="minorHAnsi" w:hAnsiTheme="minorHAnsi"/>
          <w:b/>
          <w:sz w:val="20"/>
          <w:szCs w:val="20"/>
          <w:lang w:val="es-MX"/>
        </w:rPr>
        <w:t>Derechos a recibir Efectivo y Equivalentes y Bienes o Servicios a Recibir</w:t>
      </w:r>
    </w:p>
    <w:p w:rsidR="00902CE9" w:rsidRPr="00902CE9" w:rsidRDefault="00902CE9" w:rsidP="00902CE9">
      <w:pPr>
        <w:pStyle w:val="ROMANOS"/>
        <w:spacing w:after="0" w:line="240" w:lineRule="exact"/>
        <w:ind w:hanging="11"/>
        <w:rPr>
          <w:rFonts w:asciiTheme="minorHAnsi" w:hAnsiTheme="minorHAnsi"/>
          <w:sz w:val="20"/>
          <w:szCs w:val="20"/>
          <w:lang w:val="es-MX"/>
        </w:rPr>
      </w:pPr>
      <w:r w:rsidRPr="00902CE9">
        <w:rPr>
          <w:rFonts w:asciiTheme="minorHAnsi" w:hAnsiTheme="minorHAnsi"/>
          <w:sz w:val="20"/>
          <w:szCs w:val="20"/>
          <w:lang w:val="es-MX"/>
        </w:rPr>
        <w:t>El saldo en este rubro es de $11,652.22  al 31 de Marzo de 2017, esta cuenta corresponde a la existencia de un fondo fijo por la cantidad de $3,500.00, y el subsidio al empleo por aplicar, preponderantemente, por la cantidad de $8,152.22.</w:t>
      </w:r>
    </w:p>
    <w:p w:rsidR="00902CE9" w:rsidRPr="00902CE9" w:rsidRDefault="00902CE9" w:rsidP="00902CE9">
      <w:pPr>
        <w:pStyle w:val="ROMANOS"/>
        <w:spacing w:after="0" w:line="240" w:lineRule="exact"/>
        <w:ind w:hanging="11"/>
        <w:rPr>
          <w:rFonts w:asciiTheme="minorHAnsi" w:hAnsiTheme="minorHAnsi"/>
          <w:sz w:val="20"/>
          <w:szCs w:val="20"/>
          <w:lang w:val="es-MX"/>
        </w:rPr>
      </w:pPr>
      <w:r w:rsidRPr="00902CE9">
        <w:rPr>
          <w:rFonts w:asciiTheme="minorHAnsi" w:hAnsiTheme="minorHAnsi"/>
          <w:sz w:val="20"/>
          <w:szCs w:val="20"/>
          <w:lang w:val="es-MX"/>
        </w:rPr>
        <w:t>No existen montos sujetos a algún tipo de juicio por antigüedad avanzada, todos los conceptos son factibles de cobro en el corto plazo.</w:t>
      </w: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r w:rsidRPr="00902CE9">
        <w:rPr>
          <w:rFonts w:asciiTheme="minorHAnsi" w:hAnsiTheme="minorHAnsi"/>
          <w:noProof/>
          <w:sz w:val="20"/>
          <w:szCs w:val="20"/>
          <w:lang w:val="es-MX" w:eastAsia="es-MX"/>
        </w:rPr>
        <w:drawing>
          <wp:anchor distT="0" distB="0" distL="114300" distR="114300" simplePos="0" relativeHeight="251663360" behindDoc="0" locked="0" layoutInCell="1" allowOverlap="1" wp14:anchorId="1C448E3E" wp14:editId="0D1192BB">
            <wp:simplePos x="0" y="0"/>
            <wp:positionH relativeFrom="column">
              <wp:posOffset>461010</wp:posOffset>
            </wp:positionH>
            <wp:positionV relativeFrom="paragraph">
              <wp:posOffset>141605</wp:posOffset>
            </wp:positionV>
            <wp:extent cx="8153400" cy="1162050"/>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3400" cy="1162050"/>
                    </a:xfrm>
                    <a:prstGeom prst="rect">
                      <a:avLst/>
                    </a:prstGeom>
                    <a:noFill/>
                  </pic:spPr>
                </pic:pic>
              </a:graphicData>
            </a:graphic>
            <wp14:sizeRelH relativeFrom="page">
              <wp14:pctWidth>0</wp14:pctWidth>
            </wp14:sizeRelH>
            <wp14:sizeRelV relativeFrom="page">
              <wp14:pctHeight>0</wp14:pctHeight>
            </wp14:sizeRelV>
          </wp:anchor>
        </w:drawing>
      </w: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numPr>
          <w:ilvl w:val="0"/>
          <w:numId w:val="8"/>
        </w:numPr>
        <w:spacing w:after="0" w:line="240" w:lineRule="exact"/>
        <w:rPr>
          <w:rFonts w:asciiTheme="minorHAnsi" w:hAnsiTheme="minorHAnsi"/>
          <w:b/>
          <w:sz w:val="20"/>
          <w:szCs w:val="20"/>
          <w:lang w:val="es-MX"/>
        </w:rPr>
      </w:pPr>
      <w:r w:rsidRPr="00902CE9">
        <w:rPr>
          <w:rFonts w:asciiTheme="minorHAnsi" w:hAnsiTheme="minorHAnsi"/>
          <w:b/>
          <w:sz w:val="20"/>
          <w:szCs w:val="20"/>
          <w:lang w:val="es-MX"/>
        </w:rPr>
        <w:t>Bienes Disponibles para su Transformación o Consumo (inventarios)</w:t>
      </w:r>
    </w:p>
    <w:p w:rsidR="00902CE9" w:rsidRPr="00902CE9" w:rsidRDefault="00902CE9" w:rsidP="00902CE9">
      <w:pPr>
        <w:pStyle w:val="ROMANOS"/>
        <w:spacing w:after="0" w:line="240" w:lineRule="exact"/>
        <w:ind w:hanging="11"/>
        <w:rPr>
          <w:rFonts w:asciiTheme="minorHAnsi" w:hAnsiTheme="minorHAnsi"/>
          <w:sz w:val="20"/>
          <w:szCs w:val="20"/>
          <w:lang w:val="es-MX"/>
        </w:rPr>
      </w:pPr>
      <w:r w:rsidRPr="00902CE9">
        <w:rPr>
          <w:rFonts w:asciiTheme="minorHAnsi" w:hAnsiTheme="minorHAnsi"/>
          <w:sz w:val="20"/>
          <w:szCs w:val="20"/>
          <w:lang w:val="es-MX"/>
        </w:rPr>
        <w:t xml:space="preserve">La entidad no cuenta con bienes disponibles para su transformación o consumo, no cuenta con almacén. </w:t>
      </w: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numPr>
          <w:ilvl w:val="0"/>
          <w:numId w:val="8"/>
        </w:numPr>
        <w:spacing w:after="0" w:line="240" w:lineRule="exact"/>
        <w:rPr>
          <w:rFonts w:asciiTheme="minorHAnsi" w:hAnsiTheme="minorHAnsi"/>
          <w:b/>
          <w:sz w:val="20"/>
          <w:szCs w:val="20"/>
          <w:lang w:val="es-MX"/>
        </w:rPr>
      </w:pPr>
      <w:r w:rsidRPr="00902CE9">
        <w:rPr>
          <w:rFonts w:asciiTheme="minorHAnsi" w:hAnsiTheme="minorHAnsi"/>
          <w:b/>
          <w:sz w:val="20"/>
          <w:szCs w:val="20"/>
          <w:lang w:val="es-MX"/>
        </w:rPr>
        <w:t xml:space="preserve"> Inversiones Financieras</w:t>
      </w:r>
    </w:p>
    <w:p w:rsidR="00902CE9" w:rsidRPr="00902CE9" w:rsidRDefault="00902CE9" w:rsidP="00902CE9">
      <w:pPr>
        <w:pStyle w:val="ROMANOS"/>
        <w:spacing w:after="0" w:line="240" w:lineRule="exact"/>
        <w:ind w:hanging="11"/>
        <w:rPr>
          <w:rFonts w:asciiTheme="minorHAnsi" w:hAnsiTheme="minorHAnsi"/>
          <w:sz w:val="20"/>
          <w:szCs w:val="20"/>
          <w:lang w:val="es-MX"/>
        </w:rPr>
      </w:pPr>
      <w:r w:rsidRPr="00902CE9">
        <w:rPr>
          <w:rFonts w:asciiTheme="minorHAnsi" w:hAnsiTheme="minorHAnsi"/>
          <w:sz w:val="20"/>
          <w:szCs w:val="20"/>
          <w:lang w:val="es-MX"/>
        </w:rPr>
        <w:t>La entidad no cuenta con inversiones financieras, como se indicó en la nota número 1, solo se cuenta con cuentas bancarias productivas de los recursos de origen federal.</w:t>
      </w: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numPr>
          <w:ilvl w:val="0"/>
          <w:numId w:val="8"/>
        </w:numPr>
        <w:spacing w:after="0" w:line="240" w:lineRule="exact"/>
        <w:rPr>
          <w:rFonts w:asciiTheme="minorHAnsi" w:hAnsiTheme="minorHAnsi"/>
          <w:b/>
          <w:sz w:val="20"/>
          <w:szCs w:val="20"/>
          <w:lang w:val="es-MX"/>
        </w:rPr>
      </w:pPr>
      <w:r w:rsidRPr="00902CE9">
        <w:rPr>
          <w:rFonts w:asciiTheme="minorHAnsi" w:hAnsiTheme="minorHAnsi"/>
          <w:b/>
          <w:sz w:val="20"/>
          <w:szCs w:val="20"/>
          <w:lang w:val="es-MX"/>
        </w:rPr>
        <w:t>Bienes Muebles, Inmuebles e Intangibles</w:t>
      </w:r>
    </w:p>
    <w:p w:rsidR="00902CE9" w:rsidRPr="00902CE9" w:rsidRDefault="00902CE9" w:rsidP="00902CE9">
      <w:pPr>
        <w:pStyle w:val="ROMANOS"/>
        <w:spacing w:after="0" w:line="240" w:lineRule="exact"/>
        <w:ind w:hanging="11"/>
        <w:rPr>
          <w:rFonts w:asciiTheme="minorHAnsi" w:hAnsiTheme="minorHAnsi"/>
          <w:sz w:val="20"/>
          <w:szCs w:val="20"/>
          <w:lang w:val="es-MX"/>
        </w:rPr>
      </w:pPr>
      <w:r w:rsidRPr="00902CE9">
        <w:rPr>
          <w:rFonts w:asciiTheme="minorHAnsi" w:hAnsiTheme="minorHAnsi"/>
          <w:sz w:val="20"/>
          <w:szCs w:val="20"/>
          <w:lang w:val="es-MX"/>
        </w:rPr>
        <w:t xml:space="preserve">Los activos no circulantes de la JEDEY al 31 de Marzo de 2017 ascienden a la cantidad de $2, 332,727.46 integrados por el concepto de Construcciones en proceso $1, 152,517.51 y de Bienes muebles $1, 180,209.95. </w:t>
      </w:r>
    </w:p>
    <w:p w:rsidR="00902CE9" w:rsidRPr="00902CE9" w:rsidRDefault="00902CE9" w:rsidP="00902CE9">
      <w:pPr>
        <w:pStyle w:val="ROMANOS"/>
        <w:spacing w:after="0" w:line="240" w:lineRule="exact"/>
        <w:ind w:hanging="11"/>
        <w:rPr>
          <w:rFonts w:asciiTheme="minorHAnsi" w:hAnsiTheme="minorHAnsi"/>
          <w:sz w:val="20"/>
          <w:szCs w:val="20"/>
          <w:lang w:val="es-MX"/>
        </w:rPr>
      </w:pPr>
      <w:r w:rsidRPr="00902CE9">
        <w:rPr>
          <w:rFonts w:asciiTheme="minorHAnsi" w:hAnsiTheme="minorHAnsi"/>
          <w:sz w:val="20"/>
          <w:szCs w:val="20"/>
          <w:lang w:val="es-MX"/>
        </w:rPr>
        <w:t>El concepto de infraestructura se trata de los contratos de obras eléctricas que se encuentran en ejecución y/o con pendientes administrativos de comprobación y se integran de la siguiente manera:</w:t>
      </w: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r w:rsidRPr="00902CE9">
        <w:rPr>
          <w:rFonts w:asciiTheme="minorHAnsi" w:hAnsiTheme="minorHAnsi"/>
          <w:noProof/>
          <w:sz w:val="20"/>
          <w:szCs w:val="20"/>
          <w:lang w:val="es-MX" w:eastAsia="es-MX"/>
        </w:rPr>
        <w:lastRenderedPageBreak/>
        <w:drawing>
          <wp:anchor distT="0" distB="0" distL="114300" distR="114300" simplePos="0" relativeHeight="251659264" behindDoc="0" locked="0" layoutInCell="1" allowOverlap="1" wp14:anchorId="4AA44630" wp14:editId="1B258F88">
            <wp:simplePos x="0" y="0"/>
            <wp:positionH relativeFrom="column">
              <wp:posOffset>280035</wp:posOffset>
            </wp:positionH>
            <wp:positionV relativeFrom="paragraph">
              <wp:posOffset>28575</wp:posOffset>
            </wp:positionV>
            <wp:extent cx="8133080" cy="3295650"/>
            <wp:effectExtent l="0" t="0" r="127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33080" cy="3295650"/>
                    </a:xfrm>
                    <a:prstGeom prst="rect">
                      <a:avLst/>
                    </a:prstGeom>
                    <a:noFill/>
                  </pic:spPr>
                </pic:pic>
              </a:graphicData>
            </a:graphic>
            <wp14:sizeRelH relativeFrom="page">
              <wp14:pctWidth>0</wp14:pctWidth>
            </wp14:sizeRelH>
            <wp14:sizeRelV relativeFrom="page">
              <wp14:pctHeight>0</wp14:pctHeight>
            </wp14:sizeRelV>
          </wp:anchor>
        </w:drawing>
      </w:r>
      <w:r w:rsidRPr="00902CE9">
        <w:rPr>
          <w:rFonts w:asciiTheme="minorHAnsi" w:hAnsiTheme="minorHAnsi"/>
          <w:noProof/>
          <w:sz w:val="20"/>
          <w:szCs w:val="20"/>
          <w:lang w:val="es-MX" w:eastAsia="es-MX"/>
        </w:rPr>
        <w:drawing>
          <wp:anchor distT="0" distB="0" distL="114300" distR="114300" simplePos="0" relativeHeight="251661312" behindDoc="0" locked="0" layoutInCell="1" allowOverlap="1" wp14:anchorId="4FC145AE" wp14:editId="449AF13D">
            <wp:simplePos x="0" y="0"/>
            <wp:positionH relativeFrom="column">
              <wp:posOffset>461010</wp:posOffset>
            </wp:positionH>
            <wp:positionV relativeFrom="paragraph">
              <wp:posOffset>7847965</wp:posOffset>
            </wp:positionV>
            <wp:extent cx="8162925" cy="4781550"/>
            <wp:effectExtent l="0" t="0" r="9525"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62925" cy="4781550"/>
                    </a:xfrm>
                    <a:prstGeom prst="rect">
                      <a:avLst/>
                    </a:prstGeom>
                    <a:noFill/>
                  </pic:spPr>
                </pic:pic>
              </a:graphicData>
            </a:graphic>
            <wp14:sizeRelH relativeFrom="page">
              <wp14:pctWidth>0</wp14:pctWidth>
            </wp14:sizeRelH>
            <wp14:sizeRelV relativeFrom="page">
              <wp14:pctHeight>0</wp14:pctHeight>
            </wp14:sizeRelV>
          </wp:anchor>
        </w:drawing>
      </w: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r w:rsidRPr="00902CE9">
        <w:rPr>
          <w:rFonts w:asciiTheme="minorHAnsi" w:hAnsiTheme="minorHAnsi"/>
          <w:noProof/>
          <w:sz w:val="20"/>
          <w:szCs w:val="20"/>
          <w:lang w:val="es-MX" w:eastAsia="es-MX"/>
        </w:rPr>
        <w:lastRenderedPageBreak/>
        <w:drawing>
          <wp:anchor distT="0" distB="0" distL="114300" distR="114300" simplePos="0" relativeHeight="251660288" behindDoc="0" locked="0" layoutInCell="1" allowOverlap="1" wp14:anchorId="25FB7E0F" wp14:editId="3C1FBE52">
            <wp:simplePos x="0" y="0"/>
            <wp:positionH relativeFrom="column">
              <wp:posOffset>375285</wp:posOffset>
            </wp:positionH>
            <wp:positionV relativeFrom="paragraph">
              <wp:posOffset>-257175</wp:posOffset>
            </wp:positionV>
            <wp:extent cx="8162925" cy="4238625"/>
            <wp:effectExtent l="0" t="0" r="9525" b="952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62925" cy="4238625"/>
                    </a:xfrm>
                    <a:prstGeom prst="rect">
                      <a:avLst/>
                    </a:prstGeom>
                    <a:noFill/>
                  </pic:spPr>
                </pic:pic>
              </a:graphicData>
            </a:graphic>
            <wp14:sizeRelH relativeFrom="page">
              <wp14:pctWidth>0</wp14:pctWidth>
            </wp14:sizeRelH>
            <wp14:sizeRelV relativeFrom="page">
              <wp14:pctHeight>0</wp14:pctHeight>
            </wp14:sizeRelV>
          </wp:anchor>
        </w:drawing>
      </w: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r w:rsidRPr="00902CE9">
        <w:rPr>
          <w:rFonts w:asciiTheme="minorHAnsi" w:hAnsiTheme="minorHAnsi"/>
          <w:sz w:val="20"/>
          <w:szCs w:val="20"/>
          <w:lang w:val="es-MX"/>
        </w:rPr>
        <w:lastRenderedPageBreak/>
        <w:t>En relación a la integración de los Bienes muebles, se enlistan los conceptos:</w:t>
      </w:r>
    </w:p>
    <w:p w:rsidR="00902CE9" w:rsidRPr="00902CE9" w:rsidRDefault="00902CE9" w:rsidP="00902CE9">
      <w:pPr>
        <w:pStyle w:val="ROMANOS"/>
        <w:tabs>
          <w:tab w:val="left" w:pos="0"/>
        </w:tabs>
        <w:spacing w:after="0" w:line="240" w:lineRule="exact"/>
        <w:ind w:left="0" w:firstLine="0"/>
        <w:rPr>
          <w:rFonts w:asciiTheme="minorHAnsi" w:hAnsiTheme="minorHAnsi"/>
          <w:sz w:val="20"/>
          <w:szCs w:val="20"/>
          <w:lang w:val="es-MX"/>
        </w:rPr>
      </w:pPr>
      <w:r w:rsidRPr="00902CE9">
        <w:rPr>
          <w:rFonts w:asciiTheme="minorHAnsi" w:hAnsiTheme="minorHAnsi"/>
          <w:noProof/>
          <w:sz w:val="20"/>
          <w:szCs w:val="20"/>
          <w:lang w:val="es-MX" w:eastAsia="es-MX"/>
        </w:rPr>
        <w:drawing>
          <wp:anchor distT="0" distB="0" distL="114300" distR="114300" simplePos="0" relativeHeight="251664384" behindDoc="0" locked="0" layoutInCell="1" allowOverlap="1" wp14:anchorId="5D05B595" wp14:editId="3F13FFC1">
            <wp:simplePos x="0" y="0"/>
            <wp:positionH relativeFrom="column">
              <wp:posOffset>470535</wp:posOffset>
            </wp:positionH>
            <wp:positionV relativeFrom="paragraph">
              <wp:posOffset>55880</wp:posOffset>
            </wp:positionV>
            <wp:extent cx="8153400" cy="109474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53400" cy="1094740"/>
                    </a:xfrm>
                    <a:prstGeom prst="rect">
                      <a:avLst/>
                    </a:prstGeom>
                    <a:noFill/>
                  </pic:spPr>
                </pic:pic>
              </a:graphicData>
            </a:graphic>
            <wp14:sizeRelH relativeFrom="page">
              <wp14:pctWidth>0</wp14:pctWidth>
            </wp14:sizeRelH>
            <wp14:sizeRelV relativeFrom="page">
              <wp14:pctHeight>0</wp14:pctHeight>
            </wp14:sizeRelV>
          </wp:anchor>
        </w:drawing>
      </w:r>
    </w:p>
    <w:p w:rsidR="00902CE9" w:rsidRPr="00902CE9" w:rsidRDefault="00902CE9" w:rsidP="00902CE9">
      <w:pPr>
        <w:pStyle w:val="ROMANOS"/>
        <w:tabs>
          <w:tab w:val="left" w:pos="0"/>
        </w:tabs>
        <w:spacing w:after="0" w:line="240" w:lineRule="exact"/>
        <w:ind w:left="0" w:firstLine="0"/>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r w:rsidRPr="00902CE9">
        <w:rPr>
          <w:rFonts w:asciiTheme="minorHAnsi" w:hAnsiTheme="minorHAnsi"/>
          <w:sz w:val="20"/>
          <w:szCs w:val="20"/>
          <w:lang w:val="es-MX"/>
        </w:rPr>
        <w:t xml:space="preserve">Se considera la política de la depreciación contable de los activos, ya que la obligatoriedad nace en el ejercicio 2012 de acuerdo con la armonización contable y CONAC. </w:t>
      </w:r>
    </w:p>
    <w:p w:rsidR="00902CE9" w:rsidRPr="00902CE9" w:rsidRDefault="00902CE9" w:rsidP="00902CE9">
      <w:pPr>
        <w:pStyle w:val="ROMANOS"/>
        <w:spacing w:after="0" w:line="240" w:lineRule="exact"/>
        <w:ind w:hanging="11"/>
        <w:rPr>
          <w:rFonts w:asciiTheme="minorHAnsi" w:hAnsiTheme="minorHAnsi"/>
          <w:sz w:val="20"/>
          <w:szCs w:val="20"/>
          <w:lang w:val="es-MX"/>
        </w:rPr>
      </w:pPr>
      <w:r w:rsidRPr="00902CE9">
        <w:rPr>
          <w:rFonts w:asciiTheme="minorHAnsi" w:hAnsiTheme="minorHAnsi"/>
          <w:sz w:val="20"/>
          <w:szCs w:val="20"/>
          <w:lang w:val="es-MX"/>
        </w:rPr>
        <w:t>En el presente ejercicio 2016, no se han adquirido activos susceptibles de depreciación, motivo por el que no es encontrado algún importe por este concepto.</w:t>
      </w: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r w:rsidRPr="00902CE9">
        <w:rPr>
          <w:rFonts w:asciiTheme="minorHAnsi" w:hAnsiTheme="minorHAnsi"/>
          <w:sz w:val="20"/>
          <w:szCs w:val="20"/>
          <w:lang w:val="es-MX"/>
        </w:rPr>
        <w:t>Hasta el ejercicio 2011, cuando se adquirieron los activos, se registraron directamente al gasto y al activo con su contrapartida en el patrimonio, por lo que a la fecha todos los activos que se reflejan en los registros contables han sido totalmente depreciados.</w:t>
      </w:r>
    </w:p>
    <w:p w:rsidR="00902CE9" w:rsidRPr="00902CE9" w:rsidRDefault="00902CE9" w:rsidP="00902CE9">
      <w:pPr>
        <w:pStyle w:val="ROMANOS"/>
        <w:spacing w:after="0" w:line="240" w:lineRule="exact"/>
        <w:ind w:hanging="11"/>
        <w:rPr>
          <w:rFonts w:asciiTheme="minorHAnsi" w:hAnsiTheme="minorHAnsi"/>
          <w:sz w:val="20"/>
          <w:szCs w:val="20"/>
          <w:lang w:val="es-MX"/>
        </w:rPr>
      </w:pPr>
      <w:r w:rsidRPr="00902CE9">
        <w:rPr>
          <w:rFonts w:asciiTheme="minorHAnsi" w:hAnsiTheme="minorHAnsi"/>
          <w:sz w:val="20"/>
          <w:szCs w:val="20"/>
          <w:lang w:val="es-MX"/>
        </w:rPr>
        <w:t>No se han realizado adquisiciones de activos en 2012, 2013, 2014 y 2015</w:t>
      </w:r>
    </w:p>
    <w:p w:rsidR="00902CE9" w:rsidRPr="00902CE9" w:rsidRDefault="00902CE9" w:rsidP="00902CE9">
      <w:pPr>
        <w:pStyle w:val="ROMANOS"/>
        <w:spacing w:after="0" w:line="240" w:lineRule="exact"/>
        <w:rPr>
          <w:rFonts w:asciiTheme="minorHAnsi" w:hAnsiTheme="minorHAnsi"/>
          <w:b/>
          <w:sz w:val="20"/>
          <w:szCs w:val="20"/>
          <w:lang w:val="es-MX"/>
        </w:rPr>
      </w:pPr>
    </w:p>
    <w:p w:rsidR="00902CE9" w:rsidRPr="00902CE9" w:rsidRDefault="00902CE9" w:rsidP="00902CE9">
      <w:pPr>
        <w:pStyle w:val="ROMANOS"/>
        <w:numPr>
          <w:ilvl w:val="0"/>
          <w:numId w:val="8"/>
        </w:numPr>
        <w:spacing w:after="0" w:line="240" w:lineRule="exact"/>
        <w:rPr>
          <w:rFonts w:asciiTheme="minorHAnsi" w:hAnsiTheme="minorHAnsi"/>
          <w:b/>
          <w:sz w:val="20"/>
          <w:szCs w:val="20"/>
          <w:lang w:val="es-MX"/>
        </w:rPr>
      </w:pPr>
      <w:r w:rsidRPr="00902CE9">
        <w:rPr>
          <w:rFonts w:asciiTheme="minorHAnsi" w:hAnsiTheme="minorHAnsi"/>
          <w:b/>
          <w:sz w:val="20"/>
          <w:szCs w:val="20"/>
          <w:lang w:val="es-MX"/>
        </w:rPr>
        <w:t>Estimaciones y Deterioros</w:t>
      </w:r>
    </w:p>
    <w:p w:rsidR="00902CE9" w:rsidRPr="00902CE9" w:rsidRDefault="00902CE9" w:rsidP="00902CE9">
      <w:pPr>
        <w:pStyle w:val="ROMANOS"/>
        <w:spacing w:after="0" w:line="240" w:lineRule="exact"/>
        <w:ind w:hanging="11"/>
        <w:rPr>
          <w:rFonts w:asciiTheme="minorHAnsi" w:hAnsiTheme="minorHAnsi"/>
          <w:sz w:val="20"/>
          <w:szCs w:val="20"/>
          <w:lang w:val="es-MX"/>
        </w:rPr>
      </w:pPr>
      <w:r w:rsidRPr="00902CE9">
        <w:rPr>
          <w:rFonts w:asciiTheme="minorHAnsi" w:hAnsiTheme="minorHAnsi"/>
          <w:sz w:val="20"/>
          <w:szCs w:val="20"/>
          <w:lang w:val="es-MX"/>
        </w:rPr>
        <w:t>La entidad no cuenta con conceptos de estimaciones; por ejemplo: estimación de cuentas incobrables, estimación de inventarios, deterioro de activos biológicos, no le aplican.</w:t>
      </w:r>
    </w:p>
    <w:p w:rsidR="00902CE9" w:rsidRDefault="00902CE9" w:rsidP="00902CE9">
      <w:pPr>
        <w:pStyle w:val="ROMANOS"/>
        <w:spacing w:after="0" w:line="240" w:lineRule="exact"/>
        <w:rPr>
          <w:rFonts w:asciiTheme="minorHAnsi" w:hAnsiTheme="minorHAnsi"/>
          <w:b/>
          <w:sz w:val="20"/>
          <w:szCs w:val="20"/>
          <w:lang w:val="es-MX"/>
        </w:rPr>
      </w:pPr>
    </w:p>
    <w:p w:rsidR="00902CE9" w:rsidRDefault="00902CE9" w:rsidP="00902CE9">
      <w:pPr>
        <w:pStyle w:val="ROMANOS"/>
        <w:spacing w:after="0" w:line="240" w:lineRule="exact"/>
        <w:ind w:left="0" w:firstLine="0"/>
        <w:rPr>
          <w:rFonts w:asciiTheme="minorHAnsi" w:hAnsiTheme="minorHAnsi"/>
          <w:b/>
          <w:sz w:val="20"/>
          <w:szCs w:val="20"/>
          <w:lang w:val="es-MX"/>
        </w:rPr>
      </w:pPr>
    </w:p>
    <w:p w:rsidR="00902CE9" w:rsidRPr="00902CE9" w:rsidRDefault="00902CE9" w:rsidP="00902CE9">
      <w:pPr>
        <w:pStyle w:val="ROMANOS"/>
        <w:spacing w:after="0" w:line="240" w:lineRule="exact"/>
        <w:rPr>
          <w:rFonts w:asciiTheme="minorHAnsi" w:hAnsiTheme="minorHAnsi"/>
          <w:sz w:val="20"/>
          <w:szCs w:val="20"/>
          <w:lang w:val="es-MX"/>
        </w:rPr>
      </w:pPr>
      <w:r w:rsidRPr="00902CE9">
        <w:rPr>
          <w:rFonts w:asciiTheme="minorHAnsi" w:hAnsiTheme="minorHAnsi"/>
          <w:b/>
          <w:sz w:val="20"/>
          <w:szCs w:val="20"/>
          <w:lang w:val="es-MX"/>
        </w:rPr>
        <w:tab/>
      </w:r>
    </w:p>
    <w:p w:rsidR="00902CE9" w:rsidRPr="00902CE9" w:rsidRDefault="00902CE9" w:rsidP="00902CE9">
      <w:pPr>
        <w:pStyle w:val="ROMANOS"/>
        <w:spacing w:after="0" w:line="240" w:lineRule="exact"/>
        <w:ind w:left="432"/>
        <w:rPr>
          <w:rFonts w:asciiTheme="minorHAnsi" w:hAnsiTheme="minorHAnsi"/>
          <w:b/>
          <w:sz w:val="20"/>
          <w:szCs w:val="20"/>
          <w:lang w:val="es-MX"/>
        </w:rPr>
      </w:pPr>
      <w:r w:rsidRPr="00902CE9">
        <w:rPr>
          <w:rFonts w:asciiTheme="minorHAnsi" w:hAnsiTheme="minorHAnsi"/>
          <w:b/>
          <w:sz w:val="20"/>
          <w:szCs w:val="20"/>
          <w:lang w:val="es-MX"/>
        </w:rPr>
        <w:t>Pasivo</w:t>
      </w:r>
    </w:p>
    <w:p w:rsidR="00902CE9" w:rsidRPr="00902CE9" w:rsidRDefault="00902CE9" w:rsidP="00902CE9">
      <w:pPr>
        <w:pStyle w:val="ROMANOS"/>
        <w:spacing w:after="0" w:line="240" w:lineRule="exact"/>
        <w:ind w:hanging="11"/>
        <w:rPr>
          <w:rFonts w:asciiTheme="minorHAnsi" w:hAnsiTheme="minorHAnsi"/>
          <w:sz w:val="20"/>
          <w:szCs w:val="20"/>
          <w:lang w:val="es-MX"/>
        </w:rPr>
      </w:pPr>
      <w:r w:rsidRPr="00902CE9">
        <w:rPr>
          <w:rFonts w:asciiTheme="minorHAnsi" w:hAnsiTheme="minorHAnsi"/>
          <w:sz w:val="20"/>
          <w:szCs w:val="20"/>
          <w:lang w:val="es-MX"/>
        </w:rPr>
        <w:t>Se anexa a continuación la relación de las cuentas por pagar en una desagregación única por su vencimiento en el corto plazo. Existe una de ellas cuya factibilidad del pago es improbable por motivos presupuestales, se trata del adeudo a favor de la empresa corporativo OCE del Sureste SA de CV por la cantidad de $824,703.82</w:t>
      </w:r>
    </w:p>
    <w:p w:rsidR="00902CE9" w:rsidRPr="00902CE9" w:rsidRDefault="00902CE9" w:rsidP="00902CE9">
      <w:pPr>
        <w:pStyle w:val="ROMANOS"/>
        <w:spacing w:after="0" w:line="240" w:lineRule="exact"/>
        <w:ind w:hanging="11"/>
        <w:rPr>
          <w:rFonts w:asciiTheme="minorHAnsi" w:hAnsiTheme="minorHAnsi"/>
          <w:sz w:val="20"/>
          <w:szCs w:val="20"/>
          <w:lang w:val="es-MX"/>
        </w:rPr>
      </w:pPr>
      <w:r w:rsidRPr="00902CE9">
        <w:rPr>
          <w:rFonts w:asciiTheme="minorHAnsi" w:hAnsiTheme="minorHAnsi"/>
          <w:sz w:val="20"/>
          <w:szCs w:val="20"/>
          <w:lang w:val="es-MX"/>
        </w:rPr>
        <w:t>No existen cuentas cuyas características impacten o pudieran impactar financieramente a la entidad.</w:t>
      </w:r>
    </w:p>
    <w:p w:rsidR="00902CE9" w:rsidRDefault="00902CE9" w:rsidP="00902CE9">
      <w:pPr>
        <w:pStyle w:val="ROMANOS"/>
        <w:spacing w:after="0" w:line="240" w:lineRule="exact"/>
        <w:ind w:hanging="11"/>
        <w:rPr>
          <w:rFonts w:asciiTheme="minorHAnsi" w:hAnsiTheme="minorHAnsi"/>
          <w:sz w:val="20"/>
          <w:szCs w:val="20"/>
          <w:lang w:val="es-MX"/>
        </w:rPr>
      </w:pPr>
      <w:r w:rsidRPr="00902CE9">
        <w:rPr>
          <w:rFonts w:asciiTheme="minorHAnsi" w:hAnsiTheme="minorHAnsi"/>
          <w:sz w:val="20"/>
          <w:szCs w:val="20"/>
          <w:lang w:val="es-MX"/>
        </w:rPr>
        <w:t>Las Cuentas por pagar de la JEDEY al 31 de Marzo de 2017 ascienden a la cantidad de $1, 219,886.72 y se integran de la siguiente manera:</w:t>
      </w: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r w:rsidRPr="00902CE9">
        <w:rPr>
          <w:rFonts w:asciiTheme="minorHAnsi" w:hAnsiTheme="minorHAnsi"/>
          <w:noProof/>
          <w:sz w:val="20"/>
          <w:szCs w:val="20"/>
          <w:lang w:val="es-MX" w:eastAsia="es-MX"/>
        </w:rPr>
        <w:lastRenderedPageBreak/>
        <w:drawing>
          <wp:anchor distT="0" distB="0" distL="114300" distR="114300" simplePos="0" relativeHeight="251665408" behindDoc="0" locked="0" layoutInCell="1" allowOverlap="1" wp14:anchorId="7D4754CB" wp14:editId="348CED1A">
            <wp:simplePos x="0" y="0"/>
            <wp:positionH relativeFrom="column">
              <wp:posOffset>451485</wp:posOffset>
            </wp:positionH>
            <wp:positionV relativeFrom="paragraph">
              <wp:posOffset>-152399</wp:posOffset>
            </wp:positionV>
            <wp:extent cx="8172450" cy="462915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72450" cy="4629150"/>
                    </a:xfrm>
                    <a:prstGeom prst="rect">
                      <a:avLst/>
                    </a:prstGeom>
                    <a:noFill/>
                  </pic:spPr>
                </pic:pic>
              </a:graphicData>
            </a:graphic>
            <wp14:sizeRelH relativeFrom="page">
              <wp14:pctWidth>0</wp14:pctWidth>
            </wp14:sizeRelH>
            <wp14:sizeRelV relativeFrom="page">
              <wp14:pctHeight>0</wp14:pctHeight>
            </wp14:sizeRelV>
          </wp:anchor>
        </w:drawing>
      </w:r>
      <w:r w:rsidRPr="00902CE9">
        <w:rPr>
          <w:rFonts w:asciiTheme="minorHAnsi" w:hAnsiTheme="minorHAnsi"/>
          <w:noProof/>
          <w:sz w:val="20"/>
          <w:szCs w:val="20"/>
          <w:lang w:val="es-MX" w:eastAsia="es-MX"/>
        </w:rPr>
        <w:drawing>
          <wp:anchor distT="0" distB="0" distL="114300" distR="114300" simplePos="0" relativeHeight="251667456" behindDoc="0" locked="0" layoutInCell="1" allowOverlap="1" wp14:anchorId="2EB99E6E" wp14:editId="21FFB32F">
            <wp:simplePos x="0" y="0"/>
            <wp:positionH relativeFrom="column">
              <wp:posOffset>451485</wp:posOffset>
            </wp:positionH>
            <wp:positionV relativeFrom="paragraph">
              <wp:posOffset>8571230</wp:posOffset>
            </wp:positionV>
            <wp:extent cx="8172450" cy="5019675"/>
            <wp:effectExtent l="0" t="0" r="0" b="952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72450" cy="5019675"/>
                    </a:xfrm>
                    <a:prstGeom prst="rect">
                      <a:avLst/>
                    </a:prstGeom>
                    <a:noFill/>
                  </pic:spPr>
                </pic:pic>
              </a:graphicData>
            </a:graphic>
            <wp14:sizeRelH relativeFrom="page">
              <wp14:pctWidth>0</wp14:pctWidth>
            </wp14:sizeRelH>
            <wp14:sizeRelV relativeFrom="page">
              <wp14:pctHeight>0</wp14:pctHeight>
            </wp14:sizeRelV>
          </wp:anchor>
        </w:drawing>
      </w: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r w:rsidRPr="00902CE9">
        <w:rPr>
          <w:rFonts w:asciiTheme="minorHAnsi" w:hAnsiTheme="minorHAnsi"/>
          <w:noProof/>
          <w:sz w:val="20"/>
          <w:szCs w:val="20"/>
          <w:lang w:val="es-MX" w:eastAsia="es-MX"/>
        </w:rPr>
        <w:lastRenderedPageBreak/>
        <w:drawing>
          <wp:anchor distT="0" distB="0" distL="114300" distR="114300" simplePos="0" relativeHeight="251666432" behindDoc="0" locked="0" layoutInCell="1" allowOverlap="1" wp14:anchorId="2FEFF6B3" wp14:editId="23D80DCA">
            <wp:simplePos x="0" y="0"/>
            <wp:positionH relativeFrom="column">
              <wp:posOffset>461010</wp:posOffset>
            </wp:positionH>
            <wp:positionV relativeFrom="paragraph">
              <wp:posOffset>-209551</wp:posOffset>
            </wp:positionV>
            <wp:extent cx="8162925" cy="4448175"/>
            <wp:effectExtent l="0" t="0" r="9525"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62925" cy="4448175"/>
                    </a:xfrm>
                    <a:prstGeom prst="rect">
                      <a:avLst/>
                    </a:prstGeom>
                    <a:noFill/>
                  </pic:spPr>
                </pic:pic>
              </a:graphicData>
            </a:graphic>
            <wp14:sizeRelH relativeFrom="page">
              <wp14:pctWidth>0</wp14:pctWidth>
            </wp14:sizeRelH>
            <wp14:sizeRelV relativeFrom="page">
              <wp14:pctHeight>0</wp14:pctHeight>
            </wp14:sizeRelV>
          </wp:anchor>
        </w:drawing>
      </w: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r w:rsidRPr="00902CE9">
        <w:rPr>
          <w:rFonts w:asciiTheme="minorHAnsi" w:hAnsiTheme="minorHAnsi"/>
          <w:sz w:val="20"/>
          <w:szCs w:val="20"/>
          <w:lang w:val="es-MX"/>
        </w:rPr>
        <w:lastRenderedPageBreak/>
        <w:t>La cuenta –Contratistas por obras públicas por pagar- son los adeudos a empresas constructoras de obras eléctricas en ejecución, que se encuentran con algún pendiente físico y/o administrativo motivo por el que aún no se les ha pagado $829,931.13.</w:t>
      </w: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hanging="11"/>
        <w:rPr>
          <w:rFonts w:asciiTheme="minorHAnsi" w:hAnsiTheme="minorHAnsi"/>
          <w:sz w:val="20"/>
          <w:szCs w:val="20"/>
          <w:lang w:val="es-MX"/>
        </w:rPr>
      </w:pPr>
      <w:r w:rsidRPr="00902CE9">
        <w:rPr>
          <w:rFonts w:asciiTheme="minorHAnsi" w:hAnsiTheme="minorHAnsi"/>
          <w:sz w:val="20"/>
          <w:szCs w:val="20"/>
          <w:lang w:val="es-MX"/>
        </w:rPr>
        <w:t>El adeudo de las cuentas: -Retenciones y Contribuciones-, son las retenciones realizadas a contratistas, pendientes de pago, consiste en el 2 al millar por enterar en 2015 a la CMIC (Cámara Mexicana de la Industria de la Construcción) y el 5 al millar por enterar en 2015 a la Secretaría de Hacienda del Estado,  ISSTEY a los empleados y retenciones por honorarios y arrendamiento efectuadas a personas físicas que emiten recibos por honorarios y arrendamiento a la JEDEY. $ 315,152.38.</w:t>
      </w:r>
    </w:p>
    <w:p w:rsidR="00902CE9" w:rsidRPr="00902CE9" w:rsidRDefault="00902CE9" w:rsidP="00902CE9">
      <w:pPr>
        <w:pStyle w:val="ROMANOS"/>
        <w:spacing w:after="0" w:line="240" w:lineRule="exact"/>
        <w:ind w:hanging="11"/>
        <w:rPr>
          <w:rFonts w:asciiTheme="minorHAnsi" w:hAnsiTheme="minorHAnsi"/>
          <w:sz w:val="20"/>
          <w:szCs w:val="20"/>
          <w:lang w:val="es-MX"/>
        </w:rPr>
      </w:pPr>
    </w:p>
    <w:p w:rsidR="00902CE9" w:rsidRPr="00902CE9" w:rsidRDefault="00902CE9" w:rsidP="00902CE9">
      <w:pPr>
        <w:pStyle w:val="ROMANOS"/>
        <w:spacing w:after="0" w:line="240" w:lineRule="exact"/>
        <w:ind w:left="432"/>
        <w:rPr>
          <w:rFonts w:asciiTheme="minorHAnsi" w:hAnsiTheme="minorHAnsi"/>
          <w:b/>
          <w:sz w:val="20"/>
          <w:szCs w:val="20"/>
          <w:lang w:val="es-MX"/>
        </w:rPr>
      </w:pPr>
      <w:r w:rsidRPr="00902CE9">
        <w:rPr>
          <w:rFonts w:asciiTheme="minorHAnsi" w:hAnsiTheme="minorHAnsi"/>
          <w:b/>
          <w:sz w:val="20"/>
          <w:szCs w:val="20"/>
          <w:lang w:val="es-MX"/>
        </w:rPr>
        <w:t>Hacienda Pública/Patrimonio Contribuido</w:t>
      </w:r>
    </w:p>
    <w:p w:rsidR="00902CE9" w:rsidRPr="00902CE9" w:rsidRDefault="00902CE9" w:rsidP="00902CE9">
      <w:pPr>
        <w:pStyle w:val="ROMANOS"/>
        <w:spacing w:after="0" w:line="240" w:lineRule="exact"/>
        <w:ind w:left="432"/>
        <w:rPr>
          <w:rFonts w:asciiTheme="minorHAnsi" w:hAnsiTheme="minorHAnsi"/>
          <w:sz w:val="20"/>
          <w:szCs w:val="20"/>
          <w:lang w:val="es-MX"/>
        </w:rPr>
      </w:pPr>
    </w:p>
    <w:p w:rsidR="00902CE9" w:rsidRPr="00902CE9" w:rsidRDefault="00902CE9" w:rsidP="00902CE9">
      <w:pPr>
        <w:pStyle w:val="ROMANOS"/>
        <w:tabs>
          <w:tab w:val="left" w:pos="0"/>
        </w:tabs>
        <w:spacing w:after="0" w:line="240" w:lineRule="exact"/>
        <w:ind w:hanging="11"/>
        <w:rPr>
          <w:rFonts w:asciiTheme="minorHAnsi" w:hAnsiTheme="minorHAnsi"/>
          <w:sz w:val="20"/>
          <w:szCs w:val="20"/>
          <w:lang w:val="es-MX"/>
        </w:rPr>
      </w:pPr>
      <w:r w:rsidRPr="00902CE9">
        <w:rPr>
          <w:rFonts w:asciiTheme="minorHAnsi" w:hAnsiTheme="minorHAnsi"/>
          <w:sz w:val="20"/>
          <w:szCs w:val="20"/>
          <w:lang w:val="es-MX"/>
        </w:rPr>
        <w:t>El patrimonio de la Entidad, está constituido por las aportaciones que le proporcionen el gobierno federal y estatal; las aportaciones, legados, donaciones y demás bienes que reciba del sector público, social y privado. Los bienes muebles e inmuebles que adquiere para su funcionamiento. Los bienes y los recursos que percibe por cualquier título legal y los intereses, productos o rendimientos financieros derivados de la inversión o reinversión de los recursos de su patrimonio.</w:t>
      </w:r>
    </w:p>
    <w:p w:rsidR="00902CE9" w:rsidRDefault="00902CE9" w:rsidP="00902CE9">
      <w:pPr>
        <w:pStyle w:val="ROMANOS"/>
        <w:tabs>
          <w:tab w:val="left" w:pos="0"/>
        </w:tabs>
        <w:spacing w:after="0" w:line="240" w:lineRule="exact"/>
        <w:ind w:hanging="11"/>
        <w:rPr>
          <w:rFonts w:asciiTheme="minorHAnsi" w:hAnsiTheme="minorHAnsi"/>
          <w:sz w:val="20"/>
          <w:szCs w:val="20"/>
          <w:lang w:val="es-MX"/>
        </w:rPr>
      </w:pPr>
      <w:r w:rsidRPr="00902CE9">
        <w:rPr>
          <w:rFonts w:asciiTheme="minorHAnsi" w:hAnsiTheme="minorHAnsi"/>
          <w:sz w:val="20"/>
          <w:szCs w:val="20"/>
          <w:lang w:val="es-MX"/>
        </w:rPr>
        <w:t>Se muestra integración como sigue:</w:t>
      </w:r>
    </w:p>
    <w:p w:rsidR="00902CE9" w:rsidRDefault="00902CE9" w:rsidP="00902CE9">
      <w:pPr>
        <w:pStyle w:val="ROMANOS"/>
        <w:tabs>
          <w:tab w:val="left" w:pos="0"/>
        </w:tabs>
        <w:spacing w:after="0" w:line="240" w:lineRule="exact"/>
        <w:ind w:hanging="11"/>
        <w:rPr>
          <w:rFonts w:asciiTheme="minorHAnsi" w:hAnsiTheme="minorHAnsi"/>
          <w:sz w:val="20"/>
          <w:szCs w:val="20"/>
          <w:lang w:val="es-MX"/>
        </w:rPr>
      </w:pPr>
    </w:p>
    <w:p w:rsidR="00902CE9" w:rsidRPr="00902CE9" w:rsidRDefault="00902CE9" w:rsidP="00902CE9">
      <w:pPr>
        <w:pStyle w:val="ROMANOS"/>
        <w:tabs>
          <w:tab w:val="left" w:pos="0"/>
        </w:tabs>
        <w:spacing w:after="0" w:line="240" w:lineRule="exact"/>
        <w:ind w:hanging="11"/>
        <w:rPr>
          <w:rFonts w:asciiTheme="minorHAnsi" w:hAnsiTheme="minorHAnsi"/>
          <w:sz w:val="20"/>
          <w:szCs w:val="20"/>
          <w:lang w:val="es-MX"/>
        </w:rPr>
      </w:pPr>
    </w:p>
    <w:p w:rsidR="00902CE9" w:rsidRPr="00902CE9" w:rsidRDefault="00902CE9" w:rsidP="00902CE9">
      <w:pPr>
        <w:pStyle w:val="ROMANOS"/>
        <w:tabs>
          <w:tab w:val="left" w:pos="0"/>
        </w:tabs>
        <w:spacing w:after="0" w:line="240" w:lineRule="exact"/>
        <w:ind w:hanging="11"/>
        <w:rPr>
          <w:rFonts w:asciiTheme="minorHAnsi" w:hAnsiTheme="minorHAnsi"/>
          <w:sz w:val="20"/>
          <w:szCs w:val="20"/>
          <w:lang w:val="es-MX"/>
        </w:rPr>
      </w:pPr>
      <w:r w:rsidRPr="00902CE9">
        <w:rPr>
          <w:rFonts w:asciiTheme="minorHAnsi" w:hAnsiTheme="minorHAnsi"/>
          <w:noProof/>
          <w:sz w:val="20"/>
          <w:szCs w:val="20"/>
          <w:lang w:val="es-MX" w:eastAsia="es-MX"/>
        </w:rPr>
        <w:drawing>
          <wp:anchor distT="0" distB="0" distL="114300" distR="114300" simplePos="0" relativeHeight="251668480" behindDoc="0" locked="0" layoutInCell="1" allowOverlap="1" wp14:anchorId="15A975E6" wp14:editId="211CA405">
            <wp:simplePos x="0" y="0"/>
            <wp:positionH relativeFrom="column">
              <wp:posOffset>461010</wp:posOffset>
            </wp:positionH>
            <wp:positionV relativeFrom="paragraph">
              <wp:posOffset>46355</wp:posOffset>
            </wp:positionV>
            <wp:extent cx="8153400" cy="12382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53400" cy="1238250"/>
                    </a:xfrm>
                    <a:prstGeom prst="rect">
                      <a:avLst/>
                    </a:prstGeom>
                    <a:noFill/>
                  </pic:spPr>
                </pic:pic>
              </a:graphicData>
            </a:graphic>
            <wp14:sizeRelH relativeFrom="page">
              <wp14:pctWidth>0</wp14:pctWidth>
            </wp14:sizeRelH>
            <wp14:sizeRelV relativeFrom="page">
              <wp14:pctHeight>0</wp14:pctHeight>
            </wp14:sizeRelV>
          </wp:anchor>
        </w:drawing>
      </w:r>
    </w:p>
    <w:p w:rsidR="00902CE9" w:rsidRPr="00902CE9" w:rsidRDefault="00902CE9" w:rsidP="00902CE9">
      <w:pPr>
        <w:pStyle w:val="ROMANOS"/>
        <w:tabs>
          <w:tab w:val="left" w:pos="0"/>
        </w:tabs>
        <w:spacing w:after="0" w:line="240" w:lineRule="exact"/>
        <w:ind w:hanging="11"/>
        <w:rPr>
          <w:rFonts w:asciiTheme="minorHAnsi" w:hAnsiTheme="minorHAnsi"/>
          <w:sz w:val="20"/>
          <w:szCs w:val="20"/>
          <w:lang w:val="es-MX"/>
        </w:rPr>
      </w:pPr>
      <w:r w:rsidRPr="00902CE9">
        <w:rPr>
          <w:rFonts w:asciiTheme="minorHAnsi" w:hAnsiTheme="minorHAnsi"/>
          <w:sz w:val="20"/>
          <w:szCs w:val="20"/>
          <w:lang w:val="es-MX"/>
        </w:rPr>
        <w:t xml:space="preserve"> </w:t>
      </w:r>
    </w:p>
    <w:p w:rsidR="00902CE9" w:rsidRPr="00902CE9" w:rsidRDefault="00902CE9" w:rsidP="00902CE9">
      <w:pPr>
        <w:pStyle w:val="INCISO"/>
        <w:spacing w:after="0" w:line="240" w:lineRule="exact"/>
        <w:ind w:left="360"/>
        <w:rPr>
          <w:rFonts w:asciiTheme="minorHAnsi" w:hAnsiTheme="minorHAnsi"/>
          <w:b/>
          <w:smallCaps/>
          <w:sz w:val="20"/>
          <w:szCs w:val="20"/>
        </w:rPr>
      </w:pPr>
    </w:p>
    <w:p w:rsidR="00902CE9" w:rsidRPr="00902CE9" w:rsidRDefault="00902CE9" w:rsidP="00902CE9">
      <w:pPr>
        <w:pStyle w:val="INCISO"/>
        <w:spacing w:after="0" w:line="240" w:lineRule="exact"/>
        <w:ind w:left="360"/>
        <w:rPr>
          <w:rFonts w:asciiTheme="minorHAnsi" w:hAnsiTheme="minorHAnsi"/>
          <w:b/>
          <w:smallCaps/>
          <w:sz w:val="20"/>
          <w:szCs w:val="20"/>
        </w:rPr>
      </w:pPr>
    </w:p>
    <w:p w:rsidR="00902CE9" w:rsidRPr="00902CE9" w:rsidRDefault="00902CE9" w:rsidP="00902CE9">
      <w:pPr>
        <w:pStyle w:val="INCISO"/>
        <w:spacing w:after="0" w:line="240" w:lineRule="exact"/>
        <w:ind w:left="360"/>
        <w:rPr>
          <w:rFonts w:asciiTheme="minorHAnsi" w:hAnsiTheme="minorHAnsi"/>
          <w:b/>
          <w:smallCaps/>
          <w:sz w:val="20"/>
          <w:szCs w:val="20"/>
        </w:rPr>
      </w:pPr>
    </w:p>
    <w:p w:rsidR="00902CE9" w:rsidRPr="00902CE9" w:rsidRDefault="00902CE9" w:rsidP="00902CE9">
      <w:pPr>
        <w:pStyle w:val="INCISO"/>
        <w:spacing w:after="0" w:line="240" w:lineRule="exact"/>
        <w:ind w:left="360"/>
        <w:rPr>
          <w:rFonts w:asciiTheme="minorHAnsi" w:hAnsiTheme="minorHAnsi"/>
          <w:b/>
          <w:smallCaps/>
          <w:sz w:val="20"/>
          <w:szCs w:val="20"/>
        </w:rPr>
      </w:pPr>
    </w:p>
    <w:p w:rsidR="00902CE9" w:rsidRPr="00902CE9" w:rsidRDefault="00902CE9" w:rsidP="00902CE9">
      <w:pPr>
        <w:pStyle w:val="INCISO"/>
        <w:spacing w:after="0" w:line="240" w:lineRule="exact"/>
        <w:ind w:left="360"/>
        <w:rPr>
          <w:rFonts w:asciiTheme="minorHAnsi" w:hAnsiTheme="minorHAnsi"/>
          <w:b/>
          <w:smallCaps/>
          <w:sz w:val="20"/>
          <w:szCs w:val="20"/>
        </w:rPr>
      </w:pPr>
    </w:p>
    <w:p w:rsidR="00902CE9" w:rsidRPr="00902CE9" w:rsidRDefault="00902CE9" w:rsidP="00902CE9">
      <w:pPr>
        <w:pStyle w:val="INCISO"/>
        <w:spacing w:after="0" w:line="240" w:lineRule="exact"/>
        <w:ind w:left="360"/>
        <w:rPr>
          <w:rFonts w:asciiTheme="minorHAnsi" w:hAnsiTheme="minorHAnsi"/>
          <w:b/>
          <w:smallCaps/>
          <w:sz w:val="20"/>
          <w:szCs w:val="20"/>
        </w:rPr>
      </w:pPr>
    </w:p>
    <w:p w:rsidR="00902CE9" w:rsidRPr="00902CE9" w:rsidRDefault="00902CE9" w:rsidP="00902CE9">
      <w:pPr>
        <w:pStyle w:val="INCISO"/>
        <w:spacing w:after="0" w:line="240" w:lineRule="exact"/>
        <w:ind w:left="360"/>
        <w:rPr>
          <w:rFonts w:asciiTheme="minorHAnsi" w:hAnsiTheme="minorHAnsi"/>
          <w:b/>
          <w:smallCaps/>
          <w:sz w:val="20"/>
          <w:szCs w:val="20"/>
        </w:rPr>
      </w:pPr>
    </w:p>
    <w:p w:rsidR="00902CE9" w:rsidRDefault="00902CE9" w:rsidP="00902CE9">
      <w:pPr>
        <w:pStyle w:val="INCISO"/>
        <w:spacing w:after="0" w:line="240" w:lineRule="exact"/>
        <w:ind w:left="360"/>
        <w:rPr>
          <w:rFonts w:asciiTheme="minorHAnsi" w:hAnsiTheme="minorHAnsi"/>
          <w:b/>
          <w:smallCaps/>
          <w:sz w:val="20"/>
          <w:szCs w:val="20"/>
        </w:rPr>
      </w:pPr>
    </w:p>
    <w:p w:rsidR="00F014E8" w:rsidRDefault="00F014E8" w:rsidP="00902CE9">
      <w:pPr>
        <w:pStyle w:val="INCISO"/>
        <w:spacing w:after="0" w:line="240" w:lineRule="exact"/>
        <w:ind w:left="360"/>
        <w:rPr>
          <w:rFonts w:asciiTheme="minorHAnsi" w:hAnsiTheme="minorHAnsi"/>
          <w:b/>
          <w:smallCaps/>
          <w:sz w:val="20"/>
          <w:szCs w:val="20"/>
        </w:rPr>
      </w:pPr>
    </w:p>
    <w:p w:rsidR="00F014E8" w:rsidRDefault="00F014E8" w:rsidP="00902CE9">
      <w:pPr>
        <w:pStyle w:val="INCISO"/>
        <w:spacing w:after="0" w:line="240" w:lineRule="exact"/>
        <w:ind w:left="360"/>
        <w:rPr>
          <w:rFonts w:asciiTheme="minorHAnsi" w:hAnsiTheme="minorHAnsi"/>
          <w:b/>
          <w:smallCaps/>
          <w:sz w:val="20"/>
          <w:szCs w:val="20"/>
        </w:rPr>
      </w:pPr>
    </w:p>
    <w:p w:rsidR="00F014E8" w:rsidRDefault="00F014E8" w:rsidP="00902CE9">
      <w:pPr>
        <w:pStyle w:val="INCISO"/>
        <w:spacing w:after="0" w:line="240" w:lineRule="exact"/>
        <w:ind w:left="360"/>
        <w:rPr>
          <w:rFonts w:asciiTheme="minorHAnsi" w:hAnsiTheme="minorHAnsi"/>
          <w:b/>
          <w:smallCaps/>
          <w:sz w:val="20"/>
          <w:szCs w:val="20"/>
        </w:rPr>
      </w:pPr>
    </w:p>
    <w:p w:rsidR="00F014E8" w:rsidRDefault="00F014E8" w:rsidP="00902CE9">
      <w:pPr>
        <w:pStyle w:val="INCISO"/>
        <w:spacing w:after="0" w:line="240" w:lineRule="exact"/>
        <w:ind w:left="360"/>
        <w:rPr>
          <w:rFonts w:asciiTheme="minorHAnsi" w:hAnsiTheme="minorHAnsi"/>
          <w:b/>
          <w:smallCaps/>
          <w:sz w:val="20"/>
          <w:szCs w:val="20"/>
        </w:rPr>
      </w:pPr>
    </w:p>
    <w:p w:rsidR="00F014E8" w:rsidRDefault="00F014E8" w:rsidP="00902CE9">
      <w:pPr>
        <w:pStyle w:val="INCISO"/>
        <w:spacing w:after="0" w:line="240" w:lineRule="exact"/>
        <w:ind w:left="360"/>
        <w:rPr>
          <w:rFonts w:asciiTheme="minorHAnsi" w:hAnsiTheme="minorHAnsi"/>
          <w:b/>
          <w:smallCaps/>
          <w:sz w:val="20"/>
          <w:szCs w:val="20"/>
        </w:rPr>
      </w:pPr>
    </w:p>
    <w:p w:rsidR="00902CE9" w:rsidRPr="00902CE9" w:rsidRDefault="00902CE9" w:rsidP="00902CE9">
      <w:pPr>
        <w:pStyle w:val="INCISO"/>
        <w:spacing w:after="0" w:line="240" w:lineRule="exact"/>
        <w:ind w:left="360"/>
        <w:rPr>
          <w:rFonts w:asciiTheme="minorHAnsi" w:hAnsiTheme="minorHAnsi"/>
          <w:b/>
          <w:smallCaps/>
          <w:sz w:val="20"/>
          <w:szCs w:val="20"/>
        </w:rPr>
      </w:pPr>
      <w:r w:rsidRPr="00902CE9">
        <w:rPr>
          <w:rFonts w:asciiTheme="minorHAnsi" w:hAnsiTheme="minorHAnsi"/>
          <w:b/>
          <w:smallCaps/>
          <w:sz w:val="20"/>
          <w:szCs w:val="20"/>
        </w:rPr>
        <w:lastRenderedPageBreak/>
        <w:t>II)</w:t>
      </w:r>
      <w:r w:rsidRPr="00902CE9">
        <w:rPr>
          <w:rFonts w:asciiTheme="minorHAnsi" w:hAnsiTheme="minorHAnsi"/>
          <w:b/>
          <w:smallCaps/>
          <w:sz w:val="20"/>
          <w:szCs w:val="20"/>
        </w:rPr>
        <w:tab/>
        <w:t>Notas al Estado de Actividades</w:t>
      </w:r>
    </w:p>
    <w:p w:rsidR="00902CE9" w:rsidRPr="00902CE9" w:rsidRDefault="00902CE9" w:rsidP="00902CE9">
      <w:pPr>
        <w:pStyle w:val="ROMANOS"/>
        <w:spacing w:after="0" w:line="240" w:lineRule="exact"/>
        <w:rPr>
          <w:rFonts w:asciiTheme="minorHAnsi" w:hAnsiTheme="minorHAnsi"/>
          <w:b/>
          <w:sz w:val="20"/>
          <w:szCs w:val="20"/>
          <w:lang w:val="es-MX"/>
        </w:rPr>
      </w:pPr>
    </w:p>
    <w:p w:rsidR="00902CE9" w:rsidRPr="00902CE9" w:rsidRDefault="00902CE9" w:rsidP="00902CE9">
      <w:pPr>
        <w:pStyle w:val="ROMANOS"/>
        <w:spacing w:after="0" w:line="240" w:lineRule="exact"/>
        <w:rPr>
          <w:rFonts w:asciiTheme="minorHAnsi" w:hAnsiTheme="minorHAnsi"/>
          <w:b/>
          <w:sz w:val="20"/>
          <w:szCs w:val="20"/>
          <w:lang w:val="es-MX"/>
        </w:rPr>
      </w:pPr>
      <w:r w:rsidRPr="00902CE9">
        <w:rPr>
          <w:rFonts w:asciiTheme="minorHAnsi" w:hAnsiTheme="minorHAnsi"/>
          <w:b/>
          <w:sz w:val="20"/>
          <w:szCs w:val="20"/>
          <w:lang w:val="es-MX"/>
        </w:rPr>
        <w:t>Ingresos de Gestión</w:t>
      </w:r>
    </w:p>
    <w:p w:rsidR="00902CE9" w:rsidRPr="00902CE9" w:rsidRDefault="001A2434" w:rsidP="00902CE9">
      <w:pPr>
        <w:pStyle w:val="ROMANOS"/>
        <w:spacing w:after="0" w:line="240" w:lineRule="exact"/>
        <w:ind w:hanging="11"/>
        <w:rPr>
          <w:rFonts w:asciiTheme="minorHAnsi" w:hAnsiTheme="minorHAnsi"/>
          <w:sz w:val="20"/>
          <w:szCs w:val="20"/>
          <w:lang w:val="es-MX"/>
        </w:rPr>
      </w:pPr>
      <w:r w:rsidRPr="00902CE9">
        <w:rPr>
          <w:rFonts w:asciiTheme="minorHAnsi" w:hAnsiTheme="minorHAnsi"/>
          <w:noProof/>
          <w:sz w:val="20"/>
          <w:szCs w:val="20"/>
          <w:lang w:val="es-MX" w:eastAsia="es-MX"/>
        </w:rPr>
        <w:drawing>
          <wp:anchor distT="0" distB="0" distL="114300" distR="114300" simplePos="0" relativeHeight="251669504" behindDoc="0" locked="0" layoutInCell="1" allowOverlap="1" wp14:anchorId="2700EFC2" wp14:editId="69FAB9B2">
            <wp:simplePos x="0" y="0"/>
            <wp:positionH relativeFrom="column">
              <wp:posOffset>451485</wp:posOffset>
            </wp:positionH>
            <wp:positionV relativeFrom="paragraph">
              <wp:posOffset>133350</wp:posOffset>
            </wp:positionV>
            <wp:extent cx="8172450" cy="3743325"/>
            <wp:effectExtent l="0" t="0" r="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72450" cy="3743325"/>
                    </a:xfrm>
                    <a:prstGeom prst="rect">
                      <a:avLst/>
                    </a:prstGeom>
                    <a:noFill/>
                  </pic:spPr>
                </pic:pic>
              </a:graphicData>
            </a:graphic>
            <wp14:sizeRelH relativeFrom="page">
              <wp14:pctWidth>0</wp14:pctWidth>
            </wp14:sizeRelH>
            <wp14:sizeRelV relativeFrom="page">
              <wp14:pctHeight>0</wp14:pctHeight>
            </wp14:sizeRelV>
          </wp:anchor>
        </w:drawing>
      </w:r>
      <w:r w:rsidR="00902CE9" w:rsidRPr="00902CE9">
        <w:rPr>
          <w:rFonts w:asciiTheme="minorHAnsi" w:hAnsiTheme="minorHAnsi"/>
          <w:sz w:val="20"/>
          <w:szCs w:val="20"/>
          <w:lang w:val="es-MX"/>
        </w:rPr>
        <w:t xml:space="preserve">Los Ingresos por presupuesto obtenidos del 1º al 31 de Marzo de 2017 ascienden a la cantidad de  $1, 686,633.02 y se integran de la siguiente manera: </w:t>
      </w: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ind w:hanging="11"/>
        <w:rPr>
          <w:rFonts w:asciiTheme="minorHAnsi" w:hAnsiTheme="minorHAnsi"/>
          <w:noProof/>
          <w:sz w:val="20"/>
          <w:szCs w:val="20"/>
          <w:lang w:val="es-MX" w:eastAsia="es-MX"/>
        </w:rPr>
      </w:pPr>
    </w:p>
    <w:p w:rsidR="00902CE9" w:rsidRPr="00902CE9" w:rsidRDefault="00902CE9" w:rsidP="00902CE9">
      <w:pPr>
        <w:pStyle w:val="ROMANOS"/>
        <w:spacing w:after="0" w:line="240" w:lineRule="exact"/>
        <w:rPr>
          <w:rFonts w:asciiTheme="minorHAnsi" w:hAnsiTheme="minorHAnsi"/>
          <w:b/>
          <w:sz w:val="20"/>
          <w:szCs w:val="20"/>
          <w:lang w:val="es-MX"/>
        </w:rPr>
      </w:pPr>
    </w:p>
    <w:p w:rsidR="00902CE9" w:rsidRPr="00902CE9" w:rsidRDefault="00902CE9" w:rsidP="00902CE9">
      <w:pPr>
        <w:pStyle w:val="ROMANOS"/>
        <w:spacing w:after="0" w:line="240" w:lineRule="exact"/>
        <w:rPr>
          <w:rFonts w:asciiTheme="minorHAnsi" w:hAnsiTheme="minorHAnsi"/>
          <w:b/>
          <w:sz w:val="20"/>
          <w:szCs w:val="20"/>
          <w:lang w:val="es-MX"/>
        </w:rPr>
      </w:pPr>
    </w:p>
    <w:p w:rsidR="00902CE9" w:rsidRPr="00902CE9" w:rsidRDefault="00902CE9" w:rsidP="00902CE9">
      <w:pPr>
        <w:pStyle w:val="ROMANOS"/>
        <w:spacing w:after="0" w:line="240" w:lineRule="exact"/>
        <w:rPr>
          <w:rFonts w:asciiTheme="minorHAnsi" w:hAnsiTheme="minorHAnsi"/>
          <w:b/>
          <w:sz w:val="20"/>
          <w:szCs w:val="20"/>
          <w:lang w:val="es-MX"/>
        </w:rPr>
      </w:pPr>
    </w:p>
    <w:p w:rsidR="00902CE9" w:rsidRPr="00902CE9" w:rsidRDefault="00902CE9" w:rsidP="00902CE9">
      <w:pPr>
        <w:pStyle w:val="ROMANOS"/>
        <w:spacing w:after="0" w:line="240" w:lineRule="exact"/>
        <w:rPr>
          <w:rFonts w:asciiTheme="minorHAnsi" w:hAnsiTheme="minorHAnsi"/>
          <w:b/>
          <w:sz w:val="20"/>
          <w:szCs w:val="20"/>
          <w:lang w:val="es-MX"/>
        </w:rPr>
      </w:pPr>
    </w:p>
    <w:p w:rsidR="00902CE9" w:rsidRPr="00902CE9" w:rsidRDefault="00902CE9" w:rsidP="00902CE9">
      <w:pPr>
        <w:pStyle w:val="ROMANOS"/>
        <w:spacing w:after="0" w:line="240" w:lineRule="exact"/>
        <w:rPr>
          <w:rFonts w:asciiTheme="minorHAnsi" w:hAnsiTheme="minorHAnsi"/>
          <w:b/>
          <w:sz w:val="20"/>
          <w:szCs w:val="20"/>
          <w:lang w:val="es-MX"/>
        </w:rPr>
      </w:pPr>
    </w:p>
    <w:p w:rsidR="00902CE9" w:rsidRPr="00902CE9" w:rsidRDefault="00902CE9" w:rsidP="00902CE9">
      <w:pPr>
        <w:pStyle w:val="ROMANOS"/>
        <w:spacing w:after="0" w:line="240" w:lineRule="exact"/>
        <w:rPr>
          <w:rFonts w:asciiTheme="minorHAnsi" w:hAnsiTheme="minorHAnsi"/>
          <w:b/>
          <w:sz w:val="20"/>
          <w:szCs w:val="20"/>
          <w:lang w:val="es-MX"/>
        </w:rPr>
      </w:pPr>
    </w:p>
    <w:p w:rsidR="00902CE9" w:rsidRPr="00902CE9" w:rsidRDefault="00902CE9" w:rsidP="00902CE9">
      <w:pPr>
        <w:pStyle w:val="ROMANOS"/>
        <w:spacing w:after="0" w:line="240" w:lineRule="exact"/>
        <w:rPr>
          <w:rFonts w:asciiTheme="minorHAnsi" w:hAnsiTheme="minorHAnsi"/>
          <w:b/>
          <w:sz w:val="20"/>
          <w:szCs w:val="20"/>
          <w:lang w:val="es-MX"/>
        </w:rPr>
      </w:pPr>
    </w:p>
    <w:p w:rsidR="00902CE9" w:rsidRPr="00902CE9" w:rsidRDefault="00902CE9" w:rsidP="00902CE9">
      <w:pPr>
        <w:pStyle w:val="ROMANOS"/>
        <w:spacing w:after="0" w:line="240" w:lineRule="exact"/>
        <w:rPr>
          <w:rFonts w:asciiTheme="minorHAnsi" w:hAnsiTheme="minorHAnsi"/>
          <w:b/>
          <w:sz w:val="20"/>
          <w:szCs w:val="20"/>
          <w:lang w:val="es-MX"/>
        </w:rPr>
      </w:pPr>
    </w:p>
    <w:p w:rsidR="00902CE9" w:rsidRPr="00902CE9" w:rsidRDefault="00902CE9" w:rsidP="00902CE9">
      <w:pPr>
        <w:pStyle w:val="ROMANOS"/>
        <w:spacing w:after="0" w:line="240" w:lineRule="exact"/>
        <w:rPr>
          <w:rFonts w:asciiTheme="minorHAnsi" w:hAnsiTheme="minorHAnsi"/>
          <w:b/>
          <w:sz w:val="20"/>
          <w:szCs w:val="20"/>
          <w:lang w:val="es-MX"/>
        </w:rPr>
      </w:pPr>
    </w:p>
    <w:p w:rsidR="00902CE9" w:rsidRPr="00902CE9" w:rsidRDefault="00902CE9" w:rsidP="00902CE9">
      <w:pPr>
        <w:pStyle w:val="ROMANOS"/>
        <w:spacing w:after="0" w:line="240" w:lineRule="exact"/>
        <w:rPr>
          <w:rFonts w:asciiTheme="minorHAnsi" w:hAnsiTheme="minorHAnsi"/>
          <w:b/>
          <w:sz w:val="20"/>
          <w:szCs w:val="20"/>
          <w:lang w:val="es-MX"/>
        </w:rPr>
      </w:pPr>
    </w:p>
    <w:p w:rsidR="00902CE9" w:rsidRPr="00902CE9" w:rsidRDefault="00902CE9" w:rsidP="00902CE9">
      <w:pPr>
        <w:pStyle w:val="ROMANOS"/>
        <w:spacing w:after="0" w:line="240" w:lineRule="exact"/>
        <w:rPr>
          <w:rFonts w:asciiTheme="minorHAnsi" w:hAnsiTheme="minorHAnsi"/>
          <w:b/>
          <w:sz w:val="20"/>
          <w:szCs w:val="20"/>
          <w:lang w:val="es-MX"/>
        </w:rPr>
      </w:pPr>
    </w:p>
    <w:p w:rsidR="00902CE9" w:rsidRPr="00902CE9" w:rsidRDefault="00902CE9" w:rsidP="00902CE9">
      <w:pPr>
        <w:pStyle w:val="ROMANOS"/>
        <w:spacing w:after="0" w:line="240" w:lineRule="exact"/>
        <w:rPr>
          <w:rFonts w:asciiTheme="minorHAnsi" w:hAnsiTheme="minorHAnsi"/>
          <w:b/>
          <w:sz w:val="20"/>
          <w:szCs w:val="20"/>
          <w:lang w:val="es-MX"/>
        </w:rPr>
      </w:pPr>
    </w:p>
    <w:p w:rsidR="00902CE9" w:rsidRPr="00902CE9" w:rsidRDefault="00902CE9" w:rsidP="00902CE9">
      <w:pPr>
        <w:pStyle w:val="ROMANOS"/>
        <w:spacing w:after="0" w:line="240" w:lineRule="exact"/>
        <w:rPr>
          <w:rFonts w:asciiTheme="minorHAnsi" w:hAnsiTheme="minorHAnsi"/>
          <w:b/>
          <w:sz w:val="20"/>
          <w:szCs w:val="20"/>
          <w:lang w:val="es-MX"/>
        </w:rPr>
      </w:pPr>
    </w:p>
    <w:p w:rsidR="00902CE9" w:rsidRPr="00902CE9" w:rsidRDefault="00902CE9" w:rsidP="00902CE9">
      <w:pPr>
        <w:pStyle w:val="ROMANOS"/>
        <w:spacing w:after="0" w:line="240" w:lineRule="exact"/>
        <w:rPr>
          <w:rFonts w:asciiTheme="minorHAnsi" w:hAnsiTheme="minorHAnsi"/>
          <w:b/>
          <w:sz w:val="20"/>
          <w:szCs w:val="20"/>
          <w:lang w:val="es-MX"/>
        </w:rPr>
      </w:pPr>
    </w:p>
    <w:p w:rsidR="00902CE9" w:rsidRPr="00902CE9" w:rsidRDefault="00902CE9" w:rsidP="00902CE9">
      <w:pPr>
        <w:pStyle w:val="ROMANOS"/>
        <w:spacing w:after="0" w:line="240" w:lineRule="exact"/>
        <w:rPr>
          <w:rFonts w:asciiTheme="minorHAnsi" w:hAnsiTheme="minorHAnsi"/>
          <w:b/>
          <w:sz w:val="20"/>
          <w:szCs w:val="20"/>
          <w:lang w:val="es-MX"/>
        </w:rPr>
      </w:pPr>
    </w:p>
    <w:p w:rsidR="00902CE9" w:rsidRDefault="00902CE9" w:rsidP="00902CE9">
      <w:pPr>
        <w:pStyle w:val="ROMANOS"/>
        <w:spacing w:after="0" w:line="240" w:lineRule="exact"/>
        <w:rPr>
          <w:rFonts w:asciiTheme="minorHAnsi" w:hAnsiTheme="minorHAnsi"/>
          <w:b/>
          <w:sz w:val="20"/>
          <w:szCs w:val="20"/>
          <w:lang w:val="es-MX"/>
        </w:rPr>
      </w:pPr>
    </w:p>
    <w:p w:rsidR="00F014E8" w:rsidRPr="00902CE9" w:rsidRDefault="00F014E8" w:rsidP="00902CE9">
      <w:pPr>
        <w:pStyle w:val="ROMANOS"/>
        <w:spacing w:after="0" w:line="240" w:lineRule="exact"/>
        <w:rPr>
          <w:rFonts w:asciiTheme="minorHAnsi" w:hAnsiTheme="minorHAnsi"/>
          <w:b/>
          <w:sz w:val="20"/>
          <w:szCs w:val="20"/>
          <w:lang w:val="es-MX"/>
        </w:rPr>
      </w:pPr>
    </w:p>
    <w:p w:rsidR="00902CE9" w:rsidRPr="00902CE9" w:rsidRDefault="00902CE9" w:rsidP="00902CE9">
      <w:pPr>
        <w:pStyle w:val="ROMANOS"/>
        <w:spacing w:after="0" w:line="240" w:lineRule="exact"/>
        <w:rPr>
          <w:rFonts w:asciiTheme="minorHAnsi" w:hAnsiTheme="minorHAnsi"/>
          <w:b/>
          <w:sz w:val="20"/>
          <w:szCs w:val="20"/>
          <w:lang w:val="es-MX"/>
        </w:rPr>
      </w:pPr>
    </w:p>
    <w:p w:rsidR="00902CE9" w:rsidRPr="00902CE9" w:rsidRDefault="00902CE9" w:rsidP="00902CE9">
      <w:pPr>
        <w:pStyle w:val="ROMANOS"/>
        <w:spacing w:after="0" w:line="240" w:lineRule="exact"/>
        <w:rPr>
          <w:rFonts w:asciiTheme="minorHAnsi" w:hAnsiTheme="minorHAnsi"/>
          <w:b/>
          <w:sz w:val="20"/>
          <w:szCs w:val="20"/>
          <w:lang w:val="es-MX"/>
        </w:rPr>
      </w:pPr>
      <w:r w:rsidRPr="00902CE9">
        <w:rPr>
          <w:rFonts w:asciiTheme="minorHAnsi" w:hAnsiTheme="minorHAnsi"/>
          <w:b/>
          <w:sz w:val="20"/>
          <w:szCs w:val="20"/>
          <w:lang w:val="es-MX"/>
        </w:rPr>
        <w:t>Gastos y Otras Pérdidas:</w:t>
      </w:r>
    </w:p>
    <w:p w:rsidR="00902CE9" w:rsidRPr="00902CE9" w:rsidRDefault="00902CE9" w:rsidP="00902CE9">
      <w:pPr>
        <w:pStyle w:val="ROMANOS"/>
        <w:spacing w:after="0" w:line="240" w:lineRule="exact"/>
        <w:ind w:left="709" w:firstLine="0"/>
        <w:rPr>
          <w:rFonts w:asciiTheme="minorHAnsi" w:hAnsiTheme="minorHAnsi"/>
          <w:sz w:val="20"/>
          <w:szCs w:val="20"/>
          <w:lang w:val="es-MX"/>
        </w:rPr>
      </w:pPr>
      <w:r w:rsidRPr="00902CE9">
        <w:rPr>
          <w:rFonts w:asciiTheme="minorHAnsi" w:hAnsiTheme="minorHAnsi"/>
          <w:sz w:val="20"/>
          <w:szCs w:val="20"/>
          <w:lang w:val="es-MX"/>
        </w:rPr>
        <w:t>Los Egresos registrados del 1º al 31 de Marzo de 2017 ascienden a la cantidad de  $2, 022,956.94 se integran de la siguiente manera:</w:t>
      </w:r>
    </w:p>
    <w:p w:rsidR="00902CE9" w:rsidRPr="00902CE9" w:rsidRDefault="00902CE9" w:rsidP="00902CE9">
      <w:pPr>
        <w:pStyle w:val="ROMANOS"/>
        <w:spacing w:after="0" w:line="240" w:lineRule="exact"/>
        <w:ind w:left="709" w:firstLine="0"/>
        <w:rPr>
          <w:rFonts w:asciiTheme="minorHAnsi" w:hAnsiTheme="minorHAnsi"/>
          <w:sz w:val="20"/>
          <w:szCs w:val="20"/>
          <w:lang w:val="es-MX"/>
        </w:rPr>
      </w:pPr>
      <w:r w:rsidRPr="00902CE9">
        <w:rPr>
          <w:rFonts w:asciiTheme="minorHAnsi" w:hAnsiTheme="minorHAnsi"/>
          <w:noProof/>
          <w:sz w:val="20"/>
          <w:szCs w:val="20"/>
          <w:lang w:val="es-MX" w:eastAsia="es-MX"/>
        </w:rPr>
        <w:drawing>
          <wp:anchor distT="0" distB="0" distL="114300" distR="114300" simplePos="0" relativeHeight="251670528" behindDoc="0" locked="0" layoutInCell="1" allowOverlap="1" wp14:anchorId="6A464E7E" wp14:editId="263E22FF">
            <wp:simplePos x="0" y="0"/>
            <wp:positionH relativeFrom="column">
              <wp:posOffset>451485</wp:posOffset>
            </wp:positionH>
            <wp:positionV relativeFrom="paragraph">
              <wp:posOffset>104775</wp:posOffset>
            </wp:positionV>
            <wp:extent cx="8172450" cy="38576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72450" cy="3857625"/>
                    </a:xfrm>
                    <a:prstGeom prst="rect">
                      <a:avLst/>
                    </a:prstGeom>
                    <a:noFill/>
                  </pic:spPr>
                </pic:pic>
              </a:graphicData>
            </a:graphic>
            <wp14:sizeRelH relativeFrom="page">
              <wp14:pctWidth>0</wp14:pctWidth>
            </wp14:sizeRelH>
            <wp14:sizeRelV relativeFrom="page">
              <wp14:pctHeight>0</wp14:pctHeight>
            </wp14:sizeRelV>
          </wp:anchor>
        </w:drawing>
      </w:r>
    </w:p>
    <w:p w:rsidR="00902CE9" w:rsidRPr="00902CE9" w:rsidRDefault="00902CE9" w:rsidP="00902CE9">
      <w:pPr>
        <w:pStyle w:val="ROMANOS"/>
        <w:spacing w:after="0" w:line="240" w:lineRule="exact"/>
        <w:ind w:left="709" w:firstLine="0"/>
        <w:rPr>
          <w:rFonts w:asciiTheme="minorHAnsi" w:hAnsiTheme="minorHAnsi"/>
          <w:noProof/>
          <w:sz w:val="20"/>
          <w:szCs w:val="20"/>
          <w:lang w:val="es-MX" w:eastAsia="es-MX"/>
        </w:rPr>
      </w:pPr>
    </w:p>
    <w:p w:rsidR="00902CE9" w:rsidRPr="00902CE9" w:rsidRDefault="00902CE9" w:rsidP="00902CE9">
      <w:pPr>
        <w:pStyle w:val="ROMANOS"/>
        <w:spacing w:after="0" w:line="240" w:lineRule="exact"/>
        <w:ind w:left="709" w:firstLine="0"/>
        <w:rPr>
          <w:rFonts w:asciiTheme="minorHAnsi" w:hAnsiTheme="minorHAnsi"/>
          <w:noProof/>
          <w:sz w:val="20"/>
          <w:szCs w:val="20"/>
          <w:lang w:val="es-MX" w:eastAsia="es-MX"/>
        </w:rPr>
      </w:pPr>
    </w:p>
    <w:p w:rsidR="00902CE9" w:rsidRPr="00902CE9" w:rsidRDefault="00902CE9" w:rsidP="00902CE9">
      <w:pPr>
        <w:pStyle w:val="ROMANOS"/>
        <w:spacing w:after="0" w:line="240" w:lineRule="exact"/>
        <w:ind w:left="709" w:firstLine="0"/>
        <w:rPr>
          <w:rFonts w:asciiTheme="minorHAnsi" w:hAnsiTheme="minorHAnsi"/>
          <w:noProof/>
          <w:sz w:val="20"/>
          <w:szCs w:val="20"/>
          <w:lang w:val="es-MX" w:eastAsia="es-MX"/>
        </w:rPr>
      </w:pPr>
    </w:p>
    <w:p w:rsidR="00902CE9" w:rsidRPr="00902CE9" w:rsidRDefault="00902CE9" w:rsidP="00902CE9">
      <w:pPr>
        <w:pStyle w:val="ROMANOS"/>
        <w:spacing w:after="0" w:line="240" w:lineRule="exact"/>
        <w:ind w:left="709" w:firstLine="0"/>
        <w:rPr>
          <w:rFonts w:asciiTheme="minorHAnsi" w:hAnsiTheme="minorHAnsi"/>
          <w:noProof/>
          <w:sz w:val="20"/>
          <w:szCs w:val="20"/>
          <w:lang w:val="es-MX" w:eastAsia="es-MX"/>
        </w:rPr>
      </w:pPr>
    </w:p>
    <w:p w:rsidR="00902CE9" w:rsidRPr="00902CE9" w:rsidRDefault="00902CE9" w:rsidP="00902CE9">
      <w:pPr>
        <w:pStyle w:val="ROMANOS"/>
        <w:spacing w:after="0" w:line="240" w:lineRule="exact"/>
        <w:ind w:left="709" w:firstLine="0"/>
        <w:rPr>
          <w:rFonts w:asciiTheme="minorHAnsi" w:hAnsiTheme="minorHAnsi"/>
          <w:noProof/>
          <w:sz w:val="20"/>
          <w:szCs w:val="20"/>
          <w:lang w:val="es-MX" w:eastAsia="es-MX"/>
        </w:rPr>
      </w:pPr>
    </w:p>
    <w:p w:rsidR="00902CE9" w:rsidRPr="00902CE9" w:rsidRDefault="00902CE9" w:rsidP="00902CE9">
      <w:pPr>
        <w:pStyle w:val="ROMANOS"/>
        <w:spacing w:after="0" w:line="240" w:lineRule="exact"/>
        <w:ind w:left="709" w:firstLine="0"/>
        <w:rPr>
          <w:rFonts w:asciiTheme="minorHAnsi" w:hAnsiTheme="minorHAnsi"/>
          <w:noProof/>
          <w:sz w:val="20"/>
          <w:szCs w:val="20"/>
          <w:lang w:val="es-MX" w:eastAsia="es-MX"/>
        </w:rPr>
      </w:pPr>
    </w:p>
    <w:p w:rsidR="00902CE9" w:rsidRPr="00902CE9" w:rsidRDefault="00902CE9" w:rsidP="00902CE9">
      <w:pPr>
        <w:pStyle w:val="ROMANOS"/>
        <w:spacing w:after="0" w:line="240" w:lineRule="exact"/>
        <w:ind w:left="709" w:firstLine="0"/>
        <w:rPr>
          <w:rFonts w:asciiTheme="minorHAnsi" w:hAnsiTheme="minorHAnsi"/>
          <w:noProof/>
          <w:sz w:val="20"/>
          <w:szCs w:val="20"/>
          <w:lang w:val="es-MX" w:eastAsia="es-MX"/>
        </w:rPr>
      </w:pPr>
    </w:p>
    <w:p w:rsidR="00902CE9" w:rsidRPr="00902CE9" w:rsidRDefault="00902CE9" w:rsidP="00902CE9">
      <w:pPr>
        <w:pStyle w:val="ROMANOS"/>
        <w:spacing w:after="0" w:line="240" w:lineRule="exact"/>
        <w:ind w:left="709" w:firstLine="0"/>
        <w:rPr>
          <w:rFonts w:asciiTheme="minorHAnsi" w:hAnsiTheme="minorHAnsi"/>
          <w:noProof/>
          <w:sz w:val="20"/>
          <w:szCs w:val="20"/>
          <w:lang w:val="es-MX" w:eastAsia="es-MX"/>
        </w:rPr>
      </w:pPr>
    </w:p>
    <w:p w:rsidR="00902CE9" w:rsidRPr="00902CE9" w:rsidRDefault="00902CE9" w:rsidP="00902CE9">
      <w:pPr>
        <w:pStyle w:val="ROMANOS"/>
        <w:spacing w:after="0" w:line="240" w:lineRule="exact"/>
        <w:ind w:left="709" w:firstLine="0"/>
        <w:rPr>
          <w:rFonts w:asciiTheme="minorHAnsi" w:hAnsiTheme="minorHAnsi"/>
          <w:noProof/>
          <w:sz w:val="20"/>
          <w:szCs w:val="20"/>
          <w:lang w:val="es-MX" w:eastAsia="es-MX"/>
        </w:rPr>
      </w:pPr>
    </w:p>
    <w:p w:rsidR="00902CE9" w:rsidRPr="00902CE9" w:rsidRDefault="00902CE9" w:rsidP="00902CE9">
      <w:pPr>
        <w:pStyle w:val="ROMANOS"/>
        <w:spacing w:after="0" w:line="240" w:lineRule="exact"/>
        <w:ind w:left="709" w:firstLine="0"/>
        <w:rPr>
          <w:rFonts w:asciiTheme="minorHAnsi" w:hAnsiTheme="minorHAnsi"/>
          <w:noProof/>
          <w:sz w:val="20"/>
          <w:szCs w:val="20"/>
          <w:lang w:val="es-MX" w:eastAsia="es-MX"/>
        </w:rPr>
      </w:pPr>
    </w:p>
    <w:p w:rsidR="00902CE9" w:rsidRPr="00902CE9" w:rsidRDefault="00902CE9" w:rsidP="00902CE9">
      <w:pPr>
        <w:pStyle w:val="ROMANOS"/>
        <w:spacing w:after="0" w:line="240" w:lineRule="exact"/>
        <w:ind w:left="709" w:firstLine="0"/>
        <w:rPr>
          <w:rFonts w:asciiTheme="minorHAnsi" w:hAnsiTheme="minorHAnsi"/>
          <w:noProof/>
          <w:sz w:val="20"/>
          <w:szCs w:val="20"/>
          <w:lang w:val="es-MX" w:eastAsia="es-MX"/>
        </w:rPr>
      </w:pPr>
    </w:p>
    <w:p w:rsidR="00902CE9" w:rsidRPr="00902CE9" w:rsidRDefault="00902CE9" w:rsidP="00902CE9">
      <w:pPr>
        <w:pStyle w:val="ROMANOS"/>
        <w:spacing w:after="0" w:line="240" w:lineRule="exact"/>
        <w:ind w:left="709" w:firstLine="0"/>
        <w:rPr>
          <w:rFonts w:asciiTheme="minorHAnsi" w:hAnsiTheme="minorHAnsi"/>
          <w:noProof/>
          <w:sz w:val="20"/>
          <w:szCs w:val="20"/>
          <w:lang w:val="es-MX" w:eastAsia="es-MX"/>
        </w:rPr>
      </w:pPr>
    </w:p>
    <w:p w:rsidR="00902CE9" w:rsidRPr="00902CE9" w:rsidRDefault="00902CE9" w:rsidP="00902CE9">
      <w:pPr>
        <w:pStyle w:val="ROMANOS"/>
        <w:spacing w:after="0" w:line="240" w:lineRule="exact"/>
        <w:ind w:left="709" w:firstLine="0"/>
        <w:rPr>
          <w:rFonts w:asciiTheme="minorHAnsi" w:hAnsiTheme="minorHAnsi"/>
          <w:noProof/>
          <w:sz w:val="20"/>
          <w:szCs w:val="20"/>
          <w:lang w:val="es-MX" w:eastAsia="es-MX"/>
        </w:rPr>
      </w:pPr>
    </w:p>
    <w:p w:rsidR="00902CE9" w:rsidRPr="00902CE9" w:rsidRDefault="00902CE9" w:rsidP="00902CE9">
      <w:pPr>
        <w:pStyle w:val="ROMANOS"/>
        <w:spacing w:after="0" w:line="240" w:lineRule="exact"/>
        <w:ind w:left="709" w:firstLine="0"/>
        <w:rPr>
          <w:rFonts w:asciiTheme="minorHAnsi" w:hAnsiTheme="minorHAnsi"/>
          <w:noProof/>
          <w:sz w:val="20"/>
          <w:szCs w:val="20"/>
          <w:lang w:val="es-MX" w:eastAsia="es-MX"/>
        </w:rPr>
      </w:pPr>
    </w:p>
    <w:p w:rsidR="00902CE9" w:rsidRPr="00902CE9" w:rsidRDefault="00902CE9" w:rsidP="00902CE9">
      <w:pPr>
        <w:pStyle w:val="ROMANOS"/>
        <w:spacing w:after="0" w:line="240" w:lineRule="exact"/>
        <w:ind w:left="709" w:firstLine="0"/>
        <w:rPr>
          <w:rFonts w:asciiTheme="minorHAnsi" w:hAnsiTheme="minorHAnsi"/>
          <w:noProof/>
          <w:sz w:val="20"/>
          <w:szCs w:val="20"/>
          <w:lang w:val="es-MX" w:eastAsia="es-MX"/>
        </w:rPr>
      </w:pPr>
    </w:p>
    <w:p w:rsidR="00902CE9" w:rsidRPr="00902CE9" w:rsidRDefault="00902CE9" w:rsidP="00902CE9">
      <w:pPr>
        <w:pStyle w:val="INCISO"/>
        <w:spacing w:after="0" w:line="240" w:lineRule="exact"/>
        <w:ind w:left="360"/>
        <w:rPr>
          <w:rFonts w:asciiTheme="minorHAnsi" w:hAnsiTheme="minorHAnsi"/>
          <w:b/>
          <w:smallCaps/>
          <w:sz w:val="20"/>
          <w:szCs w:val="20"/>
        </w:rPr>
      </w:pPr>
    </w:p>
    <w:p w:rsidR="00902CE9" w:rsidRPr="00902CE9" w:rsidRDefault="00902CE9" w:rsidP="00902CE9">
      <w:pPr>
        <w:pStyle w:val="INCISO"/>
        <w:spacing w:after="0" w:line="240" w:lineRule="exact"/>
        <w:ind w:left="360"/>
        <w:rPr>
          <w:rFonts w:asciiTheme="minorHAnsi" w:hAnsiTheme="minorHAnsi"/>
          <w:b/>
          <w:smallCaps/>
          <w:sz w:val="20"/>
          <w:szCs w:val="20"/>
        </w:rPr>
      </w:pPr>
    </w:p>
    <w:p w:rsidR="00902CE9" w:rsidRPr="00902CE9" w:rsidRDefault="00902CE9" w:rsidP="00902CE9">
      <w:pPr>
        <w:pStyle w:val="INCISO"/>
        <w:spacing w:after="0" w:line="240" w:lineRule="exact"/>
        <w:ind w:left="360"/>
        <w:rPr>
          <w:rFonts w:asciiTheme="minorHAnsi" w:hAnsiTheme="minorHAnsi"/>
          <w:b/>
          <w:smallCaps/>
          <w:sz w:val="20"/>
          <w:szCs w:val="20"/>
        </w:rPr>
      </w:pPr>
    </w:p>
    <w:p w:rsidR="00902CE9" w:rsidRPr="00902CE9" w:rsidRDefault="00902CE9" w:rsidP="00902CE9">
      <w:pPr>
        <w:pStyle w:val="INCISO"/>
        <w:spacing w:after="0" w:line="240" w:lineRule="exact"/>
        <w:ind w:left="360"/>
        <w:rPr>
          <w:rFonts w:asciiTheme="minorHAnsi" w:hAnsiTheme="minorHAnsi"/>
          <w:b/>
          <w:smallCaps/>
          <w:sz w:val="20"/>
          <w:szCs w:val="20"/>
        </w:rPr>
      </w:pPr>
    </w:p>
    <w:p w:rsidR="00902CE9" w:rsidRPr="00902CE9" w:rsidRDefault="00902CE9" w:rsidP="00902CE9">
      <w:pPr>
        <w:pStyle w:val="INCISO"/>
        <w:spacing w:after="0" w:line="240" w:lineRule="exact"/>
        <w:ind w:left="360"/>
        <w:rPr>
          <w:rFonts w:asciiTheme="minorHAnsi" w:hAnsiTheme="minorHAnsi"/>
          <w:b/>
          <w:smallCaps/>
          <w:sz w:val="20"/>
          <w:szCs w:val="20"/>
        </w:rPr>
      </w:pPr>
    </w:p>
    <w:p w:rsidR="00902CE9" w:rsidRPr="00902CE9" w:rsidRDefault="00902CE9" w:rsidP="00902CE9">
      <w:pPr>
        <w:pStyle w:val="INCISO"/>
        <w:spacing w:after="0" w:line="240" w:lineRule="exact"/>
        <w:ind w:left="360"/>
        <w:rPr>
          <w:rFonts w:asciiTheme="minorHAnsi" w:hAnsiTheme="minorHAnsi"/>
          <w:b/>
          <w:smallCaps/>
          <w:sz w:val="20"/>
          <w:szCs w:val="20"/>
        </w:rPr>
      </w:pPr>
    </w:p>
    <w:p w:rsidR="00902CE9" w:rsidRPr="00902CE9" w:rsidRDefault="00902CE9" w:rsidP="00902CE9">
      <w:pPr>
        <w:pStyle w:val="INCISO"/>
        <w:spacing w:after="0" w:line="240" w:lineRule="exact"/>
        <w:ind w:left="360"/>
        <w:rPr>
          <w:rFonts w:asciiTheme="minorHAnsi" w:hAnsiTheme="minorHAnsi"/>
          <w:b/>
          <w:smallCaps/>
          <w:sz w:val="20"/>
          <w:szCs w:val="20"/>
        </w:rPr>
      </w:pPr>
    </w:p>
    <w:p w:rsidR="00902CE9" w:rsidRPr="00902CE9" w:rsidRDefault="00902CE9" w:rsidP="00902CE9">
      <w:pPr>
        <w:pStyle w:val="INCISO"/>
        <w:spacing w:after="0" w:line="240" w:lineRule="exact"/>
        <w:ind w:left="360"/>
        <w:rPr>
          <w:rFonts w:asciiTheme="minorHAnsi" w:hAnsiTheme="minorHAnsi"/>
          <w:b/>
          <w:smallCaps/>
          <w:sz w:val="20"/>
          <w:szCs w:val="20"/>
        </w:rPr>
      </w:pPr>
    </w:p>
    <w:p w:rsidR="00902CE9" w:rsidRPr="00902CE9" w:rsidRDefault="00902CE9" w:rsidP="00902CE9">
      <w:pPr>
        <w:pStyle w:val="INCISO"/>
        <w:spacing w:after="0" w:line="240" w:lineRule="exact"/>
        <w:ind w:left="360"/>
        <w:rPr>
          <w:rFonts w:asciiTheme="minorHAnsi" w:hAnsiTheme="minorHAnsi"/>
          <w:b/>
          <w:smallCaps/>
          <w:sz w:val="20"/>
          <w:szCs w:val="20"/>
        </w:rPr>
      </w:pPr>
    </w:p>
    <w:p w:rsidR="00902CE9" w:rsidRPr="00902CE9" w:rsidRDefault="00902CE9" w:rsidP="00902CE9">
      <w:pPr>
        <w:pStyle w:val="INCISO"/>
        <w:spacing w:after="0" w:line="240" w:lineRule="exact"/>
        <w:ind w:left="360"/>
        <w:rPr>
          <w:rFonts w:asciiTheme="minorHAnsi" w:hAnsiTheme="minorHAnsi"/>
          <w:b/>
          <w:smallCaps/>
          <w:sz w:val="20"/>
          <w:szCs w:val="20"/>
        </w:rPr>
      </w:pPr>
    </w:p>
    <w:p w:rsidR="00902CE9" w:rsidRPr="00902CE9" w:rsidRDefault="00902CE9" w:rsidP="00902CE9">
      <w:pPr>
        <w:pStyle w:val="INCISO"/>
        <w:spacing w:after="0" w:line="240" w:lineRule="exact"/>
        <w:ind w:left="360"/>
        <w:rPr>
          <w:rFonts w:asciiTheme="minorHAnsi" w:hAnsiTheme="minorHAnsi"/>
          <w:b/>
          <w:smallCaps/>
          <w:sz w:val="20"/>
          <w:szCs w:val="20"/>
        </w:rPr>
      </w:pPr>
    </w:p>
    <w:p w:rsidR="00F014E8" w:rsidRDefault="00F014E8" w:rsidP="00902CE9">
      <w:pPr>
        <w:pStyle w:val="INCISO"/>
        <w:spacing w:after="0" w:line="240" w:lineRule="exact"/>
        <w:ind w:left="360"/>
        <w:rPr>
          <w:rFonts w:asciiTheme="minorHAnsi" w:hAnsiTheme="minorHAnsi"/>
          <w:b/>
          <w:smallCaps/>
          <w:sz w:val="20"/>
          <w:szCs w:val="20"/>
        </w:rPr>
      </w:pPr>
    </w:p>
    <w:p w:rsidR="00902CE9" w:rsidRPr="00902CE9" w:rsidRDefault="00902CE9" w:rsidP="00902CE9">
      <w:pPr>
        <w:pStyle w:val="INCISO"/>
        <w:spacing w:after="0" w:line="240" w:lineRule="exact"/>
        <w:ind w:left="360"/>
        <w:rPr>
          <w:rFonts w:asciiTheme="minorHAnsi" w:hAnsiTheme="minorHAnsi"/>
          <w:b/>
          <w:smallCaps/>
          <w:sz w:val="20"/>
          <w:szCs w:val="20"/>
        </w:rPr>
      </w:pPr>
      <w:r w:rsidRPr="00902CE9">
        <w:rPr>
          <w:rFonts w:asciiTheme="minorHAnsi" w:hAnsiTheme="minorHAnsi"/>
          <w:b/>
          <w:smallCaps/>
          <w:sz w:val="20"/>
          <w:szCs w:val="20"/>
        </w:rPr>
        <w:lastRenderedPageBreak/>
        <w:t>III)</w:t>
      </w:r>
      <w:r w:rsidRPr="00902CE9">
        <w:rPr>
          <w:rFonts w:asciiTheme="minorHAnsi" w:hAnsiTheme="minorHAnsi"/>
          <w:b/>
          <w:smallCaps/>
          <w:sz w:val="20"/>
          <w:szCs w:val="20"/>
        </w:rPr>
        <w:tab/>
        <w:t>Notas al Estado de Variación en la Hacienda Pública</w:t>
      </w:r>
    </w:p>
    <w:p w:rsidR="00902CE9" w:rsidRPr="00902CE9" w:rsidRDefault="00902CE9" w:rsidP="00902CE9">
      <w:pPr>
        <w:pStyle w:val="ROMANOS"/>
        <w:spacing w:after="0" w:line="240" w:lineRule="exact"/>
        <w:ind w:hanging="11"/>
        <w:rPr>
          <w:rFonts w:asciiTheme="minorHAnsi" w:hAnsiTheme="minorHAnsi"/>
          <w:sz w:val="20"/>
          <w:szCs w:val="20"/>
          <w:lang w:val="es-MX"/>
        </w:rPr>
      </w:pPr>
      <w:r w:rsidRPr="00902CE9">
        <w:rPr>
          <w:rFonts w:asciiTheme="minorHAnsi" w:hAnsiTheme="minorHAnsi"/>
          <w:sz w:val="20"/>
          <w:szCs w:val="20"/>
          <w:lang w:val="es-MX"/>
        </w:rPr>
        <w:t>No se han realizado modificaciones al patrimonio contribuido por tipo, naturaleza y monto.</w:t>
      </w:r>
    </w:p>
    <w:p w:rsidR="00902CE9" w:rsidRPr="00902CE9" w:rsidRDefault="00902CE9" w:rsidP="00902CE9">
      <w:pPr>
        <w:pStyle w:val="ROMANOS"/>
        <w:spacing w:after="0" w:line="240" w:lineRule="exact"/>
        <w:ind w:hanging="11"/>
        <w:rPr>
          <w:rFonts w:asciiTheme="minorHAnsi" w:hAnsiTheme="minorHAnsi"/>
          <w:sz w:val="20"/>
          <w:szCs w:val="20"/>
          <w:lang w:val="es-MX"/>
        </w:rPr>
      </w:pPr>
      <w:r w:rsidRPr="00902CE9">
        <w:rPr>
          <w:rFonts w:asciiTheme="minorHAnsi" w:hAnsiTheme="minorHAnsi"/>
          <w:sz w:val="20"/>
          <w:szCs w:val="20"/>
          <w:lang w:val="es-MX"/>
        </w:rPr>
        <w:t>No aplica a la entidad algún monto cuya procedencia de los recursos modifiquen el patrimonio generado.</w:t>
      </w:r>
    </w:p>
    <w:p w:rsidR="00902CE9" w:rsidRPr="00902CE9" w:rsidRDefault="00902CE9" w:rsidP="00902CE9">
      <w:pPr>
        <w:pStyle w:val="ROMANOS"/>
        <w:spacing w:after="0" w:line="240" w:lineRule="exact"/>
        <w:ind w:left="1008" w:firstLine="0"/>
        <w:rPr>
          <w:rFonts w:asciiTheme="minorHAnsi" w:hAnsiTheme="minorHAnsi"/>
          <w:sz w:val="20"/>
          <w:szCs w:val="20"/>
          <w:lang w:val="es-MX"/>
        </w:rPr>
      </w:pPr>
      <w:r w:rsidRPr="00902CE9">
        <w:rPr>
          <w:rFonts w:asciiTheme="minorHAnsi" w:hAnsiTheme="minorHAnsi"/>
          <w:noProof/>
          <w:sz w:val="20"/>
          <w:szCs w:val="20"/>
          <w:lang w:val="es-MX" w:eastAsia="es-MX"/>
        </w:rPr>
        <w:drawing>
          <wp:anchor distT="0" distB="0" distL="114300" distR="114300" simplePos="0" relativeHeight="251671552" behindDoc="0" locked="0" layoutInCell="1" allowOverlap="1" wp14:anchorId="38D167B4" wp14:editId="548440C7">
            <wp:simplePos x="0" y="0"/>
            <wp:positionH relativeFrom="column">
              <wp:posOffset>622935</wp:posOffset>
            </wp:positionH>
            <wp:positionV relativeFrom="paragraph">
              <wp:posOffset>65405</wp:posOffset>
            </wp:positionV>
            <wp:extent cx="8001000" cy="113284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01000" cy="1132840"/>
                    </a:xfrm>
                    <a:prstGeom prst="rect">
                      <a:avLst/>
                    </a:prstGeom>
                    <a:noFill/>
                  </pic:spPr>
                </pic:pic>
              </a:graphicData>
            </a:graphic>
            <wp14:sizeRelH relativeFrom="page">
              <wp14:pctWidth>0</wp14:pctWidth>
            </wp14:sizeRelH>
            <wp14:sizeRelV relativeFrom="page">
              <wp14:pctHeight>0</wp14:pctHeight>
            </wp14:sizeRelV>
          </wp:anchor>
        </w:drawing>
      </w:r>
    </w:p>
    <w:p w:rsidR="00902CE9" w:rsidRPr="00902CE9" w:rsidRDefault="00902CE9" w:rsidP="00902CE9">
      <w:pPr>
        <w:pStyle w:val="ROMANOS"/>
        <w:spacing w:after="0" w:line="240" w:lineRule="exact"/>
        <w:ind w:left="1008" w:firstLine="0"/>
        <w:rPr>
          <w:rFonts w:asciiTheme="minorHAnsi" w:hAnsiTheme="minorHAnsi"/>
          <w:noProof/>
          <w:sz w:val="20"/>
          <w:szCs w:val="20"/>
          <w:lang w:val="es-MX" w:eastAsia="es-MX"/>
        </w:rPr>
      </w:pPr>
    </w:p>
    <w:p w:rsidR="00902CE9" w:rsidRPr="00902CE9" w:rsidRDefault="00902CE9" w:rsidP="00902CE9">
      <w:pPr>
        <w:pStyle w:val="ROMANOS"/>
        <w:spacing w:after="0" w:line="240" w:lineRule="exact"/>
        <w:ind w:left="1008" w:firstLine="0"/>
        <w:rPr>
          <w:rFonts w:asciiTheme="minorHAnsi" w:hAnsiTheme="minorHAnsi"/>
          <w:noProof/>
          <w:sz w:val="20"/>
          <w:szCs w:val="20"/>
          <w:lang w:val="es-MX" w:eastAsia="es-MX"/>
        </w:rPr>
      </w:pPr>
    </w:p>
    <w:p w:rsidR="00902CE9" w:rsidRPr="00902CE9" w:rsidRDefault="00902CE9" w:rsidP="00902CE9">
      <w:pPr>
        <w:pStyle w:val="ROMANOS"/>
        <w:spacing w:after="0" w:line="240" w:lineRule="exact"/>
        <w:ind w:left="1008" w:firstLine="0"/>
        <w:rPr>
          <w:rFonts w:asciiTheme="minorHAnsi" w:hAnsiTheme="minorHAnsi"/>
          <w:noProof/>
          <w:sz w:val="20"/>
          <w:szCs w:val="20"/>
          <w:lang w:val="es-MX" w:eastAsia="es-MX"/>
        </w:rPr>
      </w:pPr>
    </w:p>
    <w:p w:rsidR="00902CE9" w:rsidRPr="00902CE9" w:rsidRDefault="00902CE9" w:rsidP="00902CE9">
      <w:pPr>
        <w:pStyle w:val="ROMANOS"/>
        <w:spacing w:after="0" w:line="240" w:lineRule="exact"/>
        <w:ind w:left="1008" w:firstLine="0"/>
        <w:rPr>
          <w:rFonts w:asciiTheme="minorHAnsi" w:hAnsiTheme="minorHAnsi"/>
          <w:noProof/>
          <w:sz w:val="20"/>
          <w:szCs w:val="20"/>
          <w:lang w:val="es-MX" w:eastAsia="es-MX"/>
        </w:rPr>
      </w:pPr>
    </w:p>
    <w:p w:rsidR="00902CE9" w:rsidRPr="00902CE9" w:rsidRDefault="00902CE9" w:rsidP="00902CE9">
      <w:pPr>
        <w:pStyle w:val="ROMANOS"/>
        <w:spacing w:after="0" w:line="240" w:lineRule="exact"/>
        <w:ind w:left="1008" w:firstLine="0"/>
        <w:rPr>
          <w:rFonts w:asciiTheme="minorHAnsi" w:hAnsiTheme="minorHAnsi"/>
          <w:noProof/>
          <w:sz w:val="20"/>
          <w:szCs w:val="20"/>
          <w:lang w:val="es-MX" w:eastAsia="es-MX"/>
        </w:rPr>
      </w:pPr>
    </w:p>
    <w:p w:rsidR="00902CE9" w:rsidRPr="00902CE9" w:rsidRDefault="00902CE9" w:rsidP="00902CE9">
      <w:pPr>
        <w:pStyle w:val="ROMANOS"/>
        <w:spacing w:after="0" w:line="240" w:lineRule="exact"/>
        <w:ind w:left="1008" w:firstLine="0"/>
        <w:rPr>
          <w:rFonts w:asciiTheme="minorHAnsi" w:hAnsiTheme="minorHAnsi"/>
          <w:noProof/>
          <w:sz w:val="20"/>
          <w:szCs w:val="20"/>
          <w:lang w:val="es-MX" w:eastAsia="es-MX"/>
        </w:rPr>
      </w:pPr>
    </w:p>
    <w:p w:rsidR="00902CE9" w:rsidRPr="00902CE9" w:rsidRDefault="00902CE9" w:rsidP="00902CE9">
      <w:pPr>
        <w:pStyle w:val="ROMANOS"/>
        <w:spacing w:after="0" w:line="240" w:lineRule="exact"/>
        <w:ind w:left="1008" w:firstLine="0"/>
        <w:rPr>
          <w:rFonts w:asciiTheme="minorHAnsi" w:hAnsiTheme="minorHAnsi"/>
          <w:noProof/>
          <w:sz w:val="20"/>
          <w:szCs w:val="20"/>
          <w:lang w:val="es-MX" w:eastAsia="es-MX"/>
        </w:rPr>
      </w:pPr>
    </w:p>
    <w:p w:rsidR="00F014E8" w:rsidRDefault="00F014E8" w:rsidP="00902CE9">
      <w:pPr>
        <w:pStyle w:val="INCISO"/>
        <w:spacing w:after="0" w:line="240" w:lineRule="exact"/>
        <w:ind w:left="360"/>
        <w:rPr>
          <w:rFonts w:asciiTheme="minorHAnsi" w:hAnsiTheme="minorHAnsi"/>
          <w:b/>
          <w:smallCaps/>
          <w:sz w:val="20"/>
          <w:szCs w:val="20"/>
        </w:rPr>
      </w:pPr>
    </w:p>
    <w:p w:rsidR="00F014E8" w:rsidRDefault="00F014E8" w:rsidP="00902CE9">
      <w:pPr>
        <w:pStyle w:val="INCISO"/>
        <w:spacing w:after="0" w:line="240" w:lineRule="exact"/>
        <w:ind w:left="360"/>
        <w:rPr>
          <w:rFonts w:asciiTheme="minorHAnsi" w:hAnsiTheme="minorHAnsi"/>
          <w:b/>
          <w:smallCaps/>
          <w:sz w:val="20"/>
          <w:szCs w:val="20"/>
        </w:rPr>
      </w:pPr>
    </w:p>
    <w:p w:rsidR="00902CE9" w:rsidRPr="00902CE9" w:rsidRDefault="00902CE9" w:rsidP="00902CE9">
      <w:pPr>
        <w:pStyle w:val="INCISO"/>
        <w:spacing w:after="0" w:line="240" w:lineRule="exact"/>
        <w:ind w:left="360"/>
        <w:rPr>
          <w:rFonts w:asciiTheme="minorHAnsi" w:hAnsiTheme="minorHAnsi"/>
          <w:b/>
          <w:smallCaps/>
          <w:sz w:val="20"/>
          <w:szCs w:val="20"/>
        </w:rPr>
      </w:pPr>
      <w:r w:rsidRPr="00902CE9">
        <w:rPr>
          <w:rFonts w:asciiTheme="minorHAnsi" w:hAnsiTheme="minorHAnsi"/>
          <w:b/>
          <w:smallCaps/>
          <w:sz w:val="20"/>
          <w:szCs w:val="20"/>
        </w:rPr>
        <w:t>V)</w:t>
      </w:r>
      <w:r w:rsidRPr="00902CE9">
        <w:rPr>
          <w:rFonts w:asciiTheme="minorHAnsi" w:hAnsiTheme="minorHAnsi"/>
          <w:b/>
          <w:smallCaps/>
          <w:sz w:val="20"/>
          <w:szCs w:val="20"/>
        </w:rPr>
        <w:tab/>
        <w:t xml:space="preserve">Notas al Estado de Flujos de Efectivo </w:t>
      </w:r>
    </w:p>
    <w:p w:rsidR="00902CE9" w:rsidRPr="00902CE9" w:rsidRDefault="00902CE9" w:rsidP="00902CE9">
      <w:pPr>
        <w:pStyle w:val="INCISO"/>
        <w:spacing w:after="0" w:line="240" w:lineRule="exact"/>
        <w:ind w:left="360"/>
        <w:rPr>
          <w:rFonts w:asciiTheme="minorHAnsi" w:hAnsiTheme="minorHAnsi"/>
          <w:b/>
          <w:smallCaps/>
          <w:sz w:val="20"/>
          <w:szCs w:val="20"/>
        </w:rPr>
      </w:pPr>
    </w:p>
    <w:p w:rsidR="00902CE9" w:rsidRPr="00902CE9" w:rsidRDefault="00902CE9" w:rsidP="00902CE9">
      <w:pPr>
        <w:pStyle w:val="ROMANOS"/>
        <w:spacing w:after="0" w:line="240" w:lineRule="exact"/>
        <w:rPr>
          <w:rFonts w:asciiTheme="minorHAnsi" w:hAnsiTheme="minorHAnsi"/>
          <w:b/>
          <w:sz w:val="20"/>
          <w:szCs w:val="20"/>
          <w:lang w:val="es-MX"/>
        </w:rPr>
      </w:pPr>
      <w:r w:rsidRPr="00902CE9">
        <w:rPr>
          <w:rFonts w:asciiTheme="minorHAnsi" w:hAnsiTheme="minorHAnsi"/>
          <w:b/>
          <w:sz w:val="20"/>
          <w:szCs w:val="20"/>
          <w:lang w:val="es-MX"/>
        </w:rPr>
        <w:t>Efectivo y equivalentes</w:t>
      </w:r>
    </w:p>
    <w:p w:rsidR="00902CE9" w:rsidRPr="00902CE9" w:rsidRDefault="00902CE9" w:rsidP="00902CE9">
      <w:pPr>
        <w:pStyle w:val="ROMANOS"/>
        <w:numPr>
          <w:ilvl w:val="0"/>
          <w:numId w:val="10"/>
        </w:numPr>
        <w:spacing w:after="0" w:line="240" w:lineRule="exact"/>
        <w:rPr>
          <w:rFonts w:asciiTheme="minorHAnsi" w:hAnsiTheme="minorHAnsi"/>
          <w:sz w:val="20"/>
          <w:szCs w:val="20"/>
          <w:lang w:val="es-MX"/>
        </w:rPr>
      </w:pPr>
      <w:r w:rsidRPr="00902CE9">
        <w:rPr>
          <w:rFonts w:asciiTheme="minorHAnsi" w:hAnsiTheme="minorHAnsi"/>
          <w:sz w:val="20"/>
          <w:szCs w:val="20"/>
          <w:lang w:val="es-MX"/>
        </w:rPr>
        <w:t>El análisis de los saldos inicial y final que figuran en la última parte del Estado de Flujo de Efectivo en la cuenta de efectivo y equivalentes es como sigue:</w:t>
      </w:r>
    </w:p>
    <w:p w:rsidR="00902CE9" w:rsidRPr="00902CE9" w:rsidRDefault="00902CE9" w:rsidP="00902CE9">
      <w:pPr>
        <w:pStyle w:val="ROMANOS"/>
        <w:spacing w:after="0" w:line="240" w:lineRule="exact"/>
        <w:ind w:left="648" w:firstLine="0"/>
        <w:rPr>
          <w:rFonts w:asciiTheme="minorHAnsi" w:hAnsiTheme="minorHAnsi"/>
          <w:sz w:val="20"/>
          <w:szCs w:val="20"/>
          <w:lang w:val="es-MX"/>
        </w:rPr>
      </w:pPr>
    </w:p>
    <w:tbl>
      <w:tblPr>
        <w:tblW w:w="0" w:type="auto"/>
        <w:jc w:val="center"/>
        <w:tblInd w:w="-900" w:type="dxa"/>
        <w:tblLayout w:type="fixed"/>
        <w:tblLook w:val="04A0" w:firstRow="1" w:lastRow="0" w:firstColumn="1" w:lastColumn="0" w:noHBand="0" w:noVBand="1"/>
      </w:tblPr>
      <w:tblGrid>
        <w:gridCol w:w="4256"/>
        <w:gridCol w:w="1289"/>
        <w:gridCol w:w="1378"/>
      </w:tblGrid>
      <w:tr w:rsidR="00902CE9" w:rsidRPr="00902CE9" w:rsidTr="00902CE9">
        <w:trPr>
          <w:cantSplit/>
          <w:jc w:val="center"/>
        </w:trPr>
        <w:tc>
          <w:tcPr>
            <w:tcW w:w="4256" w:type="dxa"/>
            <w:tcBorders>
              <w:top w:val="single" w:sz="6" w:space="0" w:color="auto"/>
              <w:left w:val="single" w:sz="6" w:space="0" w:color="auto"/>
              <w:bottom w:val="single" w:sz="6" w:space="0" w:color="auto"/>
              <w:right w:val="single" w:sz="6" w:space="0" w:color="auto"/>
            </w:tcBorders>
          </w:tcPr>
          <w:p w:rsidR="00902CE9" w:rsidRPr="00902CE9" w:rsidRDefault="00902CE9">
            <w:pPr>
              <w:pStyle w:val="Texto"/>
              <w:spacing w:after="0" w:line="240" w:lineRule="exact"/>
              <w:ind w:firstLine="0"/>
              <w:rPr>
                <w:rFonts w:asciiTheme="minorHAnsi" w:hAnsiTheme="minorHAnsi"/>
                <w:sz w:val="20"/>
                <w:lang w:val="es-MX"/>
              </w:rPr>
            </w:pPr>
          </w:p>
        </w:tc>
        <w:tc>
          <w:tcPr>
            <w:tcW w:w="1289" w:type="dxa"/>
            <w:tcBorders>
              <w:top w:val="single" w:sz="6" w:space="0" w:color="auto"/>
              <w:left w:val="single" w:sz="6" w:space="0" w:color="auto"/>
              <w:bottom w:val="single" w:sz="6" w:space="0" w:color="auto"/>
              <w:right w:val="single" w:sz="6" w:space="0" w:color="auto"/>
            </w:tcBorders>
            <w:hideMark/>
          </w:tcPr>
          <w:p w:rsidR="00902CE9" w:rsidRPr="00902CE9" w:rsidRDefault="00902CE9">
            <w:pPr>
              <w:pStyle w:val="Texto"/>
              <w:spacing w:after="0" w:line="240" w:lineRule="exact"/>
              <w:ind w:firstLine="0"/>
              <w:jc w:val="center"/>
              <w:rPr>
                <w:rFonts w:asciiTheme="minorHAnsi" w:hAnsiTheme="minorHAnsi"/>
                <w:sz w:val="20"/>
                <w:lang w:val="es-MX"/>
              </w:rPr>
            </w:pPr>
            <w:r w:rsidRPr="00902CE9">
              <w:rPr>
                <w:rFonts w:asciiTheme="minorHAnsi" w:hAnsiTheme="minorHAnsi"/>
                <w:sz w:val="20"/>
                <w:lang w:val="es-MX"/>
              </w:rPr>
              <w:t>2016</w:t>
            </w:r>
          </w:p>
        </w:tc>
        <w:tc>
          <w:tcPr>
            <w:tcW w:w="1378" w:type="dxa"/>
            <w:tcBorders>
              <w:top w:val="single" w:sz="6" w:space="0" w:color="auto"/>
              <w:left w:val="single" w:sz="6" w:space="0" w:color="auto"/>
              <w:bottom w:val="single" w:sz="6" w:space="0" w:color="auto"/>
              <w:right w:val="single" w:sz="6" w:space="0" w:color="auto"/>
            </w:tcBorders>
            <w:hideMark/>
          </w:tcPr>
          <w:p w:rsidR="00902CE9" w:rsidRPr="00902CE9" w:rsidRDefault="00902CE9">
            <w:pPr>
              <w:pStyle w:val="Texto"/>
              <w:spacing w:after="0" w:line="240" w:lineRule="exact"/>
              <w:ind w:firstLine="0"/>
              <w:jc w:val="center"/>
              <w:rPr>
                <w:rFonts w:asciiTheme="minorHAnsi" w:hAnsiTheme="minorHAnsi"/>
                <w:sz w:val="20"/>
                <w:lang w:val="es-MX"/>
              </w:rPr>
            </w:pPr>
            <w:r w:rsidRPr="00902CE9">
              <w:rPr>
                <w:rFonts w:asciiTheme="minorHAnsi" w:hAnsiTheme="minorHAnsi"/>
                <w:sz w:val="20"/>
                <w:lang w:val="es-MX"/>
              </w:rPr>
              <w:t>2017</w:t>
            </w:r>
          </w:p>
        </w:tc>
      </w:tr>
      <w:tr w:rsidR="00902CE9" w:rsidRPr="00902CE9" w:rsidTr="00902CE9">
        <w:trPr>
          <w:cantSplit/>
          <w:jc w:val="center"/>
        </w:trPr>
        <w:tc>
          <w:tcPr>
            <w:tcW w:w="4256" w:type="dxa"/>
            <w:tcBorders>
              <w:top w:val="single" w:sz="6" w:space="0" w:color="auto"/>
              <w:left w:val="single" w:sz="6" w:space="0" w:color="auto"/>
              <w:bottom w:val="single" w:sz="6" w:space="0" w:color="auto"/>
              <w:right w:val="single" w:sz="6" w:space="0" w:color="auto"/>
            </w:tcBorders>
            <w:hideMark/>
          </w:tcPr>
          <w:p w:rsidR="00902CE9" w:rsidRPr="00902CE9" w:rsidRDefault="00902CE9">
            <w:pPr>
              <w:pStyle w:val="Texto"/>
              <w:spacing w:after="0" w:line="240" w:lineRule="exact"/>
              <w:ind w:firstLine="0"/>
              <w:rPr>
                <w:rFonts w:asciiTheme="minorHAnsi" w:hAnsiTheme="minorHAnsi"/>
                <w:sz w:val="20"/>
                <w:lang w:val="es-MX"/>
              </w:rPr>
            </w:pPr>
            <w:r w:rsidRPr="00902CE9">
              <w:rPr>
                <w:rFonts w:asciiTheme="minorHAnsi" w:hAnsiTheme="minorHAnsi"/>
                <w:sz w:val="20"/>
                <w:lang w:val="es-MX"/>
              </w:rPr>
              <w:t>Efectivo en Bancos –Tesorería</w:t>
            </w:r>
          </w:p>
        </w:tc>
        <w:tc>
          <w:tcPr>
            <w:tcW w:w="1289" w:type="dxa"/>
            <w:tcBorders>
              <w:top w:val="single" w:sz="6" w:space="0" w:color="auto"/>
              <w:left w:val="single" w:sz="6" w:space="0" w:color="auto"/>
              <w:bottom w:val="single" w:sz="6" w:space="0" w:color="auto"/>
              <w:right w:val="single" w:sz="6" w:space="0" w:color="auto"/>
            </w:tcBorders>
            <w:hideMark/>
          </w:tcPr>
          <w:p w:rsidR="00902CE9" w:rsidRPr="00902CE9" w:rsidRDefault="00902CE9">
            <w:pPr>
              <w:pStyle w:val="Texto"/>
              <w:spacing w:after="0" w:line="240" w:lineRule="exact"/>
              <w:ind w:firstLine="0"/>
              <w:jc w:val="right"/>
              <w:rPr>
                <w:rFonts w:asciiTheme="minorHAnsi" w:hAnsiTheme="minorHAnsi"/>
                <w:sz w:val="20"/>
                <w:lang w:val="es-MX"/>
              </w:rPr>
            </w:pPr>
            <w:r w:rsidRPr="00902CE9">
              <w:rPr>
                <w:rFonts w:asciiTheme="minorHAnsi" w:hAnsiTheme="minorHAnsi"/>
                <w:sz w:val="20"/>
                <w:lang w:val="es-MX"/>
              </w:rPr>
              <w:t>8,610,243.20</w:t>
            </w:r>
          </w:p>
        </w:tc>
        <w:tc>
          <w:tcPr>
            <w:tcW w:w="1378" w:type="dxa"/>
            <w:tcBorders>
              <w:top w:val="single" w:sz="6" w:space="0" w:color="auto"/>
              <w:left w:val="single" w:sz="6" w:space="0" w:color="auto"/>
              <w:bottom w:val="single" w:sz="6" w:space="0" w:color="auto"/>
              <w:right w:val="single" w:sz="6" w:space="0" w:color="auto"/>
            </w:tcBorders>
            <w:hideMark/>
          </w:tcPr>
          <w:p w:rsidR="00902CE9" w:rsidRPr="00902CE9" w:rsidRDefault="00902CE9">
            <w:pPr>
              <w:pStyle w:val="Texto"/>
              <w:spacing w:after="0" w:line="240" w:lineRule="exact"/>
              <w:ind w:firstLine="0"/>
              <w:jc w:val="right"/>
              <w:rPr>
                <w:rFonts w:asciiTheme="minorHAnsi" w:hAnsiTheme="minorHAnsi"/>
                <w:sz w:val="20"/>
                <w:lang w:val="es-MX"/>
              </w:rPr>
            </w:pPr>
            <w:r w:rsidRPr="00902CE9">
              <w:rPr>
                <w:rFonts w:asciiTheme="minorHAnsi" w:hAnsiTheme="minorHAnsi"/>
                <w:sz w:val="20"/>
                <w:lang w:val="es-MX"/>
              </w:rPr>
              <w:t>1,427,600.90</w:t>
            </w:r>
          </w:p>
        </w:tc>
      </w:tr>
      <w:tr w:rsidR="00902CE9" w:rsidRPr="00902CE9" w:rsidTr="00902CE9">
        <w:trPr>
          <w:cantSplit/>
          <w:jc w:val="center"/>
        </w:trPr>
        <w:tc>
          <w:tcPr>
            <w:tcW w:w="4256" w:type="dxa"/>
            <w:tcBorders>
              <w:top w:val="single" w:sz="6" w:space="0" w:color="auto"/>
              <w:left w:val="single" w:sz="6" w:space="0" w:color="auto"/>
              <w:bottom w:val="single" w:sz="6" w:space="0" w:color="auto"/>
              <w:right w:val="single" w:sz="6" w:space="0" w:color="auto"/>
            </w:tcBorders>
            <w:hideMark/>
          </w:tcPr>
          <w:p w:rsidR="00902CE9" w:rsidRPr="00902CE9" w:rsidRDefault="00902CE9">
            <w:pPr>
              <w:pStyle w:val="Texto"/>
              <w:spacing w:after="0" w:line="240" w:lineRule="exact"/>
              <w:ind w:firstLine="0"/>
              <w:rPr>
                <w:rFonts w:asciiTheme="minorHAnsi" w:hAnsiTheme="minorHAnsi"/>
                <w:sz w:val="20"/>
                <w:lang w:val="es-MX"/>
              </w:rPr>
            </w:pPr>
            <w:r w:rsidRPr="00902CE9">
              <w:rPr>
                <w:rFonts w:asciiTheme="minorHAnsi" w:hAnsiTheme="minorHAnsi"/>
                <w:sz w:val="20"/>
                <w:lang w:val="es-MX"/>
              </w:rPr>
              <w:t>Efectivo en Bancos- Dependencias</w:t>
            </w:r>
          </w:p>
        </w:tc>
        <w:tc>
          <w:tcPr>
            <w:tcW w:w="1289" w:type="dxa"/>
            <w:tcBorders>
              <w:top w:val="single" w:sz="6" w:space="0" w:color="auto"/>
              <w:left w:val="single" w:sz="6" w:space="0" w:color="auto"/>
              <w:bottom w:val="single" w:sz="6" w:space="0" w:color="auto"/>
              <w:right w:val="single" w:sz="6" w:space="0" w:color="auto"/>
            </w:tcBorders>
            <w:hideMark/>
          </w:tcPr>
          <w:p w:rsidR="00902CE9" w:rsidRPr="00902CE9" w:rsidRDefault="00902CE9">
            <w:pPr>
              <w:pStyle w:val="Texto"/>
              <w:spacing w:after="0" w:line="240" w:lineRule="exact"/>
              <w:ind w:firstLine="0"/>
              <w:jc w:val="right"/>
              <w:rPr>
                <w:rFonts w:asciiTheme="minorHAnsi" w:hAnsiTheme="minorHAnsi"/>
                <w:sz w:val="20"/>
                <w:lang w:val="es-MX"/>
              </w:rPr>
            </w:pPr>
            <w:r w:rsidRPr="00902CE9">
              <w:rPr>
                <w:rFonts w:asciiTheme="minorHAnsi" w:hAnsiTheme="minorHAnsi"/>
                <w:sz w:val="20"/>
                <w:lang w:val="es-MX"/>
              </w:rPr>
              <w:t>0.00</w:t>
            </w:r>
          </w:p>
        </w:tc>
        <w:tc>
          <w:tcPr>
            <w:tcW w:w="1378" w:type="dxa"/>
            <w:tcBorders>
              <w:top w:val="single" w:sz="6" w:space="0" w:color="auto"/>
              <w:left w:val="single" w:sz="6" w:space="0" w:color="auto"/>
              <w:bottom w:val="single" w:sz="6" w:space="0" w:color="auto"/>
              <w:right w:val="single" w:sz="6" w:space="0" w:color="auto"/>
            </w:tcBorders>
            <w:hideMark/>
          </w:tcPr>
          <w:p w:rsidR="00902CE9" w:rsidRPr="00902CE9" w:rsidRDefault="00902CE9">
            <w:pPr>
              <w:pStyle w:val="Texto"/>
              <w:spacing w:after="0" w:line="240" w:lineRule="exact"/>
              <w:ind w:firstLine="0"/>
              <w:jc w:val="right"/>
              <w:rPr>
                <w:rFonts w:asciiTheme="minorHAnsi" w:hAnsiTheme="minorHAnsi"/>
                <w:sz w:val="20"/>
                <w:lang w:val="es-MX"/>
              </w:rPr>
            </w:pPr>
            <w:r w:rsidRPr="00902CE9">
              <w:rPr>
                <w:rFonts w:asciiTheme="minorHAnsi" w:hAnsiTheme="minorHAnsi"/>
                <w:sz w:val="20"/>
                <w:lang w:val="es-MX"/>
              </w:rPr>
              <w:t>0.00</w:t>
            </w:r>
          </w:p>
        </w:tc>
      </w:tr>
      <w:tr w:rsidR="00902CE9" w:rsidRPr="00902CE9" w:rsidTr="00902CE9">
        <w:trPr>
          <w:cantSplit/>
          <w:jc w:val="center"/>
        </w:trPr>
        <w:tc>
          <w:tcPr>
            <w:tcW w:w="4256" w:type="dxa"/>
            <w:tcBorders>
              <w:top w:val="single" w:sz="6" w:space="0" w:color="auto"/>
              <w:left w:val="single" w:sz="6" w:space="0" w:color="auto"/>
              <w:bottom w:val="single" w:sz="6" w:space="0" w:color="auto"/>
              <w:right w:val="single" w:sz="6" w:space="0" w:color="auto"/>
            </w:tcBorders>
            <w:hideMark/>
          </w:tcPr>
          <w:p w:rsidR="00902CE9" w:rsidRPr="00902CE9" w:rsidRDefault="00902CE9">
            <w:pPr>
              <w:pStyle w:val="Texto"/>
              <w:spacing w:after="0" w:line="240" w:lineRule="exact"/>
              <w:ind w:firstLine="0"/>
              <w:rPr>
                <w:rFonts w:asciiTheme="minorHAnsi" w:hAnsiTheme="minorHAnsi"/>
                <w:sz w:val="20"/>
                <w:lang w:val="es-MX"/>
              </w:rPr>
            </w:pPr>
            <w:r w:rsidRPr="00902CE9">
              <w:rPr>
                <w:rFonts w:asciiTheme="minorHAnsi" w:hAnsiTheme="minorHAnsi"/>
                <w:sz w:val="20"/>
                <w:lang w:val="es-MX"/>
              </w:rPr>
              <w:t xml:space="preserve">Inversiones temporales (hasta 3 meses) </w:t>
            </w:r>
          </w:p>
        </w:tc>
        <w:tc>
          <w:tcPr>
            <w:tcW w:w="1289" w:type="dxa"/>
            <w:tcBorders>
              <w:top w:val="single" w:sz="6" w:space="0" w:color="auto"/>
              <w:left w:val="single" w:sz="6" w:space="0" w:color="auto"/>
              <w:bottom w:val="single" w:sz="6" w:space="0" w:color="auto"/>
              <w:right w:val="single" w:sz="6" w:space="0" w:color="auto"/>
            </w:tcBorders>
            <w:hideMark/>
          </w:tcPr>
          <w:p w:rsidR="00902CE9" w:rsidRPr="00902CE9" w:rsidRDefault="00902CE9">
            <w:pPr>
              <w:pStyle w:val="Texto"/>
              <w:spacing w:after="0" w:line="240" w:lineRule="exact"/>
              <w:ind w:firstLine="0"/>
              <w:jc w:val="right"/>
              <w:rPr>
                <w:rFonts w:asciiTheme="minorHAnsi" w:hAnsiTheme="minorHAnsi"/>
                <w:sz w:val="20"/>
                <w:lang w:val="es-MX"/>
              </w:rPr>
            </w:pPr>
            <w:r w:rsidRPr="00902CE9">
              <w:rPr>
                <w:rFonts w:asciiTheme="minorHAnsi" w:hAnsiTheme="minorHAnsi"/>
                <w:sz w:val="20"/>
                <w:lang w:val="es-MX"/>
              </w:rPr>
              <w:t>0.00</w:t>
            </w:r>
          </w:p>
        </w:tc>
        <w:tc>
          <w:tcPr>
            <w:tcW w:w="1378" w:type="dxa"/>
            <w:tcBorders>
              <w:top w:val="single" w:sz="6" w:space="0" w:color="auto"/>
              <w:left w:val="single" w:sz="6" w:space="0" w:color="auto"/>
              <w:bottom w:val="single" w:sz="6" w:space="0" w:color="auto"/>
              <w:right w:val="single" w:sz="6" w:space="0" w:color="auto"/>
            </w:tcBorders>
            <w:hideMark/>
          </w:tcPr>
          <w:p w:rsidR="00902CE9" w:rsidRPr="00902CE9" w:rsidRDefault="00902CE9">
            <w:pPr>
              <w:pStyle w:val="Texto"/>
              <w:spacing w:after="0" w:line="240" w:lineRule="exact"/>
              <w:ind w:firstLine="0"/>
              <w:jc w:val="right"/>
              <w:rPr>
                <w:rFonts w:asciiTheme="minorHAnsi" w:hAnsiTheme="minorHAnsi"/>
                <w:sz w:val="20"/>
                <w:lang w:val="es-MX"/>
              </w:rPr>
            </w:pPr>
            <w:r w:rsidRPr="00902CE9">
              <w:rPr>
                <w:rFonts w:asciiTheme="minorHAnsi" w:hAnsiTheme="minorHAnsi"/>
                <w:sz w:val="20"/>
                <w:lang w:val="es-MX"/>
              </w:rPr>
              <w:t>0.00</w:t>
            </w:r>
          </w:p>
        </w:tc>
      </w:tr>
      <w:tr w:rsidR="00902CE9" w:rsidRPr="00902CE9" w:rsidTr="00902CE9">
        <w:trPr>
          <w:cantSplit/>
          <w:jc w:val="center"/>
        </w:trPr>
        <w:tc>
          <w:tcPr>
            <w:tcW w:w="4256" w:type="dxa"/>
            <w:tcBorders>
              <w:top w:val="single" w:sz="6" w:space="0" w:color="auto"/>
              <w:left w:val="single" w:sz="6" w:space="0" w:color="auto"/>
              <w:bottom w:val="single" w:sz="6" w:space="0" w:color="auto"/>
              <w:right w:val="single" w:sz="6" w:space="0" w:color="auto"/>
            </w:tcBorders>
            <w:hideMark/>
          </w:tcPr>
          <w:p w:rsidR="00902CE9" w:rsidRPr="00902CE9" w:rsidRDefault="00902CE9">
            <w:pPr>
              <w:pStyle w:val="Texto"/>
              <w:spacing w:after="0" w:line="240" w:lineRule="exact"/>
              <w:ind w:firstLine="0"/>
              <w:rPr>
                <w:rFonts w:asciiTheme="minorHAnsi" w:hAnsiTheme="minorHAnsi"/>
                <w:sz w:val="20"/>
                <w:lang w:val="es-MX"/>
              </w:rPr>
            </w:pPr>
            <w:r w:rsidRPr="00902CE9">
              <w:rPr>
                <w:rFonts w:asciiTheme="minorHAnsi" w:hAnsiTheme="minorHAnsi"/>
                <w:sz w:val="20"/>
                <w:lang w:val="es-MX"/>
              </w:rPr>
              <w:t>Fondos con afectación específica</w:t>
            </w:r>
          </w:p>
        </w:tc>
        <w:tc>
          <w:tcPr>
            <w:tcW w:w="1289" w:type="dxa"/>
            <w:tcBorders>
              <w:top w:val="single" w:sz="6" w:space="0" w:color="auto"/>
              <w:left w:val="single" w:sz="6" w:space="0" w:color="auto"/>
              <w:bottom w:val="single" w:sz="6" w:space="0" w:color="auto"/>
              <w:right w:val="single" w:sz="6" w:space="0" w:color="auto"/>
            </w:tcBorders>
            <w:hideMark/>
          </w:tcPr>
          <w:p w:rsidR="00902CE9" w:rsidRPr="00902CE9" w:rsidRDefault="00902CE9">
            <w:pPr>
              <w:pStyle w:val="Texto"/>
              <w:spacing w:after="0" w:line="240" w:lineRule="exact"/>
              <w:ind w:firstLine="0"/>
              <w:jc w:val="right"/>
              <w:rPr>
                <w:rFonts w:asciiTheme="minorHAnsi" w:hAnsiTheme="minorHAnsi"/>
                <w:sz w:val="20"/>
                <w:lang w:val="es-MX"/>
              </w:rPr>
            </w:pPr>
            <w:r w:rsidRPr="00902CE9">
              <w:rPr>
                <w:rFonts w:asciiTheme="minorHAnsi" w:hAnsiTheme="minorHAnsi"/>
                <w:sz w:val="20"/>
                <w:lang w:val="es-MX"/>
              </w:rPr>
              <w:t>0.00</w:t>
            </w:r>
          </w:p>
        </w:tc>
        <w:tc>
          <w:tcPr>
            <w:tcW w:w="1378" w:type="dxa"/>
            <w:tcBorders>
              <w:top w:val="single" w:sz="6" w:space="0" w:color="auto"/>
              <w:left w:val="single" w:sz="6" w:space="0" w:color="auto"/>
              <w:bottom w:val="single" w:sz="6" w:space="0" w:color="auto"/>
              <w:right w:val="single" w:sz="6" w:space="0" w:color="auto"/>
            </w:tcBorders>
            <w:hideMark/>
          </w:tcPr>
          <w:p w:rsidR="00902CE9" w:rsidRPr="00902CE9" w:rsidRDefault="00902CE9">
            <w:pPr>
              <w:pStyle w:val="Texto"/>
              <w:spacing w:after="0" w:line="240" w:lineRule="exact"/>
              <w:ind w:firstLine="0"/>
              <w:jc w:val="right"/>
              <w:rPr>
                <w:rFonts w:asciiTheme="minorHAnsi" w:hAnsiTheme="minorHAnsi"/>
                <w:sz w:val="20"/>
                <w:lang w:val="es-MX"/>
              </w:rPr>
            </w:pPr>
            <w:r w:rsidRPr="00902CE9">
              <w:rPr>
                <w:rFonts w:asciiTheme="minorHAnsi" w:hAnsiTheme="minorHAnsi"/>
                <w:sz w:val="20"/>
                <w:lang w:val="es-MX"/>
              </w:rPr>
              <w:t>0.00</w:t>
            </w:r>
          </w:p>
        </w:tc>
      </w:tr>
      <w:tr w:rsidR="00902CE9" w:rsidRPr="00902CE9" w:rsidTr="00902CE9">
        <w:trPr>
          <w:cantSplit/>
          <w:jc w:val="center"/>
        </w:trPr>
        <w:tc>
          <w:tcPr>
            <w:tcW w:w="4256" w:type="dxa"/>
            <w:tcBorders>
              <w:top w:val="single" w:sz="6" w:space="0" w:color="auto"/>
              <w:left w:val="single" w:sz="6" w:space="0" w:color="auto"/>
              <w:bottom w:val="single" w:sz="6" w:space="0" w:color="auto"/>
              <w:right w:val="single" w:sz="6" w:space="0" w:color="auto"/>
            </w:tcBorders>
            <w:hideMark/>
          </w:tcPr>
          <w:p w:rsidR="00902CE9" w:rsidRPr="00902CE9" w:rsidRDefault="00902CE9">
            <w:pPr>
              <w:pStyle w:val="Texto"/>
              <w:spacing w:after="0" w:line="240" w:lineRule="exact"/>
              <w:ind w:firstLine="0"/>
              <w:rPr>
                <w:rFonts w:asciiTheme="minorHAnsi" w:hAnsiTheme="minorHAnsi"/>
                <w:sz w:val="20"/>
                <w:lang w:val="es-MX"/>
              </w:rPr>
            </w:pPr>
            <w:r w:rsidRPr="00902CE9">
              <w:rPr>
                <w:rFonts w:asciiTheme="minorHAnsi" w:hAnsiTheme="minorHAnsi"/>
                <w:sz w:val="20"/>
                <w:lang w:val="es-MX"/>
              </w:rPr>
              <w:t>Depósitos de fondos de terceros y otros</w:t>
            </w:r>
          </w:p>
        </w:tc>
        <w:tc>
          <w:tcPr>
            <w:tcW w:w="1289" w:type="dxa"/>
            <w:tcBorders>
              <w:top w:val="single" w:sz="6" w:space="0" w:color="auto"/>
              <w:left w:val="single" w:sz="6" w:space="0" w:color="auto"/>
              <w:bottom w:val="single" w:sz="6" w:space="0" w:color="auto"/>
              <w:right w:val="single" w:sz="6" w:space="0" w:color="auto"/>
            </w:tcBorders>
            <w:hideMark/>
          </w:tcPr>
          <w:p w:rsidR="00902CE9" w:rsidRPr="00902CE9" w:rsidRDefault="00902CE9">
            <w:pPr>
              <w:pStyle w:val="Texto"/>
              <w:spacing w:after="0" w:line="240" w:lineRule="exact"/>
              <w:ind w:firstLine="0"/>
              <w:jc w:val="right"/>
              <w:rPr>
                <w:rFonts w:asciiTheme="minorHAnsi" w:hAnsiTheme="minorHAnsi"/>
                <w:sz w:val="20"/>
                <w:lang w:val="es-MX"/>
              </w:rPr>
            </w:pPr>
            <w:r w:rsidRPr="00902CE9">
              <w:rPr>
                <w:rFonts w:asciiTheme="minorHAnsi" w:hAnsiTheme="minorHAnsi"/>
                <w:sz w:val="20"/>
                <w:lang w:val="es-MX"/>
              </w:rPr>
              <w:t>0.00</w:t>
            </w:r>
          </w:p>
        </w:tc>
        <w:tc>
          <w:tcPr>
            <w:tcW w:w="1378" w:type="dxa"/>
            <w:tcBorders>
              <w:top w:val="single" w:sz="6" w:space="0" w:color="auto"/>
              <w:left w:val="single" w:sz="6" w:space="0" w:color="auto"/>
              <w:bottom w:val="single" w:sz="6" w:space="0" w:color="auto"/>
              <w:right w:val="single" w:sz="6" w:space="0" w:color="auto"/>
            </w:tcBorders>
            <w:hideMark/>
          </w:tcPr>
          <w:p w:rsidR="00902CE9" w:rsidRPr="00902CE9" w:rsidRDefault="00902CE9">
            <w:pPr>
              <w:pStyle w:val="Texto"/>
              <w:spacing w:after="0" w:line="240" w:lineRule="exact"/>
              <w:ind w:firstLine="0"/>
              <w:jc w:val="right"/>
              <w:rPr>
                <w:rFonts w:asciiTheme="minorHAnsi" w:hAnsiTheme="minorHAnsi"/>
                <w:sz w:val="20"/>
                <w:lang w:val="es-MX"/>
              </w:rPr>
            </w:pPr>
            <w:r w:rsidRPr="00902CE9">
              <w:rPr>
                <w:rFonts w:asciiTheme="minorHAnsi" w:hAnsiTheme="minorHAnsi"/>
                <w:sz w:val="20"/>
                <w:lang w:val="es-MX"/>
              </w:rPr>
              <w:t>0.00</w:t>
            </w:r>
          </w:p>
        </w:tc>
      </w:tr>
      <w:tr w:rsidR="00902CE9" w:rsidRPr="00902CE9" w:rsidTr="00902CE9">
        <w:trPr>
          <w:cantSplit/>
          <w:jc w:val="center"/>
        </w:trPr>
        <w:tc>
          <w:tcPr>
            <w:tcW w:w="4256" w:type="dxa"/>
            <w:tcBorders>
              <w:top w:val="single" w:sz="6" w:space="0" w:color="auto"/>
              <w:left w:val="single" w:sz="6" w:space="0" w:color="auto"/>
              <w:bottom w:val="single" w:sz="6" w:space="0" w:color="auto"/>
              <w:right w:val="single" w:sz="6" w:space="0" w:color="auto"/>
            </w:tcBorders>
            <w:hideMark/>
          </w:tcPr>
          <w:p w:rsidR="00902CE9" w:rsidRPr="00902CE9" w:rsidRDefault="00902CE9">
            <w:pPr>
              <w:pStyle w:val="Texto"/>
              <w:spacing w:after="0" w:line="240" w:lineRule="exact"/>
              <w:ind w:firstLine="0"/>
              <w:rPr>
                <w:rFonts w:asciiTheme="minorHAnsi" w:hAnsiTheme="minorHAnsi"/>
                <w:sz w:val="20"/>
                <w:lang w:val="es-MX"/>
              </w:rPr>
            </w:pPr>
            <w:r w:rsidRPr="00902CE9">
              <w:rPr>
                <w:rFonts w:asciiTheme="minorHAnsi" w:hAnsiTheme="minorHAnsi"/>
                <w:sz w:val="20"/>
                <w:lang w:val="es-MX"/>
              </w:rPr>
              <w:t>Total de Efectivo y Equivalentes</w:t>
            </w:r>
          </w:p>
        </w:tc>
        <w:tc>
          <w:tcPr>
            <w:tcW w:w="1289" w:type="dxa"/>
            <w:tcBorders>
              <w:top w:val="single" w:sz="6" w:space="0" w:color="auto"/>
              <w:left w:val="single" w:sz="6" w:space="0" w:color="auto"/>
              <w:bottom w:val="single" w:sz="6" w:space="0" w:color="auto"/>
              <w:right w:val="single" w:sz="6" w:space="0" w:color="auto"/>
            </w:tcBorders>
            <w:hideMark/>
          </w:tcPr>
          <w:p w:rsidR="00902CE9" w:rsidRPr="00902CE9" w:rsidRDefault="00902CE9">
            <w:pPr>
              <w:pStyle w:val="Texto"/>
              <w:spacing w:after="0" w:line="240" w:lineRule="exact"/>
              <w:ind w:firstLine="0"/>
              <w:jc w:val="right"/>
              <w:rPr>
                <w:rFonts w:asciiTheme="minorHAnsi" w:hAnsiTheme="minorHAnsi"/>
                <w:sz w:val="20"/>
                <w:lang w:val="es-MX"/>
              </w:rPr>
            </w:pPr>
            <w:r w:rsidRPr="00902CE9">
              <w:rPr>
                <w:rFonts w:asciiTheme="minorHAnsi" w:hAnsiTheme="minorHAnsi"/>
                <w:sz w:val="20"/>
                <w:lang w:val="es-MX"/>
              </w:rPr>
              <w:t>8,610,243.20</w:t>
            </w:r>
          </w:p>
        </w:tc>
        <w:tc>
          <w:tcPr>
            <w:tcW w:w="1378" w:type="dxa"/>
            <w:tcBorders>
              <w:top w:val="single" w:sz="6" w:space="0" w:color="auto"/>
              <w:left w:val="single" w:sz="6" w:space="0" w:color="auto"/>
              <w:bottom w:val="single" w:sz="6" w:space="0" w:color="auto"/>
              <w:right w:val="single" w:sz="6" w:space="0" w:color="auto"/>
            </w:tcBorders>
            <w:hideMark/>
          </w:tcPr>
          <w:p w:rsidR="00902CE9" w:rsidRPr="00902CE9" w:rsidRDefault="00902CE9">
            <w:pPr>
              <w:pStyle w:val="Texto"/>
              <w:spacing w:after="0" w:line="240" w:lineRule="exact"/>
              <w:ind w:firstLine="0"/>
              <w:jc w:val="right"/>
              <w:rPr>
                <w:rFonts w:asciiTheme="minorHAnsi" w:hAnsiTheme="minorHAnsi"/>
                <w:sz w:val="20"/>
                <w:lang w:val="es-MX"/>
              </w:rPr>
            </w:pPr>
            <w:r w:rsidRPr="00902CE9">
              <w:rPr>
                <w:rFonts w:asciiTheme="minorHAnsi" w:hAnsiTheme="minorHAnsi"/>
                <w:sz w:val="20"/>
                <w:lang w:val="es-MX"/>
              </w:rPr>
              <w:t>1,427,600.90</w:t>
            </w:r>
          </w:p>
        </w:tc>
      </w:tr>
    </w:tbl>
    <w:p w:rsidR="00902CE9" w:rsidRPr="00902CE9" w:rsidRDefault="00902CE9" w:rsidP="00902CE9">
      <w:pPr>
        <w:pStyle w:val="Texto"/>
        <w:spacing w:after="0" w:line="240" w:lineRule="exact"/>
        <w:rPr>
          <w:rFonts w:asciiTheme="minorHAnsi" w:hAnsiTheme="minorHAnsi"/>
          <w:sz w:val="20"/>
          <w:lang w:val="es-MX"/>
        </w:rPr>
      </w:pPr>
    </w:p>
    <w:p w:rsidR="00902CE9" w:rsidRPr="00902CE9" w:rsidRDefault="00902CE9" w:rsidP="00902CE9">
      <w:pPr>
        <w:pStyle w:val="Texto"/>
        <w:spacing w:after="0" w:line="240" w:lineRule="exact"/>
        <w:rPr>
          <w:rFonts w:asciiTheme="minorHAnsi" w:hAnsiTheme="minorHAnsi"/>
          <w:sz w:val="20"/>
          <w:lang w:val="es-MX"/>
        </w:rPr>
      </w:pPr>
    </w:p>
    <w:p w:rsidR="00902CE9" w:rsidRPr="00902CE9" w:rsidRDefault="00902CE9" w:rsidP="00902CE9">
      <w:pPr>
        <w:pStyle w:val="ROMANOS"/>
        <w:numPr>
          <w:ilvl w:val="0"/>
          <w:numId w:val="10"/>
        </w:numPr>
        <w:spacing w:after="0" w:line="240" w:lineRule="exact"/>
        <w:rPr>
          <w:rFonts w:asciiTheme="minorHAnsi" w:hAnsiTheme="minorHAnsi"/>
          <w:sz w:val="20"/>
          <w:szCs w:val="20"/>
          <w:lang w:val="es-MX"/>
        </w:rPr>
      </w:pPr>
      <w:r w:rsidRPr="00902CE9">
        <w:rPr>
          <w:rFonts w:asciiTheme="minorHAnsi" w:hAnsiTheme="minorHAnsi"/>
          <w:sz w:val="20"/>
          <w:szCs w:val="20"/>
          <w:lang w:val="es-MX"/>
        </w:rPr>
        <w:t>Los recursos obtenidos que se gestionan en las cuentas bancarias de la Entidad, provienen del sector central, transferidos por la Secretaría de Administración y Finanzas a la Junta para ser aplicados en la ejecución de obras eléctricas y en menor parte (el 5%) para el Gasto Corriente y sostenimiento de la operación de la JEDEY.</w:t>
      </w:r>
    </w:p>
    <w:p w:rsidR="00902CE9" w:rsidRPr="00902CE9" w:rsidRDefault="00902CE9" w:rsidP="00902CE9">
      <w:pPr>
        <w:pStyle w:val="ROMANOS"/>
        <w:numPr>
          <w:ilvl w:val="0"/>
          <w:numId w:val="10"/>
        </w:numPr>
        <w:spacing w:after="0" w:line="240" w:lineRule="exact"/>
        <w:rPr>
          <w:rFonts w:asciiTheme="minorHAnsi" w:hAnsiTheme="minorHAnsi"/>
          <w:sz w:val="20"/>
          <w:szCs w:val="20"/>
          <w:lang w:val="es-MX"/>
        </w:rPr>
      </w:pPr>
      <w:r w:rsidRPr="00902CE9">
        <w:rPr>
          <w:rFonts w:asciiTheme="minorHAnsi" w:hAnsiTheme="minorHAnsi"/>
          <w:sz w:val="20"/>
          <w:szCs w:val="20"/>
          <w:lang w:val="es-MX"/>
        </w:rPr>
        <w:lastRenderedPageBreak/>
        <w:t>Los pagos que se realizan son destinados en mayor proporción (el 95%) a empresas que por contrato ejecutan las obras eléctricas presupuestadas y pactadas para ser concluidas en el mismo ejercicio.</w:t>
      </w:r>
    </w:p>
    <w:p w:rsidR="00902CE9" w:rsidRPr="00902CE9" w:rsidRDefault="00902CE9" w:rsidP="00902CE9">
      <w:pPr>
        <w:pStyle w:val="ROMANOS"/>
        <w:numPr>
          <w:ilvl w:val="0"/>
          <w:numId w:val="10"/>
        </w:numPr>
        <w:spacing w:after="0" w:line="240" w:lineRule="exact"/>
        <w:rPr>
          <w:rFonts w:asciiTheme="minorHAnsi" w:hAnsiTheme="minorHAnsi"/>
          <w:sz w:val="20"/>
          <w:szCs w:val="20"/>
          <w:lang w:val="es-MX"/>
        </w:rPr>
      </w:pPr>
      <w:r w:rsidRPr="00902CE9">
        <w:rPr>
          <w:rFonts w:asciiTheme="minorHAnsi" w:hAnsiTheme="minorHAnsi"/>
          <w:sz w:val="20"/>
          <w:szCs w:val="20"/>
          <w:lang w:val="es-MX"/>
        </w:rPr>
        <w:t>Conciliación de los Flujos de Efectivo Netos de las Actividades de Operación y la cuenta de Ahorro/Desahorro antes de Rubros Extraordinarios. A continuación se presenta la conciliación.</w:t>
      </w:r>
    </w:p>
    <w:p w:rsidR="00902CE9" w:rsidRPr="00902CE9" w:rsidRDefault="00902CE9" w:rsidP="00902CE9">
      <w:pPr>
        <w:pStyle w:val="ROMANOS"/>
        <w:spacing w:after="0" w:line="240" w:lineRule="exact"/>
        <w:ind w:left="1008" w:firstLine="0"/>
        <w:rPr>
          <w:rFonts w:asciiTheme="minorHAnsi" w:hAnsiTheme="minorHAnsi"/>
          <w:sz w:val="20"/>
          <w:szCs w:val="20"/>
          <w:lang w:val="es-MX"/>
        </w:rPr>
      </w:pPr>
      <w:r w:rsidRPr="00902CE9">
        <w:rPr>
          <w:rFonts w:asciiTheme="minorHAnsi" w:hAnsiTheme="minorHAnsi"/>
          <w:sz w:val="20"/>
          <w:szCs w:val="20"/>
          <w:lang w:val="es-MX"/>
        </w:rPr>
        <w:t>Como puede observarse, existe coincidencia en los Flujos de Efectivo Netos de las Actividades de Operación y la cuenta de Ahorro/Desahorro antes de Rubros Extraordinarios, ya que no hay movimientos de partidas o rubros que no afectan al efectivo.</w:t>
      </w:r>
    </w:p>
    <w:p w:rsidR="00902CE9" w:rsidRPr="00902CE9" w:rsidRDefault="00902CE9" w:rsidP="00902CE9">
      <w:pPr>
        <w:pStyle w:val="ROMANOS"/>
        <w:spacing w:after="0" w:line="240" w:lineRule="exact"/>
        <w:rPr>
          <w:rFonts w:asciiTheme="minorHAnsi" w:hAnsiTheme="minorHAnsi"/>
          <w:sz w:val="20"/>
          <w:szCs w:val="20"/>
          <w:lang w:val="es-MX"/>
        </w:rPr>
      </w:pPr>
    </w:p>
    <w:tbl>
      <w:tblPr>
        <w:tblW w:w="0" w:type="auto"/>
        <w:jc w:val="center"/>
        <w:tblInd w:w="-3500" w:type="dxa"/>
        <w:tblLayout w:type="fixed"/>
        <w:tblLook w:val="04A0" w:firstRow="1" w:lastRow="0" w:firstColumn="1" w:lastColumn="0" w:noHBand="0" w:noVBand="1"/>
      </w:tblPr>
      <w:tblGrid>
        <w:gridCol w:w="6475"/>
        <w:gridCol w:w="1350"/>
        <w:gridCol w:w="1403"/>
      </w:tblGrid>
      <w:tr w:rsidR="00902CE9" w:rsidRPr="00902CE9" w:rsidTr="00902CE9">
        <w:trPr>
          <w:cantSplit/>
          <w:jc w:val="center"/>
        </w:trPr>
        <w:tc>
          <w:tcPr>
            <w:tcW w:w="6475" w:type="dxa"/>
            <w:tcBorders>
              <w:top w:val="single" w:sz="6" w:space="0" w:color="auto"/>
              <w:left w:val="single" w:sz="6" w:space="0" w:color="auto"/>
              <w:bottom w:val="single" w:sz="6" w:space="0" w:color="auto"/>
              <w:right w:val="single" w:sz="6" w:space="0" w:color="auto"/>
            </w:tcBorders>
          </w:tcPr>
          <w:p w:rsidR="00902CE9" w:rsidRPr="00902CE9" w:rsidRDefault="00902CE9">
            <w:pPr>
              <w:pStyle w:val="Texto"/>
              <w:spacing w:after="0" w:line="240" w:lineRule="exact"/>
              <w:ind w:firstLine="0"/>
              <w:rPr>
                <w:rFonts w:asciiTheme="minorHAnsi" w:hAnsiTheme="minorHAnsi"/>
                <w:sz w:val="20"/>
                <w:lang w:val="es-MX"/>
              </w:rPr>
            </w:pPr>
          </w:p>
        </w:tc>
        <w:tc>
          <w:tcPr>
            <w:tcW w:w="1350" w:type="dxa"/>
            <w:tcBorders>
              <w:top w:val="single" w:sz="6" w:space="0" w:color="auto"/>
              <w:left w:val="single" w:sz="6" w:space="0" w:color="auto"/>
              <w:bottom w:val="single" w:sz="6" w:space="0" w:color="auto"/>
              <w:right w:val="single" w:sz="6" w:space="0" w:color="auto"/>
            </w:tcBorders>
            <w:hideMark/>
          </w:tcPr>
          <w:p w:rsidR="00902CE9" w:rsidRPr="00902CE9" w:rsidRDefault="00902CE9">
            <w:pPr>
              <w:pStyle w:val="Texto"/>
              <w:spacing w:after="0" w:line="240" w:lineRule="exact"/>
              <w:ind w:firstLine="0"/>
              <w:jc w:val="center"/>
              <w:rPr>
                <w:rFonts w:asciiTheme="minorHAnsi" w:hAnsiTheme="minorHAnsi"/>
                <w:sz w:val="20"/>
                <w:lang w:val="es-MX"/>
              </w:rPr>
            </w:pPr>
            <w:r w:rsidRPr="00902CE9">
              <w:rPr>
                <w:rFonts w:asciiTheme="minorHAnsi" w:hAnsiTheme="minorHAnsi"/>
                <w:sz w:val="20"/>
                <w:lang w:val="es-MX"/>
              </w:rPr>
              <w:t>2016</w:t>
            </w:r>
          </w:p>
        </w:tc>
        <w:tc>
          <w:tcPr>
            <w:tcW w:w="1403" w:type="dxa"/>
            <w:tcBorders>
              <w:top w:val="single" w:sz="6" w:space="0" w:color="auto"/>
              <w:left w:val="single" w:sz="6" w:space="0" w:color="auto"/>
              <w:bottom w:val="single" w:sz="6" w:space="0" w:color="auto"/>
              <w:right w:val="single" w:sz="6" w:space="0" w:color="auto"/>
            </w:tcBorders>
            <w:hideMark/>
          </w:tcPr>
          <w:p w:rsidR="00902CE9" w:rsidRPr="00902CE9" w:rsidRDefault="00902CE9">
            <w:pPr>
              <w:pStyle w:val="Texto"/>
              <w:spacing w:after="0" w:line="240" w:lineRule="exact"/>
              <w:ind w:firstLine="0"/>
              <w:jc w:val="center"/>
              <w:rPr>
                <w:rFonts w:asciiTheme="minorHAnsi" w:hAnsiTheme="minorHAnsi"/>
                <w:sz w:val="20"/>
                <w:lang w:val="es-MX"/>
              </w:rPr>
            </w:pPr>
            <w:r w:rsidRPr="00902CE9">
              <w:rPr>
                <w:rFonts w:asciiTheme="minorHAnsi" w:hAnsiTheme="minorHAnsi"/>
                <w:sz w:val="20"/>
                <w:lang w:val="es-MX"/>
              </w:rPr>
              <w:t>2017</w:t>
            </w:r>
          </w:p>
        </w:tc>
      </w:tr>
      <w:tr w:rsidR="00902CE9" w:rsidRPr="00902CE9" w:rsidTr="00902CE9">
        <w:trPr>
          <w:cantSplit/>
          <w:jc w:val="center"/>
        </w:trPr>
        <w:tc>
          <w:tcPr>
            <w:tcW w:w="6475" w:type="dxa"/>
            <w:tcBorders>
              <w:top w:val="single" w:sz="6" w:space="0" w:color="auto"/>
              <w:left w:val="single" w:sz="6" w:space="0" w:color="auto"/>
              <w:bottom w:val="single" w:sz="6" w:space="0" w:color="auto"/>
              <w:right w:val="single" w:sz="6" w:space="0" w:color="auto"/>
            </w:tcBorders>
            <w:hideMark/>
          </w:tcPr>
          <w:p w:rsidR="00902CE9" w:rsidRPr="00902CE9" w:rsidRDefault="00902CE9">
            <w:pPr>
              <w:pStyle w:val="Texto"/>
              <w:spacing w:after="0" w:line="240" w:lineRule="exact"/>
              <w:ind w:firstLine="0"/>
              <w:rPr>
                <w:rFonts w:asciiTheme="minorHAnsi" w:hAnsiTheme="minorHAnsi"/>
                <w:b/>
                <w:sz w:val="20"/>
                <w:lang w:val="es-MX"/>
              </w:rPr>
            </w:pPr>
            <w:r w:rsidRPr="00902CE9">
              <w:rPr>
                <w:rFonts w:asciiTheme="minorHAnsi" w:hAnsiTheme="minorHAnsi"/>
                <w:b/>
                <w:sz w:val="20"/>
                <w:lang w:val="es-MX"/>
              </w:rPr>
              <w:t>Ahorro/Desahorro antes de rubros Extraordinarios</w:t>
            </w:r>
          </w:p>
        </w:tc>
        <w:tc>
          <w:tcPr>
            <w:tcW w:w="1350" w:type="dxa"/>
            <w:tcBorders>
              <w:top w:val="single" w:sz="6" w:space="0" w:color="auto"/>
              <w:left w:val="single" w:sz="6" w:space="0" w:color="auto"/>
              <w:bottom w:val="single" w:sz="6" w:space="0" w:color="auto"/>
              <w:right w:val="single" w:sz="6" w:space="0" w:color="auto"/>
            </w:tcBorders>
            <w:hideMark/>
          </w:tcPr>
          <w:p w:rsidR="00902CE9" w:rsidRPr="00902CE9" w:rsidRDefault="00902CE9">
            <w:pPr>
              <w:pStyle w:val="Texto"/>
              <w:spacing w:after="0" w:line="240" w:lineRule="exact"/>
              <w:ind w:firstLine="0"/>
              <w:jc w:val="right"/>
              <w:rPr>
                <w:rFonts w:asciiTheme="minorHAnsi" w:hAnsiTheme="minorHAnsi"/>
                <w:b/>
                <w:sz w:val="20"/>
                <w:lang w:val="es-MX"/>
              </w:rPr>
            </w:pPr>
            <w:r w:rsidRPr="00902CE9">
              <w:rPr>
                <w:rFonts w:asciiTheme="minorHAnsi" w:hAnsiTheme="minorHAnsi"/>
                <w:b/>
                <w:sz w:val="20"/>
                <w:lang w:val="es-MX"/>
              </w:rPr>
              <w:t>152,084.11</w:t>
            </w:r>
          </w:p>
        </w:tc>
        <w:tc>
          <w:tcPr>
            <w:tcW w:w="1403" w:type="dxa"/>
            <w:tcBorders>
              <w:top w:val="single" w:sz="6" w:space="0" w:color="auto"/>
              <w:left w:val="single" w:sz="6" w:space="0" w:color="auto"/>
              <w:bottom w:val="single" w:sz="6" w:space="0" w:color="auto"/>
              <w:right w:val="single" w:sz="6" w:space="0" w:color="auto"/>
            </w:tcBorders>
            <w:hideMark/>
          </w:tcPr>
          <w:p w:rsidR="00902CE9" w:rsidRPr="00902CE9" w:rsidRDefault="00902CE9">
            <w:pPr>
              <w:pStyle w:val="Texto"/>
              <w:spacing w:after="0" w:line="240" w:lineRule="exact"/>
              <w:ind w:firstLine="0"/>
              <w:jc w:val="right"/>
              <w:rPr>
                <w:rFonts w:asciiTheme="minorHAnsi" w:hAnsiTheme="minorHAnsi"/>
                <w:b/>
                <w:sz w:val="20"/>
                <w:lang w:val="es-MX"/>
              </w:rPr>
            </w:pPr>
            <w:r w:rsidRPr="00902CE9">
              <w:rPr>
                <w:rFonts w:asciiTheme="minorHAnsi" w:hAnsiTheme="minorHAnsi"/>
                <w:b/>
                <w:sz w:val="20"/>
                <w:lang w:val="es-MX"/>
              </w:rPr>
              <w:t>-342,806.03</w:t>
            </w:r>
          </w:p>
        </w:tc>
      </w:tr>
      <w:tr w:rsidR="00902CE9" w:rsidRPr="00902CE9" w:rsidTr="00902CE9">
        <w:trPr>
          <w:cantSplit/>
          <w:jc w:val="center"/>
        </w:trPr>
        <w:tc>
          <w:tcPr>
            <w:tcW w:w="6475" w:type="dxa"/>
            <w:tcBorders>
              <w:top w:val="single" w:sz="6" w:space="0" w:color="auto"/>
              <w:left w:val="single" w:sz="6" w:space="0" w:color="auto"/>
              <w:bottom w:val="single" w:sz="6" w:space="0" w:color="auto"/>
              <w:right w:val="single" w:sz="6" w:space="0" w:color="auto"/>
            </w:tcBorders>
            <w:hideMark/>
          </w:tcPr>
          <w:p w:rsidR="00902CE9" w:rsidRPr="00902CE9" w:rsidRDefault="00902CE9">
            <w:pPr>
              <w:pStyle w:val="Texto"/>
              <w:spacing w:after="0" w:line="240" w:lineRule="exact"/>
              <w:ind w:firstLine="0"/>
              <w:rPr>
                <w:rFonts w:asciiTheme="minorHAnsi" w:hAnsiTheme="minorHAnsi"/>
                <w:b/>
                <w:i/>
                <w:sz w:val="20"/>
                <w:lang w:val="es-MX"/>
              </w:rPr>
            </w:pPr>
            <w:r w:rsidRPr="00902CE9">
              <w:rPr>
                <w:rFonts w:asciiTheme="minorHAnsi" w:hAnsiTheme="minorHAnsi"/>
                <w:b/>
                <w:i/>
                <w:sz w:val="20"/>
                <w:lang w:val="es-MX"/>
              </w:rPr>
              <w:t>Movimientos de partidas (o rubros) que no afectan al efectivo.</w:t>
            </w:r>
          </w:p>
        </w:tc>
        <w:tc>
          <w:tcPr>
            <w:tcW w:w="1350" w:type="dxa"/>
            <w:tcBorders>
              <w:top w:val="single" w:sz="6" w:space="0" w:color="auto"/>
              <w:left w:val="single" w:sz="6" w:space="0" w:color="auto"/>
              <w:bottom w:val="single" w:sz="6" w:space="0" w:color="auto"/>
              <w:right w:val="single" w:sz="6" w:space="0" w:color="auto"/>
            </w:tcBorders>
            <w:hideMark/>
          </w:tcPr>
          <w:p w:rsidR="00902CE9" w:rsidRPr="00902CE9" w:rsidRDefault="00902CE9">
            <w:pPr>
              <w:pStyle w:val="Texto"/>
              <w:spacing w:after="0" w:line="240" w:lineRule="exact"/>
              <w:ind w:firstLine="0"/>
              <w:jc w:val="right"/>
              <w:rPr>
                <w:rFonts w:asciiTheme="minorHAnsi" w:hAnsiTheme="minorHAnsi"/>
                <w:b/>
                <w:sz w:val="20"/>
                <w:lang w:val="es-MX"/>
              </w:rPr>
            </w:pPr>
            <w:r w:rsidRPr="00902CE9">
              <w:rPr>
                <w:rFonts w:asciiTheme="minorHAnsi" w:hAnsiTheme="minorHAnsi"/>
                <w:b/>
                <w:sz w:val="20"/>
                <w:lang w:val="es-MX"/>
              </w:rPr>
              <w:t>0.00</w:t>
            </w:r>
          </w:p>
        </w:tc>
        <w:tc>
          <w:tcPr>
            <w:tcW w:w="1403" w:type="dxa"/>
            <w:tcBorders>
              <w:top w:val="single" w:sz="6" w:space="0" w:color="auto"/>
              <w:left w:val="single" w:sz="6" w:space="0" w:color="auto"/>
              <w:bottom w:val="single" w:sz="6" w:space="0" w:color="auto"/>
              <w:right w:val="single" w:sz="6" w:space="0" w:color="auto"/>
            </w:tcBorders>
            <w:hideMark/>
          </w:tcPr>
          <w:p w:rsidR="00902CE9" w:rsidRPr="00902CE9" w:rsidRDefault="00902CE9">
            <w:pPr>
              <w:pStyle w:val="Texto"/>
              <w:spacing w:after="0" w:line="240" w:lineRule="exact"/>
              <w:ind w:firstLine="0"/>
              <w:jc w:val="right"/>
              <w:rPr>
                <w:rFonts w:asciiTheme="minorHAnsi" w:hAnsiTheme="minorHAnsi"/>
                <w:b/>
                <w:sz w:val="20"/>
                <w:lang w:val="es-MX"/>
              </w:rPr>
            </w:pPr>
            <w:r w:rsidRPr="00902CE9">
              <w:rPr>
                <w:rFonts w:asciiTheme="minorHAnsi" w:hAnsiTheme="minorHAnsi"/>
                <w:b/>
                <w:sz w:val="20"/>
                <w:lang w:val="es-MX"/>
              </w:rPr>
              <w:t>0.00</w:t>
            </w:r>
          </w:p>
        </w:tc>
      </w:tr>
      <w:tr w:rsidR="00902CE9" w:rsidRPr="00902CE9" w:rsidTr="00902CE9">
        <w:trPr>
          <w:cantSplit/>
          <w:jc w:val="center"/>
        </w:trPr>
        <w:tc>
          <w:tcPr>
            <w:tcW w:w="6475" w:type="dxa"/>
            <w:tcBorders>
              <w:top w:val="single" w:sz="6" w:space="0" w:color="auto"/>
              <w:left w:val="single" w:sz="6" w:space="0" w:color="auto"/>
              <w:bottom w:val="single" w:sz="6" w:space="0" w:color="auto"/>
              <w:right w:val="single" w:sz="6" w:space="0" w:color="auto"/>
            </w:tcBorders>
            <w:hideMark/>
          </w:tcPr>
          <w:p w:rsidR="00902CE9" w:rsidRPr="00902CE9" w:rsidRDefault="00902CE9">
            <w:pPr>
              <w:pStyle w:val="Texto"/>
              <w:spacing w:after="0" w:line="240" w:lineRule="exact"/>
              <w:ind w:firstLine="0"/>
              <w:rPr>
                <w:rFonts w:asciiTheme="minorHAnsi" w:hAnsiTheme="minorHAnsi"/>
                <w:sz w:val="20"/>
                <w:lang w:val="es-MX"/>
              </w:rPr>
            </w:pPr>
            <w:r w:rsidRPr="00902CE9">
              <w:rPr>
                <w:rFonts w:asciiTheme="minorHAnsi" w:hAnsiTheme="minorHAnsi"/>
                <w:sz w:val="20"/>
                <w:lang w:val="es-MX"/>
              </w:rPr>
              <w:t>Depreciación</w:t>
            </w:r>
          </w:p>
        </w:tc>
        <w:tc>
          <w:tcPr>
            <w:tcW w:w="1350" w:type="dxa"/>
            <w:tcBorders>
              <w:top w:val="single" w:sz="6" w:space="0" w:color="auto"/>
              <w:left w:val="single" w:sz="6" w:space="0" w:color="auto"/>
              <w:bottom w:val="single" w:sz="6" w:space="0" w:color="auto"/>
              <w:right w:val="single" w:sz="6" w:space="0" w:color="auto"/>
            </w:tcBorders>
          </w:tcPr>
          <w:p w:rsidR="00902CE9" w:rsidRPr="00902CE9" w:rsidRDefault="00902CE9">
            <w:pPr>
              <w:pStyle w:val="Texto"/>
              <w:spacing w:after="0" w:line="240" w:lineRule="exact"/>
              <w:ind w:firstLine="0"/>
              <w:jc w:val="center"/>
              <w:rPr>
                <w:rFonts w:asciiTheme="minorHAnsi" w:hAnsiTheme="minorHAnsi"/>
                <w:sz w:val="20"/>
                <w:lang w:val="es-MX"/>
              </w:rPr>
            </w:pPr>
          </w:p>
        </w:tc>
        <w:tc>
          <w:tcPr>
            <w:tcW w:w="1403" w:type="dxa"/>
            <w:tcBorders>
              <w:top w:val="single" w:sz="6" w:space="0" w:color="auto"/>
              <w:left w:val="single" w:sz="6" w:space="0" w:color="auto"/>
              <w:bottom w:val="single" w:sz="6" w:space="0" w:color="auto"/>
              <w:right w:val="single" w:sz="6" w:space="0" w:color="auto"/>
            </w:tcBorders>
          </w:tcPr>
          <w:p w:rsidR="00902CE9" w:rsidRPr="00902CE9" w:rsidRDefault="00902CE9">
            <w:pPr>
              <w:pStyle w:val="Texto"/>
              <w:spacing w:after="0" w:line="240" w:lineRule="exact"/>
              <w:ind w:firstLine="0"/>
              <w:jc w:val="center"/>
              <w:rPr>
                <w:rFonts w:asciiTheme="minorHAnsi" w:hAnsiTheme="minorHAnsi"/>
                <w:sz w:val="20"/>
                <w:lang w:val="es-MX"/>
              </w:rPr>
            </w:pPr>
          </w:p>
        </w:tc>
      </w:tr>
      <w:tr w:rsidR="00902CE9" w:rsidRPr="00902CE9" w:rsidTr="00902CE9">
        <w:trPr>
          <w:cantSplit/>
          <w:jc w:val="center"/>
        </w:trPr>
        <w:tc>
          <w:tcPr>
            <w:tcW w:w="6475" w:type="dxa"/>
            <w:tcBorders>
              <w:top w:val="single" w:sz="6" w:space="0" w:color="auto"/>
              <w:left w:val="single" w:sz="6" w:space="0" w:color="auto"/>
              <w:bottom w:val="single" w:sz="6" w:space="0" w:color="auto"/>
              <w:right w:val="single" w:sz="6" w:space="0" w:color="auto"/>
            </w:tcBorders>
            <w:hideMark/>
          </w:tcPr>
          <w:p w:rsidR="00902CE9" w:rsidRPr="00902CE9" w:rsidRDefault="00902CE9">
            <w:pPr>
              <w:pStyle w:val="Texto"/>
              <w:spacing w:after="0" w:line="240" w:lineRule="exact"/>
              <w:ind w:firstLine="0"/>
              <w:rPr>
                <w:rFonts w:asciiTheme="minorHAnsi" w:hAnsiTheme="minorHAnsi"/>
                <w:sz w:val="20"/>
                <w:lang w:val="es-MX"/>
              </w:rPr>
            </w:pPr>
            <w:r w:rsidRPr="00902CE9">
              <w:rPr>
                <w:rFonts w:asciiTheme="minorHAnsi" w:hAnsiTheme="minorHAnsi"/>
                <w:sz w:val="20"/>
                <w:lang w:val="es-MX"/>
              </w:rPr>
              <w:t>Amortización</w:t>
            </w:r>
          </w:p>
        </w:tc>
        <w:tc>
          <w:tcPr>
            <w:tcW w:w="1350" w:type="dxa"/>
            <w:tcBorders>
              <w:top w:val="single" w:sz="6" w:space="0" w:color="auto"/>
              <w:left w:val="single" w:sz="6" w:space="0" w:color="auto"/>
              <w:bottom w:val="single" w:sz="6" w:space="0" w:color="auto"/>
              <w:right w:val="single" w:sz="6" w:space="0" w:color="auto"/>
            </w:tcBorders>
          </w:tcPr>
          <w:p w:rsidR="00902CE9" w:rsidRPr="00902CE9" w:rsidRDefault="00902CE9">
            <w:pPr>
              <w:pStyle w:val="Texto"/>
              <w:spacing w:after="0" w:line="240" w:lineRule="exact"/>
              <w:ind w:firstLine="0"/>
              <w:jc w:val="center"/>
              <w:rPr>
                <w:rFonts w:asciiTheme="minorHAnsi" w:hAnsiTheme="minorHAnsi"/>
                <w:sz w:val="20"/>
                <w:lang w:val="es-MX"/>
              </w:rPr>
            </w:pPr>
          </w:p>
        </w:tc>
        <w:tc>
          <w:tcPr>
            <w:tcW w:w="1403" w:type="dxa"/>
            <w:tcBorders>
              <w:top w:val="single" w:sz="6" w:space="0" w:color="auto"/>
              <w:left w:val="single" w:sz="6" w:space="0" w:color="auto"/>
              <w:bottom w:val="single" w:sz="6" w:space="0" w:color="auto"/>
              <w:right w:val="single" w:sz="6" w:space="0" w:color="auto"/>
            </w:tcBorders>
          </w:tcPr>
          <w:p w:rsidR="00902CE9" w:rsidRPr="00902CE9" w:rsidRDefault="00902CE9">
            <w:pPr>
              <w:pStyle w:val="Texto"/>
              <w:spacing w:after="0" w:line="240" w:lineRule="exact"/>
              <w:ind w:firstLine="0"/>
              <w:jc w:val="center"/>
              <w:rPr>
                <w:rFonts w:asciiTheme="minorHAnsi" w:hAnsiTheme="minorHAnsi"/>
                <w:sz w:val="20"/>
                <w:lang w:val="es-MX"/>
              </w:rPr>
            </w:pPr>
          </w:p>
        </w:tc>
      </w:tr>
      <w:tr w:rsidR="00902CE9" w:rsidRPr="00902CE9" w:rsidTr="00902CE9">
        <w:trPr>
          <w:cantSplit/>
          <w:jc w:val="center"/>
        </w:trPr>
        <w:tc>
          <w:tcPr>
            <w:tcW w:w="6475" w:type="dxa"/>
            <w:tcBorders>
              <w:top w:val="single" w:sz="6" w:space="0" w:color="auto"/>
              <w:left w:val="single" w:sz="6" w:space="0" w:color="auto"/>
              <w:bottom w:val="single" w:sz="6" w:space="0" w:color="auto"/>
              <w:right w:val="single" w:sz="6" w:space="0" w:color="auto"/>
            </w:tcBorders>
            <w:hideMark/>
          </w:tcPr>
          <w:p w:rsidR="00902CE9" w:rsidRPr="00902CE9" w:rsidRDefault="00902CE9">
            <w:pPr>
              <w:pStyle w:val="Texto"/>
              <w:spacing w:after="0" w:line="240" w:lineRule="exact"/>
              <w:ind w:firstLine="0"/>
              <w:rPr>
                <w:rFonts w:asciiTheme="minorHAnsi" w:hAnsiTheme="minorHAnsi"/>
                <w:sz w:val="20"/>
                <w:lang w:val="es-MX"/>
              </w:rPr>
            </w:pPr>
            <w:r w:rsidRPr="00902CE9">
              <w:rPr>
                <w:rFonts w:asciiTheme="minorHAnsi" w:hAnsiTheme="minorHAnsi"/>
                <w:sz w:val="20"/>
                <w:lang w:val="es-MX"/>
              </w:rPr>
              <w:t>Incrementos en las provisiones</w:t>
            </w:r>
          </w:p>
        </w:tc>
        <w:tc>
          <w:tcPr>
            <w:tcW w:w="1350" w:type="dxa"/>
            <w:tcBorders>
              <w:top w:val="single" w:sz="6" w:space="0" w:color="auto"/>
              <w:left w:val="single" w:sz="6" w:space="0" w:color="auto"/>
              <w:bottom w:val="single" w:sz="6" w:space="0" w:color="auto"/>
              <w:right w:val="single" w:sz="6" w:space="0" w:color="auto"/>
            </w:tcBorders>
          </w:tcPr>
          <w:p w:rsidR="00902CE9" w:rsidRPr="00902CE9" w:rsidRDefault="00902CE9">
            <w:pPr>
              <w:pStyle w:val="Texto"/>
              <w:spacing w:after="0" w:line="240" w:lineRule="exact"/>
              <w:ind w:firstLine="0"/>
              <w:jc w:val="center"/>
              <w:rPr>
                <w:rFonts w:asciiTheme="minorHAnsi" w:hAnsiTheme="minorHAnsi"/>
                <w:sz w:val="20"/>
                <w:lang w:val="es-MX"/>
              </w:rPr>
            </w:pPr>
          </w:p>
        </w:tc>
        <w:tc>
          <w:tcPr>
            <w:tcW w:w="1403" w:type="dxa"/>
            <w:tcBorders>
              <w:top w:val="single" w:sz="6" w:space="0" w:color="auto"/>
              <w:left w:val="single" w:sz="6" w:space="0" w:color="auto"/>
              <w:bottom w:val="single" w:sz="6" w:space="0" w:color="auto"/>
              <w:right w:val="single" w:sz="6" w:space="0" w:color="auto"/>
            </w:tcBorders>
          </w:tcPr>
          <w:p w:rsidR="00902CE9" w:rsidRPr="00902CE9" w:rsidRDefault="00902CE9">
            <w:pPr>
              <w:pStyle w:val="Texto"/>
              <w:spacing w:after="0" w:line="240" w:lineRule="exact"/>
              <w:ind w:firstLine="0"/>
              <w:jc w:val="center"/>
              <w:rPr>
                <w:rFonts w:asciiTheme="minorHAnsi" w:hAnsiTheme="minorHAnsi"/>
                <w:sz w:val="20"/>
                <w:lang w:val="es-MX"/>
              </w:rPr>
            </w:pPr>
          </w:p>
        </w:tc>
      </w:tr>
      <w:tr w:rsidR="00902CE9" w:rsidRPr="00902CE9" w:rsidTr="00902CE9">
        <w:trPr>
          <w:cantSplit/>
          <w:trHeight w:val="212"/>
          <w:jc w:val="center"/>
        </w:trPr>
        <w:tc>
          <w:tcPr>
            <w:tcW w:w="6475" w:type="dxa"/>
            <w:tcBorders>
              <w:top w:val="single" w:sz="6" w:space="0" w:color="auto"/>
              <w:left w:val="single" w:sz="6" w:space="0" w:color="auto"/>
              <w:bottom w:val="single" w:sz="6" w:space="0" w:color="auto"/>
              <w:right w:val="single" w:sz="6" w:space="0" w:color="auto"/>
            </w:tcBorders>
            <w:hideMark/>
          </w:tcPr>
          <w:p w:rsidR="00902CE9" w:rsidRPr="00902CE9" w:rsidRDefault="00902CE9">
            <w:pPr>
              <w:pStyle w:val="Texto"/>
              <w:spacing w:after="0" w:line="240" w:lineRule="exact"/>
              <w:ind w:firstLine="0"/>
              <w:rPr>
                <w:rFonts w:asciiTheme="minorHAnsi" w:hAnsiTheme="minorHAnsi"/>
                <w:sz w:val="20"/>
                <w:lang w:val="es-MX"/>
              </w:rPr>
            </w:pPr>
            <w:r w:rsidRPr="00902CE9">
              <w:rPr>
                <w:rFonts w:asciiTheme="minorHAnsi" w:hAnsiTheme="minorHAnsi"/>
                <w:sz w:val="20"/>
                <w:lang w:val="es-MX"/>
              </w:rPr>
              <w:t>Incremento en inversiones producido por revaluación</w:t>
            </w:r>
          </w:p>
        </w:tc>
        <w:tc>
          <w:tcPr>
            <w:tcW w:w="1350" w:type="dxa"/>
            <w:tcBorders>
              <w:top w:val="single" w:sz="6" w:space="0" w:color="auto"/>
              <w:left w:val="single" w:sz="6" w:space="0" w:color="auto"/>
              <w:bottom w:val="single" w:sz="6" w:space="0" w:color="auto"/>
              <w:right w:val="single" w:sz="6" w:space="0" w:color="auto"/>
            </w:tcBorders>
          </w:tcPr>
          <w:p w:rsidR="00902CE9" w:rsidRPr="00902CE9" w:rsidRDefault="00902CE9">
            <w:pPr>
              <w:pStyle w:val="Texto"/>
              <w:spacing w:after="0" w:line="240" w:lineRule="exact"/>
              <w:ind w:firstLine="0"/>
              <w:jc w:val="center"/>
              <w:rPr>
                <w:rFonts w:asciiTheme="minorHAnsi" w:hAnsiTheme="minorHAnsi"/>
                <w:sz w:val="20"/>
                <w:lang w:val="es-MX"/>
              </w:rPr>
            </w:pPr>
          </w:p>
        </w:tc>
        <w:tc>
          <w:tcPr>
            <w:tcW w:w="1403" w:type="dxa"/>
            <w:tcBorders>
              <w:top w:val="single" w:sz="6" w:space="0" w:color="auto"/>
              <w:left w:val="single" w:sz="6" w:space="0" w:color="auto"/>
              <w:bottom w:val="single" w:sz="6" w:space="0" w:color="auto"/>
              <w:right w:val="single" w:sz="6" w:space="0" w:color="auto"/>
            </w:tcBorders>
          </w:tcPr>
          <w:p w:rsidR="00902CE9" w:rsidRPr="00902CE9" w:rsidRDefault="00902CE9">
            <w:pPr>
              <w:pStyle w:val="Texto"/>
              <w:spacing w:after="0" w:line="240" w:lineRule="exact"/>
              <w:ind w:firstLine="0"/>
              <w:jc w:val="center"/>
              <w:rPr>
                <w:rFonts w:asciiTheme="minorHAnsi" w:hAnsiTheme="minorHAnsi"/>
                <w:sz w:val="20"/>
                <w:lang w:val="es-MX"/>
              </w:rPr>
            </w:pPr>
          </w:p>
        </w:tc>
      </w:tr>
      <w:tr w:rsidR="00902CE9" w:rsidRPr="00902CE9" w:rsidTr="00902CE9">
        <w:trPr>
          <w:cantSplit/>
          <w:trHeight w:val="102"/>
          <w:jc w:val="center"/>
        </w:trPr>
        <w:tc>
          <w:tcPr>
            <w:tcW w:w="6475" w:type="dxa"/>
            <w:tcBorders>
              <w:top w:val="single" w:sz="6" w:space="0" w:color="auto"/>
              <w:left w:val="single" w:sz="6" w:space="0" w:color="auto"/>
              <w:bottom w:val="single" w:sz="6" w:space="0" w:color="auto"/>
              <w:right w:val="single" w:sz="6" w:space="0" w:color="auto"/>
            </w:tcBorders>
            <w:hideMark/>
          </w:tcPr>
          <w:p w:rsidR="00902CE9" w:rsidRPr="00902CE9" w:rsidRDefault="00902CE9">
            <w:pPr>
              <w:pStyle w:val="Texto"/>
              <w:spacing w:after="0" w:line="240" w:lineRule="exact"/>
              <w:ind w:firstLine="0"/>
              <w:rPr>
                <w:rFonts w:asciiTheme="minorHAnsi" w:hAnsiTheme="minorHAnsi"/>
                <w:sz w:val="20"/>
                <w:lang w:val="es-MX"/>
              </w:rPr>
            </w:pPr>
            <w:r w:rsidRPr="00902CE9">
              <w:rPr>
                <w:rFonts w:asciiTheme="minorHAnsi" w:hAnsiTheme="minorHAnsi"/>
                <w:sz w:val="20"/>
                <w:lang w:val="es-MX"/>
              </w:rPr>
              <w:t>Ganancia/pérdida en venta de propiedad, planta y equipo</w:t>
            </w:r>
          </w:p>
        </w:tc>
        <w:tc>
          <w:tcPr>
            <w:tcW w:w="1350" w:type="dxa"/>
            <w:tcBorders>
              <w:top w:val="single" w:sz="6" w:space="0" w:color="auto"/>
              <w:left w:val="single" w:sz="6" w:space="0" w:color="auto"/>
              <w:bottom w:val="single" w:sz="6" w:space="0" w:color="auto"/>
              <w:right w:val="single" w:sz="6" w:space="0" w:color="auto"/>
            </w:tcBorders>
          </w:tcPr>
          <w:p w:rsidR="00902CE9" w:rsidRPr="00902CE9" w:rsidRDefault="00902CE9">
            <w:pPr>
              <w:pStyle w:val="Texto"/>
              <w:spacing w:after="0" w:line="240" w:lineRule="exact"/>
              <w:ind w:firstLine="0"/>
              <w:jc w:val="center"/>
              <w:rPr>
                <w:rFonts w:asciiTheme="minorHAnsi" w:hAnsiTheme="minorHAnsi"/>
                <w:sz w:val="20"/>
                <w:lang w:val="es-MX"/>
              </w:rPr>
            </w:pPr>
          </w:p>
        </w:tc>
        <w:tc>
          <w:tcPr>
            <w:tcW w:w="1403" w:type="dxa"/>
            <w:tcBorders>
              <w:top w:val="single" w:sz="6" w:space="0" w:color="auto"/>
              <w:left w:val="single" w:sz="6" w:space="0" w:color="auto"/>
              <w:bottom w:val="single" w:sz="6" w:space="0" w:color="auto"/>
              <w:right w:val="single" w:sz="6" w:space="0" w:color="auto"/>
            </w:tcBorders>
          </w:tcPr>
          <w:p w:rsidR="00902CE9" w:rsidRPr="00902CE9" w:rsidRDefault="00902CE9">
            <w:pPr>
              <w:pStyle w:val="Texto"/>
              <w:spacing w:after="0" w:line="240" w:lineRule="exact"/>
              <w:ind w:firstLine="0"/>
              <w:jc w:val="center"/>
              <w:rPr>
                <w:rFonts w:asciiTheme="minorHAnsi" w:hAnsiTheme="minorHAnsi"/>
                <w:sz w:val="20"/>
                <w:lang w:val="es-MX"/>
              </w:rPr>
            </w:pPr>
          </w:p>
        </w:tc>
      </w:tr>
      <w:tr w:rsidR="00902CE9" w:rsidRPr="00902CE9" w:rsidTr="00902CE9">
        <w:trPr>
          <w:cantSplit/>
          <w:jc w:val="center"/>
        </w:trPr>
        <w:tc>
          <w:tcPr>
            <w:tcW w:w="6475" w:type="dxa"/>
            <w:tcBorders>
              <w:top w:val="single" w:sz="6" w:space="0" w:color="auto"/>
              <w:left w:val="single" w:sz="6" w:space="0" w:color="auto"/>
              <w:bottom w:val="single" w:sz="6" w:space="0" w:color="auto"/>
              <w:right w:val="single" w:sz="6" w:space="0" w:color="auto"/>
            </w:tcBorders>
            <w:hideMark/>
          </w:tcPr>
          <w:p w:rsidR="00902CE9" w:rsidRPr="00902CE9" w:rsidRDefault="00902CE9">
            <w:pPr>
              <w:pStyle w:val="Texto"/>
              <w:spacing w:after="0" w:line="240" w:lineRule="exact"/>
              <w:ind w:firstLine="0"/>
              <w:rPr>
                <w:rFonts w:asciiTheme="minorHAnsi" w:hAnsiTheme="minorHAnsi"/>
                <w:sz w:val="20"/>
                <w:lang w:val="es-MX"/>
              </w:rPr>
            </w:pPr>
            <w:r w:rsidRPr="00902CE9">
              <w:rPr>
                <w:rFonts w:asciiTheme="minorHAnsi" w:hAnsiTheme="minorHAnsi"/>
                <w:sz w:val="20"/>
                <w:lang w:val="es-MX"/>
              </w:rPr>
              <w:t>Incremento en cuentas por cobrar</w:t>
            </w:r>
          </w:p>
        </w:tc>
        <w:tc>
          <w:tcPr>
            <w:tcW w:w="1350" w:type="dxa"/>
            <w:tcBorders>
              <w:top w:val="single" w:sz="6" w:space="0" w:color="auto"/>
              <w:left w:val="single" w:sz="6" w:space="0" w:color="auto"/>
              <w:bottom w:val="single" w:sz="6" w:space="0" w:color="auto"/>
              <w:right w:val="single" w:sz="6" w:space="0" w:color="auto"/>
            </w:tcBorders>
          </w:tcPr>
          <w:p w:rsidR="00902CE9" w:rsidRPr="00902CE9" w:rsidRDefault="00902CE9">
            <w:pPr>
              <w:pStyle w:val="Texto"/>
              <w:spacing w:after="0" w:line="240" w:lineRule="exact"/>
              <w:ind w:firstLine="0"/>
              <w:jc w:val="center"/>
              <w:rPr>
                <w:rFonts w:asciiTheme="minorHAnsi" w:hAnsiTheme="minorHAnsi"/>
                <w:sz w:val="20"/>
                <w:lang w:val="es-MX"/>
              </w:rPr>
            </w:pPr>
          </w:p>
        </w:tc>
        <w:tc>
          <w:tcPr>
            <w:tcW w:w="1403" w:type="dxa"/>
            <w:tcBorders>
              <w:top w:val="single" w:sz="6" w:space="0" w:color="auto"/>
              <w:left w:val="single" w:sz="6" w:space="0" w:color="auto"/>
              <w:bottom w:val="single" w:sz="6" w:space="0" w:color="auto"/>
              <w:right w:val="single" w:sz="6" w:space="0" w:color="auto"/>
            </w:tcBorders>
          </w:tcPr>
          <w:p w:rsidR="00902CE9" w:rsidRPr="00902CE9" w:rsidRDefault="00902CE9">
            <w:pPr>
              <w:pStyle w:val="Texto"/>
              <w:spacing w:after="0" w:line="240" w:lineRule="exact"/>
              <w:ind w:firstLine="0"/>
              <w:jc w:val="center"/>
              <w:rPr>
                <w:rFonts w:asciiTheme="minorHAnsi" w:hAnsiTheme="minorHAnsi"/>
                <w:sz w:val="20"/>
                <w:lang w:val="es-MX"/>
              </w:rPr>
            </w:pPr>
          </w:p>
        </w:tc>
      </w:tr>
      <w:tr w:rsidR="00902CE9" w:rsidRPr="00902CE9" w:rsidTr="00902CE9">
        <w:trPr>
          <w:cantSplit/>
          <w:jc w:val="center"/>
        </w:trPr>
        <w:tc>
          <w:tcPr>
            <w:tcW w:w="6475" w:type="dxa"/>
            <w:tcBorders>
              <w:top w:val="single" w:sz="6" w:space="0" w:color="auto"/>
              <w:left w:val="single" w:sz="6" w:space="0" w:color="auto"/>
              <w:bottom w:val="single" w:sz="6" w:space="0" w:color="auto"/>
              <w:right w:val="single" w:sz="6" w:space="0" w:color="auto"/>
            </w:tcBorders>
            <w:hideMark/>
          </w:tcPr>
          <w:p w:rsidR="00902CE9" w:rsidRPr="00902CE9" w:rsidRDefault="00902CE9">
            <w:pPr>
              <w:pStyle w:val="Texto"/>
              <w:spacing w:after="0" w:line="240" w:lineRule="exact"/>
              <w:ind w:firstLine="0"/>
              <w:rPr>
                <w:rFonts w:asciiTheme="minorHAnsi" w:hAnsiTheme="minorHAnsi"/>
                <w:sz w:val="20"/>
                <w:lang w:val="es-MX"/>
              </w:rPr>
            </w:pPr>
            <w:r w:rsidRPr="00902CE9">
              <w:rPr>
                <w:rFonts w:asciiTheme="minorHAnsi" w:hAnsiTheme="minorHAnsi"/>
                <w:sz w:val="20"/>
                <w:lang w:val="es-MX"/>
              </w:rPr>
              <w:t>Partidas extraordinarias</w:t>
            </w:r>
          </w:p>
        </w:tc>
        <w:tc>
          <w:tcPr>
            <w:tcW w:w="1350" w:type="dxa"/>
            <w:tcBorders>
              <w:top w:val="single" w:sz="6" w:space="0" w:color="auto"/>
              <w:left w:val="single" w:sz="6" w:space="0" w:color="auto"/>
              <w:bottom w:val="single" w:sz="6" w:space="0" w:color="auto"/>
              <w:right w:val="single" w:sz="6" w:space="0" w:color="auto"/>
            </w:tcBorders>
          </w:tcPr>
          <w:p w:rsidR="00902CE9" w:rsidRPr="00902CE9" w:rsidRDefault="00902CE9">
            <w:pPr>
              <w:pStyle w:val="Texto"/>
              <w:spacing w:after="0" w:line="240" w:lineRule="exact"/>
              <w:ind w:firstLine="0"/>
              <w:jc w:val="center"/>
              <w:rPr>
                <w:rFonts w:asciiTheme="minorHAnsi" w:hAnsiTheme="minorHAnsi"/>
                <w:sz w:val="20"/>
                <w:lang w:val="es-MX"/>
              </w:rPr>
            </w:pPr>
          </w:p>
        </w:tc>
        <w:tc>
          <w:tcPr>
            <w:tcW w:w="1403" w:type="dxa"/>
            <w:tcBorders>
              <w:top w:val="single" w:sz="6" w:space="0" w:color="auto"/>
              <w:left w:val="single" w:sz="6" w:space="0" w:color="auto"/>
              <w:bottom w:val="single" w:sz="6" w:space="0" w:color="auto"/>
              <w:right w:val="single" w:sz="6" w:space="0" w:color="auto"/>
            </w:tcBorders>
          </w:tcPr>
          <w:p w:rsidR="00902CE9" w:rsidRPr="00902CE9" w:rsidRDefault="00902CE9">
            <w:pPr>
              <w:pStyle w:val="Texto"/>
              <w:spacing w:after="0" w:line="240" w:lineRule="exact"/>
              <w:ind w:firstLine="0"/>
              <w:jc w:val="center"/>
              <w:rPr>
                <w:rFonts w:asciiTheme="minorHAnsi" w:hAnsiTheme="minorHAnsi"/>
                <w:sz w:val="20"/>
                <w:lang w:val="es-MX"/>
              </w:rPr>
            </w:pPr>
          </w:p>
        </w:tc>
      </w:tr>
    </w:tbl>
    <w:p w:rsidR="00902CE9" w:rsidRPr="00902CE9" w:rsidRDefault="00902CE9" w:rsidP="00902CE9">
      <w:pPr>
        <w:pStyle w:val="Texto"/>
        <w:spacing w:after="0" w:line="240" w:lineRule="exact"/>
        <w:rPr>
          <w:rFonts w:asciiTheme="minorHAnsi" w:hAnsiTheme="minorHAnsi"/>
          <w:sz w:val="20"/>
          <w:lang w:val="es-MX"/>
        </w:rPr>
      </w:pPr>
    </w:p>
    <w:p w:rsidR="00902CE9" w:rsidRPr="00902CE9" w:rsidRDefault="00902CE9" w:rsidP="00902CE9">
      <w:pPr>
        <w:pStyle w:val="INCISO"/>
        <w:spacing w:after="0" w:line="240" w:lineRule="exact"/>
        <w:ind w:left="360"/>
        <w:rPr>
          <w:rFonts w:asciiTheme="minorHAnsi" w:hAnsiTheme="minorHAnsi"/>
          <w:b/>
          <w:smallCaps/>
          <w:sz w:val="20"/>
          <w:szCs w:val="20"/>
        </w:rPr>
      </w:pPr>
    </w:p>
    <w:p w:rsidR="00902CE9" w:rsidRPr="00902CE9" w:rsidRDefault="00902CE9" w:rsidP="00902CE9">
      <w:pPr>
        <w:pStyle w:val="INCISO"/>
        <w:spacing w:after="0" w:line="240" w:lineRule="exact"/>
        <w:ind w:left="360"/>
        <w:rPr>
          <w:rFonts w:asciiTheme="minorHAnsi" w:hAnsiTheme="minorHAnsi"/>
          <w:b/>
          <w:smallCaps/>
          <w:sz w:val="20"/>
          <w:szCs w:val="20"/>
        </w:rPr>
      </w:pPr>
      <w:r w:rsidRPr="00902CE9">
        <w:rPr>
          <w:rFonts w:asciiTheme="minorHAnsi" w:hAnsiTheme="minorHAnsi"/>
          <w:b/>
          <w:smallCaps/>
          <w:sz w:val="20"/>
          <w:szCs w:val="20"/>
        </w:rPr>
        <w:t>V) Conciliación entre los ingresos presupuestarios y contables, así como entre los egresos presupuestarios y los gastos contables</w:t>
      </w:r>
    </w:p>
    <w:p w:rsidR="00902CE9" w:rsidRPr="00902CE9" w:rsidRDefault="00902CE9" w:rsidP="00902CE9">
      <w:pPr>
        <w:pStyle w:val="Texto"/>
        <w:spacing w:after="0" w:line="240" w:lineRule="exact"/>
        <w:jc w:val="center"/>
        <w:rPr>
          <w:rFonts w:asciiTheme="minorHAnsi" w:hAnsiTheme="minorHAnsi"/>
          <w:b/>
          <w:smallCaps/>
          <w:sz w:val="20"/>
          <w:lang w:val="es-MX"/>
        </w:rPr>
      </w:pPr>
    </w:p>
    <w:p w:rsidR="00902CE9" w:rsidRPr="00902CE9" w:rsidRDefault="00902CE9" w:rsidP="00902CE9">
      <w:pPr>
        <w:pStyle w:val="Texto"/>
        <w:spacing w:after="0" w:line="240" w:lineRule="exact"/>
        <w:ind w:left="709" w:firstLine="0"/>
        <w:rPr>
          <w:rFonts w:asciiTheme="minorHAnsi" w:hAnsiTheme="minorHAnsi"/>
          <w:sz w:val="20"/>
          <w:lang w:val="es-MX"/>
        </w:rPr>
      </w:pPr>
      <w:r w:rsidRPr="00902CE9">
        <w:rPr>
          <w:rFonts w:asciiTheme="minorHAnsi" w:hAnsiTheme="minorHAnsi"/>
          <w:sz w:val="20"/>
          <w:lang w:val="es-MX"/>
        </w:rPr>
        <w:t>La conciliación se presenta atendiendo a lo dispuesto por el Acuerdo por el que se emite el formato de conciliación entre los ingresos presupuestarios y contables, así como entre los egresos presupuestarios y los gastos contables.</w:t>
      </w:r>
    </w:p>
    <w:p w:rsidR="00902CE9" w:rsidRDefault="00902CE9" w:rsidP="00902CE9">
      <w:pPr>
        <w:pStyle w:val="Texto"/>
        <w:spacing w:after="0" w:line="240" w:lineRule="exact"/>
        <w:ind w:left="709" w:firstLine="0"/>
        <w:rPr>
          <w:rFonts w:asciiTheme="minorHAnsi" w:hAnsiTheme="minorHAnsi"/>
          <w:sz w:val="20"/>
          <w:lang w:val="es-MX"/>
        </w:rPr>
      </w:pPr>
    </w:p>
    <w:p w:rsidR="00F014E8" w:rsidRDefault="00F014E8" w:rsidP="00902CE9">
      <w:pPr>
        <w:pStyle w:val="Texto"/>
        <w:spacing w:after="0" w:line="240" w:lineRule="exact"/>
        <w:ind w:left="709" w:firstLine="0"/>
        <w:rPr>
          <w:rFonts w:asciiTheme="minorHAnsi" w:hAnsiTheme="minorHAnsi"/>
          <w:sz w:val="20"/>
          <w:lang w:val="es-MX"/>
        </w:rPr>
      </w:pPr>
    </w:p>
    <w:p w:rsidR="00F014E8" w:rsidRDefault="00F014E8" w:rsidP="00902CE9">
      <w:pPr>
        <w:pStyle w:val="Texto"/>
        <w:spacing w:after="0" w:line="240" w:lineRule="exact"/>
        <w:ind w:left="709" w:firstLine="0"/>
        <w:rPr>
          <w:rFonts w:asciiTheme="minorHAnsi" w:hAnsiTheme="minorHAnsi"/>
          <w:sz w:val="20"/>
          <w:lang w:val="es-MX"/>
        </w:rPr>
      </w:pPr>
    </w:p>
    <w:p w:rsidR="00F014E8" w:rsidRPr="00902CE9" w:rsidRDefault="00F014E8" w:rsidP="00902CE9">
      <w:pPr>
        <w:pStyle w:val="Texto"/>
        <w:spacing w:after="0" w:line="240" w:lineRule="exact"/>
        <w:ind w:left="709" w:firstLine="0"/>
        <w:rPr>
          <w:rFonts w:asciiTheme="minorHAnsi" w:hAnsiTheme="minorHAnsi"/>
          <w:sz w:val="20"/>
          <w:lang w:val="es-MX"/>
        </w:rPr>
      </w:pPr>
    </w:p>
    <w:p w:rsidR="00902CE9" w:rsidRPr="00902CE9" w:rsidRDefault="00902CE9" w:rsidP="00902CE9">
      <w:pPr>
        <w:pStyle w:val="Texto"/>
        <w:spacing w:after="0" w:line="240" w:lineRule="exact"/>
        <w:ind w:left="709" w:firstLine="0"/>
        <w:rPr>
          <w:rFonts w:asciiTheme="minorHAnsi" w:hAnsiTheme="minorHAnsi"/>
          <w:sz w:val="20"/>
          <w:lang w:val="es-MX"/>
        </w:rPr>
      </w:pPr>
    </w:p>
    <w:p w:rsidR="00902CE9" w:rsidRPr="00902CE9" w:rsidRDefault="00902CE9" w:rsidP="00902CE9">
      <w:pPr>
        <w:pStyle w:val="Texto"/>
        <w:spacing w:after="0" w:line="240" w:lineRule="exact"/>
        <w:ind w:left="709" w:firstLine="0"/>
        <w:rPr>
          <w:rFonts w:asciiTheme="minorHAnsi" w:hAnsiTheme="minorHAnsi"/>
          <w:noProof/>
          <w:sz w:val="20"/>
          <w:lang w:val="es-MX" w:eastAsia="es-MX"/>
        </w:rPr>
      </w:pPr>
    </w:p>
    <w:p w:rsidR="00902CE9" w:rsidRPr="00902CE9" w:rsidRDefault="00902CE9" w:rsidP="00902CE9">
      <w:pPr>
        <w:pStyle w:val="Texto"/>
        <w:spacing w:after="0" w:line="240" w:lineRule="exact"/>
        <w:ind w:left="709" w:firstLine="0"/>
        <w:rPr>
          <w:rFonts w:asciiTheme="minorHAnsi" w:hAnsiTheme="minorHAnsi"/>
          <w:noProof/>
          <w:sz w:val="20"/>
          <w:lang w:val="es-MX" w:eastAsia="es-MX"/>
        </w:rPr>
      </w:pPr>
    </w:p>
    <w:p w:rsidR="00902CE9" w:rsidRPr="00902CE9" w:rsidRDefault="00902CE9" w:rsidP="00902CE9">
      <w:pPr>
        <w:pStyle w:val="Texto"/>
        <w:spacing w:after="0" w:line="240" w:lineRule="exact"/>
        <w:ind w:left="709" w:firstLine="0"/>
        <w:rPr>
          <w:rFonts w:asciiTheme="minorHAnsi" w:hAnsiTheme="minorHAnsi"/>
          <w:noProof/>
          <w:sz w:val="20"/>
          <w:lang w:val="es-MX" w:eastAsia="es-MX"/>
        </w:rPr>
      </w:pPr>
    </w:p>
    <w:p w:rsidR="00902CE9" w:rsidRPr="00902CE9" w:rsidRDefault="00902CE9" w:rsidP="00902CE9">
      <w:pPr>
        <w:pStyle w:val="Texto"/>
        <w:spacing w:after="0" w:line="240" w:lineRule="exact"/>
        <w:ind w:left="709" w:firstLine="0"/>
        <w:rPr>
          <w:rFonts w:asciiTheme="minorHAnsi" w:hAnsiTheme="minorHAnsi"/>
          <w:noProof/>
          <w:sz w:val="20"/>
          <w:lang w:val="es-MX" w:eastAsia="es-MX"/>
        </w:rPr>
      </w:pPr>
    </w:p>
    <w:p w:rsidR="00902CE9" w:rsidRPr="00902CE9" w:rsidRDefault="00160D6E" w:rsidP="00902CE9">
      <w:pPr>
        <w:pStyle w:val="Texto"/>
        <w:spacing w:after="0" w:line="240" w:lineRule="exact"/>
        <w:ind w:left="709" w:firstLine="0"/>
        <w:rPr>
          <w:rFonts w:asciiTheme="minorHAnsi" w:hAnsiTheme="minorHAnsi"/>
          <w:noProof/>
          <w:sz w:val="20"/>
          <w:lang w:val="es-MX" w:eastAsia="es-MX"/>
        </w:rPr>
      </w:pPr>
      <w:bookmarkStart w:id="0" w:name="_GoBack"/>
      <w:r w:rsidRPr="00F014E8">
        <w:rPr>
          <w:rFonts w:asciiTheme="minorHAnsi" w:hAnsiTheme="minorHAnsi"/>
          <w:noProof/>
          <w:sz w:val="20"/>
          <w:lang w:val="es-MX" w:eastAsia="es-MX"/>
        </w:rPr>
        <w:drawing>
          <wp:anchor distT="0" distB="0" distL="114300" distR="114300" simplePos="0" relativeHeight="251672576" behindDoc="0" locked="0" layoutInCell="1" allowOverlap="1" wp14:anchorId="167DC8B3" wp14:editId="72893000">
            <wp:simplePos x="0" y="0"/>
            <wp:positionH relativeFrom="column">
              <wp:posOffset>451485</wp:posOffset>
            </wp:positionH>
            <wp:positionV relativeFrom="paragraph">
              <wp:posOffset>66040</wp:posOffset>
            </wp:positionV>
            <wp:extent cx="8162925" cy="3933825"/>
            <wp:effectExtent l="0" t="0" r="9525"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162925" cy="3933825"/>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902CE9" w:rsidRPr="00902CE9" w:rsidRDefault="00902CE9" w:rsidP="00902CE9">
      <w:pPr>
        <w:pStyle w:val="Texto"/>
        <w:spacing w:after="0" w:line="240" w:lineRule="exact"/>
        <w:ind w:left="709" w:firstLine="0"/>
        <w:rPr>
          <w:rFonts w:asciiTheme="minorHAnsi" w:hAnsiTheme="minorHAnsi"/>
          <w:noProof/>
          <w:sz w:val="20"/>
          <w:lang w:val="es-MX" w:eastAsia="es-MX"/>
        </w:rPr>
      </w:pPr>
    </w:p>
    <w:p w:rsidR="00902CE9" w:rsidRPr="00902CE9" w:rsidRDefault="00902CE9" w:rsidP="00902CE9">
      <w:pPr>
        <w:pStyle w:val="Texto"/>
        <w:spacing w:after="0" w:line="240" w:lineRule="exact"/>
        <w:ind w:left="709" w:firstLine="0"/>
        <w:rPr>
          <w:rFonts w:asciiTheme="minorHAnsi" w:hAnsiTheme="minorHAnsi"/>
          <w:noProof/>
          <w:sz w:val="20"/>
          <w:lang w:val="es-MX" w:eastAsia="es-MX"/>
        </w:rPr>
      </w:pPr>
    </w:p>
    <w:p w:rsidR="00902CE9" w:rsidRPr="00902CE9" w:rsidRDefault="00902CE9" w:rsidP="00902CE9">
      <w:pPr>
        <w:pStyle w:val="Texto"/>
        <w:spacing w:after="0" w:line="240" w:lineRule="exact"/>
        <w:ind w:left="709" w:firstLine="0"/>
        <w:rPr>
          <w:rFonts w:asciiTheme="minorHAnsi" w:hAnsiTheme="minorHAnsi"/>
          <w:noProof/>
          <w:sz w:val="20"/>
          <w:lang w:val="es-MX" w:eastAsia="es-MX"/>
        </w:rPr>
      </w:pPr>
    </w:p>
    <w:p w:rsidR="00902CE9" w:rsidRPr="00902CE9" w:rsidRDefault="00902CE9" w:rsidP="00902CE9">
      <w:pPr>
        <w:pStyle w:val="Texto"/>
        <w:spacing w:after="0" w:line="240" w:lineRule="exact"/>
        <w:ind w:left="709" w:firstLine="0"/>
        <w:rPr>
          <w:rFonts w:asciiTheme="minorHAnsi" w:hAnsiTheme="minorHAnsi"/>
          <w:noProof/>
          <w:sz w:val="20"/>
          <w:lang w:val="es-MX" w:eastAsia="es-MX"/>
        </w:rPr>
      </w:pPr>
    </w:p>
    <w:p w:rsidR="00902CE9" w:rsidRPr="00902CE9" w:rsidRDefault="00902CE9" w:rsidP="00902CE9">
      <w:pPr>
        <w:pStyle w:val="Texto"/>
        <w:spacing w:after="0" w:line="240" w:lineRule="exact"/>
        <w:ind w:left="709" w:firstLine="0"/>
        <w:rPr>
          <w:rFonts w:asciiTheme="minorHAnsi" w:hAnsiTheme="minorHAnsi"/>
          <w:noProof/>
          <w:sz w:val="20"/>
          <w:lang w:val="es-MX" w:eastAsia="es-MX"/>
        </w:rPr>
      </w:pPr>
    </w:p>
    <w:p w:rsidR="00902CE9" w:rsidRPr="00902CE9" w:rsidRDefault="00902CE9" w:rsidP="00902CE9">
      <w:pPr>
        <w:pStyle w:val="Texto"/>
        <w:spacing w:after="0" w:line="240" w:lineRule="exact"/>
        <w:ind w:left="709" w:firstLine="0"/>
        <w:rPr>
          <w:rFonts w:asciiTheme="minorHAnsi" w:hAnsiTheme="minorHAnsi"/>
          <w:noProof/>
          <w:sz w:val="20"/>
          <w:lang w:val="es-MX" w:eastAsia="es-MX"/>
        </w:rPr>
      </w:pPr>
    </w:p>
    <w:p w:rsidR="00902CE9" w:rsidRPr="00902CE9" w:rsidRDefault="00902CE9" w:rsidP="00902CE9">
      <w:pPr>
        <w:pStyle w:val="Texto"/>
        <w:spacing w:after="0" w:line="240" w:lineRule="exact"/>
        <w:ind w:left="709" w:firstLine="0"/>
        <w:rPr>
          <w:rFonts w:asciiTheme="minorHAnsi" w:hAnsiTheme="minorHAnsi"/>
          <w:noProof/>
          <w:sz w:val="20"/>
          <w:lang w:val="es-MX" w:eastAsia="es-MX"/>
        </w:rPr>
      </w:pPr>
    </w:p>
    <w:p w:rsidR="00902CE9" w:rsidRPr="00902CE9" w:rsidRDefault="00902CE9" w:rsidP="00902CE9">
      <w:pPr>
        <w:pStyle w:val="Texto"/>
        <w:spacing w:after="0" w:line="240" w:lineRule="exact"/>
        <w:ind w:left="709" w:firstLine="0"/>
        <w:rPr>
          <w:rFonts w:asciiTheme="minorHAnsi" w:hAnsiTheme="minorHAnsi"/>
          <w:noProof/>
          <w:sz w:val="20"/>
          <w:lang w:val="es-MX" w:eastAsia="es-MX"/>
        </w:rPr>
      </w:pPr>
    </w:p>
    <w:p w:rsidR="00902CE9" w:rsidRPr="00902CE9" w:rsidRDefault="00902CE9" w:rsidP="00902CE9">
      <w:pPr>
        <w:pStyle w:val="Texto"/>
        <w:spacing w:after="0" w:line="240" w:lineRule="exact"/>
        <w:ind w:left="709" w:firstLine="0"/>
        <w:rPr>
          <w:rFonts w:asciiTheme="minorHAnsi" w:hAnsiTheme="minorHAnsi"/>
          <w:noProof/>
          <w:sz w:val="20"/>
          <w:lang w:val="es-MX" w:eastAsia="es-MX"/>
        </w:rPr>
      </w:pPr>
    </w:p>
    <w:p w:rsidR="00902CE9" w:rsidRPr="00902CE9" w:rsidRDefault="00902CE9" w:rsidP="00902CE9">
      <w:pPr>
        <w:pStyle w:val="Texto"/>
        <w:spacing w:after="0" w:line="240" w:lineRule="exact"/>
        <w:ind w:left="709" w:firstLine="0"/>
        <w:rPr>
          <w:rFonts w:asciiTheme="minorHAnsi" w:hAnsiTheme="minorHAnsi"/>
          <w:noProof/>
          <w:sz w:val="20"/>
          <w:lang w:val="es-MX" w:eastAsia="es-MX"/>
        </w:rPr>
      </w:pPr>
    </w:p>
    <w:p w:rsidR="00902CE9" w:rsidRPr="00902CE9" w:rsidRDefault="00902CE9" w:rsidP="00902CE9">
      <w:pPr>
        <w:pStyle w:val="Texto"/>
        <w:spacing w:after="0" w:line="240" w:lineRule="exact"/>
        <w:ind w:left="709" w:firstLine="0"/>
        <w:rPr>
          <w:rFonts w:asciiTheme="minorHAnsi" w:hAnsiTheme="minorHAnsi"/>
          <w:noProof/>
          <w:sz w:val="20"/>
          <w:lang w:val="es-MX" w:eastAsia="es-MX"/>
        </w:rPr>
      </w:pPr>
    </w:p>
    <w:p w:rsidR="00902CE9" w:rsidRPr="00902CE9" w:rsidRDefault="00902CE9" w:rsidP="00902CE9">
      <w:pPr>
        <w:pStyle w:val="Texto"/>
        <w:spacing w:after="0" w:line="240" w:lineRule="exact"/>
        <w:ind w:left="709" w:firstLine="0"/>
        <w:rPr>
          <w:rFonts w:asciiTheme="minorHAnsi" w:hAnsiTheme="minorHAnsi"/>
          <w:noProof/>
          <w:sz w:val="20"/>
          <w:lang w:val="es-MX" w:eastAsia="es-MX"/>
        </w:rPr>
      </w:pPr>
    </w:p>
    <w:p w:rsidR="00902CE9" w:rsidRPr="00902CE9" w:rsidRDefault="00902CE9" w:rsidP="00902CE9">
      <w:pPr>
        <w:pStyle w:val="Texto"/>
        <w:spacing w:after="0" w:line="240" w:lineRule="exact"/>
        <w:ind w:left="709" w:firstLine="0"/>
        <w:rPr>
          <w:rFonts w:asciiTheme="minorHAnsi" w:hAnsiTheme="minorHAnsi"/>
          <w:noProof/>
          <w:sz w:val="20"/>
          <w:lang w:val="es-MX" w:eastAsia="es-MX"/>
        </w:rPr>
      </w:pPr>
    </w:p>
    <w:p w:rsidR="00902CE9" w:rsidRPr="00902CE9" w:rsidRDefault="00902CE9" w:rsidP="00902CE9">
      <w:pPr>
        <w:pStyle w:val="Texto"/>
        <w:spacing w:after="0" w:line="240" w:lineRule="exact"/>
        <w:ind w:left="709" w:firstLine="0"/>
        <w:rPr>
          <w:rFonts w:asciiTheme="minorHAnsi" w:hAnsiTheme="minorHAnsi"/>
          <w:noProof/>
          <w:sz w:val="20"/>
          <w:lang w:val="es-MX" w:eastAsia="es-MX"/>
        </w:rPr>
      </w:pPr>
    </w:p>
    <w:p w:rsidR="00902CE9" w:rsidRPr="00902CE9" w:rsidRDefault="00902CE9" w:rsidP="00902CE9">
      <w:pPr>
        <w:pStyle w:val="Texto"/>
        <w:spacing w:after="0" w:line="240" w:lineRule="exact"/>
        <w:ind w:left="709" w:firstLine="0"/>
        <w:rPr>
          <w:rFonts w:asciiTheme="minorHAnsi" w:hAnsiTheme="minorHAnsi"/>
          <w:noProof/>
          <w:sz w:val="20"/>
          <w:lang w:val="es-MX" w:eastAsia="es-MX"/>
        </w:rPr>
      </w:pPr>
    </w:p>
    <w:p w:rsidR="00902CE9" w:rsidRPr="00902CE9" w:rsidRDefault="00902CE9" w:rsidP="00902CE9">
      <w:pPr>
        <w:pStyle w:val="Texto"/>
        <w:spacing w:after="0" w:line="240" w:lineRule="exact"/>
        <w:ind w:left="709" w:firstLine="0"/>
        <w:rPr>
          <w:rFonts w:asciiTheme="minorHAnsi" w:hAnsiTheme="minorHAnsi"/>
          <w:noProof/>
          <w:sz w:val="20"/>
          <w:lang w:val="es-MX" w:eastAsia="es-MX"/>
        </w:rPr>
      </w:pPr>
    </w:p>
    <w:p w:rsidR="00902CE9" w:rsidRPr="00902CE9" w:rsidRDefault="00902CE9" w:rsidP="00902CE9">
      <w:pPr>
        <w:pStyle w:val="Texto"/>
        <w:spacing w:after="0" w:line="240" w:lineRule="exact"/>
        <w:ind w:firstLine="0"/>
        <w:rPr>
          <w:rFonts w:asciiTheme="minorHAnsi" w:hAnsiTheme="minorHAnsi"/>
          <w:noProof/>
          <w:sz w:val="20"/>
          <w:lang w:val="es-MX" w:eastAsia="es-MX"/>
        </w:rPr>
      </w:pPr>
    </w:p>
    <w:p w:rsidR="00902CE9" w:rsidRPr="00902CE9" w:rsidRDefault="00902CE9" w:rsidP="00902CE9">
      <w:pPr>
        <w:pStyle w:val="Texto"/>
        <w:spacing w:after="0" w:line="240" w:lineRule="exact"/>
        <w:ind w:left="709" w:firstLine="0"/>
        <w:rPr>
          <w:rFonts w:asciiTheme="minorHAnsi" w:hAnsiTheme="minorHAnsi"/>
          <w:noProof/>
          <w:sz w:val="20"/>
          <w:lang w:val="es-MX" w:eastAsia="es-MX"/>
        </w:rPr>
      </w:pPr>
    </w:p>
    <w:p w:rsidR="00902CE9" w:rsidRPr="00902CE9" w:rsidRDefault="00902CE9" w:rsidP="00902CE9">
      <w:pPr>
        <w:pStyle w:val="Texto"/>
        <w:spacing w:after="0" w:line="240" w:lineRule="exact"/>
        <w:rPr>
          <w:rFonts w:asciiTheme="minorHAnsi" w:hAnsiTheme="minorHAnsi"/>
          <w:noProof/>
          <w:sz w:val="20"/>
          <w:lang w:val="es-MX" w:eastAsia="es-MX"/>
        </w:rPr>
      </w:pPr>
    </w:p>
    <w:p w:rsidR="00902CE9" w:rsidRPr="00902CE9" w:rsidRDefault="00902CE9" w:rsidP="00902CE9">
      <w:pPr>
        <w:pStyle w:val="Texto"/>
        <w:spacing w:after="0" w:line="240" w:lineRule="exact"/>
        <w:rPr>
          <w:rFonts w:asciiTheme="minorHAnsi" w:hAnsiTheme="minorHAnsi"/>
          <w:noProof/>
          <w:sz w:val="20"/>
          <w:lang w:val="es-MX" w:eastAsia="es-MX"/>
        </w:rPr>
      </w:pPr>
    </w:p>
    <w:p w:rsidR="00902CE9" w:rsidRPr="00902CE9" w:rsidRDefault="00902CE9" w:rsidP="00902CE9">
      <w:pPr>
        <w:pStyle w:val="Texto"/>
        <w:spacing w:after="0" w:line="240" w:lineRule="exact"/>
        <w:rPr>
          <w:rFonts w:asciiTheme="minorHAnsi" w:hAnsiTheme="minorHAnsi"/>
          <w:noProof/>
          <w:sz w:val="20"/>
          <w:lang w:val="es-MX" w:eastAsia="es-MX"/>
        </w:rPr>
      </w:pPr>
    </w:p>
    <w:p w:rsidR="00902CE9" w:rsidRPr="00902CE9" w:rsidRDefault="00902CE9" w:rsidP="00902CE9">
      <w:pPr>
        <w:pStyle w:val="Texto"/>
        <w:spacing w:after="0" w:line="240" w:lineRule="exact"/>
        <w:rPr>
          <w:rFonts w:asciiTheme="minorHAnsi" w:hAnsiTheme="minorHAnsi"/>
          <w:noProof/>
          <w:sz w:val="20"/>
          <w:lang w:val="es-MX" w:eastAsia="es-MX"/>
        </w:rPr>
      </w:pPr>
    </w:p>
    <w:p w:rsidR="00902CE9" w:rsidRPr="00902CE9" w:rsidRDefault="00902CE9" w:rsidP="00902CE9">
      <w:pPr>
        <w:pStyle w:val="Texto"/>
        <w:spacing w:after="0" w:line="240" w:lineRule="exact"/>
        <w:rPr>
          <w:rFonts w:asciiTheme="minorHAnsi" w:hAnsiTheme="minorHAnsi"/>
          <w:noProof/>
          <w:sz w:val="20"/>
          <w:lang w:val="es-MX" w:eastAsia="es-MX"/>
        </w:rPr>
      </w:pPr>
    </w:p>
    <w:p w:rsidR="00902CE9" w:rsidRPr="00902CE9" w:rsidRDefault="00902CE9" w:rsidP="00902CE9">
      <w:pPr>
        <w:pStyle w:val="Texto"/>
        <w:spacing w:after="0" w:line="240" w:lineRule="exact"/>
        <w:rPr>
          <w:rFonts w:asciiTheme="minorHAnsi" w:hAnsiTheme="minorHAnsi"/>
          <w:noProof/>
          <w:sz w:val="20"/>
          <w:lang w:val="es-MX" w:eastAsia="es-MX"/>
        </w:rPr>
      </w:pPr>
    </w:p>
    <w:p w:rsidR="00902CE9" w:rsidRPr="00902CE9" w:rsidRDefault="00902CE9" w:rsidP="00902CE9">
      <w:pPr>
        <w:pStyle w:val="Texto"/>
        <w:spacing w:after="0" w:line="240" w:lineRule="exact"/>
        <w:rPr>
          <w:rFonts w:asciiTheme="minorHAnsi" w:hAnsiTheme="minorHAnsi"/>
          <w:noProof/>
          <w:sz w:val="20"/>
          <w:lang w:val="es-MX" w:eastAsia="es-MX"/>
        </w:rPr>
      </w:pPr>
    </w:p>
    <w:p w:rsidR="00902CE9" w:rsidRPr="00902CE9" w:rsidRDefault="00902CE9" w:rsidP="00902CE9">
      <w:pPr>
        <w:pStyle w:val="Texto"/>
        <w:spacing w:after="0" w:line="240" w:lineRule="exact"/>
        <w:rPr>
          <w:rFonts w:asciiTheme="minorHAnsi" w:hAnsiTheme="minorHAnsi"/>
          <w:noProof/>
          <w:sz w:val="20"/>
          <w:lang w:val="es-MX" w:eastAsia="es-MX"/>
        </w:rPr>
      </w:pPr>
    </w:p>
    <w:p w:rsidR="00902CE9" w:rsidRPr="00902CE9" w:rsidRDefault="00902CE9" w:rsidP="00902CE9">
      <w:pPr>
        <w:pStyle w:val="Texto"/>
        <w:spacing w:after="0" w:line="240" w:lineRule="exact"/>
        <w:rPr>
          <w:rFonts w:asciiTheme="minorHAnsi" w:hAnsiTheme="minorHAnsi"/>
          <w:noProof/>
          <w:sz w:val="20"/>
          <w:lang w:val="es-MX" w:eastAsia="es-MX"/>
        </w:rPr>
      </w:pPr>
    </w:p>
    <w:p w:rsidR="00902CE9" w:rsidRPr="00902CE9" w:rsidRDefault="00902CE9" w:rsidP="00902CE9">
      <w:pPr>
        <w:pStyle w:val="Texto"/>
        <w:spacing w:after="0" w:line="240" w:lineRule="exact"/>
        <w:rPr>
          <w:rFonts w:asciiTheme="minorHAnsi" w:hAnsiTheme="minorHAnsi"/>
          <w:noProof/>
          <w:sz w:val="20"/>
          <w:lang w:val="es-MX" w:eastAsia="es-MX"/>
        </w:rPr>
      </w:pPr>
    </w:p>
    <w:p w:rsidR="00902CE9" w:rsidRPr="00902CE9" w:rsidRDefault="00902CE9" w:rsidP="00902CE9">
      <w:pPr>
        <w:pStyle w:val="Texto"/>
        <w:spacing w:after="0" w:line="240" w:lineRule="exact"/>
        <w:rPr>
          <w:rFonts w:asciiTheme="minorHAnsi" w:hAnsiTheme="minorHAnsi"/>
          <w:noProof/>
          <w:sz w:val="20"/>
          <w:lang w:val="es-MX" w:eastAsia="es-MX"/>
        </w:rPr>
      </w:pPr>
    </w:p>
    <w:p w:rsidR="00902CE9" w:rsidRPr="00902CE9" w:rsidRDefault="00902CE9" w:rsidP="00902CE9">
      <w:pPr>
        <w:pStyle w:val="Texto"/>
        <w:spacing w:after="0" w:line="240" w:lineRule="exact"/>
        <w:rPr>
          <w:rFonts w:asciiTheme="minorHAnsi" w:hAnsiTheme="minorHAnsi"/>
          <w:noProof/>
          <w:sz w:val="20"/>
          <w:lang w:val="es-MX" w:eastAsia="es-MX"/>
        </w:rPr>
      </w:pPr>
    </w:p>
    <w:p w:rsidR="00902CE9" w:rsidRPr="00902CE9" w:rsidRDefault="00F014E8" w:rsidP="00902CE9">
      <w:pPr>
        <w:pStyle w:val="Texto"/>
        <w:spacing w:after="0" w:line="240" w:lineRule="exact"/>
        <w:rPr>
          <w:rFonts w:asciiTheme="minorHAnsi" w:hAnsiTheme="minorHAnsi"/>
          <w:noProof/>
          <w:sz w:val="20"/>
          <w:lang w:val="es-MX" w:eastAsia="es-MX"/>
        </w:rPr>
      </w:pPr>
      <w:r w:rsidRPr="00902CE9">
        <w:rPr>
          <w:rFonts w:asciiTheme="minorHAnsi" w:hAnsiTheme="minorHAnsi"/>
          <w:noProof/>
          <w:sz w:val="20"/>
          <w:lang w:val="es-MX" w:eastAsia="es-MX"/>
        </w:rPr>
        <w:lastRenderedPageBreak/>
        <w:drawing>
          <wp:anchor distT="0" distB="0" distL="114300" distR="114300" simplePos="0" relativeHeight="251673600" behindDoc="0" locked="0" layoutInCell="1" allowOverlap="1" wp14:anchorId="6CE2281D" wp14:editId="3B29DA12">
            <wp:simplePos x="0" y="0"/>
            <wp:positionH relativeFrom="column">
              <wp:posOffset>384810</wp:posOffset>
            </wp:positionH>
            <wp:positionV relativeFrom="paragraph">
              <wp:posOffset>-28575</wp:posOffset>
            </wp:positionV>
            <wp:extent cx="8172450" cy="40576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172450" cy="4057650"/>
                    </a:xfrm>
                    <a:prstGeom prst="rect">
                      <a:avLst/>
                    </a:prstGeom>
                    <a:noFill/>
                  </pic:spPr>
                </pic:pic>
              </a:graphicData>
            </a:graphic>
            <wp14:sizeRelH relativeFrom="page">
              <wp14:pctWidth>0</wp14:pctWidth>
            </wp14:sizeRelH>
            <wp14:sizeRelV relativeFrom="page">
              <wp14:pctHeight>0</wp14:pctHeight>
            </wp14:sizeRelV>
          </wp:anchor>
        </w:drawing>
      </w:r>
    </w:p>
    <w:p w:rsidR="00902CE9" w:rsidRPr="00902CE9" w:rsidRDefault="00902CE9" w:rsidP="00902CE9">
      <w:pPr>
        <w:pStyle w:val="Texto"/>
        <w:spacing w:after="0" w:line="240" w:lineRule="exact"/>
        <w:rPr>
          <w:rFonts w:asciiTheme="minorHAnsi" w:hAnsiTheme="minorHAnsi"/>
          <w:noProof/>
          <w:sz w:val="20"/>
          <w:lang w:val="es-MX" w:eastAsia="es-MX"/>
        </w:rPr>
      </w:pPr>
    </w:p>
    <w:p w:rsidR="00902CE9" w:rsidRPr="00902CE9" w:rsidRDefault="00902CE9" w:rsidP="00902CE9">
      <w:pPr>
        <w:pStyle w:val="Texto"/>
        <w:spacing w:after="0" w:line="240" w:lineRule="exact"/>
        <w:rPr>
          <w:rFonts w:asciiTheme="minorHAnsi" w:hAnsiTheme="minorHAnsi"/>
          <w:noProof/>
          <w:sz w:val="20"/>
          <w:lang w:val="es-MX" w:eastAsia="es-MX"/>
        </w:rPr>
      </w:pPr>
    </w:p>
    <w:p w:rsidR="00902CE9" w:rsidRPr="00902CE9" w:rsidRDefault="00902CE9" w:rsidP="00902CE9">
      <w:pPr>
        <w:pStyle w:val="Texto"/>
        <w:spacing w:after="0" w:line="240" w:lineRule="exact"/>
        <w:rPr>
          <w:rFonts w:asciiTheme="minorHAnsi" w:hAnsiTheme="minorHAnsi"/>
          <w:noProof/>
          <w:sz w:val="20"/>
          <w:lang w:val="es-MX" w:eastAsia="es-MX"/>
        </w:rPr>
      </w:pPr>
    </w:p>
    <w:p w:rsidR="00902CE9" w:rsidRPr="00902CE9" w:rsidRDefault="00902CE9" w:rsidP="00902CE9">
      <w:pPr>
        <w:pStyle w:val="Texto"/>
        <w:spacing w:after="0" w:line="240" w:lineRule="exact"/>
        <w:rPr>
          <w:rFonts w:asciiTheme="minorHAnsi" w:hAnsiTheme="minorHAnsi"/>
          <w:noProof/>
          <w:sz w:val="20"/>
          <w:lang w:val="es-MX" w:eastAsia="es-MX"/>
        </w:rPr>
      </w:pPr>
    </w:p>
    <w:p w:rsidR="00902CE9" w:rsidRPr="00902CE9" w:rsidRDefault="00902CE9" w:rsidP="00902CE9">
      <w:pPr>
        <w:pStyle w:val="Texto"/>
        <w:spacing w:after="0" w:line="240" w:lineRule="exact"/>
        <w:rPr>
          <w:rFonts w:asciiTheme="minorHAnsi" w:hAnsiTheme="minorHAnsi"/>
          <w:noProof/>
          <w:sz w:val="20"/>
          <w:lang w:val="es-MX" w:eastAsia="es-MX"/>
        </w:rPr>
      </w:pPr>
    </w:p>
    <w:p w:rsidR="00902CE9" w:rsidRPr="00902CE9" w:rsidRDefault="00902CE9" w:rsidP="00902CE9">
      <w:pPr>
        <w:pStyle w:val="Texto"/>
        <w:spacing w:after="0" w:line="240" w:lineRule="exact"/>
        <w:rPr>
          <w:rFonts w:asciiTheme="minorHAnsi" w:hAnsiTheme="minorHAnsi"/>
          <w:noProof/>
          <w:sz w:val="20"/>
          <w:lang w:val="es-MX" w:eastAsia="es-MX"/>
        </w:rPr>
      </w:pPr>
    </w:p>
    <w:p w:rsidR="00902CE9" w:rsidRPr="00902CE9" w:rsidRDefault="00902CE9" w:rsidP="00902CE9">
      <w:pPr>
        <w:pStyle w:val="Texto"/>
        <w:spacing w:after="0" w:line="240" w:lineRule="exact"/>
        <w:rPr>
          <w:rFonts w:asciiTheme="minorHAnsi" w:hAnsiTheme="minorHAnsi"/>
          <w:noProof/>
          <w:sz w:val="20"/>
          <w:lang w:val="es-MX" w:eastAsia="es-MX"/>
        </w:rPr>
      </w:pPr>
    </w:p>
    <w:p w:rsidR="00902CE9" w:rsidRPr="00902CE9" w:rsidRDefault="00902CE9" w:rsidP="00902CE9">
      <w:pPr>
        <w:pStyle w:val="Texto"/>
        <w:spacing w:after="0" w:line="240" w:lineRule="exact"/>
        <w:rPr>
          <w:rFonts w:asciiTheme="minorHAnsi" w:hAnsiTheme="minorHAnsi"/>
          <w:noProof/>
          <w:sz w:val="20"/>
          <w:lang w:val="es-MX" w:eastAsia="es-MX"/>
        </w:rPr>
      </w:pPr>
    </w:p>
    <w:p w:rsidR="00902CE9" w:rsidRPr="00902CE9" w:rsidRDefault="00902CE9" w:rsidP="00902CE9">
      <w:pPr>
        <w:pStyle w:val="Texto"/>
        <w:spacing w:after="0" w:line="240" w:lineRule="exact"/>
        <w:rPr>
          <w:rFonts w:asciiTheme="minorHAnsi" w:hAnsiTheme="minorHAnsi"/>
          <w:noProof/>
          <w:sz w:val="20"/>
          <w:lang w:val="es-MX" w:eastAsia="es-MX"/>
        </w:rPr>
      </w:pPr>
    </w:p>
    <w:p w:rsidR="00902CE9" w:rsidRPr="00902CE9" w:rsidRDefault="00902CE9" w:rsidP="00902CE9">
      <w:pPr>
        <w:pStyle w:val="Texto"/>
        <w:spacing w:after="0" w:line="240" w:lineRule="exact"/>
        <w:rPr>
          <w:rFonts w:asciiTheme="minorHAnsi" w:hAnsiTheme="minorHAnsi"/>
          <w:noProof/>
          <w:sz w:val="20"/>
          <w:lang w:val="es-MX" w:eastAsia="es-MX"/>
        </w:rPr>
      </w:pPr>
    </w:p>
    <w:p w:rsidR="00902CE9" w:rsidRPr="00902CE9" w:rsidRDefault="00902CE9" w:rsidP="00902CE9">
      <w:pPr>
        <w:pStyle w:val="Texto"/>
        <w:spacing w:after="0" w:line="240" w:lineRule="exact"/>
        <w:rPr>
          <w:rFonts w:asciiTheme="minorHAnsi" w:hAnsiTheme="minorHAnsi"/>
          <w:noProof/>
          <w:sz w:val="20"/>
          <w:lang w:val="es-MX" w:eastAsia="es-MX"/>
        </w:rPr>
      </w:pPr>
    </w:p>
    <w:p w:rsidR="00902CE9" w:rsidRPr="00902CE9" w:rsidRDefault="00902CE9" w:rsidP="00902CE9">
      <w:pPr>
        <w:pStyle w:val="Texto"/>
        <w:spacing w:after="0" w:line="240" w:lineRule="exact"/>
        <w:rPr>
          <w:rFonts w:asciiTheme="minorHAnsi" w:hAnsiTheme="minorHAnsi"/>
          <w:noProof/>
          <w:sz w:val="20"/>
          <w:lang w:val="es-MX" w:eastAsia="es-MX"/>
        </w:rPr>
      </w:pPr>
    </w:p>
    <w:p w:rsidR="00902CE9" w:rsidRPr="00902CE9" w:rsidRDefault="00902CE9" w:rsidP="00902CE9">
      <w:pPr>
        <w:pStyle w:val="Texto"/>
        <w:spacing w:after="0" w:line="240" w:lineRule="exact"/>
        <w:rPr>
          <w:rFonts w:asciiTheme="minorHAnsi" w:hAnsiTheme="minorHAnsi"/>
          <w:noProof/>
          <w:sz w:val="20"/>
          <w:lang w:val="es-MX" w:eastAsia="es-MX"/>
        </w:rPr>
      </w:pPr>
    </w:p>
    <w:p w:rsidR="00902CE9" w:rsidRPr="00902CE9" w:rsidRDefault="00902CE9" w:rsidP="00902CE9">
      <w:pPr>
        <w:pStyle w:val="Texto"/>
        <w:spacing w:after="0" w:line="240" w:lineRule="exact"/>
        <w:rPr>
          <w:rFonts w:asciiTheme="minorHAnsi" w:hAnsiTheme="minorHAnsi"/>
          <w:noProof/>
          <w:sz w:val="20"/>
          <w:lang w:val="es-MX" w:eastAsia="es-MX"/>
        </w:rPr>
      </w:pPr>
    </w:p>
    <w:p w:rsidR="00902CE9" w:rsidRPr="00902CE9" w:rsidRDefault="00902CE9" w:rsidP="00902CE9">
      <w:pPr>
        <w:pStyle w:val="Texto"/>
        <w:spacing w:after="0" w:line="240" w:lineRule="exact"/>
        <w:rPr>
          <w:rFonts w:asciiTheme="minorHAnsi" w:hAnsiTheme="minorHAnsi"/>
          <w:noProof/>
          <w:sz w:val="20"/>
          <w:lang w:val="es-MX" w:eastAsia="es-MX"/>
        </w:rPr>
      </w:pPr>
    </w:p>
    <w:p w:rsidR="00902CE9" w:rsidRPr="00902CE9" w:rsidRDefault="00902CE9" w:rsidP="00902CE9">
      <w:pPr>
        <w:pStyle w:val="Texto"/>
        <w:spacing w:after="0" w:line="240" w:lineRule="exact"/>
        <w:rPr>
          <w:rFonts w:asciiTheme="minorHAnsi" w:hAnsiTheme="minorHAnsi"/>
          <w:noProof/>
          <w:sz w:val="20"/>
          <w:lang w:val="es-MX" w:eastAsia="es-MX"/>
        </w:rPr>
      </w:pPr>
    </w:p>
    <w:p w:rsidR="00902CE9" w:rsidRPr="00902CE9" w:rsidRDefault="00902CE9" w:rsidP="00902CE9">
      <w:pPr>
        <w:pStyle w:val="Texto"/>
        <w:spacing w:after="0" w:line="240" w:lineRule="exact"/>
        <w:rPr>
          <w:rFonts w:asciiTheme="minorHAnsi" w:hAnsiTheme="minorHAnsi"/>
          <w:noProof/>
          <w:sz w:val="20"/>
          <w:lang w:val="es-MX" w:eastAsia="es-MX"/>
        </w:rPr>
      </w:pPr>
    </w:p>
    <w:p w:rsidR="00902CE9" w:rsidRPr="00902CE9" w:rsidRDefault="00902CE9" w:rsidP="00902CE9">
      <w:pPr>
        <w:pStyle w:val="Texto"/>
        <w:spacing w:after="0" w:line="240" w:lineRule="exact"/>
        <w:rPr>
          <w:rFonts w:asciiTheme="minorHAnsi" w:hAnsiTheme="minorHAnsi"/>
          <w:noProof/>
          <w:sz w:val="20"/>
          <w:lang w:val="es-MX" w:eastAsia="es-MX"/>
        </w:rPr>
      </w:pPr>
    </w:p>
    <w:p w:rsidR="00902CE9" w:rsidRPr="00902CE9" w:rsidRDefault="00902CE9" w:rsidP="00902CE9">
      <w:pPr>
        <w:pStyle w:val="Texto"/>
        <w:spacing w:after="0" w:line="240" w:lineRule="exact"/>
        <w:rPr>
          <w:rFonts w:asciiTheme="minorHAnsi" w:hAnsiTheme="minorHAnsi"/>
          <w:noProof/>
          <w:sz w:val="20"/>
          <w:lang w:val="es-MX" w:eastAsia="es-MX"/>
        </w:rPr>
      </w:pPr>
    </w:p>
    <w:p w:rsidR="00902CE9" w:rsidRPr="00902CE9" w:rsidRDefault="00902CE9" w:rsidP="00902CE9">
      <w:pPr>
        <w:pStyle w:val="Texto"/>
        <w:spacing w:after="0" w:line="240" w:lineRule="exact"/>
        <w:rPr>
          <w:rFonts w:asciiTheme="minorHAnsi" w:hAnsiTheme="minorHAnsi"/>
          <w:noProof/>
          <w:sz w:val="20"/>
          <w:lang w:val="es-MX" w:eastAsia="es-MX"/>
        </w:rPr>
      </w:pPr>
    </w:p>
    <w:p w:rsidR="00902CE9" w:rsidRPr="00902CE9" w:rsidRDefault="00902CE9" w:rsidP="00902CE9">
      <w:pPr>
        <w:pStyle w:val="Texto"/>
        <w:spacing w:after="0" w:line="240" w:lineRule="exact"/>
        <w:rPr>
          <w:rFonts w:asciiTheme="minorHAnsi" w:hAnsiTheme="minorHAnsi"/>
          <w:noProof/>
          <w:sz w:val="20"/>
          <w:lang w:val="es-MX" w:eastAsia="es-MX"/>
        </w:rPr>
      </w:pPr>
    </w:p>
    <w:p w:rsidR="00902CE9" w:rsidRPr="00902CE9" w:rsidRDefault="00902CE9" w:rsidP="00902CE9">
      <w:pPr>
        <w:pStyle w:val="Texto"/>
        <w:spacing w:after="0" w:line="240" w:lineRule="exact"/>
        <w:rPr>
          <w:rFonts w:asciiTheme="minorHAnsi" w:hAnsiTheme="minorHAnsi"/>
          <w:noProof/>
          <w:sz w:val="20"/>
          <w:lang w:val="es-MX" w:eastAsia="es-MX"/>
        </w:rPr>
      </w:pPr>
    </w:p>
    <w:p w:rsidR="00902CE9" w:rsidRPr="00902CE9" w:rsidRDefault="00902CE9" w:rsidP="00902CE9">
      <w:pPr>
        <w:pStyle w:val="Texto"/>
        <w:spacing w:after="0" w:line="240" w:lineRule="exact"/>
        <w:rPr>
          <w:rFonts w:asciiTheme="minorHAnsi" w:hAnsiTheme="minorHAnsi"/>
          <w:noProof/>
          <w:sz w:val="20"/>
          <w:lang w:val="es-MX" w:eastAsia="es-MX"/>
        </w:rPr>
      </w:pPr>
    </w:p>
    <w:p w:rsidR="00902CE9" w:rsidRPr="00902CE9" w:rsidRDefault="00902CE9" w:rsidP="00902CE9">
      <w:pPr>
        <w:pStyle w:val="Texto"/>
        <w:spacing w:after="0" w:line="240" w:lineRule="exact"/>
        <w:rPr>
          <w:rFonts w:asciiTheme="minorHAnsi" w:hAnsiTheme="minorHAnsi"/>
          <w:noProof/>
          <w:sz w:val="20"/>
          <w:lang w:val="es-MX" w:eastAsia="es-MX"/>
        </w:rPr>
      </w:pPr>
    </w:p>
    <w:p w:rsidR="00902CE9" w:rsidRPr="00902CE9" w:rsidRDefault="00902CE9" w:rsidP="00902CE9">
      <w:pPr>
        <w:pStyle w:val="Texto"/>
        <w:spacing w:after="0" w:line="240" w:lineRule="exact"/>
        <w:ind w:firstLine="0"/>
        <w:rPr>
          <w:rFonts w:asciiTheme="minorHAnsi" w:hAnsiTheme="minorHAnsi"/>
          <w:noProof/>
          <w:sz w:val="20"/>
          <w:lang w:val="es-MX" w:eastAsia="es-MX"/>
        </w:rPr>
      </w:pPr>
    </w:p>
    <w:p w:rsidR="00902CE9" w:rsidRPr="00902CE9" w:rsidRDefault="00902CE9" w:rsidP="00902CE9">
      <w:pPr>
        <w:pStyle w:val="Texto"/>
        <w:spacing w:after="0" w:line="240" w:lineRule="exact"/>
        <w:rPr>
          <w:rFonts w:asciiTheme="minorHAnsi" w:hAnsiTheme="minorHAnsi"/>
          <w:noProof/>
          <w:sz w:val="20"/>
          <w:lang w:val="es-MX" w:eastAsia="es-MX"/>
        </w:rPr>
      </w:pPr>
    </w:p>
    <w:p w:rsidR="00F014E8" w:rsidRDefault="00F014E8" w:rsidP="00902CE9">
      <w:pPr>
        <w:pStyle w:val="Texto"/>
        <w:spacing w:after="0" w:line="240" w:lineRule="exact"/>
        <w:ind w:firstLine="0"/>
        <w:rPr>
          <w:rFonts w:asciiTheme="minorHAnsi" w:hAnsiTheme="minorHAnsi"/>
          <w:b/>
          <w:sz w:val="20"/>
          <w:lang w:val="es-MX"/>
        </w:rPr>
      </w:pPr>
    </w:p>
    <w:p w:rsidR="00F014E8" w:rsidRDefault="00F014E8" w:rsidP="00902CE9">
      <w:pPr>
        <w:pStyle w:val="Texto"/>
        <w:spacing w:after="0" w:line="240" w:lineRule="exact"/>
        <w:ind w:firstLine="0"/>
        <w:rPr>
          <w:rFonts w:asciiTheme="minorHAnsi" w:hAnsiTheme="minorHAnsi"/>
          <w:b/>
          <w:sz w:val="20"/>
          <w:lang w:val="es-MX"/>
        </w:rPr>
      </w:pPr>
    </w:p>
    <w:p w:rsidR="00F014E8" w:rsidRDefault="00F014E8" w:rsidP="00902CE9">
      <w:pPr>
        <w:pStyle w:val="Texto"/>
        <w:spacing w:after="0" w:line="240" w:lineRule="exact"/>
        <w:ind w:firstLine="0"/>
        <w:rPr>
          <w:rFonts w:asciiTheme="minorHAnsi" w:hAnsiTheme="minorHAnsi"/>
          <w:b/>
          <w:sz w:val="20"/>
          <w:lang w:val="es-MX"/>
        </w:rPr>
      </w:pPr>
    </w:p>
    <w:p w:rsidR="00F014E8" w:rsidRDefault="00F014E8" w:rsidP="00902CE9">
      <w:pPr>
        <w:pStyle w:val="Texto"/>
        <w:spacing w:after="0" w:line="240" w:lineRule="exact"/>
        <w:ind w:firstLine="0"/>
        <w:rPr>
          <w:rFonts w:asciiTheme="minorHAnsi" w:hAnsiTheme="minorHAnsi"/>
          <w:b/>
          <w:sz w:val="20"/>
          <w:lang w:val="es-MX"/>
        </w:rPr>
      </w:pPr>
    </w:p>
    <w:p w:rsidR="00F014E8" w:rsidRDefault="00F014E8" w:rsidP="00902CE9">
      <w:pPr>
        <w:pStyle w:val="Texto"/>
        <w:spacing w:after="0" w:line="240" w:lineRule="exact"/>
        <w:ind w:firstLine="0"/>
        <w:rPr>
          <w:rFonts w:asciiTheme="minorHAnsi" w:hAnsiTheme="minorHAnsi"/>
          <w:b/>
          <w:sz w:val="20"/>
          <w:lang w:val="es-MX"/>
        </w:rPr>
      </w:pPr>
    </w:p>
    <w:p w:rsidR="00902CE9" w:rsidRPr="00902CE9" w:rsidRDefault="00902CE9" w:rsidP="00902CE9">
      <w:pPr>
        <w:pStyle w:val="Texto"/>
        <w:spacing w:after="0" w:line="240" w:lineRule="exact"/>
        <w:ind w:firstLine="0"/>
        <w:rPr>
          <w:rFonts w:asciiTheme="minorHAnsi" w:hAnsiTheme="minorHAnsi"/>
          <w:b/>
          <w:sz w:val="20"/>
          <w:lang w:val="es-MX"/>
        </w:rPr>
      </w:pPr>
      <w:r w:rsidRPr="00902CE9">
        <w:rPr>
          <w:rFonts w:asciiTheme="minorHAnsi" w:hAnsiTheme="minorHAnsi"/>
          <w:b/>
          <w:sz w:val="20"/>
          <w:lang w:val="es-MX"/>
        </w:rPr>
        <w:lastRenderedPageBreak/>
        <w:t>NOTAS DE MEMORIA (CUENTAS DE ORDEN)</w:t>
      </w:r>
    </w:p>
    <w:p w:rsidR="00902CE9" w:rsidRPr="00902CE9" w:rsidRDefault="00902CE9" w:rsidP="00902CE9">
      <w:pPr>
        <w:pStyle w:val="Texto"/>
        <w:spacing w:after="0" w:line="240" w:lineRule="exact"/>
        <w:ind w:firstLine="0"/>
        <w:rPr>
          <w:rFonts w:asciiTheme="minorHAnsi" w:hAnsiTheme="minorHAnsi"/>
          <w:b/>
          <w:sz w:val="20"/>
          <w:lang w:val="es-MX"/>
        </w:rPr>
      </w:pPr>
    </w:p>
    <w:p w:rsidR="00902CE9" w:rsidRPr="00902CE9" w:rsidRDefault="00902CE9" w:rsidP="00902CE9">
      <w:pPr>
        <w:pStyle w:val="Texto"/>
        <w:spacing w:after="0" w:line="240" w:lineRule="exact"/>
        <w:ind w:left="709" w:firstLine="0"/>
        <w:rPr>
          <w:rFonts w:asciiTheme="minorHAnsi" w:hAnsiTheme="minorHAnsi"/>
          <w:sz w:val="20"/>
          <w:lang w:val="es-MX"/>
        </w:rPr>
      </w:pPr>
      <w:r w:rsidRPr="00902CE9">
        <w:rPr>
          <w:rFonts w:asciiTheme="minorHAnsi" w:hAnsiTheme="minorHAnsi"/>
          <w:sz w:val="20"/>
          <w:lang w:val="es-MX"/>
        </w:rPr>
        <w:t>Las cuentas de orden que se utilizan en la entidad, son para registrar movimientos de valores que no afectan o modifican el balance del ente, su incorporación en libros es necesaria con fines de recordatorio contable, de control y en general sobre los aspectos administrativos, o bien para consignar sus derechos o responsabilidades contingentes que puedan o no presentarse en el futuro.</w:t>
      </w:r>
    </w:p>
    <w:p w:rsidR="00902CE9" w:rsidRPr="00902CE9" w:rsidRDefault="00902CE9" w:rsidP="00902CE9">
      <w:pPr>
        <w:pStyle w:val="Texto"/>
        <w:spacing w:after="0" w:line="240" w:lineRule="exact"/>
        <w:ind w:left="709" w:firstLine="0"/>
        <w:rPr>
          <w:rFonts w:asciiTheme="minorHAnsi" w:hAnsiTheme="minorHAnsi"/>
          <w:sz w:val="20"/>
          <w:lang w:val="es-MX"/>
        </w:rPr>
      </w:pPr>
      <w:r w:rsidRPr="00902CE9">
        <w:rPr>
          <w:rFonts w:asciiTheme="minorHAnsi" w:hAnsiTheme="minorHAnsi"/>
          <w:sz w:val="20"/>
          <w:lang w:val="es-MX"/>
        </w:rPr>
        <w:t>Las cuentas que se manejan en la entidad son las siguientes:</w:t>
      </w:r>
    </w:p>
    <w:p w:rsidR="00902CE9" w:rsidRPr="00902CE9" w:rsidRDefault="00902CE9" w:rsidP="00902CE9">
      <w:pPr>
        <w:pStyle w:val="Texto"/>
        <w:spacing w:after="0" w:line="240" w:lineRule="exact"/>
        <w:rPr>
          <w:rFonts w:asciiTheme="minorHAnsi" w:hAnsiTheme="minorHAnsi"/>
          <w:b/>
          <w:sz w:val="20"/>
        </w:rPr>
      </w:pPr>
      <w:r w:rsidRPr="00902CE9">
        <w:rPr>
          <w:rFonts w:asciiTheme="minorHAnsi" w:hAnsiTheme="minorHAnsi"/>
          <w:b/>
          <w:sz w:val="20"/>
        </w:rPr>
        <w:t>Cuentas de Orden Presupuestarias:</w:t>
      </w:r>
    </w:p>
    <w:p w:rsidR="00902CE9" w:rsidRPr="00902CE9" w:rsidRDefault="00902CE9" w:rsidP="00902CE9">
      <w:pPr>
        <w:pStyle w:val="Texto"/>
        <w:spacing w:after="0" w:line="240" w:lineRule="exact"/>
        <w:ind w:left="709" w:firstLine="0"/>
        <w:rPr>
          <w:rFonts w:asciiTheme="minorHAnsi" w:hAnsiTheme="minorHAnsi"/>
          <w:sz w:val="20"/>
          <w:lang w:val="es-MX"/>
        </w:rPr>
      </w:pPr>
      <w:r w:rsidRPr="00902CE9">
        <w:rPr>
          <w:rFonts w:asciiTheme="minorHAnsi" w:hAnsiTheme="minorHAnsi"/>
          <w:sz w:val="20"/>
        </w:rPr>
        <w:t>Se informa,</w:t>
      </w:r>
      <w:r w:rsidRPr="00902CE9">
        <w:rPr>
          <w:rFonts w:asciiTheme="minorHAnsi" w:hAnsiTheme="minorHAnsi"/>
          <w:sz w:val="20"/>
          <w:lang w:val="es-MX"/>
        </w:rPr>
        <w:t xml:space="preserve"> de manera agrupada las cuentas de orden presupuestario:</w:t>
      </w:r>
    </w:p>
    <w:p w:rsidR="00902CE9" w:rsidRPr="00902CE9" w:rsidRDefault="00902CE9" w:rsidP="00902CE9">
      <w:pPr>
        <w:pStyle w:val="Texto"/>
        <w:spacing w:after="0" w:line="240" w:lineRule="exact"/>
        <w:rPr>
          <w:rFonts w:asciiTheme="minorHAnsi" w:hAnsiTheme="minorHAnsi"/>
          <w:b/>
          <w:sz w:val="20"/>
        </w:rPr>
      </w:pPr>
    </w:p>
    <w:p w:rsidR="00902CE9" w:rsidRPr="00902CE9" w:rsidRDefault="00902CE9" w:rsidP="00902CE9">
      <w:pPr>
        <w:pStyle w:val="Texto"/>
        <w:spacing w:after="0" w:line="240" w:lineRule="exact"/>
        <w:ind w:left="2160" w:hanging="540"/>
        <w:rPr>
          <w:rFonts w:asciiTheme="minorHAnsi" w:hAnsiTheme="minorHAnsi"/>
          <w:i/>
          <w:sz w:val="20"/>
        </w:rPr>
      </w:pPr>
      <w:r w:rsidRPr="00902CE9">
        <w:rPr>
          <w:rFonts w:asciiTheme="minorHAnsi" w:hAnsiTheme="minorHAnsi"/>
          <w:i/>
          <w:sz w:val="20"/>
        </w:rPr>
        <w:t>Presupuestarias:</w:t>
      </w:r>
    </w:p>
    <w:p w:rsidR="00902CE9" w:rsidRPr="00902CE9" w:rsidRDefault="00902CE9" w:rsidP="00902CE9">
      <w:pPr>
        <w:pStyle w:val="Texto"/>
        <w:spacing w:after="0" w:line="240" w:lineRule="exact"/>
        <w:ind w:left="2160" w:hanging="540"/>
        <w:rPr>
          <w:rFonts w:asciiTheme="minorHAnsi" w:hAnsiTheme="minorHAnsi"/>
          <w:sz w:val="20"/>
        </w:rPr>
      </w:pPr>
      <w:r w:rsidRPr="00902CE9">
        <w:rPr>
          <w:rFonts w:asciiTheme="minorHAnsi" w:hAnsiTheme="minorHAnsi"/>
          <w:sz w:val="20"/>
        </w:rPr>
        <w:tab/>
        <w:t>Cuentas de ingresos</w:t>
      </w:r>
    </w:p>
    <w:p w:rsidR="00902CE9" w:rsidRPr="00902CE9" w:rsidRDefault="00902CE9" w:rsidP="00902CE9">
      <w:pPr>
        <w:pStyle w:val="Texto"/>
        <w:spacing w:after="0" w:line="240" w:lineRule="exact"/>
        <w:ind w:left="2160" w:hanging="540"/>
        <w:rPr>
          <w:rFonts w:asciiTheme="minorHAnsi" w:hAnsiTheme="minorHAnsi"/>
          <w:sz w:val="20"/>
        </w:rPr>
      </w:pPr>
      <w:r w:rsidRPr="00902CE9">
        <w:rPr>
          <w:rFonts w:asciiTheme="minorHAnsi" w:hAnsiTheme="minorHAnsi"/>
          <w:sz w:val="20"/>
        </w:rPr>
        <w:t>8100 INGRESOS:</w:t>
      </w:r>
    </w:p>
    <w:p w:rsidR="00902CE9" w:rsidRPr="00902CE9" w:rsidRDefault="00902CE9" w:rsidP="00902CE9">
      <w:pPr>
        <w:pStyle w:val="Texto"/>
        <w:spacing w:after="0" w:line="240" w:lineRule="exact"/>
        <w:ind w:left="2160" w:hanging="540"/>
        <w:rPr>
          <w:rFonts w:asciiTheme="minorHAnsi" w:hAnsiTheme="minorHAnsi"/>
          <w:sz w:val="20"/>
        </w:rPr>
      </w:pPr>
      <w:r w:rsidRPr="00902CE9">
        <w:rPr>
          <w:rFonts w:asciiTheme="minorHAnsi" w:hAnsiTheme="minorHAnsi"/>
          <w:sz w:val="20"/>
        </w:rPr>
        <w:t>8110 ESTIMADO</w:t>
      </w:r>
    </w:p>
    <w:p w:rsidR="00902CE9" w:rsidRPr="00902CE9" w:rsidRDefault="00902CE9" w:rsidP="00902CE9">
      <w:pPr>
        <w:pStyle w:val="Texto"/>
        <w:spacing w:after="0" w:line="240" w:lineRule="exact"/>
        <w:ind w:left="2160" w:hanging="540"/>
        <w:rPr>
          <w:rFonts w:asciiTheme="minorHAnsi" w:hAnsiTheme="minorHAnsi"/>
          <w:sz w:val="20"/>
        </w:rPr>
      </w:pPr>
      <w:r w:rsidRPr="00902CE9">
        <w:rPr>
          <w:rFonts w:asciiTheme="minorHAnsi" w:hAnsiTheme="minorHAnsi"/>
          <w:sz w:val="20"/>
        </w:rPr>
        <w:t>8120 POR EJECUTAR</w:t>
      </w:r>
    </w:p>
    <w:p w:rsidR="00902CE9" w:rsidRPr="00902CE9" w:rsidRDefault="00902CE9" w:rsidP="00902CE9">
      <w:pPr>
        <w:pStyle w:val="Texto"/>
        <w:spacing w:after="0" w:line="240" w:lineRule="exact"/>
        <w:ind w:left="2160" w:hanging="540"/>
        <w:rPr>
          <w:rFonts w:asciiTheme="minorHAnsi" w:hAnsiTheme="minorHAnsi"/>
          <w:sz w:val="20"/>
        </w:rPr>
      </w:pPr>
      <w:r w:rsidRPr="00902CE9">
        <w:rPr>
          <w:rFonts w:asciiTheme="minorHAnsi" w:hAnsiTheme="minorHAnsi"/>
          <w:sz w:val="20"/>
        </w:rPr>
        <w:t>8130 MODIFICADO</w:t>
      </w:r>
    </w:p>
    <w:p w:rsidR="00902CE9" w:rsidRPr="00902CE9" w:rsidRDefault="00902CE9" w:rsidP="00902CE9">
      <w:pPr>
        <w:pStyle w:val="Texto"/>
        <w:spacing w:after="0" w:line="240" w:lineRule="exact"/>
        <w:ind w:left="2160" w:hanging="540"/>
        <w:rPr>
          <w:rFonts w:asciiTheme="minorHAnsi" w:hAnsiTheme="minorHAnsi"/>
          <w:sz w:val="20"/>
        </w:rPr>
      </w:pPr>
      <w:r w:rsidRPr="00902CE9">
        <w:rPr>
          <w:rFonts w:asciiTheme="minorHAnsi" w:hAnsiTheme="minorHAnsi"/>
          <w:sz w:val="20"/>
        </w:rPr>
        <w:t>8140 DEVENGADO</w:t>
      </w:r>
    </w:p>
    <w:p w:rsidR="00902CE9" w:rsidRPr="00902CE9" w:rsidRDefault="00902CE9" w:rsidP="00F014E8">
      <w:pPr>
        <w:pStyle w:val="Texto"/>
        <w:spacing w:after="0" w:line="240" w:lineRule="exact"/>
        <w:ind w:left="2160" w:hanging="540"/>
        <w:rPr>
          <w:rFonts w:asciiTheme="minorHAnsi" w:hAnsiTheme="minorHAnsi"/>
          <w:sz w:val="20"/>
        </w:rPr>
      </w:pPr>
      <w:r w:rsidRPr="00902CE9">
        <w:rPr>
          <w:rFonts w:asciiTheme="minorHAnsi" w:hAnsiTheme="minorHAnsi"/>
          <w:sz w:val="20"/>
        </w:rPr>
        <w:t>8150 RECAUDADO</w:t>
      </w:r>
    </w:p>
    <w:p w:rsidR="00902CE9" w:rsidRPr="00902CE9" w:rsidRDefault="00902CE9" w:rsidP="00902CE9">
      <w:pPr>
        <w:pStyle w:val="Texto"/>
        <w:spacing w:after="0" w:line="240" w:lineRule="exact"/>
        <w:ind w:firstLine="0"/>
        <w:rPr>
          <w:rFonts w:asciiTheme="minorHAnsi" w:hAnsiTheme="minorHAnsi"/>
          <w:sz w:val="20"/>
        </w:rPr>
      </w:pPr>
      <w:r w:rsidRPr="00902CE9">
        <w:rPr>
          <w:rFonts w:asciiTheme="minorHAnsi" w:hAnsiTheme="minorHAnsi"/>
          <w:sz w:val="20"/>
        </w:rPr>
        <w:t>A cada cuenta 4000, le corresponde una cuenta CRI: Cuenta por Rubro de Ingreso.</w:t>
      </w:r>
    </w:p>
    <w:p w:rsidR="00902CE9" w:rsidRPr="00902CE9" w:rsidRDefault="00902CE9" w:rsidP="00902CE9">
      <w:pPr>
        <w:pStyle w:val="Texto"/>
        <w:spacing w:after="0" w:line="240" w:lineRule="exact"/>
        <w:ind w:left="2160" w:hanging="540"/>
        <w:rPr>
          <w:rFonts w:asciiTheme="minorHAnsi" w:hAnsiTheme="minorHAnsi"/>
          <w:sz w:val="20"/>
        </w:rPr>
      </w:pPr>
      <w:r w:rsidRPr="00902CE9">
        <w:rPr>
          <w:rFonts w:asciiTheme="minorHAnsi" w:hAnsiTheme="minorHAnsi"/>
          <w:sz w:val="20"/>
        </w:rPr>
        <w:tab/>
        <w:t>Cuentas de egresos</w:t>
      </w:r>
    </w:p>
    <w:p w:rsidR="00902CE9" w:rsidRPr="00902CE9" w:rsidRDefault="00902CE9" w:rsidP="00902CE9">
      <w:pPr>
        <w:pStyle w:val="Texto"/>
        <w:spacing w:after="0" w:line="240" w:lineRule="exact"/>
        <w:ind w:left="2160" w:hanging="540"/>
        <w:rPr>
          <w:rFonts w:asciiTheme="minorHAnsi" w:hAnsiTheme="minorHAnsi"/>
          <w:sz w:val="20"/>
        </w:rPr>
      </w:pPr>
      <w:r w:rsidRPr="00902CE9">
        <w:rPr>
          <w:rFonts w:asciiTheme="minorHAnsi" w:hAnsiTheme="minorHAnsi"/>
          <w:sz w:val="20"/>
        </w:rPr>
        <w:t>8200 EGRESOS</w:t>
      </w:r>
    </w:p>
    <w:p w:rsidR="00902CE9" w:rsidRPr="00902CE9" w:rsidRDefault="00902CE9" w:rsidP="00902CE9">
      <w:pPr>
        <w:pStyle w:val="Texto"/>
        <w:spacing w:after="0" w:line="240" w:lineRule="exact"/>
        <w:ind w:left="2160" w:hanging="540"/>
        <w:rPr>
          <w:rFonts w:asciiTheme="minorHAnsi" w:hAnsiTheme="minorHAnsi"/>
          <w:sz w:val="20"/>
        </w:rPr>
      </w:pPr>
      <w:r w:rsidRPr="00902CE9">
        <w:rPr>
          <w:rFonts w:asciiTheme="minorHAnsi" w:hAnsiTheme="minorHAnsi"/>
          <w:sz w:val="20"/>
        </w:rPr>
        <w:t>8210 APROBADO</w:t>
      </w:r>
    </w:p>
    <w:p w:rsidR="00902CE9" w:rsidRPr="00902CE9" w:rsidRDefault="00902CE9" w:rsidP="00902CE9">
      <w:pPr>
        <w:pStyle w:val="Texto"/>
        <w:spacing w:after="0" w:line="240" w:lineRule="exact"/>
        <w:ind w:left="2160" w:hanging="540"/>
        <w:rPr>
          <w:rFonts w:asciiTheme="minorHAnsi" w:hAnsiTheme="minorHAnsi"/>
          <w:sz w:val="20"/>
        </w:rPr>
      </w:pPr>
      <w:r w:rsidRPr="00902CE9">
        <w:rPr>
          <w:rFonts w:asciiTheme="minorHAnsi" w:hAnsiTheme="minorHAnsi"/>
          <w:sz w:val="20"/>
        </w:rPr>
        <w:t>8230 MODIFICADO</w:t>
      </w:r>
    </w:p>
    <w:p w:rsidR="00902CE9" w:rsidRPr="00902CE9" w:rsidRDefault="00902CE9" w:rsidP="00902CE9">
      <w:pPr>
        <w:pStyle w:val="Texto"/>
        <w:spacing w:after="0" w:line="240" w:lineRule="exact"/>
        <w:ind w:left="2160" w:hanging="540"/>
        <w:rPr>
          <w:rFonts w:asciiTheme="minorHAnsi" w:hAnsiTheme="minorHAnsi"/>
          <w:sz w:val="20"/>
        </w:rPr>
      </w:pPr>
      <w:r w:rsidRPr="00902CE9">
        <w:rPr>
          <w:rFonts w:asciiTheme="minorHAnsi" w:hAnsiTheme="minorHAnsi"/>
          <w:sz w:val="20"/>
        </w:rPr>
        <w:t>8240 COMPROMETIDO</w:t>
      </w:r>
    </w:p>
    <w:p w:rsidR="00902CE9" w:rsidRPr="00902CE9" w:rsidRDefault="00902CE9" w:rsidP="00902CE9">
      <w:pPr>
        <w:pStyle w:val="Texto"/>
        <w:spacing w:after="0" w:line="240" w:lineRule="exact"/>
        <w:ind w:left="2160" w:hanging="540"/>
        <w:rPr>
          <w:rFonts w:asciiTheme="minorHAnsi" w:hAnsiTheme="minorHAnsi"/>
          <w:sz w:val="20"/>
        </w:rPr>
      </w:pPr>
      <w:r w:rsidRPr="00902CE9">
        <w:rPr>
          <w:rFonts w:asciiTheme="minorHAnsi" w:hAnsiTheme="minorHAnsi"/>
          <w:sz w:val="20"/>
        </w:rPr>
        <w:t>8250 DEVENGADO</w:t>
      </w:r>
    </w:p>
    <w:p w:rsidR="00902CE9" w:rsidRPr="00902CE9" w:rsidRDefault="00902CE9" w:rsidP="00902CE9">
      <w:pPr>
        <w:pStyle w:val="Texto"/>
        <w:spacing w:after="0" w:line="240" w:lineRule="exact"/>
        <w:ind w:left="2160" w:hanging="540"/>
        <w:rPr>
          <w:rFonts w:asciiTheme="minorHAnsi" w:hAnsiTheme="minorHAnsi"/>
          <w:sz w:val="20"/>
        </w:rPr>
      </w:pPr>
      <w:r w:rsidRPr="00902CE9">
        <w:rPr>
          <w:rFonts w:asciiTheme="minorHAnsi" w:hAnsiTheme="minorHAnsi"/>
          <w:sz w:val="20"/>
        </w:rPr>
        <w:t>8260 EJERCIDO</w:t>
      </w:r>
    </w:p>
    <w:p w:rsidR="00902CE9" w:rsidRPr="00902CE9" w:rsidRDefault="00902CE9" w:rsidP="00F014E8">
      <w:pPr>
        <w:pStyle w:val="Texto"/>
        <w:spacing w:after="0" w:line="240" w:lineRule="exact"/>
        <w:ind w:left="2160" w:hanging="540"/>
        <w:rPr>
          <w:rFonts w:asciiTheme="minorHAnsi" w:hAnsiTheme="minorHAnsi"/>
          <w:sz w:val="20"/>
        </w:rPr>
      </w:pPr>
      <w:r w:rsidRPr="00902CE9">
        <w:rPr>
          <w:rFonts w:asciiTheme="minorHAnsi" w:hAnsiTheme="minorHAnsi"/>
          <w:sz w:val="20"/>
        </w:rPr>
        <w:t>8270 PAGADO</w:t>
      </w:r>
    </w:p>
    <w:p w:rsidR="00902CE9" w:rsidRPr="00902CE9" w:rsidRDefault="00902CE9" w:rsidP="00902CE9">
      <w:pPr>
        <w:pStyle w:val="Texto"/>
        <w:spacing w:after="0" w:line="240" w:lineRule="exact"/>
        <w:ind w:firstLine="0"/>
        <w:rPr>
          <w:rFonts w:asciiTheme="minorHAnsi" w:hAnsiTheme="minorHAnsi"/>
          <w:sz w:val="20"/>
        </w:rPr>
      </w:pPr>
      <w:r w:rsidRPr="00902CE9">
        <w:rPr>
          <w:rFonts w:asciiTheme="minorHAnsi" w:hAnsiTheme="minorHAnsi"/>
          <w:sz w:val="20"/>
        </w:rPr>
        <w:t>A cada cuenta de egresos, le corresponde una cuenta presupuestal de los 7 momentos contables señalados.</w:t>
      </w:r>
    </w:p>
    <w:p w:rsidR="00E4479B" w:rsidRPr="00902CE9" w:rsidRDefault="00E4479B" w:rsidP="00E4479B">
      <w:pPr>
        <w:pStyle w:val="Texto"/>
        <w:spacing w:after="0" w:line="240" w:lineRule="exact"/>
        <w:rPr>
          <w:rFonts w:asciiTheme="minorHAnsi" w:hAnsiTheme="minorHAnsi"/>
          <w:sz w:val="20"/>
        </w:rPr>
      </w:pPr>
    </w:p>
    <w:p w:rsidR="00DF1F01" w:rsidRPr="008772BA" w:rsidRDefault="00DF1F01" w:rsidP="00E4479B">
      <w:pPr>
        <w:pStyle w:val="Texto"/>
        <w:spacing w:after="0" w:line="240" w:lineRule="exact"/>
        <w:rPr>
          <w:rFonts w:asciiTheme="minorHAnsi" w:hAnsiTheme="minorHAnsi"/>
          <w:sz w:val="20"/>
          <w:lang w:val="es-MX"/>
        </w:rPr>
      </w:pPr>
    </w:p>
    <w:p w:rsidR="00B03729" w:rsidRPr="00B03729" w:rsidRDefault="0022670B" w:rsidP="0022670B">
      <w:pPr>
        <w:spacing w:line="240" w:lineRule="auto"/>
        <w:rPr>
          <w:szCs w:val="18"/>
        </w:rPr>
      </w:pPr>
      <w:r>
        <w:rPr>
          <w:rFonts w:asciiTheme="minorHAnsi" w:hAnsiTheme="minorHAnsi" w:cs="Arial"/>
          <w:sz w:val="20"/>
          <w:szCs w:val="20"/>
        </w:rPr>
        <w:t>Bajo protesta de decir</w:t>
      </w:r>
      <w:r w:rsidR="00B03729" w:rsidRPr="0022670B">
        <w:rPr>
          <w:rFonts w:asciiTheme="minorHAnsi" w:hAnsiTheme="minorHAnsi" w:cs="Arial"/>
          <w:sz w:val="20"/>
          <w:szCs w:val="20"/>
        </w:rPr>
        <w:t xml:space="preserve"> verdad declaramos que</w:t>
      </w:r>
      <w:r>
        <w:rPr>
          <w:rFonts w:asciiTheme="minorHAnsi" w:hAnsiTheme="minorHAnsi" w:cs="Arial"/>
          <w:sz w:val="20"/>
          <w:szCs w:val="20"/>
        </w:rPr>
        <w:t xml:space="preserve"> los Estados Financieros y sus N</w:t>
      </w:r>
      <w:r w:rsidR="00B03729" w:rsidRPr="0022670B">
        <w:rPr>
          <w:rFonts w:asciiTheme="minorHAnsi" w:hAnsiTheme="minorHAnsi" w:cs="Arial"/>
          <w:sz w:val="20"/>
          <w:szCs w:val="20"/>
        </w:rPr>
        <w:t>otas son razonablemente correctos y responsabilidad del emisor.</w:t>
      </w:r>
    </w:p>
    <w:sectPr w:rsidR="00B03729" w:rsidRPr="00B03729" w:rsidSect="008772BA">
      <w:headerReference w:type="default" r:id="rId24"/>
      <w:pgSz w:w="15840" w:h="12240" w:orient="landscape" w:code="1"/>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6F0" w:rsidRDefault="00F476F0" w:rsidP="009F38BD">
      <w:pPr>
        <w:spacing w:after="0" w:line="240" w:lineRule="auto"/>
      </w:pPr>
      <w:r>
        <w:separator/>
      </w:r>
    </w:p>
  </w:endnote>
  <w:endnote w:type="continuationSeparator" w:id="0">
    <w:p w:rsidR="00F476F0" w:rsidRDefault="00F476F0" w:rsidP="009F3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6F0" w:rsidRDefault="00F476F0" w:rsidP="009F38BD">
      <w:pPr>
        <w:spacing w:after="0" w:line="240" w:lineRule="auto"/>
      </w:pPr>
      <w:r>
        <w:separator/>
      </w:r>
    </w:p>
  </w:footnote>
  <w:footnote w:type="continuationSeparator" w:id="0">
    <w:p w:rsidR="00F476F0" w:rsidRDefault="00F476F0" w:rsidP="009F38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995" w:rsidRDefault="006B5995" w:rsidP="009F38BD">
    <w:pPr>
      <w:pStyle w:val="Encabezado"/>
      <w:rPr>
        <w:noProof/>
        <w:lang w:eastAsia="es-MX"/>
      </w:rPr>
    </w:pPr>
  </w:p>
  <w:p w:rsidR="00860C69" w:rsidRPr="00860C69" w:rsidRDefault="00860C69" w:rsidP="004111B9">
    <w:pPr>
      <w:pStyle w:val="Encabezado"/>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nsid w:val="228C1854"/>
    <w:multiLevelType w:val="hybridMultilevel"/>
    <w:tmpl w:val="8E18A9BC"/>
    <w:lvl w:ilvl="0" w:tplc="460A43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2C810B51"/>
    <w:multiLevelType w:val="hybridMultilevel"/>
    <w:tmpl w:val="20BE8B0C"/>
    <w:lvl w:ilvl="0" w:tplc="5A921D8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nsid w:val="429226A7"/>
    <w:multiLevelType w:val="hybridMultilevel"/>
    <w:tmpl w:val="49B61BBC"/>
    <w:lvl w:ilvl="0" w:tplc="E1D443C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nsid w:val="509537FB"/>
    <w:multiLevelType w:val="hybridMultilevel"/>
    <w:tmpl w:val="5A30677E"/>
    <w:lvl w:ilvl="0" w:tplc="DD1E65C2">
      <w:start w:val="2"/>
      <w:numFmt w:val="bullet"/>
      <w:lvlText w:val=""/>
      <w:lvlJc w:val="left"/>
      <w:pPr>
        <w:ind w:left="1008" w:hanging="360"/>
      </w:pPr>
      <w:rPr>
        <w:rFonts w:ascii="Symbol" w:eastAsia="Times New Roman" w:hAnsi="Symbol" w:cs="Aria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3"/>
  </w:num>
  <w:num w:numId="6">
    <w:abstractNumId w:val="6"/>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79B"/>
    <w:rsid w:val="000028BE"/>
    <w:rsid w:val="00002F53"/>
    <w:rsid w:val="00006852"/>
    <w:rsid w:val="0001364A"/>
    <w:rsid w:val="00041A85"/>
    <w:rsid w:val="00046139"/>
    <w:rsid w:val="000562D6"/>
    <w:rsid w:val="00070E96"/>
    <w:rsid w:val="0007280B"/>
    <w:rsid w:val="00073F9F"/>
    <w:rsid w:val="00092A06"/>
    <w:rsid w:val="000B338D"/>
    <w:rsid w:val="000C19FF"/>
    <w:rsid w:val="000C3026"/>
    <w:rsid w:val="000D22DF"/>
    <w:rsid w:val="000D6CA2"/>
    <w:rsid w:val="000E0AF4"/>
    <w:rsid w:val="000E236F"/>
    <w:rsid w:val="000E53D5"/>
    <w:rsid w:val="000F1082"/>
    <w:rsid w:val="00100890"/>
    <w:rsid w:val="001034BF"/>
    <w:rsid w:val="00105B07"/>
    <w:rsid w:val="00106B25"/>
    <w:rsid w:val="0010764A"/>
    <w:rsid w:val="00110011"/>
    <w:rsid w:val="00110536"/>
    <w:rsid w:val="00111D28"/>
    <w:rsid w:val="00137A5F"/>
    <w:rsid w:val="00137FC0"/>
    <w:rsid w:val="00141634"/>
    <w:rsid w:val="001451BA"/>
    <w:rsid w:val="00153663"/>
    <w:rsid w:val="00160D6E"/>
    <w:rsid w:val="00166A99"/>
    <w:rsid w:val="001670B5"/>
    <w:rsid w:val="00183872"/>
    <w:rsid w:val="0019236F"/>
    <w:rsid w:val="00196A03"/>
    <w:rsid w:val="001A1C71"/>
    <w:rsid w:val="001A2434"/>
    <w:rsid w:val="001A3D2A"/>
    <w:rsid w:val="001C39FC"/>
    <w:rsid w:val="001D3AE9"/>
    <w:rsid w:val="001D54E9"/>
    <w:rsid w:val="001E0D66"/>
    <w:rsid w:val="001E73E9"/>
    <w:rsid w:val="001F05F7"/>
    <w:rsid w:val="002005C7"/>
    <w:rsid w:val="00202198"/>
    <w:rsid w:val="00206980"/>
    <w:rsid w:val="00211DB3"/>
    <w:rsid w:val="00224151"/>
    <w:rsid w:val="0022670B"/>
    <w:rsid w:val="00227667"/>
    <w:rsid w:val="00232A4B"/>
    <w:rsid w:val="00241506"/>
    <w:rsid w:val="00244188"/>
    <w:rsid w:val="00244E9A"/>
    <w:rsid w:val="00245393"/>
    <w:rsid w:val="00254509"/>
    <w:rsid w:val="00263F08"/>
    <w:rsid w:val="00266261"/>
    <w:rsid w:val="00267A97"/>
    <w:rsid w:val="00282CFF"/>
    <w:rsid w:val="00294B6A"/>
    <w:rsid w:val="00297D4E"/>
    <w:rsid w:val="002A1BE5"/>
    <w:rsid w:val="002B6121"/>
    <w:rsid w:val="002C5548"/>
    <w:rsid w:val="002E00A6"/>
    <w:rsid w:val="002E015D"/>
    <w:rsid w:val="002E1EBA"/>
    <w:rsid w:val="002E43B9"/>
    <w:rsid w:val="00302683"/>
    <w:rsid w:val="003031AD"/>
    <w:rsid w:val="00314822"/>
    <w:rsid w:val="003166DE"/>
    <w:rsid w:val="00316DA6"/>
    <w:rsid w:val="003175E2"/>
    <w:rsid w:val="003209A4"/>
    <w:rsid w:val="0032464D"/>
    <w:rsid w:val="0032571B"/>
    <w:rsid w:val="00330D93"/>
    <w:rsid w:val="00334830"/>
    <w:rsid w:val="003406DF"/>
    <w:rsid w:val="0035613F"/>
    <w:rsid w:val="00372E63"/>
    <w:rsid w:val="003824B5"/>
    <w:rsid w:val="00391B58"/>
    <w:rsid w:val="0039338E"/>
    <w:rsid w:val="00396F6C"/>
    <w:rsid w:val="003B1227"/>
    <w:rsid w:val="003C0258"/>
    <w:rsid w:val="003C046A"/>
    <w:rsid w:val="003C18E8"/>
    <w:rsid w:val="003C646D"/>
    <w:rsid w:val="003D2194"/>
    <w:rsid w:val="003D377C"/>
    <w:rsid w:val="003E50F1"/>
    <w:rsid w:val="003F2E8E"/>
    <w:rsid w:val="003F6E66"/>
    <w:rsid w:val="004009C2"/>
    <w:rsid w:val="00400C66"/>
    <w:rsid w:val="00406C67"/>
    <w:rsid w:val="004111B9"/>
    <w:rsid w:val="00413229"/>
    <w:rsid w:val="00413C3F"/>
    <w:rsid w:val="00414603"/>
    <w:rsid w:val="00423EEE"/>
    <w:rsid w:val="00426391"/>
    <w:rsid w:val="00434D65"/>
    <w:rsid w:val="004376CE"/>
    <w:rsid w:val="00456E85"/>
    <w:rsid w:val="004630E7"/>
    <w:rsid w:val="004701BB"/>
    <w:rsid w:val="00482C67"/>
    <w:rsid w:val="00487025"/>
    <w:rsid w:val="0049187C"/>
    <w:rsid w:val="00491A9A"/>
    <w:rsid w:val="00491FC5"/>
    <w:rsid w:val="00494AC3"/>
    <w:rsid w:val="004959AC"/>
    <w:rsid w:val="004B48A7"/>
    <w:rsid w:val="004C21AC"/>
    <w:rsid w:val="004C49E4"/>
    <w:rsid w:val="004C55FA"/>
    <w:rsid w:val="004E4BC5"/>
    <w:rsid w:val="004E567C"/>
    <w:rsid w:val="004E7911"/>
    <w:rsid w:val="004F2630"/>
    <w:rsid w:val="00536694"/>
    <w:rsid w:val="00542518"/>
    <w:rsid w:val="00542BD3"/>
    <w:rsid w:val="00543E73"/>
    <w:rsid w:val="005538C4"/>
    <w:rsid w:val="00563744"/>
    <w:rsid w:val="00580D73"/>
    <w:rsid w:val="00584C86"/>
    <w:rsid w:val="00592B82"/>
    <w:rsid w:val="00594D12"/>
    <w:rsid w:val="005A142F"/>
    <w:rsid w:val="005A15BC"/>
    <w:rsid w:val="005B4B74"/>
    <w:rsid w:val="005B5648"/>
    <w:rsid w:val="005D15EC"/>
    <w:rsid w:val="005D2491"/>
    <w:rsid w:val="005D51BD"/>
    <w:rsid w:val="005D6027"/>
    <w:rsid w:val="005E61EB"/>
    <w:rsid w:val="00600F52"/>
    <w:rsid w:val="00631DCB"/>
    <w:rsid w:val="00632BA6"/>
    <w:rsid w:val="0063664D"/>
    <w:rsid w:val="00636C7F"/>
    <w:rsid w:val="00641484"/>
    <w:rsid w:val="0064298E"/>
    <w:rsid w:val="0065345D"/>
    <w:rsid w:val="00666DFF"/>
    <w:rsid w:val="00675E5F"/>
    <w:rsid w:val="00682965"/>
    <w:rsid w:val="00687512"/>
    <w:rsid w:val="006A3439"/>
    <w:rsid w:val="006B5995"/>
    <w:rsid w:val="006B7B1F"/>
    <w:rsid w:val="006C5FD6"/>
    <w:rsid w:val="006E490B"/>
    <w:rsid w:val="006F4676"/>
    <w:rsid w:val="006F4F94"/>
    <w:rsid w:val="007003A7"/>
    <w:rsid w:val="00705E2C"/>
    <w:rsid w:val="007073FB"/>
    <w:rsid w:val="007127EA"/>
    <w:rsid w:val="007303EF"/>
    <w:rsid w:val="007304BE"/>
    <w:rsid w:val="007320C9"/>
    <w:rsid w:val="00736820"/>
    <w:rsid w:val="00741DD2"/>
    <w:rsid w:val="00742A55"/>
    <w:rsid w:val="00745ECF"/>
    <w:rsid w:val="00747E3E"/>
    <w:rsid w:val="0075165A"/>
    <w:rsid w:val="00756E3D"/>
    <w:rsid w:val="00764C40"/>
    <w:rsid w:val="00780A8B"/>
    <w:rsid w:val="007844BD"/>
    <w:rsid w:val="007A5090"/>
    <w:rsid w:val="007A75A0"/>
    <w:rsid w:val="007A77B8"/>
    <w:rsid w:val="007B24D7"/>
    <w:rsid w:val="007B4102"/>
    <w:rsid w:val="007B6FB8"/>
    <w:rsid w:val="007C642C"/>
    <w:rsid w:val="007C682E"/>
    <w:rsid w:val="007F59E6"/>
    <w:rsid w:val="007F7A2A"/>
    <w:rsid w:val="00802321"/>
    <w:rsid w:val="00813182"/>
    <w:rsid w:val="00816894"/>
    <w:rsid w:val="0082197A"/>
    <w:rsid w:val="0082335B"/>
    <w:rsid w:val="00846EBA"/>
    <w:rsid w:val="00854C67"/>
    <w:rsid w:val="00854F79"/>
    <w:rsid w:val="008564DF"/>
    <w:rsid w:val="00860A4C"/>
    <w:rsid w:val="00860C69"/>
    <w:rsid w:val="00861E62"/>
    <w:rsid w:val="00865137"/>
    <w:rsid w:val="00873238"/>
    <w:rsid w:val="008772BA"/>
    <w:rsid w:val="008811A8"/>
    <w:rsid w:val="008955D0"/>
    <w:rsid w:val="00895F5A"/>
    <w:rsid w:val="008A33E5"/>
    <w:rsid w:val="008A4D8F"/>
    <w:rsid w:val="008A51CE"/>
    <w:rsid w:val="008C1BFB"/>
    <w:rsid w:val="008C72CF"/>
    <w:rsid w:val="008E2FF7"/>
    <w:rsid w:val="008E6265"/>
    <w:rsid w:val="008F1D69"/>
    <w:rsid w:val="008F3B1C"/>
    <w:rsid w:val="00902CE9"/>
    <w:rsid w:val="00910A9C"/>
    <w:rsid w:val="00912424"/>
    <w:rsid w:val="00914083"/>
    <w:rsid w:val="009156D0"/>
    <w:rsid w:val="00926D84"/>
    <w:rsid w:val="00930F6C"/>
    <w:rsid w:val="00952D7A"/>
    <w:rsid w:val="009624EF"/>
    <w:rsid w:val="009631C6"/>
    <w:rsid w:val="00974564"/>
    <w:rsid w:val="009904E9"/>
    <w:rsid w:val="00992567"/>
    <w:rsid w:val="009B0330"/>
    <w:rsid w:val="009B37ED"/>
    <w:rsid w:val="009B42B1"/>
    <w:rsid w:val="009C186C"/>
    <w:rsid w:val="009C1F79"/>
    <w:rsid w:val="009C696E"/>
    <w:rsid w:val="009D02DE"/>
    <w:rsid w:val="009D03BC"/>
    <w:rsid w:val="009D7CA2"/>
    <w:rsid w:val="009D7E8C"/>
    <w:rsid w:val="009E1863"/>
    <w:rsid w:val="009E5177"/>
    <w:rsid w:val="009E5F27"/>
    <w:rsid w:val="009F0B92"/>
    <w:rsid w:val="009F38BD"/>
    <w:rsid w:val="009F3EAF"/>
    <w:rsid w:val="009F522C"/>
    <w:rsid w:val="00A00574"/>
    <w:rsid w:val="00A0766B"/>
    <w:rsid w:val="00A14091"/>
    <w:rsid w:val="00A16336"/>
    <w:rsid w:val="00A21809"/>
    <w:rsid w:val="00A3226E"/>
    <w:rsid w:val="00A62F62"/>
    <w:rsid w:val="00A81610"/>
    <w:rsid w:val="00A83486"/>
    <w:rsid w:val="00A91E2B"/>
    <w:rsid w:val="00A930A3"/>
    <w:rsid w:val="00AB0590"/>
    <w:rsid w:val="00AB0CBE"/>
    <w:rsid w:val="00AB0E7A"/>
    <w:rsid w:val="00AC4AE7"/>
    <w:rsid w:val="00AC7DC6"/>
    <w:rsid w:val="00AE6D57"/>
    <w:rsid w:val="00AF1C89"/>
    <w:rsid w:val="00AF3609"/>
    <w:rsid w:val="00AF4CBE"/>
    <w:rsid w:val="00AF555E"/>
    <w:rsid w:val="00B03729"/>
    <w:rsid w:val="00B079B7"/>
    <w:rsid w:val="00B11047"/>
    <w:rsid w:val="00B11B1E"/>
    <w:rsid w:val="00B23560"/>
    <w:rsid w:val="00B24FF2"/>
    <w:rsid w:val="00B27E45"/>
    <w:rsid w:val="00B32211"/>
    <w:rsid w:val="00B32D02"/>
    <w:rsid w:val="00B4040B"/>
    <w:rsid w:val="00B431E1"/>
    <w:rsid w:val="00B456E2"/>
    <w:rsid w:val="00B46C1D"/>
    <w:rsid w:val="00B50AC2"/>
    <w:rsid w:val="00B55E5E"/>
    <w:rsid w:val="00B571FF"/>
    <w:rsid w:val="00B74335"/>
    <w:rsid w:val="00B86594"/>
    <w:rsid w:val="00B87C81"/>
    <w:rsid w:val="00B926C5"/>
    <w:rsid w:val="00BB353B"/>
    <w:rsid w:val="00BB3777"/>
    <w:rsid w:val="00BB4F38"/>
    <w:rsid w:val="00BC1C1E"/>
    <w:rsid w:val="00BD4C46"/>
    <w:rsid w:val="00BE178A"/>
    <w:rsid w:val="00BE4733"/>
    <w:rsid w:val="00BE568C"/>
    <w:rsid w:val="00BF039E"/>
    <w:rsid w:val="00C006BC"/>
    <w:rsid w:val="00C05A73"/>
    <w:rsid w:val="00C1182E"/>
    <w:rsid w:val="00C149E5"/>
    <w:rsid w:val="00C229AB"/>
    <w:rsid w:val="00C270F8"/>
    <w:rsid w:val="00C2759A"/>
    <w:rsid w:val="00C306C1"/>
    <w:rsid w:val="00C31962"/>
    <w:rsid w:val="00C3263F"/>
    <w:rsid w:val="00C44641"/>
    <w:rsid w:val="00C44D1A"/>
    <w:rsid w:val="00C46C72"/>
    <w:rsid w:val="00C577A5"/>
    <w:rsid w:val="00C61B0E"/>
    <w:rsid w:val="00C62EBD"/>
    <w:rsid w:val="00C67984"/>
    <w:rsid w:val="00C81E80"/>
    <w:rsid w:val="00C87F6C"/>
    <w:rsid w:val="00C97514"/>
    <w:rsid w:val="00CA3083"/>
    <w:rsid w:val="00CA6156"/>
    <w:rsid w:val="00CB7095"/>
    <w:rsid w:val="00CB7EAD"/>
    <w:rsid w:val="00CC2221"/>
    <w:rsid w:val="00CC30E5"/>
    <w:rsid w:val="00CD2192"/>
    <w:rsid w:val="00CD6C5D"/>
    <w:rsid w:val="00CE2EC9"/>
    <w:rsid w:val="00CF10A5"/>
    <w:rsid w:val="00CF2F5F"/>
    <w:rsid w:val="00CF6F92"/>
    <w:rsid w:val="00D042D1"/>
    <w:rsid w:val="00D219D4"/>
    <w:rsid w:val="00D22AC7"/>
    <w:rsid w:val="00D23989"/>
    <w:rsid w:val="00D42567"/>
    <w:rsid w:val="00D475AF"/>
    <w:rsid w:val="00D50E01"/>
    <w:rsid w:val="00D57728"/>
    <w:rsid w:val="00D63C05"/>
    <w:rsid w:val="00D70C72"/>
    <w:rsid w:val="00D76834"/>
    <w:rsid w:val="00D847E6"/>
    <w:rsid w:val="00D84AE3"/>
    <w:rsid w:val="00D85004"/>
    <w:rsid w:val="00D96A49"/>
    <w:rsid w:val="00DA0157"/>
    <w:rsid w:val="00DA2952"/>
    <w:rsid w:val="00DA6B3A"/>
    <w:rsid w:val="00DC5B31"/>
    <w:rsid w:val="00DF02BE"/>
    <w:rsid w:val="00DF1F01"/>
    <w:rsid w:val="00E12C8F"/>
    <w:rsid w:val="00E20367"/>
    <w:rsid w:val="00E230C6"/>
    <w:rsid w:val="00E305EB"/>
    <w:rsid w:val="00E34025"/>
    <w:rsid w:val="00E3708C"/>
    <w:rsid w:val="00E37EA8"/>
    <w:rsid w:val="00E4479B"/>
    <w:rsid w:val="00E80B6F"/>
    <w:rsid w:val="00E904A6"/>
    <w:rsid w:val="00E90C0C"/>
    <w:rsid w:val="00E97F3D"/>
    <w:rsid w:val="00EA7D69"/>
    <w:rsid w:val="00EB21A0"/>
    <w:rsid w:val="00ED1265"/>
    <w:rsid w:val="00ED48AB"/>
    <w:rsid w:val="00ED5DAB"/>
    <w:rsid w:val="00ED63D2"/>
    <w:rsid w:val="00EE5EFA"/>
    <w:rsid w:val="00EE675C"/>
    <w:rsid w:val="00EF75CB"/>
    <w:rsid w:val="00F014E8"/>
    <w:rsid w:val="00F205F0"/>
    <w:rsid w:val="00F4070D"/>
    <w:rsid w:val="00F42E04"/>
    <w:rsid w:val="00F4476F"/>
    <w:rsid w:val="00F44EAF"/>
    <w:rsid w:val="00F476F0"/>
    <w:rsid w:val="00F76D6D"/>
    <w:rsid w:val="00F839C4"/>
    <w:rsid w:val="00F90BEA"/>
    <w:rsid w:val="00F926C8"/>
    <w:rsid w:val="00F92D51"/>
    <w:rsid w:val="00FB1E64"/>
    <w:rsid w:val="00FC0F64"/>
    <w:rsid w:val="00FE34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79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E4479B"/>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E4479B"/>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E4479B"/>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E4479B"/>
    <w:rPr>
      <w:rFonts w:ascii="Arial" w:eastAsia="Times New Roman" w:hAnsi="Arial" w:cs="Arial"/>
      <w:sz w:val="18"/>
      <w:szCs w:val="20"/>
      <w:lang w:val="es-ES" w:eastAsia="es-ES"/>
    </w:rPr>
  </w:style>
  <w:style w:type="paragraph" w:styleId="Encabezado">
    <w:name w:val="header"/>
    <w:basedOn w:val="Normal"/>
    <w:link w:val="EncabezadoCar"/>
    <w:uiPriority w:val="99"/>
    <w:unhideWhenUsed/>
    <w:rsid w:val="009F38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38BD"/>
    <w:rPr>
      <w:rFonts w:ascii="Calibri" w:eastAsia="Calibri" w:hAnsi="Calibri" w:cs="Times New Roman"/>
    </w:rPr>
  </w:style>
  <w:style w:type="paragraph" w:styleId="Piedepgina">
    <w:name w:val="footer"/>
    <w:basedOn w:val="Normal"/>
    <w:link w:val="PiedepginaCar"/>
    <w:uiPriority w:val="99"/>
    <w:unhideWhenUsed/>
    <w:rsid w:val="009F38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38BD"/>
    <w:rPr>
      <w:rFonts w:ascii="Calibri" w:eastAsia="Calibri" w:hAnsi="Calibri" w:cs="Times New Roman"/>
    </w:rPr>
  </w:style>
  <w:style w:type="paragraph" w:styleId="Textodeglobo">
    <w:name w:val="Balloon Text"/>
    <w:basedOn w:val="Normal"/>
    <w:link w:val="TextodegloboCar"/>
    <w:uiPriority w:val="99"/>
    <w:semiHidden/>
    <w:unhideWhenUsed/>
    <w:rsid w:val="009F38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38BD"/>
    <w:rPr>
      <w:rFonts w:ascii="Tahoma" w:eastAsia="Calibri" w:hAnsi="Tahoma" w:cs="Tahoma"/>
      <w:sz w:val="16"/>
      <w:szCs w:val="16"/>
    </w:rPr>
  </w:style>
  <w:style w:type="table" w:styleId="Tablaconcuadrcula">
    <w:name w:val="Table Grid"/>
    <w:basedOn w:val="Tablanormal"/>
    <w:uiPriority w:val="59"/>
    <w:rsid w:val="005D60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C5B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79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E4479B"/>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E4479B"/>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E4479B"/>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E4479B"/>
    <w:rPr>
      <w:rFonts w:ascii="Arial" w:eastAsia="Times New Roman" w:hAnsi="Arial" w:cs="Arial"/>
      <w:sz w:val="18"/>
      <w:szCs w:val="20"/>
      <w:lang w:val="es-ES" w:eastAsia="es-ES"/>
    </w:rPr>
  </w:style>
  <w:style w:type="paragraph" w:styleId="Encabezado">
    <w:name w:val="header"/>
    <w:basedOn w:val="Normal"/>
    <w:link w:val="EncabezadoCar"/>
    <w:uiPriority w:val="99"/>
    <w:unhideWhenUsed/>
    <w:rsid w:val="009F38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38BD"/>
    <w:rPr>
      <w:rFonts w:ascii="Calibri" w:eastAsia="Calibri" w:hAnsi="Calibri" w:cs="Times New Roman"/>
    </w:rPr>
  </w:style>
  <w:style w:type="paragraph" w:styleId="Piedepgina">
    <w:name w:val="footer"/>
    <w:basedOn w:val="Normal"/>
    <w:link w:val="PiedepginaCar"/>
    <w:uiPriority w:val="99"/>
    <w:unhideWhenUsed/>
    <w:rsid w:val="009F38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38BD"/>
    <w:rPr>
      <w:rFonts w:ascii="Calibri" w:eastAsia="Calibri" w:hAnsi="Calibri" w:cs="Times New Roman"/>
    </w:rPr>
  </w:style>
  <w:style w:type="paragraph" w:styleId="Textodeglobo">
    <w:name w:val="Balloon Text"/>
    <w:basedOn w:val="Normal"/>
    <w:link w:val="TextodegloboCar"/>
    <w:uiPriority w:val="99"/>
    <w:semiHidden/>
    <w:unhideWhenUsed/>
    <w:rsid w:val="009F38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38BD"/>
    <w:rPr>
      <w:rFonts w:ascii="Tahoma" w:eastAsia="Calibri" w:hAnsi="Tahoma" w:cs="Tahoma"/>
      <w:sz w:val="16"/>
      <w:szCs w:val="16"/>
    </w:rPr>
  </w:style>
  <w:style w:type="table" w:styleId="Tablaconcuadrcula">
    <w:name w:val="Table Grid"/>
    <w:basedOn w:val="Tablanormal"/>
    <w:uiPriority w:val="59"/>
    <w:rsid w:val="005D60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C5B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6299">
      <w:bodyDiv w:val="1"/>
      <w:marLeft w:val="0"/>
      <w:marRight w:val="0"/>
      <w:marTop w:val="0"/>
      <w:marBottom w:val="0"/>
      <w:divBdr>
        <w:top w:val="none" w:sz="0" w:space="0" w:color="auto"/>
        <w:left w:val="none" w:sz="0" w:space="0" w:color="auto"/>
        <w:bottom w:val="none" w:sz="0" w:space="0" w:color="auto"/>
        <w:right w:val="none" w:sz="0" w:space="0" w:color="auto"/>
      </w:divBdr>
    </w:div>
    <w:div w:id="571814851">
      <w:bodyDiv w:val="1"/>
      <w:marLeft w:val="0"/>
      <w:marRight w:val="0"/>
      <w:marTop w:val="0"/>
      <w:marBottom w:val="0"/>
      <w:divBdr>
        <w:top w:val="none" w:sz="0" w:space="0" w:color="auto"/>
        <w:left w:val="none" w:sz="0" w:space="0" w:color="auto"/>
        <w:bottom w:val="none" w:sz="0" w:space="0" w:color="auto"/>
        <w:right w:val="none" w:sz="0" w:space="0" w:color="auto"/>
      </w:divBdr>
    </w:div>
    <w:div w:id="738526933">
      <w:bodyDiv w:val="1"/>
      <w:marLeft w:val="0"/>
      <w:marRight w:val="0"/>
      <w:marTop w:val="0"/>
      <w:marBottom w:val="0"/>
      <w:divBdr>
        <w:top w:val="none" w:sz="0" w:space="0" w:color="auto"/>
        <w:left w:val="none" w:sz="0" w:space="0" w:color="auto"/>
        <w:bottom w:val="none" w:sz="0" w:space="0" w:color="auto"/>
        <w:right w:val="none" w:sz="0" w:space="0" w:color="auto"/>
      </w:divBdr>
    </w:div>
    <w:div w:id="782848993">
      <w:bodyDiv w:val="1"/>
      <w:marLeft w:val="0"/>
      <w:marRight w:val="0"/>
      <w:marTop w:val="0"/>
      <w:marBottom w:val="0"/>
      <w:divBdr>
        <w:top w:val="none" w:sz="0" w:space="0" w:color="auto"/>
        <w:left w:val="none" w:sz="0" w:space="0" w:color="auto"/>
        <w:bottom w:val="none" w:sz="0" w:space="0" w:color="auto"/>
        <w:right w:val="none" w:sz="0" w:space="0" w:color="auto"/>
      </w:divBdr>
    </w:div>
    <w:div w:id="868640454">
      <w:bodyDiv w:val="1"/>
      <w:marLeft w:val="0"/>
      <w:marRight w:val="0"/>
      <w:marTop w:val="0"/>
      <w:marBottom w:val="0"/>
      <w:divBdr>
        <w:top w:val="none" w:sz="0" w:space="0" w:color="auto"/>
        <w:left w:val="none" w:sz="0" w:space="0" w:color="auto"/>
        <w:bottom w:val="none" w:sz="0" w:space="0" w:color="auto"/>
        <w:right w:val="none" w:sz="0" w:space="0" w:color="auto"/>
      </w:divBdr>
    </w:div>
    <w:div w:id="897782056">
      <w:bodyDiv w:val="1"/>
      <w:marLeft w:val="0"/>
      <w:marRight w:val="0"/>
      <w:marTop w:val="0"/>
      <w:marBottom w:val="0"/>
      <w:divBdr>
        <w:top w:val="none" w:sz="0" w:space="0" w:color="auto"/>
        <w:left w:val="none" w:sz="0" w:space="0" w:color="auto"/>
        <w:bottom w:val="none" w:sz="0" w:space="0" w:color="auto"/>
        <w:right w:val="none" w:sz="0" w:space="0" w:color="auto"/>
      </w:divBdr>
    </w:div>
    <w:div w:id="929043394">
      <w:bodyDiv w:val="1"/>
      <w:marLeft w:val="0"/>
      <w:marRight w:val="0"/>
      <w:marTop w:val="0"/>
      <w:marBottom w:val="0"/>
      <w:divBdr>
        <w:top w:val="none" w:sz="0" w:space="0" w:color="auto"/>
        <w:left w:val="none" w:sz="0" w:space="0" w:color="auto"/>
        <w:bottom w:val="none" w:sz="0" w:space="0" w:color="auto"/>
        <w:right w:val="none" w:sz="0" w:space="0" w:color="auto"/>
      </w:divBdr>
    </w:div>
    <w:div w:id="1115639047">
      <w:bodyDiv w:val="1"/>
      <w:marLeft w:val="0"/>
      <w:marRight w:val="0"/>
      <w:marTop w:val="0"/>
      <w:marBottom w:val="0"/>
      <w:divBdr>
        <w:top w:val="none" w:sz="0" w:space="0" w:color="auto"/>
        <w:left w:val="none" w:sz="0" w:space="0" w:color="auto"/>
        <w:bottom w:val="none" w:sz="0" w:space="0" w:color="auto"/>
        <w:right w:val="none" w:sz="0" w:space="0" w:color="auto"/>
      </w:divBdr>
    </w:div>
    <w:div w:id="1197885044">
      <w:bodyDiv w:val="1"/>
      <w:marLeft w:val="0"/>
      <w:marRight w:val="0"/>
      <w:marTop w:val="0"/>
      <w:marBottom w:val="0"/>
      <w:divBdr>
        <w:top w:val="none" w:sz="0" w:space="0" w:color="auto"/>
        <w:left w:val="none" w:sz="0" w:space="0" w:color="auto"/>
        <w:bottom w:val="none" w:sz="0" w:space="0" w:color="auto"/>
        <w:right w:val="none" w:sz="0" w:space="0" w:color="auto"/>
      </w:divBdr>
    </w:div>
    <w:div w:id="1350831600">
      <w:bodyDiv w:val="1"/>
      <w:marLeft w:val="0"/>
      <w:marRight w:val="0"/>
      <w:marTop w:val="0"/>
      <w:marBottom w:val="0"/>
      <w:divBdr>
        <w:top w:val="none" w:sz="0" w:space="0" w:color="auto"/>
        <w:left w:val="none" w:sz="0" w:space="0" w:color="auto"/>
        <w:bottom w:val="none" w:sz="0" w:space="0" w:color="auto"/>
        <w:right w:val="none" w:sz="0" w:space="0" w:color="auto"/>
      </w:divBdr>
    </w:div>
    <w:div w:id="1403914426">
      <w:bodyDiv w:val="1"/>
      <w:marLeft w:val="0"/>
      <w:marRight w:val="0"/>
      <w:marTop w:val="0"/>
      <w:marBottom w:val="0"/>
      <w:divBdr>
        <w:top w:val="none" w:sz="0" w:space="0" w:color="auto"/>
        <w:left w:val="none" w:sz="0" w:space="0" w:color="auto"/>
        <w:bottom w:val="none" w:sz="0" w:space="0" w:color="auto"/>
        <w:right w:val="none" w:sz="0" w:space="0" w:color="auto"/>
      </w:divBdr>
    </w:div>
    <w:div w:id="1429232653">
      <w:bodyDiv w:val="1"/>
      <w:marLeft w:val="0"/>
      <w:marRight w:val="0"/>
      <w:marTop w:val="0"/>
      <w:marBottom w:val="0"/>
      <w:divBdr>
        <w:top w:val="none" w:sz="0" w:space="0" w:color="auto"/>
        <w:left w:val="none" w:sz="0" w:space="0" w:color="auto"/>
        <w:bottom w:val="none" w:sz="0" w:space="0" w:color="auto"/>
        <w:right w:val="none" w:sz="0" w:space="0" w:color="auto"/>
      </w:divBdr>
    </w:div>
    <w:div w:id="1581672216">
      <w:bodyDiv w:val="1"/>
      <w:marLeft w:val="0"/>
      <w:marRight w:val="0"/>
      <w:marTop w:val="0"/>
      <w:marBottom w:val="0"/>
      <w:divBdr>
        <w:top w:val="none" w:sz="0" w:space="0" w:color="auto"/>
        <w:left w:val="none" w:sz="0" w:space="0" w:color="auto"/>
        <w:bottom w:val="none" w:sz="0" w:space="0" w:color="auto"/>
        <w:right w:val="none" w:sz="0" w:space="0" w:color="auto"/>
      </w:divBdr>
    </w:div>
    <w:div w:id="1699502534">
      <w:bodyDiv w:val="1"/>
      <w:marLeft w:val="0"/>
      <w:marRight w:val="0"/>
      <w:marTop w:val="0"/>
      <w:marBottom w:val="0"/>
      <w:divBdr>
        <w:top w:val="none" w:sz="0" w:space="0" w:color="auto"/>
        <w:left w:val="none" w:sz="0" w:space="0" w:color="auto"/>
        <w:bottom w:val="none" w:sz="0" w:space="0" w:color="auto"/>
        <w:right w:val="none" w:sz="0" w:space="0" w:color="auto"/>
      </w:divBdr>
    </w:div>
    <w:div w:id="1832017628">
      <w:bodyDiv w:val="1"/>
      <w:marLeft w:val="0"/>
      <w:marRight w:val="0"/>
      <w:marTop w:val="0"/>
      <w:marBottom w:val="0"/>
      <w:divBdr>
        <w:top w:val="none" w:sz="0" w:space="0" w:color="auto"/>
        <w:left w:val="none" w:sz="0" w:space="0" w:color="auto"/>
        <w:bottom w:val="none" w:sz="0" w:space="0" w:color="auto"/>
        <w:right w:val="none" w:sz="0" w:space="0" w:color="auto"/>
      </w:divBdr>
    </w:div>
    <w:div w:id="202409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5.emf"/><Relationship Id="rId10" Type="http://schemas.openxmlformats.org/officeDocument/2006/relationships/image" Target="media/image2.emf"/><Relationship Id="rId19" Type="http://schemas.openxmlformats.org/officeDocument/2006/relationships/image" Target="media/image11.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EA0091-4A5B-4730-B6F6-880A1D225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20</Pages>
  <Words>3074</Words>
  <Characters>16909</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DE MEXICO</dc:creator>
  <cp:lastModifiedBy>Eduar Raul Chi Santana</cp:lastModifiedBy>
  <cp:revision>9</cp:revision>
  <cp:lastPrinted>2018-05-09T18:24:00Z</cp:lastPrinted>
  <dcterms:created xsi:type="dcterms:W3CDTF">2017-02-23T17:13:00Z</dcterms:created>
  <dcterms:modified xsi:type="dcterms:W3CDTF">2018-05-09T18:24:00Z</dcterms:modified>
</cp:coreProperties>
</file>