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3" w:rsidRDefault="004E60F3">
      <w:pPr>
        <w:pStyle w:val="Textoindependiente"/>
        <w:rPr>
          <w:rFonts w:ascii="Times New Roman"/>
          <w:sz w:val="20"/>
        </w:rPr>
      </w:pPr>
    </w:p>
    <w:p w:rsidR="004E60F3" w:rsidRDefault="004E60F3">
      <w:pPr>
        <w:pStyle w:val="Textoindependiente"/>
        <w:spacing w:before="9"/>
        <w:rPr>
          <w:rFonts w:ascii="Times New Roman"/>
          <w:sz w:val="25"/>
        </w:rPr>
      </w:pPr>
    </w:p>
    <w:p w:rsidR="004E60F3" w:rsidRPr="009F6251" w:rsidRDefault="009F6251">
      <w:pPr>
        <w:spacing w:line="551" w:lineRule="exact"/>
        <w:ind w:left="101"/>
        <w:rPr>
          <w:rFonts w:ascii="Helvetica LT Std"/>
          <w:b/>
          <w:sz w:val="4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11430</wp:posOffset>
                </wp:positionV>
                <wp:extent cx="1807845" cy="68326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683260"/>
                          <a:chOff x="8673" y="18"/>
                          <a:chExt cx="2847" cy="1076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80" y="25"/>
                            <a:ext cx="2832" cy="3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80" y="25"/>
                            <a:ext cx="2832" cy="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8684" y="407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80" y="25"/>
                            <a:ext cx="2832" cy="3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0F3" w:rsidRPr="0013679C" w:rsidRDefault="00595456">
                              <w:pPr>
                                <w:spacing w:before="36"/>
                                <w:ind w:left="1199" w:right="1199"/>
                                <w:jc w:val="center"/>
                                <w:rPr>
                                  <w:rFonts w:ascii="HelveticaLTStd-Cond"/>
                                  <w:sz w:val="18"/>
                                  <w:szCs w:val="18"/>
                                </w:rPr>
                              </w:pPr>
                              <w:r w:rsidRPr="0013679C">
                                <w:rPr>
                                  <w:rFonts w:ascii="HelveticaLTStd-Cond"/>
                                  <w:color w:val="231F20"/>
                                  <w:sz w:val="18"/>
                                  <w:szCs w:val="18"/>
                                </w:rPr>
                                <w:t>Folio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" o:spid="_x0000_s1026" style="position:absolute;left:0;text-align:left;margin-left:433.65pt;margin-top:.9pt;width:142.35pt;height:53.8pt;z-index:251661312;mso-position-horizontal-relative:page" coordorigin="8673,18" coordsize="284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">
                <v:rect id="Rectangle 17" o:spid="_x0000_s1027" style="position:absolute;left:8680;top:25;width:283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9A8IA&#10;AADbAAAADwAAAGRycy9kb3ducmV2LnhtbERPz2vCMBS+C/sfwhvspukERWpTcRtju3iwDoe3R/Ns&#10;65qX0sQ221+/HASPH9/vbBNMKwbqXWNZwfMsAUFcWt1wpeDr8D5dgXAeWWNrmRT8koNN/jDJMNV2&#10;5D0Nha9EDGGXooLa+y6V0pU1GXQz2xFH7mx7gz7CvpK6xzGGm1bOk2QpDTYcG2rs6LWm8qe4GgXH&#10;U3g7LhbFdXcZLi+hHb//LH8o9fQYtmsQnoK/i2/uT61gHt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70DwgAAANsAAAAPAAAAAAAAAAAAAAAAAJgCAABkcnMvZG93&#10;bnJldi54bWxQSwUGAAAAAAQABAD1AAAAhwMAAAAA&#10;" fillcolor="#e6e7e8" stroked="f"/>
                <v:rect id="Rectangle 16" o:spid="_x0000_s1028" style="position:absolute;left:8680;top:25;width:2832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jeMMA&#10;AADbAAAADwAAAGRycy9kb3ducmV2LnhtbESPQWvCQBSE7wX/w/KE3pqN0qpEV1FB6bVREW/P7DMJ&#10;yb6N2VXT/vquUOhxmJlvmNmiM7W4U+tKywoGUQyCOLO65FzBfrd5m4BwHlljbZkUfJODxbz3MsNE&#10;2wd/0T31uQgQdgkqKLxvEildVpBBF9mGOHgX2xr0Qba51C0+AtzUchjHI2mw5LBQYEPrgrIqvRkF&#10;WP1sD925OqXNtX5frfBjfKSTUq/9bjkF4anz/+G/9qdWMBzA8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jeMMAAADbAAAADwAAAAAAAAAAAAAAAACYAgAAZHJzL2Rv&#10;d25yZXYueG1sUEsFBgAAAAAEAAQA9QAAAIgDAAAAAA==&#10;" filled="f" strokecolor="#231f20"/>
                <v:line id="Line 15" o:spid="_x0000_s1029" style="position:absolute;visibility:visible;mso-wrap-style:square" from="8684,407" to="1150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RjsIAAADbAAAADwAAAGRycy9kb3ducmV2LnhtbESPQYvCMBSE74L/ITzBm6ZbUKRrlEUU&#10;BBG0etnbo3mmxealNNF2//1GEDwOM/MNs1z3thZPan3lWMHXNAFBXDhdsVFwvewmCxA+IGusHZOC&#10;P/KwXg0HS8y06/hMzzwYESHsM1RQhtBkUvqiJIt+6hri6N1cazFE2RqpW+wi3NYyTZK5tFhxXCix&#10;oU1JxT1/WAX2sLhvz9vbdXayFx9+c2OOm06p8aj/+QYRqA+f8Lu91wrSFF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ERjsIAAADbAAAADwAAAAAAAAAAAAAA&#10;AAChAgAAZHJzL2Rvd25yZXYueG1sUEsFBgAAAAAEAAQA+QAAAJADAAAAAA==&#10;" strokecolor="#231f2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8680;top:25;width:283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sAMIA&#10;AADbAAAADwAAAGRycy9kb3ducmV2LnhtbESPzarCMBSE9xd8h3AEd9fUH65ajaKCIN5VVRB3h+bY&#10;FpuT0kStb28EweUwM98ws0VjSnGn2hWWFfS6EQji1OqCMwXHw+Z3DMJ5ZI2lZVLwJAeLeetnhrG2&#10;D07ovveZCBB2MSrIva9iKV2ak0HXtRVx8C62NuiDrDOpa3wEuCllP4r+pMGCw0KOFa1zSq/7m1Fw&#10;Gu+i5kwj9M9kqFf/k6RXjlZKddrNcgrCU+O/4U97qxX0B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+wAwgAAANsAAAAPAAAAAAAAAAAAAAAAAJgCAABkcnMvZG93&#10;bnJldi54bWxQSwUGAAAAAAQABAD1AAAAhwMAAAAA&#10;" fillcolor="#e6e7e8" strokecolor="#231f20">
                  <v:textbox inset="0,0,0,0">
                    <w:txbxContent>
                      <w:p w:rsidR="004E60F3" w:rsidRPr="0013679C" w:rsidRDefault="00595456">
                        <w:pPr>
                          <w:spacing w:before="36"/>
                          <w:ind w:left="1199" w:right="1199"/>
                          <w:jc w:val="center"/>
                          <w:rPr>
                            <w:rFonts w:ascii="HelveticaLTStd-Cond"/>
                            <w:sz w:val="18"/>
                            <w:szCs w:val="18"/>
                          </w:rPr>
                        </w:pPr>
                        <w:r w:rsidRPr="0013679C">
                          <w:rPr>
                            <w:rFonts w:ascii="HelveticaLTStd-Cond"/>
                            <w:color w:val="231F20"/>
                            <w:sz w:val="18"/>
                            <w:szCs w:val="18"/>
                          </w:rPr>
                          <w:t>Folio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5456" w:rsidRPr="009F6251">
        <w:rPr>
          <w:rFonts w:ascii="Helvetica LT Std"/>
          <w:b/>
          <w:color w:val="231F20"/>
          <w:sz w:val="42"/>
          <w:lang w:val="es-MX"/>
        </w:rPr>
        <w:t>SOLICITUD DE</w:t>
      </w:r>
      <w:r w:rsidR="00595456" w:rsidRPr="009F6251">
        <w:rPr>
          <w:rFonts w:ascii="Helvetica LT Std"/>
          <w:b/>
          <w:color w:val="231F20"/>
          <w:spacing w:val="-69"/>
          <w:sz w:val="42"/>
          <w:lang w:val="es-MX"/>
        </w:rPr>
        <w:t xml:space="preserve"> </w:t>
      </w:r>
      <w:r w:rsidR="00595456" w:rsidRPr="009F6251">
        <w:rPr>
          <w:rFonts w:ascii="Helvetica LT Std"/>
          <w:b/>
          <w:color w:val="231F20"/>
          <w:sz w:val="42"/>
          <w:lang w:val="es-MX"/>
        </w:rPr>
        <w:t>TEATRO</w:t>
      </w:r>
    </w:p>
    <w:p w:rsidR="004E60F3" w:rsidRPr="009F6251" w:rsidRDefault="00595456">
      <w:pPr>
        <w:spacing w:line="280" w:lineRule="exact"/>
        <w:ind w:left="113"/>
        <w:rPr>
          <w:rFonts w:ascii="Helvetica LT Std" w:hAnsi="Helvetica LT Std"/>
          <w:b/>
          <w:sz w:val="23"/>
          <w:lang w:val="es-MX"/>
        </w:rPr>
      </w:pPr>
      <w:r w:rsidRPr="009F6251">
        <w:rPr>
          <w:rFonts w:ascii="Helvetica LT Std" w:hAnsi="Helvetica LT Std"/>
          <w:b/>
          <w:color w:val="231F20"/>
          <w:sz w:val="23"/>
          <w:lang w:val="es-MX"/>
        </w:rPr>
        <w:t>Departamento de Creación, Producción y Programación</w:t>
      </w:r>
    </w:p>
    <w:p w:rsidR="004E60F3" w:rsidRPr="009F6251" w:rsidRDefault="004E60F3">
      <w:pPr>
        <w:pStyle w:val="Textoindependiente"/>
        <w:rPr>
          <w:rFonts w:ascii="Helvetica LT Std"/>
          <w:b/>
          <w:sz w:val="20"/>
          <w:lang w:val="es-MX"/>
        </w:rPr>
      </w:pPr>
    </w:p>
    <w:p w:rsidR="004E60F3" w:rsidRPr="009F6251" w:rsidRDefault="004E60F3">
      <w:pPr>
        <w:pStyle w:val="Textoindependiente"/>
        <w:spacing w:before="5"/>
        <w:rPr>
          <w:rFonts w:ascii="Helvetica LT Std"/>
          <w:b/>
          <w:sz w:val="24"/>
          <w:lang w:val="es-MX"/>
        </w:rPr>
      </w:pPr>
    </w:p>
    <w:p w:rsidR="004E60F3" w:rsidRPr="009F6251" w:rsidRDefault="00595456">
      <w:pPr>
        <w:tabs>
          <w:tab w:val="left" w:pos="2700"/>
          <w:tab w:val="left" w:pos="5786"/>
          <w:tab w:val="left" w:pos="7073"/>
        </w:tabs>
        <w:spacing w:before="59"/>
        <w:ind w:left="115"/>
        <w:rPr>
          <w:sz w:val="20"/>
          <w:lang w:val="es-MX"/>
        </w:rPr>
      </w:pPr>
      <w:r w:rsidRPr="009F6251">
        <w:rPr>
          <w:color w:val="231F20"/>
          <w:sz w:val="20"/>
          <w:lang w:val="es-MX"/>
        </w:rPr>
        <w:t>Mérida,</w:t>
      </w:r>
      <w:r w:rsidRPr="009F6251">
        <w:rPr>
          <w:color w:val="231F20"/>
          <w:spacing w:val="8"/>
          <w:sz w:val="20"/>
          <w:lang w:val="es-MX"/>
        </w:rPr>
        <w:t xml:space="preserve"> </w:t>
      </w:r>
      <w:r w:rsidRPr="009F6251">
        <w:rPr>
          <w:color w:val="231F20"/>
          <w:sz w:val="20"/>
          <w:lang w:val="es-MX"/>
        </w:rPr>
        <w:t>Yucatán</w:t>
      </w:r>
      <w:r w:rsidRPr="009F6251">
        <w:rPr>
          <w:color w:val="231F20"/>
          <w:spacing w:val="8"/>
          <w:sz w:val="20"/>
          <w:lang w:val="es-MX"/>
        </w:rPr>
        <w:t xml:space="preserve"> </w:t>
      </w:r>
      <w:r w:rsidRPr="009F6251">
        <w:rPr>
          <w:color w:val="231F20"/>
          <w:sz w:val="20"/>
          <w:lang w:val="es-MX"/>
        </w:rPr>
        <w:t>a</w:t>
      </w:r>
      <w:r w:rsidRPr="009F6251">
        <w:rPr>
          <w:color w:val="231F20"/>
          <w:sz w:val="20"/>
          <w:u w:val="single" w:color="231F20"/>
          <w:lang w:val="es-MX"/>
        </w:rPr>
        <w:t xml:space="preserve"> </w:t>
      </w:r>
      <w:r w:rsidRPr="009F6251">
        <w:rPr>
          <w:color w:val="231F20"/>
          <w:sz w:val="20"/>
          <w:u w:val="single" w:color="231F20"/>
          <w:lang w:val="es-MX"/>
        </w:rPr>
        <w:tab/>
      </w:r>
      <w:r w:rsidRPr="009F6251">
        <w:rPr>
          <w:color w:val="231F20"/>
          <w:sz w:val="20"/>
          <w:lang w:val="es-MX"/>
        </w:rPr>
        <w:t>de</w:t>
      </w:r>
      <w:r w:rsidRPr="009F6251">
        <w:rPr>
          <w:color w:val="231F20"/>
          <w:sz w:val="20"/>
          <w:u w:val="single" w:color="231F20"/>
          <w:lang w:val="es-MX"/>
        </w:rPr>
        <w:t xml:space="preserve"> </w:t>
      </w:r>
      <w:r w:rsidRPr="009F6251">
        <w:rPr>
          <w:color w:val="231F20"/>
          <w:sz w:val="20"/>
          <w:u w:val="single" w:color="231F20"/>
          <w:lang w:val="es-MX"/>
        </w:rPr>
        <w:tab/>
      </w:r>
      <w:r w:rsidRPr="009F6251">
        <w:rPr>
          <w:color w:val="231F20"/>
          <w:sz w:val="20"/>
          <w:lang w:val="es-MX"/>
        </w:rPr>
        <w:t>del</w:t>
      </w:r>
      <w:r w:rsidRPr="009F6251">
        <w:rPr>
          <w:color w:val="231F20"/>
          <w:spacing w:val="8"/>
          <w:sz w:val="20"/>
          <w:lang w:val="es-MX"/>
        </w:rPr>
        <w:t xml:space="preserve"> </w:t>
      </w:r>
      <w:r w:rsidRPr="009F6251">
        <w:rPr>
          <w:color w:val="231F20"/>
          <w:sz w:val="20"/>
          <w:lang w:val="es-MX"/>
        </w:rPr>
        <w:t xml:space="preserve">20 </w:t>
      </w:r>
      <w:r w:rsidRPr="009F6251">
        <w:rPr>
          <w:color w:val="231F20"/>
          <w:spacing w:val="-26"/>
          <w:sz w:val="20"/>
          <w:lang w:val="es-MX"/>
        </w:rPr>
        <w:t xml:space="preserve"> </w:t>
      </w:r>
      <w:r w:rsidRPr="009F6251">
        <w:rPr>
          <w:color w:val="231F20"/>
          <w:w w:val="99"/>
          <w:sz w:val="20"/>
          <w:u w:val="single" w:color="231F20"/>
          <w:lang w:val="es-MX"/>
        </w:rPr>
        <w:t xml:space="preserve"> </w:t>
      </w:r>
      <w:r w:rsidRPr="009F6251">
        <w:rPr>
          <w:color w:val="231F20"/>
          <w:sz w:val="20"/>
          <w:u w:val="single" w:color="231F20"/>
          <w:lang w:val="es-MX"/>
        </w:rPr>
        <w:tab/>
      </w:r>
    </w:p>
    <w:p w:rsidR="004E60F3" w:rsidRPr="009F6251" w:rsidRDefault="004E60F3">
      <w:pPr>
        <w:pStyle w:val="Textoindependiente"/>
        <w:spacing w:before="5"/>
        <w:rPr>
          <w:sz w:val="16"/>
          <w:lang w:val="es-MX"/>
        </w:rPr>
      </w:pPr>
    </w:p>
    <w:p w:rsidR="004E60F3" w:rsidRDefault="00595456">
      <w:pPr>
        <w:tabs>
          <w:tab w:val="left" w:pos="10674"/>
        </w:tabs>
        <w:spacing w:before="49"/>
        <w:ind w:left="112"/>
        <w:rPr>
          <w:rFonts w:ascii="Helvetica LT Std"/>
          <w:b/>
          <w:sz w:val="20"/>
        </w:rPr>
      </w:pPr>
      <w:r w:rsidRPr="009F6251">
        <w:rPr>
          <w:rFonts w:ascii="Helvetica LT Std"/>
          <w:b/>
          <w:color w:val="231F20"/>
          <w:w w:val="83"/>
          <w:sz w:val="20"/>
          <w:shd w:val="clear" w:color="auto" w:fill="E6E7E8"/>
          <w:lang w:val="es-MX"/>
        </w:rPr>
        <w:t xml:space="preserve"> </w:t>
      </w:r>
      <w:r w:rsidRPr="009F6251">
        <w:rPr>
          <w:rFonts w:ascii="Helvetica LT Std"/>
          <w:b/>
          <w:color w:val="231F20"/>
          <w:sz w:val="20"/>
          <w:shd w:val="clear" w:color="auto" w:fill="E6E7E8"/>
          <w:lang w:val="es-MX"/>
        </w:rPr>
        <w:t xml:space="preserve"> </w:t>
      </w:r>
      <w:r w:rsidRPr="009F6251">
        <w:rPr>
          <w:rFonts w:ascii="Helvetica LT Std"/>
          <w:b/>
          <w:color w:val="231F20"/>
          <w:spacing w:val="-4"/>
          <w:sz w:val="20"/>
          <w:shd w:val="clear" w:color="auto" w:fill="E6E7E8"/>
          <w:lang w:val="es-MX"/>
        </w:rPr>
        <w:t xml:space="preserve"> </w:t>
      </w:r>
      <w:r>
        <w:rPr>
          <w:rFonts w:ascii="Helvetica LT Std"/>
          <w:b/>
          <w:color w:val="231F20"/>
          <w:w w:val="90"/>
          <w:sz w:val="20"/>
          <w:shd w:val="clear" w:color="auto" w:fill="E6E7E8"/>
        </w:rPr>
        <w:t>DATOS DEL</w:t>
      </w:r>
      <w:r>
        <w:rPr>
          <w:rFonts w:ascii="Helvetica LT Std"/>
          <w:b/>
          <w:color w:val="231F20"/>
          <w:spacing w:val="12"/>
          <w:w w:val="90"/>
          <w:sz w:val="20"/>
          <w:shd w:val="clear" w:color="auto" w:fill="E6E7E8"/>
        </w:rPr>
        <w:t xml:space="preserve"> </w:t>
      </w:r>
      <w:r>
        <w:rPr>
          <w:rFonts w:ascii="Helvetica LT Std"/>
          <w:b/>
          <w:color w:val="231F20"/>
          <w:w w:val="90"/>
          <w:sz w:val="20"/>
          <w:shd w:val="clear" w:color="auto" w:fill="E6E7E8"/>
        </w:rPr>
        <w:t>EVENTO</w:t>
      </w:r>
      <w:r>
        <w:rPr>
          <w:rFonts w:ascii="Helvetica LT Std"/>
          <w:b/>
          <w:color w:val="231F20"/>
          <w:sz w:val="20"/>
          <w:shd w:val="clear" w:color="auto" w:fill="E6E7E8"/>
        </w:rPr>
        <w:tab/>
      </w:r>
    </w:p>
    <w:p w:rsidR="004E60F3" w:rsidRDefault="004E60F3">
      <w:pPr>
        <w:pStyle w:val="Textoindependiente"/>
        <w:spacing w:before="11" w:after="1"/>
        <w:rPr>
          <w:rFonts w:ascii="Helvetica LT Std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641"/>
        <w:gridCol w:w="2630"/>
        <w:gridCol w:w="2642"/>
      </w:tblGrid>
      <w:tr w:rsidR="004E60F3">
        <w:trPr>
          <w:trHeight w:val="618"/>
        </w:trPr>
        <w:tc>
          <w:tcPr>
            <w:tcW w:w="10556" w:type="dxa"/>
            <w:gridSpan w:val="4"/>
            <w:tcBorders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before="19" w:line="240" w:lineRule="auto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Espacio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</w:tr>
      <w:tr w:rsidR="004E60F3">
        <w:trPr>
          <w:trHeight w:val="627"/>
        </w:trPr>
        <w:tc>
          <w:tcPr>
            <w:tcW w:w="1055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line="291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Teatro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</w:tr>
      <w:tr w:rsidR="004E60F3">
        <w:trPr>
          <w:trHeight w:val="621"/>
        </w:trPr>
        <w:tc>
          <w:tcPr>
            <w:tcW w:w="1055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line="277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Nombre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 xml:space="preserve"> del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evento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</w:tr>
      <w:tr w:rsidR="004E60F3">
        <w:trPr>
          <w:trHeight w:val="641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79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Fecha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 xml:space="preserve"> del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evento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  <w:tc>
          <w:tcPr>
            <w:tcW w:w="2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79" w:lineRule="exact"/>
              <w:ind w:left="178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Hora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inicio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2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79" w:lineRule="exact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Hora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cierre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  <w:tc>
          <w:tcPr>
            <w:tcW w:w="2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line="279" w:lineRule="exact"/>
              <w:ind w:left="13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Duración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</w:tr>
      <w:tr w:rsidR="004E60F3" w:rsidTr="007A7488">
        <w:trPr>
          <w:trHeight w:val="640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E60F3" w:rsidRPr="009F6251" w:rsidRDefault="00595456">
            <w:pPr>
              <w:pStyle w:val="TableParagraph"/>
              <w:spacing w:before="40" w:line="196" w:lineRule="auto"/>
              <w:ind w:left="167" w:right="93"/>
              <w:rPr>
                <w:b/>
                <w:sz w:val="20"/>
                <w:lang w:val="es-MX"/>
              </w:rPr>
            </w:pPr>
            <w:r w:rsidRPr="009F6251">
              <w:rPr>
                <w:b/>
                <w:color w:val="231F20"/>
                <w:w w:val="95"/>
                <w:sz w:val="20"/>
                <w:lang w:val="es-MX"/>
              </w:rPr>
              <w:t>En</w:t>
            </w:r>
            <w:r w:rsidRPr="009F6251">
              <w:rPr>
                <w:b/>
                <w:color w:val="231F20"/>
                <w:spacing w:val="-44"/>
                <w:w w:val="95"/>
                <w:sz w:val="20"/>
                <w:lang w:val="es-MX"/>
              </w:rPr>
              <w:t xml:space="preserve"> </w:t>
            </w:r>
            <w:r w:rsidRPr="009F6251">
              <w:rPr>
                <w:b/>
                <w:color w:val="231F20"/>
                <w:w w:val="95"/>
                <w:sz w:val="20"/>
                <w:lang w:val="es-MX"/>
              </w:rPr>
              <w:t>caso</w:t>
            </w:r>
            <w:r w:rsidRPr="009F6251">
              <w:rPr>
                <w:b/>
                <w:color w:val="231F20"/>
                <w:spacing w:val="-43"/>
                <w:w w:val="95"/>
                <w:sz w:val="20"/>
                <w:lang w:val="es-MX"/>
              </w:rPr>
              <w:t xml:space="preserve"> </w:t>
            </w:r>
            <w:r w:rsidRPr="009F6251">
              <w:rPr>
                <w:b/>
                <w:color w:val="231F20"/>
                <w:w w:val="95"/>
                <w:sz w:val="20"/>
                <w:lang w:val="es-MX"/>
              </w:rPr>
              <w:t>de</w:t>
            </w:r>
            <w:r w:rsidRPr="009F6251">
              <w:rPr>
                <w:b/>
                <w:color w:val="231F20"/>
                <w:spacing w:val="-43"/>
                <w:w w:val="95"/>
                <w:sz w:val="20"/>
                <w:lang w:val="es-MX"/>
              </w:rPr>
              <w:t xml:space="preserve"> </w:t>
            </w:r>
            <w:r w:rsidRPr="009F6251">
              <w:rPr>
                <w:b/>
                <w:color w:val="231F20"/>
                <w:w w:val="95"/>
                <w:sz w:val="20"/>
                <w:lang w:val="es-MX"/>
              </w:rPr>
              <w:t>una</w:t>
            </w:r>
            <w:r w:rsidRPr="009F6251">
              <w:rPr>
                <w:b/>
                <w:color w:val="231F20"/>
                <w:spacing w:val="-43"/>
                <w:w w:val="95"/>
                <w:sz w:val="20"/>
                <w:lang w:val="es-MX"/>
              </w:rPr>
              <w:t xml:space="preserve"> </w:t>
            </w:r>
            <w:r w:rsidRPr="009F6251">
              <w:rPr>
                <w:b/>
                <w:color w:val="231F20"/>
                <w:w w:val="95"/>
                <w:sz w:val="20"/>
                <w:lang w:val="es-MX"/>
              </w:rPr>
              <w:t xml:space="preserve">segunda </w:t>
            </w:r>
            <w:r w:rsidRPr="009F6251">
              <w:rPr>
                <w:b/>
                <w:color w:val="231F20"/>
                <w:sz w:val="20"/>
                <w:lang w:val="es-MX"/>
              </w:rPr>
              <w:t>función:</w:t>
            </w:r>
          </w:p>
        </w:tc>
        <w:tc>
          <w:tcPr>
            <w:tcW w:w="2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89" w:lineRule="exact"/>
              <w:ind w:left="15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Hora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inicio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2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89" w:lineRule="exact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Hora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cierre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  <w:tc>
          <w:tcPr>
            <w:tcW w:w="2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line="289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Duración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</w:tr>
      <w:tr w:rsidR="007A7488" w:rsidTr="007A7488">
        <w:trPr>
          <w:trHeight w:val="640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A7488" w:rsidRPr="007A7488" w:rsidRDefault="007A7488" w:rsidP="00570FB7">
            <w:pPr>
              <w:tabs>
                <w:tab w:val="left" w:pos="2374"/>
              </w:tabs>
              <w:ind w:left="115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Fecha(s) de ensayo(s):</w:t>
            </w:r>
          </w:p>
        </w:tc>
        <w:tc>
          <w:tcPr>
            <w:tcW w:w="2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488" w:rsidRPr="007A7488" w:rsidRDefault="007A7488" w:rsidP="00570FB7">
            <w:pPr>
              <w:ind w:left="137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Hora inicio:</w:t>
            </w:r>
          </w:p>
        </w:tc>
        <w:tc>
          <w:tcPr>
            <w:tcW w:w="2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488" w:rsidRPr="007A7488" w:rsidRDefault="007A7488" w:rsidP="00570FB7">
            <w:pPr>
              <w:ind w:left="90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Hora cierre:</w:t>
            </w:r>
          </w:p>
        </w:tc>
        <w:tc>
          <w:tcPr>
            <w:tcW w:w="2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7488" w:rsidRPr="007A7488" w:rsidRDefault="007A7488" w:rsidP="00570FB7">
            <w:pPr>
              <w:ind w:left="114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Duración:</w:t>
            </w:r>
          </w:p>
        </w:tc>
      </w:tr>
      <w:tr w:rsidR="007A7488" w:rsidTr="007A7488">
        <w:trPr>
          <w:trHeight w:val="640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A7488" w:rsidRPr="007A7488" w:rsidRDefault="007A7488" w:rsidP="00570FB7">
            <w:pPr>
              <w:tabs>
                <w:tab w:val="left" w:pos="2152"/>
              </w:tabs>
              <w:ind w:left="115" w:right="285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Fecha(s) para montajes:</w:t>
            </w:r>
          </w:p>
        </w:tc>
        <w:tc>
          <w:tcPr>
            <w:tcW w:w="2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488" w:rsidRPr="007A7488" w:rsidRDefault="007A7488" w:rsidP="00570FB7">
            <w:pPr>
              <w:ind w:left="137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Hora inicio:</w:t>
            </w:r>
          </w:p>
        </w:tc>
        <w:tc>
          <w:tcPr>
            <w:tcW w:w="2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488" w:rsidRPr="007A7488" w:rsidRDefault="007A7488" w:rsidP="00570FB7">
            <w:pPr>
              <w:ind w:left="90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Hora cierre:</w:t>
            </w:r>
          </w:p>
        </w:tc>
        <w:tc>
          <w:tcPr>
            <w:tcW w:w="2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7488" w:rsidRPr="007A7488" w:rsidRDefault="007A7488" w:rsidP="00570FB7">
            <w:pPr>
              <w:ind w:left="114"/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A7488">
              <w:rPr>
                <w:rFonts w:ascii="Helvetica" w:eastAsia="Helvetica LT Std" w:hAnsi="Helvetica" w:cs="Arial"/>
                <w:b/>
                <w:color w:val="000000" w:themeColor="text1"/>
                <w:sz w:val="20"/>
                <w:szCs w:val="20"/>
                <w:lang w:val="es-MX"/>
              </w:rPr>
              <w:t>Duración:</w:t>
            </w:r>
          </w:p>
        </w:tc>
      </w:tr>
      <w:tr w:rsidR="007A7488" w:rsidRPr="00A82263" w:rsidTr="00CC4BC4">
        <w:trPr>
          <w:trHeight w:val="640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A7488" w:rsidRPr="00865478" w:rsidRDefault="007A7488" w:rsidP="00570FB7">
            <w:pPr>
              <w:jc w:val="center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65478"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  <w:t>Nombre del artista o del elenco</w:t>
            </w:r>
          </w:p>
        </w:tc>
        <w:tc>
          <w:tcPr>
            <w:tcW w:w="791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7488" w:rsidRPr="00865478" w:rsidRDefault="007A7488" w:rsidP="00570FB7">
            <w:pPr>
              <w:ind w:left="114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7A7488" w:rsidRPr="00A82263" w:rsidTr="00BF5A6F">
        <w:trPr>
          <w:trHeight w:val="640"/>
        </w:trPr>
        <w:tc>
          <w:tcPr>
            <w:tcW w:w="26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A7488" w:rsidRPr="00865478" w:rsidRDefault="007A7488" w:rsidP="00570FB7">
            <w:pPr>
              <w:jc w:val="center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A7488" w:rsidRPr="00865478" w:rsidRDefault="007A7488" w:rsidP="00570FB7">
            <w:pPr>
              <w:jc w:val="center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65478"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  <w:t>Breve narración o sinopsis de la función</w:t>
            </w:r>
          </w:p>
        </w:tc>
        <w:tc>
          <w:tcPr>
            <w:tcW w:w="791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7488" w:rsidRPr="00865478" w:rsidRDefault="007A7488" w:rsidP="00570FB7">
            <w:pPr>
              <w:ind w:left="114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7A7488" w:rsidRPr="00A82263" w:rsidTr="00880785">
        <w:trPr>
          <w:trHeight w:val="640"/>
        </w:trPr>
        <w:tc>
          <w:tcPr>
            <w:tcW w:w="2643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:rsidR="007A7488" w:rsidRPr="00865478" w:rsidRDefault="007A7488" w:rsidP="00570FB7">
            <w:pPr>
              <w:jc w:val="center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65478"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  <w:t>Descripción de los aspectos técnicos de la producción</w:t>
            </w:r>
          </w:p>
        </w:tc>
        <w:tc>
          <w:tcPr>
            <w:tcW w:w="7913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7A7488" w:rsidRPr="00865478" w:rsidRDefault="007A7488" w:rsidP="00570FB7">
            <w:pPr>
              <w:ind w:left="114"/>
              <w:rPr>
                <w:rFonts w:ascii="Arial" w:eastAsia="Helvetica LT Std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4E60F3" w:rsidRPr="00A82263" w:rsidRDefault="004E60F3">
      <w:pPr>
        <w:pStyle w:val="Textoindependiente"/>
        <w:spacing w:before="12"/>
        <w:rPr>
          <w:rFonts w:ascii="Helvetica LT Std"/>
          <w:b/>
          <w:sz w:val="23"/>
          <w:lang w:val="es-MX"/>
        </w:rPr>
      </w:pPr>
    </w:p>
    <w:p w:rsidR="004E60F3" w:rsidRDefault="00595456">
      <w:pPr>
        <w:tabs>
          <w:tab w:val="left" w:pos="10673"/>
        </w:tabs>
        <w:ind w:left="112"/>
        <w:rPr>
          <w:rFonts w:ascii="Helvetica LT Std"/>
          <w:b/>
          <w:sz w:val="20"/>
        </w:rPr>
      </w:pPr>
      <w:r w:rsidRPr="00A82263">
        <w:rPr>
          <w:rFonts w:ascii="Helvetica LT Std"/>
          <w:b/>
          <w:color w:val="231F20"/>
          <w:w w:val="83"/>
          <w:sz w:val="20"/>
          <w:shd w:val="clear" w:color="auto" w:fill="E6E7E8"/>
          <w:lang w:val="es-MX"/>
        </w:rPr>
        <w:t xml:space="preserve"> </w:t>
      </w:r>
      <w:r w:rsidRPr="00A82263">
        <w:rPr>
          <w:rFonts w:ascii="Helvetica LT Std"/>
          <w:b/>
          <w:color w:val="231F20"/>
          <w:sz w:val="20"/>
          <w:shd w:val="clear" w:color="auto" w:fill="E6E7E8"/>
          <w:lang w:val="es-MX"/>
        </w:rPr>
        <w:t xml:space="preserve"> </w:t>
      </w:r>
      <w:r w:rsidRPr="00A82263">
        <w:rPr>
          <w:rFonts w:ascii="Helvetica LT Std"/>
          <w:b/>
          <w:color w:val="231F20"/>
          <w:spacing w:val="-4"/>
          <w:sz w:val="20"/>
          <w:shd w:val="clear" w:color="auto" w:fill="E6E7E8"/>
          <w:lang w:val="es-MX"/>
        </w:rPr>
        <w:t xml:space="preserve"> </w:t>
      </w:r>
      <w:r>
        <w:rPr>
          <w:rFonts w:ascii="Helvetica LT Std"/>
          <w:b/>
          <w:color w:val="231F20"/>
          <w:w w:val="90"/>
          <w:sz w:val="20"/>
          <w:shd w:val="clear" w:color="auto" w:fill="E6E7E8"/>
        </w:rPr>
        <w:t>DATOS DEL</w:t>
      </w:r>
      <w:r>
        <w:rPr>
          <w:rFonts w:ascii="Helvetica LT Std"/>
          <w:b/>
          <w:color w:val="231F20"/>
          <w:spacing w:val="1"/>
          <w:w w:val="90"/>
          <w:sz w:val="20"/>
          <w:shd w:val="clear" w:color="auto" w:fill="E6E7E8"/>
        </w:rPr>
        <w:t xml:space="preserve"> </w:t>
      </w:r>
      <w:r>
        <w:rPr>
          <w:rFonts w:ascii="Helvetica LT Std"/>
          <w:b/>
          <w:color w:val="231F20"/>
          <w:w w:val="90"/>
          <w:sz w:val="20"/>
          <w:shd w:val="clear" w:color="auto" w:fill="E6E7E8"/>
        </w:rPr>
        <w:t>SOLICITANTE</w:t>
      </w:r>
      <w:r>
        <w:rPr>
          <w:rFonts w:ascii="Helvetica LT Std"/>
          <w:b/>
          <w:color w:val="231F20"/>
          <w:sz w:val="20"/>
          <w:shd w:val="clear" w:color="auto" w:fill="E6E7E8"/>
        </w:rPr>
        <w:tab/>
      </w:r>
    </w:p>
    <w:p w:rsidR="004E60F3" w:rsidRDefault="004E60F3">
      <w:pPr>
        <w:pStyle w:val="Textoindependiente"/>
        <w:spacing w:before="12"/>
        <w:rPr>
          <w:rFonts w:ascii="Helvetica LT Std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060"/>
        <w:gridCol w:w="4869"/>
      </w:tblGrid>
      <w:tr w:rsidR="004E60F3">
        <w:trPr>
          <w:trHeight w:val="703"/>
        </w:trPr>
        <w:tc>
          <w:tcPr>
            <w:tcW w:w="10556" w:type="dxa"/>
            <w:gridSpan w:val="3"/>
            <w:tcBorders>
              <w:bottom w:val="single" w:sz="4" w:space="0" w:color="231F20"/>
            </w:tcBorders>
          </w:tcPr>
          <w:p w:rsidR="004E60F3" w:rsidRDefault="00595456">
            <w:pPr>
              <w:pStyle w:val="TableParagraph"/>
              <w:spacing w:before="35" w:line="240" w:lineRule="auto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Compañía</w:t>
            </w:r>
            <w:proofErr w:type="spellEnd"/>
            <w:r>
              <w:rPr>
                <w:b/>
                <w:color w:val="231F20"/>
                <w:sz w:val="20"/>
              </w:rPr>
              <w:t xml:space="preserve"> / </w:t>
            </w:r>
            <w:proofErr w:type="spellStart"/>
            <w:r>
              <w:rPr>
                <w:b/>
                <w:color w:val="231F20"/>
                <w:sz w:val="20"/>
              </w:rPr>
              <w:t>Agrupación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</w:tr>
      <w:tr w:rsidR="004E60F3" w:rsidRPr="00A82263">
        <w:trPr>
          <w:trHeight w:val="703"/>
        </w:trPr>
        <w:tc>
          <w:tcPr>
            <w:tcW w:w="10556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4E60F3" w:rsidRPr="009F6251" w:rsidRDefault="00595456">
            <w:pPr>
              <w:pStyle w:val="TableParagraph"/>
              <w:spacing w:line="291" w:lineRule="exact"/>
              <w:ind w:left="167"/>
              <w:rPr>
                <w:b/>
                <w:sz w:val="20"/>
                <w:lang w:val="es-MX"/>
              </w:rPr>
            </w:pPr>
            <w:r w:rsidRPr="009F6251">
              <w:rPr>
                <w:b/>
                <w:color w:val="231F20"/>
                <w:sz w:val="20"/>
                <w:lang w:val="es-MX"/>
              </w:rPr>
              <w:t>Nombre completo del representante o apoderado:</w:t>
            </w:r>
          </w:p>
        </w:tc>
      </w:tr>
      <w:tr w:rsidR="004E60F3">
        <w:trPr>
          <w:trHeight w:val="692"/>
        </w:trPr>
        <w:tc>
          <w:tcPr>
            <w:tcW w:w="2627" w:type="dxa"/>
            <w:tcBorders>
              <w:top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87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Teléfono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E60F3" w:rsidRDefault="00595456">
            <w:pPr>
              <w:pStyle w:val="TableParagraph"/>
              <w:spacing w:line="287" w:lineRule="exact"/>
              <w:ind w:left="118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Celular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231F20"/>
              <w:left w:val="single" w:sz="4" w:space="0" w:color="231F20"/>
            </w:tcBorders>
          </w:tcPr>
          <w:p w:rsidR="004E60F3" w:rsidRDefault="00595456">
            <w:pPr>
              <w:pStyle w:val="TableParagraph"/>
              <w:spacing w:line="287" w:lineRule="exact"/>
              <w:ind w:left="16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Correo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eléctronico</w:t>
            </w:r>
            <w:proofErr w:type="spellEnd"/>
            <w:r>
              <w:rPr>
                <w:b/>
                <w:color w:val="231F20"/>
                <w:sz w:val="20"/>
              </w:rPr>
              <w:t>:</w:t>
            </w:r>
          </w:p>
        </w:tc>
      </w:tr>
    </w:tbl>
    <w:p w:rsidR="004E60F3" w:rsidRDefault="009F6251">
      <w:pPr>
        <w:pStyle w:val="Textoindependiente"/>
        <w:spacing w:before="6"/>
        <w:rPr>
          <w:rFonts w:ascii="Helvetica LT Std"/>
          <w:b/>
          <w:sz w:val="1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139700</wp:posOffset>
                </wp:positionV>
                <wp:extent cx="6703695" cy="866775"/>
                <wp:effectExtent l="0" t="0" r="20955" b="28575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0F3" w:rsidRDefault="00595456" w:rsidP="0013679C">
                            <w:pPr>
                              <w:pBdr>
                                <w:bottom w:val="single" w:sz="4" w:space="1" w:color="auto"/>
                              </w:pBdr>
                              <w:spacing w:before="16"/>
                              <w:ind w:left="160"/>
                              <w:rPr>
                                <w:rFonts w:ascii="Helvetica LT St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 LT Std"/>
                                <w:b/>
                                <w:color w:val="231F20"/>
                                <w:sz w:val="20"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Helvetica LT Std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1" type="#_x0000_t202" style="position:absolute;margin-left:48pt;margin-top:11pt;width:527.85pt;height:6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" filled="f" strokecolor="#231f20">
                <v:textbox inset="0,0,0,0">
                  <w:txbxContent>
                    <w:p w:rsidR="004E60F3" w:rsidRDefault="00595456" w:rsidP="0013679C">
                      <w:pPr>
                        <w:pBdr>
                          <w:bottom w:val="single" w:sz="4" w:space="1" w:color="auto"/>
                        </w:pBdr>
                        <w:spacing w:before="16"/>
                        <w:ind w:left="160"/>
                        <w:rPr>
                          <w:rFonts w:ascii="Helvetica LT Std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Helvetica LT Std"/>
                          <w:b/>
                          <w:color w:val="231F20"/>
                          <w:sz w:val="20"/>
                        </w:rPr>
                        <w:t>Observaciones</w:t>
                      </w:r>
                      <w:proofErr w:type="spellEnd"/>
                      <w:r>
                        <w:rPr>
                          <w:rFonts w:ascii="Helvetica LT Std"/>
                          <w:b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0F3" w:rsidRDefault="004E60F3">
      <w:pPr>
        <w:pStyle w:val="Textoindependiente"/>
        <w:rPr>
          <w:rFonts w:ascii="Helvetica LT Std"/>
          <w:b/>
          <w:sz w:val="20"/>
        </w:rPr>
      </w:pPr>
    </w:p>
    <w:p w:rsidR="004E60F3" w:rsidRDefault="004E60F3">
      <w:pPr>
        <w:pStyle w:val="Textoindependiente"/>
        <w:rPr>
          <w:rFonts w:ascii="Helvetica LT Std"/>
          <w:b/>
          <w:sz w:val="20"/>
        </w:rPr>
      </w:pPr>
    </w:p>
    <w:p w:rsidR="004E60F3" w:rsidRDefault="009F6251">
      <w:pPr>
        <w:pStyle w:val="Textoindependiente"/>
        <w:spacing w:before="8"/>
        <w:rPr>
          <w:rFonts w:ascii="Helvetica LT Std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172720</wp:posOffset>
                </wp:positionV>
                <wp:extent cx="202628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4525 4525"/>
                            <a:gd name="T1" fmla="*/ T0 w 3191"/>
                            <a:gd name="T2" fmla="+- 0 7715 4525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E8A1E" id="Freeform 11" o:spid="_x0000_s1026" style="position:absolute;margin-left:226.25pt;margin-top:13.6pt;width:15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" path="m,l3190,e" filled="f" strokecolor="#231f20" strokeweight=".5pt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:rsidR="004E60F3" w:rsidRPr="00A82263" w:rsidRDefault="00595456" w:rsidP="007A7488">
      <w:pPr>
        <w:ind w:left="224" w:right="462"/>
        <w:jc w:val="center"/>
        <w:rPr>
          <w:sz w:val="20"/>
          <w:lang w:val="es-MX"/>
        </w:rPr>
        <w:sectPr w:rsidR="004E60F3" w:rsidRPr="00A82263">
          <w:headerReference w:type="default" r:id="rId8"/>
          <w:type w:val="continuous"/>
          <w:pgSz w:w="12240" w:h="15840"/>
          <w:pgMar w:top="2000" w:right="600" w:bottom="280" w:left="840" w:header="972" w:footer="720" w:gutter="0"/>
          <w:cols w:space="720"/>
        </w:sectPr>
      </w:pPr>
      <w:r w:rsidRPr="00A82263">
        <w:rPr>
          <w:color w:val="231F20"/>
          <w:sz w:val="20"/>
          <w:lang w:val="es-MX"/>
        </w:rPr>
        <w:t>Nombre y firma del solicitante</w:t>
      </w:r>
    </w:p>
    <w:p w:rsidR="00391BBB" w:rsidRDefault="00391BBB" w:rsidP="007A7488">
      <w:pPr>
        <w:spacing w:before="50" w:line="281" w:lineRule="exact"/>
        <w:ind w:right="462"/>
        <w:rPr>
          <w:rFonts w:ascii="Helvetica LT Std" w:hAnsi="Helvetica LT Std"/>
          <w:b/>
          <w:color w:val="231F20"/>
          <w:sz w:val="20"/>
          <w:lang w:val="es-MX"/>
        </w:rPr>
      </w:pPr>
    </w:p>
    <w:p w:rsidR="00391BBB" w:rsidRDefault="00391BBB" w:rsidP="00391BBB">
      <w:pPr>
        <w:spacing w:before="50" w:line="281" w:lineRule="exact"/>
        <w:ind w:right="462"/>
        <w:rPr>
          <w:rFonts w:ascii="Helvetica LT Std" w:hAnsi="Helvetica LT Std"/>
          <w:b/>
          <w:color w:val="231F20"/>
          <w:sz w:val="20"/>
          <w:lang w:val="es-MX"/>
        </w:rPr>
      </w:pPr>
    </w:p>
    <w:p w:rsidR="007A7488" w:rsidRDefault="007A7488" w:rsidP="007A7488">
      <w:pPr>
        <w:spacing w:before="50" w:line="281" w:lineRule="exact"/>
        <w:ind w:left="224" w:right="462"/>
        <w:jc w:val="center"/>
        <w:rPr>
          <w:rFonts w:ascii="Helvetica LT Std" w:hAnsi="Helvetica LT Std"/>
          <w:b/>
          <w:color w:val="231F20"/>
          <w:sz w:val="20"/>
          <w:lang w:val="es-MX"/>
        </w:rPr>
        <w:sectPr w:rsidR="007A7488">
          <w:type w:val="continuous"/>
          <w:pgSz w:w="12240" w:h="15840"/>
          <w:pgMar w:top="2000" w:right="600" w:bottom="280" w:left="840" w:header="720" w:footer="720" w:gutter="0"/>
          <w:cols w:num="2" w:space="720" w:equalWidth="0">
            <w:col w:w="7852" w:space="40"/>
            <w:col w:w="2908"/>
          </w:cols>
        </w:sectPr>
      </w:pPr>
    </w:p>
    <w:p w:rsidR="004E60F3" w:rsidRPr="009F6251" w:rsidRDefault="00595456" w:rsidP="007A7488">
      <w:pPr>
        <w:spacing w:before="50" w:line="281" w:lineRule="exact"/>
        <w:ind w:left="224" w:right="462"/>
        <w:jc w:val="center"/>
        <w:rPr>
          <w:rFonts w:ascii="Helvetica LT Std" w:hAnsi="Helvetica LT Std"/>
          <w:b/>
          <w:sz w:val="20"/>
          <w:lang w:val="es-MX"/>
        </w:rPr>
      </w:pPr>
      <w:r w:rsidRPr="009F6251">
        <w:rPr>
          <w:rFonts w:ascii="Helvetica LT Std" w:hAnsi="Helvetica LT Std"/>
          <w:b/>
          <w:color w:val="231F20"/>
          <w:sz w:val="20"/>
          <w:lang w:val="es-MX"/>
        </w:rPr>
        <w:lastRenderedPageBreak/>
        <w:t>DOCUMENTACIÓN</w:t>
      </w:r>
    </w:p>
    <w:p w:rsidR="004E60F3" w:rsidRPr="00391BBB" w:rsidRDefault="0013679C" w:rsidP="007A7488">
      <w:pPr>
        <w:pStyle w:val="Textoindependiente"/>
        <w:spacing w:before="14" w:line="211" w:lineRule="auto"/>
        <w:ind w:left="975" w:right="884"/>
        <w:jc w:val="center"/>
        <w:rPr>
          <w:color w:val="231F20"/>
          <w:lang w:val="es-MX"/>
        </w:rPr>
      </w:pPr>
      <w:r w:rsidRPr="009F6251">
        <w:rPr>
          <w:color w:val="231F20"/>
          <w:lang w:val="es-MX"/>
        </w:rPr>
        <w:t>Identificación</w:t>
      </w:r>
      <w:r w:rsidR="00595456" w:rsidRPr="009F6251">
        <w:rPr>
          <w:color w:val="231F20"/>
          <w:lang w:val="es-MX"/>
        </w:rPr>
        <w:t xml:space="preserve"> </w:t>
      </w:r>
      <w:r w:rsidRPr="009F6251">
        <w:rPr>
          <w:color w:val="231F20"/>
          <w:lang w:val="es-MX"/>
        </w:rPr>
        <w:t>oficial</w:t>
      </w:r>
      <w:r w:rsidR="00595456" w:rsidRPr="009F6251">
        <w:rPr>
          <w:color w:val="231F20"/>
          <w:lang w:val="es-MX"/>
        </w:rPr>
        <w:t xml:space="preserve"> (INE/Pasaporte) - 2 copias | Constancia de situación f</w:t>
      </w:r>
      <w:r>
        <w:rPr>
          <w:color w:val="231F20"/>
          <w:lang w:val="es-MX"/>
        </w:rPr>
        <w:t>i</w:t>
      </w:r>
      <w:r w:rsidR="00595456" w:rsidRPr="009F6251">
        <w:rPr>
          <w:color w:val="231F20"/>
          <w:lang w:val="es-MX"/>
        </w:rPr>
        <w:t>scal</w:t>
      </w:r>
      <w:r>
        <w:rPr>
          <w:color w:val="231F20"/>
          <w:lang w:val="es-MX"/>
        </w:rPr>
        <w:t xml:space="preserve"> </w:t>
      </w:r>
      <w:r w:rsidR="00595456" w:rsidRPr="009F6251">
        <w:rPr>
          <w:color w:val="231F20"/>
          <w:lang w:val="es-MX"/>
        </w:rPr>
        <w:t xml:space="preserve">actualizada - 2 copias Comprobante domiciliario </w:t>
      </w:r>
      <w:r w:rsidRPr="009F6251">
        <w:rPr>
          <w:color w:val="231F20"/>
          <w:lang w:val="es-MX"/>
        </w:rPr>
        <w:t>fiscal</w:t>
      </w:r>
      <w:r w:rsidR="00391BBB">
        <w:rPr>
          <w:color w:val="231F20"/>
          <w:lang w:val="es-MX"/>
        </w:rPr>
        <w:t xml:space="preserve"> no mayor a 3 meses (agua, </w:t>
      </w:r>
      <w:r w:rsidR="00595456" w:rsidRPr="009F6251">
        <w:rPr>
          <w:color w:val="231F20"/>
          <w:lang w:val="es-MX"/>
        </w:rPr>
        <w:t>luz, teléfono) - 2 copias</w:t>
      </w:r>
    </w:p>
    <w:p w:rsidR="004E60F3" w:rsidRPr="009F6251" w:rsidRDefault="00595456" w:rsidP="007A7488">
      <w:pPr>
        <w:pStyle w:val="Textoindependiente"/>
        <w:spacing w:line="222" w:lineRule="exact"/>
        <w:ind w:left="975"/>
        <w:jc w:val="center"/>
        <w:rPr>
          <w:lang w:val="es-MX"/>
        </w:rPr>
      </w:pPr>
      <w:r w:rsidRPr="009F6251">
        <w:rPr>
          <w:color w:val="231F20"/>
          <w:lang w:val="es-MX"/>
        </w:rPr>
        <w:t xml:space="preserve">En caso de persona moral, se requiere también: acta constitutiva - 2 copias | Poder del </w:t>
      </w:r>
      <w:r w:rsidR="007A7488">
        <w:rPr>
          <w:color w:val="231F20"/>
          <w:lang w:val="es-MX"/>
        </w:rPr>
        <w:t>representante legal (2 copias)</w:t>
      </w:r>
    </w:p>
    <w:p w:rsidR="004E60F3" w:rsidRPr="009F6251" w:rsidRDefault="004E60F3" w:rsidP="007A7488">
      <w:pPr>
        <w:pStyle w:val="Textoindependiente"/>
        <w:spacing w:before="8"/>
        <w:jc w:val="center"/>
        <w:rPr>
          <w:sz w:val="12"/>
          <w:lang w:val="es-MX"/>
        </w:rPr>
      </w:pPr>
    </w:p>
    <w:p w:rsidR="007A7488" w:rsidRDefault="007A7488" w:rsidP="007A7488">
      <w:pPr>
        <w:pStyle w:val="Ttulo1"/>
        <w:spacing w:before="50" w:line="290" w:lineRule="exact"/>
        <w:ind w:left="224" w:right="461"/>
        <w:jc w:val="center"/>
        <w:rPr>
          <w:color w:val="231F20"/>
          <w:lang w:val="es-MX"/>
        </w:rPr>
        <w:sectPr w:rsidR="007A7488" w:rsidSect="007A7488">
          <w:type w:val="continuous"/>
          <w:pgSz w:w="12240" w:h="15840"/>
          <w:pgMar w:top="2000" w:right="600" w:bottom="280" w:left="840" w:header="720" w:footer="720" w:gutter="0"/>
          <w:cols w:space="40"/>
        </w:sectPr>
      </w:pPr>
    </w:p>
    <w:p w:rsidR="004E60F3" w:rsidRPr="009F6251" w:rsidRDefault="00595456" w:rsidP="007A7488">
      <w:pPr>
        <w:pStyle w:val="Ttulo1"/>
        <w:spacing w:before="50" w:line="290" w:lineRule="exact"/>
        <w:ind w:left="224" w:right="461"/>
        <w:jc w:val="center"/>
        <w:rPr>
          <w:lang w:val="es-MX"/>
        </w:rPr>
      </w:pPr>
      <w:r w:rsidRPr="009F6251">
        <w:rPr>
          <w:color w:val="231F20"/>
          <w:lang w:val="es-MX"/>
        </w:rPr>
        <w:lastRenderedPageBreak/>
        <w:t>PORCENTA</w:t>
      </w:r>
      <w:r w:rsidR="00391BBB">
        <w:rPr>
          <w:color w:val="231F20"/>
          <w:lang w:val="es-MX"/>
        </w:rPr>
        <w:t>JES DE REDUCCIÓN (ACUERDO SAF 46/2022</w:t>
      </w:r>
      <w:r w:rsidRPr="009F6251">
        <w:rPr>
          <w:color w:val="231F20"/>
          <w:lang w:val="es-MX"/>
        </w:rPr>
        <w:t>)</w:t>
      </w:r>
    </w:p>
    <w:p w:rsidR="004E60F3" w:rsidRDefault="00595456" w:rsidP="007A7488">
      <w:pPr>
        <w:pStyle w:val="Textoindependiente"/>
        <w:spacing w:before="22" w:line="211" w:lineRule="auto"/>
        <w:ind w:left="607" w:right="605"/>
        <w:jc w:val="center"/>
        <w:rPr>
          <w:color w:val="231F20"/>
          <w:lang w:val="es-MX"/>
        </w:rPr>
      </w:pPr>
      <w:r w:rsidRPr="009F6251">
        <w:rPr>
          <w:color w:val="231F20"/>
          <w:lang w:val="es-MX"/>
        </w:rPr>
        <w:t>En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lo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referente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a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renta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de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los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teatros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y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espacios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culturales,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incluyendo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los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mencionados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en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fracción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I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lang w:val="es-MX"/>
        </w:rPr>
        <w:t>del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lang w:val="es-MX"/>
        </w:rPr>
        <w:t>artículo</w:t>
      </w:r>
      <w:r w:rsidRPr="009F6251">
        <w:rPr>
          <w:color w:val="231F20"/>
          <w:spacing w:val="-4"/>
          <w:lang w:val="es-MX"/>
        </w:rPr>
        <w:t xml:space="preserve"> </w:t>
      </w:r>
      <w:r w:rsidRPr="009F6251">
        <w:rPr>
          <w:color w:val="231F20"/>
          <w:spacing w:val="-18"/>
          <w:lang w:val="es-MX"/>
        </w:rPr>
        <w:t>7,</w:t>
      </w:r>
      <w:r w:rsidRPr="009F6251">
        <w:rPr>
          <w:color w:val="231F20"/>
          <w:spacing w:val="-3"/>
          <w:lang w:val="es-MX"/>
        </w:rPr>
        <w:t xml:space="preserve"> </w:t>
      </w:r>
      <w:r w:rsidRPr="009F6251">
        <w:rPr>
          <w:color w:val="231F20"/>
          <w:spacing w:val="-12"/>
          <w:lang w:val="es-MX"/>
        </w:rPr>
        <w:t xml:space="preserve">a </w:t>
      </w:r>
      <w:r w:rsidRPr="009F6251">
        <w:rPr>
          <w:color w:val="231F20"/>
          <w:lang w:val="es-MX"/>
        </w:rPr>
        <w:t xml:space="preserve">excepción de las cuotas catalogadas para la realización de </w:t>
      </w:r>
      <w:r w:rsidRPr="009F6251">
        <w:rPr>
          <w:color w:val="231F20"/>
          <w:spacing w:val="-3"/>
          <w:lang w:val="es-MX"/>
        </w:rPr>
        <w:t xml:space="preserve">eventos </w:t>
      </w:r>
      <w:r w:rsidRPr="009F6251">
        <w:rPr>
          <w:color w:val="231F20"/>
          <w:lang w:val="es-MX"/>
        </w:rPr>
        <w:t>sin la admisión de público o a puerta</w:t>
      </w:r>
      <w:r w:rsidRPr="009F6251">
        <w:rPr>
          <w:color w:val="231F20"/>
          <w:spacing w:val="-12"/>
          <w:lang w:val="es-MX"/>
        </w:rPr>
        <w:t xml:space="preserve"> </w:t>
      </w:r>
      <w:r w:rsidRPr="009F6251">
        <w:rPr>
          <w:color w:val="231F20"/>
          <w:lang w:val="es-MX"/>
        </w:rPr>
        <w:t>cerrada:</w:t>
      </w:r>
    </w:p>
    <w:p w:rsidR="00391BBB" w:rsidRDefault="00391BBB" w:rsidP="007A7488">
      <w:pPr>
        <w:pStyle w:val="Textoindependiente"/>
        <w:spacing w:before="22" w:line="211" w:lineRule="auto"/>
        <w:ind w:left="607" w:right="605"/>
        <w:jc w:val="center"/>
        <w:rPr>
          <w:color w:val="231F20"/>
          <w:lang w:val="es-MX"/>
        </w:rPr>
      </w:pP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a) El 50% cuando se trate de instituciones educativas, academias o personas físicas dedicadas a la educación a</w:t>
      </w:r>
      <w:r>
        <w:rPr>
          <w:color w:val="231F20"/>
          <w:sz w:val="18"/>
          <w:szCs w:val="18"/>
          <w:lang w:val="es-MX"/>
        </w:rPr>
        <w:t xml:space="preserve">rtística, así como asociaciones </w:t>
      </w:r>
      <w:r w:rsidRPr="00391BBB">
        <w:rPr>
          <w:color w:val="231F20"/>
          <w:sz w:val="18"/>
          <w:szCs w:val="18"/>
          <w:lang w:val="es-MX"/>
        </w:rPr>
        <w:t>sin fines de lucro que, directa o indirec</w:t>
      </w:r>
      <w:r>
        <w:rPr>
          <w:color w:val="231F20"/>
          <w:sz w:val="18"/>
          <w:szCs w:val="18"/>
          <w:lang w:val="es-MX"/>
        </w:rPr>
        <w:t xml:space="preserve">tamente, promuevan la formación </w:t>
      </w:r>
      <w:r w:rsidRPr="00391BBB">
        <w:rPr>
          <w:color w:val="231F20"/>
          <w:sz w:val="18"/>
          <w:szCs w:val="18"/>
          <w:lang w:val="es-MX"/>
        </w:rPr>
        <w:t>artística y cultural a través de sus actividades y del evento</w:t>
      </w:r>
      <w:r>
        <w:rPr>
          <w:color w:val="231F20"/>
          <w:sz w:val="18"/>
          <w:szCs w:val="18"/>
          <w:lang w:val="es-MX"/>
        </w:rPr>
        <w:t xml:space="preserve"> que pretendan </w:t>
      </w:r>
      <w:r w:rsidRPr="00391BBB">
        <w:rPr>
          <w:color w:val="231F20"/>
          <w:sz w:val="18"/>
          <w:szCs w:val="18"/>
          <w:lang w:val="es-MX"/>
        </w:rPr>
        <w:t>realizar.</w:t>
      </w: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b) El 100% cuando se trate de present</w:t>
      </w:r>
      <w:r>
        <w:rPr>
          <w:color w:val="231F20"/>
          <w:sz w:val="18"/>
          <w:szCs w:val="18"/>
          <w:lang w:val="es-MX"/>
        </w:rPr>
        <w:t xml:space="preserve">aciones efectuadas por artistas </w:t>
      </w:r>
      <w:r w:rsidRPr="00391BBB">
        <w:rPr>
          <w:color w:val="231F20"/>
          <w:sz w:val="18"/>
          <w:szCs w:val="18"/>
          <w:lang w:val="es-MX"/>
        </w:rPr>
        <w:t xml:space="preserve">o grupos artísticos que realicen el evento </w:t>
      </w:r>
      <w:r>
        <w:rPr>
          <w:color w:val="231F20"/>
          <w:sz w:val="18"/>
          <w:szCs w:val="18"/>
          <w:lang w:val="es-MX"/>
        </w:rPr>
        <w:t xml:space="preserve">de referencia como resultado de </w:t>
      </w:r>
      <w:r w:rsidRPr="00391BBB">
        <w:rPr>
          <w:color w:val="231F20"/>
          <w:sz w:val="18"/>
          <w:szCs w:val="18"/>
          <w:lang w:val="es-MX"/>
        </w:rPr>
        <w:t>programas, proyectos o actividades de la</w:t>
      </w:r>
      <w:r>
        <w:rPr>
          <w:color w:val="231F20"/>
          <w:sz w:val="18"/>
          <w:szCs w:val="18"/>
          <w:lang w:val="es-MX"/>
        </w:rPr>
        <w:t xml:space="preserve"> Secretaría de la Cultura y las </w:t>
      </w:r>
      <w:r w:rsidRPr="00391BBB">
        <w:rPr>
          <w:color w:val="231F20"/>
          <w:sz w:val="18"/>
          <w:szCs w:val="18"/>
          <w:lang w:val="es-MX"/>
        </w:rPr>
        <w:t>Artes.</w:t>
      </w: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c) El 100% cuando se trate de</w:t>
      </w:r>
      <w:r>
        <w:rPr>
          <w:color w:val="231F20"/>
          <w:sz w:val="18"/>
          <w:szCs w:val="18"/>
          <w:lang w:val="es-MX"/>
        </w:rPr>
        <w:t xml:space="preserve"> dependencias o entidades de la </w:t>
      </w:r>
      <w:r w:rsidRPr="00391BBB">
        <w:rPr>
          <w:color w:val="231F20"/>
          <w:sz w:val="18"/>
          <w:szCs w:val="18"/>
          <w:lang w:val="es-MX"/>
        </w:rPr>
        <w:t>Administración Pública federal, estatal o</w:t>
      </w:r>
      <w:r>
        <w:rPr>
          <w:color w:val="231F20"/>
          <w:sz w:val="18"/>
          <w:szCs w:val="18"/>
          <w:lang w:val="es-MX"/>
        </w:rPr>
        <w:t xml:space="preserve"> municipal, organismos públicos </w:t>
      </w:r>
      <w:r w:rsidRPr="00391BBB">
        <w:rPr>
          <w:color w:val="231F20"/>
          <w:sz w:val="18"/>
          <w:szCs w:val="18"/>
          <w:lang w:val="es-MX"/>
        </w:rPr>
        <w:t>autónomos u organizaciones internacionales sin fines de lucro.</w:t>
      </w:r>
    </w:p>
    <w:p w:rsidR="00391BBB" w:rsidRPr="00391BBB" w:rsidRDefault="00391BBB" w:rsidP="00B847D7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d) El 100% cuando se trate de organizaciones de la sociedad civil y</w:t>
      </w:r>
      <w:r w:rsidR="00B847D7">
        <w:rPr>
          <w:color w:val="231F20"/>
          <w:sz w:val="18"/>
          <w:szCs w:val="18"/>
          <w:lang w:val="es-MX"/>
        </w:rPr>
        <w:t xml:space="preserve"> </w:t>
      </w:r>
      <w:r w:rsidRPr="00391BBB">
        <w:rPr>
          <w:color w:val="231F20"/>
          <w:sz w:val="18"/>
          <w:szCs w:val="18"/>
          <w:lang w:val="es-MX"/>
        </w:rPr>
        <w:t>asociaciones sin fines de lucro cuyo objeto d</w:t>
      </w:r>
      <w:r>
        <w:rPr>
          <w:color w:val="231F20"/>
          <w:sz w:val="18"/>
          <w:szCs w:val="18"/>
          <w:lang w:val="es-MX"/>
        </w:rPr>
        <w:t xml:space="preserve">e constitución sea en beneficio </w:t>
      </w:r>
      <w:r w:rsidRPr="00391BBB">
        <w:rPr>
          <w:color w:val="231F20"/>
          <w:sz w:val="18"/>
          <w:szCs w:val="18"/>
          <w:lang w:val="es-MX"/>
        </w:rPr>
        <w:t>de personas o grupos en situación de vulnerabilidad.</w:t>
      </w:r>
    </w:p>
    <w:p w:rsid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e) El 80% por la renta de los</w:t>
      </w:r>
      <w:r w:rsidR="00B847D7">
        <w:rPr>
          <w:color w:val="231F20"/>
          <w:sz w:val="18"/>
          <w:szCs w:val="18"/>
          <w:lang w:val="es-MX"/>
        </w:rPr>
        <w:t xml:space="preserve"> teatros y espacios culturales,</w:t>
      </w:r>
      <w:r w:rsidRPr="00391BBB">
        <w:rPr>
          <w:color w:val="231F20"/>
          <w:sz w:val="18"/>
          <w:szCs w:val="18"/>
          <w:lang w:val="es-MX"/>
        </w:rPr>
        <w:t xml:space="preserve"> cuando</w:t>
      </w:r>
      <w:r>
        <w:rPr>
          <w:color w:val="231F20"/>
          <w:sz w:val="18"/>
          <w:szCs w:val="18"/>
          <w:lang w:val="es-MX"/>
        </w:rPr>
        <w:t xml:space="preserve"> se trate de </w:t>
      </w:r>
      <w:r w:rsidRPr="00391BBB">
        <w:rPr>
          <w:color w:val="231F20"/>
          <w:sz w:val="18"/>
          <w:szCs w:val="18"/>
          <w:lang w:val="es-MX"/>
        </w:rPr>
        <w:t>presentaciones artísticas o espectác</w:t>
      </w:r>
      <w:r>
        <w:rPr>
          <w:color w:val="231F20"/>
          <w:sz w:val="18"/>
          <w:szCs w:val="18"/>
          <w:lang w:val="es-MX"/>
        </w:rPr>
        <w:t xml:space="preserve">ulos que destinen un porcentaje </w:t>
      </w:r>
      <w:r w:rsidRPr="00391BBB">
        <w:rPr>
          <w:color w:val="231F20"/>
          <w:sz w:val="18"/>
          <w:szCs w:val="18"/>
          <w:lang w:val="es-MX"/>
        </w:rPr>
        <w:t xml:space="preserve">mínimo del 5% de los ingresos obtenidos en </w:t>
      </w:r>
      <w:r>
        <w:rPr>
          <w:color w:val="231F20"/>
          <w:sz w:val="18"/>
          <w:szCs w:val="18"/>
          <w:lang w:val="es-MX"/>
        </w:rPr>
        <w:t xml:space="preserve">taquilla a organizaciones de la </w:t>
      </w:r>
      <w:r w:rsidRPr="00391BBB">
        <w:rPr>
          <w:color w:val="231F20"/>
          <w:sz w:val="18"/>
          <w:szCs w:val="18"/>
          <w:lang w:val="es-MX"/>
        </w:rPr>
        <w:t>sociedad civil dedicadas a la atención</w:t>
      </w:r>
      <w:r>
        <w:rPr>
          <w:color w:val="231F20"/>
          <w:sz w:val="18"/>
          <w:szCs w:val="18"/>
          <w:lang w:val="es-MX"/>
        </w:rPr>
        <w:t xml:space="preserve"> o a la defensa de los derechos </w:t>
      </w:r>
      <w:r w:rsidRPr="00391BBB">
        <w:rPr>
          <w:color w:val="231F20"/>
          <w:sz w:val="18"/>
          <w:szCs w:val="18"/>
          <w:lang w:val="es-MX"/>
        </w:rPr>
        <w:t>humanos de grupos en situación</w:t>
      </w:r>
      <w:r>
        <w:rPr>
          <w:color w:val="231F20"/>
          <w:sz w:val="18"/>
          <w:szCs w:val="18"/>
          <w:lang w:val="es-MX"/>
        </w:rPr>
        <w:t xml:space="preserve"> de </w:t>
      </w:r>
      <w:r w:rsidRPr="00391BBB">
        <w:rPr>
          <w:color w:val="231F20"/>
          <w:sz w:val="18"/>
          <w:szCs w:val="18"/>
          <w:lang w:val="es-MX"/>
        </w:rPr>
        <w:t>vulnerabili</w:t>
      </w:r>
      <w:r w:rsidR="00B847D7">
        <w:rPr>
          <w:color w:val="231F20"/>
          <w:sz w:val="18"/>
          <w:szCs w:val="18"/>
          <w:lang w:val="es-MX"/>
        </w:rPr>
        <w:t>dad.</w:t>
      </w:r>
    </w:p>
    <w:p w:rsidR="00B847D7" w:rsidRPr="00391BBB" w:rsidRDefault="00B847D7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>
        <w:rPr>
          <w:color w:val="231F20"/>
          <w:sz w:val="18"/>
          <w:szCs w:val="18"/>
          <w:lang w:val="es-MX"/>
        </w:rPr>
        <w:t>(…)</w:t>
      </w: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g) El 80% cuando se trate de sindicatos de artist</w:t>
      </w:r>
      <w:r>
        <w:rPr>
          <w:color w:val="231F20"/>
          <w:sz w:val="18"/>
          <w:szCs w:val="18"/>
          <w:lang w:val="es-MX"/>
        </w:rPr>
        <w:t xml:space="preserve">as o asociaciones </w:t>
      </w:r>
      <w:r w:rsidRPr="00391BBB">
        <w:rPr>
          <w:color w:val="231F20"/>
          <w:sz w:val="18"/>
          <w:szCs w:val="18"/>
          <w:lang w:val="es-MX"/>
        </w:rPr>
        <w:t>dedicadas a la defensa de los derechos</w:t>
      </w:r>
      <w:r>
        <w:rPr>
          <w:color w:val="231F20"/>
          <w:sz w:val="18"/>
          <w:szCs w:val="18"/>
          <w:lang w:val="es-MX"/>
        </w:rPr>
        <w:t xml:space="preserve"> de los trabajadores del sector </w:t>
      </w:r>
      <w:r w:rsidR="00B847D7">
        <w:rPr>
          <w:color w:val="231F20"/>
          <w:sz w:val="18"/>
          <w:szCs w:val="18"/>
          <w:lang w:val="es-MX"/>
        </w:rPr>
        <w:t xml:space="preserve">cultural y </w:t>
      </w:r>
      <w:r w:rsidRPr="00391BBB">
        <w:rPr>
          <w:color w:val="231F20"/>
          <w:sz w:val="18"/>
          <w:szCs w:val="18"/>
          <w:lang w:val="es-MX"/>
        </w:rPr>
        <w:t>artístico.</w:t>
      </w: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h) El 100% cuando se trate de art</w:t>
      </w:r>
      <w:r>
        <w:rPr>
          <w:color w:val="231F20"/>
          <w:sz w:val="18"/>
          <w:szCs w:val="18"/>
          <w:lang w:val="es-MX"/>
        </w:rPr>
        <w:t xml:space="preserve">istas independientes o personas </w:t>
      </w:r>
      <w:r w:rsidRPr="00391BBB">
        <w:rPr>
          <w:color w:val="231F20"/>
          <w:sz w:val="18"/>
          <w:szCs w:val="18"/>
          <w:lang w:val="es-MX"/>
        </w:rPr>
        <w:t>morales de carácter privado sin fines d</w:t>
      </w:r>
      <w:r>
        <w:rPr>
          <w:color w:val="231F20"/>
          <w:sz w:val="18"/>
          <w:szCs w:val="18"/>
          <w:lang w:val="es-MX"/>
        </w:rPr>
        <w:t xml:space="preserve">e lucro que pretendan presentar </w:t>
      </w:r>
      <w:r w:rsidRPr="00391BBB">
        <w:rPr>
          <w:color w:val="231F20"/>
          <w:sz w:val="18"/>
          <w:szCs w:val="18"/>
          <w:lang w:val="es-MX"/>
        </w:rPr>
        <w:t>actividades o eventos artísticos cuyo propósit</w:t>
      </w:r>
      <w:r>
        <w:rPr>
          <w:color w:val="231F20"/>
          <w:sz w:val="18"/>
          <w:szCs w:val="18"/>
          <w:lang w:val="es-MX"/>
        </w:rPr>
        <w:t xml:space="preserve">o principal sea el fomento a la </w:t>
      </w:r>
      <w:r w:rsidRPr="00391BBB">
        <w:rPr>
          <w:color w:val="231F20"/>
          <w:sz w:val="18"/>
          <w:szCs w:val="18"/>
          <w:lang w:val="es-MX"/>
        </w:rPr>
        <w:t>creación artística, al talento local o a l</w:t>
      </w:r>
      <w:r>
        <w:rPr>
          <w:color w:val="231F20"/>
          <w:sz w:val="18"/>
          <w:szCs w:val="18"/>
          <w:lang w:val="es-MX"/>
        </w:rPr>
        <w:t xml:space="preserve">a profesionalización del sector </w:t>
      </w:r>
      <w:r w:rsidRPr="00391BBB">
        <w:rPr>
          <w:color w:val="231F20"/>
          <w:sz w:val="18"/>
          <w:szCs w:val="18"/>
          <w:lang w:val="es-MX"/>
        </w:rPr>
        <w:t>cultural.</w:t>
      </w:r>
    </w:p>
    <w:p w:rsidR="00391BBB" w:rsidRP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 w:rsidRPr="00391BBB">
        <w:rPr>
          <w:color w:val="231F20"/>
          <w:sz w:val="18"/>
          <w:szCs w:val="18"/>
          <w:lang w:val="es-MX"/>
        </w:rPr>
        <w:t>i) Del 50% al 80% cuando se trate de s</w:t>
      </w:r>
      <w:r>
        <w:rPr>
          <w:color w:val="231F20"/>
          <w:sz w:val="18"/>
          <w:szCs w:val="18"/>
          <w:lang w:val="es-MX"/>
        </w:rPr>
        <w:t xml:space="preserve">olicitudes canalizadas a través </w:t>
      </w:r>
      <w:r w:rsidRPr="00391BBB">
        <w:rPr>
          <w:color w:val="231F20"/>
          <w:sz w:val="18"/>
          <w:szCs w:val="18"/>
          <w:lang w:val="es-MX"/>
        </w:rPr>
        <w:t>d</w:t>
      </w:r>
      <w:r>
        <w:rPr>
          <w:color w:val="231F20"/>
          <w:sz w:val="18"/>
          <w:szCs w:val="18"/>
          <w:lang w:val="es-MX"/>
        </w:rPr>
        <w:t xml:space="preserve">el Despacho del Gobernador, por </w:t>
      </w:r>
      <w:r w:rsidRPr="00391BBB">
        <w:rPr>
          <w:color w:val="231F20"/>
          <w:sz w:val="18"/>
          <w:szCs w:val="18"/>
          <w:lang w:val="es-MX"/>
        </w:rPr>
        <w:t>tratarse de presentaciones o actividades</w:t>
      </w:r>
    </w:p>
    <w:p w:rsidR="00391BBB" w:rsidRDefault="00391BBB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proofErr w:type="gramStart"/>
      <w:r w:rsidRPr="00391BBB">
        <w:rPr>
          <w:color w:val="231F20"/>
          <w:sz w:val="18"/>
          <w:szCs w:val="18"/>
          <w:lang w:val="es-MX"/>
        </w:rPr>
        <w:t>directamente</w:t>
      </w:r>
      <w:proofErr w:type="gramEnd"/>
      <w:r w:rsidRPr="00391BBB">
        <w:rPr>
          <w:color w:val="231F20"/>
          <w:sz w:val="18"/>
          <w:szCs w:val="18"/>
          <w:lang w:val="es-MX"/>
        </w:rPr>
        <w:t xml:space="preserve"> relacionadas con alguna de la</w:t>
      </w:r>
      <w:r>
        <w:rPr>
          <w:color w:val="231F20"/>
          <w:sz w:val="18"/>
          <w:szCs w:val="18"/>
          <w:lang w:val="es-MX"/>
        </w:rPr>
        <w:t xml:space="preserve">s políticas públicas enunciadas </w:t>
      </w:r>
      <w:r w:rsidRPr="00391BBB">
        <w:rPr>
          <w:color w:val="231F20"/>
          <w:sz w:val="18"/>
          <w:szCs w:val="18"/>
          <w:lang w:val="es-MX"/>
        </w:rPr>
        <w:t>e</w:t>
      </w:r>
      <w:r>
        <w:rPr>
          <w:color w:val="231F20"/>
          <w:sz w:val="18"/>
          <w:szCs w:val="18"/>
          <w:lang w:val="es-MX"/>
        </w:rPr>
        <w:t xml:space="preserve">n el plan estatal de desarrollo </w:t>
      </w:r>
      <w:r w:rsidRPr="00391BBB">
        <w:rPr>
          <w:color w:val="231F20"/>
          <w:sz w:val="18"/>
          <w:szCs w:val="18"/>
          <w:lang w:val="es-MX"/>
        </w:rPr>
        <w:t>vigente.</w:t>
      </w:r>
    </w:p>
    <w:p w:rsidR="00B847D7" w:rsidRPr="00391BBB" w:rsidRDefault="00B847D7" w:rsidP="007A7488">
      <w:pPr>
        <w:widowControl/>
        <w:adjustRightInd w:val="0"/>
        <w:jc w:val="center"/>
        <w:rPr>
          <w:color w:val="231F20"/>
          <w:sz w:val="18"/>
          <w:szCs w:val="18"/>
          <w:lang w:val="es-MX"/>
        </w:rPr>
      </w:pPr>
      <w:r>
        <w:rPr>
          <w:color w:val="231F20"/>
          <w:sz w:val="18"/>
          <w:szCs w:val="18"/>
          <w:lang w:val="es-MX"/>
        </w:rPr>
        <w:t>El 30% por la renta del Teatro José Peón Contreras en eventos sin admisión de público o a puerta cerrada, cuando se trate de presentaciones realizadas por artistas independientes.</w:t>
      </w:r>
    </w:p>
    <w:p w:rsidR="004E60F3" w:rsidRPr="00A82263" w:rsidRDefault="004E60F3">
      <w:pPr>
        <w:spacing w:line="192" w:lineRule="auto"/>
        <w:jc w:val="right"/>
        <w:rPr>
          <w:rFonts w:ascii="Helvetica LT Std" w:hAnsi="Helvetica LT Std"/>
          <w:sz w:val="12"/>
          <w:lang w:val="es-MX"/>
        </w:rPr>
      </w:pPr>
    </w:p>
    <w:p w:rsidR="007A7488" w:rsidRPr="00A82263" w:rsidRDefault="007A7488">
      <w:pPr>
        <w:spacing w:line="192" w:lineRule="auto"/>
        <w:jc w:val="right"/>
        <w:rPr>
          <w:rFonts w:ascii="Helvetica LT Std" w:hAnsi="Helvetica LT Std"/>
          <w:sz w:val="12"/>
          <w:lang w:val="es-MX"/>
        </w:rPr>
      </w:pPr>
    </w:p>
    <w:p w:rsidR="007A7488" w:rsidRPr="00A82263" w:rsidRDefault="007A7488">
      <w:pPr>
        <w:spacing w:line="192" w:lineRule="auto"/>
        <w:jc w:val="right"/>
        <w:rPr>
          <w:rFonts w:ascii="Helvetica LT Std" w:hAnsi="Helvetica LT Std"/>
          <w:sz w:val="12"/>
          <w:lang w:val="es-MX"/>
        </w:rPr>
        <w:sectPr w:rsidR="007A7488" w:rsidRPr="00A82263" w:rsidSect="007A7488">
          <w:type w:val="continuous"/>
          <w:pgSz w:w="12240" w:h="15840"/>
          <w:pgMar w:top="2000" w:right="600" w:bottom="280" w:left="840" w:header="720" w:footer="720" w:gutter="0"/>
          <w:cols w:space="40"/>
        </w:sectPr>
      </w:pPr>
      <w:r w:rsidRPr="00A82263">
        <w:rPr>
          <w:rFonts w:ascii="Helvetica LT Std" w:hAnsi="Helvetica LT Std"/>
          <w:sz w:val="12"/>
          <w:lang w:val="es-MX"/>
        </w:rPr>
        <w:t>Publicado en el Diario Oficial del Gobierno del Estado de Yucatán en fecha</w:t>
      </w:r>
      <w:r w:rsidR="00B847D7" w:rsidRPr="00A82263">
        <w:rPr>
          <w:rFonts w:ascii="Helvetica LT Std" w:hAnsi="Helvetica LT Std"/>
          <w:sz w:val="12"/>
          <w:lang w:val="es-MX"/>
        </w:rPr>
        <w:t xml:space="preserve"> 21 de enero de 2022</w:t>
      </w:r>
      <w:r w:rsidRPr="00A82263">
        <w:rPr>
          <w:rFonts w:ascii="Helvetica LT Std" w:hAnsi="Helvetica LT Std"/>
          <w:sz w:val="12"/>
          <w:lang w:val="es-MX"/>
        </w:rPr>
        <w:t xml:space="preserve"> </w:t>
      </w:r>
    </w:p>
    <w:p w:rsidR="004E60F3" w:rsidRPr="00A82263" w:rsidRDefault="004E60F3">
      <w:pPr>
        <w:pStyle w:val="Textoindependiente"/>
        <w:spacing w:before="7"/>
        <w:rPr>
          <w:rFonts w:ascii="Helvetica LT Std"/>
          <w:b/>
          <w:sz w:val="21"/>
          <w:lang w:val="es-MX"/>
        </w:rPr>
      </w:pPr>
    </w:p>
    <w:p w:rsidR="004E60F3" w:rsidRDefault="009F6251">
      <w:pPr>
        <w:pStyle w:val="Textoindependiente"/>
        <w:spacing w:line="20" w:lineRule="exact"/>
        <w:ind w:left="610"/>
        <w:rPr>
          <w:rFonts w:ascii="Helvetica LT Std"/>
          <w:sz w:val="2"/>
        </w:rPr>
      </w:pPr>
      <w:r>
        <w:rPr>
          <w:rFonts w:ascii="Helvetica LT Std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087745" cy="12700"/>
                <wp:effectExtent l="9525" t="0" r="8255" b="635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2700"/>
                          <a:chOff x="0" y="0"/>
                          <a:chExt cx="9587" cy="20"/>
                        </a:xfrm>
                      </wpg:grpSpPr>
                      <wps:wsp>
                        <wps:cNvPr id="15" name="Line 10"/>
                        <wps:cNvCnPr/>
                        <wps:spPr bwMode="auto">
                          <a:xfrm>
                            <a:off x="0" y="10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096978" id="Group 9" o:spid="_x0000_s1026" style="width:479.35pt;height:1pt;mso-position-horizontal-relative:char;mso-position-vertical-relative:line" coordsize="9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">
                <v:line id="Line 10" o:spid="_x0000_s1027" style="position:absolute;visibility:visible;mso-wrap-style:square" from="0,10" to="9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21IsIAAADbAAAADwAAAGRycy9kb3ducmV2LnhtbERPTWvCQBC9C/6HZQRvZmOxtURXEWkx&#10;CJU26n3ITpPQ7GyaXZP037uFQm/zeJ+z3g6mFh21rrKsYB7FIIhzqysuFFzOr7NnEM4ja6wtk4If&#10;crDdjEdrTLTt+YO6zBcihLBLUEHpfZNI6fKSDLrINsSB+7StQR9gW0jdYh/CTS0f4vhJGqw4NJTY&#10;0L6k/Cu7GQUvcpme3r7fKV+eDwvb18frZYdKTSfDbgXC0+D/xX/uVIf5j/D7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21IsIAAADbAAAADwAAAAAAAAAAAAAA&#10;AAChAgAAZHJzL2Rvd25yZXYueG1sUEsFBgAAAAAEAAQA+QAAAJADAAAAAA==&#10;" strokecolor="#231f20" strokeweight=".96pt"/>
                <w10:anchorlock/>
              </v:group>
            </w:pict>
          </mc:Fallback>
        </mc:AlternateContent>
      </w:r>
    </w:p>
    <w:p w:rsidR="004E60F3" w:rsidRPr="009F6251" w:rsidRDefault="009F6251">
      <w:pPr>
        <w:spacing w:before="35"/>
        <w:ind w:left="224" w:right="216"/>
        <w:jc w:val="center"/>
        <w:rPr>
          <w:rFonts w:ascii="Helvetica LT Std" w:hAnsi="Helvetica LT Std"/>
          <w:b/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215900</wp:posOffset>
                </wp:positionV>
                <wp:extent cx="608774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587"/>
                            <a:gd name="T2" fmla="+- 0 11047 1461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774A0" id="Freeform 8" o:spid="_x0000_s1026" style="position:absolute;margin-left:73.05pt;margin-top:17pt;width:479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" path="m,l9586,e" filled="f" strokecolor="#231f20" strokeweight=".96pt">
                <v:path arrowok="t" o:connecttype="custom" o:connectlocs="0,0;6087110,0" o:connectangles="0,0"/>
                <w10:wrap type="topAndBottom" anchorx="page"/>
              </v:shape>
            </w:pict>
          </mc:Fallback>
        </mc:AlternateContent>
      </w:r>
      <w:r w:rsidR="00595456" w:rsidRPr="009F6251">
        <w:rPr>
          <w:rFonts w:ascii="Helvetica LT Std" w:hAnsi="Helvetica LT Std"/>
          <w:b/>
          <w:color w:val="231F20"/>
          <w:sz w:val="16"/>
          <w:lang w:val="es-MX"/>
        </w:rPr>
        <w:t>AVISO DE PRIVACIDAD SIMPLIFICADO DE LA SECRETARÍA DE LA CULTURA Y LAS ARTES DEL ESTADO DE YUCATÁN.</w:t>
      </w:r>
    </w:p>
    <w:p w:rsidR="004E60F3" w:rsidRPr="009F6251" w:rsidRDefault="00595456">
      <w:pPr>
        <w:pStyle w:val="Ttulo2"/>
        <w:spacing w:line="240" w:lineRule="auto"/>
        <w:ind w:left="224" w:right="223"/>
        <w:jc w:val="center"/>
        <w:rPr>
          <w:lang w:val="es-MX"/>
        </w:rPr>
      </w:pPr>
      <w:r w:rsidRPr="009F6251">
        <w:rPr>
          <w:color w:val="231F20"/>
          <w:lang w:val="es-MX"/>
        </w:rPr>
        <w:t>Concesionarios de inmuebles y espacios administrados</w:t>
      </w:r>
    </w:p>
    <w:p w:rsidR="004E60F3" w:rsidRPr="009F6251" w:rsidRDefault="00595456">
      <w:pPr>
        <w:pStyle w:val="Textoindependiente"/>
        <w:spacing w:before="112" w:line="211" w:lineRule="auto"/>
        <w:ind w:left="607" w:right="565"/>
        <w:rPr>
          <w:lang w:val="es-MX"/>
        </w:rPr>
      </w:pPr>
      <w:r w:rsidRPr="009F6251">
        <w:rPr>
          <w:color w:val="231F20"/>
          <w:spacing w:val="-3"/>
          <w:lang w:val="es-MX"/>
        </w:rPr>
        <w:t>Secretaría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lang w:val="es-MX"/>
        </w:rPr>
        <w:t>de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Cultura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y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lang w:val="es-MX"/>
        </w:rPr>
        <w:t>las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Artes,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lang w:val="es-MX"/>
        </w:rPr>
        <w:t>con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domicilio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en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calle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spacing w:val="-4"/>
          <w:lang w:val="es-MX"/>
        </w:rPr>
        <w:t>18,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>número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204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por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23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lang w:val="es-MX"/>
        </w:rPr>
        <w:t>y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25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de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>Colonia</w:t>
      </w:r>
      <w:r w:rsidRPr="009F6251">
        <w:rPr>
          <w:color w:val="231F20"/>
          <w:spacing w:val="-6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>García</w:t>
      </w:r>
      <w:r w:rsidRPr="009F6251">
        <w:rPr>
          <w:color w:val="231F20"/>
          <w:spacing w:val="-5"/>
          <w:lang w:val="es-MX"/>
        </w:rPr>
        <w:t xml:space="preserve"> </w:t>
      </w:r>
      <w:proofErr w:type="spellStart"/>
      <w:r w:rsidRPr="009F6251">
        <w:rPr>
          <w:color w:val="231F20"/>
          <w:spacing w:val="-3"/>
          <w:lang w:val="es-MX"/>
        </w:rPr>
        <w:t>Ginerés</w:t>
      </w:r>
      <w:proofErr w:type="spellEnd"/>
      <w:r w:rsidRPr="009F6251">
        <w:rPr>
          <w:color w:val="231F20"/>
          <w:spacing w:val="-3"/>
          <w:lang w:val="es-MX"/>
        </w:rPr>
        <w:t>,</w:t>
      </w:r>
      <w:r w:rsidRPr="009F6251">
        <w:rPr>
          <w:color w:val="231F20"/>
          <w:spacing w:val="-5"/>
          <w:lang w:val="es-MX"/>
        </w:rPr>
        <w:t xml:space="preserve"> </w:t>
      </w:r>
      <w:r w:rsidRPr="009F6251">
        <w:rPr>
          <w:color w:val="231F20"/>
          <w:spacing w:val="-12"/>
          <w:lang w:val="es-MX"/>
        </w:rPr>
        <w:t xml:space="preserve">C.P. </w:t>
      </w:r>
      <w:r w:rsidRPr="009F6251">
        <w:rPr>
          <w:color w:val="231F20"/>
          <w:lang w:val="es-MX"/>
        </w:rPr>
        <w:t xml:space="preserve">97070, Mérida, </w:t>
      </w:r>
      <w:r w:rsidRPr="009F6251">
        <w:rPr>
          <w:color w:val="231F20"/>
          <w:spacing w:val="-5"/>
          <w:lang w:val="es-MX"/>
        </w:rPr>
        <w:t xml:space="preserve">Yucatán, </w:t>
      </w:r>
      <w:r w:rsidRPr="009F6251">
        <w:rPr>
          <w:color w:val="231F20"/>
          <w:lang w:val="es-MX"/>
        </w:rPr>
        <w:t xml:space="preserve">la cual tiene por </w:t>
      </w:r>
      <w:r w:rsidRPr="009F6251">
        <w:rPr>
          <w:color w:val="231F20"/>
          <w:spacing w:val="-4"/>
          <w:lang w:val="es-MX"/>
        </w:rPr>
        <w:t xml:space="preserve">objeto, </w:t>
      </w:r>
      <w:r w:rsidRPr="009F6251">
        <w:rPr>
          <w:color w:val="231F20"/>
          <w:spacing w:val="-3"/>
          <w:lang w:val="es-MX"/>
        </w:rPr>
        <w:t xml:space="preserve">proponer </w:t>
      </w:r>
      <w:r w:rsidRPr="009F6251">
        <w:rPr>
          <w:color w:val="231F20"/>
          <w:lang w:val="es-MX"/>
        </w:rPr>
        <w:t xml:space="preserve">las políticas y </w:t>
      </w:r>
      <w:r w:rsidRPr="009F6251">
        <w:rPr>
          <w:color w:val="231F20"/>
          <w:spacing w:val="-4"/>
          <w:lang w:val="es-MX"/>
        </w:rPr>
        <w:t xml:space="preserve">proyectos </w:t>
      </w:r>
      <w:r w:rsidRPr="009F6251">
        <w:rPr>
          <w:color w:val="231F20"/>
          <w:spacing w:val="-3"/>
          <w:lang w:val="es-MX"/>
        </w:rPr>
        <w:t xml:space="preserve">relativos </w:t>
      </w:r>
      <w:r w:rsidRPr="009F6251">
        <w:rPr>
          <w:color w:val="231F20"/>
          <w:lang w:val="es-MX"/>
        </w:rPr>
        <w:t xml:space="preserve">a la difusión de la cultura y la conservación e </w:t>
      </w:r>
      <w:r w:rsidRPr="009F6251">
        <w:rPr>
          <w:color w:val="231F20"/>
          <w:spacing w:val="-3"/>
          <w:lang w:val="es-MX"/>
        </w:rPr>
        <w:t xml:space="preserve">incremento </w:t>
      </w:r>
      <w:r w:rsidRPr="009F6251">
        <w:rPr>
          <w:color w:val="231F20"/>
          <w:lang w:val="es-MX"/>
        </w:rPr>
        <w:t xml:space="preserve">del patrimonio artístico; </w:t>
      </w:r>
      <w:r w:rsidRPr="009F6251">
        <w:rPr>
          <w:color w:val="231F20"/>
          <w:spacing w:val="-3"/>
          <w:lang w:val="es-MX"/>
        </w:rPr>
        <w:t xml:space="preserve">preservar </w:t>
      </w:r>
      <w:r w:rsidRPr="009F6251">
        <w:rPr>
          <w:color w:val="231F20"/>
          <w:lang w:val="es-MX"/>
        </w:rPr>
        <w:t xml:space="preserve">el patrimonio cultural del </w:t>
      </w:r>
      <w:r w:rsidRPr="009F6251">
        <w:rPr>
          <w:color w:val="231F20"/>
          <w:spacing w:val="-4"/>
          <w:lang w:val="es-MX"/>
        </w:rPr>
        <w:t xml:space="preserve">Estado, </w:t>
      </w:r>
      <w:r w:rsidRPr="009F6251">
        <w:rPr>
          <w:color w:val="231F20"/>
          <w:lang w:val="es-MX"/>
        </w:rPr>
        <w:t xml:space="preserve">en sus </w:t>
      </w:r>
      <w:r w:rsidRPr="009F6251">
        <w:rPr>
          <w:color w:val="231F20"/>
          <w:spacing w:val="-4"/>
          <w:lang w:val="es-MX"/>
        </w:rPr>
        <w:t xml:space="preserve">diversas </w:t>
      </w:r>
      <w:r w:rsidRPr="009F6251">
        <w:rPr>
          <w:color w:val="231F20"/>
          <w:spacing w:val="-3"/>
          <w:lang w:val="es-MX"/>
        </w:rPr>
        <w:t>manifestaciones;</w:t>
      </w:r>
      <w:r w:rsidRPr="009F6251">
        <w:rPr>
          <w:color w:val="231F20"/>
          <w:spacing w:val="-22"/>
          <w:lang w:val="es-MX"/>
        </w:rPr>
        <w:t xml:space="preserve"> </w:t>
      </w:r>
      <w:r w:rsidRPr="009F6251">
        <w:rPr>
          <w:color w:val="231F20"/>
          <w:spacing w:val="-4"/>
          <w:lang w:val="es-MX"/>
        </w:rPr>
        <w:t>promover</w:t>
      </w:r>
      <w:r w:rsidRPr="009F6251">
        <w:rPr>
          <w:color w:val="231F20"/>
          <w:spacing w:val="-12"/>
          <w:lang w:val="es-MX"/>
        </w:rPr>
        <w:t xml:space="preserve"> </w:t>
      </w:r>
      <w:r w:rsidRPr="009F6251">
        <w:rPr>
          <w:color w:val="231F20"/>
          <w:lang w:val="es-MX"/>
        </w:rPr>
        <w:t>la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participación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y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vinculación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de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los</w:t>
      </w:r>
      <w:r w:rsidRPr="009F6251">
        <w:rPr>
          <w:color w:val="231F20"/>
          <w:spacing w:val="-12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>sectores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spacing w:val="-4"/>
          <w:lang w:val="es-MX"/>
        </w:rPr>
        <w:t>público,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social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y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>privado</w:t>
      </w:r>
      <w:r w:rsidRPr="009F6251">
        <w:rPr>
          <w:color w:val="231F20"/>
          <w:spacing w:val="-12"/>
          <w:lang w:val="es-MX"/>
        </w:rPr>
        <w:t xml:space="preserve"> </w:t>
      </w:r>
      <w:r w:rsidRPr="009F6251">
        <w:rPr>
          <w:color w:val="231F20"/>
          <w:lang w:val="es-MX"/>
        </w:rPr>
        <w:t>en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esta</w:t>
      </w:r>
      <w:r w:rsidRPr="009F6251">
        <w:rPr>
          <w:color w:val="231F20"/>
          <w:spacing w:val="-13"/>
          <w:lang w:val="es-MX"/>
        </w:rPr>
        <w:t xml:space="preserve"> </w:t>
      </w:r>
      <w:r w:rsidRPr="009F6251">
        <w:rPr>
          <w:color w:val="231F20"/>
          <w:lang w:val="es-MX"/>
        </w:rPr>
        <w:t>actividad;</w:t>
      </w:r>
      <w:r w:rsidRPr="009F6251">
        <w:rPr>
          <w:color w:val="231F20"/>
          <w:spacing w:val="-21"/>
          <w:lang w:val="es-MX"/>
        </w:rPr>
        <w:t xml:space="preserve"> </w:t>
      </w:r>
      <w:r w:rsidRPr="009F6251">
        <w:rPr>
          <w:color w:val="231F20"/>
          <w:spacing w:val="-3"/>
          <w:lang w:val="es-MX"/>
        </w:rPr>
        <w:t xml:space="preserve">coordinar </w:t>
      </w:r>
      <w:r w:rsidRPr="009F6251">
        <w:rPr>
          <w:color w:val="231F20"/>
          <w:lang w:val="es-MX"/>
        </w:rPr>
        <w:t xml:space="preserve">y en su caso diseñar y ejecutar </w:t>
      </w:r>
      <w:r w:rsidRPr="009F6251">
        <w:rPr>
          <w:color w:val="231F20"/>
          <w:spacing w:val="-3"/>
          <w:lang w:val="es-MX"/>
        </w:rPr>
        <w:t xml:space="preserve">programas </w:t>
      </w:r>
      <w:r w:rsidRPr="009F6251">
        <w:rPr>
          <w:color w:val="231F20"/>
          <w:lang w:val="es-MX"/>
        </w:rPr>
        <w:t xml:space="preserve">que </w:t>
      </w:r>
      <w:r w:rsidRPr="009F6251">
        <w:rPr>
          <w:color w:val="231F20"/>
          <w:spacing w:val="-3"/>
          <w:lang w:val="es-MX"/>
        </w:rPr>
        <w:t xml:space="preserve">propicien </w:t>
      </w:r>
      <w:r w:rsidRPr="009F6251">
        <w:rPr>
          <w:color w:val="231F20"/>
          <w:lang w:val="es-MX"/>
        </w:rPr>
        <w:t xml:space="preserve">y </w:t>
      </w:r>
      <w:r w:rsidRPr="009F6251">
        <w:rPr>
          <w:color w:val="231F20"/>
          <w:spacing w:val="-3"/>
          <w:lang w:val="es-MX"/>
        </w:rPr>
        <w:t xml:space="preserve">motiven </w:t>
      </w:r>
      <w:r w:rsidRPr="009F6251">
        <w:rPr>
          <w:color w:val="231F20"/>
          <w:lang w:val="es-MX"/>
        </w:rPr>
        <w:t xml:space="preserve">la participación de la comunidad en la planeación y </w:t>
      </w:r>
      <w:r w:rsidRPr="009F6251">
        <w:rPr>
          <w:color w:val="231F20"/>
          <w:spacing w:val="-3"/>
          <w:lang w:val="es-MX"/>
        </w:rPr>
        <w:t xml:space="preserve">organización </w:t>
      </w:r>
      <w:r w:rsidRPr="009F6251">
        <w:rPr>
          <w:color w:val="231F20"/>
          <w:lang w:val="es-MX"/>
        </w:rPr>
        <w:t xml:space="preserve">de los </w:t>
      </w:r>
      <w:r w:rsidRPr="009F6251">
        <w:rPr>
          <w:color w:val="231F20"/>
          <w:spacing w:val="-3"/>
          <w:lang w:val="es-MX"/>
        </w:rPr>
        <w:t xml:space="preserve">programas </w:t>
      </w:r>
      <w:r w:rsidRPr="009F6251">
        <w:rPr>
          <w:color w:val="231F20"/>
          <w:lang w:val="es-MX"/>
        </w:rPr>
        <w:t xml:space="preserve">culturales; es el </w:t>
      </w:r>
      <w:r w:rsidRPr="009F6251">
        <w:rPr>
          <w:color w:val="231F20"/>
          <w:spacing w:val="-3"/>
          <w:lang w:val="es-MX"/>
        </w:rPr>
        <w:t xml:space="preserve">responsable </w:t>
      </w:r>
      <w:r w:rsidRPr="009F6251">
        <w:rPr>
          <w:color w:val="231F20"/>
          <w:lang w:val="es-MX"/>
        </w:rPr>
        <w:t xml:space="preserve">del </w:t>
      </w:r>
      <w:r w:rsidRPr="009F6251">
        <w:rPr>
          <w:color w:val="231F20"/>
          <w:spacing w:val="-3"/>
          <w:lang w:val="es-MX"/>
        </w:rPr>
        <w:t xml:space="preserve">tratamiento </w:t>
      </w:r>
      <w:r w:rsidRPr="009F6251">
        <w:rPr>
          <w:color w:val="231F20"/>
          <w:lang w:val="es-MX"/>
        </w:rPr>
        <w:t xml:space="preserve">de los </w:t>
      </w:r>
      <w:r w:rsidRPr="009F6251">
        <w:rPr>
          <w:color w:val="231F20"/>
          <w:spacing w:val="-3"/>
          <w:lang w:val="es-MX"/>
        </w:rPr>
        <w:t xml:space="preserve">datos personales </w:t>
      </w:r>
      <w:r w:rsidRPr="009F6251">
        <w:rPr>
          <w:color w:val="231F20"/>
          <w:lang w:val="es-MX"/>
        </w:rPr>
        <w:t xml:space="preserve">que nos </w:t>
      </w:r>
      <w:r w:rsidRPr="009F6251">
        <w:rPr>
          <w:color w:val="231F20"/>
          <w:spacing w:val="-3"/>
          <w:lang w:val="es-MX"/>
        </w:rPr>
        <w:t xml:space="preserve">proporcione. </w:t>
      </w:r>
      <w:r w:rsidRPr="009F6251">
        <w:rPr>
          <w:color w:val="231F20"/>
          <w:lang w:val="es-MX"/>
        </w:rPr>
        <w:t xml:space="preserve">Sus datos personales serán utilizados con la </w:t>
      </w:r>
      <w:proofErr w:type="spellStart"/>
      <w:r w:rsidRPr="009F6251">
        <w:rPr>
          <w:color w:val="231F20"/>
          <w:lang w:val="es-MX"/>
        </w:rPr>
        <w:t>fnalidad</w:t>
      </w:r>
      <w:proofErr w:type="spellEnd"/>
      <w:r w:rsidRPr="009F6251">
        <w:rPr>
          <w:color w:val="231F20"/>
          <w:lang w:val="es-MX"/>
        </w:rPr>
        <w:t xml:space="preserve"> de realizar los trámites administrativos y jurídicos de planeación, programación, establecer contacto para efecto de coordinar actividades, contratación, seguimiento y control de los inmuebles o espacios</w:t>
      </w:r>
      <w:r w:rsidRPr="009F6251">
        <w:rPr>
          <w:color w:val="231F20"/>
          <w:spacing w:val="-1"/>
          <w:lang w:val="es-MX"/>
        </w:rPr>
        <w:t xml:space="preserve"> </w:t>
      </w:r>
      <w:r w:rsidRPr="009F6251">
        <w:rPr>
          <w:color w:val="231F20"/>
          <w:lang w:val="es-MX"/>
        </w:rPr>
        <w:t>concesionados.</w:t>
      </w:r>
    </w:p>
    <w:p w:rsidR="004E60F3" w:rsidRPr="009F6251" w:rsidRDefault="00595456">
      <w:pPr>
        <w:pStyle w:val="Ttulo2"/>
        <w:spacing w:before="91"/>
        <w:rPr>
          <w:lang w:val="es-MX"/>
        </w:rPr>
      </w:pPr>
      <w:r w:rsidRPr="009F6251">
        <w:rPr>
          <w:color w:val="231F20"/>
          <w:w w:val="95"/>
          <w:lang w:val="es-MX"/>
        </w:rPr>
        <w:t>Transferencia de datos personales</w:t>
      </w:r>
    </w:p>
    <w:p w:rsidR="004E60F3" w:rsidRPr="009F6251" w:rsidRDefault="00595456">
      <w:pPr>
        <w:pStyle w:val="Textoindependiente"/>
        <w:spacing w:line="228" w:lineRule="exact"/>
        <w:ind w:left="607"/>
        <w:rPr>
          <w:lang w:val="es-MX"/>
        </w:rPr>
      </w:pPr>
      <w:r w:rsidRPr="009F6251">
        <w:rPr>
          <w:color w:val="231F20"/>
          <w:lang w:val="es-MX"/>
        </w:rPr>
        <w:t>Se informa que no se realizarán transferencias de datos personales.</w:t>
      </w:r>
    </w:p>
    <w:p w:rsidR="004E60F3" w:rsidRPr="009F6251" w:rsidRDefault="00595456">
      <w:pPr>
        <w:pStyle w:val="Ttulo2"/>
        <w:spacing w:before="78"/>
        <w:rPr>
          <w:lang w:val="es-MX"/>
        </w:rPr>
      </w:pPr>
      <w:r w:rsidRPr="009F6251">
        <w:rPr>
          <w:color w:val="231F20"/>
          <w:w w:val="95"/>
          <w:lang w:val="es-MX"/>
        </w:rPr>
        <w:t>Mecanismos para manifestar su negativa al tratamiento de datos personales</w:t>
      </w:r>
    </w:p>
    <w:p w:rsidR="004E60F3" w:rsidRPr="009F6251" w:rsidRDefault="00595456">
      <w:pPr>
        <w:pStyle w:val="Textoindependiente"/>
        <w:spacing w:before="8" w:line="211" w:lineRule="auto"/>
        <w:ind w:left="607" w:right="257"/>
        <w:rPr>
          <w:lang w:val="es-MX"/>
        </w:rPr>
      </w:pPr>
      <w:r w:rsidRPr="009F6251">
        <w:rPr>
          <w:color w:val="231F20"/>
          <w:lang w:val="es-MX"/>
        </w:rPr>
        <w:t xml:space="preserve">Puede manifestar su negativa a que sus datos personales sean tratados para alguna de las </w:t>
      </w:r>
      <w:proofErr w:type="spellStart"/>
      <w:r w:rsidRPr="009F6251">
        <w:rPr>
          <w:color w:val="231F20"/>
          <w:lang w:val="es-MX"/>
        </w:rPr>
        <w:t>fnalidades</w:t>
      </w:r>
      <w:proofErr w:type="spellEnd"/>
      <w:r w:rsidRPr="009F6251">
        <w:rPr>
          <w:color w:val="231F20"/>
          <w:lang w:val="es-MX"/>
        </w:rPr>
        <w:t xml:space="preserve"> anteriores, desde este momento comunicándolo al correo electr</w:t>
      </w:r>
      <w:hyperlink r:id="rId9">
        <w:r w:rsidRPr="009F6251">
          <w:rPr>
            <w:color w:val="231F20"/>
            <w:lang w:val="es-MX"/>
          </w:rPr>
          <w:t>ónico solicitudes.sedeculta@yucatan.gob.mx</w:t>
        </w:r>
      </w:hyperlink>
    </w:p>
    <w:p w:rsidR="004E60F3" w:rsidRPr="009F6251" w:rsidRDefault="00595456">
      <w:pPr>
        <w:pStyle w:val="Ttulo2"/>
        <w:spacing w:before="83"/>
        <w:rPr>
          <w:lang w:val="es-MX"/>
        </w:rPr>
      </w:pPr>
      <w:r w:rsidRPr="009F6251">
        <w:rPr>
          <w:color w:val="231F20"/>
          <w:w w:val="95"/>
          <w:lang w:val="es-MX"/>
        </w:rPr>
        <w:t>Sitio donde puede consultar el aviso de privacidad integral</w:t>
      </w:r>
    </w:p>
    <w:p w:rsidR="004E60F3" w:rsidRPr="009F6251" w:rsidRDefault="00595456" w:rsidP="0013679C">
      <w:pPr>
        <w:pStyle w:val="Textoindependiente"/>
        <w:spacing w:before="8" w:line="211" w:lineRule="auto"/>
        <w:ind w:left="607"/>
        <w:rPr>
          <w:lang w:val="es-MX"/>
        </w:rPr>
        <w:sectPr w:rsidR="004E60F3" w:rsidRPr="009F6251">
          <w:type w:val="continuous"/>
          <w:pgSz w:w="12240" w:h="15840"/>
          <w:pgMar w:top="2000" w:right="600" w:bottom="280" w:left="840" w:header="720" w:footer="720" w:gutter="0"/>
          <w:cols w:space="720"/>
        </w:sectPr>
      </w:pPr>
      <w:r w:rsidRPr="009F6251">
        <w:rPr>
          <w:color w:val="231F20"/>
          <w:lang w:val="es-MX"/>
        </w:rPr>
        <w:t xml:space="preserve">Si desea conocer nuestro aviso de privacidad integral, lo podrá consulta en nuestro portal de internet: </w:t>
      </w:r>
      <w:hyperlink r:id="rId10">
        <w:r w:rsidRPr="009F6251">
          <w:rPr>
            <w:color w:val="231F20"/>
            <w:lang w:val="es-MX"/>
          </w:rPr>
          <w:t>www.cultura.yucatan.gob.mx</w:t>
        </w:r>
      </w:hyperlink>
      <w:r w:rsidRPr="009F6251">
        <w:rPr>
          <w:color w:val="231F20"/>
          <w:lang w:val="es-MX"/>
        </w:rPr>
        <w:t xml:space="preserve"> o accediendo a la siguiente línea electrónica: </w:t>
      </w:r>
      <w:r w:rsidRPr="009F6251">
        <w:rPr>
          <w:color w:val="231F20"/>
          <w:spacing w:val="-2"/>
          <w:lang w:val="es-MX"/>
        </w:rPr>
        <w:t>ht</w:t>
      </w:r>
      <w:hyperlink r:id="rId11">
        <w:r w:rsidRPr="009F6251">
          <w:rPr>
            <w:color w:val="231F20"/>
            <w:spacing w:val="-2"/>
            <w:lang w:val="es-MX"/>
          </w:rPr>
          <w:t>tps://www</w:t>
        </w:r>
      </w:hyperlink>
      <w:r w:rsidRPr="009F6251">
        <w:rPr>
          <w:color w:val="231F20"/>
          <w:spacing w:val="-2"/>
          <w:lang w:val="es-MX"/>
        </w:rPr>
        <w:t>.dr</w:t>
      </w:r>
      <w:hyperlink r:id="rId12">
        <w:r w:rsidRPr="009F6251">
          <w:rPr>
            <w:color w:val="231F20"/>
            <w:spacing w:val="-2"/>
            <w:lang w:val="es-MX"/>
          </w:rPr>
          <w:t>opbox.com/s/eig82ww4q1xgklj/</w:t>
        </w:r>
      </w:hyperlink>
      <w:r w:rsidRPr="009F6251">
        <w:rPr>
          <w:color w:val="231F20"/>
          <w:spacing w:val="-2"/>
          <w:lang w:val="es-MX"/>
        </w:rPr>
        <w:t>1</w:t>
      </w:r>
      <w:hyperlink r:id="rId13">
        <w:r w:rsidRPr="009F6251">
          <w:rPr>
            <w:color w:val="231F20"/>
            <w:spacing w:val="-2"/>
            <w:lang w:val="es-MX"/>
          </w:rPr>
          <w:t>.%20aviso%20de%20pr</w:t>
        </w:r>
      </w:hyperlink>
      <w:r w:rsidRPr="009F6251">
        <w:rPr>
          <w:color w:val="231F20"/>
          <w:spacing w:val="-2"/>
          <w:lang w:val="es-MX"/>
        </w:rPr>
        <w:t>iv</w:t>
      </w:r>
      <w:hyperlink r:id="rId14">
        <w:r w:rsidRPr="009F6251">
          <w:rPr>
            <w:color w:val="231F20"/>
            <w:spacing w:val="-2"/>
            <w:lang w:val="es-MX"/>
          </w:rPr>
          <w:t>acidad%20integral%20Concesionarios.docx?dl=0</w:t>
        </w:r>
      </w:hyperlink>
    </w:p>
    <w:p w:rsidR="004E60F3" w:rsidRPr="009F6251" w:rsidRDefault="004E60F3" w:rsidP="0013679C">
      <w:pPr>
        <w:pStyle w:val="Textoindependiente"/>
        <w:spacing w:before="11"/>
        <w:rPr>
          <w:sz w:val="16"/>
          <w:lang w:val="es-MX"/>
        </w:rPr>
      </w:pPr>
      <w:bookmarkStart w:id="0" w:name="_GoBack"/>
      <w:bookmarkEnd w:id="0"/>
    </w:p>
    <w:sectPr w:rsidR="004E60F3" w:rsidRPr="009F6251" w:rsidSect="0013679C">
      <w:headerReference w:type="default" r:id="rId15"/>
      <w:footerReference w:type="default" r:id="rId16"/>
      <w:pgSz w:w="12240" w:h="15840"/>
      <w:pgMar w:top="2000" w:right="600" w:bottom="780" w:left="840" w:header="972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CD" w:rsidRDefault="008F31CD">
      <w:r>
        <w:separator/>
      </w:r>
    </w:p>
  </w:endnote>
  <w:endnote w:type="continuationSeparator" w:id="0">
    <w:p w:rsidR="008F31CD" w:rsidRDefault="008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Cond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F3" w:rsidRDefault="009F625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091968" behindDoc="1" locked="0" layoutInCell="1" allowOverlap="1" wp14:anchorId="5FD04DDE" wp14:editId="554831DC">
              <wp:simplePos x="0" y="0"/>
              <wp:positionH relativeFrom="page">
                <wp:posOffset>6842125</wp:posOffset>
              </wp:positionH>
              <wp:positionV relativeFrom="page">
                <wp:posOffset>9548495</wp:posOffset>
              </wp:positionV>
              <wp:extent cx="140335" cy="1828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0F3" w:rsidRDefault="00595456">
                          <w:pPr>
                            <w:spacing w:line="267" w:lineRule="exact"/>
                            <w:ind w:left="60"/>
                            <w:rPr>
                              <w:rFonts w:ascii="Helvetica LT Std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 LT Std"/>
                              <w:b/>
                              <w:color w:val="231F20"/>
                              <w:w w:val="7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825">
                            <w:rPr>
                              <w:rFonts w:ascii="Helvetica LT Std"/>
                              <w:b/>
                              <w:noProof/>
                              <w:color w:val="231F20"/>
                              <w:w w:val="7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8.75pt;margin-top:751.85pt;width:11.05pt;height:14.4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PjrQ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" filled="f" stroked="f">
              <v:textbox inset="0,0,0,0">
                <w:txbxContent>
                  <w:p w:rsidR="004E60F3" w:rsidRDefault="00595456">
                    <w:pPr>
                      <w:spacing w:line="267" w:lineRule="exact"/>
                      <w:ind w:left="60"/>
                      <w:rPr>
                        <w:rFonts w:ascii="Helvetica LT Std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 LT Std"/>
                        <w:b/>
                        <w:color w:val="231F20"/>
                        <w:w w:val="7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825">
                      <w:rPr>
                        <w:rFonts w:ascii="Helvetica LT Std"/>
                        <w:b/>
                        <w:noProof/>
                        <w:color w:val="231F20"/>
                        <w:w w:val="7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CD" w:rsidRDefault="008F31CD">
      <w:r>
        <w:separator/>
      </w:r>
    </w:p>
  </w:footnote>
  <w:footnote w:type="continuationSeparator" w:id="0">
    <w:p w:rsidR="008F31CD" w:rsidRDefault="008F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F3" w:rsidRPr="00CA73CA" w:rsidRDefault="00CA73CA" w:rsidP="00CA73CA">
    <w:pPr>
      <w:pStyle w:val="Encabezado"/>
    </w:pPr>
    <w:r>
      <w:rPr>
        <w:noProof/>
        <w:lang w:val="es-MX" w:eastAsia="es-MX"/>
      </w:rPr>
      <w:drawing>
        <wp:inline distT="0" distB="0" distL="0" distR="0" wp14:anchorId="29433E67" wp14:editId="13BDC778">
          <wp:extent cx="2140836" cy="491240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836" cy="49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F3" w:rsidRDefault="004E60F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536B"/>
    <w:multiLevelType w:val="hybridMultilevel"/>
    <w:tmpl w:val="F86CFB2A"/>
    <w:lvl w:ilvl="0" w:tplc="0A605484">
      <w:start w:val="1"/>
      <w:numFmt w:val="upperRoman"/>
      <w:lvlText w:val="%1."/>
      <w:lvlJc w:val="left"/>
      <w:pPr>
        <w:ind w:left="947" w:hanging="214"/>
        <w:jc w:val="right"/>
      </w:pPr>
      <w:rPr>
        <w:rFonts w:ascii="Helvetica LT Std" w:eastAsia="Helvetica LT Std" w:hAnsi="Helvetica LT Std" w:cs="Helvetica LT Std" w:hint="default"/>
        <w:b/>
        <w:bCs/>
        <w:color w:val="231F20"/>
        <w:spacing w:val="-9"/>
        <w:w w:val="71"/>
        <w:sz w:val="18"/>
        <w:szCs w:val="18"/>
      </w:rPr>
    </w:lvl>
    <w:lvl w:ilvl="1" w:tplc="B1A8110C">
      <w:numFmt w:val="bullet"/>
      <w:lvlText w:val="•"/>
      <w:lvlJc w:val="left"/>
      <w:pPr>
        <w:ind w:left="1620" w:hanging="214"/>
      </w:pPr>
      <w:rPr>
        <w:rFonts w:hint="default"/>
      </w:rPr>
    </w:lvl>
    <w:lvl w:ilvl="2" w:tplc="5B0E7DA8">
      <w:numFmt w:val="bullet"/>
      <w:lvlText w:val="•"/>
      <w:lvlJc w:val="left"/>
      <w:pPr>
        <w:ind w:left="2640" w:hanging="214"/>
      </w:pPr>
      <w:rPr>
        <w:rFonts w:hint="default"/>
      </w:rPr>
    </w:lvl>
    <w:lvl w:ilvl="3" w:tplc="2A30DE4E">
      <w:numFmt w:val="bullet"/>
      <w:lvlText w:val="•"/>
      <w:lvlJc w:val="left"/>
      <w:pPr>
        <w:ind w:left="3660" w:hanging="214"/>
      </w:pPr>
      <w:rPr>
        <w:rFonts w:hint="default"/>
      </w:rPr>
    </w:lvl>
    <w:lvl w:ilvl="4" w:tplc="EFA4FD3E">
      <w:numFmt w:val="bullet"/>
      <w:lvlText w:val="•"/>
      <w:lvlJc w:val="left"/>
      <w:pPr>
        <w:ind w:left="4680" w:hanging="214"/>
      </w:pPr>
      <w:rPr>
        <w:rFonts w:hint="default"/>
      </w:rPr>
    </w:lvl>
    <w:lvl w:ilvl="5" w:tplc="E670001E">
      <w:numFmt w:val="bullet"/>
      <w:lvlText w:val="•"/>
      <w:lvlJc w:val="left"/>
      <w:pPr>
        <w:ind w:left="5700" w:hanging="214"/>
      </w:pPr>
      <w:rPr>
        <w:rFonts w:hint="default"/>
      </w:rPr>
    </w:lvl>
    <w:lvl w:ilvl="6" w:tplc="B658F288">
      <w:numFmt w:val="bullet"/>
      <w:lvlText w:val="•"/>
      <w:lvlJc w:val="left"/>
      <w:pPr>
        <w:ind w:left="6720" w:hanging="214"/>
      </w:pPr>
      <w:rPr>
        <w:rFonts w:hint="default"/>
      </w:rPr>
    </w:lvl>
    <w:lvl w:ilvl="7" w:tplc="0846E178">
      <w:numFmt w:val="bullet"/>
      <w:lvlText w:val="•"/>
      <w:lvlJc w:val="left"/>
      <w:pPr>
        <w:ind w:left="7740" w:hanging="214"/>
      </w:pPr>
      <w:rPr>
        <w:rFonts w:hint="default"/>
      </w:rPr>
    </w:lvl>
    <w:lvl w:ilvl="8" w:tplc="44AA8F7E">
      <w:numFmt w:val="bullet"/>
      <w:lvlText w:val="•"/>
      <w:lvlJc w:val="left"/>
      <w:pPr>
        <w:ind w:left="8760" w:hanging="214"/>
      </w:pPr>
      <w:rPr>
        <w:rFonts w:hint="default"/>
      </w:rPr>
    </w:lvl>
  </w:abstractNum>
  <w:abstractNum w:abstractNumId="1">
    <w:nsid w:val="61706154"/>
    <w:multiLevelType w:val="hybridMultilevel"/>
    <w:tmpl w:val="3AC6148A"/>
    <w:lvl w:ilvl="0" w:tplc="73284D04">
      <w:start w:val="11"/>
      <w:numFmt w:val="decimal"/>
      <w:lvlText w:val="%1."/>
      <w:lvlJc w:val="left"/>
      <w:pPr>
        <w:ind w:left="1471" w:hanging="720"/>
        <w:jc w:val="left"/>
      </w:pPr>
      <w:rPr>
        <w:rFonts w:ascii="Helvetica LT Std" w:eastAsia="Helvetica LT Std" w:hAnsi="Helvetica LT Std" w:cs="Helvetica LT Std" w:hint="default"/>
        <w:b/>
        <w:bCs/>
        <w:color w:val="231F20"/>
        <w:w w:val="83"/>
        <w:sz w:val="20"/>
        <w:szCs w:val="20"/>
      </w:rPr>
    </w:lvl>
    <w:lvl w:ilvl="1" w:tplc="1DDCF09A">
      <w:start w:val="1"/>
      <w:numFmt w:val="upperRoman"/>
      <w:lvlText w:val="%2."/>
      <w:lvlJc w:val="left"/>
      <w:pPr>
        <w:ind w:left="1626" w:hanging="720"/>
        <w:jc w:val="left"/>
      </w:pPr>
      <w:rPr>
        <w:rFonts w:ascii="Helvetica LT Std" w:eastAsia="Helvetica LT Std" w:hAnsi="Helvetica LT Std" w:cs="Helvetica LT Std" w:hint="default"/>
        <w:b/>
        <w:bCs/>
        <w:color w:val="231F20"/>
        <w:spacing w:val="0"/>
        <w:w w:val="77"/>
        <w:sz w:val="20"/>
        <w:szCs w:val="20"/>
      </w:rPr>
    </w:lvl>
    <w:lvl w:ilvl="2" w:tplc="F0EC5200"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3D24DB70">
      <w:numFmt w:val="bullet"/>
      <w:lvlText w:val="•"/>
      <w:lvlJc w:val="left"/>
      <w:pPr>
        <w:ind w:left="3660" w:hanging="720"/>
      </w:pPr>
      <w:rPr>
        <w:rFonts w:hint="default"/>
      </w:rPr>
    </w:lvl>
    <w:lvl w:ilvl="4" w:tplc="F8486920">
      <w:numFmt w:val="bullet"/>
      <w:lvlText w:val="•"/>
      <w:lvlJc w:val="left"/>
      <w:pPr>
        <w:ind w:left="4680" w:hanging="720"/>
      </w:pPr>
      <w:rPr>
        <w:rFonts w:hint="default"/>
      </w:rPr>
    </w:lvl>
    <w:lvl w:ilvl="5" w:tplc="73946C98"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7442A6AA">
      <w:numFmt w:val="bullet"/>
      <w:lvlText w:val="•"/>
      <w:lvlJc w:val="left"/>
      <w:pPr>
        <w:ind w:left="6720" w:hanging="720"/>
      </w:pPr>
      <w:rPr>
        <w:rFonts w:hint="default"/>
      </w:rPr>
    </w:lvl>
    <w:lvl w:ilvl="7" w:tplc="658895B6">
      <w:numFmt w:val="bullet"/>
      <w:lvlText w:val="•"/>
      <w:lvlJc w:val="left"/>
      <w:pPr>
        <w:ind w:left="7740" w:hanging="720"/>
      </w:pPr>
      <w:rPr>
        <w:rFonts w:hint="default"/>
      </w:rPr>
    </w:lvl>
    <w:lvl w:ilvl="8" w:tplc="D07A8540">
      <w:numFmt w:val="bullet"/>
      <w:lvlText w:val="•"/>
      <w:lvlJc w:val="left"/>
      <w:pPr>
        <w:ind w:left="876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3"/>
    <w:rsid w:val="0013679C"/>
    <w:rsid w:val="001F604A"/>
    <w:rsid w:val="00305825"/>
    <w:rsid w:val="00391BBB"/>
    <w:rsid w:val="004E60F3"/>
    <w:rsid w:val="00595456"/>
    <w:rsid w:val="007A7488"/>
    <w:rsid w:val="008F31CD"/>
    <w:rsid w:val="00991782"/>
    <w:rsid w:val="009F6251"/>
    <w:rsid w:val="00A82263"/>
    <w:rsid w:val="00B05335"/>
    <w:rsid w:val="00B847D7"/>
    <w:rsid w:val="00CA73CA"/>
    <w:rsid w:val="00DA12B5"/>
    <w:rsid w:val="00EA76A1"/>
    <w:rsid w:val="00FA24B1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LTStd-Roman" w:eastAsia="HelveticaLTStd-Roman" w:hAnsi="HelveticaLTStd-Roman" w:cs="HelveticaLTStd-Roman"/>
    </w:rPr>
  </w:style>
  <w:style w:type="paragraph" w:styleId="Ttulo1">
    <w:name w:val="heading 1"/>
    <w:basedOn w:val="Normal"/>
    <w:uiPriority w:val="1"/>
    <w:qFormat/>
    <w:pPr>
      <w:ind w:left="186"/>
      <w:outlineLvl w:val="0"/>
    </w:pPr>
    <w:rPr>
      <w:rFonts w:ascii="Helvetica LT Std" w:eastAsia="Helvetica LT Std" w:hAnsi="Helvetica LT Std" w:cs="Helvetica LT Std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line="247" w:lineRule="exact"/>
      <w:ind w:left="607"/>
      <w:outlineLvl w:val="1"/>
    </w:pPr>
    <w:rPr>
      <w:rFonts w:ascii="Helvetica LT Std" w:eastAsia="Helvetica LT Std" w:hAnsi="Helvetica LT Std" w:cs="Helvetica LT Std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947" w:hanging="3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5"/>
    </w:pPr>
    <w:rPr>
      <w:rFonts w:ascii="Helvetica LT Std" w:eastAsia="Helvetica LT Std" w:hAnsi="Helvetica LT Std" w:cs="Helvetica LT Std"/>
    </w:rPr>
  </w:style>
  <w:style w:type="paragraph" w:styleId="Encabezado">
    <w:name w:val="header"/>
    <w:basedOn w:val="Normal"/>
    <w:link w:val="EncabezadoCar"/>
    <w:uiPriority w:val="99"/>
    <w:unhideWhenUsed/>
    <w:rsid w:val="009F6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251"/>
    <w:rPr>
      <w:rFonts w:ascii="HelveticaLTStd-Roman" w:eastAsia="HelveticaLTStd-Roman" w:hAnsi="HelveticaLTStd-Roman" w:cs="HelveticaLTStd-Roman"/>
    </w:rPr>
  </w:style>
  <w:style w:type="paragraph" w:styleId="Piedepgina">
    <w:name w:val="footer"/>
    <w:basedOn w:val="Normal"/>
    <w:link w:val="PiedepginaCar"/>
    <w:uiPriority w:val="99"/>
    <w:unhideWhenUsed/>
    <w:rsid w:val="009F6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251"/>
    <w:rPr>
      <w:rFonts w:ascii="HelveticaLTStd-Roman" w:eastAsia="HelveticaLTStd-Roman" w:hAnsi="HelveticaLTStd-Roman" w:cs="HelveticaLTStd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25"/>
    <w:rPr>
      <w:rFonts w:ascii="Tahoma" w:eastAsia="HelveticaLTStd-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LTStd-Roman" w:eastAsia="HelveticaLTStd-Roman" w:hAnsi="HelveticaLTStd-Roman" w:cs="HelveticaLTStd-Roman"/>
    </w:rPr>
  </w:style>
  <w:style w:type="paragraph" w:styleId="Ttulo1">
    <w:name w:val="heading 1"/>
    <w:basedOn w:val="Normal"/>
    <w:uiPriority w:val="1"/>
    <w:qFormat/>
    <w:pPr>
      <w:ind w:left="186"/>
      <w:outlineLvl w:val="0"/>
    </w:pPr>
    <w:rPr>
      <w:rFonts w:ascii="Helvetica LT Std" w:eastAsia="Helvetica LT Std" w:hAnsi="Helvetica LT Std" w:cs="Helvetica LT Std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line="247" w:lineRule="exact"/>
      <w:ind w:left="607"/>
      <w:outlineLvl w:val="1"/>
    </w:pPr>
    <w:rPr>
      <w:rFonts w:ascii="Helvetica LT Std" w:eastAsia="Helvetica LT Std" w:hAnsi="Helvetica LT Std" w:cs="Helvetica LT Std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947" w:hanging="3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5"/>
    </w:pPr>
    <w:rPr>
      <w:rFonts w:ascii="Helvetica LT Std" w:eastAsia="Helvetica LT Std" w:hAnsi="Helvetica LT Std" w:cs="Helvetica LT Std"/>
    </w:rPr>
  </w:style>
  <w:style w:type="paragraph" w:styleId="Encabezado">
    <w:name w:val="header"/>
    <w:basedOn w:val="Normal"/>
    <w:link w:val="EncabezadoCar"/>
    <w:uiPriority w:val="99"/>
    <w:unhideWhenUsed/>
    <w:rsid w:val="009F6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251"/>
    <w:rPr>
      <w:rFonts w:ascii="HelveticaLTStd-Roman" w:eastAsia="HelveticaLTStd-Roman" w:hAnsi="HelveticaLTStd-Roman" w:cs="HelveticaLTStd-Roman"/>
    </w:rPr>
  </w:style>
  <w:style w:type="paragraph" w:styleId="Piedepgina">
    <w:name w:val="footer"/>
    <w:basedOn w:val="Normal"/>
    <w:link w:val="PiedepginaCar"/>
    <w:uiPriority w:val="99"/>
    <w:unhideWhenUsed/>
    <w:rsid w:val="009F6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251"/>
    <w:rPr>
      <w:rFonts w:ascii="HelveticaLTStd-Roman" w:eastAsia="HelveticaLTStd-Roman" w:hAnsi="HelveticaLTStd-Roman" w:cs="HelveticaLTStd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25"/>
    <w:rPr>
      <w:rFonts w:ascii="Tahoma" w:eastAsia="HelveticaLTStd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ropbox.com/s/eig82ww4q1xgklj/1.%20aviso%20de%20privacidad%20integral%20Concesionarios.docx?dl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opbox.com/s/eig82ww4q1xgklj/1.%20aviso%20de%20privacidad%20integral%20Concesionarios.docx?dl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/s/eig82ww4q1xgklj/1.%20aviso%20de%20privacidad%20integral%20Concesionarios.docx?dl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ultura.yucatan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icitudes.sedeculta@yucatan.gob.mx" TargetMode="External"/><Relationship Id="rId14" Type="http://schemas.openxmlformats.org/officeDocument/2006/relationships/hyperlink" Target="http://www.dropbox.com/s/eig82ww4q1xgklj/1.%20aviso%20de%20privacidad%20integral%20Concesionarios.docx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Teatro2021Veda</vt:lpstr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Teatro2021Veda</dc:title>
  <dc:creator>leonardo.gomez</dc:creator>
  <cp:lastModifiedBy>Alejandra Río Martínez</cp:lastModifiedBy>
  <cp:revision>3</cp:revision>
  <dcterms:created xsi:type="dcterms:W3CDTF">2022-02-04T16:54:00Z</dcterms:created>
  <dcterms:modified xsi:type="dcterms:W3CDTF">2022-02-08T17:22:00Z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2021-05-04T00:00:00Z</vt:filetime>
  </property>
</Properties>
</file>