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494" w:rsidRPr="00441C0A" w:rsidRDefault="006A3494" w:rsidP="004A4A2A">
      <w:pPr>
        <w:pStyle w:val="NormalWeb"/>
        <w:jc w:val="center"/>
        <w:rPr>
          <w:rFonts w:ascii="Barlow" w:hAnsi="Barlow"/>
          <w:b/>
          <w:sz w:val="32"/>
          <w:szCs w:val="32"/>
        </w:rPr>
      </w:pPr>
      <w:r w:rsidRPr="00441C0A">
        <w:rPr>
          <w:rFonts w:ascii="Barlow" w:hAnsi="Barlow"/>
          <w:b/>
          <w:sz w:val="32"/>
          <w:szCs w:val="32"/>
        </w:rPr>
        <w:t>Municipios</w:t>
      </w:r>
    </w:p>
    <w:p w:rsidR="006A3494" w:rsidRPr="004A4A2A" w:rsidRDefault="006A3494" w:rsidP="006A3494">
      <w:pPr>
        <w:pStyle w:val="NormalWeb"/>
        <w:spacing w:before="0" w:beforeAutospacing="0" w:after="0" w:afterAutospacing="0"/>
        <w:rPr>
          <w:rFonts w:ascii="Barlow" w:hAnsi="Barlow"/>
          <w:b/>
          <w:sz w:val="28"/>
          <w:szCs w:val="28"/>
        </w:rPr>
      </w:pPr>
      <w:r w:rsidRPr="004A4A2A">
        <w:rPr>
          <w:rFonts w:ascii="Barlow" w:hAnsi="Barlow"/>
          <w:b/>
          <w:sz w:val="28"/>
          <w:szCs w:val="28"/>
        </w:rPr>
        <w:t xml:space="preserve">Jurisdicción Sanitaria No. 1. Mérida. </w:t>
      </w:r>
      <w:bookmarkStart w:id="0" w:name="_GoBack"/>
      <w:bookmarkEnd w:id="0"/>
    </w:p>
    <w:p w:rsidR="006A3494" w:rsidRPr="004A4A2A" w:rsidRDefault="006A3494" w:rsidP="006A3494">
      <w:pPr>
        <w:pStyle w:val="NormalWeb"/>
        <w:spacing w:before="0" w:beforeAutospacing="0" w:after="0" w:afterAutospacing="0"/>
        <w:rPr>
          <w:rFonts w:ascii="Barlow" w:hAnsi="Barlow"/>
        </w:rPr>
      </w:pPr>
      <w:r w:rsidRPr="004A4A2A">
        <w:rPr>
          <w:rFonts w:ascii="Barlow" w:hAnsi="Barlow"/>
        </w:rPr>
        <w:t xml:space="preserve">Tel. (01-999) 930-30-50. Ext. 45209. </w:t>
      </w:r>
    </w:p>
    <w:p w:rsidR="006A3494" w:rsidRPr="004A4A2A" w:rsidRDefault="006A3494" w:rsidP="006A3494">
      <w:pPr>
        <w:pStyle w:val="NormalWeb"/>
        <w:spacing w:before="0" w:beforeAutospacing="0" w:after="0" w:afterAutospacing="0"/>
        <w:rPr>
          <w:rFonts w:ascii="Barlow" w:hAnsi="Barlow"/>
        </w:rPr>
      </w:pPr>
      <w:r w:rsidRPr="004A4A2A">
        <w:rPr>
          <w:rFonts w:ascii="Barlow" w:hAnsi="Barlow"/>
        </w:rPr>
        <w:t>Calle 20 No. 344 X 27, Col. Miguel Alemán.</w:t>
      </w:r>
    </w:p>
    <w:p w:rsidR="006A3494" w:rsidRPr="004A4A2A" w:rsidRDefault="006A3494" w:rsidP="006A3494">
      <w:pPr>
        <w:pStyle w:val="NormalWeb"/>
        <w:rPr>
          <w:rFonts w:ascii="Barlow" w:hAnsi="Barlow"/>
        </w:rPr>
      </w:pPr>
      <w:r w:rsidRPr="004A4A2A">
        <w:rPr>
          <w:rFonts w:ascii="Barlow" w:hAnsi="Barlow"/>
        </w:rPr>
        <w:t>Municipios de atención: Abalá, Acanceh, Baca, Bokobá, Cacalchén, Cansahcab, Celestún, Conkal, Cuzamá, Chicxulub Pueblo, Chocholá, Dzemul, Dzidzantún, Dzilam De Bravo, Dzilam González, Dzoncauich, Halachó, Hocabá, Hoctún, Homún, Huhí, Hunucmá, Ixil, Izamal, Kanasín, Kantunil, Kinchil, Kopomá, Maxcanú, Mérida, Mocochá, Motul, Muxupip, Progreso, Samahil, Sanahcat, Seyé, Sinanché, Sotuta, Sudzal, Suma, Tahmek, Tecoh, Tekal de Venegas, Tekantó, Tekit, Telchac Pueblo, Telchac Puerto, Temax , Tepakán, Tetiz, Teya, Timucuy ,Tixkokob, Tixpéhual ,Tunkás, Ucú , Umán , Xocchel, Yaxkukul, Yobaín.</w:t>
      </w:r>
    </w:p>
    <w:p w:rsidR="006A3494" w:rsidRPr="004A4A2A" w:rsidRDefault="006A3494" w:rsidP="006A3494">
      <w:pPr>
        <w:pStyle w:val="NormalWeb"/>
        <w:spacing w:before="0" w:beforeAutospacing="0" w:after="0" w:afterAutospacing="0"/>
        <w:rPr>
          <w:rFonts w:ascii="Barlow" w:hAnsi="Barlow"/>
          <w:b/>
          <w:sz w:val="28"/>
          <w:szCs w:val="28"/>
        </w:rPr>
      </w:pPr>
      <w:r w:rsidRPr="004A4A2A">
        <w:rPr>
          <w:rFonts w:ascii="Barlow" w:hAnsi="Barlow"/>
          <w:b/>
          <w:sz w:val="28"/>
          <w:szCs w:val="28"/>
        </w:rPr>
        <w:t xml:space="preserve">Jurisdicción Sanitaria No. 2. Valladolid. </w:t>
      </w:r>
    </w:p>
    <w:p w:rsidR="006A3494" w:rsidRPr="004A4A2A" w:rsidRDefault="006A3494" w:rsidP="006A3494">
      <w:pPr>
        <w:pStyle w:val="NormalWeb"/>
        <w:spacing w:before="0" w:beforeAutospacing="0" w:after="0" w:afterAutospacing="0"/>
        <w:rPr>
          <w:rFonts w:ascii="Barlow" w:hAnsi="Barlow"/>
        </w:rPr>
      </w:pPr>
      <w:r w:rsidRPr="004A4A2A">
        <w:rPr>
          <w:rFonts w:ascii="Barlow" w:hAnsi="Barlow"/>
        </w:rPr>
        <w:t xml:space="preserve">Tel. (01-985) 856-28-83. </w:t>
      </w:r>
    </w:p>
    <w:p w:rsidR="006A3494" w:rsidRPr="004A4A2A" w:rsidRDefault="006A3494" w:rsidP="006A3494">
      <w:pPr>
        <w:pStyle w:val="NormalWeb"/>
        <w:spacing w:before="0" w:beforeAutospacing="0" w:after="0" w:afterAutospacing="0"/>
        <w:rPr>
          <w:rFonts w:ascii="Barlow" w:hAnsi="Barlow"/>
        </w:rPr>
      </w:pPr>
      <w:r w:rsidRPr="004A4A2A">
        <w:rPr>
          <w:rFonts w:ascii="Barlow" w:hAnsi="Barlow"/>
        </w:rPr>
        <w:t>Calle 49 S/N x 52 y 54A, Col. Sisal.</w:t>
      </w:r>
    </w:p>
    <w:p w:rsidR="006A3494" w:rsidRPr="004A4A2A" w:rsidRDefault="006A3494" w:rsidP="006A3494">
      <w:pPr>
        <w:pStyle w:val="NormalWeb"/>
        <w:rPr>
          <w:rFonts w:ascii="Barlow" w:hAnsi="Barlow"/>
        </w:rPr>
      </w:pPr>
      <w:r w:rsidRPr="004A4A2A">
        <w:rPr>
          <w:rFonts w:ascii="Barlow" w:hAnsi="Barlow"/>
        </w:rPr>
        <w:t>Municipios de atención: Buctzotz, Calotmul, Cenotillo, Chankom, Chemax, Chichimila, Chikindzonot, Cuncunul, Dzitas, Espita, Kaua, Panaba, Quintana Roo, Rio Lagartos, San Felipe, Sucila, Tekom, Temozon, Tinum, Tixcacalcupul, Tizimin, Uayma, Valladolid, Yaxcaba.</w:t>
      </w:r>
    </w:p>
    <w:p w:rsidR="006A3494" w:rsidRPr="004A4A2A" w:rsidRDefault="006A3494" w:rsidP="006A3494">
      <w:pPr>
        <w:pStyle w:val="NormalWeb"/>
        <w:rPr>
          <w:rFonts w:ascii="Barlow" w:hAnsi="Barlow"/>
        </w:rPr>
      </w:pPr>
    </w:p>
    <w:p w:rsidR="006A3494" w:rsidRPr="004A4A2A" w:rsidRDefault="006A3494" w:rsidP="006A3494">
      <w:pPr>
        <w:pStyle w:val="NormalWeb"/>
        <w:spacing w:before="0" w:beforeAutospacing="0" w:after="0" w:afterAutospacing="0"/>
        <w:rPr>
          <w:rFonts w:ascii="Barlow" w:hAnsi="Barlow"/>
          <w:b/>
          <w:sz w:val="28"/>
          <w:szCs w:val="28"/>
        </w:rPr>
      </w:pPr>
      <w:r w:rsidRPr="004A4A2A">
        <w:rPr>
          <w:rFonts w:ascii="Barlow" w:hAnsi="Barlow"/>
          <w:b/>
          <w:sz w:val="28"/>
          <w:szCs w:val="28"/>
        </w:rPr>
        <w:t xml:space="preserve">Jurisdicción Sanitaria No. 3. Ticul. </w:t>
      </w:r>
    </w:p>
    <w:p w:rsidR="006A3494" w:rsidRPr="004A4A2A" w:rsidRDefault="006A3494" w:rsidP="006A3494">
      <w:pPr>
        <w:pStyle w:val="NormalWeb"/>
        <w:spacing w:before="0" w:beforeAutospacing="0" w:after="0" w:afterAutospacing="0"/>
        <w:rPr>
          <w:rFonts w:ascii="Barlow" w:hAnsi="Barlow"/>
        </w:rPr>
      </w:pPr>
      <w:r w:rsidRPr="004A4A2A">
        <w:rPr>
          <w:rFonts w:ascii="Barlow" w:hAnsi="Barlow"/>
        </w:rPr>
        <w:t xml:space="preserve">Tel. (01-997) 972-08-17. </w:t>
      </w:r>
    </w:p>
    <w:p w:rsidR="006A3494" w:rsidRPr="004A4A2A" w:rsidRDefault="006A3494" w:rsidP="006A3494">
      <w:pPr>
        <w:pStyle w:val="NormalWeb"/>
        <w:spacing w:before="0" w:beforeAutospacing="0" w:after="0" w:afterAutospacing="0"/>
        <w:rPr>
          <w:rFonts w:ascii="Barlow" w:hAnsi="Barlow"/>
        </w:rPr>
      </w:pPr>
      <w:r w:rsidRPr="004A4A2A">
        <w:rPr>
          <w:rFonts w:ascii="Barlow" w:hAnsi="Barlow"/>
        </w:rPr>
        <w:t>Calle 34 No. 238 x 27 y 29, Col. San Román.</w:t>
      </w:r>
    </w:p>
    <w:p w:rsidR="006A3494" w:rsidRPr="004A4A2A" w:rsidRDefault="006A3494" w:rsidP="006A3494">
      <w:pPr>
        <w:pStyle w:val="NormalWeb"/>
        <w:rPr>
          <w:rFonts w:ascii="Barlow" w:hAnsi="Barlow"/>
        </w:rPr>
      </w:pPr>
      <w:r w:rsidRPr="004A4A2A">
        <w:rPr>
          <w:rFonts w:ascii="Barlow" w:hAnsi="Barlow"/>
        </w:rPr>
        <w:t>Municipios de atención: Cantamayec, Chacsinkin, Chapab, Chumayel, Dzan, Mani, Peto, Santa Elena, Tahdziu, Teabo, Tekax, Ticul, Tzucacab, Akil, Mama, Mayapan, Muna, Opichen, Oxkutzcab, Sacalum, Tixmehuac.</w:t>
      </w:r>
    </w:p>
    <w:p w:rsidR="006A3494" w:rsidRDefault="006A3494" w:rsidP="006A3494"/>
    <w:p w:rsidR="006A3494" w:rsidRDefault="006A3494" w:rsidP="006A3494"/>
    <w:p w:rsidR="00253239" w:rsidRDefault="00253239"/>
    <w:sectPr w:rsidR="002532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94"/>
    <w:rsid w:val="00253239"/>
    <w:rsid w:val="00441C0A"/>
    <w:rsid w:val="004A4A2A"/>
    <w:rsid w:val="006A34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85C63-2B77-47BD-90C9-8FCF12EB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4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A349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cp:lastModifiedBy>
  <cp:revision>4</cp:revision>
  <dcterms:created xsi:type="dcterms:W3CDTF">2021-08-11T18:16:00Z</dcterms:created>
  <dcterms:modified xsi:type="dcterms:W3CDTF">2021-08-11T18:26:00Z</dcterms:modified>
</cp:coreProperties>
</file>