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79" w:rsidRDefault="00143079">
      <w:bookmarkStart w:id="0" w:name="_GoBack"/>
      <w:bookmarkEnd w:id="0"/>
    </w:p>
    <w:p w:rsidR="002877DF" w:rsidRDefault="002877DF"/>
    <w:p w:rsidR="002877DF" w:rsidRPr="002877DF" w:rsidRDefault="002877DF" w:rsidP="002877DF">
      <w:pPr>
        <w:pStyle w:val="Sinespaciado"/>
        <w:jc w:val="center"/>
        <w:rPr>
          <w:b/>
          <w:sz w:val="20"/>
          <w:szCs w:val="20"/>
        </w:rPr>
      </w:pPr>
      <w:r w:rsidRPr="002877DF">
        <w:rPr>
          <w:b/>
          <w:sz w:val="20"/>
          <w:szCs w:val="20"/>
        </w:rPr>
        <w:t>Cuenta Pública 2017</w:t>
      </w:r>
    </w:p>
    <w:p w:rsidR="002877DF" w:rsidRPr="002877DF" w:rsidRDefault="002877DF" w:rsidP="002877DF">
      <w:pPr>
        <w:pStyle w:val="Sinespaciado"/>
        <w:jc w:val="center"/>
        <w:rPr>
          <w:b/>
          <w:sz w:val="20"/>
          <w:szCs w:val="20"/>
        </w:rPr>
      </w:pPr>
      <w:r w:rsidRPr="002877DF">
        <w:rPr>
          <w:b/>
          <w:sz w:val="20"/>
          <w:szCs w:val="20"/>
        </w:rPr>
        <w:t>Notas a los Estados Financieros</w:t>
      </w:r>
    </w:p>
    <w:p w:rsidR="002877DF" w:rsidRPr="002877DF" w:rsidRDefault="002877DF" w:rsidP="002877DF">
      <w:pPr>
        <w:pStyle w:val="Sinespaciado"/>
        <w:jc w:val="center"/>
        <w:rPr>
          <w:b/>
          <w:sz w:val="20"/>
          <w:szCs w:val="20"/>
        </w:rPr>
      </w:pPr>
      <w:r w:rsidRPr="002877DF">
        <w:rPr>
          <w:b/>
          <w:sz w:val="20"/>
          <w:szCs w:val="20"/>
        </w:rPr>
        <w:t>Al 31 de Diciembre de 2017</w:t>
      </w:r>
    </w:p>
    <w:p w:rsidR="002877DF" w:rsidRPr="002877DF" w:rsidRDefault="002877DF" w:rsidP="002877DF">
      <w:pPr>
        <w:pStyle w:val="Sinespaciado"/>
        <w:jc w:val="center"/>
        <w:rPr>
          <w:b/>
          <w:sz w:val="20"/>
          <w:szCs w:val="20"/>
        </w:rPr>
      </w:pPr>
      <w:r w:rsidRPr="002877DF">
        <w:rPr>
          <w:b/>
          <w:sz w:val="20"/>
          <w:szCs w:val="20"/>
        </w:rPr>
        <w:t>(Pesos)</w:t>
      </w:r>
    </w:p>
    <w:p w:rsidR="002877DF" w:rsidRDefault="002877DF" w:rsidP="002877DF">
      <w:pPr>
        <w:spacing w:after="0" w:line="240" w:lineRule="auto"/>
        <w:jc w:val="center"/>
        <w:rPr>
          <w:rFonts w:cs="Arial"/>
          <w:b/>
          <w:sz w:val="20"/>
          <w:szCs w:val="20"/>
        </w:rPr>
      </w:pPr>
    </w:p>
    <w:p w:rsidR="002877DF" w:rsidRDefault="002877DF" w:rsidP="002877DF">
      <w:pPr>
        <w:spacing w:after="0"/>
        <w:rPr>
          <w:rFonts w:cs="Arial"/>
          <w:b/>
          <w:sz w:val="20"/>
          <w:szCs w:val="20"/>
        </w:rPr>
      </w:pPr>
      <w:r w:rsidRPr="000D41DB">
        <w:rPr>
          <w:rFonts w:cs="Arial"/>
          <w:b/>
          <w:sz w:val="20"/>
          <w:szCs w:val="20"/>
        </w:rPr>
        <w:t>Ente Público</w:t>
      </w:r>
      <w:proofErr w:type="gramStart"/>
      <w:r w:rsidRPr="000D41DB">
        <w:rPr>
          <w:rFonts w:cs="Arial"/>
          <w:b/>
          <w:sz w:val="20"/>
          <w:szCs w:val="20"/>
        </w:rPr>
        <w:t xml:space="preserve">: </w:t>
      </w:r>
      <w:r>
        <w:rPr>
          <w:rFonts w:cs="Arial"/>
          <w:b/>
          <w:sz w:val="20"/>
          <w:szCs w:val="20"/>
        </w:rPr>
        <w:t xml:space="preserve"> </w:t>
      </w:r>
      <w:r w:rsidRPr="000D41DB">
        <w:rPr>
          <w:rFonts w:cs="Arial"/>
          <w:b/>
          <w:sz w:val="20"/>
          <w:szCs w:val="20"/>
        </w:rPr>
        <w:t>INSTITUTO</w:t>
      </w:r>
      <w:proofErr w:type="gramEnd"/>
      <w:r w:rsidRPr="000D41DB">
        <w:rPr>
          <w:rFonts w:cs="Arial"/>
          <w:b/>
          <w:sz w:val="20"/>
          <w:szCs w:val="20"/>
        </w:rPr>
        <w:t xml:space="preserve"> TECNOLÓGICO SUPERIOR DEL SUR DEL ESTADO DE YUCATÁN</w:t>
      </w:r>
    </w:p>
    <w:p w:rsidR="002877DF" w:rsidRDefault="002877DF" w:rsidP="002877DF">
      <w:r>
        <w:t xml:space="preserve"> </w:t>
      </w:r>
    </w:p>
    <w:p w:rsidR="002877DF" w:rsidRPr="00790133" w:rsidRDefault="002877DF" w:rsidP="002877DF">
      <w:pPr>
        <w:pStyle w:val="Prrafodelista"/>
        <w:numPr>
          <w:ilvl w:val="0"/>
          <w:numId w:val="2"/>
        </w:numPr>
        <w:rPr>
          <w:b/>
        </w:rPr>
      </w:pPr>
      <w:r w:rsidRPr="00790133">
        <w:rPr>
          <w:b/>
        </w:rPr>
        <w:t>NOTAS DE DESGLOSE</w:t>
      </w:r>
    </w:p>
    <w:p w:rsidR="002877DF" w:rsidRDefault="00790133" w:rsidP="00790133">
      <w:pPr>
        <w:pStyle w:val="Prrafodelista"/>
        <w:numPr>
          <w:ilvl w:val="0"/>
          <w:numId w:val="3"/>
        </w:numPr>
        <w:rPr>
          <w:b/>
        </w:rPr>
      </w:pPr>
      <w:r w:rsidRPr="00790133">
        <w:rPr>
          <w:b/>
        </w:rPr>
        <w:t>Notas al Estado de Situación Financiera</w:t>
      </w:r>
    </w:p>
    <w:p w:rsidR="00790133" w:rsidRDefault="00790133" w:rsidP="00790133">
      <w:pPr>
        <w:ind w:left="360"/>
        <w:rPr>
          <w:b/>
        </w:rPr>
      </w:pPr>
      <w:r w:rsidRPr="00790133">
        <w:rPr>
          <w:b/>
        </w:rPr>
        <w:t>Nota 1A-1</w:t>
      </w:r>
    </w:p>
    <w:p w:rsidR="00790133" w:rsidRDefault="00790133" w:rsidP="00790133">
      <w:pPr>
        <w:ind w:left="360"/>
        <w:rPr>
          <w:b/>
        </w:rPr>
      </w:pPr>
      <w:r w:rsidRPr="00790133">
        <w:rPr>
          <w:b/>
        </w:rPr>
        <w:t>Activo</w:t>
      </w:r>
    </w:p>
    <w:p w:rsidR="00790133" w:rsidRDefault="00790133" w:rsidP="00790133">
      <w:pPr>
        <w:ind w:left="360"/>
        <w:rPr>
          <w:b/>
        </w:rPr>
      </w:pPr>
      <w:r w:rsidRPr="00790133">
        <w:rPr>
          <w:b/>
        </w:rPr>
        <w:t>Efectivo y Equivalentes</w:t>
      </w:r>
    </w:p>
    <w:p w:rsidR="00790133" w:rsidRDefault="00790133" w:rsidP="00790133">
      <w:pPr>
        <w:ind w:left="360"/>
      </w:pPr>
      <w:r w:rsidRPr="00790133">
        <w:t xml:space="preserve">El rubro Efectivo y Equivalentes </w:t>
      </w:r>
      <w:proofErr w:type="gramStart"/>
      <w:r w:rsidRPr="00790133">
        <w:t>está</w:t>
      </w:r>
      <w:proofErr w:type="gramEnd"/>
      <w:r w:rsidRPr="00790133">
        <w:t xml:space="preserve"> integrado por las siguientes cuentas y subcuentas:</w:t>
      </w:r>
    </w:p>
    <w:tbl>
      <w:tblPr>
        <w:tblW w:w="12000" w:type="dxa"/>
        <w:tblInd w:w="55" w:type="dxa"/>
        <w:tblCellMar>
          <w:left w:w="70" w:type="dxa"/>
          <w:right w:w="70" w:type="dxa"/>
        </w:tblCellMar>
        <w:tblLook w:val="04A0" w:firstRow="1" w:lastRow="0" w:firstColumn="1" w:lastColumn="0" w:noHBand="0" w:noVBand="1"/>
      </w:tblPr>
      <w:tblGrid>
        <w:gridCol w:w="15"/>
        <w:gridCol w:w="3776"/>
        <w:gridCol w:w="1916"/>
        <w:gridCol w:w="6293"/>
      </w:tblGrid>
      <w:tr w:rsidR="00790133" w:rsidRPr="00790133" w:rsidTr="00B37C8D">
        <w:trPr>
          <w:trHeight w:val="300"/>
        </w:trPr>
        <w:tc>
          <w:tcPr>
            <w:tcW w:w="120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790133" w:rsidRPr="00790133" w:rsidRDefault="00790133" w:rsidP="00790133">
            <w:pPr>
              <w:spacing w:after="0" w:line="240" w:lineRule="auto"/>
              <w:rPr>
                <w:rFonts w:ascii="Calibri" w:eastAsia="Times New Roman" w:hAnsi="Calibri" w:cs="Times New Roman"/>
                <w:b/>
                <w:bCs/>
                <w:color w:val="000000"/>
                <w:sz w:val="20"/>
                <w:szCs w:val="20"/>
                <w:lang w:eastAsia="es-MX"/>
              </w:rPr>
            </w:pPr>
            <w:r w:rsidRPr="00790133">
              <w:rPr>
                <w:rFonts w:ascii="Calibri" w:eastAsia="Times New Roman" w:hAnsi="Calibri" w:cs="Times New Roman"/>
                <w:b/>
                <w:bCs/>
                <w:color w:val="000000"/>
                <w:sz w:val="20"/>
                <w:szCs w:val="20"/>
                <w:lang w:eastAsia="es-MX"/>
              </w:rPr>
              <w:t>Nota 1A-1</w:t>
            </w:r>
          </w:p>
        </w:tc>
      </w:tr>
      <w:tr w:rsidR="00790133" w:rsidRPr="00790133" w:rsidTr="00B37C8D">
        <w:trPr>
          <w:trHeight w:val="315"/>
        </w:trPr>
        <w:tc>
          <w:tcPr>
            <w:tcW w:w="120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790133" w:rsidRPr="00790133" w:rsidRDefault="00790133" w:rsidP="00790133">
            <w:pPr>
              <w:spacing w:after="0" w:line="240" w:lineRule="auto"/>
              <w:rPr>
                <w:rFonts w:ascii="Calibri" w:eastAsia="Times New Roman" w:hAnsi="Calibri" w:cs="Times New Roman"/>
                <w:b/>
                <w:bCs/>
                <w:color w:val="000000"/>
                <w:sz w:val="20"/>
                <w:szCs w:val="20"/>
                <w:lang w:eastAsia="es-MX"/>
              </w:rPr>
            </w:pPr>
            <w:r w:rsidRPr="00790133">
              <w:rPr>
                <w:rFonts w:ascii="Calibri" w:eastAsia="Times New Roman" w:hAnsi="Calibri" w:cs="Times New Roman"/>
                <w:b/>
                <w:bCs/>
                <w:color w:val="000000"/>
                <w:sz w:val="20"/>
                <w:szCs w:val="20"/>
                <w:lang w:eastAsia="es-MX"/>
              </w:rPr>
              <w:t>Efectivo y Equivalentes</w:t>
            </w:r>
          </w:p>
        </w:tc>
      </w:tr>
      <w:tr w:rsidR="00B37C8D" w:rsidRPr="009F6A5A" w:rsidTr="00B37C8D">
        <w:trPr>
          <w:gridBefore w:val="1"/>
          <w:gridAfter w:val="1"/>
          <w:wBefore w:w="15" w:type="dxa"/>
          <w:wAfter w:w="6293" w:type="dxa"/>
          <w:trHeight w:val="34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b/>
                <w:bCs/>
                <w:lang w:eastAsia="es-MX"/>
              </w:rPr>
            </w:pPr>
            <w:r w:rsidRPr="009F6A5A">
              <w:rPr>
                <w:rFonts w:ascii="Calibri" w:eastAsia="Times New Roman" w:hAnsi="Calibri" w:cs="Arial"/>
                <w:b/>
                <w:bCs/>
                <w:lang w:eastAsia="es-MX"/>
              </w:rPr>
              <w:t xml:space="preserve">Efectivo y  Equivalentes </w:t>
            </w:r>
          </w:p>
        </w:tc>
        <w:tc>
          <w:tcPr>
            <w:tcW w:w="191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jc w:val="right"/>
              <w:rPr>
                <w:rFonts w:ascii="Calibri" w:eastAsia="Times New Roman" w:hAnsi="Calibri" w:cs="Arial"/>
                <w:b/>
                <w:bCs/>
                <w:u w:val="single"/>
                <w:lang w:eastAsia="es-MX"/>
              </w:rPr>
            </w:pPr>
            <w:r w:rsidRPr="009F6A5A">
              <w:rPr>
                <w:rFonts w:ascii="Calibri" w:eastAsia="Times New Roman" w:hAnsi="Calibri" w:cs="Arial"/>
                <w:b/>
                <w:bCs/>
                <w:u w:val="single"/>
                <w:lang w:eastAsia="es-MX"/>
              </w:rPr>
              <w:t xml:space="preserve">              </w:t>
            </w:r>
            <w:r>
              <w:rPr>
                <w:rFonts w:ascii="Calibri" w:eastAsia="Times New Roman" w:hAnsi="Calibri" w:cs="Arial"/>
                <w:b/>
                <w:bCs/>
                <w:u w:val="single"/>
                <w:lang w:eastAsia="es-MX"/>
              </w:rPr>
              <w:t xml:space="preserve">                </w:t>
            </w:r>
            <w:r w:rsidRPr="009F6A5A">
              <w:rPr>
                <w:rFonts w:ascii="Calibri" w:eastAsia="Times New Roman" w:hAnsi="Calibri" w:cs="Arial"/>
                <w:b/>
                <w:bCs/>
                <w:u w:val="single"/>
                <w:lang w:eastAsia="es-MX"/>
              </w:rPr>
              <w:t xml:space="preserve">4,899,914.57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u w:val="single"/>
                <w:lang w:eastAsia="es-MX"/>
              </w:rPr>
            </w:pPr>
            <w:r w:rsidRPr="009F6A5A">
              <w:rPr>
                <w:rFonts w:ascii="Calibri" w:eastAsia="Times New Roman" w:hAnsi="Calibri" w:cs="Arial"/>
                <w:sz w:val="20"/>
                <w:szCs w:val="20"/>
                <w:u w:val="single"/>
                <w:lang w:eastAsia="es-MX"/>
              </w:rPr>
              <w:t xml:space="preserve">Efectivo </w:t>
            </w:r>
          </w:p>
        </w:tc>
        <w:tc>
          <w:tcPr>
            <w:tcW w:w="1916" w:type="dxa"/>
            <w:tcBorders>
              <w:top w:val="nil"/>
              <w:left w:val="nil"/>
              <w:bottom w:val="single" w:sz="4" w:space="0" w:color="auto"/>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                                    -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Fondo Fijo Rec. Mat. Human y Asp Jur </w:t>
            </w:r>
          </w:p>
        </w:tc>
        <w:tc>
          <w:tcPr>
            <w:tcW w:w="191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                                    -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lastRenderedPageBreak/>
              <w:t>Fondo Fijo Contabilidad</w:t>
            </w:r>
          </w:p>
        </w:tc>
        <w:tc>
          <w:tcPr>
            <w:tcW w:w="191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                                    -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Fondo Revolvente para cambios </w:t>
            </w:r>
          </w:p>
        </w:tc>
        <w:tc>
          <w:tcPr>
            <w:tcW w:w="191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                                    -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u w:val="single"/>
                <w:lang w:eastAsia="es-MX"/>
              </w:rPr>
            </w:pPr>
            <w:r w:rsidRPr="009F6A5A">
              <w:rPr>
                <w:rFonts w:ascii="Calibri" w:eastAsia="Times New Roman" w:hAnsi="Calibri" w:cs="Arial"/>
                <w:sz w:val="20"/>
                <w:szCs w:val="20"/>
                <w:u w:val="single"/>
                <w:lang w:eastAsia="es-MX"/>
              </w:rPr>
              <w:t xml:space="preserve">Bancos/Tesoreria </w:t>
            </w:r>
          </w:p>
        </w:tc>
        <w:tc>
          <w:tcPr>
            <w:tcW w:w="1916" w:type="dxa"/>
            <w:tcBorders>
              <w:top w:val="nil"/>
              <w:left w:val="nil"/>
              <w:bottom w:val="single" w:sz="4" w:space="0" w:color="auto"/>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               4,899,914.57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Banamex</w:t>
            </w:r>
          </w:p>
        </w:tc>
        <w:tc>
          <w:tcPr>
            <w:tcW w:w="191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b/>
                <w:bCs/>
                <w:sz w:val="20"/>
                <w:szCs w:val="20"/>
                <w:lang w:eastAsia="es-MX"/>
              </w:rPr>
            </w:pPr>
            <w:r w:rsidRPr="009F6A5A">
              <w:rPr>
                <w:rFonts w:ascii="Calibri" w:eastAsia="Times New Roman" w:hAnsi="Calibri" w:cs="Arial"/>
                <w:b/>
                <w:bCs/>
                <w:sz w:val="20"/>
                <w:szCs w:val="20"/>
                <w:lang w:eastAsia="es-MX"/>
              </w:rPr>
              <w:t xml:space="preserve">               4,898,600.34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BMX cta 6997541</w:t>
            </w:r>
          </w:p>
        </w:tc>
        <w:tc>
          <w:tcPr>
            <w:tcW w:w="191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                     27,854.67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BMX Integral 7515255613</w:t>
            </w:r>
          </w:p>
        </w:tc>
        <w:tc>
          <w:tcPr>
            <w:tcW w:w="191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               1,107,021.00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BMX cta 7007294</w:t>
            </w:r>
          </w:p>
        </w:tc>
        <w:tc>
          <w:tcPr>
            <w:tcW w:w="191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                   465,784.24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BMX cta 7007367</w:t>
            </w:r>
          </w:p>
        </w:tc>
        <w:tc>
          <w:tcPr>
            <w:tcW w:w="191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               1,757,222.71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BMX cta 7007375</w:t>
            </w:r>
          </w:p>
        </w:tc>
        <w:tc>
          <w:tcPr>
            <w:tcW w:w="191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                   940,256.97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center"/>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BMX cta 70102576762</w:t>
            </w:r>
          </w:p>
        </w:tc>
        <w:tc>
          <w:tcPr>
            <w:tcW w:w="1916" w:type="dxa"/>
            <w:tcBorders>
              <w:top w:val="nil"/>
              <w:left w:val="nil"/>
              <w:bottom w:val="nil"/>
              <w:right w:val="nil"/>
            </w:tcBorders>
            <w:shd w:val="clear" w:color="auto" w:fill="auto"/>
            <w:noWrap/>
            <w:vAlign w:val="center"/>
            <w:hideMark/>
          </w:tcPr>
          <w:p w:rsidR="00B37C8D" w:rsidRPr="009F6A5A" w:rsidRDefault="00B37C8D" w:rsidP="00AA6CA6">
            <w:pPr>
              <w:spacing w:after="0" w:line="240" w:lineRule="auto"/>
              <w:jc w:val="right"/>
              <w:rPr>
                <w:rFonts w:ascii="Calibri" w:eastAsia="Times New Roman" w:hAnsi="Calibri" w:cs="Arial"/>
                <w:sz w:val="20"/>
                <w:szCs w:val="20"/>
                <w:lang w:eastAsia="es-MX"/>
              </w:rPr>
            </w:pPr>
            <w:r w:rsidRPr="009F6A5A">
              <w:rPr>
                <w:rFonts w:ascii="Calibri" w:eastAsia="Times New Roman" w:hAnsi="Calibri" w:cs="Arial"/>
                <w:sz w:val="20"/>
                <w:szCs w:val="20"/>
                <w:lang w:eastAsia="es-MX"/>
              </w:rPr>
              <w:t>40.13</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BMX cta 70107251373</w:t>
            </w:r>
          </w:p>
        </w:tc>
        <w:tc>
          <w:tcPr>
            <w:tcW w:w="191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                   271,000.00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BMX cta 7946223</w:t>
            </w:r>
          </w:p>
        </w:tc>
        <w:tc>
          <w:tcPr>
            <w:tcW w:w="191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                   329,420.62 </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p>
        </w:tc>
        <w:tc>
          <w:tcPr>
            <w:tcW w:w="1916"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sz w:val="20"/>
                <w:szCs w:val="20"/>
                <w:lang w:eastAsia="es-MX"/>
              </w:rPr>
            </w:pP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center"/>
            <w:hideMark/>
          </w:tcPr>
          <w:p w:rsidR="00B37C8D" w:rsidRPr="009F6A5A" w:rsidRDefault="00B37C8D" w:rsidP="00AA6CA6">
            <w:pPr>
              <w:spacing w:after="0" w:line="240" w:lineRule="auto"/>
              <w:rPr>
                <w:rFonts w:ascii="Calibri" w:eastAsia="Times New Roman" w:hAnsi="Calibri" w:cs="Arial"/>
                <w:b/>
                <w:bCs/>
                <w:sz w:val="20"/>
                <w:szCs w:val="20"/>
                <w:lang w:eastAsia="es-MX"/>
              </w:rPr>
            </w:pPr>
            <w:r w:rsidRPr="009F6A5A">
              <w:rPr>
                <w:rFonts w:ascii="Calibri" w:eastAsia="Times New Roman" w:hAnsi="Calibri" w:cs="Arial"/>
                <w:b/>
                <w:bCs/>
                <w:sz w:val="20"/>
                <w:szCs w:val="20"/>
                <w:lang w:eastAsia="es-MX"/>
              </w:rPr>
              <w:t xml:space="preserve">Scotiabank Inverlat S.A. </w:t>
            </w:r>
          </w:p>
        </w:tc>
        <w:tc>
          <w:tcPr>
            <w:tcW w:w="1916" w:type="dxa"/>
            <w:tcBorders>
              <w:top w:val="nil"/>
              <w:left w:val="nil"/>
              <w:bottom w:val="nil"/>
              <w:right w:val="nil"/>
            </w:tcBorders>
            <w:shd w:val="clear" w:color="auto" w:fill="auto"/>
            <w:noWrap/>
            <w:vAlign w:val="center"/>
            <w:hideMark/>
          </w:tcPr>
          <w:p w:rsidR="00B37C8D" w:rsidRPr="009F6A5A" w:rsidRDefault="00B37C8D" w:rsidP="00AA6CA6">
            <w:pPr>
              <w:spacing w:after="0" w:line="240" w:lineRule="auto"/>
              <w:jc w:val="right"/>
              <w:rPr>
                <w:rFonts w:ascii="Calibri" w:eastAsia="Times New Roman" w:hAnsi="Calibri" w:cs="Arial"/>
                <w:b/>
                <w:bCs/>
                <w:sz w:val="20"/>
                <w:szCs w:val="20"/>
                <w:lang w:eastAsia="es-MX"/>
              </w:rPr>
            </w:pPr>
            <w:r w:rsidRPr="009F6A5A">
              <w:rPr>
                <w:rFonts w:ascii="Calibri" w:eastAsia="Times New Roman" w:hAnsi="Calibri" w:cs="Arial"/>
                <w:b/>
                <w:bCs/>
                <w:sz w:val="20"/>
                <w:szCs w:val="20"/>
                <w:lang w:eastAsia="es-MX"/>
              </w:rPr>
              <w:t>1,314.23</w:t>
            </w:r>
          </w:p>
        </w:tc>
      </w:tr>
      <w:tr w:rsidR="00B37C8D" w:rsidRPr="009F6A5A" w:rsidTr="00B37C8D">
        <w:trPr>
          <w:gridBefore w:val="1"/>
          <w:gridAfter w:val="1"/>
          <w:wBefore w:w="15" w:type="dxa"/>
          <w:wAfter w:w="6293" w:type="dxa"/>
          <w:trHeight w:val="255"/>
        </w:trPr>
        <w:tc>
          <w:tcPr>
            <w:tcW w:w="3776" w:type="dxa"/>
            <w:tcBorders>
              <w:top w:val="nil"/>
              <w:left w:val="nil"/>
              <w:bottom w:val="nil"/>
              <w:right w:val="nil"/>
            </w:tcBorders>
            <w:shd w:val="clear" w:color="auto" w:fill="auto"/>
            <w:noWrap/>
            <w:vAlign w:val="center"/>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Scotiabank Cta. 17008015902</w:t>
            </w:r>
          </w:p>
        </w:tc>
        <w:tc>
          <w:tcPr>
            <w:tcW w:w="1916" w:type="dxa"/>
            <w:tcBorders>
              <w:top w:val="nil"/>
              <w:left w:val="nil"/>
              <w:bottom w:val="nil"/>
              <w:right w:val="nil"/>
            </w:tcBorders>
            <w:shd w:val="clear" w:color="auto" w:fill="auto"/>
            <w:noWrap/>
            <w:vAlign w:val="center"/>
            <w:hideMark/>
          </w:tcPr>
          <w:p w:rsidR="00B37C8D" w:rsidRPr="009F6A5A" w:rsidRDefault="00B37C8D" w:rsidP="00AA6CA6">
            <w:pPr>
              <w:spacing w:after="0" w:line="240" w:lineRule="auto"/>
              <w:jc w:val="right"/>
              <w:rPr>
                <w:rFonts w:ascii="Calibri" w:eastAsia="Times New Roman" w:hAnsi="Calibri" w:cs="Arial"/>
                <w:sz w:val="20"/>
                <w:szCs w:val="20"/>
                <w:lang w:eastAsia="es-MX"/>
              </w:rPr>
            </w:pPr>
            <w:r w:rsidRPr="009F6A5A">
              <w:rPr>
                <w:rFonts w:ascii="Calibri" w:eastAsia="Times New Roman" w:hAnsi="Calibri" w:cs="Arial"/>
                <w:sz w:val="20"/>
                <w:szCs w:val="20"/>
                <w:lang w:eastAsia="es-MX"/>
              </w:rPr>
              <w:t>1,314.23</w:t>
            </w:r>
          </w:p>
        </w:tc>
      </w:tr>
    </w:tbl>
    <w:p w:rsidR="00790133" w:rsidRDefault="00790133" w:rsidP="00790133">
      <w:pPr>
        <w:ind w:left="360"/>
      </w:pPr>
    </w:p>
    <w:p w:rsidR="00B37C8D" w:rsidRDefault="00B37C8D" w:rsidP="00B37C8D">
      <w:pPr>
        <w:jc w:val="both"/>
        <w:rPr>
          <w:sz w:val="20"/>
          <w:szCs w:val="20"/>
        </w:rPr>
      </w:pPr>
      <w:r w:rsidRPr="00DA6176">
        <w:rPr>
          <w:sz w:val="20"/>
          <w:szCs w:val="20"/>
        </w:rPr>
        <w:t>El saldo de Efectivo y Equivalentes reflejado en el estado de situación financiera, no incluye el recurso del proyecto Kelloggs (BMX cta 7946223)</w:t>
      </w:r>
    </w:p>
    <w:tbl>
      <w:tblPr>
        <w:tblW w:w="6194" w:type="dxa"/>
        <w:tblInd w:w="70" w:type="dxa"/>
        <w:tblCellMar>
          <w:left w:w="70" w:type="dxa"/>
          <w:right w:w="70" w:type="dxa"/>
        </w:tblCellMar>
        <w:tblLook w:val="04A0" w:firstRow="1" w:lastRow="0" w:firstColumn="1" w:lastColumn="0" w:noHBand="0" w:noVBand="1"/>
      </w:tblPr>
      <w:tblGrid>
        <w:gridCol w:w="3969"/>
        <w:gridCol w:w="284"/>
        <w:gridCol w:w="1941"/>
      </w:tblGrid>
      <w:tr w:rsidR="00B37C8D" w:rsidRPr="009F6A5A" w:rsidTr="00AA6CA6">
        <w:trPr>
          <w:trHeight w:val="300"/>
        </w:trPr>
        <w:tc>
          <w:tcPr>
            <w:tcW w:w="3969" w:type="dxa"/>
            <w:tcBorders>
              <w:top w:val="nil"/>
              <w:left w:val="nil"/>
              <w:bottom w:val="nil"/>
              <w:right w:val="nil"/>
            </w:tcBorders>
            <w:shd w:val="clear" w:color="auto" w:fill="auto"/>
            <w:noWrap/>
            <w:vAlign w:val="center"/>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Bancos/Tesorería </w:t>
            </w:r>
          </w:p>
        </w:tc>
        <w:tc>
          <w:tcPr>
            <w:tcW w:w="284"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lang w:eastAsia="es-MX"/>
              </w:rPr>
            </w:pPr>
          </w:p>
        </w:tc>
        <w:tc>
          <w:tcPr>
            <w:tcW w:w="1941" w:type="dxa"/>
            <w:tcBorders>
              <w:top w:val="nil"/>
              <w:left w:val="nil"/>
              <w:bottom w:val="nil"/>
              <w:right w:val="nil"/>
            </w:tcBorders>
            <w:shd w:val="clear" w:color="auto" w:fill="auto"/>
            <w:noWrap/>
            <w:vAlign w:val="center"/>
            <w:hideMark/>
          </w:tcPr>
          <w:p w:rsidR="00B37C8D" w:rsidRPr="009F6A5A" w:rsidRDefault="00B37C8D" w:rsidP="00AA6CA6">
            <w:pPr>
              <w:spacing w:after="0" w:line="240" w:lineRule="auto"/>
              <w:jc w:val="right"/>
              <w:rPr>
                <w:rFonts w:ascii="Calibri" w:eastAsia="Times New Roman" w:hAnsi="Calibri" w:cs="Arial"/>
                <w:sz w:val="20"/>
                <w:szCs w:val="20"/>
                <w:lang w:eastAsia="es-MX"/>
              </w:rPr>
            </w:pPr>
            <w:r w:rsidRPr="009F6A5A">
              <w:rPr>
                <w:rFonts w:ascii="Calibri" w:eastAsia="Times New Roman" w:hAnsi="Calibri" w:cs="Arial"/>
                <w:sz w:val="20"/>
                <w:szCs w:val="20"/>
                <w:lang w:eastAsia="es-MX"/>
              </w:rPr>
              <w:t>4,899,914.57</w:t>
            </w:r>
          </w:p>
        </w:tc>
      </w:tr>
      <w:tr w:rsidR="00B37C8D" w:rsidRPr="009F6A5A" w:rsidTr="00AA6CA6">
        <w:trPr>
          <w:trHeight w:val="300"/>
        </w:trPr>
        <w:tc>
          <w:tcPr>
            <w:tcW w:w="3969" w:type="dxa"/>
            <w:tcBorders>
              <w:top w:val="nil"/>
              <w:left w:val="nil"/>
              <w:bottom w:val="nil"/>
              <w:right w:val="nil"/>
            </w:tcBorders>
            <w:shd w:val="clear" w:color="auto" w:fill="auto"/>
            <w:noWrap/>
            <w:vAlign w:val="center"/>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BMX cta 7946223 (Proyecto Kellogs)</w:t>
            </w:r>
          </w:p>
        </w:tc>
        <w:tc>
          <w:tcPr>
            <w:tcW w:w="284"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lang w:eastAsia="es-MX"/>
              </w:rPr>
            </w:pPr>
          </w:p>
        </w:tc>
        <w:tc>
          <w:tcPr>
            <w:tcW w:w="1941" w:type="dxa"/>
            <w:tcBorders>
              <w:top w:val="nil"/>
              <w:left w:val="nil"/>
              <w:bottom w:val="nil"/>
              <w:right w:val="nil"/>
            </w:tcBorders>
            <w:shd w:val="clear" w:color="auto" w:fill="auto"/>
            <w:noWrap/>
            <w:vAlign w:val="center"/>
            <w:hideMark/>
          </w:tcPr>
          <w:p w:rsidR="00B37C8D" w:rsidRPr="009F6A5A" w:rsidRDefault="00B37C8D" w:rsidP="00AA6CA6">
            <w:pPr>
              <w:spacing w:after="0" w:line="240" w:lineRule="auto"/>
              <w:jc w:val="right"/>
              <w:rPr>
                <w:rFonts w:ascii="Calibri" w:eastAsia="Times New Roman" w:hAnsi="Calibri" w:cs="Arial"/>
                <w:sz w:val="20"/>
                <w:szCs w:val="20"/>
                <w:u w:val="single"/>
                <w:lang w:eastAsia="es-MX"/>
              </w:rPr>
            </w:pPr>
            <w:r w:rsidRPr="009F6A5A">
              <w:rPr>
                <w:rFonts w:ascii="Calibri" w:eastAsia="Times New Roman" w:hAnsi="Calibri" w:cs="Arial"/>
                <w:sz w:val="20"/>
                <w:szCs w:val="20"/>
                <w:u w:val="single"/>
                <w:lang w:eastAsia="es-MX"/>
              </w:rPr>
              <w:t>329,420.62</w:t>
            </w:r>
          </w:p>
        </w:tc>
      </w:tr>
      <w:tr w:rsidR="00B37C8D" w:rsidRPr="009F6A5A" w:rsidTr="00AA6CA6">
        <w:trPr>
          <w:trHeight w:val="255"/>
        </w:trPr>
        <w:tc>
          <w:tcPr>
            <w:tcW w:w="4253" w:type="dxa"/>
            <w:gridSpan w:val="2"/>
            <w:tcBorders>
              <w:top w:val="nil"/>
              <w:left w:val="nil"/>
              <w:bottom w:val="nil"/>
              <w:right w:val="nil"/>
            </w:tcBorders>
            <w:shd w:val="clear" w:color="auto" w:fill="auto"/>
            <w:noWrap/>
            <w:vAlign w:val="center"/>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Total Bancos/ Tesorería en estado de situación financiera </w:t>
            </w:r>
          </w:p>
        </w:tc>
        <w:tc>
          <w:tcPr>
            <w:tcW w:w="1941" w:type="dxa"/>
            <w:tcBorders>
              <w:top w:val="nil"/>
              <w:left w:val="nil"/>
              <w:right w:val="nil"/>
            </w:tcBorders>
            <w:shd w:val="clear" w:color="auto" w:fill="auto"/>
            <w:noWrap/>
            <w:vAlign w:val="center"/>
            <w:hideMark/>
          </w:tcPr>
          <w:p w:rsidR="00B37C8D" w:rsidRPr="009F6A5A" w:rsidRDefault="00B37C8D" w:rsidP="00AA6CA6">
            <w:pPr>
              <w:spacing w:after="0" w:line="240" w:lineRule="auto"/>
              <w:jc w:val="right"/>
              <w:rPr>
                <w:rFonts w:ascii="Calibri" w:eastAsia="Times New Roman" w:hAnsi="Calibri" w:cs="Arial"/>
                <w:sz w:val="20"/>
                <w:szCs w:val="20"/>
                <w:lang w:eastAsia="es-MX"/>
              </w:rPr>
            </w:pPr>
            <w:r w:rsidRPr="009F6A5A">
              <w:rPr>
                <w:rFonts w:ascii="Calibri" w:eastAsia="Times New Roman" w:hAnsi="Calibri" w:cs="Arial"/>
                <w:sz w:val="20"/>
                <w:szCs w:val="20"/>
                <w:lang w:eastAsia="es-MX"/>
              </w:rPr>
              <w:t>4,570,493.95</w:t>
            </w:r>
          </w:p>
        </w:tc>
      </w:tr>
      <w:tr w:rsidR="00B37C8D" w:rsidRPr="009F6A5A" w:rsidTr="00AA6CA6">
        <w:trPr>
          <w:trHeight w:val="300"/>
        </w:trPr>
        <w:tc>
          <w:tcPr>
            <w:tcW w:w="3969" w:type="dxa"/>
            <w:tcBorders>
              <w:top w:val="nil"/>
              <w:left w:val="nil"/>
              <w:bottom w:val="nil"/>
              <w:right w:val="nil"/>
            </w:tcBorders>
            <w:shd w:val="clear" w:color="auto" w:fill="auto"/>
            <w:noWrap/>
            <w:vAlign w:val="center"/>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 xml:space="preserve">Efectivo </w:t>
            </w:r>
          </w:p>
        </w:tc>
        <w:tc>
          <w:tcPr>
            <w:tcW w:w="284" w:type="dxa"/>
            <w:tcBorders>
              <w:top w:val="nil"/>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lang w:eastAsia="es-MX"/>
              </w:rPr>
            </w:pPr>
          </w:p>
        </w:tc>
        <w:tc>
          <w:tcPr>
            <w:tcW w:w="1941" w:type="dxa"/>
            <w:tcBorders>
              <w:top w:val="nil"/>
              <w:left w:val="nil"/>
              <w:right w:val="nil"/>
            </w:tcBorders>
            <w:shd w:val="clear" w:color="auto" w:fill="auto"/>
            <w:noWrap/>
            <w:vAlign w:val="center"/>
            <w:hideMark/>
          </w:tcPr>
          <w:p w:rsidR="00B37C8D" w:rsidRPr="009F6A5A" w:rsidRDefault="00B37C8D" w:rsidP="00AA6CA6">
            <w:pPr>
              <w:spacing w:after="0" w:line="240" w:lineRule="auto"/>
              <w:jc w:val="right"/>
              <w:rPr>
                <w:rFonts w:ascii="Calibri" w:eastAsia="Times New Roman" w:hAnsi="Calibri" w:cs="Arial"/>
                <w:sz w:val="20"/>
                <w:szCs w:val="20"/>
                <w:u w:val="single"/>
                <w:lang w:eastAsia="es-MX"/>
              </w:rPr>
            </w:pPr>
            <w:r w:rsidRPr="009F6A5A">
              <w:rPr>
                <w:rFonts w:ascii="Calibri" w:eastAsia="Times New Roman" w:hAnsi="Calibri" w:cs="Arial"/>
                <w:sz w:val="20"/>
                <w:szCs w:val="20"/>
                <w:u w:val="single"/>
                <w:lang w:eastAsia="es-MX"/>
              </w:rPr>
              <w:t>0.00</w:t>
            </w:r>
          </w:p>
        </w:tc>
      </w:tr>
      <w:tr w:rsidR="00B37C8D" w:rsidRPr="009F6A5A" w:rsidTr="00AA6CA6">
        <w:trPr>
          <w:trHeight w:val="300"/>
        </w:trPr>
        <w:tc>
          <w:tcPr>
            <w:tcW w:w="3969" w:type="dxa"/>
            <w:tcBorders>
              <w:top w:val="nil"/>
              <w:left w:val="nil"/>
              <w:bottom w:val="nil"/>
              <w:right w:val="nil"/>
            </w:tcBorders>
            <w:shd w:val="clear" w:color="auto" w:fill="auto"/>
            <w:noWrap/>
            <w:vAlign w:val="center"/>
            <w:hideMark/>
          </w:tcPr>
          <w:p w:rsidR="00B37C8D" w:rsidRPr="009F6A5A" w:rsidRDefault="00B37C8D" w:rsidP="00AA6CA6">
            <w:pPr>
              <w:spacing w:after="0" w:line="240" w:lineRule="auto"/>
              <w:rPr>
                <w:rFonts w:ascii="Calibri" w:eastAsia="Times New Roman" w:hAnsi="Calibri" w:cs="Arial"/>
                <w:sz w:val="20"/>
                <w:szCs w:val="20"/>
                <w:lang w:eastAsia="es-MX"/>
              </w:rPr>
            </w:pPr>
            <w:r w:rsidRPr="009F6A5A">
              <w:rPr>
                <w:rFonts w:ascii="Calibri" w:eastAsia="Times New Roman" w:hAnsi="Calibri" w:cs="Arial"/>
                <w:sz w:val="20"/>
                <w:szCs w:val="20"/>
                <w:lang w:eastAsia="es-MX"/>
              </w:rPr>
              <w:t>Total Efectivo y Equivalentes</w:t>
            </w:r>
          </w:p>
        </w:tc>
        <w:tc>
          <w:tcPr>
            <w:tcW w:w="284" w:type="dxa"/>
            <w:tcBorders>
              <w:left w:val="nil"/>
              <w:bottom w:val="nil"/>
              <w:right w:val="nil"/>
            </w:tcBorders>
            <w:shd w:val="clear" w:color="auto" w:fill="auto"/>
            <w:noWrap/>
            <w:vAlign w:val="bottom"/>
            <w:hideMark/>
          </w:tcPr>
          <w:p w:rsidR="00B37C8D" w:rsidRPr="009F6A5A" w:rsidRDefault="00B37C8D" w:rsidP="00AA6CA6">
            <w:pPr>
              <w:spacing w:after="0" w:line="240" w:lineRule="auto"/>
              <w:rPr>
                <w:rFonts w:ascii="Calibri" w:eastAsia="Times New Roman" w:hAnsi="Calibri" w:cs="Arial"/>
                <w:lang w:eastAsia="es-MX"/>
              </w:rPr>
            </w:pPr>
          </w:p>
        </w:tc>
        <w:tc>
          <w:tcPr>
            <w:tcW w:w="1941" w:type="dxa"/>
            <w:tcBorders>
              <w:left w:val="nil"/>
              <w:bottom w:val="nil"/>
              <w:right w:val="nil"/>
            </w:tcBorders>
            <w:shd w:val="clear" w:color="000000" w:fill="FFFFFF"/>
            <w:noWrap/>
            <w:vAlign w:val="center"/>
            <w:hideMark/>
          </w:tcPr>
          <w:p w:rsidR="00B37C8D" w:rsidRPr="009F6A5A" w:rsidRDefault="00B37C8D" w:rsidP="00AA6CA6">
            <w:pPr>
              <w:spacing w:after="0" w:line="240" w:lineRule="auto"/>
              <w:jc w:val="right"/>
              <w:rPr>
                <w:rFonts w:ascii="Calibri" w:eastAsia="Times New Roman" w:hAnsi="Calibri" w:cs="Arial"/>
                <w:b/>
                <w:bCs/>
                <w:sz w:val="20"/>
                <w:szCs w:val="20"/>
                <w:lang w:eastAsia="es-MX"/>
              </w:rPr>
            </w:pPr>
            <w:r w:rsidRPr="009F6A5A">
              <w:rPr>
                <w:rFonts w:ascii="Calibri" w:eastAsia="Times New Roman" w:hAnsi="Calibri" w:cs="Arial"/>
                <w:b/>
                <w:bCs/>
                <w:sz w:val="20"/>
                <w:szCs w:val="20"/>
                <w:lang w:eastAsia="es-MX"/>
              </w:rPr>
              <w:t>4,570,493.95</w:t>
            </w:r>
          </w:p>
        </w:tc>
      </w:tr>
    </w:tbl>
    <w:p w:rsidR="00B37C8D" w:rsidRDefault="00B37C8D" w:rsidP="00B37C8D">
      <w:pPr>
        <w:jc w:val="both"/>
        <w:rPr>
          <w:sz w:val="20"/>
          <w:szCs w:val="20"/>
        </w:rPr>
      </w:pPr>
    </w:p>
    <w:p w:rsidR="00B37C8D" w:rsidRDefault="00B37C8D" w:rsidP="00B37C8D">
      <w:pPr>
        <w:jc w:val="both"/>
        <w:rPr>
          <w:sz w:val="20"/>
          <w:szCs w:val="20"/>
        </w:rPr>
      </w:pPr>
    </w:p>
    <w:p w:rsidR="00B37C8D" w:rsidRPr="00B37C8D" w:rsidRDefault="00B37C8D" w:rsidP="00B37C8D">
      <w:pPr>
        <w:jc w:val="both"/>
        <w:rPr>
          <w:rFonts w:ascii="Calibri" w:eastAsia="Times New Roman" w:hAnsi="Calibri" w:cs="Arial"/>
          <w:sz w:val="20"/>
          <w:szCs w:val="20"/>
          <w:lang w:eastAsia="es-MX"/>
        </w:rPr>
      </w:pPr>
      <w:r w:rsidRPr="00A970ED">
        <w:rPr>
          <w:sz w:val="20"/>
          <w:szCs w:val="20"/>
        </w:rPr>
        <w:lastRenderedPageBreak/>
        <w:t xml:space="preserve">El saldo en Bancos/Tesorería de las cuentas 6997541 y 7515255613 corresponden a cuentas de inversión con el mismo banco. El saldo de la cuenta 7946223 corresponde al remanente del proyecto de fundación Kelloggs, sujeto a reglas de operación particulares. El saldo de la cuenta 70102576762, corresponde al Proyecto de Apoyo a la Incorporación de los Nuevos Profesores de Tiempo Completo, nivel doctorado, autorizado según oficio DSA/103.5/15/10449 de la Secretaría de Educación Superior/ Dirección General de Educación Superior Universitaria. El saldo de la cuenta Scotiabank Cta. </w:t>
      </w:r>
      <w:r w:rsidRPr="009F6A5A">
        <w:rPr>
          <w:rFonts w:ascii="Calibri" w:eastAsia="Times New Roman" w:hAnsi="Calibri" w:cs="Arial"/>
          <w:sz w:val="20"/>
          <w:szCs w:val="20"/>
          <w:lang w:eastAsia="es-MX"/>
        </w:rPr>
        <w:t>7008015902</w:t>
      </w:r>
      <w:r>
        <w:rPr>
          <w:sz w:val="20"/>
          <w:szCs w:val="20"/>
        </w:rPr>
        <w:t xml:space="preserve"> corresponde al</w:t>
      </w:r>
      <w:r w:rsidRPr="00F31FB0">
        <w:rPr>
          <w:sz w:val="20"/>
          <w:szCs w:val="20"/>
        </w:rPr>
        <w:t xml:space="preserve"> </w:t>
      </w:r>
      <w:r w:rsidRPr="00A970ED">
        <w:rPr>
          <w:sz w:val="20"/>
          <w:szCs w:val="20"/>
        </w:rPr>
        <w:t xml:space="preserve"> Proyecto de Apoyo a la Incorporación de los Nuevos Profesores de Tiempo Completo, nivel </w:t>
      </w:r>
      <w:r>
        <w:rPr>
          <w:sz w:val="20"/>
          <w:szCs w:val="20"/>
        </w:rPr>
        <w:t>maestría</w:t>
      </w:r>
      <w:r w:rsidRPr="00A970ED">
        <w:rPr>
          <w:sz w:val="20"/>
          <w:szCs w:val="20"/>
        </w:rPr>
        <w:t xml:space="preserve">, autorizado según </w:t>
      </w:r>
      <w:r w:rsidRPr="00704211">
        <w:rPr>
          <w:sz w:val="20"/>
          <w:szCs w:val="20"/>
        </w:rPr>
        <w:t>oficio DSA/ 103.5/15/7924 de la Secretaría de Educación Superior/ Dirección General de Educación Superior Universitaria.</w:t>
      </w:r>
      <w:r>
        <w:rPr>
          <w:sz w:val="20"/>
          <w:szCs w:val="20"/>
        </w:rPr>
        <w:t xml:space="preserve"> El Saldo de la cuenta </w:t>
      </w:r>
      <w:r w:rsidRPr="009F6A5A">
        <w:rPr>
          <w:rFonts w:ascii="Calibri" w:eastAsia="Times New Roman" w:hAnsi="Calibri" w:cs="Arial"/>
          <w:sz w:val="20"/>
          <w:szCs w:val="20"/>
          <w:lang w:eastAsia="es-MX"/>
        </w:rPr>
        <w:t>BMX cta 70107251373</w:t>
      </w:r>
      <w:r>
        <w:rPr>
          <w:rFonts w:ascii="Calibri" w:eastAsia="Times New Roman" w:hAnsi="Calibri" w:cs="Arial"/>
          <w:sz w:val="20"/>
          <w:szCs w:val="20"/>
          <w:lang w:eastAsia="es-MX"/>
        </w:rPr>
        <w:t>, corresponde al Programa para el desarrollo profesional docente del ejercicio fiscal 2017.</w:t>
      </w:r>
    </w:p>
    <w:tbl>
      <w:tblPr>
        <w:tblW w:w="9736" w:type="dxa"/>
        <w:tblInd w:w="70" w:type="dxa"/>
        <w:tblCellMar>
          <w:left w:w="70" w:type="dxa"/>
          <w:right w:w="70" w:type="dxa"/>
        </w:tblCellMar>
        <w:tblLook w:val="04A0" w:firstRow="1" w:lastRow="0" w:firstColumn="1" w:lastColumn="0" w:noHBand="0" w:noVBand="1"/>
      </w:tblPr>
      <w:tblGrid>
        <w:gridCol w:w="3836"/>
        <w:gridCol w:w="20"/>
        <w:gridCol w:w="2136"/>
        <w:gridCol w:w="224"/>
        <w:gridCol w:w="1700"/>
        <w:gridCol w:w="1820"/>
      </w:tblGrid>
      <w:tr w:rsidR="00B37C8D" w:rsidRPr="00815DD2" w:rsidTr="00AA6CA6">
        <w:trPr>
          <w:trHeight w:val="300"/>
        </w:trPr>
        <w:tc>
          <w:tcPr>
            <w:tcW w:w="3856" w:type="dxa"/>
            <w:gridSpan w:val="2"/>
            <w:tcBorders>
              <w:top w:val="nil"/>
              <w:left w:val="nil"/>
              <w:bottom w:val="nil"/>
              <w:right w:val="nil"/>
            </w:tcBorders>
            <w:shd w:val="clear" w:color="auto" w:fill="auto"/>
            <w:vAlign w:val="bottom"/>
            <w:hideMark/>
          </w:tcPr>
          <w:p w:rsidR="00B37C8D" w:rsidRPr="00815DD2" w:rsidRDefault="00B37C8D" w:rsidP="00AA6CA6">
            <w:pPr>
              <w:spacing w:after="0" w:line="240" w:lineRule="auto"/>
              <w:rPr>
                <w:rFonts w:ascii="Calibri" w:eastAsia="Times New Roman" w:hAnsi="Calibri" w:cs="Arial"/>
                <w:b/>
                <w:bCs/>
                <w:sz w:val="20"/>
                <w:szCs w:val="20"/>
                <w:lang w:eastAsia="es-MX"/>
              </w:rPr>
            </w:pPr>
            <w:r w:rsidRPr="00815DD2">
              <w:rPr>
                <w:rFonts w:ascii="Calibri" w:eastAsia="Times New Roman" w:hAnsi="Calibri" w:cs="Arial"/>
                <w:b/>
                <w:bCs/>
                <w:sz w:val="20"/>
                <w:szCs w:val="20"/>
                <w:lang w:eastAsia="es-MX"/>
              </w:rPr>
              <w:t>Nota 1A-2</w:t>
            </w:r>
          </w:p>
        </w:tc>
        <w:tc>
          <w:tcPr>
            <w:tcW w:w="2360" w:type="dxa"/>
            <w:gridSpan w:val="2"/>
            <w:tcBorders>
              <w:top w:val="nil"/>
              <w:left w:val="nil"/>
              <w:bottom w:val="nil"/>
              <w:right w:val="nil"/>
            </w:tcBorders>
            <w:shd w:val="clear" w:color="auto" w:fill="auto"/>
            <w:hideMark/>
          </w:tcPr>
          <w:p w:rsidR="00B37C8D" w:rsidRPr="00815DD2" w:rsidRDefault="00B37C8D" w:rsidP="00AA6CA6">
            <w:pPr>
              <w:spacing w:after="0" w:line="240" w:lineRule="auto"/>
              <w:rPr>
                <w:rFonts w:ascii="Calibri" w:eastAsia="Times New Roman" w:hAnsi="Calibri" w:cs="Arial"/>
                <w:sz w:val="20"/>
                <w:szCs w:val="20"/>
                <w:lang w:eastAsia="es-MX"/>
              </w:rPr>
            </w:pPr>
          </w:p>
        </w:tc>
        <w:tc>
          <w:tcPr>
            <w:tcW w:w="1700" w:type="dxa"/>
            <w:tcBorders>
              <w:top w:val="nil"/>
              <w:left w:val="nil"/>
              <w:bottom w:val="nil"/>
              <w:right w:val="nil"/>
            </w:tcBorders>
            <w:shd w:val="clear" w:color="auto" w:fill="auto"/>
            <w:hideMark/>
          </w:tcPr>
          <w:p w:rsidR="00B37C8D" w:rsidRPr="00815DD2" w:rsidRDefault="00B37C8D" w:rsidP="00AA6CA6">
            <w:pPr>
              <w:spacing w:after="0" w:line="240" w:lineRule="auto"/>
              <w:rPr>
                <w:rFonts w:ascii="Calibri" w:eastAsia="Times New Roman" w:hAnsi="Calibri" w:cs="Arial"/>
                <w:sz w:val="20"/>
                <w:szCs w:val="20"/>
                <w:lang w:eastAsia="es-MX"/>
              </w:rPr>
            </w:pPr>
          </w:p>
        </w:tc>
        <w:tc>
          <w:tcPr>
            <w:tcW w:w="1820" w:type="dxa"/>
            <w:tcBorders>
              <w:top w:val="nil"/>
              <w:left w:val="nil"/>
              <w:bottom w:val="nil"/>
              <w:right w:val="nil"/>
            </w:tcBorders>
            <w:shd w:val="clear" w:color="auto" w:fill="auto"/>
            <w:hideMark/>
          </w:tcPr>
          <w:p w:rsidR="00B37C8D" w:rsidRPr="00815DD2" w:rsidRDefault="00B37C8D" w:rsidP="00AA6CA6">
            <w:pPr>
              <w:spacing w:after="0" w:line="240" w:lineRule="auto"/>
              <w:rPr>
                <w:rFonts w:ascii="Calibri" w:eastAsia="Times New Roman" w:hAnsi="Calibri" w:cs="Arial"/>
                <w:sz w:val="20"/>
                <w:szCs w:val="20"/>
                <w:lang w:eastAsia="es-MX"/>
              </w:rPr>
            </w:pPr>
          </w:p>
        </w:tc>
      </w:tr>
      <w:tr w:rsidR="00B37C8D" w:rsidRPr="00815DD2" w:rsidTr="00AA6CA6">
        <w:trPr>
          <w:trHeight w:val="300"/>
        </w:trPr>
        <w:tc>
          <w:tcPr>
            <w:tcW w:w="7916" w:type="dxa"/>
            <w:gridSpan w:val="5"/>
            <w:tcBorders>
              <w:top w:val="nil"/>
              <w:left w:val="nil"/>
              <w:bottom w:val="nil"/>
              <w:right w:val="nil"/>
            </w:tcBorders>
            <w:shd w:val="clear" w:color="auto" w:fill="auto"/>
            <w:noWrap/>
            <w:vAlign w:val="bottom"/>
            <w:hideMark/>
          </w:tcPr>
          <w:p w:rsidR="00B37C8D" w:rsidRDefault="00B37C8D" w:rsidP="00AA6CA6">
            <w:pPr>
              <w:spacing w:after="0" w:line="240" w:lineRule="auto"/>
              <w:rPr>
                <w:rFonts w:ascii="Calibri" w:eastAsia="Times New Roman" w:hAnsi="Calibri" w:cs="Arial"/>
                <w:b/>
                <w:bCs/>
                <w:sz w:val="20"/>
                <w:szCs w:val="20"/>
                <w:lang w:eastAsia="es-MX"/>
              </w:rPr>
            </w:pPr>
            <w:r w:rsidRPr="00815DD2">
              <w:rPr>
                <w:rFonts w:ascii="Calibri" w:eastAsia="Times New Roman" w:hAnsi="Calibri" w:cs="Arial"/>
                <w:b/>
                <w:bCs/>
                <w:sz w:val="20"/>
                <w:szCs w:val="20"/>
                <w:lang w:eastAsia="es-MX"/>
              </w:rPr>
              <w:t xml:space="preserve">Derechos a Recibir Efectivo y Equivalentes y Bienes y Servicios a Recibir  </w:t>
            </w:r>
          </w:p>
          <w:p w:rsidR="00B37C8D" w:rsidRPr="00815DD2" w:rsidRDefault="00B37C8D" w:rsidP="00AA6CA6">
            <w:pPr>
              <w:spacing w:after="0" w:line="240" w:lineRule="auto"/>
              <w:rPr>
                <w:rFonts w:ascii="Calibri" w:eastAsia="Times New Roman" w:hAnsi="Calibri" w:cs="Arial"/>
                <w:b/>
                <w:bCs/>
                <w:sz w:val="20"/>
                <w:szCs w:val="20"/>
                <w:lang w:eastAsia="es-MX"/>
              </w:rPr>
            </w:pPr>
          </w:p>
        </w:tc>
        <w:tc>
          <w:tcPr>
            <w:tcW w:w="1820" w:type="dxa"/>
            <w:tcBorders>
              <w:top w:val="nil"/>
              <w:left w:val="nil"/>
              <w:bottom w:val="nil"/>
              <w:right w:val="nil"/>
            </w:tcBorders>
            <w:shd w:val="clear" w:color="auto" w:fill="auto"/>
            <w:noWrap/>
            <w:vAlign w:val="bottom"/>
            <w:hideMark/>
          </w:tcPr>
          <w:p w:rsidR="00B37C8D" w:rsidRPr="00815DD2" w:rsidRDefault="00B37C8D" w:rsidP="00AA6CA6">
            <w:pPr>
              <w:spacing w:after="0" w:line="240" w:lineRule="auto"/>
              <w:rPr>
                <w:rFonts w:ascii="Calibri" w:eastAsia="Times New Roman" w:hAnsi="Calibri" w:cs="Arial"/>
                <w:sz w:val="20"/>
                <w:szCs w:val="20"/>
                <w:lang w:eastAsia="es-MX"/>
              </w:rPr>
            </w:pPr>
          </w:p>
        </w:tc>
      </w:tr>
      <w:tr w:rsidR="00B37C8D" w:rsidRPr="00704211" w:rsidTr="00AA6CA6">
        <w:trPr>
          <w:trHeight w:val="300"/>
        </w:trPr>
        <w:tc>
          <w:tcPr>
            <w:tcW w:w="3856" w:type="dxa"/>
            <w:gridSpan w:val="2"/>
            <w:tcBorders>
              <w:top w:val="single" w:sz="4" w:space="0" w:color="auto"/>
              <w:left w:val="single" w:sz="4" w:space="0" w:color="auto"/>
              <w:bottom w:val="single" w:sz="4" w:space="0" w:color="auto"/>
              <w:right w:val="nil"/>
            </w:tcBorders>
            <w:shd w:val="clear" w:color="auto" w:fill="auto"/>
            <w:noWrap/>
            <w:vAlign w:val="bottom"/>
            <w:hideMark/>
          </w:tcPr>
          <w:p w:rsidR="00B37C8D" w:rsidRPr="00704211" w:rsidRDefault="00B37C8D" w:rsidP="00AA6CA6">
            <w:pPr>
              <w:spacing w:after="0" w:line="240" w:lineRule="auto"/>
              <w:rPr>
                <w:rFonts w:ascii="Calibri" w:eastAsia="Times New Roman" w:hAnsi="Calibri" w:cs="Arial"/>
                <w:b/>
                <w:bCs/>
                <w:sz w:val="20"/>
                <w:szCs w:val="20"/>
                <w:lang w:eastAsia="es-MX"/>
              </w:rPr>
            </w:pPr>
            <w:r w:rsidRPr="00704211">
              <w:rPr>
                <w:rFonts w:ascii="Calibri" w:eastAsia="Times New Roman" w:hAnsi="Calibri" w:cs="Arial"/>
                <w:b/>
                <w:bCs/>
                <w:sz w:val="20"/>
                <w:szCs w:val="20"/>
                <w:lang w:eastAsia="es-MX"/>
              </w:rPr>
              <w:t xml:space="preserve">Derechos a Recibir Efectivo o Equivalentes </w:t>
            </w:r>
          </w:p>
        </w:tc>
        <w:tc>
          <w:tcPr>
            <w:tcW w:w="2360" w:type="dxa"/>
            <w:gridSpan w:val="2"/>
            <w:tcBorders>
              <w:top w:val="single" w:sz="4" w:space="0" w:color="auto"/>
              <w:left w:val="nil"/>
              <w:bottom w:val="single" w:sz="4" w:space="0" w:color="auto"/>
              <w:right w:val="nil"/>
            </w:tcBorders>
            <w:shd w:val="clear" w:color="auto" w:fill="auto"/>
            <w:noWrap/>
            <w:vAlign w:val="bottom"/>
            <w:hideMark/>
          </w:tcPr>
          <w:p w:rsidR="00B37C8D" w:rsidRPr="00704211" w:rsidRDefault="00B37C8D" w:rsidP="00AA6CA6">
            <w:pPr>
              <w:spacing w:after="0" w:line="240" w:lineRule="auto"/>
              <w:jc w:val="center"/>
              <w:rPr>
                <w:rFonts w:ascii="Calibri" w:eastAsia="Times New Roman" w:hAnsi="Calibri" w:cs="Arial"/>
                <w:b/>
                <w:bCs/>
                <w:sz w:val="20"/>
                <w:szCs w:val="20"/>
                <w:lang w:eastAsia="es-MX"/>
              </w:rPr>
            </w:pPr>
            <w:r w:rsidRPr="00704211">
              <w:rPr>
                <w:rFonts w:ascii="Calibri" w:eastAsia="Times New Roman" w:hAnsi="Calibri" w:cs="Arial"/>
                <w:b/>
                <w:bCs/>
                <w:sz w:val="20"/>
                <w:szCs w:val="20"/>
                <w:lang w:eastAsia="es-MX"/>
              </w:rPr>
              <w:t> </w:t>
            </w:r>
          </w:p>
        </w:tc>
        <w:tc>
          <w:tcPr>
            <w:tcW w:w="1700" w:type="dxa"/>
            <w:tcBorders>
              <w:top w:val="single" w:sz="4" w:space="0" w:color="auto"/>
              <w:left w:val="nil"/>
              <w:bottom w:val="single" w:sz="4" w:space="0" w:color="auto"/>
              <w:right w:val="nil"/>
            </w:tcBorders>
            <w:shd w:val="clear" w:color="auto" w:fill="auto"/>
            <w:noWrap/>
            <w:vAlign w:val="bottom"/>
            <w:hideMark/>
          </w:tcPr>
          <w:p w:rsidR="00B37C8D" w:rsidRPr="00704211" w:rsidRDefault="00B37C8D" w:rsidP="00AA6CA6">
            <w:pPr>
              <w:spacing w:after="0" w:line="240" w:lineRule="auto"/>
              <w:jc w:val="center"/>
              <w:rPr>
                <w:rFonts w:ascii="Calibri" w:eastAsia="Times New Roman" w:hAnsi="Calibri" w:cs="Arial"/>
                <w:b/>
                <w:bCs/>
                <w:sz w:val="20"/>
                <w:szCs w:val="20"/>
                <w:lang w:eastAsia="es-MX"/>
              </w:rPr>
            </w:pPr>
            <w:r w:rsidRPr="00704211">
              <w:rPr>
                <w:rFonts w:ascii="Calibri" w:eastAsia="Times New Roman" w:hAnsi="Calibri" w:cs="Arial"/>
                <w:b/>
                <w:bCs/>
                <w:sz w:val="20"/>
                <w:szCs w:val="20"/>
                <w:lang w:eastAsia="es-MX"/>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37C8D" w:rsidRPr="00704211" w:rsidRDefault="00B37C8D" w:rsidP="00AA6CA6">
            <w:pPr>
              <w:spacing w:after="0" w:line="240" w:lineRule="auto"/>
              <w:jc w:val="center"/>
              <w:rPr>
                <w:rFonts w:ascii="Calibri" w:eastAsia="Times New Roman" w:hAnsi="Calibri" w:cs="Arial"/>
                <w:b/>
                <w:bCs/>
                <w:sz w:val="20"/>
                <w:szCs w:val="20"/>
                <w:lang w:eastAsia="es-MX"/>
              </w:rPr>
            </w:pPr>
            <w:r w:rsidRPr="00704211">
              <w:rPr>
                <w:rFonts w:ascii="Calibri" w:eastAsia="Times New Roman" w:hAnsi="Calibri" w:cs="Arial"/>
                <w:b/>
                <w:bCs/>
                <w:sz w:val="20"/>
                <w:szCs w:val="20"/>
                <w:lang w:eastAsia="es-MX"/>
              </w:rPr>
              <w:t> </w:t>
            </w:r>
          </w:p>
        </w:tc>
      </w:tr>
      <w:tr w:rsidR="00B37C8D" w:rsidRPr="00393DF2" w:rsidTr="00AA6CA6">
        <w:trPr>
          <w:gridAfter w:val="3"/>
          <w:wAfter w:w="3744" w:type="dxa"/>
          <w:trHeight w:val="300"/>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b/>
                <w:bCs/>
                <w:sz w:val="20"/>
                <w:szCs w:val="20"/>
                <w:lang w:eastAsia="es-MX"/>
              </w:rPr>
            </w:pPr>
            <w:r w:rsidRPr="00393DF2">
              <w:rPr>
                <w:rFonts w:ascii="Calibri" w:eastAsia="Times New Roman" w:hAnsi="Calibri" w:cs="Arial"/>
                <w:b/>
                <w:bCs/>
                <w:sz w:val="20"/>
                <w:szCs w:val="20"/>
                <w:lang w:eastAsia="es-MX"/>
              </w:rPr>
              <w:t xml:space="preserve">Derechos a Recibir Efectivo o Equivalentes </w:t>
            </w: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jc w:val="right"/>
              <w:rPr>
                <w:rFonts w:ascii="Calibri" w:eastAsia="Times New Roman" w:hAnsi="Calibri" w:cs="Arial"/>
                <w:b/>
                <w:bCs/>
                <w:sz w:val="20"/>
                <w:szCs w:val="20"/>
                <w:lang w:eastAsia="es-MX"/>
              </w:rPr>
            </w:pPr>
            <w:r w:rsidRPr="00393DF2">
              <w:rPr>
                <w:rFonts w:ascii="Calibri" w:eastAsia="Times New Roman" w:hAnsi="Calibri" w:cs="Arial"/>
                <w:b/>
                <w:bCs/>
                <w:sz w:val="20"/>
                <w:szCs w:val="20"/>
                <w:lang w:eastAsia="es-MX"/>
              </w:rPr>
              <w:t xml:space="preserve">                     6,663,760.90 </w:t>
            </w:r>
          </w:p>
        </w:tc>
      </w:tr>
      <w:tr w:rsidR="00B37C8D" w:rsidRPr="00393DF2" w:rsidTr="00AA6CA6">
        <w:trPr>
          <w:gridAfter w:val="3"/>
          <w:wAfter w:w="3744" w:type="dxa"/>
          <w:trHeight w:val="300"/>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u w:val="single"/>
                <w:lang w:eastAsia="es-MX"/>
              </w:rPr>
            </w:pPr>
            <w:r w:rsidRPr="00393DF2">
              <w:rPr>
                <w:rFonts w:ascii="Calibri" w:eastAsia="Times New Roman" w:hAnsi="Calibri" w:cs="Arial"/>
                <w:sz w:val="20"/>
                <w:szCs w:val="20"/>
                <w:u w:val="single"/>
                <w:lang w:eastAsia="es-MX"/>
              </w:rPr>
              <w:t>Cuentas x Cobrar a Cto Plazo</w:t>
            </w: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jc w:val="right"/>
              <w:rPr>
                <w:rFonts w:ascii="Calibri" w:eastAsia="Times New Roman" w:hAnsi="Calibri" w:cs="Arial"/>
                <w:sz w:val="20"/>
                <w:szCs w:val="20"/>
                <w:u w:val="single"/>
                <w:lang w:eastAsia="es-MX"/>
              </w:rPr>
            </w:pPr>
            <w:r>
              <w:rPr>
                <w:rFonts w:ascii="Calibri" w:eastAsia="Times New Roman" w:hAnsi="Calibri" w:cs="Arial"/>
                <w:sz w:val="20"/>
                <w:szCs w:val="20"/>
                <w:u w:val="single"/>
                <w:lang w:eastAsia="es-MX"/>
              </w:rPr>
              <w:t xml:space="preserve">                     </w:t>
            </w:r>
            <w:r w:rsidRPr="00393DF2">
              <w:rPr>
                <w:rFonts w:ascii="Calibri" w:eastAsia="Times New Roman" w:hAnsi="Calibri" w:cs="Arial"/>
                <w:sz w:val="20"/>
                <w:szCs w:val="20"/>
                <w:u w:val="single"/>
                <w:lang w:eastAsia="es-MX"/>
              </w:rPr>
              <w:t>6</w:t>
            </w:r>
            <w:r>
              <w:rPr>
                <w:rFonts w:ascii="Calibri" w:eastAsia="Times New Roman" w:hAnsi="Calibri" w:cs="Arial"/>
                <w:sz w:val="20"/>
                <w:szCs w:val="20"/>
                <w:u w:val="single"/>
                <w:lang w:eastAsia="es-MX"/>
              </w:rPr>
              <w:t>91</w:t>
            </w:r>
            <w:r w:rsidRPr="00393DF2">
              <w:rPr>
                <w:rFonts w:ascii="Calibri" w:eastAsia="Times New Roman" w:hAnsi="Calibri" w:cs="Arial"/>
                <w:sz w:val="20"/>
                <w:szCs w:val="20"/>
                <w:u w:val="single"/>
                <w:lang w:eastAsia="es-MX"/>
              </w:rPr>
              <w:t>,</w:t>
            </w:r>
            <w:r>
              <w:rPr>
                <w:rFonts w:ascii="Calibri" w:eastAsia="Times New Roman" w:hAnsi="Calibri" w:cs="Arial"/>
                <w:sz w:val="20"/>
                <w:szCs w:val="20"/>
                <w:u w:val="single"/>
                <w:lang w:eastAsia="es-MX"/>
              </w:rPr>
              <w:t>146</w:t>
            </w:r>
            <w:r w:rsidRPr="00393DF2">
              <w:rPr>
                <w:rFonts w:ascii="Calibri" w:eastAsia="Times New Roman" w:hAnsi="Calibri" w:cs="Arial"/>
                <w:sz w:val="20"/>
                <w:szCs w:val="20"/>
                <w:u w:val="single"/>
                <w:lang w:eastAsia="es-MX"/>
              </w:rPr>
              <w:t xml:space="preserve">.00 </w:t>
            </w:r>
          </w:p>
        </w:tc>
      </w:tr>
      <w:tr w:rsidR="00B37C8D" w:rsidRPr="00393DF2" w:rsidTr="00AA6CA6">
        <w:trPr>
          <w:gridAfter w:val="3"/>
          <w:wAfter w:w="3744" w:type="dxa"/>
          <w:trHeight w:val="255"/>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r w:rsidRPr="00393DF2">
              <w:rPr>
                <w:rFonts w:ascii="Calibri" w:eastAsia="Times New Roman" w:hAnsi="Calibri" w:cs="Arial"/>
                <w:sz w:val="20"/>
                <w:szCs w:val="20"/>
                <w:lang w:eastAsia="es-MX"/>
              </w:rPr>
              <w:t xml:space="preserve">Tecnológico Nacional de México </w:t>
            </w: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jc w:val="right"/>
              <w:rPr>
                <w:rFonts w:ascii="Calibri" w:eastAsia="Times New Roman" w:hAnsi="Calibri" w:cs="Arial"/>
                <w:sz w:val="20"/>
                <w:szCs w:val="20"/>
                <w:lang w:eastAsia="es-MX"/>
              </w:rPr>
            </w:pPr>
            <w:r w:rsidRPr="00393DF2">
              <w:rPr>
                <w:rFonts w:ascii="Calibri" w:eastAsia="Times New Roman" w:hAnsi="Calibri" w:cs="Arial"/>
                <w:sz w:val="20"/>
                <w:szCs w:val="20"/>
                <w:lang w:eastAsia="es-MX"/>
              </w:rPr>
              <w:t xml:space="preserve">                     </w:t>
            </w:r>
            <w:r>
              <w:rPr>
                <w:rFonts w:ascii="Calibri" w:eastAsia="Times New Roman" w:hAnsi="Calibri" w:cs="Arial"/>
                <w:sz w:val="20"/>
                <w:szCs w:val="20"/>
                <w:lang w:eastAsia="es-MX"/>
              </w:rPr>
              <w:t>0</w:t>
            </w:r>
            <w:r w:rsidRPr="00393DF2">
              <w:rPr>
                <w:rFonts w:ascii="Calibri" w:eastAsia="Times New Roman" w:hAnsi="Calibri" w:cs="Arial"/>
                <w:sz w:val="20"/>
                <w:szCs w:val="20"/>
                <w:lang w:eastAsia="es-MX"/>
              </w:rPr>
              <w:t xml:space="preserve">.00 </w:t>
            </w:r>
          </w:p>
        </w:tc>
      </w:tr>
      <w:tr w:rsidR="00B37C8D" w:rsidRPr="00393DF2" w:rsidTr="00AA6CA6">
        <w:trPr>
          <w:gridAfter w:val="3"/>
          <w:wAfter w:w="3744" w:type="dxa"/>
          <w:trHeight w:val="255"/>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r w:rsidRPr="00393DF2">
              <w:rPr>
                <w:rFonts w:ascii="Calibri" w:eastAsia="Times New Roman" w:hAnsi="Calibri" w:cs="Arial"/>
                <w:sz w:val="20"/>
                <w:szCs w:val="20"/>
                <w:lang w:eastAsia="es-MX"/>
              </w:rPr>
              <w:t xml:space="preserve">Secretaria de Administración y Finanzas </w:t>
            </w: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r w:rsidRPr="00393DF2">
              <w:rPr>
                <w:rFonts w:ascii="Calibri" w:eastAsia="Times New Roman" w:hAnsi="Calibri" w:cs="Arial"/>
                <w:sz w:val="20"/>
                <w:szCs w:val="20"/>
                <w:lang w:eastAsia="es-MX"/>
              </w:rPr>
              <w:t xml:space="preserve">                        6</w:t>
            </w:r>
            <w:r>
              <w:rPr>
                <w:rFonts w:ascii="Calibri" w:eastAsia="Times New Roman" w:hAnsi="Calibri" w:cs="Arial"/>
                <w:sz w:val="20"/>
                <w:szCs w:val="20"/>
                <w:lang w:eastAsia="es-MX"/>
              </w:rPr>
              <w:t>9</w:t>
            </w:r>
            <w:r w:rsidRPr="00393DF2">
              <w:rPr>
                <w:rFonts w:ascii="Calibri" w:eastAsia="Times New Roman" w:hAnsi="Calibri" w:cs="Arial"/>
                <w:sz w:val="20"/>
                <w:szCs w:val="20"/>
                <w:lang w:eastAsia="es-MX"/>
              </w:rPr>
              <w:t xml:space="preserve">0,000.00 </w:t>
            </w:r>
          </w:p>
        </w:tc>
      </w:tr>
      <w:tr w:rsidR="00B37C8D" w:rsidRPr="00393DF2" w:rsidTr="00AA6CA6">
        <w:trPr>
          <w:gridAfter w:val="3"/>
          <w:wAfter w:w="3744" w:type="dxa"/>
          <w:trHeight w:val="255"/>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p>
        </w:tc>
      </w:tr>
      <w:tr w:rsidR="00B37C8D" w:rsidRPr="00393DF2" w:rsidTr="00AA6CA6">
        <w:trPr>
          <w:gridAfter w:val="3"/>
          <w:wAfter w:w="3744" w:type="dxa"/>
          <w:trHeight w:val="300"/>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u w:val="single"/>
                <w:lang w:eastAsia="es-MX"/>
              </w:rPr>
            </w:pPr>
            <w:r w:rsidRPr="00393DF2">
              <w:rPr>
                <w:rFonts w:ascii="Calibri" w:eastAsia="Times New Roman" w:hAnsi="Calibri" w:cs="Arial"/>
                <w:sz w:val="20"/>
                <w:szCs w:val="20"/>
                <w:u w:val="single"/>
                <w:lang w:eastAsia="es-MX"/>
              </w:rPr>
              <w:t>Deudores Diversos x Cobrar a C.P.</w:t>
            </w: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jc w:val="right"/>
              <w:rPr>
                <w:rFonts w:ascii="Calibri" w:eastAsia="Times New Roman" w:hAnsi="Calibri" w:cs="Arial"/>
                <w:sz w:val="20"/>
                <w:szCs w:val="20"/>
                <w:u w:val="single"/>
                <w:lang w:eastAsia="es-MX"/>
              </w:rPr>
            </w:pPr>
            <w:r>
              <w:rPr>
                <w:rFonts w:ascii="Calibri" w:eastAsia="Times New Roman" w:hAnsi="Calibri" w:cs="Arial"/>
                <w:sz w:val="20"/>
                <w:szCs w:val="20"/>
                <w:u w:val="single"/>
                <w:lang w:eastAsia="es-MX"/>
              </w:rPr>
              <w:t>0.00</w:t>
            </w:r>
            <w:r w:rsidRPr="00393DF2">
              <w:rPr>
                <w:rFonts w:ascii="Calibri" w:eastAsia="Times New Roman" w:hAnsi="Calibri" w:cs="Arial"/>
                <w:sz w:val="20"/>
                <w:szCs w:val="20"/>
                <w:u w:val="single"/>
                <w:lang w:eastAsia="es-MX"/>
              </w:rPr>
              <w:t xml:space="preserve"> </w:t>
            </w:r>
          </w:p>
        </w:tc>
      </w:tr>
      <w:tr w:rsidR="00B37C8D" w:rsidRPr="00393DF2" w:rsidTr="00AA6CA6">
        <w:trPr>
          <w:gridAfter w:val="3"/>
          <w:wAfter w:w="3744" w:type="dxa"/>
          <w:trHeight w:val="255"/>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b/>
                <w:bCs/>
                <w:sz w:val="20"/>
                <w:szCs w:val="20"/>
                <w:lang w:eastAsia="es-MX"/>
              </w:rPr>
            </w:pPr>
            <w:r w:rsidRPr="00393DF2">
              <w:rPr>
                <w:rFonts w:ascii="Calibri" w:eastAsia="Times New Roman" w:hAnsi="Calibri" w:cs="Arial"/>
                <w:b/>
                <w:bCs/>
                <w:sz w:val="20"/>
                <w:szCs w:val="20"/>
                <w:lang w:eastAsia="es-MX"/>
              </w:rPr>
              <w:t xml:space="preserve">Gastos por Comprobar </w:t>
            </w: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jc w:val="right"/>
              <w:rPr>
                <w:rFonts w:ascii="Calibri" w:eastAsia="Times New Roman" w:hAnsi="Calibri" w:cs="Arial"/>
                <w:sz w:val="20"/>
                <w:szCs w:val="20"/>
                <w:lang w:eastAsia="es-MX"/>
              </w:rPr>
            </w:pPr>
            <w:r w:rsidRPr="00393DF2">
              <w:rPr>
                <w:rFonts w:ascii="Calibri" w:eastAsia="Times New Roman" w:hAnsi="Calibri" w:cs="Arial"/>
                <w:sz w:val="20"/>
                <w:szCs w:val="20"/>
                <w:lang w:eastAsia="es-MX"/>
              </w:rPr>
              <w:t xml:space="preserve">                          </w:t>
            </w:r>
            <w:r>
              <w:rPr>
                <w:rFonts w:ascii="Calibri" w:eastAsia="Times New Roman" w:hAnsi="Calibri" w:cs="Arial"/>
                <w:sz w:val="20"/>
                <w:szCs w:val="20"/>
                <w:lang w:eastAsia="es-MX"/>
              </w:rPr>
              <w:t>0</w:t>
            </w:r>
            <w:r w:rsidRPr="00393DF2">
              <w:rPr>
                <w:rFonts w:ascii="Calibri" w:eastAsia="Times New Roman" w:hAnsi="Calibri" w:cs="Arial"/>
                <w:sz w:val="20"/>
                <w:szCs w:val="20"/>
                <w:lang w:eastAsia="es-MX"/>
              </w:rPr>
              <w:t xml:space="preserve"> </w:t>
            </w:r>
          </w:p>
        </w:tc>
      </w:tr>
      <w:tr w:rsidR="00B37C8D" w:rsidRPr="00393DF2" w:rsidTr="00AA6CA6">
        <w:trPr>
          <w:gridAfter w:val="3"/>
          <w:wAfter w:w="3744" w:type="dxa"/>
          <w:trHeight w:val="255"/>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r w:rsidRPr="00393DF2">
              <w:rPr>
                <w:rFonts w:ascii="Calibri" w:eastAsia="Times New Roman" w:hAnsi="Calibri" w:cs="Arial"/>
                <w:sz w:val="20"/>
                <w:szCs w:val="20"/>
                <w:lang w:eastAsia="es-MX"/>
              </w:rPr>
              <w:t xml:space="preserve">                                        -   </w:t>
            </w:r>
          </w:p>
        </w:tc>
      </w:tr>
      <w:tr w:rsidR="00B37C8D" w:rsidRPr="00393DF2" w:rsidTr="00AA6CA6">
        <w:trPr>
          <w:gridAfter w:val="3"/>
          <w:wAfter w:w="3744" w:type="dxa"/>
          <w:trHeight w:val="255"/>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b/>
                <w:bCs/>
                <w:sz w:val="20"/>
                <w:szCs w:val="20"/>
                <w:lang w:eastAsia="es-MX"/>
              </w:rPr>
            </w:pPr>
            <w:r w:rsidRPr="00393DF2">
              <w:rPr>
                <w:rFonts w:ascii="Calibri" w:eastAsia="Times New Roman" w:hAnsi="Calibri" w:cs="Arial"/>
                <w:b/>
                <w:bCs/>
                <w:sz w:val="20"/>
                <w:szCs w:val="20"/>
                <w:lang w:eastAsia="es-MX"/>
              </w:rPr>
              <w:t xml:space="preserve">Deudores Diversos </w:t>
            </w: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r w:rsidRPr="00393DF2">
              <w:rPr>
                <w:rFonts w:ascii="Calibri" w:eastAsia="Times New Roman" w:hAnsi="Calibri" w:cs="Arial"/>
                <w:sz w:val="20"/>
                <w:szCs w:val="20"/>
                <w:lang w:eastAsia="es-MX"/>
              </w:rPr>
              <w:t xml:space="preserve">                                         -   </w:t>
            </w:r>
          </w:p>
        </w:tc>
      </w:tr>
      <w:tr w:rsidR="00B37C8D" w:rsidRPr="00393DF2" w:rsidTr="00AA6CA6">
        <w:trPr>
          <w:gridAfter w:val="3"/>
          <w:wAfter w:w="3744" w:type="dxa"/>
          <w:trHeight w:val="255"/>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r w:rsidRPr="00393DF2">
              <w:rPr>
                <w:rFonts w:ascii="Calibri" w:eastAsia="Times New Roman" w:hAnsi="Calibri" w:cs="Arial"/>
                <w:sz w:val="20"/>
                <w:szCs w:val="20"/>
                <w:lang w:eastAsia="es-MX"/>
              </w:rPr>
              <w:t>S</w:t>
            </w:r>
            <w:r>
              <w:rPr>
                <w:rFonts w:ascii="Calibri" w:eastAsia="Times New Roman" w:hAnsi="Calibri" w:cs="Arial"/>
                <w:sz w:val="20"/>
                <w:szCs w:val="20"/>
                <w:lang w:eastAsia="es-MX"/>
              </w:rPr>
              <w:t>EP</w:t>
            </w:r>
            <w:r w:rsidRPr="00393DF2">
              <w:rPr>
                <w:rFonts w:ascii="Calibri" w:eastAsia="Times New Roman" w:hAnsi="Calibri" w:cs="Arial"/>
                <w:sz w:val="20"/>
                <w:szCs w:val="20"/>
                <w:lang w:eastAsia="es-MX"/>
              </w:rPr>
              <w:t xml:space="preserve"> Estatal </w:t>
            </w: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r w:rsidRPr="00393DF2">
              <w:rPr>
                <w:rFonts w:ascii="Calibri" w:eastAsia="Times New Roman" w:hAnsi="Calibri" w:cs="Arial"/>
                <w:sz w:val="20"/>
                <w:szCs w:val="20"/>
                <w:lang w:eastAsia="es-MX"/>
              </w:rPr>
              <w:t xml:space="preserve">                                         -   </w:t>
            </w:r>
          </w:p>
        </w:tc>
      </w:tr>
      <w:tr w:rsidR="00B37C8D" w:rsidRPr="00393DF2" w:rsidTr="00AA6CA6">
        <w:trPr>
          <w:gridAfter w:val="3"/>
          <w:wAfter w:w="3744" w:type="dxa"/>
          <w:trHeight w:val="255"/>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r w:rsidRPr="00393DF2">
              <w:rPr>
                <w:rFonts w:ascii="Calibri" w:eastAsia="Times New Roman" w:hAnsi="Calibri" w:cs="Arial"/>
                <w:sz w:val="20"/>
                <w:szCs w:val="20"/>
                <w:lang w:eastAsia="es-MX"/>
              </w:rPr>
              <w:t>Tesorería</w:t>
            </w: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r w:rsidRPr="00393DF2">
              <w:rPr>
                <w:rFonts w:ascii="Calibri" w:eastAsia="Times New Roman" w:hAnsi="Calibri" w:cs="Arial"/>
                <w:sz w:val="20"/>
                <w:szCs w:val="20"/>
                <w:lang w:eastAsia="es-MX"/>
              </w:rPr>
              <w:t xml:space="preserve">                                         -   </w:t>
            </w:r>
          </w:p>
        </w:tc>
      </w:tr>
      <w:tr w:rsidR="00B37C8D" w:rsidRPr="00393DF2" w:rsidTr="00AA6CA6">
        <w:trPr>
          <w:gridAfter w:val="3"/>
          <w:wAfter w:w="3744" w:type="dxa"/>
          <w:trHeight w:val="255"/>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p>
        </w:tc>
      </w:tr>
      <w:tr w:rsidR="00B37C8D" w:rsidRPr="00393DF2" w:rsidTr="00AA6CA6">
        <w:trPr>
          <w:gridAfter w:val="3"/>
          <w:wAfter w:w="3744" w:type="dxa"/>
          <w:trHeight w:val="300"/>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u w:val="single"/>
                <w:lang w:eastAsia="es-MX"/>
              </w:rPr>
            </w:pPr>
            <w:r w:rsidRPr="00393DF2">
              <w:rPr>
                <w:rFonts w:ascii="Calibri" w:eastAsia="Times New Roman" w:hAnsi="Calibri" w:cs="Arial"/>
                <w:sz w:val="20"/>
                <w:szCs w:val="20"/>
                <w:u w:val="single"/>
                <w:lang w:eastAsia="es-MX"/>
              </w:rPr>
              <w:t>Otros Derechos a recibir efectivo</w:t>
            </w: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jc w:val="right"/>
              <w:rPr>
                <w:rFonts w:ascii="Calibri" w:eastAsia="Times New Roman" w:hAnsi="Calibri" w:cs="Arial"/>
                <w:sz w:val="20"/>
                <w:szCs w:val="20"/>
                <w:u w:val="single"/>
                <w:lang w:eastAsia="es-MX"/>
              </w:rPr>
            </w:pPr>
            <w:r w:rsidRPr="00393DF2">
              <w:rPr>
                <w:rFonts w:ascii="Calibri" w:eastAsia="Times New Roman" w:hAnsi="Calibri" w:cs="Arial"/>
                <w:sz w:val="20"/>
                <w:szCs w:val="20"/>
                <w:u w:val="single"/>
                <w:lang w:eastAsia="es-MX"/>
              </w:rPr>
              <w:t xml:space="preserve">                 </w:t>
            </w:r>
            <w:r>
              <w:rPr>
                <w:rFonts w:ascii="Calibri" w:eastAsia="Times New Roman" w:hAnsi="Calibri" w:cs="Arial"/>
                <w:sz w:val="20"/>
                <w:szCs w:val="20"/>
                <w:u w:val="single"/>
                <w:lang w:eastAsia="es-MX"/>
              </w:rPr>
              <w:t xml:space="preserve">           1,146</w:t>
            </w:r>
            <w:r w:rsidRPr="00393DF2">
              <w:rPr>
                <w:rFonts w:ascii="Calibri" w:eastAsia="Times New Roman" w:hAnsi="Calibri" w:cs="Arial"/>
                <w:sz w:val="20"/>
                <w:szCs w:val="20"/>
                <w:u w:val="single"/>
                <w:lang w:eastAsia="es-MX"/>
              </w:rPr>
              <w:t>.</w:t>
            </w:r>
            <w:r>
              <w:rPr>
                <w:rFonts w:ascii="Calibri" w:eastAsia="Times New Roman" w:hAnsi="Calibri" w:cs="Arial"/>
                <w:sz w:val="20"/>
                <w:szCs w:val="20"/>
                <w:u w:val="single"/>
                <w:lang w:eastAsia="es-MX"/>
              </w:rPr>
              <w:t>00</w:t>
            </w:r>
          </w:p>
        </w:tc>
      </w:tr>
      <w:tr w:rsidR="00B37C8D" w:rsidRPr="00393DF2" w:rsidTr="00AA6CA6">
        <w:trPr>
          <w:gridAfter w:val="3"/>
          <w:wAfter w:w="3744" w:type="dxa"/>
          <w:trHeight w:val="255"/>
        </w:trPr>
        <w:tc>
          <w:tcPr>
            <w:tcW w:w="3836" w:type="dxa"/>
            <w:tcBorders>
              <w:top w:val="nil"/>
              <w:left w:val="nil"/>
              <w:bottom w:val="nil"/>
              <w:right w:val="nil"/>
            </w:tcBorders>
            <w:shd w:val="clear" w:color="auto" w:fill="auto"/>
            <w:noWrap/>
            <w:vAlign w:val="bottom"/>
            <w:hideMark/>
          </w:tcPr>
          <w:p w:rsidR="00B37C8D" w:rsidRPr="00393DF2" w:rsidRDefault="00B37C8D" w:rsidP="00AA6CA6">
            <w:pPr>
              <w:spacing w:after="0" w:line="240" w:lineRule="auto"/>
              <w:rPr>
                <w:rFonts w:ascii="Calibri" w:eastAsia="Times New Roman" w:hAnsi="Calibri" w:cs="Arial"/>
                <w:sz w:val="20"/>
                <w:szCs w:val="20"/>
                <w:lang w:eastAsia="es-MX"/>
              </w:rPr>
            </w:pPr>
            <w:r w:rsidRPr="00393DF2">
              <w:rPr>
                <w:rFonts w:ascii="Calibri" w:eastAsia="Times New Roman" w:hAnsi="Calibri" w:cs="Arial"/>
                <w:sz w:val="20"/>
                <w:szCs w:val="20"/>
                <w:lang w:eastAsia="es-MX"/>
              </w:rPr>
              <w:t>Subsidio al empleo pagado</w:t>
            </w:r>
          </w:p>
        </w:tc>
        <w:tc>
          <w:tcPr>
            <w:tcW w:w="2156" w:type="dxa"/>
            <w:gridSpan w:val="2"/>
            <w:tcBorders>
              <w:top w:val="nil"/>
              <w:left w:val="nil"/>
              <w:bottom w:val="nil"/>
              <w:right w:val="nil"/>
            </w:tcBorders>
            <w:shd w:val="clear" w:color="auto" w:fill="auto"/>
            <w:noWrap/>
            <w:vAlign w:val="bottom"/>
            <w:hideMark/>
          </w:tcPr>
          <w:p w:rsidR="00B37C8D" w:rsidRPr="00393DF2" w:rsidRDefault="00B37C8D" w:rsidP="00AA6CA6">
            <w:pPr>
              <w:spacing w:after="0" w:line="240" w:lineRule="auto"/>
              <w:jc w:val="right"/>
              <w:rPr>
                <w:rFonts w:ascii="Calibri" w:eastAsia="Times New Roman" w:hAnsi="Calibri" w:cs="Arial"/>
                <w:sz w:val="20"/>
                <w:szCs w:val="20"/>
                <w:lang w:eastAsia="es-MX"/>
              </w:rPr>
            </w:pPr>
            <w:r w:rsidRPr="00393DF2">
              <w:rPr>
                <w:rFonts w:ascii="Calibri" w:eastAsia="Times New Roman" w:hAnsi="Calibri" w:cs="Arial"/>
                <w:sz w:val="20"/>
                <w:szCs w:val="20"/>
                <w:lang w:eastAsia="es-MX"/>
              </w:rPr>
              <w:t xml:space="preserve">                            1,</w:t>
            </w:r>
            <w:r>
              <w:rPr>
                <w:rFonts w:ascii="Calibri" w:eastAsia="Times New Roman" w:hAnsi="Calibri" w:cs="Arial"/>
                <w:sz w:val="20"/>
                <w:szCs w:val="20"/>
                <w:lang w:eastAsia="es-MX"/>
              </w:rPr>
              <w:t>146</w:t>
            </w:r>
            <w:r w:rsidRPr="00393DF2">
              <w:rPr>
                <w:rFonts w:ascii="Calibri" w:eastAsia="Times New Roman" w:hAnsi="Calibri" w:cs="Arial"/>
                <w:sz w:val="20"/>
                <w:szCs w:val="20"/>
                <w:lang w:eastAsia="es-MX"/>
              </w:rPr>
              <w:t>.</w:t>
            </w:r>
            <w:r>
              <w:rPr>
                <w:rFonts w:ascii="Calibri" w:eastAsia="Times New Roman" w:hAnsi="Calibri" w:cs="Arial"/>
                <w:sz w:val="20"/>
                <w:szCs w:val="20"/>
                <w:lang w:eastAsia="es-MX"/>
              </w:rPr>
              <w:t>00</w:t>
            </w:r>
            <w:r w:rsidRPr="00393DF2">
              <w:rPr>
                <w:rFonts w:ascii="Calibri" w:eastAsia="Times New Roman" w:hAnsi="Calibri" w:cs="Arial"/>
                <w:sz w:val="20"/>
                <w:szCs w:val="20"/>
                <w:lang w:eastAsia="es-MX"/>
              </w:rPr>
              <w:t xml:space="preserve"> </w:t>
            </w:r>
          </w:p>
        </w:tc>
      </w:tr>
    </w:tbl>
    <w:p w:rsidR="00B37C8D" w:rsidRDefault="00B37C8D" w:rsidP="00B37C8D">
      <w:pPr>
        <w:spacing w:after="0"/>
        <w:jc w:val="both"/>
        <w:rPr>
          <w:sz w:val="20"/>
          <w:szCs w:val="20"/>
        </w:rPr>
      </w:pPr>
    </w:p>
    <w:p w:rsidR="00B37C8D" w:rsidRDefault="00B37C8D" w:rsidP="00B37C8D">
      <w:pPr>
        <w:spacing w:after="0"/>
        <w:jc w:val="both"/>
        <w:rPr>
          <w:sz w:val="20"/>
          <w:szCs w:val="20"/>
        </w:rPr>
      </w:pPr>
      <w:r w:rsidRPr="009440CC">
        <w:rPr>
          <w:sz w:val="20"/>
          <w:szCs w:val="20"/>
        </w:rPr>
        <w:lastRenderedPageBreak/>
        <w:t>Las Cuentas que conforman el rubro "Derechos a recibir efectivo o equivalente" c</w:t>
      </w:r>
      <w:r>
        <w:rPr>
          <w:sz w:val="20"/>
          <w:szCs w:val="20"/>
        </w:rPr>
        <w:t>orresponden al ejercicio actual</w:t>
      </w:r>
      <w:r w:rsidRPr="009440CC">
        <w:rPr>
          <w:sz w:val="20"/>
          <w:szCs w:val="20"/>
        </w:rPr>
        <w:t>.</w:t>
      </w:r>
    </w:p>
    <w:tbl>
      <w:tblPr>
        <w:tblW w:w="12513" w:type="dxa"/>
        <w:tblInd w:w="65" w:type="dxa"/>
        <w:tblCellMar>
          <w:left w:w="70" w:type="dxa"/>
          <w:right w:w="70" w:type="dxa"/>
        </w:tblCellMar>
        <w:tblLook w:val="04A0" w:firstRow="1" w:lastRow="0" w:firstColumn="1" w:lastColumn="0" w:noHBand="0" w:noVBand="1"/>
      </w:tblPr>
      <w:tblGrid>
        <w:gridCol w:w="314"/>
        <w:gridCol w:w="246"/>
        <w:gridCol w:w="450"/>
        <w:gridCol w:w="3706"/>
        <w:gridCol w:w="1538"/>
        <w:gridCol w:w="119"/>
        <w:gridCol w:w="2463"/>
        <w:gridCol w:w="1849"/>
        <w:gridCol w:w="1828"/>
      </w:tblGrid>
      <w:tr w:rsidR="00B37C8D" w:rsidRPr="009440CC" w:rsidTr="00AA6CA6">
        <w:trPr>
          <w:trHeight w:val="255"/>
        </w:trPr>
        <w:tc>
          <w:tcPr>
            <w:tcW w:w="314" w:type="dxa"/>
            <w:tcBorders>
              <w:top w:val="nil"/>
              <w:left w:val="nil"/>
              <w:bottom w:val="nil"/>
              <w:right w:val="nil"/>
            </w:tcBorders>
            <w:shd w:val="clear" w:color="auto" w:fill="auto"/>
            <w:noWrap/>
            <w:vAlign w:val="bottom"/>
            <w:hideMark/>
          </w:tcPr>
          <w:p w:rsidR="00B37C8D" w:rsidRPr="009440CC" w:rsidRDefault="00B37C8D" w:rsidP="00AA6CA6">
            <w:pPr>
              <w:spacing w:after="0" w:line="240" w:lineRule="auto"/>
              <w:rPr>
                <w:rFonts w:ascii="Calibri" w:eastAsia="Times New Roman" w:hAnsi="Calibri" w:cs="Arial"/>
                <w:b/>
                <w:bCs/>
                <w:sz w:val="20"/>
                <w:szCs w:val="20"/>
                <w:lang w:eastAsia="es-MX"/>
              </w:rPr>
            </w:pPr>
          </w:p>
        </w:tc>
        <w:tc>
          <w:tcPr>
            <w:tcW w:w="246" w:type="dxa"/>
            <w:tcBorders>
              <w:top w:val="nil"/>
              <w:left w:val="nil"/>
              <w:bottom w:val="nil"/>
              <w:right w:val="nil"/>
            </w:tcBorders>
            <w:shd w:val="clear" w:color="auto" w:fill="auto"/>
            <w:noWrap/>
            <w:vAlign w:val="bottom"/>
            <w:hideMark/>
          </w:tcPr>
          <w:p w:rsidR="00B37C8D" w:rsidRPr="009440CC" w:rsidRDefault="00B37C8D" w:rsidP="00AA6CA6">
            <w:pPr>
              <w:spacing w:after="0" w:line="240" w:lineRule="auto"/>
              <w:rPr>
                <w:rFonts w:ascii="Calibri" w:eastAsia="Times New Roman" w:hAnsi="Calibri" w:cs="Arial"/>
                <w:sz w:val="20"/>
                <w:szCs w:val="20"/>
                <w:lang w:eastAsia="es-MX"/>
              </w:rPr>
            </w:pPr>
          </w:p>
        </w:tc>
        <w:tc>
          <w:tcPr>
            <w:tcW w:w="450" w:type="dxa"/>
            <w:tcBorders>
              <w:top w:val="nil"/>
              <w:left w:val="nil"/>
              <w:bottom w:val="nil"/>
              <w:right w:val="nil"/>
            </w:tcBorders>
            <w:shd w:val="clear" w:color="auto" w:fill="auto"/>
            <w:noWrap/>
            <w:vAlign w:val="bottom"/>
            <w:hideMark/>
          </w:tcPr>
          <w:p w:rsidR="00B37C8D" w:rsidRPr="009440CC" w:rsidRDefault="00B37C8D" w:rsidP="00AA6CA6">
            <w:pPr>
              <w:spacing w:after="0" w:line="240" w:lineRule="auto"/>
              <w:rPr>
                <w:rFonts w:ascii="Calibri" w:eastAsia="Times New Roman" w:hAnsi="Calibri" w:cs="Arial"/>
                <w:sz w:val="20"/>
                <w:szCs w:val="20"/>
                <w:lang w:eastAsia="es-MX"/>
              </w:rPr>
            </w:pPr>
          </w:p>
        </w:tc>
        <w:tc>
          <w:tcPr>
            <w:tcW w:w="3706" w:type="dxa"/>
            <w:tcBorders>
              <w:top w:val="nil"/>
              <w:left w:val="nil"/>
              <w:bottom w:val="nil"/>
              <w:right w:val="nil"/>
            </w:tcBorders>
            <w:shd w:val="clear" w:color="auto" w:fill="auto"/>
            <w:noWrap/>
            <w:vAlign w:val="bottom"/>
            <w:hideMark/>
          </w:tcPr>
          <w:p w:rsidR="00B37C8D" w:rsidRPr="009440CC" w:rsidRDefault="00B37C8D" w:rsidP="00AA6CA6">
            <w:pPr>
              <w:spacing w:after="0" w:line="240" w:lineRule="auto"/>
              <w:rPr>
                <w:rFonts w:ascii="Calibri" w:eastAsia="Times New Roman" w:hAnsi="Calibri" w:cs="Arial"/>
                <w:sz w:val="20"/>
                <w:szCs w:val="20"/>
                <w:lang w:eastAsia="es-MX"/>
              </w:rPr>
            </w:pPr>
          </w:p>
        </w:tc>
        <w:tc>
          <w:tcPr>
            <w:tcW w:w="1538" w:type="dxa"/>
            <w:tcBorders>
              <w:top w:val="nil"/>
              <w:left w:val="nil"/>
              <w:bottom w:val="nil"/>
              <w:right w:val="nil"/>
            </w:tcBorders>
            <w:shd w:val="clear" w:color="auto" w:fill="auto"/>
            <w:noWrap/>
            <w:vAlign w:val="bottom"/>
            <w:hideMark/>
          </w:tcPr>
          <w:p w:rsidR="00B37C8D" w:rsidRPr="009440CC" w:rsidRDefault="00B37C8D" w:rsidP="00AA6CA6">
            <w:pPr>
              <w:spacing w:after="0" w:line="240" w:lineRule="auto"/>
              <w:rPr>
                <w:rFonts w:ascii="Calibri" w:eastAsia="Times New Roman" w:hAnsi="Calibri" w:cs="Arial"/>
                <w:sz w:val="20"/>
                <w:szCs w:val="20"/>
                <w:lang w:eastAsia="es-MX"/>
              </w:rPr>
            </w:pPr>
          </w:p>
        </w:tc>
        <w:tc>
          <w:tcPr>
            <w:tcW w:w="2582" w:type="dxa"/>
            <w:gridSpan w:val="2"/>
            <w:tcBorders>
              <w:top w:val="nil"/>
              <w:left w:val="nil"/>
              <w:bottom w:val="nil"/>
              <w:right w:val="nil"/>
            </w:tcBorders>
            <w:shd w:val="clear" w:color="auto" w:fill="auto"/>
            <w:noWrap/>
            <w:vAlign w:val="bottom"/>
            <w:hideMark/>
          </w:tcPr>
          <w:p w:rsidR="00B37C8D" w:rsidRPr="009440CC" w:rsidRDefault="00B37C8D" w:rsidP="00AA6CA6">
            <w:pPr>
              <w:spacing w:after="0" w:line="240" w:lineRule="auto"/>
              <w:rPr>
                <w:rFonts w:ascii="Calibri" w:eastAsia="Times New Roman" w:hAnsi="Calibri" w:cs="Arial"/>
                <w:sz w:val="20"/>
                <w:szCs w:val="20"/>
                <w:lang w:eastAsia="es-MX"/>
              </w:rPr>
            </w:pPr>
          </w:p>
        </w:tc>
        <w:tc>
          <w:tcPr>
            <w:tcW w:w="1849" w:type="dxa"/>
            <w:tcBorders>
              <w:top w:val="nil"/>
              <w:left w:val="nil"/>
              <w:bottom w:val="nil"/>
              <w:right w:val="nil"/>
            </w:tcBorders>
            <w:shd w:val="clear" w:color="auto" w:fill="auto"/>
            <w:noWrap/>
            <w:vAlign w:val="bottom"/>
            <w:hideMark/>
          </w:tcPr>
          <w:p w:rsidR="00B37C8D" w:rsidRPr="009440CC" w:rsidRDefault="00B37C8D" w:rsidP="00AA6CA6">
            <w:pPr>
              <w:spacing w:after="0" w:line="240" w:lineRule="auto"/>
              <w:rPr>
                <w:rFonts w:ascii="Calibri" w:eastAsia="Times New Roman" w:hAnsi="Calibri" w:cs="Arial"/>
                <w:sz w:val="20"/>
                <w:szCs w:val="20"/>
                <w:lang w:eastAsia="es-MX"/>
              </w:rPr>
            </w:pPr>
          </w:p>
        </w:tc>
        <w:tc>
          <w:tcPr>
            <w:tcW w:w="1828" w:type="dxa"/>
            <w:tcBorders>
              <w:top w:val="nil"/>
              <w:left w:val="nil"/>
              <w:bottom w:val="nil"/>
              <w:right w:val="nil"/>
            </w:tcBorders>
            <w:shd w:val="clear" w:color="auto" w:fill="auto"/>
            <w:noWrap/>
            <w:vAlign w:val="bottom"/>
            <w:hideMark/>
          </w:tcPr>
          <w:p w:rsidR="00B37C8D" w:rsidRPr="009440CC" w:rsidRDefault="00B37C8D" w:rsidP="00AA6CA6">
            <w:pPr>
              <w:spacing w:after="0" w:line="240" w:lineRule="auto"/>
              <w:rPr>
                <w:rFonts w:ascii="Calibri" w:eastAsia="Times New Roman" w:hAnsi="Calibri" w:cs="Arial"/>
                <w:sz w:val="20"/>
                <w:szCs w:val="20"/>
                <w:lang w:eastAsia="es-MX"/>
              </w:rPr>
            </w:pPr>
          </w:p>
        </w:tc>
      </w:tr>
      <w:tr w:rsidR="00B37C8D" w:rsidRPr="009440CC" w:rsidTr="00AA6CA6">
        <w:trPr>
          <w:trHeight w:val="255"/>
        </w:trPr>
        <w:tc>
          <w:tcPr>
            <w:tcW w:w="12513" w:type="dxa"/>
            <w:gridSpan w:val="9"/>
            <w:tcBorders>
              <w:top w:val="nil"/>
              <w:left w:val="nil"/>
              <w:bottom w:val="nil"/>
              <w:right w:val="nil"/>
            </w:tcBorders>
            <w:shd w:val="clear" w:color="auto" w:fill="auto"/>
            <w:noWrap/>
            <w:vAlign w:val="bottom"/>
            <w:hideMark/>
          </w:tcPr>
          <w:tbl>
            <w:tblPr>
              <w:tblW w:w="8165" w:type="dxa"/>
              <w:tblCellMar>
                <w:left w:w="70" w:type="dxa"/>
                <w:right w:w="70" w:type="dxa"/>
              </w:tblCellMar>
              <w:tblLook w:val="04A0" w:firstRow="1" w:lastRow="0" w:firstColumn="1" w:lastColumn="0" w:noHBand="0" w:noVBand="1"/>
            </w:tblPr>
            <w:tblGrid>
              <w:gridCol w:w="244"/>
              <w:gridCol w:w="243"/>
              <w:gridCol w:w="1990"/>
              <w:gridCol w:w="2268"/>
              <w:gridCol w:w="1843"/>
              <w:gridCol w:w="1417"/>
              <w:gridCol w:w="190"/>
            </w:tblGrid>
            <w:tr w:rsidR="00B37C8D" w:rsidRPr="008D3813" w:rsidTr="00AA6CA6">
              <w:trPr>
                <w:trHeight w:val="210"/>
              </w:trPr>
              <w:tc>
                <w:tcPr>
                  <w:tcW w:w="4745" w:type="dxa"/>
                  <w:gridSpan w:val="4"/>
                  <w:tcBorders>
                    <w:top w:val="single" w:sz="8" w:space="0" w:color="auto"/>
                    <w:left w:val="single" w:sz="8" w:space="0" w:color="auto"/>
                    <w:bottom w:val="single" w:sz="8" w:space="0" w:color="auto"/>
                    <w:right w:val="nil"/>
                  </w:tcBorders>
                  <w:shd w:val="clear" w:color="auto" w:fill="auto"/>
                  <w:noWrap/>
                  <w:vAlign w:val="center"/>
                  <w:hideMark/>
                </w:tcPr>
                <w:p w:rsidR="00B37C8D" w:rsidRPr="008D3813" w:rsidRDefault="00B37C8D" w:rsidP="00AA6CA6">
                  <w:pPr>
                    <w:spacing w:after="0" w:line="240" w:lineRule="auto"/>
                    <w:rPr>
                      <w:rFonts w:ascii="Calibri" w:eastAsia="Times New Roman" w:hAnsi="Calibri" w:cs="Arial"/>
                      <w:b/>
                      <w:bCs/>
                      <w:sz w:val="20"/>
                      <w:szCs w:val="20"/>
                      <w:lang w:eastAsia="es-MX"/>
                    </w:rPr>
                  </w:pPr>
                  <w:r w:rsidRPr="008D3813">
                    <w:rPr>
                      <w:rFonts w:ascii="Calibri" w:eastAsia="Times New Roman" w:hAnsi="Calibri" w:cs="Arial"/>
                      <w:b/>
                      <w:bCs/>
                      <w:sz w:val="20"/>
                      <w:szCs w:val="20"/>
                      <w:lang w:eastAsia="es-MX"/>
                    </w:rPr>
                    <w:t xml:space="preserve">Derechos a Recibir bienes o Servicios </w:t>
                  </w:r>
                </w:p>
              </w:tc>
              <w:tc>
                <w:tcPr>
                  <w:tcW w:w="1843" w:type="dxa"/>
                  <w:tcBorders>
                    <w:top w:val="single" w:sz="8" w:space="0" w:color="auto"/>
                    <w:left w:val="nil"/>
                    <w:bottom w:val="single" w:sz="8" w:space="0" w:color="auto"/>
                    <w:right w:val="nil"/>
                  </w:tcBorders>
                  <w:shd w:val="clear" w:color="auto" w:fill="auto"/>
                  <w:noWrap/>
                  <w:vAlign w:val="center"/>
                  <w:hideMark/>
                </w:tcPr>
                <w:p w:rsidR="00B37C8D" w:rsidRPr="008D3813" w:rsidRDefault="00B37C8D" w:rsidP="00AA6CA6">
                  <w:pPr>
                    <w:spacing w:after="0" w:line="240" w:lineRule="auto"/>
                    <w:jc w:val="center"/>
                    <w:rPr>
                      <w:rFonts w:ascii="Calibri" w:eastAsia="Times New Roman" w:hAnsi="Calibri" w:cs="Arial"/>
                      <w:b/>
                      <w:bCs/>
                      <w:sz w:val="20"/>
                      <w:szCs w:val="20"/>
                      <w:lang w:eastAsia="es-MX"/>
                    </w:rPr>
                  </w:pPr>
                  <w:r w:rsidRPr="008D3813">
                    <w:rPr>
                      <w:rFonts w:ascii="Calibri" w:eastAsia="Times New Roman" w:hAnsi="Calibri" w:cs="Arial"/>
                      <w:b/>
                      <w:bCs/>
                      <w:sz w:val="20"/>
                      <w:szCs w:val="20"/>
                      <w:lang w:eastAsia="es-MX"/>
                    </w:rPr>
                    <w:t> </w:t>
                  </w:r>
                </w:p>
              </w:tc>
              <w:tc>
                <w:tcPr>
                  <w:tcW w:w="1417" w:type="dxa"/>
                  <w:tcBorders>
                    <w:top w:val="single" w:sz="8" w:space="0" w:color="auto"/>
                    <w:left w:val="nil"/>
                    <w:bottom w:val="single" w:sz="8" w:space="0" w:color="auto"/>
                    <w:right w:val="nil"/>
                  </w:tcBorders>
                  <w:shd w:val="clear" w:color="auto" w:fill="auto"/>
                  <w:noWrap/>
                  <w:vAlign w:val="center"/>
                  <w:hideMark/>
                </w:tcPr>
                <w:p w:rsidR="00B37C8D" w:rsidRPr="008D3813" w:rsidRDefault="00B37C8D" w:rsidP="00AA6CA6">
                  <w:pPr>
                    <w:spacing w:after="0" w:line="240" w:lineRule="auto"/>
                    <w:jc w:val="center"/>
                    <w:rPr>
                      <w:rFonts w:ascii="Calibri" w:eastAsia="Times New Roman" w:hAnsi="Calibri" w:cs="Arial"/>
                      <w:b/>
                      <w:bCs/>
                      <w:sz w:val="20"/>
                      <w:szCs w:val="20"/>
                      <w:lang w:eastAsia="es-MX"/>
                    </w:rPr>
                  </w:pPr>
                  <w:r w:rsidRPr="008D3813">
                    <w:rPr>
                      <w:rFonts w:ascii="Calibri" w:eastAsia="Times New Roman" w:hAnsi="Calibri" w:cs="Arial"/>
                      <w:b/>
                      <w:bCs/>
                      <w:sz w:val="20"/>
                      <w:szCs w:val="20"/>
                      <w:lang w:eastAsia="es-MX"/>
                    </w:rPr>
                    <w:t> </w:t>
                  </w:r>
                </w:p>
              </w:tc>
              <w:tc>
                <w:tcPr>
                  <w:tcW w:w="160" w:type="dxa"/>
                  <w:tcBorders>
                    <w:top w:val="single" w:sz="8" w:space="0" w:color="auto"/>
                    <w:left w:val="nil"/>
                    <w:bottom w:val="single" w:sz="8" w:space="0" w:color="auto"/>
                    <w:right w:val="single" w:sz="8" w:space="0" w:color="auto"/>
                  </w:tcBorders>
                  <w:shd w:val="clear" w:color="auto" w:fill="auto"/>
                  <w:noWrap/>
                  <w:vAlign w:val="center"/>
                  <w:hideMark/>
                </w:tcPr>
                <w:p w:rsidR="00B37C8D" w:rsidRPr="008D3813" w:rsidRDefault="00B37C8D" w:rsidP="00AA6CA6">
                  <w:pPr>
                    <w:spacing w:after="0" w:line="240" w:lineRule="auto"/>
                    <w:jc w:val="center"/>
                    <w:rPr>
                      <w:rFonts w:ascii="Calibri" w:eastAsia="Times New Roman" w:hAnsi="Calibri" w:cs="Arial"/>
                      <w:b/>
                      <w:bCs/>
                      <w:sz w:val="20"/>
                      <w:szCs w:val="20"/>
                      <w:lang w:eastAsia="es-MX"/>
                    </w:rPr>
                  </w:pPr>
                  <w:r w:rsidRPr="008D3813">
                    <w:rPr>
                      <w:rFonts w:ascii="Calibri" w:eastAsia="Times New Roman" w:hAnsi="Calibri" w:cs="Arial"/>
                      <w:b/>
                      <w:bCs/>
                      <w:sz w:val="20"/>
                      <w:szCs w:val="20"/>
                      <w:lang w:eastAsia="es-MX"/>
                    </w:rPr>
                    <w:t> </w:t>
                  </w:r>
                </w:p>
              </w:tc>
            </w:tr>
            <w:tr w:rsidR="00B37C8D" w:rsidRPr="008D3813" w:rsidTr="00AA6CA6">
              <w:trPr>
                <w:trHeight w:val="210"/>
              </w:trPr>
              <w:tc>
                <w:tcPr>
                  <w:tcW w:w="244"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243"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990"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2268" w:type="dxa"/>
                  <w:tcBorders>
                    <w:top w:val="single" w:sz="8" w:space="0" w:color="auto"/>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r w:rsidRPr="008D3813">
                    <w:rPr>
                      <w:rFonts w:ascii="Calibri" w:eastAsia="Times New Roman" w:hAnsi="Calibri" w:cs="Arial"/>
                      <w:lang w:eastAsia="es-MX"/>
                    </w:rPr>
                    <w:t> </w:t>
                  </w:r>
                </w:p>
              </w:tc>
              <w:tc>
                <w:tcPr>
                  <w:tcW w:w="1843"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417" w:type="dxa"/>
                  <w:tcBorders>
                    <w:top w:val="single" w:sz="8" w:space="0" w:color="auto"/>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r w:rsidRPr="008D3813">
                    <w:rPr>
                      <w:rFonts w:ascii="Calibri" w:eastAsia="Times New Roman" w:hAnsi="Calibri" w:cs="Arial"/>
                      <w:lang w:eastAsia="es-MX"/>
                    </w:rPr>
                    <w:t> </w:t>
                  </w:r>
                </w:p>
              </w:tc>
              <w:tc>
                <w:tcPr>
                  <w:tcW w:w="160"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r>
            <w:tr w:rsidR="00B37C8D" w:rsidRPr="008D3813" w:rsidTr="00AA6CA6">
              <w:trPr>
                <w:trHeight w:val="210"/>
              </w:trPr>
              <w:tc>
                <w:tcPr>
                  <w:tcW w:w="4745" w:type="dxa"/>
                  <w:gridSpan w:val="4"/>
                  <w:tcBorders>
                    <w:top w:val="nil"/>
                    <w:left w:val="nil"/>
                    <w:bottom w:val="nil"/>
                    <w:right w:val="nil"/>
                  </w:tcBorders>
                  <w:shd w:val="clear" w:color="auto" w:fill="auto"/>
                  <w:noWrap/>
                  <w:vAlign w:val="center"/>
                  <w:hideMark/>
                </w:tcPr>
                <w:p w:rsidR="00B37C8D" w:rsidRPr="008D3813" w:rsidRDefault="00B37C8D" w:rsidP="00AA6CA6">
                  <w:pPr>
                    <w:spacing w:after="0" w:line="240" w:lineRule="auto"/>
                    <w:rPr>
                      <w:rFonts w:ascii="Calibri" w:eastAsia="Times New Roman" w:hAnsi="Calibri" w:cs="Arial"/>
                      <w:b/>
                      <w:bCs/>
                      <w:sz w:val="20"/>
                      <w:szCs w:val="20"/>
                      <w:lang w:eastAsia="es-MX"/>
                    </w:rPr>
                  </w:pPr>
                  <w:r w:rsidRPr="008D3813">
                    <w:rPr>
                      <w:rFonts w:ascii="Calibri" w:eastAsia="Times New Roman" w:hAnsi="Calibri" w:cs="Arial"/>
                      <w:b/>
                      <w:bCs/>
                      <w:sz w:val="20"/>
                      <w:szCs w:val="20"/>
                      <w:lang w:eastAsia="es-MX"/>
                    </w:rPr>
                    <w:t xml:space="preserve">Derechos a Recibir bienes o Servicios </w:t>
                  </w:r>
                </w:p>
              </w:tc>
              <w:tc>
                <w:tcPr>
                  <w:tcW w:w="1843"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417" w:type="dxa"/>
                  <w:tcBorders>
                    <w:top w:val="nil"/>
                    <w:left w:val="nil"/>
                    <w:bottom w:val="nil"/>
                    <w:right w:val="nil"/>
                  </w:tcBorders>
                  <w:shd w:val="clear" w:color="auto" w:fill="auto"/>
                  <w:noWrap/>
                  <w:vAlign w:val="center"/>
                  <w:hideMark/>
                </w:tcPr>
                <w:p w:rsidR="00B37C8D" w:rsidRPr="008D3813" w:rsidRDefault="00B37C8D" w:rsidP="00AA6CA6">
                  <w:pPr>
                    <w:spacing w:after="0" w:line="240" w:lineRule="auto"/>
                    <w:jc w:val="right"/>
                    <w:rPr>
                      <w:rFonts w:ascii="Calibri" w:eastAsia="Times New Roman" w:hAnsi="Calibri" w:cs="Arial"/>
                      <w:b/>
                      <w:bCs/>
                      <w:sz w:val="20"/>
                      <w:szCs w:val="20"/>
                      <w:lang w:eastAsia="es-MX"/>
                    </w:rPr>
                  </w:pPr>
                  <w:r>
                    <w:rPr>
                      <w:rFonts w:ascii="Calibri" w:eastAsia="Times New Roman" w:hAnsi="Calibri" w:cs="Arial"/>
                      <w:b/>
                      <w:bCs/>
                      <w:sz w:val="20"/>
                      <w:szCs w:val="20"/>
                      <w:lang w:eastAsia="es-MX"/>
                    </w:rPr>
                    <w:t>281,588.81</w:t>
                  </w:r>
                </w:p>
              </w:tc>
              <w:tc>
                <w:tcPr>
                  <w:tcW w:w="160"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r>
            <w:tr w:rsidR="00B37C8D" w:rsidRPr="008D3813" w:rsidTr="00AA6CA6">
              <w:trPr>
                <w:trHeight w:val="210"/>
              </w:trPr>
              <w:tc>
                <w:tcPr>
                  <w:tcW w:w="244"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243"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990"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2268"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843"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417"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60"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r>
            <w:tr w:rsidR="00B37C8D" w:rsidRPr="008D3813" w:rsidTr="00AA6CA6">
              <w:trPr>
                <w:trHeight w:val="210"/>
              </w:trPr>
              <w:tc>
                <w:tcPr>
                  <w:tcW w:w="4745" w:type="dxa"/>
                  <w:gridSpan w:val="4"/>
                  <w:tcBorders>
                    <w:top w:val="nil"/>
                    <w:left w:val="nil"/>
                    <w:bottom w:val="nil"/>
                    <w:right w:val="nil"/>
                  </w:tcBorders>
                  <w:shd w:val="clear" w:color="auto" w:fill="auto"/>
                  <w:noWrap/>
                  <w:vAlign w:val="center"/>
                  <w:hideMark/>
                </w:tcPr>
                <w:p w:rsidR="00B37C8D" w:rsidRPr="008D3813" w:rsidRDefault="00B37C8D" w:rsidP="00AA6CA6">
                  <w:pPr>
                    <w:spacing w:after="0" w:line="240" w:lineRule="auto"/>
                    <w:rPr>
                      <w:rFonts w:ascii="Calibri" w:eastAsia="Times New Roman" w:hAnsi="Calibri" w:cs="Arial"/>
                      <w:sz w:val="20"/>
                      <w:szCs w:val="20"/>
                      <w:u w:val="single"/>
                      <w:lang w:eastAsia="es-MX"/>
                    </w:rPr>
                  </w:pPr>
                  <w:r w:rsidRPr="008D3813">
                    <w:rPr>
                      <w:rFonts w:ascii="Calibri" w:eastAsia="Times New Roman" w:hAnsi="Calibri" w:cs="Arial"/>
                      <w:sz w:val="20"/>
                      <w:szCs w:val="20"/>
                      <w:u w:val="single"/>
                      <w:lang w:eastAsia="es-MX"/>
                    </w:rPr>
                    <w:t xml:space="preserve">Otros Derechos a recibir bienes o Servicios </w:t>
                  </w:r>
                </w:p>
              </w:tc>
              <w:tc>
                <w:tcPr>
                  <w:tcW w:w="1843"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417" w:type="dxa"/>
                  <w:tcBorders>
                    <w:top w:val="nil"/>
                    <w:left w:val="nil"/>
                    <w:bottom w:val="nil"/>
                    <w:right w:val="nil"/>
                  </w:tcBorders>
                  <w:shd w:val="clear" w:color="auto" w:fill="auto"/>
                  <w:noWrap/>
                  <w:vAlign w:val="center"/>
                  <w:hideMark/>
                </w:tcPr>
                <w:p w:rsidR="00B37C8D" w:rsidRPr="008D3813" w:rsidRDefault="00B37C8D" w:rsidP="00AA6CA6">
                  <w:pPr>
                    <w:spacing w:after="0" w:line="240" w:lineRule="auto"/>
                    <w:jc w:val="right"/>
                    <w:rPr>
                      <w:rFonts w:ascii="Calibri" w:eastAsia="Times New Roman" w:hAnsi="Calibri" w:cs="Arial"/>
                      <w:sz w:val="20"/>
                      <w:szCs w:val="20"/>
                      <w:u w:val="single"/>
                      <w:lang w:eastAsia="es-MX"/>
                    </w:rPr>
                  </w:pPr>
                  <w:r>
                    <w:rPr>
                      <w:rFonts w:ascii="Calibri" w:eastAsia="Times New Roman" w:hAnsi="Calibri" w:cs="Arial"/>
                      <w:sz w:val="20"/>
                      <w:szCs w:val="20"/>
                      <w:u w:val="single"/>
                      <w:lang w:eastAsia="es-MX"/>
                    </w:rPr>
                    <w:t>281,588.81</w:t>
                  </w:r>
                </w:p>
              </w:tc>
              <w:tc>
                <w:tcPr>
                  <w:tcW w:w="160"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r>
            <w:tr w:rsidR="00B37C8D" w:rsidRPr="008D3813" w:rsidTr="00AA6CA6">
              <w:trPr>
                <w:trHeight w:val="210"/>
              </w:trPr>
              <w:tc>
                <w:tcPr>
                  <w:tcW w:w="244"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6344" w:type="dxa"/>
                  <w:gridSpan w:val="4"/>
                  <w:tcBorders>
                    <w:top w:val="nil"/>
                    <w:left w:val="nil"/>
                    <w:bottom w:val="nil"/>
                    <w:right w:val="nil"/>
                  </w:tcBorders>
                  <w:shd w:val="clear" w:color="auto" w:fill="auto"/>
                  <w:noWrap/>
                  <w:vAlign w:val="center"/>
                  <w:hideMark/>
                </w:tcPr>
                <w:p w:rsidR="00B37C8D" w:rsidRPr="008D3813" w:rsidRDefault="00B37C8D" w:rsidP="00AA6CA6">
                  <w:pPr>
                    <w:spacing w:after="0" w:line="240" w:lineRule="auto"/>
                    <w:rPr>
                      <w:rFonts w:ascii="Calibri" w:eastAsia="Times New Roman" w:hAnsi="Calibri" w:cs="Arial"/>
                      <w:sz w:val="20"/>
                      <w:szCs w:val="20"/>
                      <w:lang w:eastAsia="es-MX"/>
                    </w:rPr>
                  </w:pPr>
                  <w:r w:rsidRPr="008D3813">
                    <w:rPr>
                      <w:rFonts w:ascii="Calibri" w:eastAsia="Times New Roman" w:hAnsi="Calibri" w:cs="Arial"/>
                      <w:sz w:val="20"/>
                      <w:szCs w:val="20"/>
                      <w:lang w:eastAsia="es-MX"/>
                    </w:rPr>
                    <w:t xml:space="preserve">Otros Derechos a recibir bienes o servicios a Corto Plazo </w:t>
                  </w:r>
                </w:p>
              </w:tc>
              <w:tc>
                <w:tcPr>
                  <w:tcW w:w="1417" w:type="dxa"/>
                  <w:tcBorders>
                    <w:top w:val="nil"/>
                    <w:left w:val="nil"/>
                    <w:bottom w:val="nil"/>
                    <w:right w:val="nil"/>
                  </w:tcBorders>
                  <w:shd w:val="clear" w:color="auto" w:fill="auto"/>
                  <w:noWrap/>
                  <w:vAlign w:val="center"/>
                  <w:hideMark/>
                </w:tcPr>
                <w:p w:rsidR="00B37C8D" w:rsidRPr="008D3813" w:rsidRDefault="00B37C8D" w:rsidP="00AA6CA6">
                  <w:pPr>
                    <w:spacing w:after="0" w:line="240" w:lineRule="auto"/>
                    <w:jc w:val="right"/>
                    <w:rPr>
                      <w:rFonts w:ascii="Calibri" w:eastAsia="Times New Roman" w:hAnsi="Calibri" w:cs="Arial"/>
                      <w:sz w:val="20"/>
                      <w:szCs w:val="20"/>
                      <w:lang w:eastAsia="es-MX"/>
                    </w:rPr>
                  </w:pPr>
                  <w:r>
                    <w:rPr>
                      <w:rFonts w:ascii="Calibri" w:eastAsia="Times New Roman" w:hAnsi="Calibri" w:cs="Arial"/>
                      <w:sz w:val="20"/>
                      <w:szCs w:val="20"/>
                      <w:lang w:eastAsia="es-MX"/>
                    </w:rPr>
                    <w:t>281,588.81</w:t>
                  </w:r>
                </w:p>
              </w:tc>
              <w:tc>
                <w:tcPr>
                  <w:tcW w:w="160"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r>
            <w:tr w:rsidR="00B37C8D" w:rsidRPr="008D3813" w:rsidTr="00AA6CA6">
              <w:trPr>
                <w:trHeight w:val="210"/>
              </w:trPr>
              <w:tc>
                <w:tcPr>
                  <w:tcW w:w="244"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243"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990"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2268"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843"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417"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60"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r>
            <w:tr w:rsidR="00B37C8D" w:rsidRPr="008D3813" w:rsidTr="00AA6CA6">
              <w:trPr>
                <w:trHeight w:val="350"/>
              </w:trPr>
              <w:tc>
                <w:tcPr>
                  <w:tcW w:w="244"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243"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990" w:type="dxa"/>
                  <w:tcBorders>
                    <w:top w:val="nil"/>
                    <w:left w:val="nil"/>
                    <w:bottom w:val="single" w:sz="8" w:space="0" w:color="auto"/>
                    <w:right w:val="single" w:sz="8" w:space="0" w:color="000000"/>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r w:rsidRPr="008D3813">
                    <w:rPr>
                      <w:rFonts w:ascii="Calibri" w:eastAsia="Times New Roman" w:hAnsi="Calibri" w:cs="Arial"/>
                      <w:lang w:eastAsia="es-MX"/>
                    </w:rPr>
                    <w:t> </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B37C8D" w:rsidRPr="008D3813" w:rsidRDefault="00B37C8D" w:rsidP="00AA6CA6">
                  <w:pPr>
                    <w:spacing w:after="0" w:line="240" w:lineRule="auto"/>
                    <w:jc w:val="center"/>
                    <w:rPr>
                      <w:rFonts w:ascii="Calibri" w:eastAsia="Times New Roman" w:hAnsi="Calibri" w:cs="Arial"/>
                      <w:b/>
                      <w:bCs/>
                      <w:sz w:val="20"/>
                      <w:szCs w:val="20"/>
                      <w:lang w:eastAsia="es-MX"/>
                    </w:rPr>
                  </w:pPr>
                  <w:r w:rsidRPr="008D3813">
                    <w:rPr>
                      <w:rFonts w:ascii="Calibri" w:eastAsia="Times New Roman" w:hAnsi="Calibri" w:cs="Arial"/>
                      <w:b/>
                      <w:bCs/>
                      <w:sz w:val="20"/>
                      <w:szCs w:val="20"/>
                      <w:lang w:eastAsia="es-MX"/>
                    </w:rPr>
                    <w:t>Año 2016</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B37C8D" w:rsidRPr="008D3813" w:rsidRDefault="00B37C8D" w:rsidP="00AA6CA6">
                  <w:pPr>
                    <w:spacing w:after="0" w:line="240" w:lineRule="auto"/>
                    <w:jc w:val="center"/>
                    <w:rPr>
                      <w:rFonts w:ascii="Calibri" w:eastAsia="Times New Roman" w:hAnsi="Calibri" w:cs="Arial"/>
                      <w:b/>
                      <w:bCs/>
                      <w:sz w:val="20"/>
                      <w:szCs w:val="20"/>
                      <w:lang w:eastAsia="es-MX"/>
                    </w:rPr>
                  </w:pPr>
                  <w:r w:rsidRPr="008D3813">
                    <w:rPr>
                      <w:rFonts w:ascii="Calibri" w:eastAsia="Times New Roman" w:hAnsi="Calibri" w:cs="Arial"/>
                      <w:b/>
                      <w:bCs/>
                      <w:sz w:val="20"/>
                      <w:szCs w:val="20"/>
                      <w:lang w:eastAsia="es-MX"/>
                    </w:rPr>
                    <w:t>Año 2017</w:t>
                  </w:r>
                </w:p>
              </w:tc>
              <w:tc>
                <w:tcPr>
                  <w:tcW w:w="1417"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60"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r>
            <w:tr w:rsidR="00B37C8D" w:rsidRPr="008D3813" w:rsidTr="00AA6CA6">
              <w:trPr>
                <w:trHeight w:val="210"/>
              </w:trPr>
              <w:tc>
                <w:tcPr>
                  <w:tcW w:w="2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37C8D" w:rsidRPr="008D3813" w:rsidRDefault="00B37C8D" w:rsidP="00AA6CA6">
                  <w:pPr>
                    <w:spacing w:after="0" w:line="240" w:lineRule="auto"/>
                    <w:jc w:val="center"/>
                    <w:rPr>
                      <w:rFonts w:ascii="Calibri" w:eastAsia="Times New Roman" w:hAnsi="Calibri" w:cs="Arial"/>
                      <w:sz w:val="20"/>
                      <w:szCs w:val="20"/>
                      <w:lang w:eastAsia="es-MX"/>
                    </w:rPr>
                  </w:pPr>
                  <w:r w:rsidRPr="008D3813">
                    <w:rPr>
                      <w:rFonts w:ascii="Calibri" w:eastAsia="Times New Roman" w:hAnsi="Calibri" w:cs="Arial"/>
                      <w:sz w:val="20"/>
                      <w:szCs w:val="20"/>
                      <w:lang w:eastAsia="es-MX"/>
                    </w:rPr>
                    <w:t>Otros Derechos a recibir bienes o servicios a CP</w:t>
                  </w:r>
                </w:p>
              </w:tc>
              <w:tc>
                <w:tcPr>
                  <w:tcW w:w="2268" w:type="dxa"/>
                  <w:tcBorders>
                    <w:top w:val="nil"/>
                    <w:left w:val="nil"/>
                    <w:bottom w:val="single" w:sz="8" w:space="0" w:color="auto"/>
                    <w:right w:val="single" w:sz="8" w:space="0" w:color="auto"/>
                  </w:tcBorders>
                  <w:shd w:val="clear" w:color="auto" w:fill="auto"/>
                  <w:noWrap/>
                  <w:vAlign w:val="center"/>
                  <w:hideMark/>
                </w:tcPr>
                <w:p w:rsidR="00B37C8D" w:rsidRPr="008D3813" w:rsidRDefault="00B37C8D" w:rsidP="00AA6CA6">
                  <w:pPr>
                    <w:spacing w:after="0" w:line="240" w:lineRule="auto"/>
                    <w:jc w:val="center"/>
                    <w:rPr>
                      <w:rFonts w:ascii="Calibri" w:eastAsia="Times New Roman" w:hAnsi="Calibri" w:cs="Arial"/>
                      <w:sz w:val="20"/>
                      <w:szCs w:val="20"/>
                      <w:lang w:eastAsia="es-MX"/>
                    </w:rPr>
                  </w:pPr>
                  <w:r>
                    <w:rPr>
                      <w:rFonts w:ascii="Calibri" w:eastAsia="Times New Roman" w:hAnsi="Calibri" w:cs="Arial"/>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rsidR="00B37C8D" w:rsidRPr="008D3813" w:rsidRDefault="00B37C8D" w:rsidP="00AA6CA6">
                  <w:pPr>
                    <w:spacing w:after="0" w:line="240" w:lineRule="auto"/>
                    <w:jc w:val="center"/>
                    <w:rPr>
                      <w:rFonts w:ascii="Calibri" w:eastAsia="Times New Roman" w:hAnsi="Calibri" w:cs="Arial"/>
                      <w:sz w:val="20"/>
                      <w:szCs w:val="20"/>
                      <w:lang w:eastAsia="es-MX"/>
                    </w:rPr>
                  </w:pPr>
                  <w:r>
                    <w:rPr>
                      <w:rFonts w:ascii="Calibri" w:eastAsia="Times New Roman" w:hAnsi="Calibri" w:cs="Arial"/>
                      <w:sz w:val="20"/>
                      <w:szCs w:val="20"/>
                      <w:lang w:eastAsia="es-MX"/>
                    </w:rPr>
                    <w:t>281,588.81</w:t>
                  </w:r>
                </w:p>
              </w:tc>
              <w:tc>
                <w:tcPr>
                  <w:tcW w:w="1417"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c>
                <w:tcPr>
                  <w:tcW w:w="160"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p>
              </w:tc>
            </w:tr>
            <w:tr w:rsidR="00B37C8D" w:rsidRPr="008D3813" w:rsidTr="00AA6CA6">
              <w:trPr>
                <w:trHeight w:val="210"/>
              </w:trPr>
              <w:tc>
                <w:tcPr>
                  <w:tcW w:w="2477" w:type="dxa"/>
                  <w:gridSpan w:val="3"/>
                  <w:tcBorders>
                    <w:top w:val="single" w:sz="8" w:space="0" w:color="auto"/>
                    <w:left w:val="nil"/>
                    <w:bottom w:val="nil"/>
                    <w:right w:val="single" w:sz="8" w:space="0" w:color="000000"/>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r w:rsidRPr="008D3813">
                    <w:rPr>
                      <w:rFonts w:ascii="Calibri" w:eastAsia="Times New Roman" w:hAnsi="Calibri" w:cs="Arial"/>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B37C8D" w:rsidRPr="00393DF2" w:rsidRDefault="00B37C8D" w:rsidP="00AA6CA6">
                  <w:pPr>
                    <w:spacing w:after="0" w:line="240" w:lineRule="auto"/>
                    <w:jc w:val="center"/>
                    <w:rPr>
                      <w:rFonts w:ascii="Calibri" w:eastAsia="Times New Roman" w:hAnsi="Calibri" w:cs="Arial"/>
                      <w:b/>
                      <w:bCs/>
                      <w:sz w:val="20"/>
                      <w:szCs w:val="20"/>
                      <w:lang w:eastAsia="es-MX"/>
                    </w:rPr>
                  </w:pPr>
                  <w:r>
                    <w:rPr>
                      <w:rFonts w:ascii="Calibri" w:eastAsia="Times New Roman" w:hAnsi="Calibri" w:cs="Arial"/>
                      <w:b/>
                      <w:sz w:val="20"/>
                      <w:szCs w:val="20"/>
                      <w:lang w:eastAsia="es-MX"/>
                    </w:rPr>
                    <w:t>0.00</w:t>
                  </w:r>
                </w:p>
              </w:tc>
              <w:tc>
                <w:tcPr>
                  <w:tcW w:w="1843" w:type="dxa"/>
                  <w:tcBorders>
                    <w:top w:val="nil"/>
                    <w:left w:val="nil"/>
                    <w:bottom w:val="single" w:sz="8" w:space="0" w:color="auto"/>
                    <w:right w:val="single" w:sz="8" w:space="0" w:color="auto"/>
                  </w:tcBorders>
                  <w:shd w:val="clear" w:color="auto" w:fill="auto"/>
                  <w:noWrap/>
                  <w:vAlign w:val="center"/>
                  <w:hideMark/>
                </w:tcPr>
                <w:p w:rsidR="00B37C8D" w:rsidRPr="00393DF2" w:rsidRDefault="00B37C8D" w:rsidP="00AA6CA6">
                  <w:pPr>
                    <w:spacing w:after="0" w:line="240" w:lineRule="auto"/>
                    <w:jc w:val="center"/>
                    <w:rPr>
                      <w:rFonts w:ascii="Calibri" w:eastAsia="Times New Roman" w:hAnsi="Calibri" w:cs="Arial"/>
                      <w:b/>
                      <w:bCs/>
                      <w:sz w:val="20"/>
                      <w:szCs w:val="20"/>
                      <w:lang w:eastAsia="es-MX"/>
                    </w:rPr>
                  </w:pPr>
                  <w:r>
                    <w:rPr>
                      <w:rFonts w:ascii="Calibri" w:eastAsia="Times New Roman" w:hAnsi="Calibri" w:cs="Arial"/>
                      <w:b/>
                      <w:sz w:val="20"/>
                      <w:szCs w:val="20"/>
                      <w:lang w:eastAsia="es-MX"/>
                    </w:rPr>
                    <w:t>281,588.81</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37C8D" w:rsidRPr="008D3813" w:rsidRDefault="00B37C8D" w:rsidP="00AA6CA6">
                  <w:pPr>
                    <w:spacing w:after="0" w:line="240" w:lineRule="auto"/>
                    <w:jc w:val="center"/>
                    <w:rPr>
                      <w:rFonts w:ascii="Calibri" w:eastAsia="Times New Roman" w:hAnsi="Calibri" w:cs="Arial"/>
                      <w:b/>
                      <w:bCs/>
                      <w:sz w:val="20"/>
                      <w:szCs w:val="20"/>
                      <w:lang w:eastAsia="es-MX"/>
                    </w:rPr>
                  </w:pPr>
                  <w:r>
                    <w:rPr>
                      <w:rFonts w:ascii="Calibri" w:eastAsia="Times New Roman" w:hAnsi="Calibri" w:cs="Arial"/>
                      <w:b/>
                      <w:bCs/>
                      <w:sz w:val="20"/>
                      <w:szCs w:val="20"/>
                      <w:lang w:eastAsia="es-MX"/>
                    </w:rPr>
                    <w:t>281,588.81</w:t>
                  </w:r>
                </w:p>
              </w:tc>
              <w:tc>
                <w:tcPr>
                  <w:tcW w:w="160" w:type="dxa"/>
                  <w:tcBorders>
                    <w:top w:val="nil"/>
                    <w:left w:val="nil"/>
                    <w:bottom w:val="nil"/>
                    <w:right w:val="nil"/>
                  </w:tcBorders>
                  <w:shd w:val="clear" w:color="auto" w:fill="auto"/>
                  <w:noWrap/>
                  <w:vAlign w:val="bottom"/>
                  <w:hideMark/>
                </w:tcPr>
                <w:p w:rsidR="00B37C8D" w:rsidRPr="008D3813" w:rsidRDefault="00B37C8D" w:rsidP="00AA6CA6">
                  <w:pPr>
                    <w:spacing w:after="0" w:line="240" w:lineRule="auto"/>
                    <w:rPr>
                      <w:rFonts w:ascii="Calibri" w:eastAsia="Times New Roman" w:hAnsi="Calibri" w:cs="Arial"/>
                      <w:lang w:eastAsia="es-MX"/>
                    </w:rPr>
                  </w:pPr>
                  <w:r w:rsidRPr="008D3813">
                    <w:rPr>
                      <w:rFonts w:ascii="Calibri" w:eastAsia="Times New Roman" w:hAnsi="Calibri" w:cs="Arial"/>
                      <w:lang w:eastAsia="es-MX"/>
                    </w:rPr>
                    <w:t> </w:t>
                  </w:r>
                </w:p>
              </w:tc>
            </w:tr>
          </w:tbl>
          <w:p w:rsidR="00B37C8D" w:rsidRDefault="00B37C8D" w:rsidP="00AA6CA6">
            <w:pPr>
              <w:spacing w:after="0" w:line="240" w:lineRule="auto"/>
              <w:rPr>
                <w:rFonts w:ascii="Calibri" w:eastAsia="Times New Roman" w:hAnsi="Calibri" w:cs="Arial"/>
                <w:sz w:val="20"/>
                <w:szCs w:val="20"/>
                <w:lang w:eastAsia="es-MX"/>
              </w:rPr>
            </w:pPr>
          </w:p>
          <w:p w:rsidR="00B37C8D" w:rsidRPr="009440CC" w:rsidRDefault="00B37C8D" w:rsidP="00AA6CA6">
            <w:pPr>
              <w:spacing w:after="0" w:line="240" w:lineRule="auto"/>
              <w:rPr>
                <w:rFonts w:ascii="Calibri" w:eastAsia="Times New Roman" w:hAnsi="Calibri" w:cs="Arial"/>
                <w:sz w:val="20"/>
                <w:szCs w:val="20"/>
                <w:lang w:eastAsia="es-MX"/>
              </w:rPr>
            </w:pPr>
            <w:r w:rsidRPr="009440CC">
              <w:rPr>
                <w:rFonts w:ascii="Calibri" w:eastAsia="Times New Roman" w:hAnsi="Calibri" w:cs="Arial"/>
                <w:sz w:val="20"/>
                <w:szCs w:val="20"/>
                <w:lang w:eastAsia="es-MX"/>
              </w:rPr>
              <w:t xml:space="preserve">Las Cuentas que conforman el rubro  "Derechos a Recibir Bienes o Servicios" corresponden a saldos del ejercicio anterior y actual. </w:t>
            </w:r>
          </w:p>
        </w:tc>
      </w:tr>
      <w:tr w:rsidR="00B37C8D" w:rsidRPr="00815DD2" w:rsidTr="00AA6CA6">
        <w:trPr>
          <w:gridAfter w:val="3"/>
          <w:wAfter w:w="6140" w:type="dxa"/>
          <w:trHeight w:val="300"/>
        </w:trPr>
        <w:tc>
          <w:tcPr>
            <w:tcW w:w="6373" w:type="dxa"/>
            <w:gridSpan w:val="6"/>
            <w:tcBorders>
              <w:top w:val="nil"/>
              <w:left w:val="nil"/>
              <w:bottom w:val="nil"/>
              <w:right w:val="nil"/>
            </w:tcBorders>
            <w:shd w:val="clear" w:color="auto" w:fill="auto"/>
            <w:noWrap/>
            <w:vAlign w:val="bottom"/>
            <w:hideMark/>
          </w:tcPr>
          <w:p w:rsidR="00B37C8D" w:rsidRDefault="00B37C8D" w:rsidP="00AA6CA6">
            <w:pPr>
              <w:spacing w:after="0" w:line="240" w:lineRule="auto"/>
              <w:rPr>
                <w:rFonts w:ascii="Calibri" w:eastAsia="Times New Roman" w:hAnsi="Calibri" w:cs="Arial"/>
                <w:b/>
                <w:bCs/>
                <w:sz w:val="20"/>
                <w:szCs w:val="20"/>
                <w:lang w:eastAsia="es-MX"/>
              </w:rPr>
            </w:pPr>
          </w:p>
          <w:p w:rsidR="00B37C8D" w:rsidRPr="00815DD2" w:rsidRDefault="00B37C8D" w:rsidP="00AA6CA6">
            <w:pPr>
              <w:spacing w:after="0" w:line="240" w:lineRule="auto"/>
              <w:rPr>
                <w:rFonts w:ascii="Calibri" w:eastAsia="Times New Roman" w:hAnsi="Calibri" w:cs="Arial"/>
                <w:b/>
                <w:bCs/>
                <w:sz w:val="20"/>
                <w:szCs w:val="20"/>
                <w:lang w:eastAsia="es-MX"/>
              </w:rPr>
            </w:pPr>
            <w:r w:rsidRPr="00815DD2">
              <w:rPr>
                <w:rFonts w:ascii="Calibri" w:eastAsia="Times New Roman" w:hAnsi="Calibri" w:cs="Arial"/>
                <w:b/>
                <w:bCs/>
                <w:sz w:val="20"/>
                <w:szCs w:val="20"/>
                <w:lang w:eastAsia="es-MX"/>
              </w:rPr>
              <w:t>Nota 1A-3</w:t>
            </w:r>
          </w:p>
        </w:tc>
      </w:tr>
      <w:tr w:rsidR="00B37C8D" w:rsidRPr="00815DD2" w:rsidTr="00AA6CA6">
        <w:trPr>
          <w:gridAfter w:val="2"/>
          <w:wAfter w:w="3677" w:type="dxa"/>
          <w:trHeight w:val="300"/>
        </w:trPr>
        <w:tc>
          <w:tcPr>
            <w:tcW w:w="8836" w:type="dxa"/>
            <w:gridSpan w:val="7"/>
            <w:tcBorders>
              <w:top w:val="nil"/>
              <w:left w:val="nil"/>
              <w:bottom w:val="nil"/>
              <w:right w:val="nil"/>
            </w:tcBorders>
            <w:shd w:val="clear" w:color="auto" w:fill="auto"/>
            <w:noWrap/>
            <w:vAlign w:val="bottom"/>
            <w:hideMark/>
          </w:tcPr>
          <w:p w:rsidR="00B37C8D" w:rsidRPr="00815DD2" w:rsidRDefault="00B37C8D" w:rsidP="00AA6CA6">
            <w:pPr>
              <w:spacing w:after="0" w:line="240" w:lineRule="auto"/>
              <w:rPr>
                <w:rFonts w:ascii="Calibri" w:eastAsia="Times New Roman" w:hAnsi="Calibri" w:cs="Arial"/>
                <w:b/>
                <w:bCs/>
                <w:sz w:val="20"/>
                <w:szCs w:val="20"/>
                <w:lang w:eastAsia="es-MX"/>
              </w:rPr>
            </w:pPr>
            <w:r w:rsidRPr="00815DD2">
              <w:rPr>
                <w:rFonts w:ascii="Calibri" w:eastAsia="Times New Roman" w:hAnsi="Calibri" w:cs="Arial"/>
                <w:b/>
                <w:bCs/>
                <w:sz w:val="20"/>
                <w:szCs w:val="20"/>
                <w:lang w:eastAsia="es-MX"/>
              </w:rPr>
              <w:t>Bienes Disponibles para su Transformación o Consumo (inventarios)</w:t>
            </w:r>
          </w:p>
        </w:tc>
      </w:tr>
      <w:tr w:rsidR="00B37C8D" w:rsidRPr="00815DD2" w:rsidTr="00AA6CA6">
        <w:trPr>
          <w:gridAfter w:val="3"/>
          <w:wAfter w:w="6140" w:type="dxa"/>
          <w:trHeight w:val="255"/>
        </w:trPr>
        <w:tc>
          <w:tcPr>
            <w:tcW w:w="6373" w:type="dxa"/>
            <w:gridSpan w:val="6"/>
            <w:tcBorders>
              <w:top w:val="nil"/>
              <w:left w:val="nil"/>
              <w:bottom w:val="nil"/>
              <w:right w:val="nil"/>
            </w:tcBorders>
            <w:shd w:val="clear" w:color="auto" w:fill="auto"/>
            <w:noWrap/>
            <w:vAlign w:val="bottom"/>
            <w:hideMark/>
          </w:tcPr>
          <w:p w:rsidR="00B37C8D" w:rsidRPr="00815DD2" w:rsidRDefault="00B37C8D" w:rsidP="00AA6CA6">
            <w:pPr>
              <w:spacing w:after="0" w:line="240" w:lineRule="auto"/>
              <w:rPr>
                <w:rFonts w:ascii="Calibri" w:eastAsia="Times New Roman" w:hAnsi="Calibri" w:cs="Arial"/>
                <w:sz w:val="20"/>
                <w:szCs w:val="20"/>
                <w:lang w:eastAsia="es-MX"/>
              </w:rPr>
            </w:pPr>
            <w:r w:rsidRPr="00815DD2">
              <w:rPr>
                <w:rFonts w:ascii="Calibri" w:eastAsia="Times New Roman" w:hAnsi="Calibri" w:cs="Arial"/>
                <w:sz w:val="20"/>
                <w:szCs w:val="20"/>
                <w:lang w:eastAsia="es-MX"/>
              </w:rPr>
              <w:t>"Esta nota no le aplica al ente público"</w:t>
            </w:r>
          </w:p>
        </w:tc>
      </w:tr>
      <w:tr w:rsidR="00B37C8D" w:rsidRPr="00815DD2" w:rsidTr="00AA6CA6">
        <w:trPr>
          <w:gridAfter w:val="3"/>
          <w:wAfter w:w="6140" w:type="dxa"/>
          <w:trHeight w:val="300"/>
        </w:trPr>
        <w:tc>
          <w:tcPr>
            <w:tcW w:w="6373" w:type="dxa"/>
            <w:gridSpan w:val="6"/>
            <w:tcBorders>
              <w:top w:val="nil"/>
              <w:left w:val="nil"/>
              <w:bottom w:val="nil"/>
              <w:right w:val="nil"/>
            </w:tcBorders>
            <w:shd w:val="clear" w:color="auto" w:fill="auto"/>
            <w:noWrap/>
            <w:vAlign w:val="bottom"/>
            <w:hideMark/>
          </w:tcPr>
          <w:p w:rsidR="00B37C8D" w:rsidRDefault="00B37C8D" w:rsidP="00AA6CA6">
            <w:pPr>
              <w:spacing w:after="0" w:line="240" w:lineRule="auto"/>
              <w:rPr>
                <w:rFonts w:ascii="Calibri" w:eastAsia="Times New Roman" w:hAnsi="Calibri" w:cs="Arial"/>
                <w:b/>
                <w:bCs/>
                <w:sz w:val="20"/>
                <w:szCs w:val="20"/>
                <w:lang w:eastAsia="es-MX"/>
              </w:rPr>
            </w:pPr>
          </w:p>
          <w:p w:rsidR="00B37C8D" w:rsidRPr="00815DD2" w:rsidRDefault="00B37C8D" w:rsidP="00AA6CA6">
            <w:pPr>
              <w:spacing w:after="0" w:line="240" w:lineRule="auto"/>
              <w:rPr>
                <w:rFonts w:ascii="Calibri" w:eastAsia="Times New Roman" w:hAnsi="Calibri" w:cs="Arial"/>
                <w:b/>
                <w:bCs/>
                <w:sz w:val="20"/>
                <w:szCs w:val="20"/>
                <w:lang w:eastAsia="es-MX"/>
              </w:rPr>
            </w:pPr>
            <w:r w:rsidRPr="00815DD2">
              <w:rPr>
                <w:rFonts w:ascii="Calibri" w:eastAsia="Times New Roman" w:hAnsi="Calibri" w:cs="Arial"/>
                <w:b/>
                <w:bCs/>
                <w:sz w:val="20"/>
                <w:szCs w:val="20"/>
                <w:lang w:eastAsia="es-MX"/>
              </w:rPr>
              <w:t>Nota 1A-4</w:t>
            </w:r>
          </w:p>
        </w:tc>
      </w:tr>
      <w:tr w:rsidR="00B37C8D" w:rsidRPr="00815DD2" w:rsidTr="00AA6CA6">
        <w:trPr>
          <w:gridAfter w:val="3"/>
          <w:wAfter w:w="6140" w:type="dxa"/>
          <w:trHeight w:val="300"/>
        </w:trPr>
        <w:tc>
          <w:tcPr>
            <w:tcW w:w="6373" w:type="dxa"/>
            <w:gridSpan w:val="6"/>
            <w:tcBorders>
              <w:top w:val="nil"/>
              <w:left w:val="nil"/>
              <w:bottom w:val="nil"/>
              <w:right w:val="nil"/>
            </w:tcBorders>
            <w:shd w:val="clear" w:color="auto" w:fill="auto"/>
            <w:noWrap/>
            <w:vAlign w:val="bottom"/>
            <w:hideMark/>
          </w:tcPr>
          <w:p w:rsidR="00B37C8D" w:rsidRPr="00815DD2" w:rsidRDefault="00B37C8D" w:rsidP="00AA6CA6">
            <w:pPr>
              <w:spacing w:after="0" w:line="240" w:lineRule="auto"/>
              <w:rPr>
                <w:rFonts w:ascii="Calibri" w:eastAsia="Times New Roman" w:hAnsi="Calibri" w:cs="Arial"/>
                <w:b/>
                <w:bCs/>
                <w:sz w:val="20"/>
                <w:szCs w:val="20"/>
                <w:lang w:eastAsia="es-MX"/>
              </w:rPr>
            </w:pPr>
            <w:r w:rsidRPr="00815DD2">
              <w:rPr>
                <w:rFonts w:ascii="Calibri" w:eastAsia="Times New Roman" w:hAnsi="Calibri" w:cs="Arial"/>
                <w:b/>
                <w:bCs/>
                <w:sz w:val="20"/>
                <w:szCs w:val="20"/>
                <w:lang w:eastAsia="es-MX"/>
              </w:rPr>
              <w:t>Inversiones Financieras</w:t>
            </w:r>
          </w:p>
        </w:tc>
      </w:tr>
      <w:tr w:rsidR="00B37C8D" w:rsidRPr="00704211" w:rsidTr="00AA6CA6">
        <w:trPr>
          <w:gridAfter w:val="3"/>
          <w:wAfter w:w="6140" w:type="dxa"/>
          <w:trHeight w:val="255"/>
        </w:trPr>
        <w:tc>
          <w:tcPr>
            <w:tcW w:w="6373" w:type="dxa"/>
            <w:gridSpan w:val="6"/>
            <w:tcBorders>
              <w:top w:val="nil"/>
              <w:left w:val="nil"/>
              <w:bottom w:val="nil"/>
              <w:right w:val="nil"/>
            </w:tcBorders>
            <w:shd w:val="clear" w:color="auto" w:fill="auto"/>
            <w:noWrap/>
            <w:vAlign w:val="bottom"/>
            <w:hideMark/>
          </w:tcPr>
          <w:p w:rsidR="00B37C8D" w:rsidRPr="00704211" w:rsidRDefault="00B37C8D" w:rsidP="00AA6CA6">
            <w:pPr>
              <w:spacing w:after="0" w:line="240" w:lineRule="auto"/>
              <w:rPr>
                <w:rFonts w:ascii="Calibri" w:eastAsia="Times New Roman" w:hAnsi="Calibri" w:cs="Arial"/>
                <w:sz w:val="20"/>
                <w:szCs w:val="20"/>
                <w:lang w:eastAsia="es-MX"/>
              </w:rPr>
            </w:pPr>
            <w:r w:rsidRPr="00704211">
              <w:rPr>
                <w:rFonts w:ascii="Calibri" w:eastAsia="Times New Roman" w:hAnsi="Calibri" w:cs="Arial"/>
                <w:sz w:val="20"/>
                <w:szCs w:val="20"/>
                <w:lang w:eastAsia="es-MX"/>
              </w:rPr>
              <w:t>"Esta nota no le aplica al ente público"</w:t>
            </w:r>
          </w:p>
        </w:tc>
      </w:tr>
    </w:tbl>
    <w:p w:rsidR="00B37C8D" w:rsidRDefault="00B37C8D" w:rsidP="00B37C8D">
      <w:pPr>
        <w:jc w:val="both"/>
        <w:rPr>
          <w:rFonts w:ascii="Calibri" w:eastAsia="Times New Roman" w:hAnsi="Calibri" w:cs="Arial"/>
          <w:b/>
          <w:bCs/>
          <w:sz w:val="20"/>
          <w:szCs w:val="20"/>
          <w:lang w:eastAsia="es-MX"/>
        </w:rPr>
      </w:pPr>
    </w:p>
    <w:p w:rsidR="00B37C8D" w:rsidRPr="00815DD2" w:rsidRDefault="00B37C8D" w:rsidP="00B37C8D">
      <w:pPr>
        <w:jc w:val="both"/>
        <w:rPr>
          <w:rFonts w:ascii="Calibri" w:eastAsia="Times New Roman" w:hAnsi="Calibri" w:cs="Arial"/>
          <w:b/>
          <w:bCs/>
          <w:sz w:val="20"/>
          <w:szCs w:val="20"/>
          <w:lang w:eastAsia="es-MX"/>
        </w:rPr>
      </w:pPr>
      <w:r w:rsidRPr="00815DD2">
        <w:rPr>
          <w:rFonts w:ascii="Calibri" w:eastAsia="Times New Roman" w:hAnsi="Calibri" w:cs="Arial"/>
          <w:b/>
          <w:bCs/>
          <w:sz w:val="20"/>
          <w:szCs w:val="20"/>
          <w:lang w:eastAsia="es-MX"/>
        </w:rPr>
        <w:t>Nota 1A-5</w:t>
      </w:r>
    </w:p>
    <w:p w:rsidR="00B37C8D" w:rsidRPr="00403C0F" w:rsidRDefault="00B37C8D" w:rsidP="00B37C8D">
      <w:pPr>
        <w:jc w:val="both"/>
        <w:rPr>
          <w:sz w:val="20"/>
          <w:szCs w:val="20"/>
        </w:rPr>
      </w:pPr>
      <w:r w:rsidRPr="00403C0F">
        <w:rPr>
          <w:rFonts w:ascii="Calibri" w:eastAsia="Times New Roman" w:hAnsi="Calibri" w:cs="Arial"/>
          <w:b/>
          <w:bCs/>
          <w:sz w:val="20"/>
          <w:szCs w:val="20"/>
          <w:lang w:eastAsia="es-MX"/>
        </w:rPr>
        <w:t>Bienes Muebles, Inmuebles e Intangibles</w:t>
      </w:r>
    </w:p>
    <w:p w:rsidR="00B37C8D" w:rsidRDefault="00B37C8D" w:rsidP="00B37C8D">
      <w:pPr>
        <w:jc w:val="both"/>
        <w:rPr>
          <w:sz w:val="20"/>
          <w:szCs w:val="20"/>
        </w:rPr>
      </w:pPr>
      <w:r w:rsidRPr="00403C0F">
        <w:rPr>
          <w:sz w:val="20"/>
          <w:szCs w:val="20"/>
        </w:rPr>
        <w:lastRenderedPageBreak/>
        <w:t>Los Bienes Muebles, Inmuebles e Intangibles adquiridos durante el periodo se reflejan en cuentas de balance, se registran a sus costo de adquisición y de acuerdo a las reglas de valoración del patrimonio vigentes, agrupadas conforme al Clasificador por Objeto del Gasto del Manual de Contabilidad del ITSSY.</w:t>
      </w:r>
    </w:p>
    <w:p w:rsidR="00B37C8D" w:rsidRDefault="00B37C8D" w:rsidP="00B37C8D">
      <w:pPr>
        <w:jc w:val="both"/>
        <w:rPr>
          <w:sz w:val="20"/>
          <w:szCs w:val="20"/>
        </w:rPr>
      </w:pPr>
    </w:p>
    <w:tbl>
      <w:tblPr>
        <w:tblW w:w="13302" w:type="dxa"/>
        <w:tblInd w:w="70" w:type="dxa"/>
        <w:tblCellMar>
          <w:left w:w="70" w:type="dxa"/>
          <w:right w:w="70" w:type="dxa"/>
        </w:tblCellMar>
        <w:tblLook w:val="04A0" w:firstRow="1" w:lastRow="0" w:firstColumn="1" w:lastColumn="0" w:noHBand="0" w:noVBand="1"/>
      </w:tblPr>
      <w:tblGrid>
        <w:gridCol w:w="3828"/>
        <w:gridCol w:w="1644"/>
        <w:gridCol w:w="1316"/>
        <w:gridCol w:w="1436"/>
        <w:gridCol w:w="1285"/>
        <w:gridCol w:w="1403"/>
        <w:gridCol w:w="1183"/>
        <w:gridCol w:w="1207"/>
      </w:tblGrid>
      <w:tr w:rsidR="00B37C8D" w:rsidRPr="00736EE0" w:rsidTr="00AA6CA6">
        <w:trPr>
          <w:trHeight w:val="112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b/>
                <w:bCs/>
                <w:sz w:val="20"/>
                <w:szCs w:val="20"/>
                <w:lang w:eastAsia="es-MX"/>
              </w:rPr>
            </w:pP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b/>
                <w:bCs/>
                <w:sz w:val="20"/>
                <w:szCs w:val="20"/>
                <w:lang w:eastAsia="es-MX"/>
              </w:rPr>
            </w:pP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b/>
                <w:bCs/>
                <w:sz w:val="20"/>
                <w:szCs w:val="20"/>
                <w:lang w:eastAsia="es-MX"/>
              </w:rPr>
            </w:pP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p>
        </w:tc>
        <w:tc>
          <w:tcPr>
            <w:tcW w:w="1285" w:type="dxa"/>
            <w:tcBorders>
              <w:top w:val="nil"/>
              <w:left w:val="nil"/>
              <w:bottom w:val="nil"/>
              <w:right w:val="nil"/>
            </w:tcBorders>
            <w:shd w:val="clear" w:color="auto" w:fill="auto"/>
            <w:vAlign w:val="center"/>
            <w:hideMark/>
          </w:tcPr>
          <w:p w:rsidR="00B37C8D" w:rsidRPr="00736EE0" w:rsidRDefault="00B37C8D" w:rsidP="00AA6CA6">
            <w:pPr>
              <w:spacing w:after="0" w:line="240" w:lineRule="auto"/>
              <w:jc w:val="center"/>
              <w:rPr>
                <w:rFonts w:ascii="Calibri" w:eastAsia="Times New Roman" w:hAnsi="Calibri" w:cs="Arial"/>
                <w:b/>
                <w:bCs/>
                <w:sz w:val="16"/>
                <w:szCs w:val="16"/>
                <w:lang w:eastAsia="es-MX"/>
              </w:rPr>
            </w:pPr>
            <w:r w:rsidRPr="00736EE0">
              <w:rPr>
                <w:rFonts w:ascii="Calibri" w:eastAsia="Times New Roman" w:hAnsi="Calibri" w:cs="Arial"/>
                <w:b/>
                <w:bCs/>
                <w:sz w:val="16"/>
                <w:szCs w:val="16"/>
                <w:lang w:eastAsia="es-MX"/>
              </w:rPr>
              <w:t xml:space="preserve">Método de Depreciación: Línea Recta </w:t>
            </w:r>
          </w:p>
        </w:tc>
        <w:tc>
          <w:tcPr>
            <w:tcW w:w="1403" w:type="dxa"/>
            <w:tcBorders>
              <w:top w:val="nil"/>
              <w:left w:val="nil"/>
              <w:bottom w:val="nil"/>
              <w:right w:val="nil"/>
            </w:tcBorders>
            <w:shd w:val="clear" w:color="auto" w:fill="auto"/>
            <w:vAlign w:val="center"/>
            <w:hideMark/>
          </w:tcPr>
          <w:p w:rsidR="00B37C8D" w:rsidRPr="00736EE0" w:rsidRDefault="00B37C8D" w:rsidP="00AA6CA6">
            <w:pPr>
              <w:spacing w:after="0" w:line="240" w:lineRule="auto"/>
              <w:jc w:val="center"/>
              <w:rPr>
                <w:rFonts w:ascii="Calibri" w:eastAsia="Times New Roman" w:hAnsi="Calibri" w:cs="Arial"/>
                <w:b/>
                <w:bCs/>
                <w:sz w:val="16"/>
                <w:szCs w:val="16"/>
                <w:lang w:eastAsia="es-MX"/>
              </w:rPr>
            </w:pPr>
          </w:p>
        </w:tc>
        <w:tc>
          <w:tcPr>
            <w:tcW w:w="1183" w:type="dxa"/>
            <w:tcBorders>
              <w:top w:val="nil"/>
              <w:left w:val="nil"/>
              <w:bottom w:val="nil"/>
              <w:right w:val="nil"/>
            </w:tcBorders>
            <w:shd w:val="clear" w:color="auto" w:fill="auto"/>
            <w:vAlign w:val="bottom"/>
            <w:hideMark/>
          </w:tcPr>
          <w:p w:rsidR="00B37C8D" w:rsidRPr="00736EE0" w:rsidRDefault="00B37C8D" w:rsidP="00AA6CA6">
            <w:pPr>
              <w:spacing w:after="0" w:line="240" w:lineRule="auto"/>
              <w:jc w:val="center"/>
              <w:rPr>
                <w:rFonts w:ascii="Calibri" w:eastAsia="Times New Roman" w:hAnsi="Calibri" w:cs="Arial"/>
                <w:b/>
                <w:bCs/>
                <w:sz w:val="16"/>
                <w:szCs w:val="16"/>
                <w:lang w:eastAsia="es-MX"/>
              </w:rPr>
            </w:pPr>
            <w:r w:rsidRPr="00736EE0">
              <w:rPr>
                <w:rFonts w:ascii="Calibri" w:eastAsia="Times New Roman" w:hAnsi="Calibri" w:cs="Arial"/>
                <w:b/>
                <w:bCs/>
                <w:sz w:val="16"/>
                <w:szCs w:val="16"/>
                <w:lang w:eastAsia="es-MX"/>
              </w:rPr>
              <w:t>Guía de Vida Útil Estimada y Porcentajes de Depreciación (CONAC)</w:t>
            </w:r>
          </w:p>
        </w:tc>
        <w:tc>
          <w:tcPr>
            <w:tcW w:w="1207" w:type="dxa"/>
            <w:tcBorders>
              <w:top w:val="nil"/>
              <w:left w:val="nil"/>
              <w:bottom w:val="nil"/>
              <w:right w:val="nil"/>
            </w:tcBorders>
            <w:shd w:val="clear" w:color="auto" w:fill="auto"/>
            <w:vAlign w:val="bottom"/>
            <w:hideMark/>
          </w:tcPr>
          <w:p w:rsidR="00B37C8D" w:rsidRPr="00736EE0" w:rsidRDefault="00B37C8D" w:rsidP="00AA6CA6">
            <w:pPr>
              <w:spacing w:after="0" w:line="240" w:lineRule="auto"/>
              <w:jc w:val="center"/>
              <w:rPr>
                <w:rFonts w:ascii="Calibri" w:eastAsia="Times New Roman" w:hAnsi="Calibri" w:cs="Arial"/>
                <w:b/>
                <w:bCs/>
                <w:sz w:val="16"/>
                <w:szCs w:val="16"/>
                <w:lang w:eastAsia="es-MX"/>
              </w:rPr>
            </w:pPr>
          </w:p>
        </w:tc>
      </w:tr>
      <w:tr w:rsidR="00B37C8D" w:rsidRPr="00736EE0" w:rsidTr="00AA6CA6">
        <w:trPr>
          <w:trHeight w:val="76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b/>
                <w:bCs/>
                <w:sz w:val="20"/>
                <w:szCs w:val="20"/>
                <w:lang w:eastAsia="es-MX"/>
              </w:rPr>
            </w:pPr>
          </w:p>
        </w:tc>
        <w:tc>
          <w:tcPr>
            <w:tcW w:w="1644" w:type="dxa"/>
            <w:tcBorders>
              <w:top w:val="nil"/>
              <w:left w:val="nil"/>
              <w:bottom w:val="nil"/>
              <w:right w:val="nil"/>
            </w:tcBorders>
            <w:shd w:val="clear" w:color="auto" w:fill="auto"/>
            <w:noWrap/>
            <w:vAlign w:val="center"/>
            <w:hideMark/>
          </w:tcPr>
          <w:p w:rsidR="00B37C8D" w:rsidRPr="00736EE0" w:rsidRDefault="00B37C8D" w:rsidP="00AA6CA6">
            <w:pPr>
              <w:spacing w:after="0" w:line="240" w:lineRule="auto"/>
              <w:jc w:val="center"/>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Saldo Inicial </w:t>
            </w:r>
          </w:p>
        </w:tc>
        <w:tc>
          <w:tcPr>
            <w:tcW w:w="1316" w:type="dxa"/>
            <w:tcBorders>
              <w:top w:val="nil"/>
              <w:left w:val="nil"/>
              <w:bottom w:val="nil"/>
              <w:right w:val="nil"/>
            </w:tcBorders>
            <w:shd w:val="clear" w:color="auto" w:fill="auto"/>
            <w:noWrap/>
            <w:vAlign w:val="center"/>
            <w:hideMark/>
          </w:tcPr>
          <w:p w:rsidR="00B37C8D" w:rsidRPr="00736EE0" w:rsidRDefault="00B37C8D" w:rsidP="00AA6CA6">
            <w:pPr>
              <w:spacing w:after="0" w:line="240" w:lineRule="auto"/>
              <w:jc w:val="center"/>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Altas</w:t>
            </w:r>
          </w:p>
        </w:tc>
        <w:tc>
          <w:tcPr>
            <w:tcW w:w="1436" w:type="dxa"/>
            <w:tcBorders>
              <w:top w:val="nil"/>
              <w:left w:val="nil"/>
              <w:bottom w:val="nil"/>
              <w:right w:val="nil"/>
            </w:tcBorders>
            <w:shd w:val="clear" w:color="auto" w:fill="auto"/>
            <w:noWrap/>
            <w:vAlign w:val="center"/>
            <w:hideMark/>
          </w:tcPr>
          <w:p w:rsidR="00B37C8D" w:rsidRPr="00736EE0" w:rsidRDefault="00B37C8D" w:rsidP="00AA6CA6">
            <w:pPr>
              <w:spacing w:after="0" w:line="240" w:lineRule="auto"/>
              <w:jc w:val="center"/>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Saldo Final </w:t>
            </w:r>
          </w:p>
        </w:tc>
        <w:tc>
          <w:tcPr>
            <w:tcW w:w="1285" w:type="dxa"/>
            <w:tcBorders>
              <w:top w:val="nil"/>
              <w:left w:val="nil"/>
              <w:bottom w:val="nil"/>
              <w:right w:val="nil"/>
            </w:tcBorders>
            <w:shd w:val="clear" w:color="auto" w:fill="auto"/>
            <w:vAlign w:val="center"/>
            <w:hideMark/>
          </w:tcPr>
          <w:p w:rsidR="00B37C8D" w:rsidRPr="00736EE0" w:rsidRDefault="00B37C8D" w:rsidP="00AA6CA6">
            <w:pPr>
              <w:spacing w:after="0" w:line="240" w:lineRule="auto"/>
              <w:jc w:val="center"/>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Depreciación del Ejercicio 2017</w:t>
            </w:r>
          </w:p>
        </w:tc>
        <w:tc>
          <w:tcPr>
            <w:tcW w:w="1403" w:type="dxa"/>
            <w:tcBorders>
              <w:top w:val="nil"/>
              <w:left w:val="nil"/>
              <w:bottom w:val="nil"/>
              <w:right w:val="nil"/>
            </w:tcBorders>
            <w:shd w:val="clear" w:color="auto" w:fill="auto"/>
            <w:vAlign w:val="center"/>
            <w:hideMark/>
          </w:tcPr>
          <w:p w:rsidR="00B37C8D" w:rsidRPr="00736EE0" w:rsidRDefault="00B37C8D" w:rsidP="00AA6CA6">
            <w:pPr>
              <w:spacing w:after="0" w:line="240" w:lineRule="auto"/>
              <w:jc w:val="center"/>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Depreciación Acumulada </w:t>
            </w:r>
          </w:p>
        </w:tc>
        <w:tc>
          <w:tcPr>
            <w:tcW w:w="1183" w:type="dxa"/>
            <w:tcBorders>
              <w:top w:val="nil"/>
              <w:left w:val="nil"/>
              <w:bottom w:val="nil"/>
              <w:right w:val="nil"/>
            </w:tcBorders>
            <w:shd w:val="clear" w:color="auto" w:fill="auto"/>
            <w:vAlign w:val="center"/>
            <w:hideMark/>
          </w:tcPr>
          <w:p w:rsidR="00B37C8D" w:rsidRPr="00736EE0" w:rsidRDefault="00B37C8D" w:rsidP="00AA6CA6">
            <w:pPr>
              <w:spacing w:after="0" w:line="240" w:lineRule="auto"/>
              <w:jc w:val="center"/>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Años de Vida Útil </w:t>
            </w:r>
          </w:p>
        </w:tc>
        <w:tc>
          <w:tcPr>
            <w:tcW w:w="1207" w:type="dxa"/>
            <w:tcBorders>
              <w:top w:val="nil"/>
              <w:left w:val="nil"/>
              <w:bottom w:val="nil"/>
              <w:right w:val="nil"/>
            </w:tcBorders>
            <w:shd w:val="clear" w:color="auto" w:fill="auto"/>
            <w:vAlign w:val="center"/>
            <w:hideMark/>
          </w:tcPr>
          <w:p w:rsidR="00B37C8D" w:rsidRPr="00736EE0" w:rsidRDefault="00B37C8D" w:rsidP="00AA6CA6">
            <w:pPr>
              <w:spacing w:after="0" w:line="240" w:lineRule="auto"/>
              <w:jc w:val="center"/>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de depreciación </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64,207,067.06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1,626,598.50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65,833,665.56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w:t>
            </w:r>
            <w:r>
              <w:rPr>
                <w:rFonts w:ascii="Calibri" w:eastAsia="Times New Roman" w:hAnsi="Calibri" w:cs="Arial"/>
                <w:b/>
                <w:bCs/>
                <w:sz w:val="20"/>
                <w:szCs w:val="20"/>
                <w:lang w:eastAsia="es-MX"/>
              </w:rPr>
              <w:t>3,</w:t>
            </w:r>
            <w:r w:rsidRPr="00736EE0">
              <w:rPr>
                <w:rFonts w:ascii="Calibri" w:eastAsia="Times New Roman" w:hAnsi="Calibri" w:cs="Arial"/>
                <w:b/>
                <w:bCs/>
                <w:sz w:val="20"/>
                <w:szCs w:val="20"/>
                <w:lang w:eastAsia="es-MX"/>
              </w:rPr>
              <w:t>495</w:t>
            </w:r>
            <w:r>
              <w:rPr>
                <w:rFonts w:ascii="Calibri" w:eastAsia="Times New Roman" w:hAnsi="Calibri" w:cs="Arial"/>
                <w:b/>
                <w:bCs/>
                <w:sz w:val="20"/>
                <w:szCs w:val="20"/>
                <w:lang w:eastAsia="es-MX"/>
              </w:rPr>
              <w:t>,</w:t>
            </w:r>
            <w:r w:rsidRPr="00736EE0">
              <w:rPr>
                <w:rFonts w:ascii="Calibri" w:eastAsia="Times New Roman" w:hAnsi="Calibri" w:cs="Arial"/>
                <w:b/>
                <w:bCs/>
                <w:sz w:val="20"/>
                <w:szCs w:val="20"/>
                <w:lang w:eastAsia="es-MX"/>
              </w:rPr>
              <w:t>390.24</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39,198,839.37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u w:val="single"/>
                <w:lang w:eastAsia="es-MX"/>
              </w:rPr>
            </w:pPr>
            <w:r w:rsidRPr="00736EE0">
              <w:rPr>
                <w:rFonts w:ascii="Calibri" w:eastAsia="Times New Roman" w:hAnsi="Calibri" w:cs="Arial"/>
                <w:b/>
                <w:bCs/>
                <w:sz w:val="20"/>
                <w:szCs w:val="20"/>
                <w:u w:val="single"/>
                <w:lang w:eastAsia="es-MX"/>
              </w:rPr>
              <w:t>Bienes Inmuebles</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36,994,195.67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Pr>
                <w:rFonts w:ascii="Calibri" w:eastAsia="Times New Roman" w:hAnsi="Calibri" w:cs="Arial"/>
                <w:b/>
                <w:bCs/>
                <w:sz w:val="20"/>
                <w:szCs w:val="20"/>
                <w:lang w:eastAsia="es-MX"/>
              </w:rPr>
              <w:t xml:space="preserve">       </w:t>
            </w:r>
            <w:r w:rsidRPr="00736EE0">
              <w:rPr>
                <w:rFonts w:ascii="Calibri" w:eastAsia="Times New Roman" w:hAnsi="Calibri" w:cs="Arial"/>
                <w:b/>
                <w:bCs/>
                <w:sz w:val="20"/>
                <w:szCs w:val="20"/>
                <w:lang w:eastAsia="es-MX"/>
              </w:rPr>
              <w:t xml:space="preserve">79,504.69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37,073,700.36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1,609,854.96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14,635,268.83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Terrenos</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 xml:space="preserve">Edificios No Habitacionales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36,994,195.67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79,504.69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37,073,700.36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1,609,854.96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14,635,268.83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30</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3</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 xml:space="preserve">Constr. En Proceso en Bienes Propios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 xml:space="preserve">Edificación No Habitacional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u w:val="single"/>
                <w:lang w:eastAsia="es-MX"/>
              </w:rPr>
            </w:pPr>
            <w:r w:rsidRPr="00736EE0">
              <w:rPr>
                <w:rFonts w:ascii="Calibri" w:eastAsia="Times New Roman" w:hAnsi="Calibri" w:cs="Arial"/>
                <w:b/>
                <w:bCs/>
                <w:sz w:val="20"/>
                <w:szCs w:val="20"/>
                <w:u w:val="single"/>
                <w:lang w:eastAsia="es-MX"/>
              </w:rPr>
              <w:t xml:space="preserve">Bienes Muebles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26,251,178.19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1,391,683.63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27,642,861.82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1,742,733.68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23,578,476.14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u w:val="single"/>
                <w:lang w:eastAsia="es-MX"/>
              </w:rPr>
            </w:pPr>
            <w:r w:rsidRPr="00736EE0">
              <w:rPr>
                <w:rFonts w:ascii="Calibri" w:eastAsia="Times New Roman" w:hAnsi="Calibri" w:cs="Arial"/>
                <w:i/>
                <w:iCs/>
                <w:sz w:val="20"/>
                <w:szCs w:val="20"/>
                <w:u w:val="single"/>
                <w:lang w:eastAsia="es-MX"/>
              </w:rPr>
              <w:t>Mobiliario y Equipo de Administración</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11,549,587.97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333,583.39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11,883,171.36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805,827.11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10,770,788.97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 xml:space="preserve">Muebles de Oficina y Estantería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3,522,169.04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3,522,169.04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208,954.25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2,961,780.13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 xml:space="preserve">Muebles Excepto de Oficina y Estantería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Equipo de Cómputo y Tec. De Infor</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7,917,101.07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320,029.95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8,237,131.02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585,502.17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right"/>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7,760,711.95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3</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33.3</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 xml:space="preserve">Otros Mobiliarios y Equipos de Admon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110,317.86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13,553.44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123,871.30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 xml:space="preserve">       </w:t>
            </w:r>
            <w:r w:rsidRPr="00736EE0">
              <w:rPr>
                <w:rFonts w:ascii="Calibri" w:eastAsia="Times New Roman" w:hAnsi="Calibri" w:cs="Arial"/>
                <w:sz w:val="20"/>
                <w:szCs w:val="20"/>
                <w:lang w:eastAsia="es-MX"/>
              </w:rPr>
              <w:t xml:space="preserve">11,370.69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48,296.89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u w:val="single"/>
                <w:lang w:eastAsia="es-MX"/>
              </w:rPr>
            </w:pPr>
            <w:r w:rsidRPr="00736EE0">
              <w:rPr>
                <w:rFonts w:ascii="Calibri" w:eastAsia="Times New Roman" w:hAnsi="Calibri" w:cs="Arial"/>
                <w:i/>
                <w:iCs/>
                <w:sz w:val="20"/>
                <w:szCs w:val="20"/>
                <w:u w:val="single"/>
                <w:lang w:eastAsia="es-MX"/>
              </w:rPr>
              <w:t>Mobiliario y Equipo Educacional y Recreativo</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3,010,273.69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150,168.02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3,160,441.71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279,992.58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1,740,739.33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 xml:space="preserve">Equipos y Aparatos Audiovisuales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452,138.03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93,024.70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545,162.73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116,977.51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 xml:space="preserve">      </w:t>
            </w:r>
            <w:r w:rsidRPr="00736EE0">
              <w:rPr>
                <w:rFonts w:ascii="Calibri" w:eastAsia="Times New Roman" w:hAnsi="Calibri" w:cs="Arial"/>
                <w:sz w:val="20"/>
                <w:szCs w:val="20"/>
                <w:lang w:eastAsia="es-MX"/>
              </w:rPr>
              <w:t xml:space="preserve">425,311.08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3</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33.3</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 xml:space="preserve">Aparatos Deportivos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5</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20</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Cámaras Fotográficas y de Video</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18,100.00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57,143.32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75,243.32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10,435.88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10,435.88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3</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33.3</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 xml:space="preserve">Otro Mob.y Equipo Educacional y Recreativo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2,540,035.66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2,540,035.66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152,579.19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1,304,992.37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u w:val="single"/>
                <w:lang w:eastAsia="es-MX"/>
              </w:rPr>
            </w:pPr>
            <w:r w:rsidRPr="00736EE0">
              <w:rPr>
                <w:rFonts w:ascii="Calibri" w:eastAsia="Times New Roman" w:hAnsi="Calibri" w:cs="Arial"/>
                <w:i/>
                <w:iCs/>
                <w:sz w:val="20"/>
                <w:szCs w:val="20"/>
                <w:u w:val="single"/>
                <w:lang w:eastAsia="es-MX"/>
              </w:rPr>
              <w:lastRenderedPageBreak/>
              <w:t>Equipo e Instrumental Medico y de Laboratorio</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9,370,531.21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855,593.47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10,226,124.68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573,348.75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8,990,751.70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5</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20</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 xml:space="preserve">Equipo Médico y de Laboratorio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8,574,577.87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810,405.67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9,384,983.54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550,088.74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8,226,302.77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5</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20</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 xml:space="preserve">Instrumental Médico y de Laboratorio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795,953.34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45,187.80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841,141.14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 xml:space="preserve">       </w:t>
            </w:r>
            <w:r w:rsidRPr="00736EE0">
              <w:rPr>
                <w:rFonts w:ascii="Calibri" w:eastAsia="Times New Roman" w:hAnsi="Calibri" w:cs="Arial"/>
                <w:sz w:val="20"/>
                <w:szCs w:val="20"/>
                <w:lang w:eastAsia="es-MX"/>
              </w:rPr>
              <w:t xml:space="preserve">23,260.01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 xml:space="preserve">       </w:t>
            </w:r>
            <w:r w:rsidRPr="00736EE0">
              <w:rPr>
                <w:rFonts w:ascii="Calibri" w:eastAsia="Times New Roman" w:hAnsi="Calibri" w:cs="Arial"/>
                <w:sz w:val="20"/>
                <w:szCs w:val="20"/>
                <w:lang w:eastAsia="es-MX"/>
              </w:rPr>
              <w:t xml:space="preserve">764,448.93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5</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20</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u w:val="single"/>
                <w:lang w:eastAsia="es-MX"/>
              </w:rPr>
            </w:pPr>
            <w:r w:rsidRPr="00736EE0">
              <w:rPr>
                <w:rFonts w:ascii="Calibri" w:eastAsia="Times New Roman" w:hAnsi="Calibri" w:cs="Arial"/>
                <w:i/>
                <w:iCs/>
                <w:sz w:val="20"/>
                <w:szCs w:val="20"/>
                <w:u w:val="single"/>
                <w:lang w:eastAsia="es-MX"/>
              </w:rPr>
              <w:t xml:space="preserve">Equipo de Transporte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1,248,395.46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1,248,395.46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1,231,595.47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Automóviles y Equipos Terrestre</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1,248,395.46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1,248,395.46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1,231,595.47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5</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20</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u w:val="single"/>
                <w:lang w:eastAsia="es-MX"/>
              </w:rPr>
            </w:pPr>
            <w:r w:rsidRPr="00736EE0">
              <w:rPr>
                <w:rFonts w:ascii="Calibri" w:eastAsia="Times New Roman" w:hAnsi="Calibri" w:cs="Arial"/>
                <w:i/>
                <w:iCs/>
                <w:sz w:val="20"/>
                <w:szCs w:val="20"/>
                <w:u w:val="single"/>
                <w:lang w:eastAsia="es-MX"/>
              </w:rPr>
              <w:t>Maquinaria, Otros Equipos y Herramientas</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1,072,389.86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Pr>
                <w:rFonts w:ascii="Calibri" w:eastAsia="Times New Roman" w:hAnsi="Calibri" w:cs="Arial"/>
                <w:b/>
                <w:bCs/>
                <w:sz w:val="20"/>
                <w:szCs w:val="20"/>
                <w:lang w:eastAsia="es-MX"/>
              </w:rPr>
              <w:t xml:space="preserve">       </w:t>
            </w:r>
            <w:r w:rsidRPr="00736EE0">
              <w:rPr>
                <w:rFonts w:ascii="Calibri" w:eastAsia="Times New Roman" w:hAnsi="Calibri" w:cs="Arial"/>
                <w:b/>
                <w:bCs/>
                <w:sz w:val="20"/>
                <w:szCs w:val="20"/>
                <w:lang w:eastAsia="es-MX"/>
              </w:rPr>
              <w:t xml:space="preserve">52,338.75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1,124,728.61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Pr>
                <w:rFonts w:ascii="Calibri" w:eastAsia="Times New Roman" w:hAnsi="Calibri" w:cs="Arial"/>
                <w:b/>
                <w:bCs/>
                <w:sz w:val="20"/>
                <w:szCs w:val="20"/>
                <w:lang w:eastAsia="es-MX"/>
              </w:rPr>
              <w:t xml:space="preserve">       </w:t>
            </w:r>
            <w:r w:rsidRPr="00736EE0">
              <w:rPr>
                <w:rFonts w:ascii="Calibri" w:eastAsia="Times New Roman" w:hAnsi="Calibri" w:cs="Arial"/>
                <w:b/>
                <w:bCs/>
                <w:sz w:val="20"/>
                <w:szCs w:val="20"/>
                <w:lang w:eastAsia="es-MX"/>
              </w:rPr>
              <w:t xml:space="preserve">83,565.24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Pr>
                <w:rFonts w:ascii="Calibri" w:eastAsia="Times New Roman" w:hAnsi="Calibri" w:cs="Arial"/>
                <w:b/>
                <w:bCs/>
                <w:sz w:val="20"/>
                <w:szCs w:val="20"/>
                <w:lang w:eastAsia="es-MX"/>
              </w:rPr>
              <w:t xml:space="preserve">       </w:t>
            </w:r>
            <w:r w:rsidRPr="00736EE0">
              <w:rPr>
                <w:rFonts w:ascii="Calibri" w:eastAsia="Times New Roman" w:hAnsi="Calibri" w:cs="Arial"/>
                <w:b/>
                <w:bCs/>
                <w:sz w:val="20"/>
                <w:szCs w:val="20"/>
                <w:lang w:eastAsia="es-MX"/>
              </w:rPr>
              <w:t xml:space="preserve">844,600.67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Sist. De Aire Acondicionado, Calefacción y Refrige</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4,060.00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30,647.95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34,707.95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 xml:space="preserve">            </w:t>
            </w:r>
            <w:r w:rsidRPr="00736EE0">
              <w:rPr>
                <w:rFonts w:ascii="Calibri" w:eastAsia="Times New Roman" w:hAnsi="Calibri" w:cs="Arial"/>
                <w:sz w:val="20"/>
                <w:szCs w:val="20"/>
                <w:lang w:eastAsia="es-MX"/>
              </w:rPr>
              <w:t xml:space="preserve">405.96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1,319.37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Maq. Y Equipo Eléctrico y Electrónico</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87,112.15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13,026.80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100,138.95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 xml:space="preserve">         </w:t>
            </w:r>
            <w:r w:rsidRPr="00736EE0">
              <w:rPr>
                <w:rFonts w:ascii="Calibri" w:eastAsia="Times New Roman" w:hAnsi="Calibri" w:cs="Arial"/>
                <w:sz w:val="20"/>
                <w:szCs w:val="20"/>
                <w:lang w:eastAsia="es-MX"/>
              </w:rPr>
              <w:t xml:space="preserve">8,819.72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34,667.14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Herramientas y Maquinas-Herramientas</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981,217.71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8,664.00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989,881.71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 xml:space="preserve">       </w:t>
            </w:r>
            <w:r w:rsidRPr="00736EE0">
              <w:rPr>
                <w:rFonts w:ascii="Calibri" w:eastAsia="Times New Roman" w:hAnsi="Calibri" w:cs="Arial"/>
                <w:sz w:val="20"/>
                <w:szCs w:val="20"/>
                <w:lang w:eastAsia="es-MX"/>
              </w:rPr>
              <w:t xml:space="preserve">74,339.56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 xml:space="preserve">       </w:t>
            </w:r>
            <w:r w:rsidRPr="00736EE0">
              <w:rPr>
                <w:rFonts w:ascii="Calibri" w:eastAsia="Times New Roman" w:hAnsi="Calibri" w:cs="Arial"/>
                <w:sz w:val="20"/>
                <w:szCs w:val="20"/>
                <w:lang w:eastAsia="es-MX"/>
              </w:rPr>
              <w:t xml:space="preserve">808,614.16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u w:val="single"/>
                <w:lang w:eastAsia="es-MX"/>
              </w:rPr>
            </w:pPr>
            <w:r w:rsidRPr="00736EE0">
              <w:rPr>
                <w:rFonts w:ascii="Calibri" w:eastAsia="Times New Roman" w:hAnsi="Calibri" w:cs="Arial"/>
                <w:b/>
                <w:bCs/>
                <w:sz w:val="20"/>
                <w:szCs w:val="20"/>
                <w:u w:val="single"/>
                <w:lang w:eastAsia="es-MX"/>
              </w:rPr>
              <w:t>Activos Intangibles</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961,693.20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155,410.18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1,117,103.38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142,801.60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b/>
                <w:bCs/>
                <w:sz w:val="20"/>
                <w:szCs w:val="20"/>
                <w:lang w:eastAsia="es-MX"/>
              </w:rPr>
            </w:pPr>
            <w:r w:rsidRPr="00736EE0">
              <w:rPr>
                <w:rFonts w:ascii="Calibri" w:eastAsia="Times New Roman" w:hAnsi="Calibri" w:cs="Arial"/>
                <w:b/>
                <w:bCs/>
                <w:sz w:val="20"/>
                <w:szCs w:val="20"/>
                <w:lang w:eastAsia="es-MX"/>
              </w:rPr>
              <w:t xml:space="preserve">      </w:t>
            </w:r>
            <w:r>
              <w:rPr>
                <w:rFonts w:ascii="Calibri" w:eastAsia="Times New Roman" w:hAnsi="Calibri" w:cs="Arial"/>
                <w:b/>
                <w:bCs/>
                <w:sz w:val="20"/>
                <w:szCs w:val="20"/>
                <w:lang w:eastAsia="es-MX"/>
              </w:rPr>
              <w:t xml:space="preserve"> </w:t>
            </w:r>
            <w:r w:rsidRPr="00736EE0">
              <w:rPr>
                <w:rFonts w:ascii="Calibri" w:eastAsia="Times New Roman" w:hAnsi="Calibri" w:cs="Arial"/>
                <w:b/>
                <w:bCs/>
                <w:sz w:val="20"/>
                <w:szCs w:val="20"/>
                <w:lang w:eastAsia="es-MX"/>
              </w:rPr>
              <w:t xml:space="preserve">985,094.40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r w:rsidRPr="00736EE0">
              <w:rPr>
                <w:rFonts w:ascii="Calibri" w:eastAsia="Times New Roman" w:hAnsi="Calibri" w:cs="Arial"/>
                <w:sz w:val="20"/>
                <w:szCs w:val="20"/>
                <w:lang w:eastAsia="es-MX"/>
              </w:rPr>
              <w:t>10</w:t>
            </w: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Software</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120,438.69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120,438.69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 xml:space="preserve">       </w:t>
            </w:r>
            <w:r w:rsidRPr="00736EE0">
              <w:rPr>
                <w:rFonts w:ascii="Calibri" w:eastAsia="Times New Roman" w:hAnsi="Calibri" w:cs="Arial"/>
                <w:sz w:val="20"/>
                <w:szCs w:val="20"/>
                <w:lang w:eastAsia="es-MX"/>
              </w:rPr>
              <w:t xml:space="preserve">17,583.20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 xml:space="preserve">       </w:t>
            </w:r>
            <w:r w:rsidRPr="00736EE0">
              <w:rPr>
                <w:rFonts w:ascii="Calibri" w:eastAsia="Times New Roman" w:hAnsi="Calibri" w:cs="Arial"/>
                <w:sz w:val="20"/>
                <w:szCs w:val="20"/>
                <w:lang w:eastAsia="es-MX"/>
              </w:rPr>
              <w:t xml:space="preserve">120,438.72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Licencias</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841,254.51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155,410.18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996,664.69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125,218.40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 xml:space="preserve">       </w:t>
            </w:r>
            <w:r w:rsidRPr="00736EE0">
              <w:rPr>
                <w:rFonts w:ascii="Calibri" w:eastAsia="Times New Roman" w:hAnsi="Calibri" w:cs="Arial"/>
                <w:sz w:val="20"/>
                <w:szCs w:val="20"/>
                <w:lang w:eastAsia="es-MX"/>
              </w:rPr>
              <w:t xml:space="preserve">864,655.68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r>
      <w:tr w:rsidR="00B37C8D" w:rsidRPr="00736EE0" w:rsidTr="00AA6CA6">
        <w:trPr>
          <w:trHeight w:val="255"/>
        </w:trPr>
        <w:tc>
          <w:tcPr>
            <w:tcW w:w="3828"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i/>
                <w:iCs/>
                <w:sz w:val="20"/>
                <w:szCs w:val="20"/>
                <w:lang w:eastAsia="es-MX"/>
              </w:rPr>
            </w:pPr>
            <w:r w:rsidRPr="00736EE0">
              <w:rPr>
                <w:rFonts w:ascii="Calibri" w:eastAsia="Times New Roman" w:hAnsi="Calibri" w:cs="Arial"/>
                <w:i/>
                <w:iCs/>
                <w:sz w:val="20"/>
                <w:szCs w:val="20"/>
                <w:lang w:eastAsia="es-MX"/>
              </w:rPr>
              <w:t xml:space="preserve">Licencias Informáticas e Intelectuales </w:t>
            </w:r>
          </w:p>
        </w:tc>
        <w:tc>
          <w:tcPr>
            <w:tcW w:w="1644"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841,254.51 </w:t>
            </w:r>
          </w:p>
        </w:tc>
        <w:tc>
          <w:tcPr>
            <w:tcW w:w="131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155,410.18 </w:t>
            </w:r>
          </w:p>
        </w:tc>
        <w:tc>
          <w:tcPr>
            <w:tcW w:w="1436"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996,664.69 </w:t>
            </w:r>
          </w:p>
        </w:tc>
        <w:tc>
          <w:tcPr>
            <w:tcW w:w="1285"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sidRPr="00736EE0">
              <w:rPr>
                <w:rFonts w:ascii="Calibri" w:eastAsia="Times New Roman" w:hAnsi="Calibri" w:cs="Arial"/>
                <w:sz w:val="20"/>
                <w:szCs w:val="20"/>
                <w:lang w:eastAsia="es-MX"/>
              </w:rPr>
              <w:t xml:space="preserve">     257,227.41 </w:t>
            </w:r>
          </w:p>
        </w:tc>
        <w:tc>
          <w:tcPr>
            <w:tcW w:w="140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 xml:space="preserve">       </w:t>
            </w:r>
            <w:r w:rsidRPr="00736EE0">
              <w:rPr>
                <w:rFonts w:ascii="Calibri" w:eastAsia="Times New Roman" w:hAnsi="Calibri" w:cs="Arial"/>
                <w:sz w:val="20"/>
                <w:szCs w:val="20"/>
                <w:lang w:eastAsia="es-MX"/>
              </w:rPr>
              <w:t xml:space="preserve">996,664.69 </w:t>
            </w:r>
          </w:p>
        </w:tc>
        <w:tc>
          <w:tcPr>
            <w:tcW w:w="1183"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c>
          <w:tcPr>
            <w:tcW w:w="1207" w:type="dxa"/>
            <w:tcBorders>
              <w:top w:val="nil"/>
              <w:left w:val="nil"/>
              <w:bottom w:val="nil"/>
              <w:right w:val="nil"/>
            </w:tcBorders>
            <w:shd w:val="clear" w:color="auto" w:fill="auto"/>
            <w:noWrap/>
            <w:vAlign w:val="bottom"/>
            <w:hideMark/>
          </w:tcPr>
          <w:p w:rsidR="00B37C8D" w:rsidRPr="00736EE0" w:rsidRDefault="00B37C8D" w:rsidP="00AA6CA6">
            <w:pPr>
              <w:spacing w:after="0" w:line="240" w:lineRule="auto"/>
              <w:jc w:val="center"/>
              <w:rPr>
                <w:rFonts w:ascii="Calibri" w:eastAsia="Times New Roman" w:hAnsi="Calibri" w:cs="Arial"/>
                <w:sz w:val="20"/>
                <w:szCs w:val="20"/>
                <w:lang w:eastAsia="es-MX"/>
              </w:rPr>
            </w:pPr>
          </w:p>
        </w:tc>
      </w:tr>
    </w:tbl>
    <w:p w:rsidR="00B37C8D" w:rsidRDefault="00B37C8D" w:rsidP="00B37C8D">
      <w:pPr>
        <w:jc w:val="both"/>
        <w:rPr>
          <w:sz w:val="20"/>
          <w:szCs w:val="20"/>
        </w:rPr>
      </w:pPr>
    </w:p>
    <w:tbl>
      <w:tblPr>
        <w:tblW w:w="13750" w:type="dxa"/>
        <w:tblInd w:w="70" w:type="dxa"/>
        <w:tblLayout w:type="fixed"/>
        <w:tblCellMar>
          <w:left w:w="70" w:type="dxa"/>
          <w:right w:w="70" w:type="dxa"/>
        </w:tblCellMar>
        <w:tblLook w:val="04A0" w:firstRow="1" w:lastRow="0" w:firstColumn="1" w:lastColumn="0" w:noHBand="0" w:noVBand="1"/>
      </w:tblPr>
      <w:tblGrid>
        <w:gridCol w:w="836"/>
        <w:gridCol w:w="1216"/>
        <w:gridCol w:w="1716"/>
        <w:gridCol w:w="9982"/>
      </w:tblGrid>
      <w:tr w:rsidR="00B37C8D" w:rsidRPr="00815DD2" w:rsidTr="00AA6CA6">
        <w:trPr>
          <w:trHeight w:val="300"/>
        </w:trPr>
        <w:tc>
          <w:tcPr>
            <w:tcW w:w="13750" w:type="dxa"/>
            <w:gridSpan w:val="4"/>
            <w:tcBorders>
              <w:top w:val="nil"/>
              <w:left w:val="nil"/>
              <w:bottom w:val="nil"/>
              <w:right w:val="nil"/>
            </w:tcBorders>
            <w:shd w:val="clear" w:color="auto" w:fill="auto"/>
            <w:noWrap/>
            <w:vAlign w:val="bottom"/>
            <w:hideMark/>
          </w:tcPr>
          <w:p w:rsidR="00B37C8D" w:rsidRPr="00815DD2" w:rsidRDefault="00B37C8D" w:rsidP="00AA6CA6">
            <w:pPr>
              <w:spacing w:after="0" w:line="240" w:lineRule="auto"/>
              <w:rPr>
                <w:rFonts w:ascii="Calibri" w:eastAsia="Times New Roman" w:hAnsi="Calibri" w:cs="Arial"/>
                <w:b/>
                <w:bCs/>
                <w:sz w:val="20"/>
                <w:szCs w:val="20"/>
                <w:lang w:eastAsia="es-MX"/>
              </w:rPr>
            </w:pPr>
            <w:r w:rsidRPr="00815DD2">
              <w:rPr>
                <w:rFonts w:ascii="Calibri" w:eastAsia="Times New Roman" w:hAnsi="Calibri" w:cs="Arial"/>
                <w:b/>
                <w:bCs/>
                <w:sz w:val="20"/>
                <w:szCs w:val="20"/>
                <w:lang w:eastAsia="es-MX"/>
              </w:rPr>
              <w:t>Nota 1A-6</w:t>
            </w:r>
          </w:p>
        </w:tc>
      </w:tr>
      <w:tr w:rsidR="00B37C8D" w:rsidRPr="00815DD2" w:rsidTr="00AA6CA6">
        <w:trPr>
          <w:trHeight w:val="300"/>
        </w:trPr>
        <w:tc>
          <w:tcPr>
            <w:tcW w:w="13750" w:type="dxa"/>
            <w:gridSpan w:val="4"/>
            <w:tcBorders>
              <w:top w:val="nil"/>
              <w:left w:val="nil"/>
              <w:bottom w:val="nil"/>
              <w:right w:val="nil"/>
            </w:tcBorders>
            <w:shd w:val="clear" w:color="auto" w:fill="auto"/>
            <w:noWrap/>
            <w:vAlign w:val="bottom"/>
            <w:hideMark/>
          </w:tcPr>
          <w:p w:rsidR="00B37C8D" w:rsidRPr="00815DD2" w:rsidRDefault="00B37C8D" w:rsidP="00AA6CA6">
            <w:pPr>
              <w:spacing w:after="0" w:line="240" w:lineRule="auto"/>
              <w:rPr>
                <w:rFonts w:ascii="Calibri" w:eastAsia="Times New Roman" w:hAnsi="Calibri" w:cs="Arial"/>
                <w:b/>
                <w:bCs/>
                <w:sz w:val="20"/>
                <w:szCs w:val="20"/>
                <w:lang w:eastAsia="es-MX"/>
              </w:rPr>
            </w:pPr>
            <w:r w:rsidRPr="00815DD2">
              <w:rPr>
                <w:rFonts w:ascii="Calibri" w:eastAsia="Times New Roman" w:hAnsi="Calibri" w:cs="Arial"/>
                <w:b/>
                <w:bCs/>
                <w:sz w:val="20"/>
                <w:szCs w:val="20"/>
                <w:lang w:eastAsia="es-MX"/>
              </w:rPr>
              <w:t>Estimaciones, Deterioros y Otros Activos</w:t>
            </w:r>
          </w:p>
        </w:tc>
      </w:tr>
      <w:tr w:rsidR="00B37C8D" w:rsidRPr="00815DD2" w:rsidTr="00AA6CA6">
        <w:trPr>
          <w:trHeight w:val="255"/>
        </w:trPr>
        <w:tc>
          <w:tcPr>
            <w:tcW w:w="13750" w:type="dxa"/>
            <w:gridSpan w:val="4"/>
            <w:tcBorders>
              <w:top w:val="nil"/>
              <w:left w:val="nil"/>
              <w:bottom w:val="nil"/>
              <w:right w:val="nil"/>
            </w:tcBorders>
            <w:shd w:val="clear" w:color="auto" w:fill="auto"/>
            <w:noWrap/>
            <w:vAlign w:val="bottom"/>
            <w:hideMark/>
          </w:tcPr>
          <w:p w:rsidR="00B37C8D" w:rsidRPr="00815DD2" w:rsidRDefault="00B37C8D" w:rsidP="00AA6CA6">
            <w:pPr>
              <w:spacing w:after="0" w:line="240" w:lineRule="auto"/>
              <w:rPr>
                <w:rFonts w:ascii="Calibri" w:eastAsia="Times New Roman" w:hAnsi="Calibri" w:cs="Arial"/>
                <w:sz w:val="20"/>
                <w:szCs w:val="20"/>
                <w:lang w:eastAsia="es-MX"/>
              </w:rPr>
            </w:pPr>
            <w:r w:rsidRPr="00815DD2">
              <w:rPr>
                <w:rFonts w:ascii="Calibri" w:eastAsia="Times New Roman" w:hAnsi="Calibri" w:cs="Arial"/>
                <w:sz w:val="20"/>
                <w:szCs w:val="20"/>
                <w:lang w:eastAsia="es-MX"/>
              </w:rPr>
              <w:t>"Esta nota no le aplica al ente público"</w:t>
            </w:r>
          </w:p>
        </w:tc>
      </w:tr>
      <w:tr w:rsidR="00B37C8D" w:rsidRPr="00815DD2" w:rsidTr="00AA6CA6">
        <w:trPr>
          <w:trHeight w:val="255"/>
        </w:trPr>
        <w:tc>
          <w:tcPr>
            <w:tcW w:w="13750" w:type="dxa"/>
            <w:gridSpan w:val="4"/>
            <w:tcBorders>
              <w:top w:val="nil"/>
              <w:left w:val="nil"/>
              <w:bottom w:val="nil"/>
              <w:right w:val="nil"/>
            </w:tcBorders>
            <w:shd w:val="clear" w:color="auto" w:fill="auto"/>
            <w:noWrap/>
            <w:vAlign w:val="bottom"/>
            <w:hideMark/>
          </w:tcPr>
          <w:p w:rsidR="00B37C8D" w:rsidRPr="00815DD2" w:rsidRDefault="00B37C8D" w:rsidP="00AA6CA6">
            <w:pPr>
              <w:spacing w:after="0" w:line="240" w:lineRule="auto"/>
              <w:rPr>
                <w:rFonts w:ascii="Calibri" w:eastAsia="Times New Roman" w:hAnsi="Calibri" w:cs="Arial"/>
                <w:b/>
                <w:bCs/>
                <w:color w:val="D9D9D9"/>
                <w:sz w:val="20"/>
                <w:szCs w:val="20"/>
                <w:lang w:eastAsia="es-MX"/>
              </w:rPr>
            </w:pPr>
          </w:p>
        </w:tc>
      </w:tr>
      <w:tr w:rsidR="00B37C8D" w:rsidRPr="00815DD2" w:rsidTr="00AA6CA6">
        <w:trPr>
          <w:trHeight w:val="300"/>
        </w:trPr>
        <w:tc>
          <w:tcPr>
            <w:tcW w:w="13750" w:type="dxa"/>
            <w:gridSpan w:val="4"/>
            <w:tcBorders>
              <w:top w:val="nil"/>
              <w:left w:val="nil"/>
              <w:bottom w:val="nil"/>
              <w:right w:val="nil"/>
            </w:tcBorders>
            <w:shd w:val="clear" w:color="auto" w:fill="auto"/>
            <w:noWrap/>
            <w:vAlign w:val="bottom"/>
            <w:hideMark/>
          </w:tcPr>
          <w:p w:rsidR="00B37C8D" w:rsidRPr="00815DD2" w:rsidRDefault="00B37C8D" w:rsidP="00AA6CA6">
            <w:pPr>
              <w:spacing w:after="0" w:line="240" w:lineRule="auto"/>
              <w:rPr>
                <w:rFonts w:ascii="Calibri" w:eastAsia="Times New Roman" w:hAnsi="Calibri" w:cs="Arial"/>
                <w:b/>
                <w:bCs/>
                <w:sz w:val="20"/>
                <w:szCs w:val="20"/>
                <w:lang w:eastAsia="es-MX"/>
              </w:rPr>
            </w:pPr>
            <w:r w:rsidRPr="00815DD2">
              <w:rPr>
                <w:rFonts w:ascii="Calibri" w:eastAsia="Times New Roman" w:hAnsi="Calibri" w:cs="Arial"/>
                <w:b/>
                <w:bCs/>
                <w:sz w:val="20"/>
                <w:szCs w:val="20"/>
                <w:lang w:eastAsia="es-MX"/>
              </w:rPr>
              <w:t>Nota 1A-7</w:t>
            </w:r>
          </w:p>
        </w:tc>
      </w:tr>
      <w:tr w:rsidR="00B37C8D" w:rsidRPr="00815DD2" w:rsidTr="00AA6CA6">
        <w:trPr>
          <w:trHeight w:val="300"/>
        </w:trPr>
        <w:tc>
          <w:tcPr>
            <w:tcW w:w="13750" w:type="dxa"/>
            <w:gridSpan w:val="4"/>
            <w:tcBorders>
              <w:top w:val="nil"/>
              <w:left w:val="nil"/>
              <w:bottom w:val="nil"/>
              <w:right w:val="nil"/>
            </w:tcBorders>
            <w:shd w:val="clear" w:color="auto" w:fill="auto"/>
            <w:noWrap/>
            <w:vAlign w:val="bottom"/>
            <w:hideMark/>
          </w:tcPr>
          <w:p w:rsidR="00B37C8D" w:rsidRPr="00815DD2" w:rsidRDefault="00B37C8D" w:rsidP="00AA6CA6">
            <w:pPr>
              <w:spacing w:after="0" w:line="240" w:lineRule="auto"/>
              <w:rPr>
                <w:rFonts w:ascii="Calibri" w:eastAsia="Times New Roman" w:hAnsi="Calibri" w:cs="Arial"/>
                <w:b/>
                <w:bCs/>
                <w:sz w:val="20"/>
                <w:szCs w:val="20"/>
                <w:lang w:eastAsia="es-MX"/>
              </w:rPr>
            </w:pPr>
            <w:r w:rsidRPr="00815DD2">
              <w:rPr>
                <w:rFonts w:ascii="Calibri" w:eastAsia="Times New Roman" w:hAnsi="Calibri" w:cs="Arial"/>
                <w:b/>
                <w:bCs/>
                <w:sz w:val="20"/>
                <w:szCs w:val="20"/>
                <w:lang w:eastAsia="es-MX"/>
              </w:rPr>
              <w:t xml:space="preserve">Otros Activos </w:t>
            </w:r>
          </w:p>
        </w:tc>
      </w:tr>
      <w:tr w:rsidR="00B37C8D" w:rsidRPr="00704211" w:rsidTr="00AA6CA6">
        <w:trPr>
          <w:trHeight w:val="255"/>
        </w:trPr>
        <w:tc>
          <w:tcPr>
            <w:tcW w:w="13750" w:type="dxa"/>
            <w:gridSpan w:val="4"/>
            <w:tcBorders>
              <w:top w:val="nil"/>
              <w:left w:val="nil"/>
              <w:bottom w:val="nil"/>
              <w:right w:val="nil"/>
            </w:tcBorders>
            <w:shd w:val="clear" w:color="auto" w:fill="auto"/>
            <w:noWrap/>
            <w:vAlign w:val="bottom"/>
            <w:hideMark/>
          </w:tcPr>
          <w:p w:rsidR="00B37C8D" w:rsidRPr="00704211" w:rsidRDefault="00B37C8D" w:rsidP="00AA6CA6">
            <w:pPr>
              <w:spacing w:after="0" w:line="240" w:lineRule="auto"/>
              <w:rPr>
                <w:rFonts w:ascii="Calibri" w:eastAsia="Times New Roman" w:hAnsi="Calibri" w:cs="Arial"/>
                <w:sz w:val="20"/>
                <w:szCs w:val="20"/>
                <w:lang w:eastAsia="es-MX"/>
              </w:rPr>
            </w:pPr>
            <w:r w:rsidRPr="00704211">
              <w:rPr>
                <w:rFonts w:ascii="Calibri" w:eastAsia="Times New Roman" w:hAnsi="Calibri" w:cs="Arial"/>
                <w:sz w:val="20"/>
                <w:szCs w:val="20"/>
                <w:lang w:eastAsia="es-MX"/>
              </w:rPr>
              <w:t>"Esta nota no le aplica al ente público"</w:t>
            </w:r>
          </w:p>
        </w:tc>
      </w:tr>
      <w:tr w:rsidR="00B37C8D" w:rsidRPr="00704211" w:rsidTr="00AA6CA6">
        <w:trPr>
          <w:gridAfter w:val="1"/>
          <w:wAfter w:w="9982" w:type="dxa"/>
          <w:trHeight w:val="315"/>
        </w:trPr>
        <w:tc>
          <w:tcPr>
            <w:tcW w:w="836" w:type="dxa"/>
            <w:tcBorders>
              <w:top w:val="nil"/>
              <w:left w:val="nil"/>
              <w:bottom w:val="nil"/>
              <w:right w:val="nil"/>
            </w:tcBorders>
            <w:shd w:val="clear" w:color="auto" w:fill="auto"/>
            <w:noWrap/>
            <w:vAlign w:val="bottom"/>
            <w:hideMark/>
          </w:tcPr>
          <w:p w:rsidR="00B37C8D" w:rsidRDefault="00B37C8D" w:rsidP="00AA6CA6">
            <w:pPr>
              <w:spacing w:after="0" w:line="240" w:lineRule="auto"/>
              <w:rPr>
                <w:rFonts w:ascii="Calibri" w:eastAsia="Times New Roman" w:hAnsi="Calibri" w:cs="Arial"/>
                <w:b/>
                <w:bCs/>
                <w:lang w:eastAsia="es-MX"/>
              </w:rPr>
            </w:pPr>
          </w:p>
          <w:p w:rsidR="00B37C8D" w:rsidRPr="00704211" w:rsidRDefault="00B37C8D" w:rsidP="00AA6CA6">
            <w:pPr>
              <w:spacing w:after="0" w:line="240" w:lineRule="auto"/>
              <w:rPr>
                <w:rFonts w:ascii="Calibri" w:eastAsia="Times New Roman" w:hAnsi="Calibri" w:cs="Arial"/>
                <w:b/>
                <w:bCs/>
                <w:lang w:eastAsia="es-MX"/>
              </w:rPr>
            </w:pPr>
            <w:r w:rsidRPr="00704211">
              <w:rPr>
                <w:rFonts w:ascii="Calibri" w:eastAsia="Times New Roman" w:hAnsi="Calibri" w:cs="Arial"/>
                <w:b/>
                <w:bCs/>
                <w:lang w:eastAsia="es-MX"/>
              </w:rPr>
              <w:t>Pasivo</w:t>
            </w:r>
          </w:p>
        </w:tc>
        <w:tc>
          <w:tcPr>
            <w:tcW w:w="1216" w:type="dxa"/>
            <w:tcBorders>
              <w:top w:val="nil"/>
              <w:left w:val="nil"/>
              <w:bottom w:val="nil"/>
              <w:right w:val="nil"/>
            </w:tcBorders>
            <w:shd w:val="clear" w:color="auto" w:fill="auto"/>
            <w:noWrap/>
            <w:vAlign w:val="bottom"/>
            <w:hideMark/>
          </w:tcPr>
          <w:p w:rsidR="00B37C8D" w:rsidRPr="00704211" w:rsidRDefault="00B37C8D" w:rsidP="00AA6CA6">
            <w:pPr>
              <w:spacing w:after="0" w:line="240" w:lineRule="auto"/>
              <w:rPr>
                <w:rFonts w:ascii="Calibri" w:eastAsia="Times New Roman" w:hAnsi="Calibri" w:cs="Arial"/>
                <w:lang w:eastAsia="es-MX"/>
              </w:rPr>
            </w:pPr>
          </w:p>
        </w:tc>
        <w:tc>
          <w:tcPr>
            <w:tcW w:w="1716" w:type="dxa"/>
            <w:tcBorders>
              <w:top w:val="nil"/>
              <w:left w:val="nil"/>
              <w:bottom w:val="nil"/>
              <w:right w:val="nil"/>
            </w:tcBorders>
            <w:shd w:val="clear" w:color="auto" w:fill="auto"/>
            <w:noWrap/>
            <w:vAlign w:val="bottom"/>
            <w:hideMark/>
          </w:tcPr>
          <w:p w:rsidR="00B37C8D" w:rsidRPr="00704211" w:rsidRDefault="00B37C8D" w:rsidP="00AA6CA6">
            <w:pPr>
              <w:spacing w:after="0" w:line="240" w:lineRule="auto"/>
              <w:rPr>
                <w:rFonts w:ascii="Calibri" w:eastAsia="Times New Roman" w:hAnsi="Calibri" w:cs="Arial"/>
                <w:lang w:eastAsia="es-MX"/>
              </w:rPr>
            </w:pPr>
          </w:p>
        </w:tc>
      </w:tr>
      <w:tr w:rsidR="00B37C8D" w:rsidRPr="00704211" w:rsidTr="00AA6CA6">
        <w:trPr>
          <w:gridAfter w:val="1"/>
          <w:wAfter w:w="9982" w:type="dxa"/>
          <w:trHeight w:val="300"/>
        </w:trPr>
        <w:tc>
          <w:tcPr>
            <w:tcW w:w="2052" w:type="dxa"/>
            <w:gridSpan w:val="2"/>
            <w:tcBorders>
              <w:top w:val="nil"/>
              <w:left w:val="nil"/>
              <w:bottom w:val="nil"/>
              <w:right w:val="nil"/>
            </w:tcBorders>
            <w:shd w:val="clear" w:color="auto" w:fill="auto"/>
            <w:noWrap/>
            <w:vAlign w:val="bottom"/>
            <w:hideMark/>
          </w:tcPr>
          <w:p w:rsidR="00B37C8D" w:rsidRPr="00704211" w:rsidRDefault="00B37C8D" w:rsidP="00AA6CA6">
            <w:pPr>
              <w:spacing w:after="0" w:line="240" w:lineRule="auto"/>
              <w:rPr>
                <w:rFonts w:ascii="Calibri" w:eastAsia="Times New Roman" w:hAnsi="Calibri" w:cs="Arial"/>
                <w:b/>
                <w:bCs/>
                <w:sz w:val="20"/>
                <w:szCs w:val="20"/>
                <w:lang w:eastAsia="es-MX"/>
              </w:rPr>
            </w:pPr>
            <w:r w:rsidRPr="00704211">
              <w:rPr>
                <w:rFonts w:ascii="Calibri" w:eastAsia="Times New Roman" w:hAnsi="Calibri" w:cs="Arial"/>
                <w:b/>
                <w:bCs/>
                <w:sz w:val="20"/>
                <w:szCs w:val="20"/>
                <w:lang w:eastAsia="es-MX"/>
              </w:rPr>
              <w:t>Nota 1A-8</w:t>
            </w:r>
          </w:p>
        </w:tc>
        <w:tc>
          <w:tcPr>
            <w:tcW w:w="1716" w:type="dxa"/>
            <w:tcBorders>
              <w:top w:val="nil"/>
              <w:left w:val="nil"/>
              <w:bottom w:val="nil"/>
              <w:right w:val="nil"/>
            </w:tcBorders>
            <w:shd w:val="clear" w:color="auto" w:fill="auto"/>
            <w:noWrap/>
            <w:vAlign w:val="bottom"/>
            <w:hideMark/>
          </w:tcPr>
          <w:p w:rsidR="00B37C8D" w:rsidRPr="00704211" w:rsidRDefault="00B37C8D" w:rsidP="00AA6CA6">
            <w:pPr>
              <w:spacing w:after="0" w:line="240" w:lineRule="auto"/>
              <w:jc w:val="center"/>
              <w:rPr>
                <w:rFonts w:ascii="Calibri" w:eastAsia="Times New Roman" w:hAnsi="Calibri" w:cs="Arial"/>
                <w:b/>
                <w:bCs/>
                <w:sz w:val="20"/>
                <w:szCs w:val="20"/>
                <w:lang w:eastAsia="es-MX"/>
              </w:rPr>
            </w:pPr>
          </w:p>
        </w:tc>
      </w:tr>
      <w:tr w:rsidR="00B37C8D" w:rsidRPr="00704211" w:rsidTr="00AA6CA6">
        <w:trPr>
          <w:gridAfter w:val="1"/>
          <w:wAfter w:w="9982" w:type="dxa"/>
          <w:trHeight w:val="300"/>
        </w:trPr>
        <w:tc>
          <w:tcPr>
            <w:tcW w:w="3768" w:type="dxa"/>
            <w:gridSpan w:val="3"/>
            <w:tcBorders>
              <w:top w:val="nil"/>
              <w:left w:val="nil"/>
              <w:bottom w:val="nil"/>
              <w:right w:val="nil"/>
            </w:tcBorders>
            <w:shd w:val="clear" w:color="auto" w:fill="auto"/>
            <w:noWrap/>
            <w:vAlign w:val="bottom"/>
            <w:hideMark/>
          </w:tcPr>
          <w:p w:rsidR="00B37C8D" w:rsidRPr="00704211" w:rsidRDefault="00B37C8D" w:rsidP="00AA6CA6">
            <w:pPr>
              <w:spacing w:after="0" w:line="240" w:lineRule="auto"/>
              <w:rPr>
                <w:rFonts w:ascii="Calibri" w:eastAsia="Times New Roman" w:hAnsi="Calibri" w:cs="Arial"/>
                <w:b/>
                <w:bCs/>
                <w:sz w:val="20"/>
                <w:szCs w:val="20"/>
                <w:lang w:eastAsia="es-MX"/>
              </w:rPr>
            </w:pPr>
            <w:r w:rsidRPr="00704211">
              <w:rPr>
                <w:rFonts w:ascii="Calibri" w:eastAsia="Times New Roman" w:hAnsi="Calibri" w:cs="Arial"/>
                <w:b/>
                <w:bCs/>
                <w:sz w:val="20"/>
                <w:szCs w:val="20"/>
                <w:lang w:eastAsia="es-MX"/>
              </w:rPr>
              <w:t>Cuentas por Pagar a Corto Plazo</w:t>
            </w:r>
          </w:p>
          <w:p w:rsidR="00B37C8D" w:rsidRPr="00704211" w:rsidRDefault="00B37C8D" w:rsidP="00AA6CA6">
            <w:pPr>
              <w:spacing w:after="0" w:line="240" w:lineRule="auto"/>
              <w:rPr>
                <w:rFonts w:ascii="Calibri" w:eastAsia="Times New Roman" w:hAnsi="Calibri" w:cs="Arial"/>
                <w:b/>
                <w:bCs/>
                <w:sz w:val="20"/>
                <w:szCs w:val="20"/>
                <w:lang w:eastAsia="es-MX"/>
              </w:rPr>
            </w:pPr>
          </w:p>
        </w:tc>
      </w:tr>
    </w:tbl>
    <w:p w:rsidR="00B37C8D" w:rsidRDefault="00B37C8D" w:rsidP="00B37C8D">
      <w:pPr>
        <w:jc w:val="both"/>
        <w:rPr>
          <w:sz w:val="20"/>
          <w:szCs w:val="20"/>
        </w:rPr>
      </w:pPr>
      <w:r w:rsidRPr="009440CC">
        <w:rPr>
          <w:sz w:val="20"/>
          <w:szCs w:val="20"/>
        </w:rPr>
        <w:lastRenderedPageBreak/>
        <w:t>Todas las cuentas por pagar a corto plazo tienen un vencimiento menor</w:t>
      </w:r>
      <w:r>
        <w:rPr>
          <w:sz w:val="20"/>
          <w:szCs w:val="20"/>
        </w:rPr>
        <w:t xml:space="preserve"> a</w:t>
      </w:r>
      <w:r w:rsidRPr="009440CC">
        <w:rPr>
          <w:sz w:val="20"/>
          <w:szCs w:val="20"/>
        </w:rPr>
        <w:t xml:space="preserve"> 90 días y se cuenta con los recursos necesarios para solventar el pago.</w:t>
      </w:r>
    </w:p>
    <w:p w:rsidR="00B37C8D" w:rsidRDefault="00B37C8D" w:rsidP="00B37C8D">
      <w:pPr>
        <w:jc w:val="both"/>
        <w:rPr>
          <w:sz w:val="20"/>
          <w:szCs w:val="20"/>
        </w:rPr>
      </w:pPr>
    </w:p>
    <w:tbl>
      <w:tblPr>
        <w:tblW w:w="5772" w:type="dxa"/>
        <w:tblInd w:w="70" w:type="dxa"/>
        <w:tblCellMar>
          <w:left w:w="70" w:type="dxa"/>
          <w:right w:w="70" w:type="dxa"/>
        </w:tblCellMar>
        <w:tblLook w:val="04A0" w:firstRow="1" w:lastRow="0" w:firstColumn="1" w:lastColumn="0" w:noHBand="0" w:noVBand="1"/>
      </w:tblPr>
      <w:tblGrid>
        <w:gridCol w:w="3836"/>
        <w:gridCol w:w="1936"/>
      </w:tblGrid>
      <w:tr w:rsidR="00B37C8D" w:rsidRPr="00A5261F" w:rsidTr="00AA6CA6">
        <w:trPr>
          <w:trHeight w:val="300"/>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b/>
                <w:bCs/>
                <w:sz w:val="20"/>
                <w:szCs w:val="20"/>
                <w:u w:val="single"/>
                <w:lang w:eastAsia="es-MX"/>
              </w:rPr>
            </w:pPr>
            <w:r w:rsidRPr="00A5261F">
              <w:rPr>
                <w:rFonts w:ascii="Calibri" w:eastAsia="Times New Roman" w:hAnsi="Calibri" w:cs="Arial"/>
                <w:b/>
                <w:bCs/>
                <w:sz w:val="20"/>
                <w:szCs w:val="20"/>
                <w:u w:val="single"/>
                <w:lang w:eastAsia="es-MX"/>
              </w:rPr>
              <w:t>Cuentas por pagar a cto plazo</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b/>
                <w:bCs/>
                <w:sz w:val="20"/>
                <w:szCs w:val="20"/>
                <w:u w:val="single"/>
                <w:lang w:eastAsia="es-MX"/>
              </w:rPr>
            </w:pPr>
            <w:r w:rsidRPr="00A5261F">
              <w:rPr>
                <w:rFonts w:ascii="Calibri" w:eastAsia="Times New Roman" w:hAnsi="Calibri" w:cs="Arial"/>
                <w:b/>
                <w:bCs/>
                <w:sz w:val="20"/>
                <w:szCs w:val="20"/>
                <w:u w:val="single"/>
                <w:lang w:eastAsia="es-MX"/>
              </w:rPr>
              <w:t xml:space="preserve">                2,743,931.66 </w:t>
            </w:r>
          </w:p>
        </w:tc>
      </w:tr>
      <w:tr w:rsidR="00B37C8D" w:rsidRPr="00A5261F" w:rsidTr="00AA6CA6">
        <w:trPr>
          <w:trHeight w:val="300"/>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u w:val="single"/>
                <w:lang w:eastAsia="es-MX"/>
              </w:rPr>
            </w:pPr>
            <w:r w:rsidRPr="00A5261F">
              <w:rPr>
                <w:rFonts w:ascii="Calibri" w:eastAsia="Times New Roman" w:hAnsi="Calibri" w:cs="Arial"/>
                <w:sz w:val="20"/>
                <w:szCs w:val="20"/>
                <w:u w:val="single"/>
                <w:lang w:eastAsia="es-MX"/>
              </w:rPr>
              <w:t>Servicios personales x pagar a cp</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u w:val="single"/>
                <w:lang w:eastAsia="es-MX"/>
              </w:rPr>
            </w:pPr>
            <w:r w:rsidRPr="00A5261F">
              <w:rPr>
                <w:rFonts w:ascii="Calibri" w:eastAsia="Times New Roman" w:hAnsi="Calibri" w:cs="Arial"/>
                <w:sz w:val="20"/>
                <w:szCs w:val="20"/>
                <w:u w:val="single"/>
                <w:lang w:eastAsia="es-MX"/>
              </w:rPr>
              <w:t xml:space="preserve">                   767,220.00 </w:t>
            </w:r>
          </w:p>
        </w:tc>
      </w:tr>
      <w:tr w:rsidR="00B37C8D" w:rsidRPr="00A5261F" w:rsidTr="00AA6CA6">
        <w:trPr>
          <w:trHeight w:val="300"/>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u w:val="single"/>
                <w:lang w:eastAsia="es-MX"/>
              </w:rPr>
            </w:pPr>
            <w:r w:rsidRPr="00A5261F">
              <w:rPr>
                <w:rFonts w:ascii="Calibri" w:eastAsia="Times New Roman" w:hAnsi="Calibri" w:cs="Arial"/>
                <w:sz w:val="20"/>
                <w:szCs w:val="20"/>
                <w:u w:val="single"/>
                <w:lang w:eastAsia="es-MX"/>
              </w:rPr>
              <w:t>Proveedores x pagar a cp</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u w:val="single"/>
                <w:lang w:eastAsia="es-MX"/>
              </w:rPr>
            </w:pPr>
            <w:r w:rsidRPr="00A5261F">
              <w:rPr>
                <w:rFonts w:ascii="Calibri" w:eastAsia="Times New Roman" w:hAnsi="Calibri" w:cs="Arial"/>
                <w:sz w:val="20"/>
                <w:szCs w:val="20"/>
                <w:u w:val="single"/>
                <w:lang w:eastAsia="es-MX"/>
              </w:rPr>
              <w:t xml:space="preserve">                   975,074.23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Comisión federal de electricidad</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53,598.00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Operadora de tiendas voluntarias s.a. de c.v.</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151,782.18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Jorge Efraín novelo Rangel </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40,108.01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Marti Zulemy Cervante</w:t>
            </w:r>
            <w:r>
              <w:rPr>
                <w:rFonts w:ascii="Calibri" w:eastAsia="Times New Roman" w:hAnsi="Calibri" w:cs="Arial"/>
                <w:sz w:val="20"/>
                <w:szCs w:val="20"/>
                <w:lang w:eastAsia="es-MX"/>
              </w:rPr>
              <w:t>s</w:t>
            </w:r>
            <w:r w:rsidRPr="00A5261F">
              <w:rPr>
                <w:rFonts w:ascii="Calibri" w:eastAsia="Times New Roman" w:hAnsi="Calibri" w:cs="Arial"/>
                <w:sz w:val="20"/>
                <w:szCs w:val="20"/>
                <w:lang w:eastAsia="es-MX"/>
              </w:rPr>
              <w:t xml:space="preserve"> Pacheco </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38,280.00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Constructora Roll de Mexico SA de CV</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139,954.00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Edificadora Lider Mexyuc SA de CV </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139,999.24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Fernando Parra Perez </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75,400.00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Cetina Albertos y Asociados S.C.P.</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7,540.00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Cotecna Inspections de México SA de CV </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32,190.00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Fernando Javier Torres Duran </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40,000.00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Edgar Lorenzo Cen Moo</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45,553.20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Pedro Pablo Chel Colli </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60,080.00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Pensur SA de CV </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54,000.00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Servicomercio Bircs S de RL de CV</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46,000.00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Vkm Conectando Ideas SCP</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25,589.60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Servicio y Comercializadora Rows SA de CV</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25,000.00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p>
        </w:tc>
      </w:tr>
      <w:tr w:rsidR="00B37C8D" w:rsidRPr="00A5261F" w:rsidTr="00AA6CA6">
        <w:trPr>
          <w:trHeight w:val="300"/>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u w:val="single"/>
                <w:lang w:eastAsia="es-MX"/>
              </w:rPr>
            </w:pPr>
            <w:r w:rsidRPr="00A5261F">
              <w:rPr>
                <w:rFonts w:ascii="Calibri" w:eastAsia="Times New Roman" w:hAnsi="Calibri" w:cs="Arial"/>
                <w:sz w:val="20"/>
                <w:szCs w:val="20"/>
                <w:u w:val="single"/>
                <w:lang w:eastAsia="es-MX"/>
              </w:rPr>
              <w:t>Retenciones y contribuciones x pagar a cp</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u w:val="single"/>
                <w:lang w:eastAsia="es-MX"/>
              </w:rPr>
            </w:pPr>
            <w:r w:rsidRPr="00A5261F">
              <w:rPr>
                <w:rFonts w:ascii="Calibri" w:eastAsia="Times New Roman" w:hAnsi="Calibri" w:cs="Arial"/>
                <w:sz w:val="20"/>
                <w:szCs w:val="20"/>
                <w:u w:val="single"/>
                <w:lang w:eastAsia="es-MX"/>
              </w:rPr>
              <w:t xml:space="preserve">                1,001,637.43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Isr retenido a personal permanente</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357,605.00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Isr retenido a personal transitorio</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5,393.00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'10%isr retenido por honorarios</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7,620.00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Cuota isstey 8%</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116,028.64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lastRenderedPageBreak/>
              <w:t>Cuotas isstey 12.75%</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199,424.71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Prestamos isstey</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116,414.08 </w:t>
            </w:r>
          </w:p>
        </w:tc>
      </w:tr>
      <w:tr w:rsidR="00B37C8D" w:rsidRPr="00A5261F" w:rsidTr="00AA6CA6">
        <w:trPr>
          <w:trHeight w:val="255"/>
        </w:trPr>
        <w:tc>
          <w:tcPr>
            <w:tcW w:w="3836" w:type="dxa"/>
            <w:tcBorders>
              <w:top w:val="nil"/>
              <w:left w:val="nil"/>
              <w:bottom w:val="nil"/>
              <w:right w:val="nil"/>
            </w:tcBorders>
            <w:shd w:val="clear" w:color="auto" w:fill="auto"/>
            <w:noWrap/>
            <w:vAlign w:val="center"/>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Impuestos sobre nómina </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199,152.00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p>
        </w:tc>
      </w:tr>
      <w:tr w:rsidR="00B37C8D" w:rsidRPr="00A5261F" w:rsidTr="00AA6CA6">
        <w:trPr>
          <w:trHeight w:val="300"/>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b/>
                <w:bCs/>
                <w:sz w:val="20"/>
                <w:szCs w:val="20"/>
                <w:u w:val="single"/>
                <w:lang w:eastAsia="es-MX"/>
              </w:rPr>
            </w:pPr>
            <w:r w:rsidRPr="00A5261F">
              <w:rPr>
                <w:rFonts w:ascii="Calibri" w:eastAsia="Times New Roman" w:hAnsi="Calibri" w:cs="Arial"/>
                <w:b/>
                <w:bCs/>
                <w:sz w:val="20"/>
                <w:szCs w:val="20"/>
                <w:u w:val="single"/>
                <w:lang w:eastAsia="es-MX"/>
              </w:rPr>
              <w:t>Otros pasivos a cto pzo</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u w:val="single"/>
                <w:lang w:eastAsia="es-MX"/>
              </w:rPr>
            </w:pPr>
            <w:r w:rsidRPr="00A5261F">
              <w:rPr>
                <w:rFonts w:ascii="Calibri" w:eastAsia="Times New Roman" w:hAnsi="Calibri" w:cs="Arial"/>
                <w:sz w:val="20"/>
                <w:szCs w:val="20"/>
                <w:u w:val="single"/>
                <w:lang w:eastAsia="es-MX"/>
              </w:rPr>
              <w:t xml:space="preserve">                        7,472.90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Ingresos por clasificar</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Otros pasivos circulantes</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7,472.90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Metlife mexico s.a. de c.v.</w:t>
            </w: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r w:rsidRPr="00A5261F">
              <w:rPr>
                <w:rFonts w:ascii="Calibri" w:eastAsia="Times New Roman" w:hAnsi="Calibri" w:cs="Arial"/>
                <w:sz w:val="20"/>
                <w:szCs w:val="20"/>
                <w:lang w:eastAsia="es-MX"/>
              </w:rPr>
              <w:t xml:space="preserve">                        7,472.90 </w:t>
            </w: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p>
        </w:tc>
        <w:tc>
          <w:tcPr>
            <w:tcW w:w="19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sz w:val="20"/>
                <w:szCs w:val="20"/>
                <w:lang w:eastAsia="es-MX"/>
              </w:rPr>
            </w:pPr>
          </w:p>
        </w:tc>
      </w:tr>
      <w:tr w:rsidR="00B37C8D" w:rsidRPr="00A5261F" w:rsidTr="00AA6CA6">
        <w:trPr>
          <w:trHeight w:val="255"/>
        </w:trPr>
        <w:tc>
          <w:tcPr>
            <w:tcW w:w="3836" w:type="dxa"/>
            <w:tcBorders>
              <w:top w:val="nil"/>
              <w:left w:val="nil"/>
              <w:bottom w:val="nil"/>
              <w:right w:val="nil"/>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b/>
                <w:bCs/>
                <w:sz w:val="20"/>
                <w:szCs w:val="20"/>
                <w:lang w:eastAsia="es-MX"/>
              </w:rPr>
            </w:pPr>
            <w:r w:rsidRPr="00A5261F">
              <w:rPr>
                <w:rFonts w:ascii="Calibri" w:eastAsia="Times New Roman" w:hAnsi="Calibri" w:cs="Arial"/>
                <w:b/>
                <w:bCs/>
                <w:sz w:val="20"/>
                <w:szCs w:val="20"/>
                <w:lang w:eastAsia="es-MX"/>
              </w:rPr>
              <w:t>Total Pasivos a Corto Plazo al 31/12/2017</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C8D" w:rsidRPr="00A5261F" w:rsidRDefault="00B37C8D" w:rsidP="00AA6CA6">
            <w:pPr>
              <w:spacing w:after="0" w:line="240" w:lineRule="auto"/>
              <w:rPr>
                <w:rFonts w:ascii="Calibri" w:eastAsia="Times New Roman" w:hAnsi="Calibri" w:cs="Arial"/>
                <w:b/>
                <w:bCs/>
                <w:sz w:val="20"/>
                <w:szCs w:val="20"/>
                <w:lang w:eastAsia="es-MX"/>
              </w:rPr>
            </w:pPr>
            <w:r w:rsidRPr="00A5261F">
              <w:rPr>
                <w:rFonts w:ascii="Calibri" w:eastAsia="Times New Roman" w:hAnsi="Calibri" w:cs="Arial"/>
                <w:b/>
                <w:bCs/>
                <w:sz w:val="20"/>
                <w:szCs w:val="20"/>
                <w:lang w:eastAsia="es-MX"/>
              </w:rPr>
              <w:t xml:space="preserve">                2,751,404.56 </w:t>
            </w:r>
          </w:p>
        </w:tc>
      </w:tr>
    </w:tbl>
    <w:p w:rsidR="00B37C8D" w:rsidRDefault="00B37C8D" w:rsidP="00B37C8D">
      <w:pPr>
        <w:jc w:val="both"/>
        <w:rPr>
          <w:b/>
        </w:rPr>
      </w:pPr>
    </w:p>
    <w:p w:rsidR="00B37C8D" w:rsidRDefault="00B37C8D" w:rsidP="00B37C8D">
      <w:pPr>
        <w:jc w:val="both"/>
        <w:rPr>
          <w:b/>
        </w:rPr>
      </w:pPr>
    </w:p>
    <w:p w:rsidR="00B37C8D" w:rsidRPr="0071754C" w:rsidRDefault="00B37C8D" w:rsidP="00B37C8D">
      <w:pPr>
        <w:jc w:val="both"/>
        <w:rPr>
          <w:b/>
        </w:rPr>
      </w:pPr>
      <w:r w:rsidRPr="00933693">
        <w:rPr>
          <w:b/>
        </w:rPr>
        <w:t>B) NOTAS AL ESTADO DE ACTIVIDADES</w:t>
      </w:r>
    </w:p>
    <w:p w:rsidR="00B37C8D" w:rsidRPr="0071754C" w:rsidRDefault="00B37C8D" w:rsidP="00B37C8D">
      <w:pPr>
        <w:jc w:val="both"/>
        <w:rPr>
          <w:b/>
          <w:sz w:val="20"/>
          <w:szCs w:val="20"/>
        </w:rPr>
      </w:pPr>
      <w:r w:rsidRPr="0071754C">
        <w:rPr>
          <w:b/>
          <w:sz w:val="20"/>
          <w:szCs w:val="20"/>
        </w:rPr>
        <w:t>Nota 1B-1</w:t>
      </w:r>
    </w:p>
    <w:p w:rsidR="00B37C8D" w:rsidRPr="0071754C" w:rsidRDefault="00B37C8D" w:rsidP="00B37C8D">
      <w:pPr>
        <w:jc w:val="both"/>
        <w:rPr>
          <w:b/>
          <w:sz w:val="20"/>
          <w:szCs w:val="20"/>
        </w:rPr>
      </w:pPr>
      <w:r w:rsidRPr="0071754C">
        <w:rPr>
          <w:b/>
          <w:sz w:val="20"/>
          <w:szCs w:val="20"/>
        </w:rPr>
        <w:t xml:space="preserve">Ingresos </w:t>
      </w:r>
      <w:r>
        <w:rPr>
          <w:b/>
          <w:sz w:val="20"/>
          <w:szCs w:val="20"/>
        </w:rPr>
        <w:t xml:space="preserve"> y Otros Beneficios </w:t>
      </w:r>
    </w:p>
    <w:p w:rsidR="00B37C8D" w:rsidRDefault="00B37C8D" w:rsidP="00B37C8D">
      <w:pPr>
        <w:jc w:val="both"/>
        <w:rPr>
          <w:sz w:val="20"/>
          <w:szCs w:val="20"/>
        </w:rPr>
      </w:pPr>
      <w:r w:rsidRPr="0071754C">
        <w:rPr>
          <w:sz w:val="20"/>
          <w:szCs w:val="20"/>
        </w:rPr>
        <w:t>Los i</w:t>
      </w:r>
      <w:r>
        <w:rPr>
          <w:sz w:val="20"/>
          <w:szCs w:val="20"/>
        </w:rPr>
        <w:t xml:space="preserve">ngresos </w:t>
      </w:r>
      <w:r w:rsidRPr="0071754C">
        <w:rPr>
          <w:sz w:val="20"/>
          <w:szCs w:val="20"/>
        </w:rPr>
        <w:t xml:space="preserve"> de la institución se integran con los conceptos siguientes:</w:t>
      </w:r>
    </w:p>
    <w:tbl>
      <w:tblPr>
        <w:tblW w:w="6372" w:type="dxa"/>
        <w:tblInd w:w="70" w:type="dxa"/>
        <w:tblCellMar>
          <w:left w:w="70" w:type="dxa"/>
          <w:right w:w="70" w:type="dxa"/>
        </w:tblCellMar>
        <w:tblLook w:val="04A0" w:firstRow="1" w:lastRow="0" w:firstColumn="1" w:lastColumn="0" w:noHBand="0" w:noVBand="1"/>
      </w:tblPr>
      <w:tblGrid>
        <w:gridCol w:w="4376"/>
        <w:gridCol w:w="1996"/>
      </w:tblGrid>
      <w:tr w:rsidR="00B37C8D" w:rsidRPr="00A607E7" w:rsidTr="00AA6CA6">
        <w:trPr>
          <w:trHeight w:val="300"/>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b/>
                <w:bCs/>
                <w:sz w:val="20"/>
                <w:szCs w:val="20"/>
                <w:lang w:eastAsia="es-MX"/>
              </w:rPr>
            </w:pPr>
            <w:r w:rsidRPr="00A607E7">
              <w:rPr>
                <w:rFonts w:ascii="Calibri" w:eastAsia="Times New Roman" w:hAnsi="Calibri" w:cs="Arial"/>
                <w:b/>
                <w:bCs/>
                <w:sz w:val="20"/>
                <w:szCs w:val="20"/>
                <w:lang w:eastAsia="es-MX"/>
              </w:rPr>
              <w:t>Ingresos y otros beneficios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b/>
                <w:bCs/>
                <w:sz w:val="20"/>
                <w:szCs w:val="20"/>
                <w:lang w:eastAsia="es-MX"/>
              </w:rPr>
            </w:pPr>
            <w:r w:rsidRPr="00A607E7">
              <w:rPr>
                <w:rFonts w:ascii="Calibri" w:eastAsia="Times New Roman" w:hAnsi="Calibri" w:cs="Arial"/>
                <w:b/>
                <w:bCs/>
                <w:sz w:val="20"/>
                <w:szCs w:val="20"/>
                <w:lang w:eastAsia="es-MX"/>
              </w:rPr>
              <w:t xml:space="preserve">                 1,158,631.64 </w:t>
            </w:r>
          </w:p>
        </w:tc>
      </w:tr>
      <w:tr w:rsidR="00B37C8D" w:rsidRPr="00A607E7" w:rsidTr="00AA6CA6">
        <w:trPr>
          <w:trHeight w:val="300"/>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u w:val="single"/>
                <w:lang w:eastAsia="es-MX"/>
              </w:rPr>
            </w:pPr>
            <w:r w:rsidRPr="00A607E7">
              <w:rPr>
                <w:rFonts w:ascii="Calibri" w:eastAsia="Times New Roman" w:hAnsi="Calibri" w:cs="Arial"/>
                <w:sz w:val="20"/>
                <w:szCs w:val="20"/>
                <w:u w:val="single"/>
                <w:lang w:eastAsia="es-MX"/>
              </w:rPr>
              <w:t>Ingresos de gestion</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u w:val="single"/>
                <w:lang w:eastAsia="es-MX"/>
              </w:rPr>
            </w:pPr>
            <w:r w:rsidRPr="00A607E7">
              <w:rPr>
                <w:rFonts w:ascii="Calibri" w:eastAsia="Times New Roman" w:hAnsi="Calibri" w:cs="Arial"/>
                <w:sz w:val="20"/>
                <w:szCs w:val="20"/>
                <w:u w:val="single"/>
                <w:lang w:eastAsia="es-MX"/>
              </w:rPr>
              <w:t xml:space="preserve">                       86,537.50 </w:t>
            </w:r>
          </w:p>
        </w:tc>
      </w:tr>
      <w:tr w:rsidR="00B37C8D" w:rsidRPr="00A607E7" w:rsidTr="00AA6CA6">
        <w:trPr>
          <w:trHeight w:val="300"/>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Ingresos x venta de b y servicios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86,537.50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Ing x venta de b y servicios organismos descentral</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86,537.50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Inscripciones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1,300.00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Reinscripciones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9,750.00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Fichas examen admision</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lastRenderedPageBreak/>
              <w:t>Servicio de impresion</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870.00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Examen egel</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889.50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Constancias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300.00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Certificado parcial</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Curso de titulacion</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Examen global de ingles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Recargos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1,790.00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Paquete de titulacion</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6,000.00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Curso de ingles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14,000.00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Curso de verano</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Servicio de fotocopiado</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453.00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Otros cursos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20,060.00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Examenes extraordinarios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300"/>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Examenes especiales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Examenes globales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Residencia profesional</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Reposicion de credencial</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Renta de cafeteria</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29,125.00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Preexamen requisito ingles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Examen acreditacion ingles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Paquete de egreso</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1,400.00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Acto recepcion profesional</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600.00 </w:t>
            </w:r>
          </w:p>
        </w:tc>
      </w:tr>
      <w:tr w:rsidR="00B37C8D" w:rsidRPr="00A607E7" w:rsidTr="00AA6CA6">
        <w:trPr>
          <w:trHeight w:val="300"/>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Otros ingresos por servicios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300"/>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u w:val="single"/>
                <w:lang w:eastAsia="es-MX"/>
              </w:rPr>
            </w:pPr>
            <w:r w:rsidRPr="00A607E7">
              <w:rPr>
                <w:rFonts w:ascii="Calibri" w:eastAsia="Times New Roman" w:hAnsi="Calibri" w:cs="Arial"/>
                <w:sz w:val="20"/>
                <w:szCs w:val="20"/>
                <w:u w:val="single"/>
                <w:lang w:eastAsia="es-MX"/>
              </w:rPr>
              <w:t>Part,aport,trns,asig,subsidios y otras ayudas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u w:val="single"/>
                <w:lang w:eastAsia="es-MX"/>
              </w:rPr>
            </w:pPr>
            <w:r w:rsidRPr="00A607E7">
              <w:rPr>
                <w:rFonts w:ascii="Calibri" w:eastAsia="Times New Roman" w:hAnsi="Calibri" w:cs="Arial"/>
                <w:sz w:val="20"/>
                <w:szCs w:val="20"/>
                <w:u w:val="single"/>
                <w:lang w:eastAsia="es-MX"/>
              </w:rPr>
              <w:t xml:space="preserve">                    772,069.00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Trasnf, asig,subsidios y otras ayudas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772,069.00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Subsidios y subvenciones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772,069.00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Subsidio federal</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Subsidio estatal</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772,069.00 </w:t>
            </w:r>
          </w:p>
        </w:tc>
      </w:tr>
      <w:tr w:rsidR="00B37C8D" w:rsidRPr="00A607E7" w:rsidTr="00AA6CA6">
        <w:trPr>
          <w:trHeight w:val="300"/>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u w:val="single"/>
                <w:lang w:eastAsia="es-MX"/>
              </w:rPr>
            </w:pPr>
            <w:r w:rsidRPr="00A607E7">
              <w:rPr>
                <w:rFonts w:ascii="Calibri" w:eastAsia="Times New Roman" w:hAnsi="Calibri" w:cs="Arial"/>
                <w:sz w:val="20"/>
                <w:szCs w:val="20"/>
                <w:u w:val="single"/>
                <w:lang w:eastAsia="es-MX"/>
              </w:rPr>
              <w:t>Otros ingresos y beneficios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u w:val="single"/>
                <w:lang w:eastAsia="es-MX"/>
              </w:rPr>
            </w:pPr>
            <w:r w:rsidRPr="00A607E7">
              <w:rPr>
                <w:rFonts w:ascii="Calibri" w:eastAsia="Times New Roman" w:hAnsi="Calibri" w:cs="Arial"/>
                <w:sz w:val="20"/>
                <w:szCs w:val="20"/>
                <w:u w:val="single"/>
                <w:lang w:eastAsia="es-MX"/>
              </w:rPr>
              <w:t xml:space="preserve">                    300,025.14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lastRenderedPageBreak/>
              <w:t>Ingresos financieros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4,023.53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Otros ingresos financieros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4,023.53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Intereses bmx 6997541</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jc w:val="right"/>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13.68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Intereses bmxintegral7515255613</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1,321.21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Intereses bmx7007294</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914.27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Intereses bmx7007367</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590.91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Intereses bmx7007375</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1,183.46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Interes bmx 7946223</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300"/>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u w:val="single"/>
                <w:lang w:eastAsia="es-MX"/>
              </w:rPr>
            </w:pPr>
            <w:r w:rsidRPr="00A607E7">
              <w:rPr>
                <w:rFonts w:ascii="Calibri" w:eastAsia="Times New Roman" w:hAnsi="Calibri" w:cs="Arial"/>
                <w:sz w:val="20"/>
                <w:szCs w:val="20"/>
                <w:u w:val="single"/>
                <w:lang w:eastAsia="es-MX"/>
              </w:rPr>
              <w:t>Otros ingresos y beneficios varios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u w:val="single"/>
                <w:lang w:eastAsia="es-MX"/>
              </w:rPr>
            </w:pPr>
            <w:r w:rsidRPr="00A607E7">
              <w:rPr>
                <w:rFonts w:ascii="Calibri" w:eastAsia="Times New Roman" w:hAnsi="Calibri" w:cs="Arial"/>
                <w:sz w:val="20"/>
                <w:szCs w:val="20"/>
                <w:u w:val="single"/>
                <w:lang w:eastAsia="es-MX"/>
              </w:rPr>
              <w:t xml:space="preserve">                    296,001.61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Bonificaciones y descuentos obtenidos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Otros ingresos y beneficios varios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296,001.61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Programa incubadora de negocios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5,000.00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Programa institucional fortalecimiento it(pifit)</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Otros ingresos por estimulo fiscal*</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Diferencias</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1.61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Apoyo extraordinario </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43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Programa de apoyo a la calidad</w:t>
            </w:r>
          </w:p>
        </w:tc>
        <w:tc>
          <w:tcPr>
            <w:tcW w:w="199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bl>
    <w:p w:rsidR="00B37C8D" w:rsidRDefault="00B37C8D" w:rsidP="00B37C8D">
      <w:pPr>
        <w:jc w:val="both"/>
        <w:rPr>
          <w:b/>
          <w:sz w:val="20"/>
          <w:szCs w:val="20"/>
        </w:rPr>
      </w:pPr>
    </w:p>
    <w:p w:rsidR="00B37C8D" w:rsidRPr="00A607E7" w:rsidRDefault="00B37C8D" w:rsidP="00B37C8D">
      <w:pPr>
        <w:jc w:val="both"/>
        <w:rPr>
          <w:sz w:val="20"/>
          <w:szCs w:val="20"/>
        </w:rPr>
      </w:pPr>
      <w:r w:rsidRPr="00A607E7">
        <w:rPr>
          <w:sz w:val="20"/>
          <w:szCs w:val="20"/>
        </w:rPr>
        <w:t xml:space="preserve">Se registra en la cuenta de otros ingresos y beneficios varios los siguientes recursos: </w:t>
      </w:r>
    </w:p>
    <w:p w:rsidR="00B37C8D" w:rsidRPr="00A607E7" w:rsidRDefault="00B37C8D" w:rsidP="00B37C8D">
      <w:pPr>
        <w:jc w:val="both"/>
        <w:rPr>
          <w:sz w:val="20"/>
          <w:szCs w:val="20"/>
        </w:rPr>
      </w:pPr>
      <w:r w:rsidRPr="00A607E7">
        <w:rPr>
          <w:sz w:val="20"/>
          <w:szCs w:val="20"/>
        </w:rPr>
        <w:t xml:space="preserve">$ 271,000.00  correspondiente al Programa para el Desarrollo Profesional Docente del ejercicio 2017.  </w:t>
      </w:r>
    </w:p>
    <w:p w:rsidR="00B37C8D" w:rsidRDefault="00B37C8D" w:rsidP="00B37C8D">
      <w:pPr>
        <w:jc w:val="both"/>
        <w:rPr>
          <w:sz w:val="20"/>
          <w:szCs w:val="20"/>
        </w:rPr>
      </w:pPr>
      <w:r w:rsidRPr="00A607E7">
        <w:rPr>
          <w:sz w:val="20"/>
          <w:szCs w:val="20"/>
        </w:rPr>
        <w:t xml:space="preserve">$ 20,000.00 Correspondiente al Apoyo para divulgación científica de la Semana de Ciencia y Tecnología. </w:t>
      </w:r>
    </w:p>
    <w:p w:rsidR="00B37C8D" w:rsidRDefault="00B37C8D" w:rsidP="00B37C8D">
      <w:pPr>
        <w:jc w:val="both"/>
        <w:rPr>
          <w:sz w:val="20"/>
          <w:szCs w:val="20"/>
        </w:rPr>
      </w:pPr>
    </w:p>
    <w:p w:rsidR="00B37C8D" w:rsidRPr="00A607E7" w:rsidRDefault="00B37C8D" w:rsidP="00B37C8D">
      <w:pPr>
        <w:jc w:val="both"/>
        <w:rPr>
          <w:sz w:val="20"/>
          <w:szCs w:val="20"/>
        </w:rPr>
      </w:pPr>
    </w:p>
    <w:p w:rsidR="00B37C8D" w:rsidRPr="00815DD2" w:rsidRDefault="00B37C8D" w:rsidP="00B37C8D">
      <w:pPr>
        <w:jc w:val="both"/>
        <w:rPr>
          <w:b/>
          <w:sz w:val="20"/>
          <w:szCs w:val="20"/>
        </w:rPr>
      </w:pPr>
      <w:r w:rsidRPr="00815DD2">
        <w:rPr>
          <w:b/>
          <w:sz w:val="20"/>
          <w:szCs w:val="20"/>
        </w:rPr>
        <w:lastRenderedPageBreak/>
        <w:t>Nota 1B-2</w:t>
      </w:r>
    </w:p>
    <w:p w:rsidR="00B37C8D" w:rsidRPr="00815DD2" w:rsidRDefault="00B37C8D" w:rsidP="00B37C8D">
      <w:pPr>
        <w:jc w:val="both"/>
        <w:rPr>
          <w:b/>
          <w:sz w:val="20"/>
          <w:szCs w:val="20"/>
        </w:rPr>
      </w:pPr>
      <w:r w:rsidRPr="00815DD2">
        <w:rPr>
          <w:b/>
          <w:sz w:val="20"/>
          <w:szCs w:val="20"/>
        </w:rPr>
        <w:t>Gastos y Otras Pérdidas</w:t>
      </w:r>
    </w:p>
    <w:p w:rsidR="00B37C8D" w:rsidRDefault="00B37C8D" w:rsidP="00B37C8D">
      <w:pPr>
        <w:jc w:val="both"/>
        <w:rPr>
          <w:sz w:val="20"/>
          <w:szCs w:val="20"/>
        </w:rPr>
      </w:pPr>
      <w:r w:rsidRPr="0071754C">
        <w:rPr>
          <w:sz w:val="20"/>
          <w:szCs w:val="20"/>
        </w:rPr>
        <w:t>Los Gastos de Funcionamiento se Integran con los siguientes rubros y cuentas:</w:t>
      </w:r>
    </w:p>
    <w:tbl>
      <w:tblPr>
        <w:tblW w:w="8663" w:type="dxa"/>
        <w:tblInd w:w="70" w:type="dxa"/>
        <w:tblCellMar>
          <w:left w:w="70" w:type="dxa"/>
          <w:right w:w="70" w:type="dxa"/>
        </w:tblCellMar>
        <w:tblLook w:val="04A0" w:firstRow="1" w:lastRow="0" w:firstColumn="1" w:lastColumn="0" w:noHBand="0" w:noVBand="1"/>
      </w:tblPr>
      <w:tblGrid>
        <w:gridCol w:w="6087"/>
        <w:gridCol w:w="2576"/>
      </w:tblGrid>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b/>
                <w:bCs/>
                <w:sz w:val="20"/>
                <w:szCs w:val="20"/>
                <w:lang w:eastAsia="es-MX"/>
              </w:rPr>
            </w:pPr>
            <w:r w:rsidRPr="00A607E7">
              <w:rPr>
                <w:rFonts w:ascii="Calibri" w:eastAsia="Times New Roman" w:hAnsi="Calibri" w:cs="Arial"/>
                <w:b/>
                <w:bCs/>
                <w:sz w:val="20"/>
                <w:szCs w:val="20"/>
                <w:lang w:eastAsia="es-MX"/>
              </w:rPr>
              <w:t xml:space="preserve">GASTOS DE FUNCIONAMIENTO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b/>
                <w:bCs/>
                <w:sz w:val="20"/>
                <w:szCs w:val="20"/>
                <w:lang w:eastAsia="es-MX"/>
              </w:rPr>
            </w:pPr>
            <w:r w:rsidRPr="00A607E7">
              <w:rPr>
                <w:rFonts w:ascii="Calibri" w:eastAsia="Times New Roman" w:hAnsi="Calibri" w:cs="Arial"/>
                <w:b/>
                <w:bCs/>
                <w:sz w:val="20"/>
                <w:szCs w:val="20"/>
                <w:lang w:eastAsia="es-MX"/>
              </w:rPr>
              <w:t xml:space="preserve">                              8,797,101.07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b/>
                <w:bCs/>
                <w:sz w:val="20"/>
                <w:szCs w:val="20"/>
                <w:lang w:eastAsia="es-MX"/>
              </w:rPr>
            </w:pP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b/>
                <w:bCs/>
                <w:sz w:val="20"/>
                <w:szCs w:val="20"/>
                <w:lang w:eastAsia="es-MX"/>
              </w:rPr>
            </w:pPr>
            <w:r w:rsidRPr="00A607E7">
              <w:rPr>
                <w:rFonts w:ascii="Calibri" w:eastAsia="Times New Roman" w:hAnsi="Calibri" w:cs="Arial"/>
                <w:b/>
                <w:bCs/>
                <w:sz w:val="20"/>
                <w:szCs w:val="20"/>
                <w:lang w:eastAsia="es-MX"/>
              </w:rPr>
              <w:t xml:space="preserve">Servicios Personales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b/>
                <w:bCs/>
                <w:sz w:val="20"/>
                <w:szCs w:val="20"/>
                <w:lang w:eastAsia="es-MX"/>
              </w:rPr>
            </w:pPr>
            <w:r w:rsidRPr="00A607E7">
              <w:rPr>
                <w:rFonts w:ascii="Calibri" w:eastAsia="Times New Roman" w:hAnsi="Calibri" w:cs="Arial"/>
                <w:b/>
                <w:bCs/>
                <w:sz w:val="20"/>
                <w:szCs w:val="20"/>
                <w:lang w:eastAsia="es-MX"/>
              </w:rPr>
              <w:t xml:space="preserve">                              5,431,088.38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Renumeraciones al Personal de Carácter Permanente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1,550,775.56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Remuneraciones al Personal de Carácter Transitorio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Remuneraciones Adicionales y Especiales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2,430,909.23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Seguridad Social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199,424.71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Otras Prestaciones Sociales y Económicas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457,437.50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Pago de Estimulos a Servidores Públicos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792,541.38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b/>
                <w:bCs/>
                <w:sz w:val="20"/>
                <w:szCs w:val="20"/>
                <w:lang w:eastAsia="es-MX"/>
              </w:rPr>
            </w:pPr>
            <w:r w:rsidRPr="00A607E7">
              <w:rPr>
                <w:rFonts w:ascii="Calibri" w:eastAsia="Times New Roman" w:hAnsi="Calibri" w:cs="Arial"/>
                <w:b/>
                <w:bCs/>
                <w:sz w:val="20"/>
                <w:szCs w:val="20"/>
                <w:lang w:eastAsia="es-MX"/>
              </w:rPr>
              <w:t xml:space="preserve">Materiales y Suministros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b/>
                <w:bCs/>
                <w:sz w:val="20"/>
                <w:szCs w:val="20"/>
                <w:lang w:eastAsia="es-MX"/>
              </w:rPr>
            </w:pPr>
            <w:r w:rsidRPr="00A607E7">
              <w:rPr>
                <w:rFonts w:ascii="Calibri" w:eastAsia="Times New Roman" w:hAnsi="Calibri" w:cs="Arial"/>
                <w:b/>
                <w:bCs/>
                <w:sz w:val="20"/>
                <w:szCs w:val="20"/>
                <w:lang w:eastAsia="es-MX"/>
              </w:rPr>
              <w:t xml:space="preserve">                                 895,154.61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Materiales de Administracion, Emision de Documentos y Articulos Oficiales</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302,041.10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Alimentos y Utensilios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66,916.80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Materiales y Articulos de Construcción y de Reparación</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175,544.65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Productos Químicos, Farmaceuticos y de Laboratorio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2,775.99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Combustibles, Lubricantes y Aditivos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101,180.01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Vestuario, Blancos, Prendas de Proteccion y Articulos Deportivos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33,165.94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Herramientas, Refacciones y Accesorios Menores</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213,530.12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b/>
                <w:bCs/>
                <w:sz w:val="20"/>
                <w:szCs w:val="20"/>
                <w:lang w:eastAsia="es-MX"/>
              </w:rPr>
            </w:pPr>
            <w:r w:rsidRPr="00A607E7">
              <w:rPr>
                <w:rFonts w:ascii="Calibri" w:eastAsia="Times New Roman" w:hAnsi="Calibri" w:cs="Arial"/>
                <w:b/>
                <w:bCs/>
                <w:sz w:val="20"/>
                <w:szCs w:val="20"/>
                <w:lang w:eastAsia="es-MX"/>
              </w:rPr>
              <w:t xml:space="preserve">Servicios Generales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b/>
                <w:bCs/>
                <w:sz w:val="20"/>
                <w:szCs w:val="20"/>
                <w:lang w:eastAsia="es-MX"/>
              </w:rPr>
            </w:pPr>
            <w:r w:rsidRPr="00A607E7">
              <w:rPr>
                <w:rFonts w:ascii="Calibri" w:eastAsia="Times New Roman" w:hAnsi="Calibri" w:cs="Arial"/>
                <w:b/>
                <w:bCs/>
                <w:sz w:val="20"/>
                <w:szCs w:val="20"/>
                <w:lang w:eastAsia="es-MX"/>
              </w:rPr>
              <w:t xml:space="preserve">                              2,470,858.08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Servicios Basicos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154,729.01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Servicios de Arrendamiento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123,097.68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Servicios Profesionales, Cientificos y Técnicos y Otros Servicios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317,480.39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lastRenderedPageBreak/>
              <w:t xml:space="preserve">Servicios Financieros, Bancarios y Comerciales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71,366.24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Servicios de Instalaciones, Reparación, Mantenimiento y Conservación</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1,255,014.61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Servicios de Comunicación Social y Publicidad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177,262.80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Servicio de Traslado y Viáticos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44,997.24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Servicios Oficiales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12,700.01 </w:t>
            </w:r>
          </w:p>
        </w:tc>
      </w:tr>
      <w:tr w:rsidR="00B37C8D" w:rsidRPr="00A607E7" w:rsidTr="00AA6CA6">
        <w:trPr>
          <w:trHeight w:val="255"/>
        </w:trPr>
        <w:tc>
          <w:tcPr>
            <w:tcW w:w="6087"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Otros Servicios Generales </w:t>
            </w:r>
          </w:p>
        </w:tc>
        <w:tc>
          <w:tcPr>
            <w:tcW w:w="2576" w:type="dxa"/>
            <w:tcBorders>
              <w:top w:val="nil"/>
              <w:left w:val="nil"/>
              <w:bottom w:val="nil"/>
              <w:right w:val="nil"/>
            </w:tcBorders>
            <w:shd w:val="clear" w:color="auto" w:fill="auto"/>
            <w:noWrap/>
            <w:vAlign w:val="bottom"/>
            <w:hideMark/>
          </w:tcPr>
          <w:p w:rsidR="00B37C8D" w:rsidRPr="00A607E7" w:rsidRDefault="00B37C8D" w:rsidP="00AA6CA6">
            <w:pPr>
              <w:spacing w:after="0" w:line="240" w:lineRule="auto"/>
              <w:rPr>
                <w:rFonts w:ascii="Calibri" w:eastAsia="Times New Roman" w:hAnsi="Calibri" w:cs="Arial"/>
                <w:sz w:val="20"/>
                <w:szCs w:val="20"/>
                <w:lang w:eastAsia="es-MX"/>
              </w:rPr>
            </w:pPr>
            <w:r w:rsidRPr="00A607E7">
              <w:rPr>
                <w:rFonts w:ascii="Calibri" w:eastAsia="Times New Roman" w:hAnsi="Calibri" w:cs="Arial"/>
                <w:sz w:val="20"/>
                <w:szCs w:val="20"/>
                <w:lang w:eastAsia="es-MX"/>
              </w:rPr>
              <w:t xml:space="preserve">                                 314,210.10 </w:t>
            </w:r>
          </w:p>
        </w:tc>
      </w:tr>
    </w:tbl>
    <w:p w:rsidR="00B37C8D" w:rsidRDefault="00B37C8D" w:rsidP="00B37C8D">
      <w:pPr>
        <w:jc w:val="both"/>
        <w:rPr>
          <w:sz w:val="20"/>
          <w:szCs w:val="20"/>
        </w:rPr>
      </w:pPr>
    </w:p>
    <w:p w:rsidR="00B37C8D" w:rsidRDefault="00B37C8D" w:rsidP="00B37C8D">
      <w:pPr>
        <w:jc w:val="both"/>
        <w:rPr>
          <w:sz w:val="20"/>
          <w:szCs w:val="20"/>
        </w:rPr>
      </w:pPr>
      <w:r w:rsidRPr="00A63808">
        <w:rPr>
          <w:sz w:val="20"/>
          <w:szCs w:val="20"/>
        </w:rPr>
        <w:t>Los Gastos por Transferencias, Asignaciones, Subsidios y Otras Ayudas, se Integran con los siguientes rubros y cuentas:</w:t>
      </w:r>
    </w:p>
    <w:p w:rsidR="00B37C8D" w:rsidRDefault="00B37C8D" w:rsidP="00B37C8D">
      <w:pPr>
        <w:jc w:val="both"/>
        <w:rPr>
          <w:sz w:val="20"/>
          <w:szCs w:val="20"/>
        </w:rPr>
      </w:pPr>
    </w:p>
    <w:tbl>
      <w:tblPr>
        <w:tblW w:w="7797" w:type="dxa"/>
        <w:tblInd w:w="70" w:type="dxa"/>
        <w:tblCellMar>
          <w:left w:w="70" w:type="dxa"/>
          <w:right w:w="70" w:type="dxa"/>
        </w:tblCellMar>
        <w:tblLook w:val="04A0" w:firstRow="1" w:lastRow="0" w:firstColumn="1" w:lastColumn="0" w:noHBand="0" w:noVBand="1"/>
      </w:tblPr>
      <w:tblGrid>
        <w:gridCol w:w="4782"/>
        <w:gridCol w:w="146"/>
        <w:gridCol w:w="146"/>
        <w:gridCol w:w="146"/>
        <w:gridCol w:w="146"/>
        <w:gridCol w:w="2431"/>
      </w:tblGrid>
      <w:tr w:rsidR="00B37C8D" w:rsidRPr="00A63808" w:rsidTr="00AA6CA6">
        <w:trPr>
          <w:trHeight w:val="255"/>
        </w:trPr>
        <w:tc>
          <w:tcPr>
            <w:tcW w:w="5366" w:type="dxa"/>
            <w:gridSpan w:val="5"/>
            <w:tcBorders>
              <w:top w:val="nil"/>
              <w:left w:val="nil"/>
              <w:bottom w:val="nil"/>
              <w:right w:val="nil"/>
            </w:tcBorders>
            <w:shd w:val="clear" w:color="auto" w:fill="auto"/>
            <w:noWrap/>
            <w:vAlign w:val="bottom"/>
            <w:hideMark/>
          </w:tcPr>
          <w:p w:rsidR="00B37C8D" w:rsidRPr="00A63808" w:rsidRDefault="00B37C8D" w:rsidP="00AA6CA6">
            <w:pPr>
              <w:spacing w:after="0" w:line="240" w:lineRule="auto"/>
              <w:rPr>
                <w:rFonts w:ascii="Calibri" w:eastAsia="Times New Roman" w:hAnsi="Calibri" w:cs="Arial"/>
                <w:b/>
                <w:bCs/>
                <w:sz w:val="20"/>
                <w:szCs w:val="20"/>
                <w:lang w:eastAsia="es-MX"/>
              </w:rPr>
            </w:pPr>
            <w:r w:rsidRPr="00A63808">
              <w:rPr>
                <w:rFonts w:ascii="Calibri" w:eastAsia="Times New Roman" w:hAnsi="Calibri" w:cs="Arial"/>
                <w:b/>
                <w:bCs/>
                <w:sz w:val="20"/>
                <w:szCs w:val="20"/>
                <w:lang w:eastAsia="es-MX"/>
              </w:rPr>
              <w:t xml:space="preserve">TRANSFERENCIAS, ASIGNACIONES, SUBSIDIOS Y OTRAS AYUDAS </w:t>
            </w:r>
          </w:p>
        </w:tc>
        <w:tc>
          <w:tcPr>
            <w:tcW w:w="2431" w:type="dxa"/>
            <w:tcBorders>
              <w:top w:val="nil"/>
              <w:left w:val="nil"/>
              <w:bottom w:val="nil"/>
              <w:right w:val="nil"/>
            </w:tcBorders>
            <w:shd w:val="clear" w:color="auto" w:fill="auto"/>
            <w:noWrap/>
            <w:hideMark/>
          </w:tcPr>
          <w:p w:rsidR="00B37C8D" w:rsidRPr="00A63808" w:rsidRDefault="00B37C8D" w:rsidP="00AA6CA6">
            <w:pPr>
              <w:spacing w:after="0" w:line="240" w:lineRule="auto"/>
              <w:jc w:val="right"/>
              <w:rPr>
                <w:rFonts w:ascii="Calibri" w:eastAsia="Times New Roman" w:hAnsi="Calibri" w:cs="Arial"/>
                <w:b/>
                <w:bCs/>
                <w:sz w:val="20"/>
                <w:szCs w:val="20"/>
                <w:u w:val="single"/>
                <w:lang w:eastAsia="es-MX"/>
              </w:rPr>
            </w:pPr>
            <w:r>
              <w:rPr>
                <w:rFonts w:ascii="Calibri" w:eastAsia="Times New Roman" w:hAnsi="Calibri" w:cs="Arial"/>
                <w:b/>
                <w:bCs/>
                <w:sz w:val="20"/>
                <w:szCs w:val="20"/>
                <w:u w:val="single"/>
                <w:lang w:eastAsia="es-MX"/>
              </w:rPr>
              <w:t>50</w:t>
            </w:r>
            <w:r w:rsidRPr="00A63808">
              <w:rPr>
                <w:rFonts w:ascii="Calibri" w:eastAsia="Times New Roman" w:hAnsi="Calibri" w:cs="Arial"/>
                <w:b/>
                <w:bCs/>
                <w:sz w:val="20"/>
                <w:szCs w:val="20"/>
                <w:u w:val="single"/>
                <w:lang w:eastAsia="es-MX"/>
              </w:rPr>
              <w:t>,</w:t>
            </w:r>
            <w:r>
              <w:rPr>
                <w:rFonts w:ascii="Calibri" w:eastAsia="Times New Roman" w:hAnsi="Calibri" w:cs="Arial"/>
                <w:b/>
                <w:bCs/>
                <w:sz w:val="20"/>
                <w:szCs w:val="20"/>
                <w:u w:val="single"/>
                <w:lang w:eastAsia="es-MX"/>
              </w:rPr>
              <w:t>000</w:t>
            </w:r>
            <w:r w:rsidRPr="00A63808">
              <w:rPr>
                <w:rFonts w:ascii="Calibri" w:eastAsia="Times New Roman" w:hAnsi="Calibri" w:cs="Arial"/>
                <w:b/>
                <w:bCs/>
                <w:sz w:val="20"/>
                <w:szCs w:val="20"/>
                <w:u w:val="single"/>
                <w:lang w:eastAsia="es-MX"/>
              </w:rPr>
              <w:t>.00</w:t>
            </w:r>
          </w:p>
        </w:tc>
      </w:tr>
      <w:tr w:rsidR="00B37C8D" w:rsidRPr="00A63808" w:rsidTr="00AA6CA6">
        <w:trPr>
          <w:trHeight w:val="255"/>
        </w:trPr>
        <w:tc>
          <w:tcPr>
            <w:tcW w:w="4782" w:type="dxa"/>
            <w:tcBorders>
              <w:top w:val="nil"/>
              <w:left w:val="nil"/>
              <w:bottom w:val="nil"/>
              <w:right w:val="nil"/>
            </w:tcBorders>
            <w:shd w:val="clear" w:color="auto" w:fill="auto"/>
            <w:hideMark/>
          </w:tcPr>
          <w:p w:rsidR="00B37C8D" w:rsidRPr="00A63808" w:rsidRDefault="00B37C8D" w:rsidP="00AA6CA6">
            <w:pPr>
              <w:spacing w:after="0" w:line="240" w:lineRule="auto"/>
              <w:rPr>
                <w:rFonts w:ascii="Calibri" w:eastAsia="Times New Roman" w:hAnsi="Calibri" w:cs="Arial"/>
                <w:b/>
                <w:bCs/>
                <w:sz w:val="20"/>
                <w:szCs w:val="20"/>
                <w:lang w:eastAsia="es-MX"/>
              </w:rPr>
            </w:pPr>
          </w:p>
        </w:tc>
        <w:tc>
          <w:tcPr>
            <w:tcW w:w="146" w:type="dxa"/>
            <w:tcBorders>
              <w:top w:val="nil"/>
              <w:left w:val="nil"/>
              <w:bottom w:val="nil"/>
              <w:right w:val="nil"/>
            </w:tcBorders>
            <w:shd w:val="clear" w:color="auto" w:fill="auto"/>
            <w:noWrap/>
            <w:vAlign w:val="bottom"/>
            <w:hideMark/>
          </w:tcPr>
          <w:p w:rsidR="00B37C8D" w:rsidRPr="00A63808" w:rsidRDefault="00B37C8D" w:rsidP="00AA6CA6">
            <w:pPr>
              <w:spacing w:after="0" w:line="240" w:lineRule="auto"/>
              <w:rPr>
                <w:rFonts w:ascii="Calibri" w:eastAsia="Times New Roman" w:hAnsi="Calibri" w:cs="Arial"/>
                <w:sz w:val="20"/>
                <w:szCs w:val="20"/>
                <w:lang w:eastAsia="es-MX"/>
              </w:rPr>
            </w:pPr>
          </w:p>
        </w:tc>
        <w:tc>
          <w:tcPr>
            <w:tcW w:w="146" w:type="dxa"/>
            <w:tcBorders>
              <w:top w:val="nil"/>
              <w:left w:val="nil"/>
              <w:bottom w:val="nil"/>
              <w:right w:val="nil"/>
            </w:tcBorders>
            <w:shd w:val="clear" w:color="auto" w:fill="auto"/>
            <w:noWrap/>
            <w:vAlign w:val="bottom"/>
            <w:hideMark/>
          </w:tcPr>
          <w:p w:rsidR="00B37C8D" w:rsidRPr="00A63808" w:rsidRDefault="00B37C8D" w:rsidP="00AA6CA6">
            <w:pPr>
              <w:spacing w:after="0" w:line="240" w:lineRule="auto"/>
              <w:rPr>
                <w:rFonts w:ascii="Calibri" w:eastAsia="Times New Roman" w:hAnsi="Calibri" w:cs="Arial"/>
                <w:sz w:val="20"/>
                <w:szCs w:val="20"/>
                <w:lang w:eastAsia="es-MX"/>
              </w:rPr>
            </w:pPr>
          </w:p>
        </w:tc>
        <w:tc>
          <w:tcPr>
            <w:tcW w:w="146" w:type="dxa"/>
            <w:tcBorders>
              <w:top w:val="nil"/>
              <w:left w:val="nil"/>
              <w:bottom w:val="nil"/>
              <w:right w:val="nil"/>
            </w:tcBorders>
            <w:shd w:val="clear" w:color="auto" w:fill="auto"/>
            <w:noWrap/>
            <w:vAlign w:val="bottom"/>
            <w:hideMark/>
          </w:tcPr>
          <w:p w:rsidR="00B37C8D" w:rsidRPr="00A63808" w:rsidRDefault="00B37C8D" w:rsidP="00AA6CA6">
            <w:pPr>
              <w:spacing w:after="0" w:line="240" w:lineRule="auto"/>
              <w:rPr>
                <w:rFonts w:ascii="Calibri" w:eastAsia="Times New Roman" w:hAnsi="Calibri" w:cs="Arial"/>
                <w:sz w:val="20"/>
                <w:szCs w:val="20"/>
                <w:lang w:eastAsia="es-MX"/>
              </w:rPr>
            </w:pPr>
          </w:p>
        </w:tc>
        <w:tc>
          <w:tcPr>
            <w:tcW w:w="146" w:type="dxa"/>
            <w:tcBorders>
              <w:top w:val="nil"/>
              <w:left w:val="nil"/>
              <w:bottom w:val="nil"/>
              <w:right w:val="nil"/>
            </w:tcBorders>
            <w:shd w:val="clear" w:color="auto" w:fill="auto"/>
            <w:noWrap/>
            <w:vAlign w:val="bottom"/>
            <w:hideMark/>
          </w:tcPr>
          <w:p w:rsidR="00B37C8D" w:rsidRPr="00A63808" w:rsidRDefault="00B37C8D" w:rsidP="00AA6CA6">
            <w:pPr>
              <w:spacing w:after="0" w:line="240" w:lineRule="auto"/>
              <w:rPr>
                <w:rFonts w:ascii="Calibri" w:eastAsia="Times New Roman" w:hAnsi="Calibri" w:cs="Arial"/>
                <w:sz w:val="20"/>
                <w:szCs w:val="20"/>
                <w:lang w:eastAsia="es-MX"/>
              </w:rPr>
            </w:pPr>
          </w:p>
        </w:tc>
        <w:tc>
          <w:tcPr>
            <w:tcW w:w="2431" w:type="dxa"/>
            <w:tcBorders>
              <w:top w:val="nil"/>
              <w:left w:val="nil"/>
              <w:bottom w:val="nil"/>
              <w:right w:val="nil"/>
            </w:tcBorders>
            <w:shd w:val="clear" w:color="auto" w:fill="auto"/>
            <w:noWrap/>
            <w:hideMark/>
          </w:tcPr>
          <w:p w:rsidR="00B37C8D" w:rsidRPr="00A63808" w:rsidRDefault="00B37C8D" w:rsidP="00AA6CA6">
            <w:pPr>
              <w:spacing w:after="0" w:line="240" w:lineRule="auto"/>
              <w:rPr>
                <w:rFonts w:ascii="Arial" w:eastAsia="Times New Roman" w:hAnsi="Arial" w:cs="Arial"/>
                <w:b/>
                <w:bCs/>
                <w:sz w:val="20"/>
                <w:szCs w:val="20"/>
                <w:lang w:eastAsia="es-MX"/>
              </w:rPr>
            </w:pPr>
          </w:p>
        </w:tc>
      </w:tr>
      <w:tr w:rsidR="00B37C8D" w:rsidRPr="00A63808" w:rsidTr="00AA6CA6">
        <w:trPr>
          <w:trHeight w:val="255"/>
        </w:trPr>
        <w:tc>
          <w:tcPr>
            <w:tcW w:w="5366" w:type="dxa"/>
            <w:gridSpan w:val="5"/>
            <w:tcBorders>
              <w:top w:val="nil"/>
              <w:left w:val="nil"/>
              <w:bottom w:val="nil"/>
              <w:right w:val="nil"/>
            </w:tcBorders>
            <w:shd w:val="clear" w:color="auto" w:fill="auto"/>
            <w:noWrap/>
            <w:vAlign w:val="bottom"/>
            <w:hideMark/>
          </w:tcPr>
          <w:p w:rsidR="00B37C8D" w:rsidRPr="00A63808" w:rsidRDefault="00B37C8D" w:rsidP="00AA6CA6">
            <w:pPr>
              <w:spacing w:after="0" w:line="240" w:lineRule="auto"/>
              <w:rPr>
                <w:rFonts w:ascii="Calibri" w:eastAsia="Times New Roman" w:hAnsi="Calibri" w:cs="Arial"/>
                <w:sz w:val="20"/>
                <w:szCs w:val="20"/>
                <w:lang w:eastAsia="es-MX"/>
              </w:rPr>
            </w:pPr>
            <w:r w:rsidRPr="00A63808">
              <w:rPr>
                <w:rFonts w:ascii="Calibri" w:eastAsia="Times New Roman" w:hAnsi="Calibri" w:cs="Arial"/>
                <w:sz w:val="20"/>
                <w:szCs w:val="20"/>
                <w:lang w:eastAsia="es-MX"/>
              </w:rPr>
              <w:t>Transferencias Internas y Asignaciones al Sector Público</w:t>
            </w:r>
          </w:p>
        </w:tc>
        <w:tc>
          <w:tcPr>
            <w:tcW w:w="2431" w:type="dxa"/>
            <w:tcBorders>
              <w:top w:val="nil"/>
              <w:left w:val="nil"/>
              <w:bottom w:val="nil"/>
              <w:right w:val="nil"/>
            </w:tcBorders>
            <w:shd w:val="clear" w:color="auto" w:fill="auto"/>
            <w:noWrap/>
            <w:hideMark/>
          </w:tcPr>
          <w:p w:rsidR="00B37C8D" w:rsidRPr="00A63808" w:rsidRDefault="00B37C8D" w:rsidP="00AA6CA6">
            <w:pPr>
              <w:spacing w:after="0" w:line="240" w:lineRule="auto"/>
              <w:jc w:val="right"/>
              <w:rPr>
                <w:rFonts w:ascii="Calibri" w:eastAsia="Times New Roman" w:hAnsi="Calibri" w:cs="Arial"/>
                <w:sz w:val="20"/>
                <w:szCs w:val="20"/>
                <w:lang w:eastAsia="es-MX"/>
              </w:rPr>
            </w:pPr>
            <w:r w:rsidRPr="00A63808">
              <w:rPr>
                <w:rFonts w:ascii="Calibri" w:eastAsia="Times New Roman" w:hAnsi="Calibri" w:cs="Arial"/>
                <w:sz w:val="20"/>
                <w:szCs w:val="20"/>
                <w:lang w:eastAsia="es-MX"/>
              </w:rPr>
              <w:t>0.00</w:t>
            </w:r>
          </w:p>
        </w:tc>
      </w:tr>
      <w:tr w:rsidR="00B37C8D" w:rsidRPr="00A63808" w:rsidTr="00AA6CA6">
        <w:trPr>
          <w:trHeight w:val="255"/>
        </w:trPr>
        <w:tc>
          <w:tcPr>
            <w:tcW w:w="5220" w:type="dxa"/>
            <w:gridSpan w:val="4"/>
            <w:tcBorders>
              <w:top w:val="nil"/>
              <w:left w:val="nil"/>
              <w:bottom w:val="nil"/>
              <w:right w:val="nil"/>
            </w:tcBorders>
            <w:shd w:val="clear" w:color="auto" w:fill="auto"/>
            <w:noWrap/>
            <w:vAlign w:val="bottom"/>
            <w:hideMark/>
          </w:tcPr>
          <w:p w:rsidR="00B37C8D" w:rsidRPr="00A63808" w:rsidRDefault="00B37C8D" w:rsidP="00AA6CA6">
            <w:pPr>
              <w:spacing w:after="0" w:line="240" w:lineRule="auto"/>
              <w:rPr>
                <w:rFonts w:ascii="Calibri" w:eastAsia="Times New Roman" w:hAnsi="Calibri" w:cs="Arial"/>
                <w:sz w:val="20"/>
                <w:szCs w:val="20"/>
                <w:lang w:eastAsia="es-MX"/>
              </w:rPr>
            </w:pPr>
            <w:r w:rsidRPr="00A63808">
              <w:rPr>
                <w:rFonts w:ascii="Calibri" w:eastAsia="Times New Roman" w:hAnsi="Calibri" w:cs="Arial"/>
                <w:sz w:val="20"/>
                <w:szCs w:val="20"/>
                <w:lang w:eastAsia="es-MX"/>
              </w:rPr>
              <w:t>Transferencias al Resto del Sector Público</w:t>
            </w:r>
          </w:p>
        </w:tc>
        <w:tc>
          <w:tcPr>
            <w:tcW w:w="146" w:type="dxa"/>
            <w:tcBorders>
              <w:top w:val="nil"/>
              <w:left w:val="nil"/>
              <w:bottom w:val="nil"/>
              <w:right w:val="nil"/>
            </w:tcBorders>
            <w:shd w:val="clear" w:color="auto" w:fill="auto"/>
            <w:noWrap/>
            <w:vAlign w:val="bottom"/>
            <w:hideMark/>
          </w:tcPr>
          <w:p w:rsidR="00B37C8D" w:rsidRPr="00A63808" w:rsidRDefault="00B37C8D" w:rsidP="00AA6CA6">
            <w:pPr>
              <w:spacing w:after="0" w:line="240" w:lineRule="auto"/>
              <w:rPr>
                <w:rFonts w:ascii="Calibri" w:eastAsia="Times New Roman" w:hAnsi="Calibri" w:cs="Arial"/>
                <w:sz w:val="20"/>
                <w:szCs w:val="20"/>
                <w:lang w:eastAsia="es-MX"/>
              </w:rPr>
            </w:pPr>
          </w:p>
        </w:tc>
        <w:tc>
          <w:tcPr>
            <w:tcW w:w="2431" w:type="dxa"/>
            <w:tcBorders>
              <w:top w:val="nil"/>
              <w:left w:val="nil"/>
              <w:bottom w:val="nil"/>
              <w:right w:val="nil"/>
            </w:tcBorders>
            <w:shd w:val="clear" w:color="auto" w:fill="auto"/>
            <w:noWrap/>
            <w:hideMark/>
          </w:tcPr>
          <w:p w:rsidR="00B37C8D" w:rsidRPr="00A63808" w:rsidRDefault="00B37C8D" w:rsidP="00AA6CA6">
            <w:pPr>
              <w:spacing w:after="0" w:line="240" w:lineRule="auto"/>
              <w:jc w:val="right"/>
              <w:rPr>
                <w:rFonts w:ascii="Calibri" w:eastAsia="Times New Roman" w:hAnsi="Calibri" w:cs="Arial"/>
                <w:sz w:val="20"/>
                <w:szCs w:val="20"/>
                <w:lang w:eastAsia="es-MX"/>
              </w:rPr>
            </w:pPr>
            <w:r w:rsidRPr="00A63808">
              <w:rPr>
                <w:rFonts w:ascii="Calibri" w:eastAsia="Times New Roman" w:hAnsi="Calibri" w:cs="Arial"/>
                <w:sz w:val="20"/>
                <w:szCs w:val="20"/>
                <w:lang w:eastAsia="es-MX"/>
              </w:rPr>
              <w:t>0.00</w:t>
            </w:r>
          </w:p>
        </w:tc>
      </w:tr>
      <w:tr w:rsidR="00B37C8D" w:rsidRPr="00A63808" w:rsidTr="00AA6CA6">
        <w:trPr>
          <w:trHeight w:val="255"/>
        </w:trPr>
        <w:tc>
          <w:tcPr>
            <w:tcW w:w="5220" w:type="dxa"/>
            <w:gridSpan w:val="4"/>
            <w:tcBorders>
              <w:top w:val="nil"/>
              <w:left w:val="nil"/>
              <w:bottom w:val="nil"/>
              <w:right w:val="nil"/>
            </w:tcBorders>
            <w:shd w:val="clear" w:color="auto" w:fill="auto"/>
            <w:noWrap/>
            <w:vAlign w:val="bottom"/>
            <w:hideMark/>
          </w:tcPr>
          <w:p w:rsidR="00B37C8D" w:rsidRPr="00A63808" w:rsidRDefault="00B37C8D" w:rsidP="00AA6CA6">
            <w:pPr>
              <w:spacing w:after="0" w:line="240" w:lineRule="auto"/>
              <w:rPr>
                <w:rFonts w:ascii="Calibri" w:eastAsia="Times New Roman" w:hAnsi="Calibri" w:cs="Arial"/>
                <w:sz w:val="20"/>
                <w:szCs w:val="20"/>
                <w:lang w:eastAsia="es-MX"/>
              </w:rPr>
            </w:pPr>
            <w:r w:rsidRPr="00A63808">
              <w:rPr>
                <w:rFonts w:ascii="Calibri" w:eastAsia="Times New Roman" w:hAnsi="Calibri" w:cs="Arial"/>
                <w:sz w:val="20"/>
                <w:szCs w:val="20"/>
                <w:lang w:eastAsia="es-MX"/>
              </w:rPr>
              <w:t>Subsidios y Subvenciones</w:t>
            </w:r>
          </w:p>
        </w:tc>
        <w:tc>
          <w:tcPr>
            <w:tcW w:w="146" w:type="dxa"/>
            <w:tcBorders>
              <w:top w:val="nil"/>
              <w:left w:val="nil"/>
              <w:bottom w:val="nil"/>
              <w:right w:val="nil"/>
            </w:tcBorders>
            <w:shd w:val="clear" w:color="auto" w:fill="auto"/>
            <w:noWrap/>
            <w:vAlign w:val="bottom"/>
            <w:hideMark/>
          </w:tcPr>
          <w:p w:rsidR="00B37C8D" w:rsidRPr="00A63808" w:rsidRDefault="00B37C8D" w:rsidP="00AA6CA6">
            <w:pPr>
              <w:spacing w:after="0" w:line="240" w:lineRule="auto"/>
              <w:rPr>
                <w:rFonts w:ascii="Calibri" w:eastAsia="Times New Roman" w:hAnsi="Calibri" w:cs="Arial"/>
                <w:sz w:val="20"/>
                <w:szCs w:val="20"/>
                <w:lang w:eastAsia="es-MX"/>
              </w:rPr>
            </w:pPr>
          </w:p>
        </w:tc>
        <w:tc>
          <w:tcPr>
            <w:tcW w:w="2431" w:type="dxa"/>
            <w:tcBorders>
              <w:top w:val="nil"/>
              <w:left w:val="nil"/>
              <w:bottom w:val="nil"/>
              <w:right w:val="nil"/>
            </w:tcBorders>
            <w:shd w:val="clear" w:color="auto" w:fill="auto"/>
            <w:noWrap/>
            <w:hideMark/>
          </w:tcPr>
          <w:p w:rsidR="00B37C8D" w:rsidRPr="00A63808" w:rsidRDefault="00B37C8D" w:rsidP="00AA6CA6">
            <w:pPr>
              <w:spacing w:after="0" w:line="240" w:lineRule="auto"/>
              <w:jc w:val="right"/>
              <w:rPr>
                <w:rFonts w:ascii="Calibri" w:eastAsia="Times New Roman" w:hAnsi="Calibri" w:cs="Arial"/>
                <w:sz w:val="20"/>
                <w:szCs w:val="20"/>
                <w:lang w:eastAsia="es-MX"/>
              </w:rPr>
            </w:pPr>
            <w:r w:rsidRPr="00A63808">
              <w:rPr>
                <w:rFonts w:ascii="Calibri" w:eastAsia="Times New Roman" w:hAnsi="Calibri" w:cs="Arial"/>
                <w:sz w:val="20"/>
                <w:szCs w:val="20"/>
                <w:lang w:eastAsia="es-MX"/>
              </w:rPr>
              <w:t>0.00</w:t>
            </w:r>
          </w:p>
        </w:tc>
      </w:tr>
      <w:tr w:rsidR="00B37C8D" w:rsidRPr="00A63808" w:rsidTr="00AA6CA6">
        <w:trPr>
          <w:trHeight w:val="255"/>
        </w:trPr>
        <w:tc>
          <w:tcPr>
            <w:tcW w:w="5074" w:type="dxa"/>
            <w:gridSpan w:val="3"/>
            <w:tcBorders>
              <w:top w:val="nil"/>
              <w:left w:val="nil"/>
              <w:bottom w:val="nil"/>
              <w:right w:val="nil"/>
            </w:tcBorders>
            <w:shd w:val="clear" w:color="auto" w:fill="auto"/>
            <w:noWrap/>
            <w:vAlign w:val="bottom"/>
            <w:hideMark/>
          </w:tcPr>
          <w:p w:rsidR="00B37C8D" w:rsidRPr="00A63808" w:rsidRDefault="00B37C8D" w:rsidP="00AA6CA6">
            <w:pPr>
              <w:spacing w:after="0" w:line="240" w:lineRule="auto"/>
              <w:rPr>
                <w:rFonts w:ascii="Calibri" w:eastAsia="Times New Roman" w:hAnsi="Calibri" w:cs="Arial"/>
                <w:sz w:val="20"/>
                <w:szCs w:val="20"/>
                <w:lang w:eastAsia="es-MX"/>
              </w:rPr>
            </w:pPr>
            <w:r w:rsidRPr="00A63808">
              <w:rPr>
                <w:rFonts w:ascii="Calibri" w:eastAsia="Times New Roman" w:hAnsi="Calibri" w:cs="Arial"/>
                <w:sz w:val="20"/>
                <w:szCs w:val="20"/>
                <w:lang w:eastAsia="es-MX"/>
              </w:rPr>
              <w:t>Ayudas Sociales</w:t>
            </w:r>
          </w:p>
        </w:tc>
        <w:tc>
          <w:tcPr>
            <w:tcW w:w="146" w:type="dxa"/>
            <w:tcBorders>
              <w:top w:val="nil"/>
              <w:left w:val="nil"/>
              <w:bottom w:val="nil"/>
              <w:right w:val="nil"/>
            </w:tcBorders>
            <w:shd w:val="clear" w:color="auto" w:fill="auto"/>
            <w:noWrap/>
            <w:vAlign w:val="bottom"/>
            <w:hideMark/>
          </w:tcPr>
          <w:p w:rsidR="00B37C8D" w:rsidRPr="00A63808" w:rsidRDefault="00B37C8D" w:rsidP="00AA6CA6">
            <w:pPr>
              <w:spacing w:after="0" w:line="240" w:lineRule="auto"/>
              <w:rPr>
                <w:rFonts w:ascii="Calibri" w:eastAsia="Times New Roman" w:hAnsi="Calibri" w:cs="Arial"/>
                <w:sz w:val="20"/>
                <w:szCs w:val="20"/>
                <w:lang w:eastAsia="es-MX"/>
              </w:rPr>
            </w:pPr>
          </w:p>
        </w:tc>
        <w:tc>
          <w:tcPr>
            <w:tcW w:w="146" w:type="dxa"/>
            <w:tcBorders>
              <w:top w:val="nil"/>
              <w:left w:val="nil"/>
              <w:bottom w:val="nil"/>
              <w:right w:val="nil"/>
            </w:tcBorders>
            <w:shd w:val="clear" w:color="auto" w:fill="auto"/>
            <w:noWrap/>
            <w:vAlign w:val="bottom"/>
            <w:hideMark/>
          </w:tcPr>
          <w:p w:rsidR="00B37C8D" w:rsidRPr="00A63808" w:rsidRDefault="00B37C8D" w:rsidP="00AA6CA6">
            <w:pPr>
              <w:spacing w:after="0" w:line="240" w:lineRule="auto"/>
              <w:rPr>
                <w:rFonts w:ascii="Calibri" w:eastAsia="Times New Roman" w:hAnsi="Calibri" w:cs="Arial"/>
                <w:sz w:val="20"/>
                <w:szCs w:val="20"/>
                <w:lang w:eastAsia="es-MX"/>
              </w:rPr>
            </w:pPr>
          </w:p>
        </w:tc>
        <w:tc>
          <w:tcPr>
            <w:tcW w:w="2431" w:type="dxa"/>
            <w:tcBorders>
              <w:top w:val="nil"/>
              <w:left w:val="nil"/>
              <w:bottom w:val="nil"/>
              <w:right w:val="nil"/>
            </w:tcBorders>
            <w:shd w:val="clear" w:color="auto" w:fill="auto"/>
            <w:noWrap/>
            <w:hideMark/>
          </w:tcPr>
          <w:p w:rsidR="00B37C8D" w:rsidRPr="00A63808" w:rsidRDefault="00B37C8D" w:rsidP="00AA6CA6">
            <w:pPr>
              <w:spacing w:after="0" w:line="240" w:lineRule="auto"/>
              <w:jc w:val="right"/>
              <w:rPr>
                <w:rFonts w:ascii="Calibri" w:eastAsia="Times New Roman" w:hAnsi="Calibri" w:cs="Arial"/>
                <w:sz w:val="20"/>
                <w:szCs w:val="20"/>
                <w:lang w:eastAsia="es-MX"/>
              </w:rPr>
            </w:pPr>
            <w:r>
              <w:rPr>
                <w:rFonts w:ascii="Calibri" w:eastAsia="Times New Roman" w:hAnsi="Calibri" w:cs="Arial"/>
                <w:sz w:val="20"/>
                <w:szCs w:val="20"/>
                <w:lang w:eastAsia="es-MX"/>
              </w:rPr>
              <w:t>50</w:t>
            </w:r>
            <w:r w:rsidRPr="00A63808">
              <w:rPr>
                <w:rFonts w:ascii="Calibri" w:eastAsia="Times New Roman" w:hAnsi="Calibri" w:cs="Arial"/>
                <w:sz w:val="20"/>
                <w:szCs w:val="20"/>
                <w:lang w:eastAsia="es-MX"/>
              </w:rPr>
              <w:t>,</w:t>
            </w:r>
            <w:r>
              <w:rPr>
                <w:rFonts w:ascii="Calibri" w:eastAsia="Times New Roman" w:hAnsi="Calibri" w:cs="Arial"/>
                <w:sz w:val="20"/>
                <w:szCs w:val="20"/>
                <w:lang w:eastAsia="es-MX"/>
              </w:rPr>
              <w:t>000</w:t>
            </w:r>
            <w:r w:rsidRPr="00A63808">
              <w:rPr>
                <w:rFonts w:ascii="Calibri" w:eastAsia="Times New Roman" w:hAnsi="Calibri" w:cs="Arial"/>
                <w:sz w:val="20"/>
                <w:szCs w:val="20"/>
                <w:lang w:eastAsia="es-MX"/>
              </w:rPr>
              <w:t>.00</w:t>
            </w:r>
          </w:p>
        </w:tc>
      </w:tr>
    </w:tbl>
    <w:p w:rsidR="00B37C8D" w:rsidRDefault="00B37C8D" w:rsidP="00B37C8D">
      <w:pPr>
        <w:jc w:val="both"/>
        <w:rPr>
          <w:sz w:val="20"/>
          <w:szCs w:val="20"/>
        </w:rPr>
      </w:pPr>
    </w:p>
    <w:p w:rsidR="00B37C8D" w:rsidRDefault="00B37C8D" w:rsidP="00B37C8D">
      <w:pPr>
        <w:jc w:val="both"/>
        <w:rPr>
          <w:sz w:val="20"/>
          <w:szCs w:val="20"/>
        </w:rPr>
      </w:pPr>
    </w:p>
    <w:p w:rsidR="00B37C8D" w:rsidRDefault="00B37C8D" w:rsidP="00B37C8D">
      <w:pPr>
        <w:jc w:val="both"/>
        <w:rPr>
          <w:sz w:val="20"/>
          <w:szCs w:val="20"/>
        </w:rPr>
      </w:pPr>
    </w:p>
    <w:p w:rsidR="00B37C8D" w:rsidRDefault="00B37C8D" w:rsidP="00B37C8D">
      <w:pPr>
        <w:jc w:val="both"/>
        <w:rPr>
          <w:sz w:val="20"/>
          <w:szCs w:val="20"/>
        </w:rPr>
      </w:pPr>
    </w:p>
    <w:p w:rsidR="00B37C8D" w:rsidRDefault="00B37C8D" w:rsidP="00B37C8D">
      <w:pPr>
        <w:jc w:val="both"/>
        <w:rPr>
          <w:sz w:val="20"/>
          <w:szCs w:val="20"/>
        </w:rPr>
      </w:pPr>
    </w:p>
    <w:p w:rsidR="00B37C8D" w:rsidRDefault="00B37C8D" w:rsidP="00B37C8D">
      <w:pPr>
        <w:jc w:val="both"/>
        <w:rPr>
          <w:sz w:val="20"/>
          <w:szCs w:val="20"/>
        </w:rPr>
      </w:pPr>
    </w:p>
    <w:p w:rsidR="00B37C8D" w:rsidRDefault="00B37C8D" w:rsidP="00B37C8D">
      <w:pPr>
        <w:jc w:val="both"/>
        <w:rPr>
          <w:sz w:val="20"/>
          <w:szCs w:val="20"/>
        </w:rPr>
      </w:pPr>
    </w:p>
    <w:p w:rsidR="00B37C8D" w:rsidRDefault="00B37C8D" w:rsidP="00B37C8D">
      <w:pPr>
        <w:jc w:val="both"/>
        <w:rPr>
          <w:sz w:val="20"/>
          <w:szCs w:val="20"/>
        </w:rPr>
      </w:pPr>
    </w:p>
    <w:p w:rsidR="00B37C8D" w:rsidRDefault="00B37C8D" w:rsidP="00B37C8D">
      <w:pPr>
        <w:jc w:val="both"/>
        <w:rPr>
          <w:sz w:val="20"/>
          <w:szCs w:val="20"/>
        </w:rPr>
      </w:pPr>
      <w:r>
        <w:rPr>
          <w:sz w:val="20"/>
          <w:szCs w:val="20"/>
        </w:rPr>
        <w:t>En el mes de Diciembre de 2017, se registran $50,000.00 en la cuenta Ayudas sociales, por apoyo económico a estudiantes que participaron en el proyecto “Corporativo Empresarial ITSSY”, dicho recurso corresponde al proyecto  “</w:t>
      </w:r>
      <w:r w:rsidRPr="003F2225">
        <w:rPr>
          <w:rFonts w:ascii="Calibri" w:eastAsia="Times New Roman" w:hAnsi="Calibri" w:cs="Arial"/>
          <w:sz w:val="20"/>
          <w:szCs w:val="20"/>
          <w:lang w:eastAsia="es-MX"/>
        </w:rPr>
        <w:t>Aplicación de Diagnósticos a Emprendedores y/o MIPYMES</w:t>
      </w:r>
      <w:r>
        <w:rPr>
          <w:rFonts w:ascii="Calibri" w:eastAsia="Times New Roman" w:hAnsi="Calibri" w:cs="Arial"/>
          <w:sz w:val="20"/>
          <w:szCs w:val="20"/>
          <w:lang w:eastAsia="es-MX"/>
        </w:rPr>
        <w:t>” (2017)</w:t>
      </w:r>
      <w:r>
        <w:rPr>
          <w:sz w:val="20"/>
          <w:szCs w:val="20"/>
        </w:rPr>
        <w:t xml:space="preserve">. </w:t>
      </w:r>
    </w:p>
    <w:p w:rsidR="00B37C8D" w:rsidRDefault="00B37C8D" w:rsidP="00B37C8D">
      <w:pPr>
        <w:jc w:val="both"/>
        <w:rPr>
          <w:sz w:val="20"/>
          <w:szCs w:val="20"/>
        </w:rPr>
      </w:pPr>
      <w:r>
        <w:rPr>
          <w:sz w:val="20"/>
          <w:szCs w:val="20"/>
        </w:rPr>
        <w:t>S</w:t>
      </w:r>
      <w:r w:rsidRPr="00D3754B">
        <w:rPr>
          <w:sz w:val="20"/>
          <w:szCs w:val="20"/>
        </w:rPr>
        <w:t>e registra</w:t>
      </w:r>
      <w:r>
        <w:rPr>
          <w:sz w:val="20"/>
          <w:szCs w:val="20"/>
        </w:rPr>
        <w:t>n en el mes de Diciembre 2017</w:t>
      </w:r>
      <w:r w:rsidRPr="00D3754B">
        <w:rPr>
          <w:sz w:val="20"/>
          <w:szCs w:val="20"/>
        </w:rPr>
        <w:t>, gastos pagados con saldos de recursos</w:t>
      </w:r>
      <w:r>
        <w:rPr>
          <w:sz w:val="20"/>
          <w:szCs w:val="20"/>
        </w:rPr>
        <w:t xml:space="preserve"> de proyectos </w:t>
      </w:r>
      <w:r w:rsidRPr="00D3754B">
        <w:rPr>
          <w:sz w:val="20"/>
          <w:szCs w:val="20"/>
        </w:rPr>
        <w:t xml:space="preserve"> del ejercicio anterior, como se detalla a continuación:</w:t>
      </w:r>
    </w:p>
    <w:p w:rsidR="00B37C8D" w:rsidRDefault="00B37C8D" w:rsidP="00B37C8D">
      <w:pPr>
        <w:jc w:val="both"/>
        <w:rPr>
          <w:sz w:val="20"/>
          <w:szCs w:val="20"/>
        </w:rPr>
      </w:pPr>
    </w:p>
    <w:p w:rsidR="00B37C8D" w:rsidRDefault="00B37C8D" w:rsidP="00B37C8D">
      <w:pPr>
        <w:jc w:val="both"/>
        <w:rPr>
          <w:sz w:val="20"/>
          <w:szCs w:val="20"/>
        </w:rPr>
      </w:pPr>
    </w:p>
    <w:p w:rsidR="00B37C8D" w:rsidRDefault="00B37C8D" w:rsidP="00B37C8D">
      <w:pPr>
        <w:jc w:val="both"/>
        <w:rPr>
          <w:sz w:val="20"/>
          <w:szCs w:val="20"/>
        </w:rPr>
      </w:pPr>
    </w:p>
    <w:tbl>
      <w:tblPr>
        <w:tblW w:w="13394" w:type="dxa"/>
        <w:tblInd w:w="65" w:type="dxa"/>
        <w:tblCellMar>
          <w:left w:w="70" w:type="dxa"/>
          <w:right w:w="70" w:type="dxa"/>
        </w:tblCellMar>
        <w:tblLook w:val="04A0" w:firstRow="1" w:lastRow="0" w:firstColumn="1" w:lastColumn="0" w:noHBand="0" w:noVBand="1"/>
      </w:tblPr>
      <w:tblGrid>
        <w:gridCol w:w="1176"/>
        <w:gridCol w:w="1176"/>
        <w:gridCol w:w="1176"/>
        <w:gridCol w:w="146"/>
        <w:gridCol w:w="14"/>
        <w:gridCol w:w="132"/>
        <w:gridCol w:w="28"/>
        <w:gridCol w:w="126"/>
        <w:gridCol w:w="1134"/>
        <w:gridCol w:w="1134"/>
        <w:gridCol w:w="993"/>
        <w:gridCol w:w="1275"/>
        <w:gridCol w:w="1701"/>
        <w:gridCol w:w="3004"/>
        <w:gridCol w:w="28"/>
        <w:gridCol w:w="118"/>
        <w:gridCol w:w="33"/>
      </w:tblGrid>
      <w:tr w:rsidR="00B37C8D" w:rsidRPr="00D3754B" w:rsidTr="00AA6CA6">
        <w:trPr>
          <w:gridAfter w:val="4"/>
          <w:wAfter w:w="3183" w:type="dxa"/>
          <w:trHeight w:val="255"/>
        </w:trPr>
        <w:tc>
          <w:tcPr>
            <w:tcW w:w="397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C8D" w:rsidRPr="00D3754B" w:rsidRDefault="00B37C8D" w:rsidP="00AA6CA6">
            <w:pPr>
              <w:spacing w:after="0" w:line="240" w:lineRule="auto"/>
              <w:jc w:val="center"/>
              <w:rPr>
                <w:rFonts w:ascii="Calibri" w:eastAsia="Times New Roman" w:hAnsi="Calibri" w:cs="Arial"/>
                <w:b/>
                <w:bCs/>
                <w:sz w:val="20"/>
                <w:szCs w:val="20"/>
                <w:lang w:eastAsia="es-MX"/>
              </w:rPr>
            </w:pPr>
            <w:r w:rsidRPr="00D3754B">
              <w:rPr>
                <w:rFonts w:ascii="Calibri" w:eastAsia="Times New Roman" w:hAnsi="Calibri" w:cs="Arial"/>
                <w:b/>
                <w:bCs/>
                <w:sz w:val="20"/>
                <w:szCs w:val="20"/>
                <w:lang w:eastAsia="es-MX"/>
              </w:rPr>
              <w:t>Proyecto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37C8D" w:rsidRPr="00D3754B" w:rsidRDefault="00B37C8D" w:rsidP="00AA6CA6">
            <w:pPr>
              <w:spacing w:after="0" w:line="240" w:lineRule="auto"/>
              <w:rPr>
                <w:rFonts w:ascii="Calibri" w:eastAsia="Times New Roman" w:hAnsi="Calibri" w:cs="Arial"/>
                <w:b/>
                <w:bCs/>
                <w:sz w:val="20"/>
                <w:szCs w:val="20"/>
                <w:lang w:eastAsia="es-MX"/>
              </w:rPr>
            </w:pPr>
            <w:r w:rsidRPr="00D3754B">
              <w:rPr>
                <w:rFonts w:ascii="Calibri" w:eastAsia="Times New Roman" w:hAnsi="Calibri" w:cs="Arial"/>
                <w:b/>
                <w:bCs/>
                <w:sz w:val="20"/>
                <w:szCs w:val="20"/>
                <w:lang w:eastAsia="es-MX"/>
              </w:rPr>
              <w:t>Capítulo 1000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37C8D" w:rsidRPr="00D3754B" w:rsidRDefault="00B37C8D" w:rsidP="00AA6CA6">
            <w:pPr>
              <w:spacing w:after="0" w:line="240" w:lineRule="auto"/>
              <w:rPr>
                <w:rFonts w:ascii="Calibri" w:eastAsia="Times New Roman" w:hAnsi="Calibri" w:cs="Arial"/>
                <w:b/>
                <w:bCs/>
                <w:sz w:val="20"/>
                <w:szCs w:val="20"/>
                <w:lang w:eastAsia="es-MX"/>
              </w:rPr>
            </w:pPr>
            <w:r w:rsidRPr="00D3754B">
              <w:rPr>
                <w:rFonts w:ascii="Calibri" w:eastAsia="Times New Roman" w:hAnsi="Calibri" w:cs="Arial"/>
                <w:b/>
                <w:bCs/>
                <w:sz w:val="20"/>
                <w:szCs w:val="20"/>
                <w:lang w:eastAsia="es-MX"/>
              </w:rPr>
              <w:t>Capítulo 2000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37C8D" w:rsidRPr="00D3754B" w:rsidRDefault="00B37C8D" w:rsidP="00AA6CA6">
            <w:pPr>
              <w:spacing w:after="0" w:line="240" w:lineRule="auto"/>
              <w:rPr>
                <w:rFonts w:ascii="Calibri" w:eastAsia="Times New Roman" w:hAnsi="Calibri" w:cs="Arial"/>
                <w:b/>
                <w:bCs/>
                <w:sz w:val="20"/>
                <w:szCs w:val="20"/>
                <w:lang w:eastAsia="es-MX"/>
              </w:rPr>
            </w:pPr>
            <w:r w:rsidRPr="00D3754B">
              <w:rPr>
                <w:rFonts w:ascii="Calibri" w:eastAsia="Times New Roman" w:hAnsi="Calibri" w:cs="Arial"/>
                <w:b/>
                <w:bCs/>
                <w:sz w:val="20"/>
                <w:szCs w:val="20"/>
                <w:lang w:eastAsia="es-MX"/>
              </w:rPr>
              <w:t>Capítulo 3000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37C8D" w:rsidRPr="00D3754B" w:rsidRDefault="00B37C8D" w:rsidP="00AA6CA6">
            <w:pPr>
              <w:spacing w:after="0" w:line="240" w:lineRule="auto"/>
              <w:rPr>
                <w:rFonts w:ascii="Calibri" w:eastAsia="Times New Roman" w:hAnsi="Calibri" w:cs="Arial"/>
                <w:b/>
                <w:bCs/>
                <w:sz w:val="20"/>
                <w:szCs w:val="20"/>
                <w:lang w:eastAsia="es-MX"/>
              </w:rPr>
            </w:pPr>
            <w:r w:rsidRPr="00D3754B">
              <w:rPr>
                <w:rFonts w:ascii="Calibri" w:eastAsia="Times New Roman" w:hAnsi="Calibri" w:cs="Arial"/>
                <w:b/>
                <w:bCs/>
                <w:sz w:val="20"/>
                <w:szCs w:val="20"/>
                <w:lang w:eastAsia="es-MX"/>
              </w:rPr>
              <w:t>Capítulo</w:t>
            </w:r>
            <w:r>
              <w:rPr>
                <w:rFonts w:ascii="Calibri" w:eastAsia="Times New Roman" w:hAnsi="Calibri" w:cs="Arial"/>
                <w:b/>
                <w:bCs/>
                <w:sz w:val="20"/>
                <w:szCs w:val="20"/>
                <w:lang w:eastAsia="es-MX"/>
              </w:rPr>
              <w:t xml:space="preserve"> 4</w:t>
            </w:r>
            <w:r w:rsidRPr="00D3754B">
              <w:rPr>
                <w:rFonts w:ascii="Calibri" w:eastAsia="Times New Roman" w:hAnsi="Calibri" w:cs="Arial"/>
                <w:b/>
                <w:bCs/>
                <w:sz w:val="20"/>
                <w:szCs w:val="20"/>
                <w:lang w:eastAsia="es-MX"/>
              </w:rPr>
              <w:t>000</w:t>
            </w:r>
          </w:p>
        </w:tc>
        <w:tc>
          <w:tcPr>
            <w:tcW w:w="1701" w:type="dxa"/>
            <w:tcBorders>
              <w:top w:val="nil"/>
              <w:left w:val="nil"/>
              <w:bottom w:val="nil"/>
              <w:right w:val="nil"/>
            </w:tcBorders>
            <w:shd w:val="clear" w:color="auto" w:fill="auto"/>
            <w:noWrap/>
            <w:vAlign w:val="bottom"/>
            <w:hideMark/>
          </w:tcPr>
          <w:p w:rsidR="00B37C8D" w:rsidRPr="00D3754B" w:rsidRDefault="00B37C8D" w:rsidP="00AA6CA6">
            <w:pPr>
              <w:spacing w:after="0" w:line="240" w:lineRule="auto"/>
              <w:rPr>
                <w:rFonts w:ascii="Calibri" w:eastAsia="Times New Roman" w:hAnsi="Calibri" w:cs="Arial"/>
                <w:b/>
                <w:bCs/>
                <w:sz w:val="20"/>
                <w:szCs w:val="20"/>
                <w:lang w:eastAsia="es-MX"/>
              </w:rPr>
            </w:pPr>
            <w:r w:rsidRPr="00D3754B">
              <w:rPr>
                <w:rFonts w:ascii="Calibri" w:eastAsia="Times New Roman" w:hAnsi="Calibri" w:cs="Arial"/>
                <w:b/>
                <w:bCs/>
                <w:sz w:val="20"/>
                <w:szCs w:val="20"/>
                <w:lang w:eastAsia="es-MX"/>
              </w:rPr>
              <w:t xml:space="preserve">Total del Gasto </w:t>
            </w:r>
          </w:p>
        </w:tc>
      </w:tr>
      <w:tr w:rsidR="00B37C8D" w:rsidRPr="00D3754B" w:rsidTr="00AA6CA6">
        <w:trPr>
          <w:gridAfter w:val="4"/>
          <w:wAfter w:w="3183" w:type="dxa"/>
          <w:trHeight w:val="255"/>
        </w:trPr>
        <w:tc>
          <w:tcPr>
            <w:tcW w:w="3974" w:type="dxa"/>
            <w:gridSpan w:val="8"/>
            <w:tcBorders>
              <w:top w:val="nil"/>
              <w:left w:val="single" w:sz="4" w:space="0" w:color="auto"/>
              <w:bottom w:val="single" w:sz="4" w:space="0" w:color="auto"/>
              <w:right w:val="single" w:sz="4" w:space="0" w:color="auto"/>
            </w:tcBorders>
            <w:shd w:val="clear" w:color="auto" w:fill="auto"/>
            <w:noWrap/>
            <w:vAlign w:val="bottom"/>
            <w:hideMark/>
          </w:tcPr>
          <w:p w:rsidR="00B37C8D" w:rsidRPr="00D3754B" w:rsidRDefault="00B37C8D" w:rsidP="00AA6CA6">
            <w:pPr>
              <w:spacing w:after="0" w:line="240" w:lineRule="auto"/>
              <w:jc w:val="right"/>
              <w:rPr>
                <w:rFonts w:ascii="Calibri" w:eastAsia="Times New Roman" w:hAnsi="Calibri" w:cs="Arial"/>
                <w:sz w:val="20"/>
                <w:szCs w:val="20"/>
                <w:lang w:eastAsia="es-MX"/>
              </w:rPr>
            </w:pPr>
            <w:r w:rsidRPr="00D3754B">
              <w:rPr>
                <w:rFonts w:ascii="Calibri" w:eastAsia="Times New Roman" w:hAnsi="Calibri" w:cs="Arial"/>
                <w:sz w:val="20"/>
                <w:szCs w:val="20"/>
                <w:lang w:eastAsia="es-MX"/>
              </w:rPr>
              <w:t xml:space="preserve"> Programa para el desarrollo profesional docente</w:t>
            </w:r>
          </w:p>
        </w:tc>
        <w:tc>
          <w:tcPr>
            <w:tcW w:w="1134" w:type="dxa"/>
            <w:tcBorders>
              <w:top w:val="nil"/>
              <w:left w:val="nil"/>
              <w:bottom w:val="single" w:sz="4" w:space="0" w:color="auto"/>
              <w:right w:val="single" w:sz="4" w:space="0" w:color="auto"/>
            </w:tcBorders>
            <w:shd w:val="clear" w:color="auto" w:fill="auto"/>
            <w:noWrap/>
            <w:vAlign w:val="bottom"/>
            <w:hideMark/>
          </w:tcPr>
          <w:p w:rsidR="00B37C8D" w:rsidRPr="00D3754B" w:rsidRDefault="00B37C8D" w:rsidP="00AA6CA6">
            <w:pPr>
              <w:spacing w:after="0" w:line="240" w:lineRule="auto"/>
              <w:rPr>
                <w:rFonts w:ascii="Calibri" w:eastAsia="Times New Roman" w:hAnsi="Calibri" w:cs="Arial"/>
                <w:sz w:val="20"/>
                <w:szCs w:val="20"/>
                <w:lang w:eastAsia="es-MX"/>
              </w:rPr>
            </w:pPr>
            <w:r w:rsidRPr="00D3754B">
              <w:rPr>
                <w:rFonts w:ascii="Calibri" w:eastAsia="Times New Roman" w:hAnsi="Calibri" w:cs="Arial"/>
                <w:sz w:val="20"/>
                <w:szCs w:val="2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B37C8D" w:rsidRPr="00D3754B" w:rsidRDefault="00B37C8D" w:rsidP="00AA6CA6">
            <w:pPr>
              <w:spacing w:after="0" w:line="240" w:lineRule="auto"/>
              <w:rPr>
                <w:rFonts w:ascii="Calibri" w:eastAsia="Times New Roman" w:hAnsi="Calibri" w:cs="Arial"/>
                <w:sz w:val="20"/>
                <w:szCs w:val="20"/>
                <w:lang w:eastAsia="es-MX"/>
              </w:rPr>
            </w:pPr>
            <w:r w:rsidRPr="00D3754B">
              <w:rPr>
                <w:rFonts w:ascii="Calibri" w:eastAsia="Times New Roman" w:hAnsi="Calibri" w:cs="Arial"/>
                <w:sz w:val="20"/>
                <w:szCs w:val="20"/>
                <w:lang w:eastAsia="es-MX"/>
              </w:rPr>
              <w:t> </w:t>
            </w:r>
          </w:p>
        </w:tc>
        <w:tc>
          <w:tcPr>
            <w:tcW w:w="993" w:type="dxa"/>
            <w:tcBorders>
              <w:top w:val="nil"/>
              <w:left w:val="nil"/>
              <w:bottom w:val="single" w:sz="4" w:space="0" w:color="auto"/>
              <w:right w:val="single" w:sz="4" w:space="0" w:color="auto"/>
            </w:tcBorders>
            <w:shd w:val="clear" w:color="auto" w:fill="auto"/>
            <w:noWrap/>
            <w:vAlign w:val="bottom"/>
          </w:tcPr>
          <w:p w:rsidR="00B37C8D" w:rsidRPr="00D3754B" w:rsidRDefault="00B37C8D" w:rsidP="00AA6CA6">
            <w:pPr>
              <w:spacing w:after="0" w:line="240" w:lineRule="auto"/>
              <w:jc w:val="right"/>
              <w:rPr>
                <w:rFonts w:ascii="Calibri" w:eastAsia="Times New Roman" w:hAnsi="Calibri" w:cs="Arial"/>
                <w:sz w:val="20"/>
                <w:szCs w:val="20"/>
                <w:lang w:eastAsia="es-MX"/>
              </w:rPr>
            </w:pPr>
          </w:p>
        </w:tc>
        <w:tc>
          <w:tcPr>
            <w:tcW w:w="1275" w:type="dxa"/>
            <w:tcBorders>
              <w:top w:val="nil"/>
              <w:left w:val="nil"/>
              <w:bottom w:val="single" w:sz="4" w:space="0" w:color="auto"/>
              <w:right w:val="single" w:sz="4" w:space="0" w:color="auto"/>
            </w:tcBorders>
            <w:shd w:val="clear" w:color="auto" w:fill="auto"/>
            <w:noWrap/>
            <w:vAlign w:val="bottom"/>
          </w:tcPr>
          <w:p w:rsidR="00B37C8D" w:rsidRPr="00D3754B" w:rsidRDefault="00B37C8D" w:rsidP="00AA6CA6">
            <w:pPr>
              <w:spacing w:after="0" w:line="240" w:lineRule="auto"/>
              <w:jc w:val="right"/>
              <w:rPr>
                <w:rFonts w:ascii="Calibri" w:eastAsia="Times New Roman" w:hAnsi="Calibri" w:cs="Arial"/>
                <w:sz w:val="20"/>
                <w:szCs w:val="20"/>
                <w:lang w:eastAsia="es-MX"/>
              </w:rPr>
            </w:pP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tcPr>
          <w:p w:rsidR="00B37C8D" w:rsidRPr="00D3754B" w:rsidRDefault="00B37C8D" w:rsidP="00AA6CA6">
            <w:pPr>
              <w:spacing w:after="0" w:line="240" w:lineRule="auto"/>
              <w:jc w:val="right"/>
              <w:rPr>
                <w:rFonts w:ascii="Calibri" w:eastAsia="Times New Roman" w:hAnsi="Calibri" w:cs="Arial"/>
                <w:b/>
                <w:bCs/>
                <w:sz w:val="20"/>
                <w:szCs w:val="20"/>
                <w:lang w:eastAsia="es-MX"/>
              </w:rPr>
            </w:pPr>
          </w:p>
        </w:tc>
      </w:tr>
      <w:tr w:rsidR="00B37C8D" w:rsidRPr="00D3754B" w:rsidTr="00AA6CA6">
        <w:trPr>
          <w:gridAfter w:val="4"/>
          <w:wAfter w:w="3183" w:type="dxa"/>
          <w:trHeight w:val="255"/>
        </w:trPr>
        <w:tc>
          <w:tcPr>
            <w:tcW w:w="3974" w:type="dxa"/>
            <w:gridSpan w:val="8"/>
            <w:tcBorders>
              <w:top w:val="nil"/>
              <w:left w:val="single" w:sz="4" w:space="0" w:color="auto"/>
              <w:bottom w:val="single" w:sz="4" w:space="0" w:color="auto"/>
              <w:right w:val="single" w:sz="4" w:space="0" w:color="auto"/>
            </w:tcBorders>
            <w:shd w:val="clear" w:color="auto" w:fill="auto"/>
            <w:noWrap/>
            <w:vAlign w:val="bottom"/>
          </w:tcPr>
          <w:p w:rsidR="00B37C8D" w:rsidRDefault="00B37C8D" w:rsidP="00AA6CA6">
            <w:pPr>
              <w:spacing w:after="0" w:line="240" w:lineRule="auto"/>
              <w:jc w:val="right"/>
              <w:rPr>
                <w:rFonts w:ascii="Calibri" w:eastAsia="Times New Roman" w:hAnsi="Calibri" w:cs="Arial"/>
                <w:sz w:val="20"/>
                <w:szCs w:val="20"/>
                <w:lang w:eastAsia="es-MX"/>
              </w:rPr>
            </w:pPr>
            <w:r>
              <w:rPr>
                <w:rFonts w:ascii="Calibri" w:eastAsia="Times New Roman" w:hAnsi="Calibri" w:cs="Arial"/>
                <w:sz w:val="20"/>
                <w:szCs w:val="20"/>
                <w:lang w:eastAsia="es-MX"/>
              </w:rPr>
              <w:t xml:space="preserve">Proyecto Incubadora de Negocios </w:t>
            </w:r>
          </w:p>
        </w:tc>
        <w:tc>
          <w:tcPr>
            <w:tcW w:w="1134" w:type="dxa"/>
            <w:tcBorders>
              <w:top w:val="nil"/>
              <w:left w:val="nil"/>
              <w:bottom w:val="single" w:sz="4" w:space="0" w:color="auto"/>
              <w:right w:val="single" w:sz="4" w:space="0" w:color="auto"/>
            </w:tcBorders>
            <w:shd w:val="clear" w:color="auto" w:fill="auto"/>
            <w:noWrap/>
            <w:vAlign w:val="bottom"/>
          </w:tcPr>
          <w:p w:rsidR="00B37C8D" w:rsidRPr="00D3754B" w:rsidRDefault="00B37C8D" w:rsidP="00AA6CA6">
            <w:pPr>
              <w:spacing w:after="0" w:line="240" w:lineRule="auto"/>
              <w:rPr>
                <w:rFonts w:ascii="Calibri" w:eastAsia="Times New Roman" w:hAnsi="Calibri" w:cs="Arial"/>
                <w:sz w:val="20"/>
                <w:szCs w:val="20"/>
                <w:lang w:eastAsia="es-MX"/>
              </w:rPr>
            </w:pPr>
          </w:p>
        </w:tc>
        <w:tc>
          <w:tcPr>
            <w:tcW w:w="1134" w:type="dxa"/>
            <w:tcBorders>
              <w:top w:val="nil"/>
              <w:left w:val="nil"/>
              <w:bottom w:val="single" w:sz="4" w:space="0" w:color="auto"/>
              <w:right w:val="single" w:sz="4" w:space="0" w:color="auto"/>
            </w:tcBorders>
            <w:shd w:val="clear" w:color="auto" w:fill="auto"/>
            <w:noWrap/>
            <w:vAlign w:val="bottom"/>
          </w:tcPr>
          <w:p w:rsidR="00B37C8D" w:rsidRPr="00D3754B" w:rsidRDefault="00B37C8D" w:rsidP="00AA6CA6">
            <w:pPr>
              <w:spacing w:after="0" w:line="240" w:lineRule="auto"/>
              <w:rPr>
                <w:rFonts w:ascii="Calibri" w:eastAsia="Times New Roman" w:hAnsi="Calibri" w:cs="Arial"/>
                <w:sz w:val="20"/>
                <w:szCs w:val="20"/>
                <w:lang w:eastAsia="es-MX"/>
              </w:rPr>
            </w:pPr>
          </w:p>
        </w:tc>
        <w:tc>
          <w:tcPr>
            <w:tcW w:w="993" w:type="dxa"/>
            <w:tcBorders>
              <w:top w:val="nil"/>
              <w:left w:val="nil"/>
              <w:bottom w:val="single" w:sz="4" w:space="0" w:color="auto"/>
              <w:right w:val="single" w:sz="4" w:space="0" w:color="auto"/>
            </w:tcBorders>
            <w:shd w:val="clear" w:color="auto" w:fill="auto"/>
            <w:noWrap/>
            <w:vAlign w:val="bottom"/>
          </w:tcPr>
          <w:p w:rsidR="00B37C8D" w:rsidRDefault="00B37C8D" w:rsidP="00AA6CA6">
            <w:pPr>
              <w:spacing w:after="0" w:line="240" w:lineRule="auto"/>
              <w:jc w:val="right"/>
              <w:rPr>
                <w:rFonts w:ascii="Calibri" w:eastAsia="Times New Roman" w:hAnsi="Calibri" w:cs="Arial"/>
                <w:sz w:val="20"/>
                <w:szCs w:val="20"/>
                <w:lang w:eastAsia="es-MX"/>
              </w:rPr>
            </w:pPr>
          </w:p>
        </w:tc>
        <w:tc>
          <w:tcPr>
            <w:tcW w:w="1275" w:type="dxa"/>
            <w:tcBorders>
              <w:top w:val="nil"/>
              <w:left w:val="nil"/>
              <w:bottom w:val="single" w:sz="4" w:space="0" w:color="auto"/>
              <w:right w:val="single" w:sz="4" w:space="0" w:color="auto"/>
            </w:tcBorders>
            <w:shd w:val="clear" w:color="auto" w:fill="auto"/>
            <w:noWrap/>
            <w:vAlign w:val="bottom"/>
          </w:tcPr>
          <w:p w:rsidR="00B37C8D" w:rsidRPr="00D3754B" w:rsidRDefault="00B37C8D" w:rsidP="00AA6CA6">
            <w:pPr>
              <w:spacing w:after="0" w:line="240" w:lineRule="auto"/>
              <w:jc w:val="right"/>
              <w:rPr>
                <w:rFonts w:ascii="Calibri" w:eastAsia="Times New Roman" w:hAnsi="Calibri" w:cs="Arial"/>
                <w:sz w:val="20"/>
                <w:szCs w:val="20"/>
                <w:lang w:eastAsia="es-MX"/>
              </w:rPr>
            </w:pPr>
          </w:p>
        </w:tc>
        <w:tc>
          <w:tcPr>
            <w:tcW w:w="1701" w:type="dxa"/>
            <w:tcBorders>
              <w:top w:val="nil"/>
              <w:left w:val="nil"/>
              <w:bottom w:val="single" w:sz="4" w:space="0" w:color="auto"/>
              <w:right w:val="single" w:sz="4" w:space="0" w:color="auto"/>
            </w:tcBorders>
            <w:shd w:val="clear" w:color="auto" w:fill="FFFFFF" w:themeFill="background1"/>
            <w:noWrap/>
            <w:vAlign w:val="bottom"/>
          </w:tcPr>
          <w:p w:rsidR="00B37C8D" w:rsidRDefault="00B37C8D" w:rsidP="00AA6CA6">
            <w:pPr>
              <w:spacing w:after="0" w:line="240" w:lineRule="auto"/>
              <w:jc w:val="right"/>
              <w:rPr>
                <w:rFonts w:ascii="Calibri" w:eastAsia="Times New Roman" w:hAnsi="Calibri" w:cs="Arial"/>
                <w:b/>
                <w:sz w:val="20"/>
                <w:szCs w:val="20"/>
                <w:lang w:eastAsia="es-MX"/>
              </w:rPr>
            </w:pPr>
          </w:p>
        </w:tc>
      </w:tr>
      <w:tr w:rsidR="00B37C8D" w:rsidRPr="00D3754B" w:rsidTr="00AA6CA6">
        <w:trPr>
          <w:gridAfter w:val="4"/>
          <w:wAfter w:w="3183" w:type="dxa"/>
          <w:trHeight w:val="255"/>
        </w:trPr>
        <w:tc>
          <w:tcPr>
            <w:tcW w:w="397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37C8D" w:rsidRPr="00D3754B" w:rsidRDefault="00B37C8D" w:rsidP="00AA6CA6">
            <w:pPr>
              <w:spacing w:after="0" w:line="240" w:lineRule="auto"/>
              <w:jc w:val="right"/>
              <w:rPr>
                <w:rFonts w:ascii="Calibri" w:eastAsia="Times New Roman" w:hAnsi="Calibri" w:cs="Arial"/>
                <w:sz w:val="20"/>
                <w:szCs w:val="20"/>
                <w:lang w:eastAsia="es-MX"/>
              </w:rPr>
            </w:pPr>
            <w:r>
              <w:rPr>
                <w:rFonts w:ascii="Calibri" w:eastAsia="Times New Roman" w:hAnsi="Calibri" w:cs="Arial"/>
                <w:sz w:val="20"/>
                <w:szCs w:val="20"/>
                <w:lang w:eastAsia="es-MX"/>
              </w:rPr>
              <w:t xml:space="preserve">Mejora de la Calidad en los Institutos Tecnológicos Descentralizados  </w:t>
            </w:r>
          </w:p>
        </w:tc>
        <w:tc>
          <w:tcPr>
            <w:tcW w:w="1134" w:type="dxa"/>
            <w:tcBorders>
              <w:top w:val="nil"/>
              <w:left w:val="nil"/>
              <w:bottom w:val="single" w:sz="4" w:space="0" w:color="auto"/>
              <w:right w:val="single" w:sz="4" w:space="0" w:color="auto"/>
            </w:tcBorders>
            <w:shd w:val="clear" w:color="auto" w:fill="auto"/>
            <w:noWrap/>
            <w:vAlign w:val="bottom"/>
          </w:tcPr>
          <w:p w:rsidR="00B37C8D" w:rsidRPr="00D3754B" w:rsidRDefault="00B37C8D" w:rsidP="00AA6CA6">
            <w:pPr>
              <w:spacing w:after="0" w:line="240" w:lineRule="auto"/>
              <w:rPr>
                <w:rFonts w:ascii="Calibri" w:eastAsia="Times New Roman" w:hAnsi="Calibri" w:cs="Arial"/>
                <w:sz w:val="20"/>
                <w:szCs w:val="20"/>
                <w:lang w:eastAsia="es-MX"/>
              </w:rPr>
            </w:pPr>
          </w:p>
        </w:tc>
        <w:tc>
          <w:tcPr>
            <w:tcW w:w="1134" w:type="dxa"/>
            <w:tcBorders>
              <w:top w:val="nil"/>
              <w:left w:val="nil"/>
              <w:bottom w:val="single" w:sz="4" w:space="0" w:color="auto"/>
              <w:right w:val="single" w:sz="4" w:space="0" w:color="auto"/>
            </w:tcBorders>
            <w:shd w:val="clear" w:color="auto" w:fill="auto"/>
            <w:noWrap/>
            <w:vAlign w:val="bottom"/>
          </w:tcPr>
          <w:p w:rsidR="00B37C8D" w:rsidRPr="00D3754B" w:rsidRDefault="00B37C8D" w:rsidP="00AA6CA6">
            <w:pPr>
              <w:spacing w:after="0" w:line="240" w:lineRule="auto"/>
              <w:jc w:val="right"/>
              <w:rPr>
                <w:rFonts w:ascii="Calibri" w:eastAsia="Times New Roman" w:hAnsi="Calibri" w:cs="Arial"/>
                <w:sz w:val="20"/>
                <w:szCs w:val="20"/>
                <w:lang w:eastAsia="es-MX"/>
              </w:rPr>
            </w:pPr>
          </w:p>
        </w:tc>
        <w:tc>
          <w:tcPr>
            <w:tcW w:w="993" w:type="dxa"/>
            <w:tcBorders>
              <w:top w:val="nil"/>
              <w:left w:val="nil"/>
              <w:bottom w:val="single" w:sz="4" w:space="0" w:color="auto"/>
              <w:right w:val="single" w:sz="4" w:space="0" w:color="auto"/>
            </w:tcBorders>
            <w:shd w:val="clear" w:color="auto" w:fill="auto"/>
            <w:noWrap/>
            <w:vAlign w:val="bottom"/>
          </w:tcPr>
          <w:p w:rsidR="00B37C8D" w:rsidRPr="00D3754B" w:rsidRDefault="00B37C8D" w:rsidP="00AA6CA6">
            <w:pPr>
              <w:spacing w:after="0" w:line="240" w:lineRule="auto"/>
              <w:jc w:val="right"/>
              <w:rPr>
                <w:rFonts w:ascii="Calibri" w:eastAsia="Times New Roman" w:hAnsi="Calibri" w:cs="Arial"/>
                <w:sz w:val="20"/>
                <w:szCs w:val="20"/>
                <w:lang w:eastAsia="es-MX"/>
              </w:rPr>
            </w:pPr>
          </w:p>
        </w:tc>
        <w:tc>
          <w:tcPr>
            <w:tcW w:w="1275" w:type="dxa"/>
            <w:tcBorders>
              <w:top w:val="nil"/>
              <w:left w:val="nil"/>
              <w:bottom w:val="single" w:sz="4" w:space="0" w:color="auto"/>
              <w:right w:val="single" w:sz="4" w:space="0" w:color="auto"/>
            </w:tcBorders>
            <w:shd w:val="clear" w:color="auto" w:fill="auto"/>
            <w:noWrap/>
            <w:vAlign w:val="bottom"/>
          </w:tcPr>
          <w:p w:rsidR="00B37C8D" w:rsidRPr="00D3754B" w:rsidRDefault="00B37C8D" w:rsidP="00AA6CA6">
            <w:pPr>
              <w:spacing w:after="0" w:line="240" w:lineRule="auto"/>
              <w:jc w:val="right"/>
              <w:rPr>
                <w:rFonts w:ascii="Calibri" w:eastAsia="Times New Roman" w:hAnsi="Calibri" w:cs="Arial"/>
                <w:sz w:val="20"/>
                <w:szCs w:val="20"/>
                <w:lang w:eastAsia="es-MX"/>
              </w:rPr>
            </w:pPr>
          </w:p>
        </w:tc>
        <w:tc>
          <w:tcPr>
            <w:tcW w:w="1701" w:type="dxa"/>
            <w:tcBorders>
              <w:top w:val="nil"/>
              <w:left w:val="nil"/>
              <w:bottom w:val="single" w:sz="4" w:space="0" w:color="auto"/>
              <w:right w:val="single" w:sz="4" w:space="0" w:color="auto"/>
            </w:tcBorders>
            <w:shd w:val="clear" w:color="auto" w:fill="FFFFFF" w:themeFill="background1"/>
            <w:noWrap/>
            <w:vAlign w:val="bottom"/>
          </w:tcPr>
          <w:p w:rsidR="00B37C8D" w:rsidRPr="00B040FF" w:rsidRDefault="00B37C8D" w:rsidP="00AA6CA6">
            <w:pPr>
              <w:spacing w:after="0" w:line="240" w:lineRule="auto"/>
              <w:jc w:val="right"/>
              <w:rPr>
                <w:rFonts w:ascii="Calibri" w:eastAsia="Times New Roman" w:hAnsi="Calibri" w:cs="Arial"/>
                <w:b/>
                <w:bCs/>
                <w:sz w:val="20"/>
                <w:szCs w:val="20"/>
                <w:lang w:eastAsia="es-MX"/>
              </w:rPr>
            </w:pPr>
          </w:p>
        </w:tc>
      </w:tr>
      <w:tr w:rsidR="00B37C8D" w:rsidRPr="00D3754B" w:rsidTr="00AA6CA6">
        <w:trPr>
          <w:gridAfter w:val="4"/>
          <w:wAfter w:w="3183" w:type="dxa"/>
          <w:trHeight w:val="255"/>
        </w:trPr>
        <w:tc>
          <w:tcPr>
            <w:tcW w:w="3974" w:type="dxa"/>
            <w:gridSpan w:val="8"/>
            <w:tcBorders>
              <w:top w:val="single" w:sz="4" w:space="0" w:color="auto"/>
              <w:left w:val="single" w:sz="4" w:space="0" w:color="auto"/>
              <w:bottom w:val="single" w:sz="4" w:space="0" w:color="auto"/>
              <w:right w:val="nil"/>
            </w:tcBorders>
            <w:shd w:val="clear" w:color="auto" w:fill="auto"/>
            <w:noWrap/>
            <w:vAlign w:val="bottom"/>
          </w:tcPr>
          <w:p w:rsidR="00B37C8D" w:rsidRPr="00D3754B" w:rsidRDefault="00B37C8D" w:rsidP="00AA6CA6">
            <w:pPr>
              <w:spacing w:after="0" w:line="240" w:lineRule="auto"/>
              <w:jc w:val="right"/>
              <w:rPr>
                <w:rFonts w:ascii="Calibri" w:eastAsia="Times New Roman" w:hAnsi="Calibri" w:cs="Arial"/>
                <w:sz w:val="20"/>
                <w:szCs w:val="20"/>
                <w:lang w:eastAsia="es-MX"/>
              </w:rPr>
            </w:pPr>
            <w:r>
              <w:rPr>
                <w:rFonts w:ascii="Calibri" w:eastAsia="Times New Roman" w:hAnsi="Calibri" w:cs="Arial"/>
                <w:sz w:val="20"/>
                <w:szCs w:val="20"/>
                <w:lang w:eastAsia="es-MX"/>
              </w:rPr>
              <w:t xml:space="preserve">Certificación de Carreras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37C8D" w:rsidRPr="00B95BDC" w:rsidRDefault="00B37C8D" w:rsidP="00AA6CA6">
            <w:pPr>
              <w:spacing w:after="0" w:line="240" w:lineRule="auto"/>
              <w:jc w:val="right"/>
              <w:rPr>
                <w:rFonts w:ascii="Calibri" w:eastAsia="Times New Roman" w:hAnsi="Calibri" w:cs="Arial"/>
                <w:b/>
                <w:sz w:val="20"/>
                <w:szCs w:val="20"/>
                <w:lang w:eastAsia="es-MX"/>
              </w:rPr>
            </w:pPr>
          </w:p>
        </w:tc>
        <w:tc>
          <w:tcPr>
            <w:tcW w:w="1134" w:type="dxa"/>
            <w:tcBorders>
              <w:top w:val="nil"/>
              <w:left w:val="nil"/>
              <w:bottom w:val="single" w:sz="4" w:space="0" w:color="auto"/>
              <w:right w:val="single" w:sz="4" w:space="0" w:color="auto"/>
            </w:tcBorders>
            <w:shd w:val="clear" w:color="auto" w:fill="auto"/>
            <w:noWrap/>
            <w:vAlign w:val="bottom"/>
          </w:tcPr>
          <w:p w:rsidR="00B37C8D" w:rsidRPr="000021DA" w:rsidRDefault="00B37C8D" w:rsidP="00AA6CA6">
            <w:pPr>
              <w:spacing w:after="0" w:line="240" w:lineRule="auto"/>
              <w:jc w:val="right"/>
              <w:rPr>
                <w:rFonts w:ascii="Calibri" w:eastAsia="Times New Roman" w:hAnsi="Calibri" w:cs="Arial"/>
                <w:sz w:val="20"/>
                <w:szCs w:val="20"/>
                <w:lang w:eastAsia="es-MX"/>
              </w:rPr>
            </w:pPr>
          </w:p>
        </w:tc>
        <w:tc>
          <w:tcPr>
            <w:tcW w:w="993" w:type="dxa"/>
            <w:tcBorders>
              <w:top w:val="nil"/>
              <w:left w:val="nil"/>
              <w:bottom w:val="single" w:sz="4" w:space="0" w:color="auto"/>
              <w:right w:val="single" w:sz="4" w:space="0" w:color="auto"/>
            </w:tcBorders>
            <w:shd w:val="clear" w:color="auto" w:fill="auto"/>
            <w:noWrap/>
            <w:vAlign w:val="bottom"/>
          </w:tcPr>
          <w:p w:rsidR="00B37C8D" w:rsidRPr="00B95BDC" w:rsidRDefault="00B37C8D" w:rsidP="00AA6CA6">
            <w:pPr>
              <w:spacing w:after="0" w:line="240" w:lineRule="auto"/>
              <w:jc w:val="right"/>
              <w:rPr>
                <w:rFonts w:ascii="Calibri" w:eastAsia="Times New Roman" w:hAnsi="Calibri" w:cs="Arial"/>
                <w:b/>
                <w:sz w:val="20"/>
                <w:szCs w:val="20"/>
                <w:lang w:eastAsia="es-MX"/>
              </w:rPr>
            </w:pPr>
            <w:r>
              <w:rPr>
                <w:rFonts w:ascii="Calibri" w:eastAsia="Times New Roman" w:hAnsi="Calibri" w:cs="Arial"/>
                <w:b/>
                <w:sz w:val="20"/>
                <w:szCs w:val="20"/>
                <w:lang w:eastAsia="es-MX"/>
              </w:rPr>
              <w:t>54,025.00</w:t>
            </w:r>
          </w:p>
        </w:tc>
        <w:tc>
          <w:tcPr>
            <w:tcW w:w="1275" w:type="dxa"/>
            <w:tcBorders>
              <w:top w:val="nil"/>
              <w:left w:val="nil"/>
              <w:bottom w:val="single" w:sz="4" w:space="0" w:color="auto"/>
              <w:right w:val="single" w:sz="4" w:space="0" w:color="auto"/>
            </w:tcBorders>
            <w:shd w:val="clear" w:color="auto" w:fill="auto"/>
            <w:noWrap/>
            <w:vAlign w:val="bottom"/>
          </w:tcPr>
          <w:p w:rsidR="00B37C8D" w:rsidRPr="00B95BDC" w:rsidRDefault="00B37C8D" w:rsidP="00AA6CA6">
            <w:pPr>
              <w:spacing w:after="0" w:line="240" w:lineRule="auto"/>
              <w:jc w:val="right"/>
              <w:rPr>
                <w:rFonts w:ascii="Calibri" w:eastAsia="Times New Roman" w:hAnsi="Calibri" w:cs="Arial"/>
                <w:b/>
                <w:sz w:val="20"/>
                <w:szCs w:val="20"/>
                <w:lang w:eastAsia="es-MX"/>
              </w:rPr>
            </w:pP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tcPr>
          <w:p w:rsidR="00B37C8D" w:rsidRDefault="00B37C8D" w:rsidP="00AA6CA6">
            <w:pPr>
              <w:spacing w:after="0" w:line="240" w:lineRule="auto"/>
              <w:jc w:val="right"/>
              <w:rPr>
                <w:rFonts w:ascii="Calibri" w:eastAsia="Times New Roman" w:hAnsi="Calibri" w:cs="Arial"/>
                <w:b/>
                <w:sz w:val="20"/>
                <w:szCs w:val="20"/>
                <w:lang w:eastAsia="es-MX"/>
              </w:rPr>
            </w:pPr>
            <w:r>
              <w:rPr>
                <w:rFonts w:ascii="Calibri" w:eastAsia="Times New Roman" w:hAnsi="Calibri" w:cs="Arial"/>
                <w:b/>
                <w:sz w:val="20"/>
                <w:szCs w:val="20"/>
                <w:lang w:eastAsia="es-MX"/>
              </w:rPr>
              <w:t>54,025.00</w:t>
            </w:r>
          </w:p>
        </w:tc>
      </w:tr>
      <w:tr w:rsidR="00B37C8D" w:rsidRPr="00D3754B" w:rsidTr="00AA6CA6">
        <w:trPr>
          <w:gridAfter w:val="4"/>
          <w:wAfter w:w="3183" w:type="dxa"/>
          <w:trHeight w:val="255"/>
        </w:trPr>
        <w:tc>
          <w:tcPr>
            <w:tcW w:w="3974" w:type="dxa"/>
            <w:gridSpan w:val="8"/>
            <w:tcBorders>
              <w:top w:val="single" w:sz="4" w:space="0" w:color="auto"/>
              <w:left w:val="nil"/>
              <w:bottom w:val="nil"/>
              <w:right w:val="nil"/>
            </w:tcBorders>
            <w:shd w:val="clear" w:color="auto" w:fill="auto"/>
            <w:noWrap/>
            <w:vAlign w:val="bottom"/>
            <w:hideMark/>
          </w:tcPr>
          <w:p w:rsidR="00B37C8D" w:rsidRPr="00D3754B" w:rsidRDefault="00B37C8D" w:rsidP="00AA6CA6">
            <w:pPr>
              <w:spacing w:after="0" w:line="240" w:lineRule="auto"/>
              <w:rPr>
                <w:rFonts w:ascii="Calibri" w:eastAsia="Times New Roman" w:hAnsi="Calibri" w:cs="Arial"/>
                <w:sz w:val="20"/>
                <w:szCs w:val="20"/>
                <w:lang w:eastAsia="es-MX"/>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37C8D" w:rsidRPr="00B95BDC" w:rsidRDefault="00B37C8D" w:rsidP="00AA6CA6">
            <w:pPr>
              <w:spacing w:after="0" w:line="240" w:lineRule="auto"/>
              <w:jc w:val="right"/>
              <w:rPr>
                <w:rFonts w:ascii="Calibri" w:eastAsia="Times New Roman" w:hAnsi="Calibri" w:cs="Arial"/>
                <w:b/>
                <w:sz w:val="20"/>
                <w:szCs w:val="20"/>
                <w:lang w:eastAsia="es-MX"/>
              </w:rPr>
            </w:pPr>
            <w:r w:rsidRPr="00B95BDC">
              <w:rPr>
                <w:rFonts w:ascii="Calibri" w:eastAsia="Times New Roman" w:hAnsi="Calibri" w:cs="Arial"/>
                <w:b/>
                <w:sz w:val="20"/>
                <w:szCs w:val="2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B37C8D" w:rsidRPr="00B95BDC" w:rsidRDefault="00B37C8D" w:rsidP="00AA6CA6">
            <w:pPr>
              <w:spacing w:after="0" w:line="240" w:lineRule="auto"/>
              <w:jc w:val="right"/>
              <w:rPr>
                <w:rFonts w:ascii="Calibri" w:eastAsia="Times New Roman" w:hAnsi="Calibri" w:cs="Arial"/>
                <w:b/>
                <w:sz w:val="20"/>
                <w:szCs w:val="20"/>
                <w:lang w:eastAsia="es-MX"/>
              </w:rPr>
            </w:pPr>
          </w:p>
        </w:tc>
        <w:tc>
          <w:tcPr>
            <w:tcW w:w="993" w:type="dxa"/>
            <w:tcBorders>
              <w:top w:val="nil"/>
              <w:left w:val="nil"/>
              <w:bottom w:val="single" w:sz="4" w:space="0" w:color="auto"/>
              <w:right w:val="single" w:sz="4" w:space="0" w:color="auto"/>
            </w:tcBorders>
            <w:shd w:val="clear" w:color="auto" w:fill="auto"/>
            <w:noWrap/>
            <w:vAlign w:val="bottom"/>
          </w:tcPr>
          <w:p w:rsidR="00B37C8D" w:rsidRPr="00B95BDC" w:rsidRDefault="00B37C8D" w:rsidP="00AA6CA6">
            <w:pPr>
              <w:spacing w:after="0" w:line="240" w:lineRule="auto"/>
              <w:jc w:val="right"/>
              <w:rPr>
                <w:rFonts w:ascii="Calibri" w:eastAsia="Times New Roman" w:hAnsi="Calibri" w:cs="Arial"/>
                <w:b/>
                <w:sz w:val="20"/>
                <w:szCs w:val="20"/>
                <w:lang w:eastAsia="es-MX"/>
              </w:rPr>
            </w:pPr>
            <w:r>
              <w:rPr>
                <w:rFonts w:ascii="Calibri" w:eastAsia="Times New Roman" w:hAnsi="Calibri" w:cs="Arial"/>
                <w:b/>
                <w:sz w:val="20"/>
                <w:szCs w:val="20"/>
                <w:lang w:eastAsia="es-MX"/>
              </w:rPr>
              <w:t>54,025.00</w:t>
            </w:r>
          </w:p>
        </w:tc>
        <w:tc>
          <w:tcPr>
            <w:tcW w:w="1275" w:type="dxa"/>
            <w:tcBorders>
              <w:top w:val="nil"/>
              <w:left w:val="nil"/>
              <w:bottom w:val="single" w:sz="4" w:space="0" w:color="auto"/>
              <w:right w:val="single" w:sz="4" w:space="0" w:color="auto"/>
            </w:tcBorders>
            <w:shd w:val="clear" w:color="auto" w:fill="auto"/>
            <w:noWrap/>
            <w:vAlign w:val="bottom"/>
            <w:hideMark/>
          </w:tcPr>
          <w:p w:rsidR="00B37C8D" w:rsidRPr="00B95BDC" w:rsidRDefault="00B37C8D" w:rsidP="00AA6CA6">
            <w:pPr>
              <w:spacing w:after="0" w:line="240" w:lineRule="auto"/>
              <w:jc w:val="right"/>
              <w:rPr>
                <w:rFonts w:ascii="Calibri" w:eastAsia="Times New Roman" w:hAnsi="Calibri" w:cs="Arial"/>
                <w:b/>
                <w:sz w:val="20"/>
                <w:szCs w:val="20"/>
                <w:lang w:eastAsia="es-MX"/>
              </w:rPr>
            </w:pP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tcPr>
          <w:p w:rsidR="00B37C8D" w:rsidRPr="00B040FF" w:rsidRDefault="00B37C8D" w:rsidP="00AA6CA6">
            <w:pPr>
              <w:spacing w:after="0" w:line="240" w:lineRule="auto"/>
              <w:jc w:val="right"/>
              <w:rPr>
                <w:rFonts w:ascii="Calibri" w:eastAsia="Times New Roman" w:hAnsi="Calibri" w:cs="Arial"/>
                <w:b/>
                <w:sz w:val="20"/>
                <w:szCs w:val="20"/>
                <w:lang w:eastAsia="es-MX"/>
              </w:rPr>
            </w:pPr>
            <w:r>
              <w:rPr>
                <w:rFonts w:ascii="Calibri" w:eastAsia="Times New Roman" w:hAnsi="Calibri" w:cs="Arial"/>
                <w:b/>
                <w:sz w:val="20"/>
                <w:szCs w:val="20"/>
                <w:lang w:eastAsia="es-MX"/>
              </w:rPr>
              <w:t>54,025.00</w:t>
            </w:r>
          </w:p>
        </w:tc>
      </w:tr>
      <w:tr w:rsidR="00B37C8D" w:rsidRPr="00815DD2" w:rsidTr="00AA6CA6">
        <w:trPr>
          <w:gridAfter w:val="1"/>
          <w:wAfter w:w="33" w:type="dxa"/>
          <w:trHeight w:val="315"/>
        </w:trPr>
        <w:tc>
          <w:tcPr>
            <w:tcW w:w="13361" w:type="dxa"/>
            <w:gridSpan w:val="16"/>
            <w:shd w:val="clear" w:color="auto" w:fill="auto"/>
            <w:noWrap/>
            <w:vAlign w:val="bottom"/>
            <w:hideMark/>
          </w:tcPr>
          <w:p w:rsidR="00B37C8D" w:rsidRDefault="00B37C8D" w:rsidP="00AA6CA6">
            <w:pPr>
              <w:spacing w:after="0" w:line="240" w:lineRule="auto"/>
              <w:rPr>
                <w:rFonts w:ascii="Calibri" w:eastAsia="Times New Roman" w:hAnsi="Calibri" w:cs="Arial"/>
                <w:b/>
                <w:bCs/>
                <w:sz w:val="20"/>
                <w:szCs w:val="20"/>
                <w:lang w:eastAsia="es-MX"/>
              </w:rPr>
            </w:pPr>
          </w:p>
          <w:p w:rsidR="00B37C8D" w:rsidRDefault="00B37C8D" w:rsidP="00AA6CA6">
            <w:pPr>
              <w:spacing w:after="0" w:line="240" w:lineRule="auto"/>
              <w:rPr>
                <w:rFonts w:ascii="Calibri" w:eastAsia="Times New Roman" w:hAnsi="Calibri" w:cs="Arial"/>
                <w:b/>
                <w:bCs/>
                <w:sz w:val="20"/>
                <w:szCs w:val="20"/>
                <w:lang w:eastAsia="es-MX"/>
              </w:rPr>
            </w:pPr>
          </w:p>
          <w:p w:rsidR="00B37C8D" w:rsidRDefault="00B37C8D" w:rsidP="00AA6CA6">
            <w:pPr>
              <w:spacing w:after="0" w:line="240" w:lineRule="auto"/>
              <w:rPr>
                <w:rFonts w:ascii="Calibri" w:eastAsia="Times New Roman" w:hAnsi="Calibri" w:cs="Arial"/>
                <w:b/>
                <w:bCs/>
                <w:sz w:val="20"/>
                <w:szCs w:val="20"/>
                <w:lang w:eastAsia="es-MX"/>
              </w:rPr>
            </w:pPr>
          </w:p>
          <w:p w:rsidR="00B37C8D" w:rsidRDefault="00B37C8D" w:rsidP="00AA6CA6">
            <w:pPr>
              <w:spacing w:after="0" w:line="240" w:lineRule="auto"/>
              <w:rPr>
                <w:rFonts w:ascii="Calibri" w:eastAsia="Times New Roman" w:hAnsi="Calibri" w:cs="Arial"/>
                <w:b/>
                <w:bCs/>
                <w:sz w:val="20"/>
                <w:szCs w:val="20"/>
                <w:lang w:eastAsia="es-MX"/>
              </w:rPr>
            </w:pPr>
          </w:p>
          <w:p w:rsidR="00B37C8D" w:rsidRDefault="00B37C8D" w:rsidP="00AA6CA6">
            <w:pPr>
              <w:spacing w:after="0" w:line="240" w:lineRule="auto"/>
              <w:rPr>
                <w:rFonts w:ascii="Calibri" w:eastAsia="Times New Roman" w:hAnsi="Calibri" w:cs="Arial"/>
                <w:b/>
                <w:bCs/>
                <w:sz w:val="20"/>
                <w:szCs w:val="20"/>
                <w:lang w:eastAsia="es-MX"/>
              </w:rPr>
            </w:pPr>
          </w:p>
          <w:p w:rsidR="00B37C8D" w:rsidRDefault="00B37C8D" w:rsidP="00AA6CA6">
            <w:pPr>
              <w:spacing w:after="0" w:line="240" w:lineRule="auto"/>
              <w:rPr>
                <w:rFonts w:ascii="Calibri" w:eastAsia="Times New Roman" w:hAnsi="Calibri" w:cs="Arial"/>
                <w:b/>
                <w:bCs/>
                <w:sz w:val="20"/>
                <w:szCs w:val="20"/>
                <w:lang w:eastAsia="es-MX"/>
              </w:rPr>
            </w:pPr>
          </w:p>
          <w:p w:rsidR="00B37C8D" w:rsidRDefault="00B37C8D" w:rsidP="00AA6CA6">
            <w:pPr>
              <w:spacing w:after="0" w:line="240" w:lineRule="auto"/>
              <w:rPr>
                <w:rFonts w:ascii="Calibri" w:eastAsia="Times New Roman" w:hAnsi="Calibri" w:cs="Arial"/>
                <w:b/>
                <w:bCs/>
                <w:sz w:val="20"/>
                <w:szCs w:val="20"/>
                <w:lang w:eastAsia="es-MX"/>
              </w:rPr>
            </w:pPr>
          </w:p>
          <w:p w:rsidR="00B37C8D" w:rsidRDefault="00B37C8D" w:rsidP="00AA6CA6">
            <w:pPr>
              <w:spacing w:after="0" w:line="240" w:lineRule="auto"/>
              <w:rPr>
                <w:rFonts w:ascii="Calibri" w:eastAsia="Times New Roman" w:hAnsi="Calibri" w:cs="Arial"/>
                <w:b/>
                <w:bCs/>
                <w:sz w:val="20"/>
                <w:szCs w:val="20"/>
                <w:lang w:eastAsia="es-MX"/>
              </w:rPr>
            </w:pPr>
          </w:p>
          <w:p w:rsidR="00B37C8D" w:rsidRDefault="00B37C8D" w:rsidP="00AA6CA6">
            <w:pPr>
              <w:spacing w:after="0" w:line="240" w:lineRule="auto"/>
              <w:rPr>
                <w:rFonts w:ascii="Calibri" w:eastAsia="Times New Roman" w:hAnsi="Calibri" w:cs="Arial"/>
                <w:b/>
                <w:bCs/>
                <w:sz w:val="20"/>
                <w:szCs w:val="20"/>
                <w:lang w:eastAsia="es-MX"/>
              </w:rPr>
            </w:pPr>
          </w:p>
          <w:p w:rsidR="00B37C8D" w:rsidRPr="00B37C8D" w:rsidRDefault="00B37C8D" w:rsidP="00B37C8D">
            <w:pPr>
              <w:pStyle w:val="Prrafodelista"/>
              <w:numPr>
                <w:ilvl w:val="0"/>
                <w:numId w:val="3"/>
              </w:numPr>
              <w:spacing w:after="0" w:line="240" w:lineRule="auto"/>
              <w:rPr>
                <w:rFonts w:ascii="Calibri" w:eastAsia="Times New Roman" w:hAnsi="Calibri" w:cs="Arial"/>
                <w:b/>
                <w:bCs/>
                <w:sz w:val="20"/>
                <w:szCs w:val="20"/>
                <w:lang w:eastAsia="es-MX"/>
              </w:rPr>
            </w:pPr>
            <w:r w:rsidRPr="00B37C8D">
              <w:rPr>
                <w:rFonts w:ascii="Calibri" w:eastAsia="Times New Roman" w:hAnsi="Calibri" w:cs="Arial"/>
                <w:b/>
                <w:bCs/>
                <w:sz w:val="20"/>
                <w:szCs w:val="20"/>
                <w:lang w:eastAsia="es-MX"/>
              </w:rPr>
              <w:t xml:space="preserve">NOTAS AL ESTADO DE VARIACIONES EN LA HACIENDA PÚBLICA/PATRIMONIO </w:t>
            </w:r>
          </w:p>
          <w:p w:rsidR="00B37C8D" w:rsidRPr="00B37C8D" w:rsidRDefault="00B37C8D" w:rsidP="00B37C8D">
            <w:pPr>
              <w:pStyle w:val="Prrafodelista"/>
              <w:spacing w:after="0" w:line="240" w:lineRule="auto"/>
              <w:rPr>
                <w:rFonts w:ascii="Calibri" w:eastAsia="Times New Roman" w:hAnsi="Calibri" w:cs="Arial"/>
                <w:b/>
                <w:bCs/>
                <w:sz w:val="20"/>
                <w:szCs w:val="20"/>
                <w:lang w:eastAsia="es-MX"/>
              </w:rPr>
            </w:pPr>
          </w:p>
        </w:tc>
      </w:tr>
      <w:tr w:rsidR="00B37C8D" w:rsidRPr="00815DD2" w:rsidTr="00AA6CA6">
        <w:trPr>
          <w:gridAfter w:val="1"/>
          <w:wAfter w:w="33" w:type="dxa"/>
          <w:trHeight w:val="315"/>
        </w:trPr>
        <w:tc>
          <w:tcPr>
            <w:tcW w:w="3528" w:type="dxa"/>
            <w:gridSpan w:val="3"/>
            <w:shd w:val="clear" w:color="auto" w:fill="auto"/>
            <w:noWrap/>
            <w:vAlign w:val="bottom"/>
            <w:hideMark/>
          </w:tcPr>
          <w:p w:rsidR="00B37C8D" w:rsidRPr="00815DD2" w:rsidRDefault="00B37C8D" w:rsidP="00AA6CA6">
            <w:pPr>
              <w:spacing w:after="0" w:line="240" w:lineRule="auto"/>
              <w:rPr>
                <w:rFonts w:ascii="Calibri" w:eastAsia="Times New Roman" w:hAnsi="Calibri" w:cs="Arial"/>
                <w:b/>
                <w:bCs/>
                <w:sz w:val="20"/>
                <w:szCs w:val="20"/>
                <w:lang w:eastAsia="es-MX"/>
              </w:rPr>
            </w:pPr>
            <w:r w:rsidRPr="00815DD2">
              <w:rPr>
                <w:rFonts w:ascii="Calibri" w:eastAsia="Times New Roman" w:hAnsi="Calibri" w:cs="Arial"/>
                <w:b/>
                <w:bCs/>
                <w:sz w:val="20"/>
                <w:szCs w:val="20"/>
                <w:lang w:eastAsia="es-MX"/>
              </w:rPr>
              <w:lastRenderedPageBreak/>
              <w:t>Nota 1C-1</w:t>
            </w:r>
          </w:p>
        </w:tc>
        <w:tc>
          <w:tcPr>
            <w:tcW w:w="146" w:type="dxa"/>
            <w:shd w:val="clear" w:color="auto" w:fill="auto"/>
            <w:noWrap/>
            <w:vAlign w:val="bottom"/>
            <w:hideMark/>
          </w:tcPr>
          <w:p w:rsidR="00B37C8D" w:rsidRPr="00815DD2" w:rsidRDefault="00B37C8D" w:rsidP="00AA6CA6">
            <w:pPr>
              <w:spacing w:after="0" w:line="240" w:lineRule="auto"/>
              <w:jc w:val="center"/>
              <w:rPr>
                <w:rFonts w:ascii="Calibri" w:eastAsia="Times New Roman" w:hAnsi="Calibri" w:cs="Arial"/>
                <w:b/>
                <w:bCs/>
                <w:sz w:val="20"/>
                <w:szCs w:val="20"/>
                <w:lang w:eastAsia="es-MX"/>
              </w:rPr>
            </w:pPr>
          </w:p>
        </w:tc>
        <w:tc>
          <w:tcPr>
            <w:tcW w:w="146" w:type="dxa"/>
            <w:gridSpan w:val="2"/>
            <w:shd w:val="clear" w:color="auto" w:fill="auto"/>
            <w:noWrap/>
            <w:vAlign w:val="bottom"/>
            <w:hideMark/>
          </w:tcPr>
          <w:p w:rsidR="00B37C8D" w:rsidRPr="00815DD2" w:rsidRDefault="00B37C8D" w:rsidP="00AA6CA6">
            <w:pPr>
              <w:spacing w:after="0" w:line="240" w:lineRule="auto"/>
              <w:jc w:val="center"/>
              <w:rPr>
                <w:rFonts w:ascii="Calibri" w:eastAsia="Times New Roman" w:hAnsi="Calibri" w:cs="Arial"/>
                <w:b/>
                <w:bCs/>
                <w:sz w:val="20"/>
                <w:szCs w:val="20"/>
                <w:lang w:eastAsia="es-MX"/>
              </w:rPr>
            </w:pPr>
          </w:p>
        </w:tc>
        <w:tc>
          <w:tcPr>
            <w:tcW w:w="9395" w:type="dxa"/>
            <w:gridSpan w:val="8"/>
            <w:shd w:val="clear" w:color="auto" w:fill="auto"/>
            <w:noWrap/>
            <w:vAlign w:val="bottom"/>
            <w:hideMark/>
          </w:tcPr>
          <w:p w:rsidR="00B37C8D" w:rsidRPr="00815DD2" w:rsidRDefault="00B37C8D" w:rsidP="00AA6CA6">
            <w:pPr>
              <w:spacing w:after="0" w:line="240" w:lineRule="auto"/>
              <w:jc w:val="center"/>
              <w:rPr>
                <w:rFonts w:ascii="Calibri" w:eastAsia="Times New Roman" w:hAnsi="Calibri" w:cs="Arial"/>
                <w:b/>
                <w:bCs/>
                <w:sz w:val="20"/>
                <w:szCs w:val="20"/>
                <w:lang w:eastAsia="es-MX"/>
              </w:rPr>
            </w:pPr>
          </w:p>
        </w:tc>
        <w:tc>
          <w:tcPr>
            <w:tcW w:w="146" w:type="dxa"/>
            <w:gridSpan w:val="2"/>
            <w:shd w:val="clear" w:color="auto" w:fill="auto"/>
            <w:noWrap/>
            <w:vAlign w:val="bottom"/>
            <w:hideMark/>
          </w:tcPr>
          <w:p w:rsidR="00B37C8D" w:rsidRPr="00815DD2" w:rsidRDefault="00B37C8D" w:rsidP="00AA6CA6">
            <w:pPr>
              <w:spacing w:after="0" w:line="240" w:lineRule="auto"/>
              <w:jc w:val="center"/>
              <w:rPr>
                <w:rFonts w:ascii="Calibri" w:eastAsia="Times New Roman" w:hAnsi="Calibri" w:cs="Arial"/>
                <w:b/>
                <w:bCs/>
                <w:sz w:val="20"/>
                <w:szCs w:val="20"/>
                <w:lang w:eastAsia="es-MX"/>
              </w:rPr>
            </w:pPr>
          </w:p>
        </w:tc>
      </w:tr>
      <w:tr w:rsidR="00B37C8D" w:rsidRPr="00815DD2" w:rsidTr="00AA6CA6">
        <w:trPr>
          <w:gridAfter w:val="1"/>
          <w:wAfter w:w="33" w:type="dxa"/>
          <w:trHeight w:val="300"/>
        </w:trPr>
        <w:tc>
          <w:tcPr>
            <w:tcW w:w="3820" w:type="dxa"/>
            <w:gridSpan w:val="6"/>
            <w:shd w:val="clear" w:color="auto" w:fill="auto"/>
            <w:noWrap/>
            <w:vAlign w:val="bottom"/>
            <w:hideMark/>
          </w:tcPr>
          <w:p w:rsidR="00B37C8D" w:rsidRDefault="00B37C8D" w:rsidP="00AA6CA6">
            <w:pPr>
              <w:spacing w:after="0" w:line="240" w:lineRule="auto"/>
              <w:rPr>
                <w:rFonts w:ascii="Calibri" w:eastAsia="Times New Roman" w:hAnsi="Calibri" w:cs="Arial"/>
                <w:b/>
                <w:bCs/>
                <w:sz w:val="20"/>
                <w:szCs w:val="20"/>
                <w:lang w:eastAsia="es-MX"/>
              </w:rPr>
            </w:pPr>
            <w:r w:rsidRPr="00815DD2">
              <w:rPr>
                <w:rFonts w:ascii="Calibri" w:eastAsia="Times New Roman" w:hAnsi="Calibri" w:cs="Arial"/>
                <w:b/>
                <w:bCs/>
                <w:sz w:val="20"/>
                <w:szCs w:val="20"/>
                <w:lang w:eastAsia="es-MX"/>
              </w:rPr>
              <w:t xml:space="preserve">Hacienda Pública/Patrimonio Contribuido </w:t>
            </w:r>
          </w:p>
          <w:p w:rsidR="00B37C8D" w:rsidRPr="00815DD2" w:rsidRDefault="00B37C8D" w:rsidP="00AA6CA6">
            <w:pPr>
              <w:spacing w:after="0" w:line="240" w:lineRule="auto"/>
              <w:rPr>
                <w:rFonts w:ascii="Calibri" w:eastAsia="Times New Roman" w:hAnsi="Calibri" w:cs="Arial"/>
                <w:b/>
                <w:bCs/>
                <w:sz w:val="20"/>
                <w:szCs w:val="20"/>
                <w:lang w:eastAsia="es-MX"/>
              </w:rPr>
            </w:pPr>
          </w:p>
        </w:tc>
        <w:tc>
          <w:tcPr>
            <w:tcW w:w="9395" w:type="dxa"/>
            <w:gridSpan w:val="8"/>
            <w:shd w:val="clear" w:color="auto" w:fill="auto"/>
            <w:noWrap/>
            <w:vAlign w:val="bottom"/>
            <w:hideMark/>
          </w:tcPr>
          <w:p w:rsidR="00B37C8D" w:rsidRPr="00815DD2" w:rsidRDefault="00B37C8D" w:rsidP="00AA6CA6">
            <w:pPr>
              <w:spacing w:after="0" w:line="240" w:lineRule="auto"/>
              <w:jc w:val="center"/>
              <w:rPr>
                <w:rFonts w:ascii="Calibri" w:eastAsia="Times New Roman" w:hAnsi="Calibri" w:cs="Arial"/>
                <w:b/>
                <w:bCs/>
                <w:sz w:val="20"/>
                <w:szCs w:val="20"/>
                <w:lang w:eastAsia="es-MX"/>
              </w:rPr>
            </w:pPr>
          </w:p>
        </w:tc>
        <w:tc>
          <w:tcPr>
            <w:tcW w:w="146" w:type="dxa"/>
            <w:gridSpan w:val="2"/>
            <w:shd w:val="clear" w:color="auto" w:fill="auto"/>
            <w:noWrap/>
            <w:vAlign w:val="bottom"/>
            <w:hideMark/>
          </w:tcPr>
          <w:p w:rsidR="00B37C8D" w:rsidRPr="00815DD2" w:rsidRDefault="00B37C8D" w:rsidP="00AA6CA6">
            <w:pPr>
              <w:spacing w:after="0" w:line="240" w:lineRule="auto"/>
              <w:jc w:val="center"/>
              <w:rPr>
                <w:rFonts w:ascii="Calibri" w:eastAsia="Times New Roman" w:hAnsi="Calibri" w:cs="Arial"/>
                <w:b/>
                <w:bCs/>
                <w:sz w:val="20"/>
                <w:szCs w:val="20"/>
                <w:lang w:eastAsia="es-MX"/>
              </w:rPr>
            </w:pPr>
          </w:p>
        </w:tc>
      </w:tr>
      <w:tr w:rsidR="00B37C8D" w:rsidRPr="00FE2F37" w:rsidTr="00AA6CA6">
        <w:trPr>
          <w:gridAfter w:val="1"/>
          <w:wAfter w:w="33" w:type="dxa"/>
          <w:trHeight w:val="255"/>
        </w:trPr>
        <w:tc>
          <w:tcPr>
            <w:tcW w:w="13361" w:type="dxa"/>
            <w:gridSpan w:val="16"/>
            <w:shd w:val="clear" w:color="auto" w:fill="auto"/>
            <w:vAlign w:val="bottom"/>
            <w:hideMark/>
          </w:tcPr>
          <w:p w:rsidR="00B37C8D" w:rsidRDefault="00B37C8D" w:rsidP="00AA6CA6">
            <w:pPr>
              <w:spacing w:after="0" w:line="240" w:lineRule="auto"/>
              <w:rPr>
                <w:rFonts w:ascii="Calibri" w:eastAsia="Times New Roman" w:hAnsi="Calibri" w:cs="Arial"/>
                <w:sz w:val="20"/>
                <w:szCs w:val="20"/>
                <w:lang w:eastAsia="es-MX"/>
              </w:rPr>
            </w:pPr>
            <w:r w:rsidRPr="00FE2F37">
              <w:rPr>
                <w:rFonts w:ascii="Calibri" w:eastAsia="Times New Roman" w:hAnsi="Calibri" w:cs="Arial"/>
                <w:sz w:val="20"/>
                <w:szCs w:val="20"/>
                <w:lang w:eastAsia="es-MX"/>
              </w:rPr>
              <w:t>El patrimonio Contribuido se integra como se presenta a</w:t>
            </w:r>
            <w:r>
              <w:rPr>
                <w:rFonts w:ascii="Calibri" w:eastAsia="Times New Roman" w:hAnsi="Calibri" w:cs="Arial"/>
                <w:sz w:val="20"/>
                <w:szCs w:val="20"/>
                <w:lang w:eastAsia="es-MX"/>
              </w:rPr>
              <w:t xml:space="preserve"> </w:t>
            </w:r>
            <w:r w:rsidRPr="00FE2F37">
              <w:rPr>
                <w:rFonts w:ascii="Calibri" w:eastAsia="Times New Roman" w:hAnsi="Calibri" w:cs="Arial"/>
                <w:sz w:val="20"/>
                <w:szCs w:val="20"/>
                <w:lang w:eastAsia="es-MX"/>
              </w:rPr>
              <w:t>continuación:</w:t>
            </w:r>
          </w:p>
          <w:p w:rsidR="00B37C8D" w:rsidRPr="00FE2F37" w:rsidRDefault="00B37C8D" w:rsidP="00AA6CA6">
            <w:pPr>
              <w:spacing w:after="0" w:line="240" w:lineRule="auto"/>
              <w:rPr>
                <w:rFonts w:ascii="Calibri" w:eastAsia="Times New Roman" w:hAnsi="Calibri" w:cs="Arial"/>
                <w:sz w:val="20"/>
                <w:szCs w:val="20"/>
                <w:lang w:eastAsia="es-MX"/>
              </w:rPr>
            </w:pPr>
          </w:p>
        </w:tc>
      </w:tr>
      <w:tr w:rsidR="00B37C8D" w:rsidRPr="00FE2F37" w:rsidTr="00AA6CA6">
        <w:trPr>
          <w:trHeight w:val="255"/>
        </w:trPr>
        <w:tc>
          <w:tcPr>
            <w:tcW w:w="1176" w:type="dxa"/>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p>
        </w:tc>
        <w:tc>
          <w:tcPr>
            <w:tcW w:w="1176" w:type="dxa"/>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p>
        </w:tc>
        <w:tc>
          <w:tcPr>
            <w:tcW w:w="1176" w:type="dxa"/>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p>
        </w:tc>
        <w:tc>
          <w:tcPr>
            <w:tcW w:w="160" w:type="dxa"/>
            <w:gridSpan w:val="2"/>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p>
        </w:tc>
        <w:tc>
          <w:tcPr>
            <w:tcW w:w="160" w:type="dxa"/>
            <w:gridSpan w:val="2"/>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p>
        </w:tc>
        <w:tc>
          <w:tcPr>
            <w:tcW w:w="9395" w:type="dxa"/>
            <w:gridSpan w:val="8"/>
            <w:shd w:val="clear" w:color="auto" w:fill="auto"/>
            <w:noWrap/>
            <w:vAlign w:val="bottom"/>
            <w:hideMark/>
          </w:tcPr>
          <w:p w:rsidR="00B37C8D" w:rsidRPr="00FE2F37" w:rsidRDefault="00B37C8D" w:rsidP="00AA6CA6">
            <w:pPr>
              <w:spacing w:after="0" w:line="240" w:lineRule="auto"/>
              <w:rPr>
                <w:rFonts w:ascii="Calibri" w:eastAsia="Times New Roman" w:hAnsi="Calibri" w:cs="Arial"/>
                <w:b/>
                <w:bCs/>
                <w:sz w:val="20"/>
                <w:szCs w:val="20"/>
                <w:u w:val="single"/>
                <w:lang w:eastAsia="es-MX"/>
              </w:rPr>
            </w:pPr>
            <w:r w:rsidRPr="00FE2F37">
              <w:rPr>
                <w:rFonts w:ascii="Calibri" w:eastAsia="Times New Roman" w:hAnsi="Calibri" w:cs="Arial"/>
                <w:b/>
                <w:bCs/>
                <w:sz w:val="20"/>
                <w:szCs w:val="20"/>
                <w:lang w:eastAsia="es-MX"/>
              </w:rPr>
              <w:t xml:space="preserve">        </w:t>
            </w:r>
            <w:r w:rsidRPr="00FE2F37">
              <w:rPr>
                <w:rFonts w:ascii="Calibri" w:eastAsia="Times New Roman" w:hAnsi="Calibri" w:cs="Arial"/>
                <w:b/>
                <w:bCs/>
                <w:sz w:val="20"/>
                <w:szCs w:val="20"/>
                <w:u w:val="single"/>
                <w:lang w:eastAsia="es-MX"/>
              </w:rPr>
              <w:t xml:space="preserve">54,394,233.87 </w:t>
            </w:r>
          </w:p>
        </w:tc>
        <w:tc>
          <w:tcPr>
            <w:tcW w:w="151" w:type="dxa"/>
            <w:gridSpan w:val="2"/>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p>
        </w:tc>
      </w:tr>
      <w:tr w:rsidR="00B37C8D" w:rsidRPr="00FE2F37" w:rsidTr="00AA6CA6">
        <w:trPr>
          <w:trHeight w:val="255"/>
        </w:trPr>
        <w:tc>
          <w:tcPr>
            <w:tcW w:w="3528" w:type="dxa"/>
            <w:gridSpan w:val="3"/>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r w:rsidRPr="00FE2F37">
              <w:rPr>
                <w:rFonts w:ascii="Calibri" w:eastAsia="Times New Roman" w:hAnsi="Calibri" w:cs="Arial"/>
                <w:sz w:val="20"/>
                <w:szCs w:val="20"/>
                <w:lang w:eastAsia="es-MX"/>
              </w:rPr>
              <w:t>Aportaciones</w:t>
            </w:r>
          </w:p>
        </w:tc>
        <w:tc>
          <w:tcPr>
            <w:tcW w:w="160" w:type="dxa"/>
            <w:gridSpan w:val="2"/>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p>
        </w:tc>
        <w:tc>
          <w:tcPr>
            <w:tcW w:w="160" w:type="dxa"/>
            <w:gridSpan w:val="2"/>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p>
        </w:tc>
        <w:tc>
          <w:tcPr>
            <w:tcW w:w="9395" w:type="dxa"/>
            <w:gridSpan w:val="8"/>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r w:rsidRPr="00FE2F37">
              <w:rPr>
                <w:rFonts w:ascii="Calibri" w:eastAsia="Times New Roman" w:hAnsi="Calibri" w:cs="Arial"/>
                <w:sz w:val="20"/>
                <w:szCs w:val="20"/>
                <w:lang w:eastAsia="es-MX"/>
              </w:rPr>
              <w:t xml:space="preserve">        10,412,444.00 </w:t>
            </w:r>
          </w:p>
        </w:tc>
        <w:tc>
          <w:tcPr>
            <w:tcW w:w="151" w:type="dxa"/>
            <w:gridSpan w:val="2"/>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p>
        </w:tc>
      </w:tr>
      <w:tr w:rsidR="00B37C8D" w:rsidRPr="00FE2F37" w:rsidTr="00AA6CA6">
        <w:trPr>
          <w:trHeight w:val="255"/>
        </w:trPr>
        <w:tc>
          <w:tcPr>
            <w:tcW w:w="3528" w:type="dxa"/>
            <w:gridSpan w:val="3"/>
            <w:shd w:val="clear" w:color="auto" w:fill="auto"/>
            <w:noWrap/>
            <w:vAlign w:val="bottom"/>
            <w:hideMark/>
          </w:tcPr>
          <w:p w:rsidR="00B37C8D" w:rsidRDefault="00B37C8D" w:rsidP="00AA6CA6">
            <w:pPr>
              <w:spacing w:after="0" w:line="240" w:lineRule="auto"/>
              <w:rPr>
                <w:rFonts w:ascii="Calibri" w:eastAsia="Times New Roman" w:hAnsi="Calibri" w:cs="Arial"/>
                <w:sz w:val="20"/>
                <w:szCs w:val="20"/>
                <w:lang w:eastAsia="es-MX"/>
              </w:rPr>
            </w:pPr>
          </w:p>
          <w:p w:rsidR="00B37C8D" w:rsidRDefault="00B37C8D" w:rsidP="00AA6CA6">
            <w:pPr>
              <w:spacing w:after="0" w:line="240" w:lineRule="auto"/>
              <w:rPr>
                <w:rFonts w:ascii="Calibri" w:eastAsia="Times New Roman" w:hAnsi="Calibri" w:cs="Arial"/>
                <w:sz w:val="20"/>
                <w:szCs w:val="20"/>
                <w:lang w:eastAsia="es-MX"/>
              </w:rPr>
            </w:pPr>
            <w:r w:rsidRPr="00FE2F37">
              <w:rPr>
                <w:rFonts w:ascii="Calibri" w:eastAsia="Times New Roman" w:hAnsi="Calibri" w:cs="Arial"/>
                <w:sz w:val="20"/>
                <w:szCs w:val="20"/>
                <w:lang w:eastAsia="es-MX"/>
              </w:rPr>
              <w:t xml:space="preserve">Donaciones de Capital </w:t>
            </w:r>
          </w:p>
          <w:p w:rsidR="00B37C8D" w:rsidRPr="00FE2F37" w:rsidRDefault="00B37C8D" w:rsidP="00AA6CA6">
            <w:pPr>
              <w:spacing w:after="0" w:line="240" w:lineRule="auto"/>
              <w:rPr>
                <w:rFonts w:ascii="Calibri" w:eastAsia="Times New Roman" w:hAnsi="Calibri" w:cs="Arial"/>
                <w:sz w:val="20"/>
                <w:szCs w:val="20"/>
                <w:lang w:eastAsia="es-MX"/>
              </w:rPr>
            </w:pPr>
          </w:p>
        </w:tc>
        <w:tc>
          <w:tcPr>
            <w:tcW w:w="160" w:type="dxa"/>
            <w:gridSpan w:val="2"/>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p>
        </w:tc>
        <w:tc>
          <w:tcPr>
            <w:tcW w:w="160" w:type="dxa"/>
            <w:gridSpan w:val="2"/>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p>
        </w:tc>
        <w:tc>
          <w:tcPr>
            <w:tcW w:w="9395" w:type="dxa"/>
            <w:gridSpan w:val="8"/>
            <w:shd w:val="clear" w:color="auto" w:fill="auto"/>
            <w:noWrap/>
            <w:vAlign w:val="bottom"/>
            <w:hideMark/>
          </w:tcPr>
          <w:p w:rsidR="00B37C8D" w:rsidRDefault="00B37C8D" w:rsidP="00AA6CA6">
            <w:pPr>
              <w:spacing w:after="0" w:line="240" w:lineRule="auto"/>
              <w:rPr>
                <w:rFonts w:ascii="Calibri" w:eastAsia="Times New Roman" w:hAnsi="Calibri" w:cs="Arial"/>
                <w:sz w:val="20"/>
                <w:szCs w:val="20"/>
                <w:lang w:eastAsia="es-MX"/>
              </w:rPr>
            </w:pPr>
            <w:r w:rsidRPr="00FE2F37">
              <w:rPr>
                <w:rFonts w:ascii="Calibri" w:eastAsia="Times New Roman" w:hAnsi="Calibri" w:cs="Arial"/>
                <w:sz w:val="20"/>
                <w:szCs w:val="20"/>
                <w:lang w:eastAsia="es-MX"/>
              </w:rPr>
              <w:t xml:space="preserve">        43,981,789.87 </w:t>
            </w:r>
          </w:p>
          <w:p w:rsidR="00B37C8D" w:rsidRPr="00FE2F37" w:rsidRDefault="00B37C8D" w:rsidP="00AA6CA6">
            <w:pPr>
              <w:spacing w:after="0" w:line="240" w:lineRule="auto"/>
              <w:rPr>
                <w:rFonts w:ascii="Calibri" w:eastAsia="Times New Roman" w:hAnsi="Calibri" w:cs="Arial"/>
                <w:sz w:val="20"/>
                <w:szCs w:val="20"/>
                <w:lang w:eastAsia="es-MX"/>
              </w:rPr>
            </w:pPr>
          </w:p>
        </w:tc>
        <w:tc>
          <w:tcPr>
            <w:tcW w:w="151" w:type="dxa"/>
            <w:gridSpan w:val="2"/>
            <w:shd w:val="clear" w:color="auto" w:fill="auto"/>
            <w:noWrap/>
            <w:vAlign w:val="bottom"/>
            <w:hideMark/>
          </w:tcPr>
          <w:p w:rsidR="00B37C8D" w:rsidRPr="00FE2F37" w:rsidRDefault="00B37C8D" w:rsidP="00AA6CA6">
            <w:pPr>
              <w:spacing w:after="0" w:line="240" w:lineRule="auto"/>
              <w:rPr>
                <w:rFonts w:ascii="Calibri" w:eastAsia="Times New Roman" w:hAnsi="Calibri" w:cs="Arial"/>
                <w:sz w:val="20"/>
                <w:szCs w:val="20"/>
                <w:lang w:eastAsia="es-MX"/>
              </w:rPr>
            </w:pPr>
          </w:p>
        </w:tc>
      </w:tr>
    </w:tbl>
    <w:p w:rsidR="00B37C8D" w:rsidRDefault="00B37C8D" w:rsidP="00B37C8D">
      <w:pPr>
        <w:jc w:val="both"/>
        <w:rPr>
          <w:sz w:val="20"/>
          <w:szCs w:val="20"/>
        </w:rPr>
      </w:pPr>
    </w:p>
    <w:p w:rsidR="00B37C8D" w:rsidRDefault="00B37C8D" w:rsidP="00B37C8D">
      <w:pPr>
        <w:jc w:val="both"/>
        <w:rPr>
          <w:sz w:val="20"/>
          <w:szCs w:val="20"/>
        </w:rPr>
      </w:pPr>
      <w:r w:rsidRPr="00FE2F37">
        <w:rPr>
          <w:sz w:val="20"/>
          <w:szCs w:val="20"/>
        </w:rPr>
        <w:t>A partir del Ejercicio 2010 y en apego a los modelos de asientos, al plan de cuentas, y a la matriz de egresos emitidos por el CONAC, el ITSSY dejo de registra como gasto contable las compras de activo (activo fijo vs bancos; gastos por equipamiento vs patrimonio) quedando un saldo en la cuenta de gastos por equipamiento contribuido que representa el total de las compras de activo fijo efectuadas desde el inicio de operaciones del ITSSY y hasta diciembre de 2009. El ITSSY ha determinado mantener el saldo en la cuenta de patrimonio contribuido en tanto los bienes incluidos en ese rubro no sean dados de baja y/o el CONAC emita alguna disposición al respecto. En el mes de noviembre de 2011 se registran los bienes muebles e inmuebles donados por el ICEMAREY, hoy IDEFEY por el importe de $ 16 280 611.84 a las cuentas correspondientes de activo fijo.  En Noviembre 2015 se registran los bienes muebles e inmuebles por parte del IDEFEY, mediante al Programa FAFEF2013/PAOE 2013.</w:t>
      </w:r>
    </w:p>
    <w:p w:rsidR="00B37C8D" w:rsidRDefault="00B37C8D" w:rsidP="00B37C8D">
      <w:pPr>
        <w:jc w:val="both"/>
        <w:rPr>
          <w:sz w:val="20"/>
          <w:szCs w:val="20"/>
        </w:rPr>
      </w:pPr>
    </w:p>
    <w:p w:rsidR="00B37C8D" w:rsidRDefault="00B37C8D" w:rsidP="00B37C8D">
      <w:pPr>
        <w:jc w:val="both"/>
        <w:rPr>
          <w:sz w:val="20"/>
          <w:szCs w:val="20"/>
        </w:rPr>
      </w:pPr>
    </w:p>
    <w:p w:rsidR="00B37C8D" w:rsidRDefault="00B37C8D" w:rsidP="00B37C8D">
      <w:pPr>
        <w:jc w:val="both"/>
        <w:rPr>
          <w:sz w:val="20"/>
          <w:szCs w:val="20"/>
        </w:rPr>
      </w:pPr>
    </w:p>
    <w:tbl>
      <w:tblPr>
        <w:tblW w:w="5732" w:type="dxa"/>
        <w:tblInd w:w="70" w:type="dxa"/>
        <w:tblCellMar>
          <w:left w:w="70" w:type="dxa"/>
          <w:right w:w="70" w:type="dxa"/>
        </w:tblCellMar>
        <w:tblLook w:val="04A0" w:firstRow="1" w:lastRow="0" w:firstColumn="1" w:lastColumn="0" w:noHBand="0" w:noVBand="1"/>
      </w:tblPr>
      <w:tblGrid>
        <w:gridCol w:w="3816"/>
        <w:gridCol w:w="60"/>
        <w:gridCol w:w="1456"/>
        <w:gridCol w:w="400"/>
      </w:tblGrid>
      <w:tr w:rsidR="00B37C8D" w:rsidRPr="003B09C7" w:rsidTr="00AA6CA6">
        <w:trPr>
          <w:trHeight w:val="255"/>
        </w:trPr>
        <w:tc>
          <w:tcPr>
            <w:tcW w:w="3876" w:type="dxa"/>
            <w:gridSpan w:val="2"/>
            <w:tcBorders>
              <w:top w:val="nil"/>
              <w:left w:val="nil"/>
              <w:bottom w:val="nil"/>
              <w:right w:val="nil"/>
            </w:tcBorders>
            <w:shd w:val="clear" w:color="auto" w:fill="auto"/>
            <w:noWrap/>
            <w:vAlign w:val="bottom"/>
            <w:hideMark/>
          </w:tcPr>
          <w:p w:rsidR="00B37C8D" w:rsidRDefault="00B37C8D" w:rsidP="00AA6CA6">
            <w:pPr>
              <w:spacing w:after="0" w:line="240" w:lineRule="auto"/>
              <w:rPr>
                <w:rFonts w:ascii="Calibri" w:eastAsia="Times New Roman" w:hAnsi="Calibri" w:cs="Arial"/>
                <w:b/>
                <w:bCs/>
                <w:sz w:val="20"/>
                <w:szCs w:val="20"/>
                <w:lang w:eastAsia="es-MX"/>
              </w:rPr>
            </w:pPr>
          </w:p>
          <w:p w:rsidR="00B37C8D" w:rsidRPr="003B09C7" w:rsidRDefault="00B37C8D" w:rsidP="00AA6CA6">
            <w:pPr>
              <w:spacing w:after="0" w:line="240" w:lineRule="auto"/>
              <w:rPr>
                <w:rFonts w:ascii="Calibri" w:eastAsia="Times New Roman" w:hAnsi="Calibri" w:cs="Arial"/>
                <w:b/>
                <w:bCs/>
                <w:sz w:val="20"/>
                <w:szCs w:val="20"/>
                <w:lang w:eastAsia="es-MX"/>
              </w:rPr>
            </w:pPr>
            <w:r w:rsidRPr="003B09C7">
              <w:rPr>
                <w:rFonts w:ascii="Calibri" w:eastAsia="Times New Roman" w:hAnsi="Calibri" w:cs="Arial"/>
                <w:b/>
                <w:bCs/>
                <w:sz w:val="20"/>
                <w:szCs w:val="20"/>
                <w:lang w:eastAsia="es-MX"/>
              </w:rPr>
              <w:t>Nota 1C-2</w:t>
            </w:r>
          </w:p>
        </w:tc>
        <w:tc>
          <w:tcPr>
            <w:tcW w:w="1856" w:type="dxa"/>
            <w:gridSpan w:val="2"/>
            <w:tcBorders>
              <w:top w:val="nil"/>
              <w:left w:val="nil"/>
              <w:bottom w:val="nil"/>
              <w:right w:val="nil"/>
            </w:tcBorders>
            <w:shd w:val="clear" w:color="auto" w:fill="auto"/>
            <w:noWrap/>
            <w:vAlign w:val="bottom"/>
            <w:hideMark/>
          </w:tcPr>
          <w:p w:rsidR="00B37C8D" w:rsidRPr="003B09C7" w:rsidRDefault="00B37C8D" w:rsidP="00AA6CA6">
            <w:pPr>
              <w:spacing w:after="0" w:line="240" w:lineRule="auto"/>
              <w:rPr>
                <w:rFonts w:ascii="Arial" w:eastAsia="Times New Roman" w:hAnsi="Arial" w:cs="Arial"/>
                <w:sz w:val="20"/>
                <w:szCs w:val="20"/>
                <w:lang w:eastAsia="es-MX"/>
              </w:rPr>
            </w:pPr>
          </w:p>
        </w:tc>
      </w:tr>
      <w:tr w:rsidR="00B37C8D" w:rsidRPr="003B09C7" w:rsidTr="00AA6CA6">
        <w:trPr>
          <w:trHeight w:val="255"/>
        </w:trPr>
        <w:tc>
          <w:tcPr>
            <w:tcW w:w="3876" w:type="dxa"/>
            <w:gridSpan w:val="2"/>
            <w:tcBorders>
              <w:top w:val="nil"/>
              <w:left w:val="nil"/>
              <w:bottom w:val="nil"/>
              <w:right w:val="nil"/>
            </w:tcBorders>
            <w:shd w:val="clear" w:color="auto" w:fill="auto"/>
            <w:noWrap/>
            <w:vAlign w:val="bottom"/>
            <w:hideMark/>
          </w:tcPr>
          <w:p w:rsidR="00B37C8D" w:rsidRPr="003B09C7" w:rsidRDefault="00B37C8D" w:rsidP="00AA6CA6">
            <w:pPr>
              <w:spacing w:after="0" w:line="240" w:lineRule="auto"/>
              <w:rPr>
                <w:rFonts w:ascii="Calibri" w:eastAsia="Times New Roman" w:hAnsi="Calibri" w:cs="Arial"/>
                <w:b/>
                <w:bCs/>
                <w:sz w:val="20"/>
                <w:szCs w:val="20"/>
                <w:lang w:eastAsia="es-MX"/>
              </w:rPr>
            </w:pPr>
            <w:r w:rsidRPr="003B09C7">
              <w:rPr>
                <w:rFonts w:ascii="Calibri" w:eastAsia="Times New Roman" w:hAnsi="Calibri" w:cs="Arial"/>
                <w:b/>
                <w:bCs/>
                <w:sz w:val="20"/>
                <w:szCs w:val="20"/>
                <w:lang w:eastAsia="es-MX"/>
              </w:rPr>
              <w:t xml:space="preserve">Hacienda Pública/Patrimonio Generado </w:t>
            </w:r>
          </w:p>
        </w:tc>
        <w:tc>
          <w:tcPr>
            <w:tcW w:w="1856" w:type="dxa"/>
            <w:gridSpan w:val="2"/>
            <w:tcBorders>
              <w:top w:val="nil"/>
              <w:left w:val="nil"/>
              <w:bottom w:val="nil"/>
              <w:right w:val="nil"/>
            </w:tcBorders>
            <w:shd w:val="clear" w:color="auto" w:fill="auto"/>
            <w:noWrap/>
            <w:vAlign w:val="bottom"/>
            <w:hideMark/>
          </w:tcPr>
          <w:p w:rsidR="00B37C8D" w:rsidRPr="003B09C7" w:rsidRDefault="00B37C8D" w:rsidP="00AA6CA6">
            <w:pPr>
              <w:spacing w:after="0" w:line="240" w:lineRule="auto"/>
              <w:rPr>
                <w:rFonts w:ascii="Arial" w:eastAsia="Times New Roman" w:hAnsi="Arial" w:cs="Arial"/>
                <w:sz w:val="20"/>
                <w:szCs w:val="20"/>
                <w:lang w:eastAsia="es-MX"/>
              </w:rPr>
            </w:pPr>
          </w:p>
        </w:tc>
      </w:tr>
      <w:tr w:rsidR="00B37C8D" w:rsidRPr="003B09C7" w:rsidTr="00AA6CA6">
        <w:trPr>
          <w:trHeight w:val="255"/>
        </w:trPr>
        <w:tc>
          <w:tcPr>
            <w:tcW w:w="5732" w:type="dxa"/>
            <w:gridSpan w:val="4"/>
            <w:tcBorders>
              <w:top w:val="nil"/>
              <w:left w:val="nil"/>
              <w:bottom w:val="nil"/>
              <w:right w:val="nil"/>
            </w:tcBorders>
            <w:shd w:val="clear" w:color="auto" w:fill="auto"/>
            <w:noWrap/>
            <w:vAlign w:val="bottom"/>
            <w:hideMark/>
          </w:tcPr>
          <w:p w:rsidR="00B37C8D" w:rsidRPr="003B09C7" w:rsidRDefault="00B37C8D" w:rsidP="00AA6CA6">
            <w:pPr>
              <w:spacing w:after="0" w:line="240" w:lineRule="auto"/>
              <w:rPr>
                <w:rFonts w:ascii="Calibri" w:eastAsia="Times New Roman" w:hAnsi="Calibri" w:cs="Arial"/>
                <w:sz w:val="20"/>
                <w:szCs w:val="20"/>
                <w:lang w:eastAsia="es-MX"/>
              </w:rPr>
            </w:pPr>
            <w:r w:rsidRPr="003B09C7">
              <w:rPr>
                <w:rFonts w:ascii="Calibri" w:eastAsia="Times New Roman" w:hAnsi="Calibri" w:cs="Arial"/>
                <w:sz w:val="20"/>
                <w:szCs w:val="20"/>
                <w:lang w:eastAsia="es-MX"/>
              </w:rPr>
              <w:t>El patrimonio generado se integra como se presenta a continuación:</w:t>
            </w:r>
          </w:p>
        </w:tc>
      </w:tr>
      <w:tr w:rsidR="00B37C8D" w:rsidRPr="005618B5" w:rsidTr="00AA6CA6">
        <w:trPr>
          <w:gridAfter w:val="1"/>
          <w:wAfter w:w="400" w:type="dxa"/>
          <w:trHeight w:val="360"/>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b/>
                <w:sz w:val="20"/>
                <w:szCs w:val="20"/>
                <w:lang w:eastAsia="es-MX"/>
              </w:rPr>
            </w:pPr>
            <w:r w:rsidRPr="005618B5">
              <w:rPr>
                <w:rFonts w:ascii="Calibri" w:eastAsia="Times New Roman" w:hAnsi="Calibri" w:cs="Arial"/>
                <w:b/>
                <w:sz w:val="20"/>
                <w:szCs w:val="20"/>
                <w:lang w:eastAsia="es-MX"/>
              </w:rPr>
              <w:t>Hacienda pública/patrimonio generado</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jc w:val="right"/>
              <w:rPr>
                <w:rFonts w:ascii="Calibri" w:eastAsia="Times New Roman" w:hAnsi="Calibri" w:cs="Arial"/>
                <w:b/>
                <w:sz w:val="20"/>
                <w:szCs w:val="20"/>
                <w:u w:val="single"/>
                <w:lang w:eastAsia="es-MX"/>
              </w:rPr>
            </w:pPr>
            <w:r w:rsidRPr="000001DC">
              <w:rPr>
                <w:rFonts w:ascii="Calibri" w:eastAsia="Times New Roman" w:hAnsi="Calibri" w:cs="Arial"/>
                <w:b/>
                <w:sz w:val="20"/>
                <w:szCs w:val="20"/>
                <w:u w:val="single"/>
                <w:lang w:eastAsia="es-MX"/>
              </w:rPr>
              <w:t>-24</w:t>
            </w:r>
            <w:r>
              <w:rPr>
                <w:rFonts w:ascii="Calibri" w:eastAsia="Times New Roman" w:hAnsi="Calibri" w:cs="Arial"/>
                <w:b/>
                <w:sz w:val="20"/>
                <w:szCs w:val="20"/>
                <w:u w:val="single"/>
                <w:lang w:eastAsia="es-MX"/>
              </w:rPr>
              <w:t>,</w:t>
            </w:r>
            <w:r w:rsidRPr="000001DC">
              <w:rPr>
                <w:rFonts w:ascii="Calibri" w:eastAsia="Times New Roman" w:hAnsi="Calibri" w:cs="Arial"/>
                <w:b/>
                <w:sz w:val="20"/>
                <w:szCs w:val="20"/>
                <w:u w:val="single"/>
                <w:lang w:eastAsia="es-MX"/>
              </w:rPr>
              <w:t>961</w:t>
            </w:r>
            <w:r>
              <w:rPr>
                <w:rFonts w:ascii="Calibri" w:eastAsia="Times New Roman" w:hAnsi="Calibri" w:cs="Arial"/>
                <w:b/>
                <w:sz w:val="20"/>
                <w:szCs w:val="20"/>
                <w:u w:val="single"/>
                <w:lang w:eastAsia="es-MX"/>
              </w:rPr>
              <w:t>,</w:t>
            </w:r>
            <w:r w:rsidRPr="000001DC">
              <w:rPr>
                <w:rFonts w:ascii="Calibri" w:eastAsia="Times New Roman" w:hAnsi="Calibri" w:cs="Arial"/>
                <w:b/>
                <w:sz w:val="20"/>
                <w:szCs w:val="20"/>
                <w:u w:val="single"/>
                <w:lang w:eastAsia="es-MX"/>
              </w:rPr>
              <w:t>420.48</w:t>
            </w:r>
          </w:p>
        </w:tc>
      </w:tr>
      <w:tr w:rsidR="00B37C8D" w:rsidRPr="005618B5" w:rsidTr="00AA6CA6">
        <w:trPr>
          <w:gridAfter w:val="1"/>
          <w:wAfter w:w="400" w:type="dxa"/>
          <w:trHeight w:val="330"/>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Resultado del ejercicio (ahorro/desahorro)</w:t>
            </w:r>
          </w:p>
        </w:tc>
        <w:tc>
          <w:tcPr>
            <w:tcW w:w="1516" w:type="dxa"/>
            <w:gridSpan w:val="2"/>
            <w:tcBorders>
              <w:top w:val="nil"/>
              <w:left w:val="nil"/>
              <w:bottom w:val="nil"/>
              <w:right w:val="nil"/>
            </w:tcBorders>
            <w:shd w:val="clear" w:color="auto" w:fill="auto"/>
            <w:noWrap/>
            <w:vAlign w:val="bottom"/>
            <w:hideMark/>
          </w:tcPr>
          <w:p w:rsidR="00B37C8D" w:rsidRPr="000001DC" w:rsidRDefault="00B37C8D" w:rsidP="00AA6CA6">
            <w:pPr>
              <w:spacing w:after="0" w:line="240" w:lineRule="auto"/>
              <w:jc w:val="right"/>
              <w:rPr>
                <w:rFonts w:ascii="Calibri" w:eastAsia="Times New Roman" w:hAnsi="Calibri" w:cs="Arial"/>
                <w:sz w:val="20"/>
                <w:szCs w:val="20"/>
                <w:lang w:eastAsia="es-MX"/>
              </w:rPr>
            </w:pPr>
            <w:r w:rsidRPr="000001DC">
              <w:rPr>
                <w:rFonts w:ascii="Calibri" w:eastAsia="Times New Roman" w:hAnsi="Calibri" w:cs="Arial"/>
                <w:sz w:val="20"/>
                <w:szCs w:val="20"/>
                <w:lang w:eastAsia="es-MX"/>
              </w:rPr>
              <w:t>-2,100,010.55</w:t>
            </w:r>
          </w:p>
        </w:tc>
      </w:tr>
      <w:tr w:rsidR="00B37C8D" w:rsidRPr="005618B5" w:rsidTr="00AA6CA6">
        <w:trPr>
          <w:gridAfter w:val="1"/>
          <w:wAfter w:w="400" w:type="dxa"/>
          <w:trHeight w:val="300"/>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Resultado de ejercicios anteriores</w:t>
            </w:r>
          </w:p>
        </w:tc>
        <w:tc>
          <w:tcPr>
            <w:tcW w:w="1516" w:type="dxa"/>
            <w:gridSpan w:val="2"/>
            <w:tcBorders>
              <w:top w:val="nil"/>
              <w:left w:val="nil"/>
              <w:bottom w:val="nil"/>
              <w:right w:val="nil"/>
            </w:tcBorders>
            <w:shd w:val="clear" w:color="auto" w:fill="auto"/>
            <w:noWrap/>
            <w:vAlign w:val="bottom"/>
            <w:hideMark/>
          </w:tcPr>
          <w:p w:rsidR="00B37C8D" w:rsidRPr="000001DC" w:rsidRDefault="00B37C8D" w:rsidP="00AA6CA6">
            <w:pPr>
              <w:spacing w:after="0" w:line="240" w:lineRule="auto"/>
              <w:jc w:val="right"/>
              <w:rPr>
                <w:rFonts w:ascii="Calibri" w:eastAsia="Times New Roman" w:hAnsi="Calibri" w:cs="Arial"/>
                <w:sz w:val="20"/>
                <w:szCs w:val="20"/>
                <w:lang w:eastAsia="es-MX"/>
              </w:rPr>
            </w:pPr>
            <w:r w:rsidRPr="000001DC">
              <w:rPr>
                <w:rFonts w:ascii="Calibri" w:eastAsia="Times New Roman" w:hAnsi="Calibri" w:cs="Arial"/>
                <w:sz w:val="20"/>
                <w:szCs w:val="20"/>
                <w:lang w:eastAsia="es-MX"/>
              </w:rPr>
              <w:t>-22,861,409.93</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Resultados acumulados</w:t>
            </w:r>
          </w:p>
        </w:tc>
        <w:tc>
          <w:tcPr>
            <w:tcW w:w="1516" w:type="dxa"/>
            <w:gridSpan w:val="2"/>
            <w:tcBorders>
              <w:top w:val="nil"/>
              <w:left w:val="nil"/>
              <w:bottom w:val="nil"/>
              <w:right w:val="nil"/>
            </w:tcBorders>
            <w:shd w:val="clear" w:color="auto" w:fill="auto"/>
            <w:noWrap/>
            <w:vAlign w:val="bottom"/>
            <w:hideMark/>
          </w:tcPr>
          <w:p w:rsidR="00B37C8D" w:rsidRPr="000001DC" w:rsidRDefault="00B37C8D" w:rsidP="00AA6CA6">
            <w:pPr>
              <w:spacing w:after="0" w:line="240" w:lineRule="auto"/>
              <w:jc w:val="right"/>
              <w:rPr>
                <w:rFonts w:ascii="Calibri" w:eastAsia="Times New Roman" w:hAnsi="Calibri" w:cs="Arial"/>
                <w:sz w:val="20"/>
                <w:szCs w:val="20"/>
                <w:lang w:eastAsia="es-MX"/>
              </w:rPr>
            </w:pPr>
            <w:r w:rsidRPr="000001DC">
              <w:rPr>
                <w:rFonts w:ascii="Calibri" w:eastAsia="Times New Roman" w:hAnsi="Calibri" w:cs="Arial"/>
                <w:sz w:val="20"/>
                <w:szCs w:val="20"/>
                <w:lang w:eastAsia="es-MX"/>
              </w:rPr>
              <w:t>-22,861409.93</w:t>
            </w:r>
          </w:p>
        </w:tc>
      </w:tr>
      <w:tr w:rsidR="00B37C8D" w:rsidRPr="005618B5" w:rsidTr="00AA6CA6">
        <w:trPr>
          <w:gridAfter w:val="1"/>
          <w:wAfter w:w="400" w:type="dxa"/>
          <w:trHeight w:val="300"/>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1998</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jc w:val="right"/>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   </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1999</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   </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2000</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   </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2001</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   </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2002</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16,840.00 </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2003</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45,580.26 </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2004</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83,917.08 </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2005</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2,614,872.14 </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2006</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2,525,606.11 </w:t>
            </w:r>
          </w:p>
        </w:tc>
      </w:tr>
      <w:tr w:rsidR="00B37C8D" w:rsidRPr="005618B5" w:rsidTr="00AA6CA6">
        <w:trPr>
          <w:gridAfter w:val="1"/>
          <w:wAfter w:w="400" w:type="dxa"/>
          <w:trHeight w:val="300"/>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2007</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4,651,148.58 </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2008</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2,118,882.06 </w:t>
            </w:r>
          </w:p>
        </w:tc>
      </w:tr>
      <w:tr w:rsidR="00B37C8D" w:rsidRPr="005618B5" w:rsidTr="00AA6CA6">
        <w:trPr>
          <w:gridAfter w:val="1"/>
          <w:wAfter w:w="400" w:type="dxa"/>
          <w:trHeight w:val="300"/>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2009</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2,387,312.87 </w:t>
            </w:r>
          </w:p>
        </w:tc>
      </w:tr>
      <w:tr w:rsidR="00B37C8D" w:rsidRPr="005618B5" w:rsidTr="00AA6CA6">
        <w:trPr>
          <w:gridAfter w:val="1"/>
          <w:wAfter w:w="400" w:type="dxa"/>
          <w:trHeight w:val="270"/>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2010</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787,335.44 </w:t>
            </w:r>
          </w:p>
        </w:tc>
      </w:tr>
      <w:tr w:rsidR="00B37C8D" w:rsidRPr="005618B5" w:rsidTr="00AA6CA6">
        <w:trPr>
          <w:gridAfter w:val="1"/>
          <w:wAfter w:w="400" w:type="dxa"/>
          <w:trHeight w:val="270"/>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2011</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708,517.70 </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2012</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1,666,209.20 </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2013</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4,298,571.39 </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2014</w:t>
            </w:r>
          </w:p>
        </w:tc>
        <w:tc>
          <w:tcPr>
            <w:tcW w:w="1516" w:type="dxa"/>
            <w:gridSpan w:val="2"/>
            <w:tcBorders>
              <w:top w:val="nil"/>
              <w:left w:val="nil"/>
              <w:bottom w:val="nil"/>
              <w:right w:val="nil"/>
            </w:tcBorders>
            <w:shd w:val="clear" w:color="auto" w:fill="auto"/>
            <w:noWrap/>
            <w:vAlign w:val="bottom"/>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 xml:space="preserve">-     5,327,660.96 </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center"/>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2015</w:t>
            </w:r>
          </w:p>
        </w:tc>
        <w:tc>
          <w:tcPr>
            <w:tcW w:w="1516" w:type="dxa"/>
            <w:gridSpan w:val="2"/>
            <w:tcBorders>
              <w:top w:val="nil"/>
              <w:left w:val="nil"/>
              <w:bottom w:val="nil"/>
              <w:right w:val="nil"/>
            </w:tcBorders>
            <w:shd w:val="clear" w:color="auto" w:fill="auto"/>
            <w:noWrap/>
            <w:vAlign w:val="center"/>
            <w:hideMark/>
          </w:tcPr>
          <w:p w:rsidR="00B37C8D" w:rsidRPr="005618B5" w:rsidRDefault="00B37C8D" w:rsidP="00AA6CA6">
            <w:pPr>
              <w:spacing w:after="0" w:line="240" w:lineRule="auto"/>
              <w:jc w:val="right"/>
              <w:rPr>
                <w:rFonts w:ascii="Calibri" w:eastAsia="Times New Roman" w:hAnsi="Calibri" w:cs="Arial"/>
                <w:sz w:val="20"/>
                <w:szCs w:val="20"/>
                <w:lang w:eastAsia="es-MX"/>
              </w:rPr>
            </w:pPr>
            <w:r w:rsidRPr="005618B5">
              <w:rPr>
                <w:rFonts w:ascii="Calibri" w:eastAsia="Times New Roman" w:hAnsi="Calibri" w:cs="Arial"/>
                <w:sz w:val="20"/>
                <w:szCs w:val="20"/>
                <w:lang w:eastAsia="es-MX"/>
              </w:rPr>
              <w:t>-3,094,872.67</w:t>
            </w:r>
          </w:p>
        </w:tc>
      </w:tr>
      <w:tr w:rsidR="00B37C8D" w:rsidRPr="005618B5" w:rsidTr="00AA6CA6">
        <w:trPr>
          <w:gridAfter w:val="1"/>
          <w:wAfter w:w="400" w:type="dxa"/>
          <w:trHeight w:val="255"/>
        </w:trPr>
        <w:tc>
          <w:tcPr>
            <w:tcW w:w="3816" w:type="dxa"/>
            <w:tcBorders>
              <w:top w:val="nil"/>
              <w:left w:val="nil"/>
              <w:bottom w:val="nil"/>
              <w:right w:val="nil"/>
            </w:tcBorders>
            <w:shd w:val="clear" w:color="auto" w:fill="auto"/>
            <w:noWrap/>
            <w:vAlign w:val="center"/>
            <w:hideMark/>
          </w:tcPr>
          <w:p w:rsidR="00B37C8D" w:rsidRPr="005618B5" w:rsidRDefault="00B37C8D" w:rsidP="00AA6CA6">
            <w:pPr>
              <w:spacing w:after="0" w:line="240" w:lineRule="auto"/>
              <w:rPr>
                <w:rFonts w:ascii="Calibri" w:eastAsia="Times New Roman" w:hAnsi="Calibri" w:cs="Arial"/>
                <w:sz w:val="20"/>
                <w:szCs w:val="20"/>
                <w:lang w:eastAsia="es-MX"/>
              </w:rPr>
            </w:pPr>
            <w:r w:rsidRPr="005618B5">
              <w:rPr>
                <w:rFonts w:ascii="Calibri" w:eastAsia="Times New Roman" w:hAnsi="Calibri" w:cs="Arial"/>
                <w:sz w:val="20"/>
                <w:szCs w:val="20"/>
                <w:lang w:eastAsia="es-MX"/>
              </w:rPr>
              <w:t>Año 2016</w:t>
            </w:r>
          </w:p>
        </w:tc>
        <w:tc>
          <w:tcPr>
            <w:tcW w:w="1516" w:type="dxa"/>
            <w:gridSpan w:val="2"/>
            <w:tcBorders>
              <w:top w:val="nil"/>
              <w:left w:val="nil"/>
              <w:bottom w:val="nil"/>
              <w:right w:val="nil"/>
            </w:tcBorders>
            <w:shd w:val="clear" w:color="auto" w:fill="auto"/>
            <w:noWrap/>
            <w:vAlign w:val="center"/>
          </w:tcPr>
          <w:p w:rsidR="00B37C8D" w:rsidRPr="005618B5" w:rsidRDefault="00B37C8D" w:rsidP="00AA6CA6">
            <w:pPr>
              <w:spacing w:after="0" w:line="240" w:lineRule="auto"/>
              <w:jc w:val="right"/>
              <w:rPr>
                <w:rFonts w:ascii="Calibri" w:eastAsia="Times New Roman" w:hAnsi="Calibri" w:cs="Arial"/>
                <w:sz w:val="20"/>
                <w:szCs w:val="20"/>
                <w:lang w:eastAsia="es-MX"/>
              </w:rPr>
            </w:pPr>
            <w:r w:rsidRPr="000001DC">
              <w:rPr>
                <w:rFonts w:ascii="Calibri" w:eastAsia="Times New Roman" w:hAnsi="Calibri" w:cs="Arial"/>
                <w:sz w:val="20"/>
                <w:szCs w:val="20"/>
                <w:lang w:eastAsia="es-MX"/>
              </w:rPr>
              <w:t>-1</w:t>
            </w:r>
            <w:r>
              <w:rPr>
                <w:rFonts w:ascii="Calibri" w:eastAsia="Times New Roman" w:hAnsi="Calibri" w:cs="Arial"/>
                <w:sz w:val="20"/>
                <w:szCs w:val="20"/>
                <w:lang w:eastAsia="es-MX"/>
              </w:rPr>
              <w:t>,</w:t>
            </w:r>
            <w:r w:rsidRPr="000001DC">
              <w:rPr>
                <w:rFonts w:ascii="Calibri" w:eastAsia="Times New Roman" w:hAnsi="Calibri" w:cs="Arial"/>
                <w:sz w:val="20"/>
                <w:szCs w:val="20"/>
                <w:lang w:eastAsia="es-MX"/>
              </w:rPr>
              <w:t>390</w:t>
            </w:r>
            <w:r>
              <w:rPr>
                <w:rFonts w:ascii="Calibri" w:eastAsia="Times New Roman" w:hAnsi="Calibri" w:cs="Arial"/>
                <w:sz w:val="20"/>
                <w:szCs w:val="20"/>
                <w:lang w:eastAsia="es-MX"/>
              </w:rPr>
              <w:t>,</w:t>
            </w:r>
            <w:r w:rsidRPr="000001DC">
              <w:rPr>
                <w:rFonts w:ascii="Calibri" w:eastAsia="Times New Roman" w:hAnsi="Calibri" w:cs="Arial"/>
                <w:sz w:val="20"/>
                <w:szCs w:val="20"/>
                <w:lang w:eastAsia="es-MX"/>
              </w:rPr>
              <w:t>220.93</w:t>
            </w:r>
          </w:p>
        </w:tc>
      </w:tr>
    </w:tbl>
    <w:p w:rsidR="00B37C8D" w:rsidRDefault="00B37C8D" w:rsidP="00B37C8D">
      <w:pPr>
        <w:spacing w:after="0" w:line="240" w:lineRule="auto"/>
        <w:rPr>
          <w:sz w:val="20"/>
          <w:szCs w:val="20"/>
        </w:rPr>
      </w:pPr>
    </w:p>
    <w:p w:rsidR="00B37C8D" w:rsidRDefault="00B37C8D" w:rsidP="00B37C8D">
      <w:pPr>
        <w:spacing w:after="0" w:line="240" w:lineRule="auto"/>
        <w:rPr>
          <w:sz w:val="20"/>
          <w:szCs w:val="20"/>
        </w:rPr>
      </w:pPr>
    </w:p>
    <w:p w:rsidR="00B37C8D" w:rsidRDefault="00B37C8D" w:rsidP="00B37C8D">
      <w:pPr>
        <w:spacing w:after="0" w:line="240" w:lineRule="auto"/>
        <w:rPr>
          <w:sz w:val="20"/>
          <w:szCs w:val="20"/>
        </w:rPr>
      </w:pPr>
    </w:p>
    <w:p w:rsidR="009766E1" w:rsidRDefault="009766E1" w:rsidP="00B37C8D">
      <w:pPr>
        <w:spacing w:after="0" w:line="240" w:lineRule="auto"/>
        <w:rPr>
          <w:sz w:val="20"/>
          <w:szCs w:val="20"/>
        </w:rPr>
      </w:pPr>
    </w:p>
    <w:p w:rsidR="00B37C8D" w:rsidRDefault="00B37C8D" w:rsidP="00B37C8D">
      <w:pPr>
        <w:spacing w:after="0" w:line="240" w:lineRule="auto"/>
        <w:rPr>
          <w:sz w:val="20"/>
          <w:szCs w:val="20"/>
        </w:rPr>
      </w:pPr>
      <w:r>
        <w:rPr>
          <w:sz w:val="20"/>
          <w:szCs w:val="20"/>
        </w:rPr>
        <w:t>En el mes de Diciembre de 2017, se realizó una afectación al resultado del ejercicio 2016, debido a la cancelación de saldo provisionado en dicho ejercici</w:t>
      </w:r>
      <w:r>
        <w:rPr>
          <w:sz w:val="20"/>
          <w:szCs w:val="20"/>
        </w:rPr>
        <w:t>o, por un total de $ 43,466.43.</w:t>
      </w:r>
    </w:p>
    <w:tbl>
      <w:tblPr>
        <w:tblW w:w="17440" w:type="dxa"/>
        <w:tblInd w:w="70" w:type="dxa"/>
        <w:tblCellMar>
          <w:left w:w="70" w:type="dxa"/>
          <w:right w:w="70" w:type="dxa"/>
        </w:tblCellMar>
        <w:tblLook w:val="04A0" w:firstRow="1" w:lastRow="0" w:firstColumn="1" w:lastColumn="0" w:noHBand="0" w:noVBand="1"/>
      </w:tblPr>
      <w:tblGrid>
        <w:gridCol w:w="14922"/>
        <w:gridCol w:w="146"/>
        <w:gridCol w:w="146"/>
        <w:gridCol w:w="146"/>
        <w:gridCol w:w="146"/>
        <w:gridCol w:w="146"/>
        <w:gridCol w:w="146"/>
        <w:gridCol w:w="146"/>
        <w:gridCol w:w="1496"/>
      </w:tblGrid>
      <w:tr w:rsidR="00B37C8D" w:rsidRPr="00867CEF" w:rsidTr="00AA6CA6">
        <w:trPr>
          <w:trHeight w:val="255"/>
        </w:trPr>
        <w:tc>
          <w:tcPr>
            <w:tcW w:w="15944" w:type="dxa"/>
            <w:gridSpan w:val="8"/>
            <w:tcBorders>
              <w:top w:val="nil"/>
              <w:left w:val="nil"/>
              <w:bottom w:val="nil"/>
              <w:right w:val="nil"/>
            </w:tcBorders>
            <w:shd w:val="clear" w:color="auto" w:fill="auto"/>
            <w:noWrap/>
            <w:vAlign w:val="bottom"/>
            <w:hideMark/>
          </w:tcPr>
          <w:p w:rsidR="00B37C8D" w:rsidRDefault="00B37C8D" w:rsidP="00AA6CA6">
            <w:pPr>
              <w:spacing w:after="0" w:line="240" w:lineRule="auto"/>
              <w:rPr>
                <w:sz w:val="20"/>
                <w:szCs w:val="20"/>
              </w:rPr>
            </w:pPr>
          </w:p>
          <w:p w:rsidR="00B37C8D" w:rsidRPr="00867CEF" w:rsidRDefault="00B37C8D" w:rsidP="00AA6CA6">
            <w:pPr>
              <w:spacing w:after="0" w:line="240" w:lineRule="auto"/>
              <w:rPr>
                <w:rFonts w:ascii="Calibri" w:eastAsia="Times New Roman" w:hAnsi="Calibri" w:cs="Arial"/>
                <w:b/>
                <w:bCs/>
                <w:sz w:val="20"/>
                <w:szCs w:val="20"/>
                <w:lang w:eastAsia="es-MX"/>
              </w:rPr>
            </w:pPr>
            <w:r>
              <w:rPr>
                <w:sz w:val="20"/>
                <w:szCs w:val="20"/>
              </w:rPr>
              <w:t xml:space="preserve"> </w:t>
            </w:r>
            <w:r w:rsidRPr="00867CEF">
              <w:rPr>
                <w:rFonts w:ascii="Calibri" w:eastAsia="Times New Roman" w:hAnsi="Calibri" w:cs="Arial"/>
                <w:b/>
                <w:bCs/>
                <w:sz w:val="20"/>
                <w:szCs w:val="20"/>
                <w:lang w:eastAsia="es-MX"/>
              </w:rPr>
              <w:t>Nota 1D-1</w:t>
            </w:r>
          </w:p>
        </w:tc>
        <w:tc>
          <w:tcPr>
            <w:tcW w:w="1496" w:type="dxa"/>
            <w:tcBorders>
              <w:top w:val="nil"/>
              <w:left w:val="nil"/>
              <w:bottom w:val="nil"/>
              <w:right w:val="nil"/>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p>
        </w:tc>
      </w:tr>
      <w:tr w:rsidR="00B37C8D" w:rsidRPr="00867CEF" w:rsidTr="00AA6CA6">
        <w:trPr>
          <w:trHeight w:val="255"/>
        </w:trPr>
        <w:tc>
          <w:tcPr>
            <w:tcW w:w="14922" w:type="dxa"/>
            <w:tcBorders>
              <w:top w:val="nil"/>
              <w:left w:val="nil"/>
              <w:bottom w:val="nil"/>
              <w:right w:val="nil"/>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b/>
                <w:bCs/>
                <w:sz w:val="20"/>
                <w:szCs w:val="20"/>
                <w:lang w:eastAsia="es-MX"/>
              </w:rPr>
            </w:pPr>
            <w:r w:rsidRPr="00867CEF">
              <w:rPr>
                <w:rFonts w:ascii="Calibri" w:eastAsia="Times New Roman" w:hAnsi="Calibri" w:cs="Arial"/>
                <w:b/>
                <w:bCs/>
                <w:sz w:val="20"/>
                <w:szCs w:val="20"/>
                <w:lang w:eastAsia="es-MX"/>
              </w:rPr>
              <w:t xml:space="preserve">Efectivos y Equivalentes </w:t>
            </w:r>
          </w:p>
        </w:tc>
        <w:tc>
          <w:tcPr>
            <w:tcW w:w="146" w:type="dxa"/>
            <w:tcBorders>
              <w:top w:val="nil"/>
              <w:left w:val="nil"/>
              <w:bottom w:val="nil"/>
              <w:right w:val="nil"/>
            </w:tcBorders>
            <w:shd w:val="clear" w:color="auto" w:fill="auto"/>
            <w:noWrap/>
            <w:vAlign w:val="bottom"/>
            <w:hideMark/>
          </w:tcPr>
          <w:p w:rsidR="00B37C8D" w:rsidRPr="00867CEF" w:rsidRDefault="00B37C8D" w:rsidP="00AA6CA6">
            <w:pPr>
              <w:spacing w:after="0" w:line="240" w:lineRule="auto"/>
              <w:jc w:val="center"/>
              <w:rPr>
                <w:rFonts w:ascii="Calibri" w:eastAsia="Times New Roman" w:hAnsi="Calibri" w:cs="Arial"/>
                <w:b/>
                <w:bCs/>
                <w:sz w:val="20"/>
                <w:szCs w:val="20"/>
                <w:lang w:eastAsia="es-MX"/>
              </w:rPr>
            </w:pPr>
          </w:p>
        </w:tc>
        <w:tc>
          <w:tcPr>
            <w:tcW w:w="146" w:type="dxa"/>
            <w:tcBorders>
              <w:top w:val="nil"/>
              <w:left w:val="nil"/>
              <w:bottom w:val="nil"/>
              <w:right w:val="nil"/>
            </w:tcBorders>
            <w:shd w:val="clear" w:color="auto" w:fill="auto"/>
            <w:noWrap/>
            <w:vAlign w:val="bottom"/>
            <w:hideMark/>
          </w:tcPr>
          <w:p w:rsidR="00B37C8D" w:rsidRPr="00867CEF" w:rsidRDefault="00B37C8D" w:rsidP="00AA6CA6">
            <w:pPr>
              <w:spacing w:after="0" w:line="240" w:lineRule="auto"/>
              <w:jc w:val="center"/>
              <w:rPr>
                <w:rFonts w:ascii="Calibri" w:eastAsia="Times New Roman" w:hAnsi="Calibri" w:cs="Arial"/>
                <w:b/>
                <w:bCs/>
                <w:sz w:val="20"/>
                <w:szCs w:val="20"/>
                <w:lang w:eastAsia="es-MX"/>
              </w:rPr>
            </w:pPr>
          </w:p>
        </w:tc>
        <w:tc>
          <w:tcPr>
            <w:tcW w:w="146" w:type="dxa"/>
            <w:tcBorders>
              <w:top w:val="nil"/>
              <w:left w:val="nil"/>
              <w:bottom w:val="nil"/>
              <w:right w:val="nil"/>
            </w:tcBorders>
            <w:shd w:val="clear" w:color="auto" w:fill="auto"/>
            <w:noWrap/>
            <w:vAlign w:val="bottom"/>
            <w:hideMark/>
          </w:tcPr>
          <w:p w:rsidR="00B37C8D" w:rsidRPr="00867CEF" w:rsidRDefault="00B37C8D" w:rsidP="00AA6CA6">
            <w:pPr>
              <w:spacing w:after="0" w:line="240" w:lineRule="auto"/>
              <w:jc w:val="center"/>
              <w:rPr>
                <w:rFonts w:ascii="Calibri" w:eastAsia="Times New Roman" w:hAnsi="Calibri" w:cs="Arial"/>
                <w:b/>
                <w:bCs/>
                <w:sz w:val="20"/>
                <w:szCs w:val="20"/>
                <w:lang w:eastAsia="es-MX"/>
              </w:rPr>
            </w:pPr>
          </w:p>
        </w:tc>
        <w:tc>
          <w:tcPr>
            <w:tcW w:w="146" w:type="dxa"/>
            <w:tcBorders>
              <w:top w:val="nil"/>
              <w:left w:val="nil"/>
              <w:bottom w:val="nil"/>
              <w:right w:val="nil"/>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p>
        </w:tc>
        <w:tc>
          <w:tcPr>
            <w:tcW w:w="146" w:type="dxa"/>
            <w:tcBorders>
              <w:top w:val="nil"/>
              <w:left w:val="nil"/>
              <w:bottom w:val="nil"/>
              <w:right w:val="nil"/>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p>
        </w:tc>
        <w:tc>
          <w:tcPr>
            <w:tcW w:w="146" w:type="dxa"/>
            <w:tcBorders>
              <w:top w:val="nil"/>
              <w:left w:val="nil"/>
              <w:bottom w:val="nil"/>
              <w:right w:val="nil"/>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p>
        </w:tc>
        <w:tc>
          <w:tcPr>
            <w:tcW w:w="146" w:type="dxa"/>
            <w:tcBorders>
              <w:top w:val="nil"/>
              <w:left w:val="nil"/>
              <w:bottom w:val="nil"/>
              <w:right w:val="nil"/>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p>
        </w:tc>
      </w:tr>
      <w:tr w:rsidR="00B37C8D" w:rsidRPr="00867CEF" w:rsidTr="00AA6CA6">
        <w:trPr>
          <w:trHeight w:val="255"/>
        </w:trPr>
        <w:tc>
          <w:tcPr>
            <w:tcW w:w="17440" w:type="dxa"/>
            <w:gridSpan w:val="9"/>
            <w:tcBorders>
              <w:top w:val="nil"/>
              <w:left w:val="nil"/>
              <w:bottom w:val="nil"/>
              <w:right w:val="nil"/>
            </w:tcBorders>
            <w:shd w:val="clear" w:color="auto" w:fill="auto"/>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El análisis de los saldos inicial y final que figuran en la última parte del Estado de flujo de Efectivo en la cuenta de efectivo y equivalentes es el siguiente:</w:t>
            </w:r>
          </w:p>
        </w:tc>
      </w:tr>
    </w:tbl>
    <w:p w:rsidR="00B37C8D" w:rsidRDefault="00B37C8D" w:rsidP="00B37C8D">
      <w:pPr>
        <w:spacing w:after="0" w:line="240" w:lineRule="auto"/>
        <w:rPr>
          <w:sz w:val="20"/>
          <w:szCs w:val="20"/>
        </w:rPr>
      </w:pPr>
    </w:p>
    <w:p w:rsidR="00B37C8D" w:rsidRDefault="00B37C8D" w:rsidP="00B37C8D">
      <w:pPr>
        <w:spacing w:after="0" w:line="240" w:lineRule="auto"/>
        <w:rPr>
          <w:sz w:val="20"/>
          <w:szCs w:val="20"/>
        </w:rPr>
      </w:pPr>
    </w:p>
    <w:tbl>
      <w:tblPr>
        <w:tblW w:w="8008" w:type="dxa"/>
        <w:tblInd w:w="70" w:type="dxa"/>
        <w:tblCellMar>
          <w:left w:w="70" w:type="dxa"/>
          <w:right w:w="70" w:type="dxa"/>
        </w:tblCellMar>
        <w:tblLook w:val="04A0" w:firstRow="1" w:lastRow="0" w:firstColumn="1" w:lastColumn="0" w:noHBand="0" w:noVBand="1"/>
      </w:tblPr>
      <w:tblGrid>
        <w:gridCol w:w="1216"/>
        <w:gridCol w:w="1716"/>
        <w:gridCol w:w="1536"/>
        <w:gridCol w:w="1700"/>
        <w:gridCol w:w="1840"/>
      </w:tblGrid>
      <w:tr w:rsidR="00B37C8D" w:rsidRPr="00867CEF" w:rsidTr="00AA6CA6">
        <w:trPr>
          <w:trHeight w:val="255"/>
        </w:trPr>
        <w:tc>
          <w:tcPr>
            <w:tcW w:w="1216" w:type="dxa"/>
            <w:tcBorders>
              <w:top w:val="nil"/>
              <w:left w:val="nil"/>
              <w:bottom w:val="nil"/>
              <w:right w:val="nil"/>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p>
        </w:tc>
        <w:tc>
          <w:tcPr>
            <w:tcW w:w="1716" w:type="dxa"/>
            <w:tcBorders>
              <w:top w:val="nil"/>
              <w:left w:val="nil"/>
              <w:bottom w:val="nil"/>
              <w:right w:val="nil"/>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p>
        </w:tc>
        <w:tc>
          <w:tcPr>
            <w:tcW w:w="1536" w:type="dxa"/>
            <w:tcBorders>
              <w:top w:val="nil"/>
              <w:left w:val="nil"/>
              <w:bottom w:val="nil"/>
              <w:right w:val="nil"/>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C8D" w:rsidRPr="00867CEF" w:rsidRDefault="00B37C8D" w:rsidP="00AA6CA6">
            <w:pPr>
              <w:spacing w:after="0" w:line="240" w:lineRule="auto"/>
              <w:jc w:val="center"/>
              <w:rPr>
                <w:rFonts w:ascii="Calibri" w:eastAsia="Times New Roman" w:hAnsi="Calibri" w:cs="Arial"/>
                <w:b/>
                <w:bCs/>
                <w:sz w:val="20"/>
                <w:szCs w:val="20"/>
                <w:lang w:eastAsia="es-MX"/>
              </w:rPr>
            </w:pPr>
            <w:r w:rsidRPr="00867CEF">
              <w:rPr>
                <w:rFonts w:ascii="Calibri" w:eastAsia="Times New Roman" w:hAnsi="Calibri" w:cs="Arial"/>
                <w:b/>
                <w:bCs/>
                <w:sz w:val="20"/>
                <w:szCs w:val="20"/>
                <w:lang w:eastAsia="es-MX"/>
              </w:rPr>
              <w:t>2017</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B37C8D" w:rsidRPr="00867CEF" w:rsidRDefault="00B37C8D" w:rsidP="00AA6CA6">
            <w:pPr>
              <w:spacing w:after="0" w:line="240" w:lineRule="auto"/>
              <w:jc w:val="center"/>
              <w:rPr>
                <w:rFonts w:ascii="Calibri" w:eastAsia="Times New Roman" w:hAnsi="Calibri" w:cs="Arial"/>
                <w:b/>
                <w:bCs/>
                <w:sz w:val="20"/>
                <w:szCs w:val="20"/>
                <w:lang w:eastAsia="es-MX"/>
              </w:rPr>
            </w:pPr>
            <w:r w:rsidRPr="00867CEF">
              <w:rPr>
                <w:rFonts w:ascii="Calibri" w:eastAsia="Times New Roman" w:hAnsi="Calibri" w:cs="Arial"/>
                <w:b/>
                <w:bCs/>
                <w:sz w:val="20"/>
                <w:szCs w:val="20"/>
                <w:lang w:eastAsia="es-MX"/>
              </w:rPr>
              <w:t>2016</w:t>
            </w:r>
          </w:p>
        </w:tc>
      </w:tr>
      <w:tr w:rsidR="00B37C8D" w:rsidRPr="00867CEF" w:rsidTr="00AA6CA6">
        <w:trPr>
          <w:trHeight w:val="255"/>
        </w:trPr>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 xml:space="preserve">Efectivo </w:t>
            </w:r>
          </w:p>
        </w:tc>
        <w:tc>
          <w:tcPr>
            <w:tcW w:w="1700" w:type="dxa"/>
            <w:tcBorders>
              <w:top w:val="nil"/>
              <w:left w:val="nil"/>
              <w:bottom w:val="single" w:sz="4" w:space="0" w:color="auto"/>
              <w:right w:val="single" w:sz="4" w:space="0" w:color="auto"/>
            </w:tcBorders>
            <w:shd w:val="clear" w:color="auto" w:fill="auto"/>
            <w:noWrap/>
            <w:vAlign w:val="bottom"/>
            <w:hideMark/>
          </w:tcPr>
          <w:p w:rsidR="00B37C8D" w:rsidRPr="00867CEF" w:rsidRDefault="00B37C8D" w:rsidP="00AA6CA6">
            <w:pPr>
              <w:spacing w:after="0" w:line="240" w:lineRule="auto"/>
              <w:jc w:val="right"/>
              <w:rPr>
                <w:rFonts w:ascii="Calibri" w:eastAsia="Times New Roman" w:hAnsi="Calibri" w:cs="Arial"/>
                <w:sz w:val="20"/>
                <w:szCs w:val="20"/>
                <w:lang w:eastAsia="es-MX"/>
              </w:rPr>
            </w:pPr>
          </w:p>
        </w:tc>
        <w:tc>
          <w:tcPr>
            <w:tcW w:w="1840" w:type="dxa"/>
            <w:tcBorders>
              <w:top w:val="nil"/>
              <w:left w:val="nil"/>
              <w:bottom w:val="single" w:sz="4" w:space="0" w:color="auto"/>
              <w:right w:val="single" w:sz="4" w:space="0" w:color="auto"/>
            </w:tcBorders>
            <w:shd w:val="clear" w:color="auto" w:fill="auto"/>
            <w:noWrap/>
            <w:vAlign w:val="bottom"/>
            <w:hideMark/>
          </w:tcPr>
          <w:p w:rsidR="00B37C8D" w:rsidRPr="00867CEF" w:rsidRDefault="00B37C8D" w:rsidP="00AA6CA6">
            <w:pPr>
              <w:spacing w:after="0" w:line="240" w:lineRule="auto"/>
              <w:jc w:val="right"/>
              <w:rPr>
                <w:rFonts w:ascii="Calibri" w:eastAsia="Times New Roman" w:hAnsi="Calibri" w:cs="Arial"/>
                <w:sz w:val="20"/>
                <w:szCs w:val="20"/>
                <w:lang w:eastAsia="es-MX"/>
              </w:rPr>
            </w:pPr>
            <w:r w:rsidRPr="00867CEF">
              <w:rPr>
                <w:rFonts w:ascii="Calibri" w:eastAsia="Times New Roman" w:hAnsi="Calibri" w:cs="Arial"/>
                <w:sz w:val="20"/>
                <w:szCs w:val="20"/>
                <w:lang w:eastAsia="es-MX"/>
              </w:rPr>
              <w:t xml:space="preserve">                    </w:t>
            </w:r>
          </w:p>
        </w:tc>
      </w:tr>
      <w:tr w:rsidR="00B37C8D" w:rsidRPr="00867CEF" w:rsidTr="00AA6CA6">
        <w:trPr>
          <w:trHeight w:val="255"/>
        </w:trPr>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 xml:space="preserve">Efectivo en Bancos-Tesorería </w:t>
            </w:r>
          </w:p>
        </w:tc>
        <w:tc>
          <w:tcPr>
            <w:tcW w:w="1700" w:type="dxa"/>
            <w:tcBorders>
              <w:top w:val="nil"/>
              <w:left w:val="nil"/>
              <w:bottom w:val="single" w:sz="4" w:space="0" w:color="auto"/>
              <w:right w:val="single" w:sz="4" w:space="0" w:color="auto"/>
            </w:tcBorders>
            <w:shd w:val="clear" w:color="auto" w:fill="auto"/>
            <w:noWrap/>
            <w:vAlign w:val="bottom"/>
            <w:hideMark/>
          </w:tcPr>
          <w:p w:rsidR="00B37C8D" w:rsidRPr="00867CEF" w:rsidRDefault="00B37C8D" w:rsidP="00AA6CA6">
            <w:pPr>
              <w:spacing w:after="0" w:line="240" w:lineRule="auto"/>
              <w:jc w:val="right"/>
              <w:rPr>
                <w:rFonts w:ascii="Calibri" w:eastAsia="Times New Roman" w:hAnsi="Calibri" w:cs="Arial"/>
                <w:sz w:val="20"/>
                <w:szCs w:val="20"/>
                <w:lang w:eastAsia="es-MX"/>
              </w:rPr>
            </w:pPr>
            <w:r>
              <w:rPr>
                <w:rFonts w:ascii="Calibri" w:eastAsia="Times New Roman" w:hAnsi="Calibri" w:cs="Arial"/>
                <w:sz w:val="20"/>
                <w:szCs w:val="20"/>
                <w:lang w:eastAsia="es-MX"/>
              </w:rPr>
              <w:t>4,570,493.95</w:t>
            </w:r>
          </w:p>
        </w:tc>
        <w:tc>
          <w:tcPr>
            <w:tcW w:w="1840" w:type="dxa"/>
            <w:tcBorders>
              <w:top w:val="nil"/>
              <w:left w:val="nil"/>
              <w:bottom w:val="single" w:sz="4" w:space="0" w:color="auto"/>
              <w:right w:val="single" w:sz="4" w:space="0" w:color="auto"/>
            </w:tcBorders>
            <w:shd w:val="clear" w:color="auto" w:fill="auto"/>
            <w:noWrap/>
            <w:vAlign w:val="bottom"/>
          </w:tcPr>
          <w:p w:rsidR="00B37C8D" w:rsidRPr="00867CEF" w:rsidRDefault="00B37C8D" w:rsidP="00AA6CA6">
            <w:pPr>
              <w:spacing w:after="0" w:line="240" w:lineRule="auto"/>
              <w:jc w:val="right"/>
              <w:rPr>
                <w:rFonts w:ascii="Calibri" w:eastAsia="Times New Roman" w:hAnsi="Calibri" w:cs="Arial"/>
                <w:sz w:val="20"/>
                <w:szCs w:val="20"/>
                <w:lang w:eastAsia="es-MX"/>
              </w:rPr>
            </w:pPr>
            <w:r>
              <w:rPr>
                <w:rFonts w:ascii="Calibri" w:eastAsia="Times New Roman" w:hAnsi="Calibri" w:cs="Arial"/>
                <w:sz w:val="20"/>
                <w:szCs w:val="20"/>
                <w:lang w:eastAsia="es-MX"/>
              </w:rPr>
              <w:t>4,564,283.53</w:t>
            </w:r>
          </w:p>
        </w:tc>
      </w:tr>
      <w:tr w:rsidR="00B37C8D" w:rsidRPr="00867CEF" w:rsidTr="00AA6CA6">
        <w:trPr>
          <w:trHeight w:val="255"/>
        </w:trPr>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Efectivo en Bancos-</w:t>
            </w:r>
            <w:r>
              <w:rPr>
                <w:rFonts w:ascii="Calibri" w:eastAsia="Times New Roman" w:hAnsi="Calibri" w:cs="Arial"/>
                <w:sz w:val="20"/>
                <w:szCs w:val="20"/>
                <w:lang w:eastAsia="es-MX"/>
              </w:rPr>
              <w:t>De</w:t>
            </w:r>
            <w:r w:rsidRPr="00867CEF">
              <w:rPr>
                <w:rFonts w:ascii="Calibri" w:eastAsia="Times New Roman" w:hAnsi="Calibri" w:cs="Arial"/>
                <w:sz w:val="20"/>
                <w:szCs w:val="20"/>
                <w:lang w:eastAsia="es-MX"/>
              </w:rPr>
              <w:t>pendencias</w:t>
            </w:r>
          </w:p>
        </w:tc>
        <w:tc>
          <w:tcPr>
            <w:tcW w:w="1700" w:type="dxa"/>
            <w:tcBorders>
              <w:top w:val="nil"/>
              <w:left w:val="nil"/>
              <w:bottom w:val="single" w:sz="4" w:space="0" w:color="auto"/>
              <w:right w:val="single" w:sz="4" w:space="0" w:color="auto"/>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 </w:t>
            </w:r>
          </w:p>
        </w:tc>
      </w:tr>
      <w:tr w:rsidR="00B37C8D" w:rsidRPr="00867CEF" w:rsidTr="00AA6CA6">
        <w:trPr>
          <w:trHeight w:val="255"/>
        </w:trPr>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Inversiones Temporales (hasta 3 meses)</w:t>
            </w:r>
          </w:p>
        </w:tc>
        <w:tc>
          <w:tcPr>
            <w:tcW w:w="1700" w:type="dxa"/>
            <w:tcBorders>
              <w:top w:val="nil"/>
              <w:left w:val="nil"/>
              <w:bottom w:val="single" w:sz="4" w:space="0" w:color="auto"/>
              <w:right w:val="single" w:sz="4" w:space="0" w:color="auto"/>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 </w:t>
            </w:r>
          </w:p>
        </w:tc>
      </w:tr>
      <w:tr w:rsidR="00B37C8D" w:rsidRPr="00867CEF" w:rsidTr="00AA6CA6">
        <w:trPr>
          <w:trHeight w:val="255"/>
        </w:trPr>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 xml:space="preserve">Fondos con afectación Especifica </w:t>
            </w:r>
          </w:p>
        </w:tc>
        <w:tc>
          <w:tcPr>
            <w:tcW w:w="1700" w:type="dxa"/>
            <w:tcBorders>
              <w:top w:val="nil"/>
              <w:left w:val="nil"/>
              <w:bottom w:val="single" w:sz="4" w:space="0" w:color="auto"/>
              <w:right w:val="single" w:sz="4" w:space="0" w:color="auto"/>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 </w:t>
            </w:r>
          </w:p>
        </w:tc>
      </w:tr>
      <w:tr w:rsidR="00B37C8D" w:rsidRPr="00867CEF" w:rsidTr="00AA6CA6">
        <w:trPr>
          <w:trHeight w:val="255"/>
        </w:trPr>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Depósitos de fondos a terceros y otros</w:t>
            </w:r>
          </w:p>
        </w:tc>
        <w:tc>
          <w:tcPr>
            <w:tcW w:w="1700" w:type="dxa"/>
            <w:tcBorders>
              <w:top w:val="nil"/>
              <w:left w:val="nil"/>
              <w:bottom w:val="single" w:sz="4" w:space="0" w:color="auto"/>
              <w:right w:val="single" w:sz="4" w:space="0" w:color="auto"/>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sz w:val="20"/>
                <w:szCs w:val="20"/>
                <w:lang w:eastAsia="es-MX"/>
              </w:rPr>
            </w:pPr>
            <w:r w:rsidRPr="00867CEF">
              <w:rPr>
                <w:rFonts w:ascii="Calibri" w:eastAsia="Times New Roman" w:hAnsi="Calibri" w:cs="Arial"/>
                <w:sz w:val="20"/>
                <w:szCs w:val="20"/>
                <w:lang w:eastAsia="es-MX"/>
              </w:rPr>
              <w:t> </w:t>
            </w:r>
          </w:p>
        </w:tc>
      </w:tr>
      <w:tr w:rsidR="00B37C8D" w:rsidRPr="00867CEF" w:rsidTr="00AA6CA6">
        <w:trPr>
          <w:trHeight w:val="298"/>
        </w:trPr>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7C8D" w:rsidRPr="00867CEF" w:rsidRDefault="00B37C8D" w:rsidP="00AA6CA6">
            <w:pPr>
              <w:spacing w:after="0" w:line="240" w:lineRule="auto"/>
              <w:rPr>
                <w:rFonts w:ascii="Calibri" w:eastAsia="Times New Roman" w:hAnsi="Calibri" w:cs="Arial"/>
                <w:b/>
                <w:bCs/>
                <w:sz w:val="20"/>
                <w:szCs w:val="20"/>
                <w:lang w:eastAsia="es-MX"/>
              </w:rPr>
            </w:pPr>
            <w:r w:rsidRPr="00867CEF">
              <w:rPr>
                <w:rFonts w:ascii="Calibri" w:eastAsia="Times New Roman" w:hAnsi="Calibri" w:cs="Arial"/>
                <w:b/>
                <w:bCs/>
                <w:sz w:val="20"/>
                <w:szCs w:val="20"/>
                <w:lang w:eastAsia="es-MX"/>
              </w:rPr>
              <w:t>Total Efectivo y Equivalentes</w:t>
            </w:r>
          </w:p>
        </w:tc>
        <w:tc>
          <w:tcPr>
            <w:tcW w:w="1700" w:type="dxa"/>
            <w:tcBorders>
              <w:top w:val="nil"/>
              <w:left w:val="nil"/>
              <w:bottom w:val="single" w:sz="4" w:space="0" w:color="auto"/>
              <w:right w:val="single" w:sz="4" w:space="0" w:color="auto"/>
            </w:tcBorders>
            <w:shd w:val="clear" w:color="auto" w:fill="auto"/>
            <w:noWrap/>
            <w:vAlign w:val="bottom"/>
          </w:tcPr>
          <w:p w:rsidR="00B37C8D" w:rsidRPr="000001DC" w:rsidRDefault="00B37C8D" w:rsidP="00AA6CA6">
            <w:pPr>
              <w:spacing w:after="0" w:line="240" w:lineRule="auto"/>
              <w:jc w:val="right"/>
              <w:rPr>
                <w:rFonts w:ascii="Calibri" w:eastAsia="Times New Roman" w:hAnsi="Calibri" w:cs="Arial"/>
                <w:b/>
                <w:bCs/>
                <w:sz w:val="20"/>
                <w:szCs w:val="20"/>
                <w:lang w:eastAsia="es-MX"/>
              </w:rPr>
            </w:pPr>
            <w:r w:rsidRPr="000001DC">
              <w:rPr>
                <w:rFonts w:ascii="Calibri" w:eastAsia="Times New Roman" w:hAnsi="Calibri" w:cs="Arial"/>
                <w:b/>
                <w:sz w:val="20"/>
                <w:szCs w:val="20"/>
                <w:lang w:eastAsia="es-MX"/>
              </w:rPr>
              <w:t>4,570,493.95</w:t>
            </w:r>
          </w:p>
        </w:tc>
        <w:tc>
          <w:tcPr>
            <w:tcW w:w="1840" w:type="dxa"/>
            <w:tcBorders>
              <w:top w:val="nil"/>
              <w:left w:val="nil"/>
              <w:bottom w:val="single" w:sz="4" w:space="0" w:color="auto"/>
              <w:right w:val="single" w:sz="4" w:space="0" w:color="auto"/>
            </w:tcBorders>
            <w:shd w:val="clear" w:color="auto" w:fill="auto"/>
            <w:noWrap/>
            <w:vAlign w:val="bottom"/>
          </w:tcPr>
          <w:p w:rsidR="00B37C8D" w:rsidRPr="000001DC" w:rsidRDefault="00B37C8D" w:rsidP="00AA6CA6">
            <w:pPr>
              <w:spacing w:after="0" w:line="240" w:lineRule="auto"/>
              <w:jc w:val="right"/>
              <w:rPr>
                <w:rFonts w:ascii="Calibri" w:eastAsia="Times New Roman" w:hAnsi="Calibri" w:cs="Arial"/>
                <w:b/>
                <w:bCs/>
                <w:sz w:val="20"/>
                <w:szCs w:val="20"/>
                <w:lang w:eastAsia="es-MX"/>
              </w:rPr>
            </w:pPr>
            <w:r w:rsidRPr="000001DC">
              <w:rPr>
                <w:rFonts w:ascii="Calibri" w:eastAsia="Times New Roman" w:hAnsi="Calibri" w:cs="Arial"/>
                <w:b/>
                <w:sz w:val="20"/>
                <w:szCs w:val="20"/>
                <w:lang w:eastAsia="es-MX"/>
              </w:rPr>
              <w:t>4,564,283.53</w:t>
            </w:r>
          </w:p>
        </w:tc>
      </w:tr>
    </w:tbl>
    <w:p w:rsidR="00B37C8D" w:rsidRDefault="00B37C8D" w:rsidP="00B37C8D">
      <w:pPr>
        <w:spacing w:after="0" w:line="240" w:lineRule="auto"/>
        <w:jc w:val="both"/>
        <w:rPr>
          <w:sz w:val="20"/>
          <w:szCs w:val="20"/>
        </w:rPr>
      </w:pPr>
    </w:p>
    <w:tbl>
      <w:tblPr>
        <w:tblW w:w="10065" w:type="dxa"/>
        <w:tblInd w:w="70" w:type="dxa"/>
        <w:tblCellMar>
          <w:left w:w="70" w:type="dxa"/>
          <w:right w:w="70" w:type="dxa"/>
        </w:tblCellMar>
        <w:tblLook w:val="04A0" w:firstRow="1" w:lastRow="0" w:firstColumn="1" w:lastColumn="0" w:noHBand="0" w:noVBand="1"/>
      </w:tblPr>
      <w:tblGrid>
        <w:gridCol w:w="4017"/>
        <w:gridCol w:w="1756"/>
        <w:gridCol w:w="1436"/>
        <w:gridCol w:w="1142"/>
        <w:gridCol w:w="154"/>
        <w:gridCol w:w="131"/>
        <w:gridCol w:w="1287"/>
        <w:gridCol w:w="142"/>
      </w:tblGrid>
      <w:tr w:rsidR="00B37C8D" w:rsidRPr="0074280B" w:rsidTr="00AA6CA6">
        <w:trPr>
          <w:gridAfter w:val="2"/>
          <w:wAfter w:w="1429" w:type="dxa"/>
          <w:trHeight w:val="240"/>
        </w:trPr>
        <w:tc>
          <w:tcPr>
            <w:tcW w:w="8636" w:type="dxa"/>
            <w:gridSpan w:val="6"/>
            <w:tcBorders>
              <w:top w:val="nil"/>
              <w:left w:val="nil"/>
              <w:bottom w:val="nil"/>
              <w:right w:val="nil"/>
            </w:tcBorders>
            <w:shd w:val="clear" w:color="auto" w:fill="auto"/>
            <w:noWrap/>
            <w:vAlign w:val="bottom"/>
            <w:hideMark/>
          </w:tcPr>
          <w:p w:rsidR="00B37C8D" w:rsidRPr="0074280B" w:rsidRDefault="00B37C8D" w:rsidP="00AA6CA6">
            <w:pPr>
              <w:spacing w:after="0" w:line="240" w:lineRule="auto"/>
              <w:rPr>
                <w:rFonts w:ascii="Calibri" w:eastAsia="Times New Roman" w:hAnsi="Calibri" w:cs="Arial"/>
                <w:b/>
                <w:bCs/>
                <w:sz w:val="20"/>
                <w:szCs w:val="20"/>
                <w:lang w:eastAsia="es-MX"/>
              </w:rPr>
            </w:pPr>
            <w:r w:rsidRPr="0074280B">
              <w:rPr>
                <w:rFonts w:ascii="Calibri" w:eastAsia="Times New Roman" w:hAnsi="Calibri" w:cs="Arial"/>
                <w:b/>
                <w:bCs/>
                <w:sz w:val="20"/>
                <w:szCs w:val="20"/>
                <w:lang w:eastAsia="es-MX"/>
              </w:rPr>
              <w:t>Nota 1D-2</w:t>
            </w:r>
          </w:p>
        </w:tc>
      </w:tr>
      <w:tr w:rsidR="00B37C8D" w:rsidRPr="0074280B" w:rsidTr="00AA6CA6">
        <w:trPr>
          <w:gridAfter w:val="2"/>
          <w:wAfter w:w="1429" w:type="dxa"/>
          <w:trHeight w:val="240"/>
        </w:trPr>
        <w:tc>
          <w:tcPr>
            <w:tcW w:w="8636" w:type="dxa"/>
            <w:gridSpan w:val="6"/>
            <w:tcBorders>
              <w:top w:val="nil"/>
              <w:left w:val="nil"/>
              <w:bottom w:val="nil"/>
              <w:right w:val="nil"/>
            </w:tcBorders>
            <w:shd w:val="clear" w:color="auto" w:fill="auto"/>
            <w:noWrap/>
            <w:vAlign w:val="bottom"/>
            <w:hideMark/>
          </w:tcPr>
          <w:p w:rsidR="00B37C8D" w:rsidRPr="0074280B" w:rsidRDefault="00B37C8D" w:rsidP="00AA6CA6">
            <w:pPr>
              <w:spacing w:after="0" w:line="240" w:lineRule="auto"/>
              <w:rPr>
                <w:rFonts w:ascii="Calibri" w:eastAsia="Times New Roman" w:hAnsi="Calibri" w:cs="Arial"/>
                <w:b/>
                <w:bCs/>
                <w:sz w:val="20"/>
                <w:szCs w:val="20"/>
                <w:lang w:eastAsia="es-MX"/>
              </w:rPr>
            </w:pPr>
            <w:r w:rsidRPr="0074280B">
              <w:rPr>
                <w:rFonts w:ascii="Calibri" w:eastAsia="Times New Roman" w:hAnsi="Calibri" w:cs="Arial"/>
                <w:b/>
                <w:bCs/>
                <w:sz w:val="20"/>
                <w:szCs w:val="20"/>
                <w:lang w:eastAsia="es-MX"/>
              </w:rPr>
              <w:t xml:space="preserve">Adquisición de Bienes Muebles e Inmuebles </w:t>
            </w:r>
          </w:p>
        </w:tc>
      </w:tr>
      <w:tr w:rsidR="00B37C8D" w:rsidRPr="0074280B" w:rsidTr="00AA6CA6">
        <w:trPr>
          <w:gridAfter w:val="2"/>
          <w:wAfter w:w="1429" w:type="dxa"/>
          <w:trHeight w:val="240"/>
        </w:trPr>
        <w:tc>
          <w:tcPr>
            <w:tcW w:w="8636" w:type="dxa"/>
            <w:gridSpan w:val="6"/>
            <w:tcBorders>
              <w:top w:val="nil"/>
              <w:left w:val="nil"/>
              <w:bottom w:val="nil"/>
              <w:right w:val="nil"/>
            </w:tcBorders>
            <w:shd w:val="clear" w:color="auto" w:fill="auto"/>
            <w:noWrap/>
            <w:vAlign w:val="bottom"/>
            <w:hideMark/>
          </w:tcPr>
          <w:p w:rsidR="00B37C8D" w:rsidRDefault="00B37C8D" w:rsidP="00AA6CA6">
            <w:pPr>
              <w:spacing w:after="0" w:line="240" w:lineRule="auto"/>
              <w:rPr>
                <w:rFonts w:ascii="Calibri" w:eastAsia="Times New Roman" w:hAnsi="Calibri" w:cs="Arial"/>
                <w:sz w:val="20"/>
                <w:szCs w:val="20"/>
                <w:lang w:eastAsia="es-MX"/>
              </w:rPr>
            </w:pPr>
            <w:r w:rsidRPr="0074280B">
              <w:rPr>
                <w:rFonts w:ascii="Calibri" w:eastAsia="Times New Roman" w:hAnsi="Calibri" w:cs="Arial"/>
                <w:sz w:val="20"/>
                <w:szCs w:val="20"/>
                <w:lang w:eastAsia="es-MX"/>
              </w:rPr>
              <w:t>Integración de bienes muebles e inmuebles de acuerdo al origen del presupuesto</w:t>
            </w:r>
            <w:r>
              <w:rPr>
                <w:rFonts w:ascii="Calibri" w:eastAsia="Times New Roman" w:hAnsi="Calibri" w:cs="Arial"/>
                <w:sz w:val="20"/>
                <w:szCs w:val="20"/>
                <w:lang w:eastAsia="es-MX"/>
              </w:rPr>
              <w:t xml:space="preserve"> </w:t>
            </w:r>
            <w:r w:rsidRPr="0074280B">
              <w:rPr>
                <w:rFonts w:ascii="Calibri" w:eastAsia="Times New Roman" w:hAnsi="Calibri" w:cs="Arial"/>
                <w:sz w:val="20"/>
                <w:szCs w:val="20"/>
                <w:lang w:eastAsia="es-MX"/>
              </w:rPr>
              <w:t xml:space="preserve"> utilizado </w:t>
            </w:r>
          </w:p>
          <w:p w:rsidR="00B37C8D" w:rsidRDefault="00B37C8D" w:rsidP="00AA6CA6">
            <w:pPr>
              <w:spacing w:after="0" w:line="240" w:lineRule="auto"/>
              <w:rPr>
                <w:rFonts w:ascii="Calibri" w:eastAsia="Times New Roman" w:hAnsi="Calibri" w:cs="Arial"/>
                <w:sz w:val="20"/>
                <w:szCs w:val="20"/>
                <w:lang w:eastAsia="es-MX"/>
              </w:rPr>
            </w:pPr>
          </w:p>
          <w:p w:rsidR="00B37C8D" w:rsidRDefault="00B37C8D" w:rsidP="00AA6CA6">
            <w:pPr>
              <w:spacing w:after="0" w:line="240" w:lineRule="auto"/>
              <w:rPr>
                <w:rFonts w:ascii="Calibri" w:eastAsia="Times New Roman" w:hAnsi="Calibri" w:cs="Arial"/>
                <w:sz w:val="20"/>
                <w:szCs w:val="20"/>
                <w:lang w:eastAsia="es-MX"/>
              </w:rPr>
            </w:pPr>
          </w:p>
          <w:p w:rsidR="009766E1" w:rsidRDefault="009766E1" w:rsidP="00AA6CA6">
            <w:pPr>
              <w:spacing w:after="0" w:line="240" w:lineRule="auto"/>
              <w:rPr>
                <w:rFonts w:ascii="Calibri" w:eastAsia="Times New Roman" w:hAnsi="Calibri" w:cs="Arial"/>
                <w:sz w:val="20"/>
                <w:szCs w:val="20"/>
                <w:lang w:eastAsia="es-MX"/>
              </w:rPr>
            </w:pPr>
          </w:p>
          <w:p w:rsidR="009766E1" w:rsidRDefault="009766E1" w:rsidP="00AA6CA6">
            <w:pPr>
              <w:spacing w:after="0" w:line="240" w:lineRule="auto"/>
              <w:rPr>
                <w:rFonts w:ascii="Calibri" w:eastAsia="Times New Roman" w:hAnsi="Calibri" w:cs="Arial"/>
                <w:sz w:val="20"/>
                <w:szCs w:val="20"/>
                <w:lang w:eastAsia="es-MX"/>
              </w:rPr>
            </w:pPr>
          </w:p>
          <w:p w:rsidR="009766E1" w:rsidRDefault="009766E1" w:rsidP="00AA6CA6">
            <w:pPr>
              <w:spacing w:after="0" w:line="240" w:lineRule="auto"/>
              <w:rPr>
                <w:rFonts w:ascii="Calibri" w:eastAsia="Times New Roman" w:hAnsi="Calibri" w:cs="Arial"/>
                <w:sz w:val="20"/>
                <w:szCs w:val="20"/>
                <w:lang w:eastAsia="es-MX"/>
              </w:rPr>
            </w:pPr>
          </w:p>
          <w:p w:rsidR="009766E1" w:rsidRPr="0074280B" w:rsidRDefault="009766E1" w:rsidP="00AA6CA6">
            <w:pPr>
              <w:spacing w:after="0" w:line="240" w:lineRule="auto"/>
              <w:rPr>
                <w:rFonts w:ascii="Calibri" w:eastAsia="Times New Roman" w:hAnsi="Calibri" w:cs="Arial"/>
                <w:sz w:val="20"/>
                <w:szCs w:val="20"/>
                <w:lang w:eastAsia="es-MX"/>
              </w:rPr>
            </w:pPr>
          </w:p>
        </w:tc>
      </w:tr>
      <w:tr w:rsidR="00B37C8D" w:rsidRPr="00E21F68" w:rsidTr="00AA6CA6">
        <w:trPr>
          <w:trHeight w:val="510"/>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p>
        </w:tc>
        <w:tc>
          <w:tcPr>
            <w:tcW w:w="1756" w:type="dxa"/>
            <w:tcBorders>
              <w:top w:val="nil"/>
              <w:left w:val="nil"/>
              <w:bottom w:val="nil"/>
              <w:right w:val="nil"/>
            </w:tcBorders>
            <w:shd w:val="clear" w:color="auto" w:fill="auto"/>
            <w:noWrap/>
            <w:vAlign w:val="center"/>
            <w:hideMark/>
          </w:tcPr>
          <w:p w:rsidR="00B37C8D" w:rsidRPr="00E21F68" w:rsidRDefault="00B37C8D" w:rsidP="00AA6CA6">
            <w:pPr>
              <w:spacing w:after="0" w:line="240" w:lineRule="auto"/>
              <w:jc w:val="center"/>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Ingresos Propios </w:t>
            </w:r>
          </w:p>
        </w:tc>
        <w:tc>
          <w:tcPr>
            <w:tcW w:w="1436" w:type="dxa"/>
            <w:tcBorders>
              <w:top w:val="nil"/>
              <w:left w:val="nil"/>
              <w:bottom w:val="nil"/>
              <w:right w:val="nil"/>
            </w:tcBorders>
            <w:shd w:val="clear" w:color="auto" w:fill="auto"/>
            <w:noWrap/>
            <w:vAlign w:val="center"/>
            <w:hideMark/>
          </w:tcPr>
          <w:p w:rsidR="00B37C8D" w:rsidRPr="00E21F68" w:rsidRDefault="00B37C8D" w:rsidP="00AA6CA6">
            <w:pPr>
              <w:spacing w:after="0" w:line="240" w:lineRule="auto"/>
              <w:jc w:val="center"/>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Subsidio Federal </w:t>
            </w:r>
          </w:p>
        </w:tc>
        <w:tc>
          <w:tcPr>
            <w:tcW w:w="1142" w:type="dxa"/>
            <w:tcBorders>
              <w:top w:val="nil"/>
              <w:left w:val="nil"/>
              <w:bottom w:val="nil"/>
              <w:right w:val="nil"/>
            </w:tcBorders>
            <w:shd w:val="clear" w:color="auto" w:fill="auto"/>
            <w:vAlign w:val="center"/>
            <w:hideMark/>
          </w:tcPr>
          <w:p w:rsidR="00B37C8D" w:rsidRPr="00E21F68" w:rsidRDefault="00B37C8D" w:rsidP="00AA6CA6">
            <w:pPr>
              <w:spacing w:after="0" w:line="240" w:lineRule="auto"/>
              <w:jc w:val="center"/>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Subsidio Estatal</w:t>
            </w:r>
          </w:p>
        </w:tc>
        <w:tc>
          <w:tcPr>
            <w:tcW w:w="1714" w:type="dxa"/>
            <w:gridSpan w:val="4"/>
            <w:tcBorders>
              <w:top w:val="nil"/>
              <w:left w:val="nil"/>
              <w:bottom w:val="nil"/>
              <w:right w:val="nil"/>
            </w:tcBorders>
            <w:shd w:val="clear" w:color="auto" w:fill="auto"/>
            <w:noWrap/>
            <w:vAlign w:val="center"/>
            <w:hideMark/>
          </w:tcPr>
          <w:p w:rsidR="00B37C8D" w:rsidRPr="00E21F68" w:rsidRDefault="00B37C8D" w:rsidP="00AA6CA6">
            <w:pPr>
              <w:spacing w:after="0" w:line="240" w:lineRule="auto"/>
              <w:jc w:val="center"/>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Total </w:t>
            </w:r>
          </w:p>
        </w:tc>
      </w:tr>
      <w:tr w:rsidR="00B37C8D" w:rsidRPr="00E21F68" w:rsidTr="00AA6CA6">
        <w:trPr>
          <w:gridAfter w:val="1"/>
          <w:wAfter w:w="142" w:type="dxa"/>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Bienes Muebles, Inmuebles e Intangibles </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               667,873.32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        650,816.59 </w:t>
            </w:r>
          </w:p>
        </w:tc>
        <w:tc>
          <w:tcPr>
            <w:tcW w:w="1296"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Pr>
                <w:rFonts w:ascii="Calibri" w:eastAsia="Times New Roman" w:hAnsi="Calibri" w:cs="Arial"/>
                <w:b/>
                <w:bCs/>
                <w:sz w:val="20"/>
                <w:szCs w:val="20"/>
                <w:lang w:eastAsia="es-MX"/>
              </w:rPr>
              <w:t xml:space="preserve">    </w:t>
            </w:r>
            <w:r w:rsidRPr="00E21F68">
              <w:rPr>
                <w:rFonts w:ascii="Calibri" w:eastAsia="Times New Roman" w:hAnsi="Calibri" w:cs="Arial"/>
                <w:b/>
                <w:bCs/>
                <w:sz w:val="20"/>
                <w:szCs w:val="20"/>
                <w:lang w:eastAsia="es-MX"/>
              </w:rPr>
              <w:t xml:space="preserve">307,908.59 </w:t>
            </w:r>
          </w:p>
        </w:tc>
        <w:tc>
          <w:tcPr>
            <w:tcW w:w="1418"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    1,626,598.50 </w:t>
            </w:r>
          </w:p>
        </w:tc>
      </w:tr>
      <w:tr w:rsidR="00B37C8D" w:rsidRPr="00E21F68" w:rsidTr="00AA6CA6">
        <w:trPr>
          <w:gridAfter w:val="1"/>
          <w:wAfter w:w="142" w:type="dxa"/>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Bienes Inmuebles</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                 44,127.18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          35,377.51 </w:t>
            </w:r>
          </w:p>
        </w:tc>
        <w:tc>
          <w:tcPr>
            <w:tcW w:w="1296"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b/>
                <w:bCs/>
                <w:sz w:val="20"/>
                <w:szCs w:val="20"/>
                <w:lang w:eastAsia="es-MX"/>
              </w:rPr>
            </w:pPr>
          </w:p>
        </w:tc>
        <w:tc>
          <w:tcPr>
            <w:tcW w:w="1418"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          79,504.69 </w:t>
            </w:r>
          </w:p>
        </w:tc>
      </w:tr>
      <w:tr w:rsidR="00B37C8D" w:rsidRPr="00E21F68" w:rsidTr="00AA6CA6">
        <w:trPr>
          <w:gridAfter w:val="1"/>
          <w:wAfter w:w="142" w:type="dxa"/>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Bienes Muebles </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               468,335.96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        615,439.08 </w:t>
            </w:r>
          </w:p>
        </w:tc>
        <w:tc>
          <w:tcPr>
            <w:tcW w:w="1296"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Pr>
                <w:rFonts w:ascii="Calibri" w:eastAsia="Times New Roman" w:hAnsi="Calibri" w:cs="Arial"/>
                <w:b/>
                <w:bCs/>
                <w:sz w:val="20"/>
                <w:szCs w:val="20"/>
                <w:lang w:eastAsia="es-MX"/>
              </w:rPr>
              <w:t xml:space="preserve">   </w:t>
            </w:r>
            <w:r w:rsidRPr="00E21F68">
              <w:rPr>
                <w:rFonts w:ascii="Calibri" w:eastAsia="Times New Roman" w:hAnsi="Calibri" w:cs="Arial"/>
                <w:b/>
                <w:bCs/>
                <w:sz w:val="20"/>
                <w:szCs w:val="20"/>
                <w:lang w:eastAsia="es-MX"/>
              </w:rPr>
              <w:t xml:space="preserve">307,908.59 </w:t>
            </w:r>
          </w:p>
        </w:tc>
        <w:tc>
          <w:tcPr>
            <w:tcW w:w="1418"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    1,391,683.63 </w:t>
            </w:r>
          </w:p>
        </w:tc>
      </w:tr>
      <w:tr w:rsidR="00B37C8D" w:rsidRPr="00E21F68" w:rsidTr="00AA6CA6">
        <w:trPr>
          <w:gridAfter w:val="1"/>
          <w:wAfter w:w="142" w:type="dxa"/>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u w:val="single"/>
                <w:lang w:eastAsia="es-MX"/>
              </w:rPr>
            </w:pPr>
            <w:r w:rsidRPr="00E21F68">
              <w:rPr>
                <w:rFonts w:ascii="Calibri" w:eastAsia="Times New Roman" w:hAnsi="Calibri" w:cs="Arial"/>
                <w:sz w:val="20"/>
                <w:szCs w:val="20"/>
                <w:u w:val="single"/>
                <w:lang w:eastAsia="es-MX"/>
              </w:rPr>
              <w:t>Mobiliario y Equipo de Administración</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301,345.95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32,237.44 </w:t>
            </w:r>
          </w:p>
        </w:tc>
        <w:tc>
          <w:tcPr>
            <w:tcW w:w="1296"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p>
        </w:tc>
        <w:tc>
          <w:tcPr>
            <w:tcW w:w="1418"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333,583.39 </w:t>
            </w:r>
          </w:p>
        </w:tc>
      </w:tr>
      <w:tr w:rsidR="00B37C8D" w:rsidRPr="00E21F68" w:rsidTr="00AA6CA6">
        <w:trPr>
          <w:gridAfter w:val="1"/>
          <w:wAfter w:w="142" w:type="dxa"/>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Muebles de Oficina y Estantería </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296"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18"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r>
      <w:tr w:rsidR="00B37C8D" w:rsidRPr="00E21F68" w:rsidTr="00AA6CA6">
        <w:trPr>
          <w:gridAfter w:val="1"/>
          <w:wAfter w:w="142" w:type="dxa"/>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Muebles Excepto de Oficina y Estantería </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296"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18"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r>
      <w:tr w:rsidR="00B37C8D" w:rsidRPr="00E21F68" w:rsidTr="00AA6CA6">
        <w:trPr>
          <w:gridAfter w:val="1"/>
          <w:wAfter w:w="142" w:type="dxa"/>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Equipo de Cómputo y Tec. De Infor</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301,345.95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18,684.00 </w:t>
            </w:r>
          </w:p>
        </w:tc>
        <w:tc>
          <w:tcPr>
            <w:tcW w:w="1296"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18"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320,029.95 </w:t>
            </w:r>
          </w:p>
        </w:tc>
      </w:tr>
      <w:tr w:rsidR="00B37C8D" w:rsidRPr="00E21F68" w:rsidTr="00AA6CA6">
        <w:trPr>
          <w:gridAfter w:val="1"/>
          <w:wAfter w:w="142" w:type="dxa"/>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Otros Mobiliarios y Equipos de Admon </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13,553.44 </w:t>
            </w:r>
          </w:p>
        </w:tc>
        <w:tc>
          <w:tcPr>
            <w:tcW w:w="1296"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18"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13,553.44 </w:t>
            </w:r>
          </w:p>
        </w:tc>
      </w:tr>
      <w:tr w:rsidR="00B37C8D" w:rsidRPr="00E21F68" w:rsidTr="00AA6CA6">
        <w:trPr>
          <w:gridAfter w:val="1"/>
          <w:wAfter w:w="142" w:type="dxa"/>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u w:val="single"/>
                <w:lang w:eastAsia="es-MX"/>
              </w:rPr>
            </w:pPr>
            <w:r w:rsidRPr="00E21F68">
              <w:rPr>
                <w:rFonts w:ascii="Calibri" w:eastAsia="Times New Roman" w:hAnsi="Calibri" w:cs="Arial"/>
                <w:sz w:val="20"/>
                <w:szCs w:val="20"/>
                <w:u w:val="single"/>
                <w:lang w:eastAsia="es-MX"/>
              </w:rPr>
              <w:t>Mobiliario y Equipo Educacional y Recreativo</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96,357.70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53,810.32 </w:t>
            </w:r>
          </w:p>
        </w:tc>
        <w:tc>
          <w:tcPr>
            <w:tcW w:w="1296"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18"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150,168.02 </w:t>
            </w:r>
          </w:p>
        </w:tc>
      </w:tr>
      <w:tr w:rsidR="00B37C8D" w:rsidRPr="00E21F68" w:rsidTr="00AA6CA6">
        <w:trPr>
          <w:gridAfter w:val="1"/>
          <w:wAfter w:w="142" w:type="dxa"/>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Equipos y Aparatos Audiovisuales </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51,929.70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41,095.00 </w:t>
            </w:r>
          </w:p>
        </w:tc>
        <w:tc>
          <w:tcPr>
            <w:tcW w:w="1296"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18"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93,024.70 </w:t>
            </w:r>
          </w:p>
        </w:tc>
      </w:tr>
      <w:tr w:rsidR="00B37C8D" w:rsidRPr="00E21F68" w:rsidTr="00AA6CA6">
        <w:trPr>
          <w:gridAfter w:val="1"/>
          <w:wAfter w:w="142" w:type="dxa"/>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Aparatos Deportivos </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296"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18"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Cámaras Fotográficas y de Video</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44,428.00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12,715.32 </w:t>
            </w:r>
          </w:p>
        </w:tc>
        <w:tc>
          <w:tcPr>
            <w:tcW w:w="1142"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714" w:type="dxa"/>
            <w:gridSpan w:val="4"/>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Pr>
                <w:rFonts w:ascii="Calibri" w:eastAsia="Times New Roman" w:hAnsi="Calibri" w:cs="Arial"/>
                <w:sz w:val="20"/>
                <w:szCs w:val="20"/>
                <w:lang w:eastAsia="es-MX"/>
              </w:rPr>
              <w:t xml:space="preserve">        </w:t>
            </w:r>
            <w:r w:rsidRPr="00E21F68">
              <w:rPr>
                <w:rFonts w:ascii="Calibri" w:eastAsia="Times New Roman" w:hAnsi="Calibri" w:cs="Arial"/>
                <w:sz w:val="20"/>
                <w:szCs w:val="20"/>
                <w:lang w:eastAsia="es-MX"/>
              </w:rPr>
              <w:t xml:space="preserve"> 57,143.32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Otro Mob.y Equipo Educacional y Recreativo </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u w:val="single"/>
                <w:lang w:eastAsia="es-MX"/>
              </w:rPr>
            </w:pPr>
            <w:r w:rsidRPr="00E21F68">
              <w:rPr>
                <w:rFonts w:ascii="Calibri" w:eastAsia="Times New Roman" w:hAnsi="Calibri" w:cs="Arial"/>
                <w:sz w:val="20"/>
                <w:szCs w:val="20"/>
                <w:u w:val="single"/>
                <w:lang w:eastAsia="es-MX"/>
              </w:rPr>
              <w:t>Equipo e Instrumental Médico y de Laboratorio</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31,320.36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529,391.32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294,881.79 </w:t>
            </w: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855,593.47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Equipo Médico y de Laboratorio </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24,388.20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529,391.32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256,626.15 </w:t>
            </w: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810,405.67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Instrumental Médico y de Laboratorio </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6,932.16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38,255.64 </w:t>
            </w: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45,187.80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u w:val="single"/>
                <w:lang w:eastAsia="es-MX"/>
              </w:rPr>
            </w:pPr>
            <w:r w:rsidRPr="00E21F68">
              <w:rPr>
                <w:rFonts w:ascii="Calibri" w:eastAsia="Times New Roman" w:hAnsi="Calibri" w:cs="Arial"/>
                <w:sz w:val="20"/>
                <w:szCs w:val="20"/>
                <w:u w:val="single"/>
                <w:lang w:eastAsia="es-MX"/>
              </w:rPr>
              <w:t xml:space="preserve">Equipo de Transporte </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Arial" w:eastAsia="Times New Roman" w:hAnsi="Arial" w:cs="Arial"/>
                <w:sz w:val="20"/>
                <w:szCs w:val="20"/>
                <w:lang w:eastAsia="es-MX"/>
              </w:rPr>
            </w:pP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Automóviles y Equipos Terrestre</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u w:val="single"/>
                <w:lang w:eastAsia="es-MX"/>
              </w:rPr>
            </w:pPr>
            <w:r w:rsidRPr="00E21F68">
              <w:rPr>
                <w:rFonts w:ascii="Calibri" w:eastAsia="Times New Roman" w:hAnsi="Calibri" w:cs="Arial"/>
                <w:sz w:val="20"/>
                <w:szCs w:val="20"/>
                <w:u w:val="single"/>
                <w:lang w:eastAsia="es-MX"/>
              </w:rPr>
              <w:t>Maquinaria, Otros Equipos y Herramientas</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39,311.95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13,026.80 </w:t>
            </w: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52,338.75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Sist. De Aire Acondicionado, Calefacción y Refrige</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30,647.95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30,647.95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Maq. Y Equipo Eléctrico y Electrónico</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13,026.80 </w:t>
            </w: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13,026.80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Herramientas y Maquinas-Herramientas</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8,664.00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8,664.00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u w:val="single"/>
                <w:lang w:eastAsia="es-MX"/>
              </w:rPr>
            </w:pPr>
            <w:r w:rsidRPr="00E21F68">
              <w:rPr>
                <w:rFonts w:ascii="Calibri" w:eastAsia="Times New Roman" w:hAnsi="Calibri" w:cs="Arial"/>
                <w:b/>
                <w:bCs/>
                <w:sz w:val="20"/>
                <w:szCs w:val="20"/>
                <w:u w:val="single"/>
                <w:lang w:eastAsia="es-MX"/>
              </w:rPr>
              <w:t>Activos Intangibles</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               155,410.18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                         -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b/>
                <w:bCs/>
                <w:sz w:val="20"/>
                <w:szCs w:val="20"/>
                <w:lang w:eastAsia="es-MX"/>
              </w:rPr>
            </w:pP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b/>
                <w:bCs/>
                <w:sz w:val="20"/>
                <w:szCs w:val="20"/>
                <w:lang w:eastAsia="es-MX"/>
              </w:rPr>
            </w:pPr>
            <w:r w:rsidRPr="00E21F68">
              <w:rPr>
                <w:rFonts w:ascii="Calibri" w:eastAsia="Times New Roman" w:hAnsi="Calibri" w:cs="Arial"/>
                <w:b/>
                <w:bCs/>
                <w:sz w:val="20"/>
                <w:szCs w:val="20"/>
                <w:lang w:eastAsia="es-MX"/>
              </w:rPr>
              <w:t xml:space="preserve">       155,410.18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u w:val="single"/>
                <w:lang w:eastAsia="es-MX"/>
              </w:rPr>
            </w:pPr>
            <w:r w:rsidRPr="00E21F68">
              <w:rPr>
                <w:rFonts w:ascii="Calibri" w:eastAsia="Times New Roman" w:hAnsi="Calibri" w:cs="Arial"/>
                <w:sz w:val="20"/>
                <w:szCs w:val="20"/>
                <w:u w:val="single"/>
                <w:lang w:eastAsia="es-MX"/>
              </w:rPr>
              <w:t>Software</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b/>
                <w:bCs/>
                <w:sz w:val="20"/>
                <w:szCs w:val="20"/>
                <w:lang w:eastAsia="es-MX"/>
              </w:rPr>
            </w:pP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u w:val="single"/>
                <w:lang w:eastAsia="es-MX"/>
              </w:rPr>
            </w:pPr>
            <w:r w:rsidRPr="00E21F68">
              <w:rPr>
                <w:rFonts w:ascii="Calibri" w:eastAsia="Times New Roman" w:hAnsi="Calibri" w:cs="Arial"/>
                <w:sz w:val="20"/>
                <w:szCs w:val="20"/>
                <w:u w:val="single"/>
                <w:lang w:eastAsia="es-MX"/>
              </w:rPr>
              <w:t>Licencias</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155,410.18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155,410.18 </w:t>
            </w:r>
          </w:p>
        </w:tc>
      </w:tr>
      <w:tr w:rsidR="00B37C8D" w:rsidRPr="00E21F68" w:rsidTr="00AA6CA6">
        <w:trPr>
          <w:trHeight w:val="255"/>
        </w:trPr>
        <w:tc>
          <w:tcPr>
            <w:tcW w:w="4017"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Licencias Informáticas e Intelectuales </w:t>
            </w:r>
          </w:p>
        </w:tc>
        <w:tc>
          <w:tcPr>
            <w:tcW w:w="175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155,410.18 </w:t>
            </w:r>
          </w:p>
        </w:tc>
        <w:tc>
          <w:tcPr>
            <w:tcW w:w="1436" w:type="dxa"/>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   </w:t>
            </w:r>
          </w:p>
        </w:tc>
        <w:tc>
          <w:tcPr>
            <w:tcW w:w="1427" w:type="dxa"/>
            <w:gridSpan w:val="3"/>
            <w:tcBorders>
              <w:top w:val="nil"/>
              <w:left w:val="nil"/>
              <w:bottom w:val="nil"/>
              <w:right w:val="nil"/>
            </w:tcBorders>
            <w:shd w:val="clear" w:color="auto" w:fill="auto"/>
            <w:noWrap/>
            <w:vAlign w:val="bottom"/>
            <w:hideMark/>
          </w:tcPr>
          <w:p w:rsidR="00B37C8D" w:rsidRPr="00E21F68" w:rsidRDefault="00B37C8D" w:rsidP="00AA6CA6">
            <w:pPr>
              <w:spacing w:after="0" w:line="240" w:lineRule="auto"/>
              <w:jc w:val="right"/>
              <w:rPr>
                <w:rFonts w:ascii="Calibri" w:eastAsia="Times New Roman" w:hAnsi="Calibri" w:cs="Arial"/>
                <w:sz w:val="20"/>
                <w:szCs w:val="20"/>
                <w:lang w:eastAsia="es-MX"/>
              </w:rPr>
            </w:pPr>
          </w:p>
        </w:tc>
        <w:tc>
          <w:tcPr>
            <w:tcW w:w="1429" w:type="dxa"/>
            <w:gridSpan w:val="2"/>
            <w:tcBorders>
              <w:top w:val="nil"/>
              <w:left w:val="nil"/>
              <w:bottom w:val="nil"/>
              <w:right w:val="nil"/>
            </w:tcBorders>
            <w:shd w:val="clear" w:color="auto" w:fill="auto"/>
            <w:noWrap/>
            <w:vAlign w:val="bottom"/>
            <w:hideMark/>
          </w:tcPr>
          <w:p w:rsidR="00B37C8D" w:rsidRPr="00E21F68" w:rsidRDefault="00B37C8D" w:rsidP="00AA6CA6">
            <w:pPr>
              <w:spacing w:after="0" w:line="240" w:lineRule="auto"/>
              <w:rPr>
                <w:rFonts w:ascii="Calibri" w:eastAsia="Times New Roman" w:hAnsi="Calibri" w:cs="Arial"/>
                <w:sz w:val="20"/>
                <w:szCs w:val="20"/>
                <w:lang w:eastAsia="es-MX"/>
              </w:rPr>
            </w:pPr>
            <w:r w:rsidRPr="00E21F68">
              <w:rPr>
                <w:rFonts w:ascii="Calibri" w:eastAsia="Times New Roman" w:hAnsi="Calibri" w:cs="Arial"/>
                <w:sz w:val="20"/>
                <w:szCs w:val="20"/>
                <w:lang w:eastAsia="es-MX"/>
              </w:rPr>
              <w:t xml:space="preserve">       155,410.18 </w:t>
            </w:r>
          </w:p>
        </w:tc>
      </w:tr>
    </w:tbl>
    <w:p w:rsidR="00B37C8D" w:rsidRDefault="00B37C8D" w:rsidP="00B37C8D">
      <w:pPr>
        <w:spacing w:after="0" w:line="240" w:lineRule="auto"/>
        <w:jc w:val="both"/>
        <w:rPr>
          <w:sz w:val="20"/>
          <w:szCs w:val="20"/>
        </w:rPr>
      </w:pPr>
    </w:p>
    <w:p w:rsidR="009766E1" w:rsidRDefault="009766E1" w:rsidP="00B37C8D">
      <w:pPr>
        <w:spacing w:after="0" w:line="240" w:lineRule="auto"/>
        <w:jc w:val="both"/>
        <w:rPr>
          <w:sz w:val="20"/>
          <w:szCs w:val="20"/>
        </w:rPr>
      </w:pPr>
    </w:p>
    <w:p w:rsidR="00B37C8D" w:rsidRDefault="00B37C8D" w:rsidP="00B37C8D">
      <w:pPr>
        <w:spacing w:after="0"/>
        <w:jc w:val="both"/>
        <w:rPr>
          <w:sz w:val="20"/>
          <w:szCs w:val="20"/>
        </w:rPr>
      </w:pPr>
      <w:r>
        <w:rPr>
          <w:sz w:val="20"/>
          <w:szCs w:val="20"/>
        </w:rPr>
        <w:t xml:space="preserve">Se registra la adquisición de </w:t>
      </w:r>
      <w:r w:rsidRPr="00D14123">
        <w:rPr>
          <w:sz w:val="20"/>
          <w:szCs w:val="20"/>
        </w:rPr>
        <w:t xml:space="preserve"> bienes muebles</w:t>
      </w:r>
      <w:r>
        <w:rPr>
          <w:sz w:val="20"/>
          <w:szCs w:val="20"/>
        </w:rPr>
        <w:t xml:space="preserve"> e inmuebles</w:t>
      </w:r>
      <w:r w:rsidRPr="00D14123">
        <w:rPr>
          <w:sz w:val="20"/>
          <w:szCs w:val="20"/>
        </w:rPr>
        <w:t xml:space="preserve"> pagados con saldo de recurso de proyectos del ejercicio anterior</w:t>
      </w:r>
      <w:r>
        <w:rPr>
          <w:sz w:val="20"/>
          <w:szCs w:val="20"/>
        </w:rPr>
        <w:t xml:space="preserve">. </w:t>
      </w:r>
    </w:p>
    <w:p w:rsidR="009766E1" w:rsidRDefault="009766E1" w:rsidP="00B37C8D">
      <w:pPr>
        <w:spacing w:after="0"/>
        <w:jc w:val="both"/>
        <w:rPr>
          <w:sz w:val="20"/>
          <w:szCs w:val="20"/>
        </w:rPr>
      </w:pPr>
    </w:p>
    <w:p w:rsidR="009766E1" w:rsidRDefault="009766E1" w:rsidP="00B37C8D">
      <w:pPr>
        <w:spacing w:after="0"/>
        <w:jc w:val="both"/>
        <w:rPr>
          <w:sz w:val="20"/>
          <w:szCs w:val="20"/>
        </w:rPr>
      </w:pPr>
    </w:p>
    <w:p w:rsidR="00B37C8D" w:rsidRDefault="00B37C8D" w:rsidP="00B37C8D">
      <w:pPr>
        <w:spacing w:after="0"/>
        <w:jc w:val="both"/>
        <w:rPr>
          <w:b/>
          <w:sz w:val="20"/>
          <w:szCs w:val="20"/>
          <w:u w:val="single"/>
        </w:rPr>
      </w:pPr>
      <w:r w:rsidRPr="00D14123">
        <w:rPr>
          <w:sz w:val="20"/>
          <w:szCs w:val="20"/>
        </w:rPr>
        <w:t xml:space="preserve"> </w:t>
      </w:r>
      <w:r w:rsidRPr="001C14A0">
        <w:rPr>
          <w:b/>
          <w:sz w:val="20"/>
          <w:szCs w:val="20"/>
          <w:u w:val="single"/>
        </w:rPr>
        <w:t xml:space="preserve">Bienes Muebles: </w:t>
      </w:r>
    </w:p>
    <w:p w:rsidR="009766E1" w:rsidRPr="001C14A0" w:rsidRDefault="009766E1" w:rsidP="00B37C8D">
      <w:pPr>
        <w:spacing w:after="0"/>
        <w:jc w:val="both"/>
        <w:rPr>
          <w:b/>
          <w:sz w:val="20"/>
          <w:szCs w:val="20"/>
          <w:u w:val="single"/>
        </w:rPr>
      </w:pPr>
    </w:p>
    <w:p w:rsidR="00B37C8D" w:rsidRDefault="00B37C8D" w:rsidP="00B37C8D">
      <w:pPr>
        <w:spacing w:after="0"/>
        <w:jc w:val="both"/>
        <w:rPr>
          <w:sz w:val="20"/>
          <w:szCs w:val="20"/>
        </w:rPr>
      </w:pPr>
      <w:r w:rsidRPr="00D14123">
        <w:rPr>
          <w:sz w:val="20"/>
          <w:szCs w:val="20"/>
        </w:rPr>
        <w:t>“Programa para el desarrollo profesional docente”, por un total de $ 480,214.60 (Subsidio Federal)</w:t>
      </w:r>
    </w:p>
    <w:p w:rsidR="00B37C8D" w:rsidRDefault="00B37C8D" w:rsidP="00B37C8D">
      <w:pPr>
        <w:spacing w:after="0"/>
        <w:jc w:val="both"/>
        <w:rPr>
          <w:sz w:val="20"/>
          <w:szCs w:val="20"/>
        </w:rPr>
      </w:pPr>
      <w:r>
        <w:rPr>
          <w:rFonts w:ascii="Calibri" w:eastAsia="Times New Roman" w:hAnsi="Calibri" w:cs="Arial"/>
          <w:sz w:val="20"/>
          <w:szCs w:val="20"/>
          <w:lang w:eastAsia="es-MX"/>
        </w:rPr>
        <w:t>“Mejora de la Calidad en los Institutos Tecnológicos Descentralizados”, por un total  de 85,225.48 (subsidio federal)</w:t>
      </w:r>
    </w:p>
    <w:p w:rsidR="00B37C8D" w:rsidRDefault="00B37C8D" w:rsidP="00B37C8D">
      <w:pPr>
        <w:spacing w:after="0"/>
        <w:jc w:val="both"/>
        <w:rPr>
          <w:rFonts w:ascii="Calibri" w:eastAsia="Times New Roman" w:hAnsi="Calibri" w:cs="Arial"/>
          <w:sz w:val="20"/>
          <w:szCs w:val="20"/>
          <w:lang w:eastAsia="es-MX"/>
        </w:rPr>
      </w:pPr>
      <w:r>
        <w:rPr>
          <w:rFonts w:ascii="Calibri" w:eastAsia="Times New Roman" w:hAnsi="Calibri" w:cs="Arial"/>
          <w:sz w:val="20"/>
          <w:szCs w:val="20"/>
          <w:lang w:eastAsia="es-MX"/>
        </w:rPr>
        <w:t>“Certificación de Carreras”, por un total  de $ 284,264.31 (subsidio estatal)</w:t>
      </w:r>
    </w:p>
    <w:p w:rsidR="00B37C8D" w:rsidRDefault="00B37C8D" w:rsidP="00B37C8D">
      <w:pPr>
        <w:spacing w:after="0"/>
        <w:jc w:val="both"/>
        <w:rPr>
          <w:rFonts w:ascii="Calibri" w:eastAsia="Times New Roman" w:hAnsi="Calibri" w:cs="Arial"/>
          <w:sz w:val="20"/>
          <w:szCs w:val="20"/>
          <w:lang w:eastAsia="es-MX"/>
        </w:rPr>
      </w:pPr>
    </w:p>
    <w:p w:rsidR="00B37C8D" w:rsidRDefault="00B37C8D" w:rsidP="00B37C8D">
      <w:pPr>
        <w:spacing w:after="0"/>
        <w:jc w:val="both"/>
        <w:rPr>
          <w:b/>
          <w:sz w:val="20"/>
          <w:szCs w:val="20"/>
          <w:u w:val="single"/>
        </w:rPr>
      </w:pPr>
      <w:r w:rsidRPr="0044370F">
        <w:rPr>
          <w:b/>
          <w:sz w:val="20"/>
          <w:szCs w:val="20"/>
          <w:u w:val="single"/>
        </w:rPr>
        <w:t xml:space="preserve">Bienes Inmuebles: </w:t>
      </w:r>
    </w:p>
    <w:p w:rsidR="009766E1" w:rsidRPr="0044370F" w:rsidRDefault="009766E1" w:rsidP="00B37C8D">
      <w:pPr>
        <w:spacing w:after="0"/>
        <w:jc w:val="both"/>
        <w:rPr>
          <w:b/>
          <w:sz w:val="20"/>
          <w:szCs w:val="20"/>
          <w:u w:val="single"/>
        </w:rPr>
      </w:pPr>
    </w:p>
    <w:p w:rsidR="00B37C8D" w:rsidRPr="00A0577D" w:rsidRDefault="00B37C8D" w:rsidP="00B37C8D">
      <w:pPr>
        <w:spacing w:after="0"/>
        <w:jc w:val="both"/>
        <w:rPr>
          <w:rFonts w:ascii="Calibri" w:eastAsia="Times New Roman" w:hAnsi="Calibri" w:cs="Arial"/>
          <w:sz w:val="20"/>
          <w:szCs w:val="20"/>
          <w:lang w:eastAsia="es-MX"/>
        </w:rPr>
      </w:pPr>
      <w:r>
        <w:rPr>
          <w:rFonts w:ascii="Calibri" w:eastAsia="Times New Roman" w:hAnsi="Calibri" w:cs="Arial"/>
          <w:sz w:val="20"/>
          <w:szCs w:val="20"/>
          <w:lang w:eastAsia="es-MX"/>
        </w:rPr>
        <w:t xml:space="preserve">“Mejora de la Calidad en los Institutos Tecnológicos Descentralizados”, por un total  de </w:t>
      </w:r>
      <w:r w:rsidRPr="001C14A0">
        <w:rPr>
          <w:rFonts w:ascii="Calibri" w:eastAsia="Times New Roman" w:hAnsi="Calibri" w:cs="Arial"/>
          <w:sz w:val="20"/>
          <w:szCs w:val="20"/>
          <w:lang w:eastAsia="es-MX"/>
        </w:rPr>
        <w:t>35,377.51</w:t>
      </w:r>
      <w:r>
        <w:rPr>
          <w:rFonts w:ascii="Calibri" w:eastAsia="Times New Roman" w:hAnsi="Calibri" w:cs="Arial"/>
          <w:sz w:val="20"/>
          <w:szCs w:val="20"/>
          <w:lang w:eastAsia="es-MX"/>
        </w:rPr>
        <w:t xml:space="preserve"> (subsidio federal)</w:t>
      </w:r>
    </w:p>
    <w:p w:rsidR="00B37C8D" w:rsidRPr="00A0577D" w:rsidRDefault="00B37C8D" w:rsidP="00B37C8D">
      <w:pPr>
        <w:spacing w:after="0"/>
        <w:jc w:val="both"/>
        <w:rPr>
          <w:b/>
          <w:sz w:val="20"/>
          <w:szCs w:val="20"/>
        </w:rPr>
      </w:pPr>
      <w:r w:rsidRPr="00406249">
        <w:rPr>
          <w:b/>
          <w:sz w:val="20"/>
          <w:szCs w:val="20"/>
        </w:rPr>
        <w:t>E) CONCILIACIÓN ENTRE LOS INGRESOS PRESUPUESTARIOS Y CONTABLES, ASÍ COMO ENTRE LOS EGRESOS PRESUPUESTARIOS Y LOS GASTOS CONTABLES</w:t>
      </w:r>
    </w:p>
    <w:p w:rsidR="00B37C8D" w:rsidRDefault="00B37C8D" w:rsidP="00B37C8D">
      <w:pPr>
        <w:spacing w:after="0"/>
        <w:jc w:val="both"/>
        <w:rPr>
          <w:sz w:val="20"/>
          <w:szCs w:val="20"/>
        </w:rPr>
      </w:pPr>
      <w:r w:rsidRPr="00815DD2">
        <w:rPr>
          <w:sz w:val="20"/>
          <w:szCs w:val="20"/>
        </w:rPr>
        <w:t>Se presenta la conciliación entre los ingresos y ga</w:t>
      </w:r>
      <w:r>
        <w:rPr>
          <w:sz w:val="20"/>
          <w:szCs w:val="20"/>
        </w:rPr>
        <w:t>stos contables y presupuestales.</w:t>
      </w:r>
    </w:p>
    <w:p w:rsidR="009766E1" w:rsidRDefault="009766E1" w:rsidP="00B37C8D">
      <w:pPr>
        <w:spacing w:after="0"/>
        <w:jc w:val="both"/>
        <w:rPr>
          <w:sz w:val="20"/>
          <w:szCs w:val="20"/>
        </w:rPr>
      </w:pPr>
    </w:p>
    <w:p w:rsidR="009766E1" w:rsidRDefault="009766E1" w:rsidP="00B37C8D">
      <w:pPr>
        <w:spacing w:after="0"/>
        <w:jc w:val="both"/>
        <w:rPr>
          <w:sz w:val="20"/>
          <w:szCs w:val="20"/>
        </w:rPr>
      </w:pPr>
    </w:p>
    <w:p w:rsidR="009766E1" w:rsidRDefault="009766E1" w:rsidP="00B37C8D">
      <w:pPr>
        <w:spacing w:after="0"/>
        <w:jc w:val="both"/>
        <w:rPr>
          <w:sz w:val="20"/>
          <w:szCs w:val="20"/>
        </w:rPr>
      </w:pPr>
    </w:p>
    <w:p w:rsidR="009766E1" w:rsidRDefault="009766E1" w:rsidP="00B37C8D">
      <w:pPr>
        <w:spacing w:after="0"/>
        <w:jc w:val="both"/>
        <w:rPr>
          <w:sz w:val="20"/>
          <w:szCs w:val="20"/>
        </w:rPr>
      </w:pPr>
    </w:p>
    <w:p w:rsidR="009766E1" w:rsidRDefault="009766E1" w:rsidP="00B37C8D">
      <w:pPr>
        <w:spacing w:after="0"/>
        <w:jc w:val="both"/>
        <w:rPr>
          <w:sz w:val="20"/>
          <w:szCs w:val="20"/>
        </w:rPr>
      </w:pPr>
    </w:p>
    <w:p w:rsidR="009766E1" w:rsidRDefault="009766E1" w:rsidP="00B37C8D">
      <w:pPr>
        <w:spacing w:after="0"/>
        <w:jc w:val="both"/>
        <w:rPr>
          <w:sz w:val="20"/>
          <w:szCs w:val="20"/>
        </w:rPr>
      </w:pPr>
    </w:p>
    <w:p w:rsidR="009766E1" w:rsidRDefault="009766E1" w:rsidP="00B37C8D">
      <w:pPr>
        <w:spacing w:after="0"/>
        <w:jc w:val="both"/>
        <w:rPr>
          <w:sz w:val="20"/>
          <w:szCs w:val="20"/>
        </w:rPr>
      </w:pPr>
    </w:p>
    <w:p w:rsidR="009766E1" w:rsidRDefault="009766E1" w:rsidP="00B37C8D">
      <w:pPr>
        <w:spacing w:after="0"/>
        <w:jc w:val="both"/>
        <w:rPr>
          <w:sz w:val="20"/>
          <w:szCs w:val="20"/>
        </w:rPr>
      </w:pPr>
    </w:p>
    <w:p w:rsidR="009766E1" w:rsidRDefault="009766E1" w:rsidP="00B37C8D">
      <w:pPr>
        <w:spacing w:after="0"/>
        <w:jc w:val="both"/>
        <w:rPr>
          <w:sz w:val="20"/>
          <w:szCs w:val="20"/>
        </w:rPr>
      </w:pPr>
    </w:p>
    <w:p w:rsidR="009766E1" w:rsidRPr="00815DD2" w:rsidRDefault="009766E1" w:rsidP="00B37C8D">
      <w:pPr>
        <w:spacing w:after="0"/>
        <w:jc w:val="both"/>
        <w:rPr>
          <w:sz w:val="20"/>
          <w:szCs w:val="20"/>
        </w:rPr>
      </w:pPr>
    </w:p>
    <w:p w:rsidR="00B37C8D" w:rsidRDefault="00B37C8D" w:rsidP="00B37C8D">
      <w:pPr>
        <w:spacing w:after="0"/>
        <w:jc w:val="both"/>
        <w:rPr>
          <w:sz w:val="20"/>
          <w:szCs w:val="20"/>
        </w:rPr>
      </w:pPr>
    </w:p>
    <w:p w:rsidR="009766E1" w:rsidRDefault="009766E1" w:rsidP="00B37C8D">
      <w:pPr>
        <w:spacing w:after="0"/>
        <w:jc w:val="both"/>
        <w:rPr>
          <w:sz w:val="20"/>
          <w:szCs w:val="20"/>
        </w:rPr>
      </w:pPr>
    </w:p>
    <w:p w:rsidR="009766E1" w:rsidRDefault="009766E1" w:rsidP="00B37C8D">
      <w:pPr>
        <w:spacing w:after="0"/>
        <w:jc w:val="both"/>
        <w:rPr>
          <w:sz w:val="20"/>
          <w:szCs w:val="20"/>
        </w:rPr>
      </w:pPr>
    </w:p>
    <w:tbl>
      <w:tblPr>
        <w:tblW w:w="15263" w:type="dxa"/>
        <w:tblInd w:w="-9" w:type="dxa"/>
        <w:tblCellMar>
          <w:left w:w="70" w:type="dxa"/>
          <w:right w:w="70" w:type="dxa"/>
        </w:tblCellMar>
        <w:tblLook w:val="04A0" w:firstRow="1" w:lastRow="0" w:firstColumn="1" w:lastColumn="0" w:noHBand="0" w:noVBand="1"/>
      </w:tblPr>
      <w:tblGrid>
        <w:gridCol w:w="69"/>
        <w:gridCol w:w="12"/>
        <w:gridCol w:w="203"/>
        <w:gridCol w:w="215"/>
        <w:gridCol w:w="577"/>
        <w:gridCol w:w="1074"/>
        <w:gridCol w:w="767"/>
        <w:gridCol w:w="301"/>
        <w:gridCol w:w="1068"/>
        <w:gridCol w:w="296"/>
        <w:gridCol w:w="420"/>
        <w:gridCol w:w="350"/>
        <w:gridCol w:w="656"/>
        <w:gridCol w:w="221"/>
        <w:gridCol w:w="189"/>
        <w:gridCol w:w="1511"/>
        <w:gridCol w:w="25"/>
        <w:gridCol w:w="21"/>
        <w:gridCol w:w="230"/>
        <w:gridCol w:w="879"/>
        <w:gridCol w:w="339"/>
        <w:gridCol w:w="807"/>
        <w:gridCol w:w="230"/>
        <w:gridCol w:w="390"/>
        <w:gridCol w:w="340"/>
        <w:gridCol w:w="1051"/>
        <w:gridCol w:w="1032"/>
        <w:gridCol w:w="42"/>
        <w:gridCol w:w="1240"/>
        <w:gridCol w:w="708"/>
      </w:tblGrid>
      <w:tr w:rsidR="00B37C8D" w:rsidRPr="00406249" w:rsidTr="00AA6CA6">
        <w:trPr>
          <w:gridBefore w:val="1"/>
          <w:gridAfter w:val="7"/>
          <w:wBefore w:w="69" w:type="dxa"/>
          <w:wAfter w:w="4803" w:type="dxa"/>
          <w:trHeight w:val="121"/>
        </w:trPr>
        <w:tc>
          <w:tcPr>
            <w:tcW w:w="215" w:type="dxa"/>
            <w:gridSpan w:val="2"/>
            <w:tcBorders>
              <w:top w:val="single" w:sz="8" w:space="0" w:color="auto"/>
              <w:left w:val="single" w:sz="8" w:space="0" w:color="auto"/>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r w:rsidRPr="00406249">
              <w:rPr>
                <w:rFonts w:ascii="Calibri" w:eastAsia="Times New Roman" w:hAnsi="Calibri" w:cs="Arial"/>
                <w:sz w:val="20"/>
                <w:szCs w:val="20"/>
                <w:lang w:eastAsia="es-MX"/>
              </w:rPr>
              <w:t> </w:t>
            </w:r>
          </w:p>
        </w:tc>
        <w:tc>
          <w:tcPr>
            <w:tcW w:w="215" w:type="dxa"/>
            <w:tcBorders>
              <w:top w:val="single" w:sz="8" w:space="0" w:color="auto"/>
              <w:left w:val="nil"/>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r w:rsidRPr="00406249">
              <w:rPr>
                <w:rFonts w:ascii="Calibri" w:eastAsia="Times New Roman" w:hAnsi="Calibri" w:cs="Arial"/>
                <w:sz w:val="20"/>
                <w:szCs w:val="20"/>
                <w:lang w:eastAsia="es-MX"/>
              </w:rPr>
              <w:t> </w:t>
            </w:r>
          </w:p>
        </w:tc>
        <w:tc>
          <w:tcPr>
            <w:tcW w:w="7455" w:type="dxa"/>
            <w:gridSpan w:val="13"/>
            <w:tcBorders>
              <w:top w:val="single" w:sz="8" w:space="0" w:color="auto"/>
              <w:left w:val="nil"/>
              <w:bottom w:val="nil"/>
              <w:right w:val="nil"/>
            </w:tcBorders>
            <w:shd w:val="clear" w:color="auto" w:fill="auto"/>
            <w:noWrap/>
            <w:vAlign w:val="bottom"/>
            <w:hideMark/>
          </w:tcPr>
          <w:p w:rsidR="00B37C8D" w:rsidRPr="00406249" w:rsidRDefault="00B37C8D" w:rsidP="00AA6CA6">
            <w:pPr>
              <w:spacing w:after="0" w:line="240" w:lineRule="auto"/>
              <w:jc w:val="center"/>
              <w:rPr>
                <w:rFonts w:ascii="Calibri" w:eastAsia="Times New Roman" w:hAnsi="Calibri" w:cs="Arial"/>
                <w:b/>
                <w:bCs/>
                <w:color w:val="000000"/>
                <w:sz w:val="20"/>
                <w:szCs w:val="20"/>
                <w:lang w:eastAsia="es-MX"/>
              </w:rPr>
            </w:pPr>
            <w:r>
              <w:rPr>
                <w:rFonts w:ascii="Calibri" w:eastAsia="Times New Roman" w:hAnsi="Calibri" w:cs="Arial"/>
                <w:b/>
                <w:bCs/>
                <w:color w:val="000000"/>
                <w:sz w:val="20"/>
                <w:szCs w:val="20"/>
                <w:lang w:eastAsia="es-MX"/>
              </w:rPr>
              <w:t xml:space="preserve">                          </w:t>
            </w:r>
            <w:r w:rsidRPr="00406249">
              <w:rPr>
                <w:rFonts w:ascii="Calibri" w:eastAsia="Times New Roman" w:hAnsi="Calibri" w:cs="Arial"/>
                <w:b/>
                <w:bCs/>
                <w:color w:val="000000"/>
                <w:sz w:val="20"/>
                <w:szCs w:val="20"/>
                <w:lang w:eastAsia="es-MX"/>
              </w:rPr>
              <w:t>Instituto Tecnológico Superior del Sur del Estado de Yucatán</w:t>
            </w:r>
          </w:p>
        </w:tc>
        <w:tc>
          <w:tcPr>
            <w:tcW w:w="251" w:type="dxa"/>
            <w:gridSpan w:val="2"/>
            <w:tcBorders>
              <w:top w:val="single" w:sz="8" w:space="0" w:color="auto"/>
              <w:left w:val="nil"/>
              <w:bottom w:val="nil"/>
              <w:right w:val="nil"/>
            </w:tcBorders>
            <w:shd w:val="clear" w:color="auto" w:fill="auto"/>
            <w:noWrap/>
            <w:vAlign w:val="bottom"/>
            <w:hideMark/>
          </w:tcPr>
          <w:p w:rsidR="00B37C8D" w:rsidRPr="00406249" w:rsidRDefault="00B37C8D" w:rsidP="00AA6CA6">
            <w:pPr>
              <w:spacing w:after="0" w:line="240" w:lineRule="auto"/>
              <w:jc w:val="center"/>
              <w:rPr>
                <w:rFonts w:ascii="Calibri" w:eastAsia="Times New Roman" w:hAnsi="Calibri" w:cs="Arial"/>
                <w:b/>
                <w:bCs/>
                <w:color w:val="000000"/>
                <w:sz w:val="20"/>
                <w:szCs w:val="20"/>
                <w:lang w:eastAsia="es-MX"/>
              </w:rPr>
            </w:pPr>
            <w:r w:rsidRPr="00406249">
              <w:rPr>
                <w:rFonts w:ascii="Calibri" w:eastAsia="Times New Roman" w:hAnsi="Calibri" w:cs="Arial"/>
                <w:b/>
                <w:bCs/>
                <w:color w:val="000000"/>
                <w:sz w:val="20"/>
                <w:szCs w:val="20"/>
                <w:lang w:eastAsia="es-MX"/>
              </w:rPr>
              <w:t> </w:t>
            </w:r>
          </w:p>
        </w:tc>
        <w:tc>
          <w:tcPr>
            <w:tcW w:w="2255" w:type="dxa"/>
            <w:gridSpan w:val="4"/>
            <w:tcBorders>
              <w:top w:val="single" w:sz="8" w:space="0" w:color="auto"/>
              <w:left w:val="nil"/>
              <w:bottom w:val="nil"/>
              <w:right w:val="single" w:sz="8"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b/>
                <w:bCs/>
                <w:color w:val="000000"/>
                <w:sz w:val="20"/>
                <w:szCs w:val="20"/>
                <w:lang w:eastAsia="es-MX"/>
              </w:rPr>
            </w:pPr>
            <w:r w:rsidRPr="00406249">
              <w:rPr>
                <w:rFonts w:ascii="Calibri" w:eastAsia="Times New Roman" w:hAnsi="Calibri" w:cs="Arial"/>
                <w:b/>
                <w:bCs/>
                <w:color w:val="000000"/>
                <w:sz w:val="20"/>
                <w:szCs w:val="20"/>
                <w:lang w:eastAsia="es-MX"/>
              </w:rPr>
              <w:t> </w:t>
            </w:r>
          </w:p>
        </w:tc>
      </w:tr>
      <w:tr w:rsidR="00B37C8D" w:rsidRPr="00406249" w:rsidTr="00AA6CA6">
        <w:trPr>
          <w:gridBefore w:val="1"/>
          <w:gridAfter w:val="7"/>
          <w:wBefore w:w="69" w:type="dxa"/>
          <w:wAfter w:w="4803" w:type="dxa"/>
          <w:trHeight w:val="121"/>
        </w:trPr>
        <w:tc>
          <w:tcPr>
            <w:tcW w:w="215" w:type="dxa"/>
            <w:gridSpan w:val="2"/>
            <w:tcBorders>
              <w:top w:val="nil"/>
              <w:left w:val="single" w:sz="8" w:space="0" w:color="auto"/>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r w:rsidRPr="00406249">
              <w:rPr>
                <w:rFonts w:ascii="Calibri" w:eastAsia="Times New Roman" w:hAnsi="Calibri" w:cs="Arial"/>
                <w:sz w:val="20"/>
                <w:szCs w:val="20"/>
                <w:lang w:eastAsia="es-MX"/>
              </w:rPr>
              <w:t> </w:t>
            </w:r>
          </w:p>
        </w:tc>
        <w:tc>
          <w:tcPr>
            <w:tcW w:w="215" w:type="dxa"/>
            <w:tcBorders>
              <w:top w:val="nil"/>
              <w:left w:val="nil"/>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p>
        </w:tc>
        <w:tc>
          <w:tcPr>
            <w:tcW w:w="7455" w:type="dxa"/>
            <w:gridSpan w:val="13"/>
            <w:tcBorders>
              <w:top w:val="nil"/>
              <w:left w:val="nil"/>
              <w:bottom w:val="nil"/>
              <w:right w:val="nil"/>
            </w:tcBorders>
            <w:shd w:val="clear" w:color="auto" w:fill="auto"/>
            <w:noWrap/>
            <w:vAlign w:val="bottom"/>
            <w:hideMark/>
          </w:tcPr>
          <w:p w:rsidR="00B37C8D" w:rsidRPr="00406249" w:rsidRDefault="00B37C8D" w:rsidP="00AA6CA6">
            <w:pPr>
              <w:spacing w:after="0" w:line="240" w:lineRule="auto"/>
              <w:jc w:val="center"/>
              <w:rPr>
                <w:rFonts w:ascii="Calibri" w:eastAsia="Times New Roman" w:hAnsi="Calibri" w:cs="Arial"/>
                <w:b/>
                <w:bCs/>
                <w:color w:val="000000"/>
                <w:sz w:val="20"/>
                <w:szCs w:val="20"/>
                <w:lang w:eastAsia="es-MX"/>
              </w:rPr>
            </w:pPr>
            <w:r>
              <w:rPr>
                <w:rFonts w:ascii="Calibri" w:eastAsia="Times New Roman" w:hAnsi="Calibri" w:cs="Arial"/>
                <w:b/>
                <w:bCs/>
                <w:color w:val="000000"/>
                <w:sz w:val="20"/>
                <w:szCs w:val="20"/>
                <w:lang w:eastAsia="es-MX"/>
              </w:rPr>
              <w:t xml:space="preserve">                             </w:t>
            </w:r>
            <w:r w:rsidRPr="00406249">
              <w:rPr>
                <w:rFonts w:ascii="Calibri" w:eastAsia="Times New Roman" w:hAnsi="Calibri" w:cs="Arial"/>
                <w:b/>
                <w:bCs/>
                <w:color w:val="000000"/>
                <w:sz w:val="20"/>
                <w:szCs w:val="20"/>
                <w:lang w:eastAsia="es-MX"/>
              </w:rPr>
              <w:t xml:space="preserve">Conciliación entre los Ingresos Presupuestarios y  Contables </w:t>
            </w:r>
          </w:p>
        </w:tc>
        <w:tc>
          <w:tcPr>
            <w:tcW w:w="251" w:type="dxa"/>
            <w:gridSpan w:val="2"/>
            <w:tcBorders>
              <w:top w:val="nil"/>
              <w:left w:val="nil"/>
              <w:bottom w:val="nil"/>
              <w:right w:val="nil"/>
            </w:tcBorders>
            <w:shd w:val="clear" w:color="auto" w:fill="auto"/>
            <w:noWrap/>
            <w:vAlign w:val="bottom"/>
            <w:hideMark/>
          </w:tcPr>
          <w:p w:rsidR="00B37C8D" w:rsidRPr="00406249" w:rsidRDefault="00B37C8D" w:rsidP="00AA6CA6">
            <w:pPr>
              <w:spacing w:after="0" w:line="240" w:lineRule="auto"/>
              <w:jc w:val="center"/>
              <w:rPr>
                <w:rFonts w:ascii="Calibri" w:eastAsia="Times New Roman" w:hAnsi="Calibri" w:cs="Arial"/>
                <w:b/>
                <w:bCs/>
                <w:color w:val="000000"/>
                <w:sz w:val="20"/>
                <w:szCs w:val="20"/>
                <w:lang w:eastAsia="es-MX"/>
              </w:rPr>
            </w:pPr>
          </w:p>
        </w:tc>
        <w:tc>
          <w:tcPr>
            <w:tcW w:w="2255" w:type="dxa"/>
            <w:gridSpan w:val="4"/>
            <w:tcBorders>
              <w:top w:val="nil"/>
              <w:left w:val="nil"/>
              <w:bottom w:val="nil"/>
              <w:right w:val="single" w:sz="8"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b/>
                <w:bCs/>
                <w:color w:val="000000"/>
                <w:sz w:val="20"/>
                <w:szCs w:val="20"/>
                <w:lang w:eastAsia="es-MX"/>
              </w:rPr>
            </w:pPr>
            <w:r w:rsidRPr="00406249">
              <w:rPr>
                <w:rFonts w:ascii="Calibri" w:eastAsia="Times New Roman" w:hAnsi="Calibri" w:cs="Arial"/>
                <w:b/>
                <w:bCs/>
                <w:color w:val="000000"/>
                <w:sz w:val="20"/>
                <w:szCs w:val="20"/>
                <w:lang w:eastAsia="es-MX"/>
              </w:rPr>
              <w:t> </w:t>
            </w:r>
          </w:p>
        </w:tc>
      </w:tr>
      <w:tr w:rsidR="00B37C8D" w:rsidRPr="00406249" w:rsidTr="00AA6CA6">
        <w:trPr>
          <w:gridBefore w:val="1"/>
          <w:gridAfter w:val="7"/>
          <w:wBefore w:w="69" w:type="dxa"/>
          <w:wAfter w:w="4803" w:type="dxa"/>
          <w:trHeight w:val="121"/>
        </w:trPr>
        <w:tc>
          <w:tcPr>
            <w:tcW w:w="215" w:type="dxa"/>
            <w:gridSpan w:val="2"/>
            <w:tcBorders>
              <w:top w:val="nil"/>
              <w:left w:val="single" w:sz="8" w:space="0" w:color="auto"/>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r w:rsidRPr="00406249">
              <w:rPr>
                <w:rFonts w:ascii="Calibri" w:eastAsia="Times New Roman" w:hAnsi="Calibri" w:cs="Arial"/>
                <w:sz w:val="20"/>
                <w:szCs w:val="20"/>
                <w:lang w:eastAsia="es-MX"/>
              </w:rPr>
              <w:t> </w:t>
            </w:r>
          </w:p>
        </w:tc>
        <w:tc>
          <w:tcPr>
            <w:tcW w:w="10176" w:type="dxa"/>
            <w:gridSpan w:val="20"/>
            <w:tcBorders>
              <w:top w:val="nil"/>
              <w:left w:val="nil"/>
              <w:bottom w:val="nil"/>
              <w:right w:val="single" w:sz="8" w:space="0" w:color="auto"/>
            </w:tcBorders>
            <w:shd w:val="clear" w:color="auto" w:fill="auto"/>
            <w:vAlign w:val="bottom"/>
            <w:hideMark/>
          </w:tcPr>
          <w:p w:rsidR="00B37C8D" w:rsidRPr="00406249" w:rsidRDefault="00B37C8D" w:rsidP="00AA6CA6">
            <w:pPr>
              <w:spacing w:after="0" w:line="240" w:lineRule="auto"/>
              <w:rPr>
                <w:rFonts w:ascii="Calibri" w:eastAsia="Times New Roman" w:hAnsi="Calibri" w:cs="Arial"/>
                <w:b/>
                <w:bCs/>
                <w:color w:val="000000"/>
                <w:sz w:val="20"/>
                <w:szCs w:val="20"/>
                <w:lang w:eastAsia="es-MX"/>
              </w:rPr>
            </w:pPr>
            <w:r>
              <w:rPr>
                <w:rFonts w:ascii="Calibri" w:eastAsia="Times New Roman" w:hAnsi="Calibri" w:cs="Arial"/>
                <w:b/>
                <w:bCs/>
                <w:color w:val="000000"/>
                <w:sz w:val="20"/>
                <w:szCs w:val="20"/>
                <w:lang w:eastAsia="es-MX"/>
              </w:rPr>
              <w:t xml:space="preserve">                               Correspondiente del 01 de Enero </w:t>
            </w:r>
            <w:r w:rsidRPr="00406249">
              <w:rPr>
                <w:rFonts w:ascii="Calibri" w:eastAsia="Times New Roman" w:hAnsi="Calibri" w:cs="Arial"/>
                <w:b/>
                <w:bCs/>
                <w:color w:val="000000"/>
                <w:sz w:val="20"/>
                <w:szCs w:val="20"/>
                <w:lang w:eastAsia="es-MX"/>
              </w:rPr>
              <w:t xml:space="preserve"> al </w:t>
            </w:r>
            <w:r>
              <w:rPr>
                <w:rFonts w:ascii="Calibri" w:eastAsia="Times New Roman" w:hAnsi="Calibri" w:cs="Arial"/>
                <w:b/>
                <w:bCs/>
                <w:color w:val="000000"/>
                <w:sz w:val="20"/>
                <w:szCs w:val="20"/>
                <w:lang w:eastAsia="es-MX"/>
              </w:rPr>
              <w:t xml:space="preserve">31 </w:t>
            </w:r>
            <w:r w:rsidRPr="00406249">
              <w:rPr>
                <w:rFonts w:ascii="Calibri" w:eastAsia="Times New Roman" w:hAnsi="Calibri" w:cs="Arial"/>
                <w:b/>
                <w:bCs/>
                <w:color w:val="000000"/>
                <w:sz w:val="20"/>
                <w:szCs w:val="20"/>
                <w:lang w:eastAsia="es-MX"/>
              </w:rPr>
              <w:t xml:space="preserve">de </w:t>
            </w:r>
            <w:r>
              <w:rPr>
                <w:rFonts w:ascii="Calibri" w:eastAsia="Times New Roman" w:hAnsi="Calibri" w:cs="Arial"/>
                <w:b/>
                <w:bCs/>
                <w:color w:val="000000"/>
                <w:sz w:val="20"/>
                <w:szCs w:val="20"/>
                <w:lang w:eastAsia="es-MX"/>
              </w:rPr>
              <w:t xml:space="preserve">Diciembre  de </w:t>
            </w:r>
            <w:r w:rsidRPr="00406249">
              <w:rPr>
                <w:rFonts w:ascii="Calibri" w:eastAsia="Times New Roman" w:hAnsi="Calibri" w:cs="Arial"/>
                <w:b/>
                <w:bCs/>
                <w:color w:val="000000"/>
                <w:sz w:val="20"/>
                <w:szCs w:val="20"/>
                <w:lang w:eastAsia="es-MX"/>
              </w:rPr>
              <w:t>2017.</w:t>
            </w:r>
          </w:p>
          <w:p w:rsidR="00B37C8D" w:rsidRPr="00406249" w:rsidRDefault="00B37C8D" w:rsidP="00AA6CA6">
            <w:pPr>
              <w:spacing w:after="0" w:line="240" w:lineRule="auto"/>
              <w:rPr>
                <w:rFonts w:ascii="Calibri" w:eastAsia="Times New Roman" w:hAnsi="Calibri" w:cs="Arial"/>
                <w:b/>
                <w:bCs/>
                <w:color w:val="000000"/>
                <w:sz w:val="20"/>
                <w:szCs w:val="20"/>
                <w:lang w:eastAsia="es-MX"/>
              </w:rPr>
            </w:pPr>
            <w:r w:rsidRPr="00406249">
              <w:rPr>
                <w:rFonts w:ascii="Calibri" w:eastAsia="Times New Roman" w:hAnsi="Calibri" w:cs="Arial"/>
                <w:b/>
                <w:bCs/>
                <w:color w:val="000000"/>
                <w:sz w:val="20"/>
                <w:szCs w:val="20"/>
                <w:lang w:eastAsia="es-MX"/>
              </w:rPr>
              <w:t> </w:t>
            </w:r>
          </w:p>
        </w:tc>
      </w:tr>
      <w:tr w:rsidR="00B37C8D" w:rsidRPr="00406249" w:rsidTr="00AA6CA6">
        <w:trPr>
          <w:gridBefore w:val="1"/>
          <w:gridAfter w:val="7"/>
          <w:wBefore w:w="69" w:type="dxa"/>
          <w:wAfter w:w="4804" w:type="dxa"/>
          <w:trHeight w:val="129"/>
        </w:trPr>
        <w:tc>
          <w:tcPr>
            <w:tcW w:w="215" w:type="dxa"/>
            <w:gridSpan w:val="2"/>
            <w:tcBorders>
              <w:top w:val="nil"/>
              <w:left w:val="single" w:sz="8" w:space="0" w:color="auto"/>
              <w:bottom w:val="single" w:sz="8" w:space="0" w:color="auto"/>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r w:rsidRPr="00406249">
              <w:rPr>
                <w:rFonts w:ascii="Calibri" w:eastAsia="Times New Roman" w:hAnsi="Calibri" w:cs="Arial"/>
                <w:sz w:val="20"/>
                <w:szCs w:val="20"/>
                <w:lang w:eastAsia="es-MX"/>
              </w:rPr>
              <w:t> </w:t>
            </w:r>
          </w:p>
        </w:tc>
        <w:tc>
          <w:tcPr>
            <w:tcW w:w="215" w:type="dxa"/>
            <w:tcBorders>
              <w:top w:val="nil"/>
              <w:left w:val="nil"/>
              <w:bottom w:val="single" w:sz="8" w:space="0" w:color="auto"/>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r w:rsidRPr="00406249">
              <w:rPr>
                <w:rFonts w:ascii="Calibri" w:eastAsia="Times New Roman" w:hAnsi="Calibri" w:cs="Arial"/>
                <w:sz w:val="20"/>
                <w:szCs w:val="20"/>
                <w:lang w:eastAsia="es-MX"/>
              </w:rPr>
              <w:t> </w:t>
            </w:r>
          </w:p>
        </w:tc>
        <w:tc>
          <w:tcPr>
            <w:tcW w:w="5729" w:type="dxa"/>
            <w:gridSpan w:val="10"/>
            <w:tcBorders>
              <w:top w:val="nil"/>
              <w:left w:val="nil"/>
              <w:bottom w:val="single" w:sz="8" w:space="0" w:color="auto"/>
              <w:right w:val="nil"/>
            </w:tcBorders>
            <w:shd w:val="clear" w:color="auto" w:fill="auto"/>
            <w:noWrap/>
            <w:vAlign w:val="bottom"/>
            <w:hideMark/>
          </w:tcPr>
          <w:p w:rsidR="00B37C8D" w:rsidRPr="00406249" w:rsidRDefault="00B37C8D" w:rsidP="00AA6CA6">
            <w:pPr>
              <w:spacing w:after="0" w:line="240" w:lineRule="auto"/>
              <w:jc w:val="center"/>
              <w:rPr>
                <w:rFonts w:ascii="Calibri" w:eastAsia="Times New Roman" w:hAnsi="Calibri" w:cs="Arial"/>
                <w:b/>
                <w:bCs/>
                <w:color w:val="000000"/>
                <w:sz w:val="20"/>
                <w:szCs w:val="20"/>
                <w:lang w:eastAsia="es-MX"/>
              </w:rPr>
            </w:pPr>
            <w:r>
              <w:rPr>
                <w:rFonts w:ascii="Calibri" w:eastAsia="Times New Roman" w:hAnsi="Calibri" w:cs="Arial"/>
                <w:b/>
                <w:bCs/>
                <w:color w:val="000000"/>
                <w:sz w:val="20"/>
                <w:szCs w:val="20"/>
                <w:lang w:eastAsia="es-MX"/>
              </w:rPr>
              <w:t xml:space="preserve">                                                          </w:t>
            </w:r>
            <w:r w:rsidRPr="00406249">
              <w:rPr>
                <w:rFonts w:ascii="Calibri" w:eastAsia="Times New Roman" w:hAnsi="Calibri" w:cs="Arial"/>
                <w:b/>
                <w:bCs/>
                <w:color w:val="000000"/>
                <w:sz w:val="20"/>
                <w:szCs w:val="20"/>
                <w:lang w:eastAsia="es-MX"/>
              </w:rPr>
              <w:t>(pesos)</w:t>
            </w:r>
          </w:p>
        </w:tc>
        <w:tc>
          <w:tcPr>
            <w:tcW w:w="1976" w:type="dxa"/>
            <w:gridSpan w:val="5"/>
            <w:tcBorders>
              <w:top w:val="nil"/>
              <w:left w:val="nil"/>
              <w:bottom w:val="single" w:sz="8" w:space="0" w:color="auto"/>
              <w:right w:val="nil"/>
            </w:tcBorders>
            <w:shd w:val="clear" w:color="auto" w:fill="auto"/>
            <w:noWrap/>
            <w:vAlign w:val="bottom"/>
            <w:hideMark/>
          </w:tcPr>
          <w:p w:rsidR="00B37C8D" w:rsidRPr="00406249" w:rsidRDefault="00B37C8D" w:rsidP="00AA6CA6">
            <w:pPr>
              <w:spacing w:after="0" w:line="240" w:lineRule="auto"/>
              <w:jc w:val="center"/>
              <w:rPr>
                <w:rFonts w:ascii="Calibri" w:eastAsia="Times New Roman" w:hAnsi="Calibri" w:cs="Arial"/>
                <w:b/>
                <w:bCs/>
                <w:color w:val="000000"/>
                <w:sz w:val="20"/>
                <w:szCs w:val="20"/>
                <w:lang w:eastAsia="es-MX"/>
              </w:rPr>
            </w:pPr>
            <w:r w:rsidRPr="00406249">
              <w:rPr>
                <w:rFonts w:ascii="Calibri" w:eastAsia="Times New Roman" w:hAnsi="Calibri" w:cs="Arial"/>
                <w:b/>
                <w:bCs/>
                <w:color w:val="000000"/>
                <w:sz w:val="20"/>
                <w:szCs w:val="20"/>
                <w:lang w:eastAsia="es-MX"/>
              </w:rPr>
              <w:t> </w:t>
            </w:r>
          </w:p>
        </w:tc>
        <w:tc>
          <w:tcPr>
            <w:tcW w:w="2255" w:type="dxa"/>
            <w:gridSpan w:val="4"/>
            <w:tcBorders>
              <w:top w:val="nil"/>
              <w:left w:val="nil"/>
              <w:bottom w:val="single" w:sz="8" w:space="0" w:color="auto"/>
              <w:right w:val="single" w:sz="8"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b/>
                <w:bCs/>
                <w:color w:val="000000"/>
                <w:sz w:val="20"/>
                <w:szCs w:val="20"/>
                <w:lang w:eastAsia="es-MX"/>
              </w:rPr>
            </w:pPr>
            <w:r w:rsidRPr="00406249">
              <w:rPr>
                <w:rFonts w:ascii="Calibri" w:eastAsia="Times New Roman" w:hAnsi="Calibri" w:cs="Arial"/>
                <w:b/>
                <w:bCs/>
                <w:color w:val="000000"/>
                <w:sz w:val="20"/>
                <w:szCs w:val="20"/>
                <w:lang w:eastAsia="es-MX"/>
              </w:rPr>
              <w:t> </w:t>
            </w:r>
          </w:p>
        </w:tc>
      </w:tr>
      <w:tr w:rsidR="00B37C8D" w:rsidRPr="00406249" w:rsidTr="00AA6CA6">
        <w:trPr>
          <w:gridBefore w:val="1"/>
          <w:gridAfter w:val="7"/>
          <w:wBefore w:w="69" w:type="dxa"/>
          <w:wAfter w:w="4803" w:type="dxa"/>
          <w:trHeight w:val="121"/>
        </w:trPr>
        <w:tc>
          <w:tcPr>
            <w:tcW w:w="6160" w:type="dxa"/>
            <w:gridSpan w:val="13"/>
            <w:tcBorders>
              <w:top w:val="single" w:sz="8"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 xml:space="preserve">1. Ingresos Presupuestarios </w:t>
            </w:r>
          </w:p>
        </w:tc>
        <w:tc>
          <w:tcPr>
            <w:tcW w:w="1976"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 </w:t>
            </w:r>
          </w:p>
        </w:tc>
        <w:tc>
          <w:tcPr>
            <w:tcW w:w="2255" w:type="dxa"/>
            <w:gridSpan w:val="4"/>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jc w:val="right"/>
              <w:rPr>
                <w:rFonts w:ascii="Calibri" w:eastAsia="Times New Roman" w:hAnsi="Calibri" w:cs="Arial"/>
                <w:b/>
                <w:bCs/>
                <w:color w:val="000000"/>
                <w:sz w:val="16"/>
                <w:szCs w:val="16"/>
                <w:lang w:eastAsia="es-MX"/>
              </w:rPr>
            </w:pPr>
            <w:r w:rsidRPr="00E338E0">
              <w:rPr>
                <w:rFonts w:ascii="Calibri" w:eastAsia="Times New Roman" w:hAnsi="Calibri" w:cs="Arial"/>
                <w:b/>
                <w:bCs/>
                <w:color w:val="000000"/>
                <w:sz w:val="16"/>
                <w:szCs w:val="16"/>
                <w:lang w:eastAsia="es-MX"/>
              </w:rPr>
              <w:t>38</w:t>
            </w:r>
            <w:r>
              <w:rPr>
                <w:rFonts w:ascii="Calibri" w:eastAsia="Times New Roman" w:hAnsi="Calibri" w:cs="Arial"/>
                <w:b/>
                <w:bCs/>
                <w:color w:val="000000"/>
                <w:sz w:val="16"/>
                <w:szCs w:val="16"/>
                <w:lang w:eastAsia="es-MX"/>
              </w:rPr>
              <w:t>,</w:t>
            </w:r>
            <w:r w:rsidRPr="00E338E0">
              <w:rPr>
                <w:rFonts w:ascii="Calibri" w:eastAsia="Times New Roman" w:hAnsi="Calibri" w:cs="Arial"/>
                <w:b/>
                <w:bCs/>
                <w:color w:val="000000"/>
                <w:sz w:val="16"/>
                <w:szCs w:val="16"/>
                <w:lang w:eastAsia="es-MX"/>
              </w:rPr>
              <w:t>026</w:t>
            </w:r>
            <w:r>
              <w:rPr>
                <w:rFonts w:ascii="Calibri" w:eastAsia="Times New Roman" w:hAnsi="Calibri" w:cs="Arial"/>
                <w:b/>
                <w:bCs/>
                <w:color w:val="000000"/>
                <w:sz w:val="16"/>
                <w:szCs w:val="16"/>
                <w:lang w:eastAsia="es-MX"/>
              </w:rPr>
              <w:t>,</w:t>
            </w:r>
            <w:r w:rsidRPr="00E338E0">
              <w:rPr>
                <w:rFonts w:ascii="Calibri" w:eastAsia="Times New Roman" w:hAnsi="Calibri" w:cs="Arial"/>
                <w:b/>
                <w:bCs/>
                <w:color w:val="000000"/>
                <w:sz w:val="16"/>
                <w:szCs w:val="16"/>
                <w:lang w:eastAsia="es-MX"/>
              </w:rPr>
              <w:t>652.05</w:t>
            </w:r>
          </w:p>
        </w:tc>
      </w:tr>
      <w:tr w:rsidR="00B37C8D" w:rsidRPr="00406249" w:rsidTr="00AA6CA6">
        <w:trPr>
          <w:gridBefore w:val="1"/>
          <w:gridAfter w:val="7"/>
          <w:wBefore w:w="69" w:type="dxa"/>
          <w:wAfter w:w="4804" w:type="dxa"/>
          <w:trHeight w:val="121"/>
        </w:trPr>
        <w:tc>
          <w:tcPr>
            <w:tcW w:w="215" w:type="dxa"/>
            <w:gridSpan w:val="2"/>
            <w:tcBorders>
              <w:top w:val="nil"/>
              <w:left w:val="nil"/>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p>
        </w:tc>
        <w:tc>
          <w:tcPr>
            <w:tcW w:w="215" w:type="dxa"/>
            <w:tcBorders>
              <w:top w:val="nil"/>
              <w:left w:val="nil"/>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p>
        </w:tc>
        <w:tc>
          <w:tcPr>
            <w:tcW w:w="5729" w:type="dxa"/>
            <w:gridSpan w:val="10"/>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c>
          <w:tcPr>
            <w:tcW w:w="1976" w:type="dxa"/>
            <w:gridSpan w:val="5"/>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730479" w:rsidTr="00AA6CA6">
        <w:trPr>
          <w:gridBefore w:val="1"/>
          <w:gridAfter w:val="7"/>
          <w:wBefore w:w="69" w:type="dxa"/>
          <w:wAfter w:w="4803" w:type="dxa"/>
          <w:trHeight w:val="121"/>
        </w:trPr>
        <w:tc>
          <w:tcPr>
            <w:tcW w:w="616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 xml:space="preserve">2. Más ingresos contables no presupuestarios </w:t>
            </w:r>
          </w:p>
        </w:tc>
        <w:tc>
          <w:tcPr>
            <w:tcW w:w="1976" w:type="dxa"/>
            <w:gridSpan w:val="5"/>
            <w:tcBorders>
              <w:top w:val="single" w:sz="4" w:space="0" w:color="auto"/>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jc w:val="right"/>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 </w:t>
            </w:r>
          </w:p>
        </w:tc>
        <w:tc>
          <w:tcPr>
            <w:tcW w:w="2255" w:type="dxa"/>
            <w:gridSpan w:val="4"/>
            <w:tcBorders>
              <w:top w:val="single" w:sz="4" w:space="0" w:color="auto"/>
              <w:left w:val="nil"/>
              <w:bottom w:val="single" w:sz="4" w:space="0" w:color="auto"/>
              <w:right w:val="single" w:sz="4" w:space="0" w:color="auto"/>
            </w:tcBorders>
            <w:shd w:val="clear" w:color="auto" w:fill="auto"/>
            <w:noWrap/>
            <w:vAlign w:val="bottom"/>
            <w:hideMark/>
          </w:tcPr>
          <w:p w:rsidR="00B37C8D" w:rsidRPr="00730479" w:rsidRDefault="00B37C8D" w:rsidP="00AA6CA6">
            <w:pPr>
              <w:spacing w:after="0" w:line="240" w:lineRule="auto"/>
              <w:jc w:val="right"/>
              <w:rPr>
                <w:rFonts w:ascii="Calibri" w:eastAsia="Times New Roman" w:hAnsi="Calibri" w:cs="Arial"/>
                <w:b/>
                <w:bCs/>
                <w:color w:val="000000"/>
                <w:sz w:val="16"/>
                <w:szCs w:val="16"/>
                <w:lang w:eastAsia="es-MX"/>
              </w:rPr>
            </w:pPr>
            <w:r w:rsidRPr="00E338E0">
              <w:rPr>
                <w:rFonts w:ascii="Calibri" w:eastAsia="Times New Roman" w:hAnsi="Calibri" w:cs="Arial"/>
                <w:b/>
                <w:bCs/>
                <w:color w:val="000000"/>
                <w:sz w:val="16"/>
                <w:szCs w:val="16"/>
                <w:lang w:eastAsia="es-MX"/>
              </w:rPr>
              <w:t>1</w:t>
            </w:r>
            <w:r>
              <w:rPr>
                <w:rFonts w:ascii="Calibri" w:eastAsia="Times New Roman" w:hAnsi="Calibri" w:cs="Arial"/>
                <w:b/>
                <w:bCs/>
                <w:color w:val="000000"/>
                <w:sz w:val="16"/>
                <w:szCs w:val="16"/>
                <w:lang w:eastAsia="es-MX"/>
              </w:rPr>
              <w:t>,</w:t>
            </w:r>
            <w:r w:rsidRPr="00E338E0">
              <w:rPr>
                <w:rFonts w:ascii="Calibri" w:eastAsia="Times New Roman" w:hAnsi="Calibri" w:cs="Arial"/>
                <w:b/>
                <w:bCs/>
                <w:color w:val="000000"/>
                <w:sz w:val="16"/>
                <w:szCs w:val="16"/>
                <w:lang w:eastAsia="es-MX"/>
              </w:rPr>
              <w:t>236</w:t>
            </w:r>
            <w:r>
              <w:rPr>
                <w:rFonts w:ascii="Calibri" w:eastAsia="Times New Roman" w:hAnsi="Calibri" w:cs="Arial"/>
                <w:b/>
                <w:bCs/>
                <w:color w:val="000000"/>
                <w:sz w:val="16"/>
                <w:szCs w:val="16"/>
                <w:lang w:eastAsia="es-MX"/>
              </w:rPr>
              <w:t>,</w:t>
            </w:r>
            <w:r w:rsidRPr="00E338E0">
              <w:rPr>
                <w:rFonts w:ascii="Calibri" w:eastAsia="Times New Roman" w:hAnsi="Calibri" w:cs="Arial"/>
                <w:b/>
                <w:bCs/>
                <w:color w:val="000000"/>
                <w:sz w:val="16"/>
                <w:szCs w:val="16"/>
                <w:lang w:eastAsia="es-MX"/>
              </w:rPr>
              <w:t>400</w:t>
            </w:r>
            <w:r>
              <w:rPr>
                <w:rFonts w:ascii="Calibri" w:eastAsia="Times New Roman" w:hAnsi="Calibri" w:cs="Arial"/>
                <w:b/>
                <w:bCs/>
                <w:color w:val="000000"/>
                <w:sz w:val="16"/>
                <w:szCs w:val="16"/>
                <w:lang w:eastAsia="es-MX"/>
              </w:rPr>
              <w:t>.00</w:t>
            </w:r>
          </w:p>
        </w:tc>
      </w:tr>
      <w:tr w:rsidR="00B37C8D" w:rsidRPr="00406249" w:rsidTr="00AA6CA6">
        <w:trPr>
          <w:gridBefore w:val="1"/>
          <w:gridAfter w:val="7"/>
          <w:wBefore w:w="69" w:type="dxa"/>
          <w:wAfter w:w="4803" w:type="dxa"/>
          <w:trHeight w:val="121"/>
        </w:trPr>
        <w:tc>
          <w:tcPr>
            <w:tcW w:w="616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Incremento por variación de inventarios </w:t>
            </w:r>
          </w:p>
        </w:tc>
        <w:tc>
          <w:tcPr>
            <w:tcW w:w="1976"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jc w:val="right"/>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7"/>
          <w:wBefore w:w="69" w:type="dxa"/>
          <w:wAfter w:w="4803" w:type="dxa"/>
          <w:trHeight w:val="250"/>
        </w:trPr>
        <w:tc>
          <w:tcPr>
            <w:tcW w:w="616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Disminución del exceso de estimaciones por pérdida o deterioro u obsolescencia </w:t>
            </w:r>
          </w:p>
        </w:tc>
        <w:tc>
          <w:tcPr>
            <w:tcW w:w="1976"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jc w:val="right"/>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7"/>
          <w:wBefore w:w="69" w:type="dxa"/>
          <w:wAfter w:w="4803" w:type="dxa"/>
          <w:trHeight w:val="121"/>
        </w:trPr>
        <w:tc>
          <w:tcPr>
            <w:tcW w:w="616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Disminución del exceso de provisiones </w:t>
            </w:r>
          </w:p>
        </w:tc>
        <w:tc>
          <w:tcPr>
            <w:tcW w:w="1976"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jc w:val="right"/>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7"/>
          <w:wBefore w:w="69" w:type="dxa"/>
          <w:wAfter w:w="4803" w:type="dxa"/>
          <w:trHeight w:val="121"/>
        </w:trPr>
        <w:tc>
          <w:tcPr>
            <w:tcW w:w="616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Otros ingresos y beneficios varios </w:t>
            </w:r>
          </w:p>
        </w:tc>
        <w:tc>
          <w:tcPr>
            <w:tcW w:w="1976" w:type="dxa"/>
            <w:gridSpan w:val="5"/>
            <w:tcBorders>
              <w:top w:val="nil"/>
              <w:left w:val="nil"/>
              <w:bottom w:val="single" w:sz="4" w:space="0" w:color="auto"/>
              <w:right w:val="single" w:sz="4" w:space="0" w:color="auto"/>
            </w:tcBorders>
            <w:shd w:val="clear" w:color="auto" w:fill="auto"/>
            <w:noWrap/>
            <w:vAlign w:val="bottom"/>
          </w:tcPr>
          <w:p w:rsidR="00B37C8D" w:rsidRPr="00406249" w:rsidRDefault="00B37C8D" w:rsidP="00AA6CA6">
            <w:pPr>
              <w:spacing w:after="0" w:line="240" w:lineRule="auto"/>
              <w:jc w:val="right"/>
              <w:rPr>
                <w:rFonts w:ascii="Calibri" w:eastAsia="Times New Roman" w:hAnsi="Calibri" w:cs="Arial"/>
                <w:sz w:val="16"/>
                <w:szCs w:val="16"/>
                <w:lang w:eastAsia="es-MX"/>
              </w:rPr>
            </w:pPr>
            <w:r w:rsidRPr="00E338E0">
              <w:rPr>
                <w:rFonts w:ascii="Calibri" w:eastAsia="Times New Roman" w:hAnsi="Calibri" w:cs="Arial"/>
                <w:sz w:val="16"/>
                <w:szCs w:val="16"/>
                <w:lang w:eastAsia="es-MX"/>
              </w:rPr>
              <w:t>1</w:t>
            </w:r>
            <w:r>
              <w:rPr>
                <w:rFonts w:ascii="Calibri" w:eastAsia="Times New Roman" w:hAnsi="Calibri" w:cs="Arial"/>
                <w:sz w:val="16"/>
                <w:szCs w:val="16"/>
                <w:lang w:eastAsia="es-MX"/>
              </w:rPr>
              <w:t>,</w:t>
            </w:r>
            <w:r w:rsidRPr="00E338E0">
              <w:rPr>
                <w:rFonts w:ascii="Calibri" w:eastAsia="Times New Roman" w:hAnsi="Calibri" w:cs="Arial"/>
                <w:sz w:val="16"/>
                <w:szCs w:val="16"/>
                <w:lang w:eastAsia="es-MX"/>
              </w:rPr>
              <w:t>236</w:t>
            </w:r>
            <w:r>
              <w:rPr>
                <w:rFonts w:ascii="Calibri" w:eastAsia="Times New Roman" w:hAnsi="Calibri" w:cs="Arial"/>
                <w:sz w:val="16"/>
                <w:szCs w:val="16"/>
                <w:lang w:eastAsia="es-MX"/>
              </w:rPr>
              <w:t>,</w:t>
            </w:r>
            <w:r w:rsidRPr="00E338E0">
              <w:rPr>
                <w:rFonts w:ascii="Calibri" w:eastAsia="Times New Roman" w:hAnsi="Calibri" w:cs="Arial"/>
                <w:sz w:val="16"/>
                <w:szCs w:val="16"/>
                <w:lang w:eastAsia="es-MX"/>
              </w:rPr>
              <w:t>400</w:t>
            </w:r>
            <w:r>
              <w:rPr>
                <w:rFonts w:ascii="Calibri" w:eastAsia="Times New Roman" w:hAnsi="Calibri" w:cs="Arial"/>
                <w:sz w:val="16"/>
                <w:szCs w:val="16"/>
                <w:lang w:eastAsia="es-MX"/>
              </w:rPr>
              <w:t>.00</w:t>
            </w:r>
          </w:p>
        </w:tc>
        <w:tc>
          <w:tcPr>
            <w:tcW w:w="2255" w:type="dxa"/>
            <w:gridSpan w:val="4"/>
            <w:tcBorders>
              <w:top w:val="nil"/>
              <w:left w:val="nil"/>
              <w:bottom w:val="nil"/>
              <w:right w:val="nil"/>
            </w:tcBorders>
            <w:shd w:val="clear" w:color="auto" w:fill="auto"/>
            <w:noWrap/>
            <w:vAlign w:val="bottom"/>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7"/>
          <w:wBefore w:w="69" w:type="dxa"/>
          <w:wAfter w:w="4803" w:type="dxa"/>
          <w:trHeight w:val="121"/>
        </w:trPr>
        <w:tc>
          <w:tcPr>
            <w:tcW w:w="616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Otros ingresos contables no presupuestarios </w:t>
            </w:r>
          </w:p>
        </w:tc>
        <w:tc>
          <w:tcPr>
            <w:tcW w:w="1976"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jc w:val="right"/>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7"/>
          <w:wBefore w:w="69" w:type="dxa"/>
          <w:wAfter w:w="4804" w:type="dxa"/>
          <w:trHeight w:val="121"/>
        </w:trPr>
        <w:tc>
          <w:tcPr>
            <w:tcW w:w="215" w:type="dxa"/>
            <w:gridSpan w:val="2"/>
            <w:tcBorders>
              <w:top w:val="nil"/>
              <w:left w:val="nil"/>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p>
        </w:tc>
        <w:tc>
          <w:tcPr>
            <w:tcW w:w="215" w:type="dxa"/>
            <w:tcBorders>
              <w:top w:val="nil"/>
              <w:left w:val="nil"/>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p>
        </w:tc>
        <w:tc>
          <w:tcPr>
            <w:tcW w:w="5729" w:type="dxa"/>
            <w:gridSpan w:val="10"/>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c>
          <w:tcPr>
            <w:tcW w:w="1976" w:type="dxa"/>
            <w:gridSpan w:val="5"/>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7"/>
          <w:wBefore w:w="69" w:type="dxa"/>
          <w:wAfter w:w="4803" w:type="dxa"/>
          <w:trHeight w:val="121"/>
        </w:trPr>
        <w:tc>
          <w:tcPr>
            <w:tcW w:w="616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 xml:space="preserve">3. Menos ingresos presupuestarios no contables </w:t>
            </w:r>
          </w:p>
        </w:tc>
        <w:tc>
          <w:tcPr>
            <w:tcW w:w="1976" w:type="dxa"/>
            <w:gridSpan w:val="5"/>
            <w:tcBorders>
              <w:top w:val="single" w:sz="4" w:space="0" w:color="auto"/>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 </w:t>
            </w:r>
          </w:p>
        </w:tc>
        <w:tc>
          <w:tcPr>
            <w:tcW w:w="2255" w:type="dxa"/>
            <w:gridSpan w:val="4"/>
            <w:tcBorders>
              <w:top w:val="single" w:sz="4" w:space="0" w:color="auto"/>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 xml:space="preserve"> $                                                 -   </w:t>
            </w:r>
          </w:p>
        </w:tc>
      </w:tr>
      <w:tr w:rsidR="00B37C8D" w:rsidRPr="00406249" w:rsidTr="00AA6CA6">
        <w:trPr>
          <w:gridBefore w:val="1"/>
          <w:gridAfter w:val="7"/>
          <w:wBefore w:w="69" w:type="dxa"/>
          <w:wAfter w:w="4803" w:type="dxa"/>
          <w:trHeight w:val="121"/>
        </w:trPr>
        <w:tc>
          <w:tcPr>
            <w:tcW w:w="616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Productos de capital</w:t>
            </w:r>
          </w:p>
        </w:tc>
        <w:tc>
          <w:tcPr>
            <w:tcW w:w="1976"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7"/>
          <w:wBefore w:w="69" w:type="dxa"/>
          <w:wAfter w:w="4803" w:type="dxa"/>
          <w:trHeight w:val="121"/>
        </w:trPr>
        <w:tc>
          <w:tcPr>
            <w:tcW w:w="616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Aprovechamientos capital</w:t>
            </w:r>
          </w:p>
        </w:tc>
        <w:tc>
          <w:tcPr>
            <w:tcW w:w="1976"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7"/>
          <w:wBefore w:w="69" w:type="dxa"/>
          <w:wAfter w:w="4803" w:type="dxa"/>
          <w:trHeight w:val="121"/>
        </w:trPr>
        <w:tc>
          <w:tcPr>
            <w:tcW w:w="616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Ingresos derivados de financiamientos</w:t>
            </w:r>
          </w:p>
        </w:tc>
        <w:tc>
          <w:tcPr>
            <w:tcW w:w="1976"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7"/>
          <w:wBefore w:w="69" w:type="dxa"/>
          <w:wAfter w:w="4803" w:type="dxa"/>
          <w:trHeight w:val="121"/>
        </w:trPr>
        <w:tc>
          <w:tcPr>
            <w:tcW w:w="616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Otros ingresos presupuestarios no contables </w:t>
            </w:r>
          </w:p>
        </w:tc>
        <w:tc>
          <w:tcPr>
            <w:tcW w:w="1976"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7"/>
          <w:wBefore w:w="69" w:type="dxa"/>
          <w:wAfter w:w="4804" w:type="dxa"/>
          <w:trHeight w:val="121"/>
        </w:trPr>
        <w:tc>
          <w:tcPr>
            <w:tcW w:w="215" w:type="dxa"/>
            <w:gridSpan w:val="2"/>
            <w:tcBorders>
              <w:top w:val="nil"/>
              <w:left w:val="nil"/>
              <w:bottom w:val="single" w:sz="4" w:space="0" w:color="auto"/>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p>
        </w:tc>
        <w:tc>
          <w:tcPr>
            <w:tcW w:w="215" w:type="dxa"/>
            <w:tcBorders>
              <w:top w:val="nil"/>
              <w:left w:val="nil"/>
              <w:bottom w:val="single" w:sz="4" w:space="0" w:color="auto"/>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p>
        </w:tc>
        <w:tc>
          <w:tcPr>
            <w:tcW w:w="5729" w:type="dxa"/>
            <w:gridSpan w:val="10"/>
            <w:tcBorders>
              <w:top w:val="nil"/>
              <w:left w:val="nil"/>
              <w:bottom w:val="single" w:sz="4" w:space="0" w:color="auto"/>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c>
          <w:tcPr>
            <w:tcW w:w="1976" w:type="dxa"/>
            <w:gridSpan w:val="5"/>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c>
          <w:tcPr>
            <w:tcW w:w="2255" w:type="dxa"/>
            <w:gridSpan w:val="4"/>
            <w:tcBorders>
              <w:top w:val="nil"/>
              <w:left w:val="nil"/>
              <w:bottom w:val="single" w:sz="4" w:space="0" w:color="auto"/>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7"/>
          <w:wBefore w:w="69" w:type="dxa"/>
          <w:wAfter w:w="4803" w:type="dxa"/>
          <w:trHeight w:val="121"/>
        </w:trPr>
        <w:tc>
          <w:tcPr>
            <w:tcW w:w="6160"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4. Ingresos Contables (4= 1 + 2- 3)</w:t>
            </w:r>
          </w:p>
        </w:tc>
        <w:tc>
          <w:tcPr>
            <w:tcW w:w="1976" w:type="dxa"/>
            <w:gridSpan w:val="5"/>
            <w:tcBorders>
              <w:top w:val="nil"/>
              <w:left w:val="single" w:sz="4" w:space="0" w:color="auto"/>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c>
          <w:tcPr>
            <w:tcW w:w="22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37C8D" w:rsidRPr="00406249" w:rsidRDefault="00B37C8D" w:rsidP="00AA6CA6">
            <w:pPr>
              <w:spacing w:after="0" w:line="240" w:lineRule="auto"/>
              <w:jc w:val="right"/>
              <w:rPr>
                <w:rFonts w:ascii="Calibri" w:eastAsia="Times New Roman" w:hAnsi="Calibri" w:cs="Arial"/>
                <w:b/>
                <w:bCs/>
                <w:color w:val="000000"/>
                <w:sz w:val="16"/>
                <w:szCs w:val="16"/>
                <w:lang w:eastAsia="es-MX"/>
              </w:rPr>
            </w:pPr>
            <w:r w:rsidRPr="00E338E0">
              <w:rPr>
                <w:rFonts w:ascii="Calibri" w:eastAsia="Times New Roman" w:hAnsi="Calibri" w:cs="Arial"/>
                <w:b/>
                <w:bCs/>
                <w:color w:val="000000"/>
                <w:sz w:val="16"/>
                <w:szCs w:val="16"/>
                <w:lang w:eastAsia="es-MX"/>
              </w:rPr>
              <w:t>39</w:t>
            </w:r>
            <w:r>
              <w:rPr>
                <w:rFonts w:ascii="Calibri" w:eastAsia="Times New Roman" w:hAnsi="Calibri" w:cs="Arial"/>
                <w:b/>
                <w:bCs/>
                <w:color w:val="000000"/>
                <w:sz w:val="16"/>
                <w:szCs w:val="16"/>
                <w:lang w:eastAsia="es-MX"/>
              </w:rPr>
              <w:t>,</w:t>
            </w:r>
            <w:r w:rsidRPr="00E338E0">
              <w:rPr>
                <w:rFonts w:ascii="Calibri" w:eastAsia="Times New Roman" w:hAnsi="Calibri" w:cs="Arial"/>
                <w:b/>
                <w:bCs/>
                <w:color w:val="000000"/>
                <w:sz w:val="16"/>
                <w:szCs w:val="16"/>
                <w:lang w:eastAsia="es-MX"/>
              </w:rPr>
              <w:t>263</w:t>
            </w:r>
            <w:r>
              <w:rPr>
                <w:rFonts w:ascii="Calibri" w:eastAsia="Times New Roman" w:hAnsi="Calibri" w:cs="Arial"/>
                <w:b/>
                <w:bCs/>
                <w:color w:val="000000"/>
                <w:sz w:val="16"/>
                <w:szCs w:val="16"/>
                <w:lang w:eastAsia="es-MX"/>
              </w:rPr>
              <w:t>,</w:t>
            </w:r>
            <w:r w:rsidRPr="00E338E0">
              <w:rPr>
                <w:rFonts w:ascii="Calibri" w:eastAsia="Times New Roman" w:hAnsi="Calibri" w:cs="Arial"/>
                <w:b/>
                <w:bCs/>
                <w:color w:val="000000"/>
                <w:sz w:val="16"/>
                <w:szCs w:val="16"/>
                <w:lang w:eastAsia="es-MX"/>
              </w:rPr>
              <w:t>052.05</w:t>
            </w:r>
          </w:p>
        </w:tc>
      </w:tr>
      <w:tr w:rsidR="00B37C8D" w:rsidRPr="00406249" w:rsidTr="00AA6CA6">
        <w:trPr>
          <w:gridBefore w:val="1"/>
          <w:gridAfter w:val="7"/>
          <w:wBefore w:w="69" w:type="dxa"/>
          <w:wAfter w:w="4803" w:type="dxa"/>
          <w:trHeight w:val="121"/>
        </w:trPr>
        <w:tc>
          <w:tcPr>
            <w:tcW w:w="6160" w:type="dxa"/>
            <w:gridSpan w:val="13"/>
            <w:tcBorders>
              <w:top w:val="single" w:sz="4" w:space="0" w:color="auto"/>
            </w:tcBorders>
            <w:shd w:val="clear" w:color="auto" w:fill="auto"/>
            <w:vAlign w:val="bottom"/>
          </w:tcPr>
          <w:p w:rsidR="00B37C8D" w:rsidRDefault="00B37C8D" w:rsidP="00AA6CA6">
            <w:pPr>
              <w:spacing w:after="0" w:line="240" w:lineRule="auto"/>
              <w:rPr>
                <w:rFonts w:ascii="Calibri" w:eastAsia="Times New Roman" w:hAnsi="Calibri" w:cs="Arial"/>
                <w:b/>
                <w:bCs/>
                <w:color w:val="000000"/>
                <w:sz w:val="16"/>
                <w:szCs w:val="16"/>
                <w:lang w:eastAsia="es-MX"/>
              </w:rPr>
            </w:pPr>
          </w:p>
          <w:p w:rsidR="009766E1" w:rsidRDefault="009766E1" w:rsidP="00AA6CA6">
            <w:pPr>
              <w:spacing w:after="0" w:line="240" w:lineRule="auto"/>
              <w:rPr>
                <w:rFonts w:ascii="Calibri" w:eastAsia="Times New Roman" w:hAnsi="Calibri" w:cs="Arial"/>
                <w:b/>
                <w:bCs/>
                <w:color w:val="000000"/>
                <w:sz w:val="16"/>
                <w:szCs w:val="16"/>
                <w:lang w:eastAsia="es-MX"/>
              </w:rPr>
            </w:pPr>
          </w:p>
          <w:p w:rsidR="009766E1" w:rsidRDefault="009766E1" w:rsidP="00AA6CA6">
            <w:pPr>
              <w:spacing w:after="0" w:line="240" w:lineRule="auto"/>
              <w:rPr>
                <w:rFonts w:ascii="Calibri" w:eastAsia="Times New Roman" w:hAnsi="Calibri" w:cs="Arial"/>
                <w:b/>
                <w:bCs/>
                <w:color w:val="000000"/>
                <w:sz w:val="16"/>
                <w:szCs w:val="16"/>
                <w:lang w:eastAsia="es-MX"/>
              </w:rPr>
            </w:pPr>
          </w:p>
          <w:p w:rsidR="009766E1" w:rsidRDefault="009766E1" w:rsidP="00AA6CA6">
            <w:pPr>
              <w:spacing w:after="0" w:line="240" w:lineRule="auto"/>
              <w:rPr>
                <w:rFonts w:ascii="Calibri" w:eastAsia="Times New Roman" w:hAnsi="Calibri" w:cs="Arial"/>
                <w:b/>
                <w:bCs/>
                <w:color w:val="000000"/>
                <w:sz w:val="16"/>
                <w:szCs w:val="16"/>
                <w:lang w:eastAsia="es-MX"/>
              </w:rPr>
            </w:pPr>
          </w:p>
          <w:p w:rsidR="009766E1" w:rsidRDefault="009766E1" w:rsidP="00AA6CA6">
            <w:pPr>
              <w:spacing w:after="0" w:line="240" w:lineRule="auto"/>
              <w:rPr>
                <w:rFonts w:ascii="Calibri" w:eastAsia="Times New Roman" w:hAnsi="Calibri" w:cs="Arial"/>
                <w:b/>
                <w:bCs/>
                <w:color w:val="000000"/>
                <w:sz w:val="16"/>
                <w:szCs w:val="16"/>
                <w:lang w:eastAsia="es-MX"/>
              </w:rPr>
            </w:pPr>
          </w:p>
          <w:p w:rsidR="009766E1" w:rsidRDefault="009766E1" w:rsidP="00AA6CA6">
            <w:pPr>
              <w:spacing w:after="0" w:line="240" w:lineRule="auto"/>
              <w:rPr>
                <w:rFonts w:ascii="Calibri" w:eastAsia="Times New Roman" w:hAnsi="Calibri" w:cs="Arial"/>
                <w:b/>
                <w:bCs/>
                <w:color w:val="000000"/>
                <w:sz w:val="16"/>
                <w:szCs w:val="16"/>
                <w:lang w:eastAsia="es-MX"/>
              </w:rPr>
            </w:pPr>
          </w:p>
          <w:p w:rsidR="009766E1" w:rsidRDefault="009766E1" w:rsidP="00AA6CA6">
            <w:pPr>
              <w:spacing w:after="0" w:line="240" w:lineRule="auto"/>
              <w:rPr>
                <w:rFonts w:ascii="Calibri" w:eastAsia="Times New Roman" w:hAnsi="Calibri" w:cs="Arial"/>
                <w:b/>
                <w:bCs/>
                <w:color w:val="000000"/>
                <w:sz w:val="16"/>
                <w:szCs w:val="16"/>
                <w:lang w:eastAsia="es-MX"/>
              </w:rPr>
            </w:pPr>
          </w:p>
          <w:p w:rsidR="009766E1" w:rsidRDefault="009766E1" w:rsidP="00AA6CA6">
            <w:pPr>
              <w:spacing w:after="0" w:line="240" w:lineRule="auto"/>
              <w:rPr>
                <w:rFonts w:ascii="Calibri" w:eastAsia="Times New Roman" w:hAnsi="Calibri" w:cs="Arial"/>
                <w:b/>
                <w:bCs/>
                <w:color w:val="000000"/>
                <w:sz w:val="16"/>
                <w:szCs w:val="16"/>
                <w:lang w:eastAsia="es-MX"/>
              </w:rPr>
            </w:pPr>
          </w:p>
          <w:p w:rsidR="009766E1" w:rsidRDefault="009766E1" w:rsidP="00AA6CA6">
            <w:pPr>
              <w:spacing w:after="0" w:line="240" w:lineRule="auto"/>
              <w:rPr>
                <w:rFonts w:ascii="Calibri" w:eastAsia="Times New Roman" w:hAnsi="Calibri" w:cs="Arial"/>
                <w:b/>
                <w:bCs/>
                <w:color w:val="000000"/>
                <w:sz w:val="16"/>
                <w:szCs w:val="16"/>
                <w:lang w:eastAsia="es-MX"/>
              </w:rPr>
            </w:pPr>
          </w:p>
          <w:p w:rsidR="009766E1" w:rsidRDefault="009766E1" w:rsidP="00AA6CA6">
            <w:pPr>
              <w:spacing w:after="0" w:line="240" w:lineRule="auto"/>
              <w:rPr>
                <w:rFonts w:ascii="Calibri" w:eastAsia="Times New Roman" w:hAnsi="Calibri" w:cs="Arial"/>
                <w:b/>
                <w:bCs/>
                <w:color w:val="000000"/>
                <w:sz w:val="16"/>
                <w:szCs w:val="16"/>
                <w:lang w:eastAsia="es-MX"/>
              </w:rPr>
            </w:pPr>
          </w:p>
          <w:p w:rsidR="00B37C8D" w:rsidRPr="00406249" w:rsidRDefault="00B37C8D" w:rsidP="00AA6CA6">
            <w:pPr>
              <w:spacing w:after="0" w:line="240" w:lineRule="auto"/>
              <w:rPr>
                <w:rFonts w:ascii="Calibri" w:eastAsia="Times New Roman" w:hAnsi="Calibri" w:cs="Arial"/>
                <w:b/>
                <w:bCs/>
                <w:color w:val="000000"/>
                <w:sz w:val="16"/>
                <w:szCs w:val="16"/>
                <w:lang w:eastAsia="es-MX"/>
              </w:rPr>
            </w:pPr>
          </w:p>
        </w:tc>
        <w:tc>
          <w:tcPr>
            <w:tcW w:w="1976" w:type="dxa"/>
            <w:gridSpan w:val="5"/>
            <w:shd w:val="clear" w:color="auto" w:fill="auto"/>
            <w:noWrap/>
            <w:vAlign w:val="bottom"/>
          </w:tcPr>
          <w:p w:rsidR="00B37C8D" w:rsidRDefault="00B37C8D" w:rsidP="00AA6CA6">
            <w:pPr>
              <w:spacing w:after="0" w:line="240" w:lineRule="auto"/>
              <w:rPr>
                <w:rFonts w:ascii="Calibri" w:eastAsia="Times New Roman" w:hAnsi="Calibri" w:cs="Arial"/>
                <w:sz w:val="16"/>
                <w:szCs w:val="16"/>
                <w:lang w:eastAsia="es-MX"/>
              </w:rPr>
            </w:pPr>
          </w:p>
          <w:p w:rsidR="00B37C8D" w:rsidRDefault="00B37C8D" w:rsidP="00AA6CA6">
            <w:pPr>
              <w:spacing w:after="0" w:line="240" w:lineRule="auto"/>
              <w:rPr>
                <w:rFonts w:ascii="Calibri" w:eastAsia="Times New Roman" w:hAnsi="Calibri" w:cs="Arial"/>
                <w:sz w:val="16"/>
                <w:szCs w:val="16"/>
                <w:lang w:eastAsia="es-MX"/>
              </w:rPr>
            </w:pPr>
          </w:p>
          <w:p w:rsidR="00B37C8D" w:rsidRDefault="00B37C8D" w:rsidP="00AA6CA6">
            <w:pPr>
              <w:spacing w:after="0" w:line="240" w:lineRule="auto"/>
              <w:rPr>
                <w:rFonts w:ascii="Calibri" w:eastAsia="Times New Roman" w:hAnsi="Calibri" w:cs="Arial"/>
                <w:sz w:val="16"/>
                <w:szCs w:val="16"/>
                <w:lang w:eastAsia="es-MX"/>
              </w:rPr>
            </w:pPr>
          </w:p>
          <w:p w:rsidR="00B37C8D" w:rsidRDefault="00B37C8D" w:rsidP="00AA6CA6">
            <w:pPr>
              <w:spacing w:after="0" w:line="240" w:lineRule="auto"/>
              <w:rPr>
                <w:rFonts w:ascii="Calibri" w:eastAsia="Times New Roman" w:hAnsi="Calibri" w:cs="Arial"/>
                <w:sz w:val="16"/>
                <w:szCs w:val="16"/>
                <w:lang w:eastAsia="es-MX"/>
              </w:rPr>
            </w:pPr>
          </w:p>
          <w:p w:rsidR="00B37C8D" w:rsidRDefault="00B37C8D" w:rsidP="00AA6CA6">
            <w:pPr>
              <w:spacing w:after="0" w:line="240" w:lineRule="auto"/>
              <w:rPr>
                <w:rFonts w:ascii="Calibri" w:eastAsia="Times New Roman" w:hAnsi="Calibri" w:cs="Arial"/>
                <w:sz w:val="16"/>
                <w:szCs w:val="16"/>
                <w:lang w:eastAsia="es-MX"/>
              </w:rPr>
            </w:pPr>
          </w:p>
          <w:p w:rsidR="00B37C8D" w:rsidRDefault="00B37C8D" w:rsidP="00AA6CA6">
            <w:pPr>
              <w:spacing w:after="0" w:line="240" w:lineRule="auto"/>
              <w:rPr>
                <w:rFonts w:ascii="Calibri" w:eastAsia="Times New Roman" w:hAnsi="Calibri" w:cs="Arial"/>
                <w:sz w:val="16"/>
                <w:szCs w:val="16"/>
                <w:lang w:eastAsia="es-MX"/>
              </w:rPr>
            </w:pPr>
          </w:p>
          <w:p w:rsidR="00B37C8D" w:rsidRDefault="00B37C8D" w:rsidP="00AA6CA6">
            <w:pPr>
              <w:spacing w:after="0" w:line="240" w:lineRule="auto"/>
              <w:rPr>
                <w:rFonts w:ascii="Calibri" w:eastAsia="Times New Roman" w:hAnsi="Calibri" w:cs="Arial"/>
                <w:sz w:val="16"/>
                <w:szCs w:val="16"/>
                <w:lang w:eastAsia="es-MX"/>
              </w:rPr>
            </w:pPr>
          </w:p>
          <w:p w:rsidR="00B37C8D" w:rsidRDefault="00B37C8D" w:rsidP="00AA6CA6">
            <w:pPr>
              <w:spacing w:after="0" w:line="240" w:lineRule="auto"/>
              <w:rPr>
                <w:rFonts w:ascii="Calibri" w:eastAsia="Times New Roman" w:hAnsi="Calibri" w:cs="Arial"/>
                <w:sz w:val="16"/>
                <w:szCs w:val="16"/>
                <w:lang w:eastAsia="es-MX"/>
              </w:rPr>
            </w:pPr>
          </w:p>
          <w:p w:rsidR="00B37C8D" w:rsidRDefault="00B37C8D" w:rsidP="00AA6CA6">
            <w:pPr>
              <w:spacing w:after="0" w:line="240" w:lineRule="auto"/>
              <w:rPr>
                <w:rFonts w:ascii="Calibri" w:eastAsia="Times New Roman" w:hAnsi="Calibri" w:cs="Arial"/>
                <w:sz w:val="16"/>
                <w:szCs w:val="16"/>
                <w:lang w:eastAsia="es-MX"/>
              </w:rPr>
            </w:pPr>
          </w:p>
          <w:p w:rsidR="00B37C8D" w:rsidRDefault="00B37C8D" w:rsidP="00AA6CA6">
            <w:pPr>
              <w:spacing w:after="0" w:line="240" w:lineRule="auto"/>
              <w:rPr>
                <w:rFonts w:ascii="Calibri" w:eastAsia="Times New Roman" w:hAnsi="Calibri" w:cs="Arial"/>
                <w:sz w:val="16"/>
                <w:szCs w:val="16"/>
                <w:lang w:eastAsia="es-MX"/>
              </w:rPr>
            </w:pPr>
          </w:p>
          <w:p w:rsidR="00B37C8D" w:rsidRPr="00406249" w:rsidRDefault="00B37C8D" w:rsidP="00AA6CA6">
            <w:pPr>
              <w:spacing w:after="0" w:line="240" w:lineRule="auto"/>
              <w:rPr>
                <w:rFonts w:ascii="Calibri" w:eastAsia="Times New Roman" w:hAnsi="Calibri" w:cs="Arial"/>
                <w:sz w:val="16"/>
                <w:szCs w:val="16"/>
                <w:lang w:eastAsia="es-MX"/>
              </w:rPr>
            </w:pPr>
          </w:p>
        </w:tc>
        <w:tc>
          <w:tcPr>
            <w:tcW w:w="2255" w:type="dxa"/>
            <w:gridSpan w:val="4"/>
            <w:shd w:val="clear" w:color="auto" w:fill="auto"/>
            <w:noWrap/>
            <w:vAlign w:val="bottom"/>
          </w:tcPr>
          <w:p w:rsidR="00B37C8D" w:rsidRDefault="00B37C8D" w:rsidP="00AA6CA6">
            <w:pPr>
              <w:spacing w:after="0" w:line="240" w:lineRule="auto"/>
              <w:jc w:val="right"/>
              <w:rPr>
                <w:rFonts w:ascii="Calibri" w:eastAsia="Times New Roman" w:hAnsi="Calibri" w:cs="Arial"/>
                <w:b/>
                <w:bCs/>
                <w:color w:val="000000"/>
                <w:sz w:val="16"/>
                <w:szCs w:val="16"/>
                <w:lang w:eastAsia="es-MX"/>
              </w:rPr>
            </w:pPr>
          </w:p>
          <w:p w:rsidR="009766E1" w:rsidRDefault="009766E1" w:rsidP="00AA6CA6">
            <w:pPr>
              <w:spacing w:after="0" w:line="240" w:lineRule="auto"/>
              <w:jc w:val="right"/>
              <w:rPr>
                <w:rFonts w:ascii="Calibri" w:eastAsia="Times New Roman" w:hAnsi="Calibri" w:cs="Arial"/>
                <w:b/>
                <w:bCs/>
                <w:color w:val="000000"/>
                <w:sz w:val="16"/>
                <w:szCs w:val="16"/>
                <w:lang w:eastAsia="es-MX"/>
              </w:rPr>
            </w:pPr>
          </w:p>
          <w:p w:rsidR="009766E1" w:rsidRDefault="009766E1" w:rsidP="00AA6CA6">
            <w:pPr>
              <w:spacing w:after="0" w:line="240" w:lineRule="auto"/>
              <w:jc w:val="right"/>
              <w:rPr>
                <w:rFonts w:ascii="Calibri" w:eastAsia="Times New Roman" w:hAnsi="Calibri" w:cs="Arial"/>
                <w:b/>
                <w:bCs/>
                <w:color w:val="000000"/>
                <w:sz w:val="16"/>
                <w:szCs w:val="16"/>
                <w:lang w:eastAsia="es-MX"/>
              </w:rPr>
            </w:pPr>
          </w:p>
          <w:p w:rsidR="009766E1" w:rsidRDefault="009766E1" w:rsidP="00AA6CA6">
            <w:pPr>
              <w:spacing w:after="0" w:line="240" w:lineRule="auto"/>
              <w:jc w:val="right"/>
              <w:rPr>
                <w:rFonts w:ascii="Calibri" w:eastAsia="Times New Roman" w:hAnsi="Calibri" w:cs="Arial"/>
                <w:b/>
                <w:bCs/>
                <w:color w:val="000000"/>
                <w:sz w:val="16"/>
                <w:szCs w:val="16"/>
                <w:lang w:eastAsia="es-MX"/>
              </w:rPr>
            </w:pPr>
          </w:p>
          <w:p w:rsidR="009766E1" w:rsidRDefault="009766E1" w:rsidP="00AA6CA6">
            <w:pPr>
              <w:spacing w:after="0" w:line="240" w:lineRule="auto"/>
              <w:jc w:val="right"/>
              <w:rPr>
                <w:rFonts w:ascii="Calibri" w:eastAsia="Times New Roman" w:hAnsi="Calibri" w:cs="Arial"/>
                <w:b/>
                <w:bCs/>
                <w:color w:val="000000"/>
                <w:sz w:val="16"/>
                <w:szCs w:val="16"/>
                <w:lang w:eastAsia="es-MX"/>
              </w:rPr>
            </w:pPr>
          </w:p>
          <w:p w:rsidR="009766E1" w:rsidRDefault="009766E1" w:rsidP="00AA6CA6">
            <w:pPr>
              <w:spacing w:after="0" w:line="240" w:lineRule="auto"/>
              <w:jc w:val="right"/>
              <w:rPr>
                <w:rFonts w:ascii="Calibri" w:eastAsia="Times New Roman" w:hAnsi="Calibri" w:cs="Arial"/>
                <w:b/>
                <w:bCs/>
                <w:color w:val="000000"/>
                <w:sz w:val="16"/>
                <w:szCs w:val="16"/>
                <w:lang w:eastAsia="es-MX"/>
              </w:rPr>
            </w:pPr>
          </w:p>
          <w:p w:rsidR="009766E1" w:rsidRDefault="009766E1" w:rsidP="00AA6CA6">
            <w:pPr>
              <w:spacing w:after="0" w:line="240" w:lineRule="auto"/>
              <w:jc w:val="right"/>
              <w:rPr>
                <w:rFonts w:ascii="Calibri" w:eastAsia="Times New Roman" w:hAnsi="Calibri" w:cs="Arial"/>
                <w:b/>
                <w:bCs/>
                <w:color w:val="000000"/>
                <w:sz w:val="16"/>
                <w:szCs w:val="16"/>
                <w:lang w:eastAsia="es-MX"/>
              </w:rPr>
            </w:pPr>
          </w:p>
          <w:p w:rsidR="009766E1" w:rsidRDefault="009766E1" w:rsidP="00AA6CA6">
            <w:pPr>
              <w:spacing w:after="0" w:line="240" w:lineRule="auto"/>
              <w:jc w:val="right"/>
              <w:rPr>
                <w:rFonts w:ascii="Calibri" w:eastAsia="Times New Roman" w:hAnsi="Calibri" w:cs="Arial"/>
                <w:b/>
                <w:bCs/>
                <w:color w:val="000000"/>
                <w:sz w:val="16"/>
                <w:szCs w:val="16"/>
                <w:lang w:eastAsia="es-MX"/>
              </w:rPr>
            </w:pPr>
          </w:p>
          <w:p w:rsidR="009766E1" w:rsidRDefault="009766E1" w:rsidP="00AA6CA6">
            <w:pPr>
              <w:spacing w:after="0" w:line="240" w:lineRule="auto"/>
              <w:jc w:val="right"/>
              <w:rPr>
                <w:rFonts w:ascii="Calibri" w:eastAsia="Times New Roman" w:hAnsi="Calibri" w:cs="Arial"/>
                <w:b/>
                <w:bCs/>
                <w:color w:val="000000"/>
                <w:sz w:val="16"/>
                <w:szCs w:val="16"/>
                <w:lang w:eastAsia="es-MX"/>
              </w:rPr>
            </w:pPr>
          </w:p>
          <w:p w:rsidR="009766E1" w:rsidRDefault="009766E1" w:rsidP="00AA6CA6">
            <w:pPr>
              <w:spacing w:after="0" w:line="240" w:lineRule="auto"/>
              <w:jc w:val="right"/>
              <w:rPr>
                <w:rFonts w:ascii="Calibri" w:eastAsia="Times New Roman" w:hAnsi="Calibri" w:cs="Arial"/>
                <w:b/>
                <w:bCs/>
                <w:color w:val="000000"/>
                <w:sz w:val="16"/>
                <w:szCs w:val="16"/>
                <w:lang w:eastAsia="es-MX"/>
              </w:rPr>
            </w:pPr>
          </w:p>
          <w:p w:rsidR="009766E1" w:rsidRDefault="009766E1" w:rsidP="00AA6CA6">
            <w:pPr>
              <w:spacing w:after="0" w:line="240" w:lineRule="auto"/>
              <w:jc w:val="right"/>
              <w:rPr>
                <w:rFonts w:ascii="Calibri" w:eastAsia="Times New Roman" w:hAnsi="Calibri" w:cs="Arial"/>
                <w:b/>
                <w:bCs/>
                <w:color w:val="000000"/>
                <w:sz w:val="16"/>
                <w:szCs w:val="16"/>
                <w:lang w:eastAsia="es-MX"/>
              </w:rPr>
            </w:pPr>
          </w:p>
          <w:p w:rsidR="009766E1" w:rsidRDefault="009766E1" w:rsidP="00AA6CA6">
            <w:pPr>
              <w:spacing w:after="0" w:line="240" w:lineRule="auto"/>
              <w:jc w:val="right"/>
              <w:rPr>
                <w:rFonts w:ascii="Calibri" w:eastAsia="Times New Roman" w:hAnsi="Calibri" w:cs="Arial"/>
                <w:b/>
                <w:bCs/>
                <w:color w:val="000000"/>
                <w:sz w:val="16"/>
                <w:szCs w:val="16"/>
                <w:lang w:eastAsia="es-MX"/>
              </w:rPr>
            </w:pPr>
          </w:p>
          <w:p w:rsidR="009766E1" w:rsidRDefault="009766E1" w:rsidP="00AA6CA6">
            <w:pPr>
              <w:spacing w:after="0" w:line="240" w:lineRule="auto"/>
              <w:jc w:val="right"/>
              <w:rPr>
                <w:rFonts w:ascii="Calibri" w:eastAsia="Times New Roman" w:hAnsi="Calibri" w:cs="Arial"/>
                <w:b/>
                <w:bCs/>
                <w:color w:val="000000"/>
                <w:sz w:val="16"/>
                <w:szCs w:val="16"/>
                <w:lang w:eastAsia="es-MX"/>
              </w:rPr>
            </w:pPr>
          </w:p>
          <w:p w:rsidR="009766E1" w:rsidRDefault="009766E1" w:rsidP="00AA6CA6">
            <w:pPr>
              <w:spacing w:after="0" w:line="240" w:lineRule="auto"/>
              <w:jc w:val="right"/>
              <w:rPr>
                <w:rFonts w:ascii="Calibri" w:eastAsia="Times New Roman" w:hAnsi="Calibri" w:cs="Arial"/>
                <w:b/>
                <w:bCs/>
                <w:color w:val="000000"/>
                <w:sz w:val="16"/>
                <w:szCs w:val="16"/>
                <w:lang w:eastAsia="es-MX"/>
              </w:rPr>
            </w:pPr>
          </w:p>
        </w:tc>
      </w:tr>
      <w:tr w:rsidR="00B37C8D" w:rsidRPr="00406249" w:rsidTr="00AA6CA6">
        <w:trPr>
          <w:gridBefore w:val="1"/>
          <w:gridAfter w:val="8"/>
          <w:wBefore w:w="69" w:type="dxa"/>
          <w:wAfter w:w="5033" w:type="dxa"/>
          <w:trHeight w:val="121"/>
        </w:trPr>
        <w:tc>
          <w:tcPr>
            <w:tcW w:w="10161" w:type="dxa"/>
            <w:gridSpan w:val="21"/>
            <w:tcBorders>
              <w:top w:val="single" w:sz="8" w:space="0" w:color="auto"/>
              <w:left w:val="single" w:sz="8" w:space="0" w:color="auto"/>
              <w:bottom w:val="nil"/>
              <w:right w:val="single" w:sz="8" w:space="0" w:color="000000"/>
            </w:tcBorders>
            <w:shd w:val="clear" w:color="auto" w:fill="auto"/>
            <w:noWrap/>
            <w:vAlign w:val="bottom"/>
            <w:hideMark/>
          </w:tcPr>
          <w:p w:rsidR="00B37C8D" w:rsidRPr="00406249" w:rsidRDefault="00B37C8D" w:rsidP="00AA6CA6">
            <w:pPr>
              <w:spacing w:after="0" w:line="240" w:lineRule="auto"/>
              <w:jc w:val="center"/>
              <w:rPr>
                <w:rFonts w:ascii="Calibri" w:eastAsia="Times New Roman" w:hAnsi="Calibri" w:cs="Arial"/>
                <w:b/>
                <w:bCs/>
                <w:color w:val="000000"/>
                <w:sz w:val="20"/>
                <w:szCs w:val="20"/>
                <w:lang w:eastAsia="es-MX"/>
              </w:rPr>
            </w:pPr>
            <w:r w:rsidRPr="00406249">
              <w:rPr>
                <w:rFonts w:ascii="Calibri" w:eastAsia="Times New Roman" w:hAnsi="Calibri" w:cs="Arial"/>
                <w:b/>
                <w:bCs/>
                <w:color w:val="000000"/>
                <w:sz w:val="20"/>
                <w:szCs w:val="20"/>
                <w:lang w:eastAsia="es-MX"/>
              </w:rPr>
              <w:lastRenderedPageBreak/>
              <w:t>Instituto Tecnológico Superior del Sur del Estado de Yucatán</w:t>
            </w:r>
          </w:p>
        </w:tc>
      </w:tr>
      <w:tr w:rsidR="00B37C8D" w:rsidRPr="00406249" w:rsidTr="00AA6CA6">
        <w:trPr>
          <w:gridBefore w:val="1"/>
          <w:gridAfter w:val="8"/>
          <w:wBefore w:w="69" w:type="dxa"/>
          <w:wAfter w:w="5033" w:type="dxa"/>
          <w:trHeight w:val="121"/>
        </w:trPr>
        <w:tc>
          <w:tcPr>
            <w:tcW w:w="10161" w:type="dxa"/>
            <w:gridSpan w:val="21"/>
            <w:tcBorders>
              <w:top w:val="nil"/>
              <w:left w:val="single" w:sz="8" w:space="0" w:color="auto"/>
              <w:bottom w:val="nil"/>
              <w:right w:val="single" w:sz="8" w:space="0" w:color="000000"/>
            </w:tcBorders>
            <w:shd w:val="clear" w:color="auto" w:fill="auto"/>
            <w:noWrap/>
            <w:vAlign w:val="center"/>
            <w:hideMark/>
          </w:tcPr>
          <w:p w:rsidR="00B37C8D" w:rsidRPr="00406249" w:rsidRDefault="00B37C8D" w:rsidP="00AA6CA6">
            <w:pPr>
              <w:spacing w:after="0" w:line="240" w:lineRule="auto"/>
              <w:jc w:val="center"/>
              <w:rPr>
                <w:rFonts w:ascii="Calibri" w:eastAsia="Times New Roman" w:hAnsi="Calibri" w:cs="Arial"/>
                <w:b/>
                <w:bCs/>
                <w:color w:val="000000"/>
                <w:sz w:val="20"/>
                <w:szCs w:val="20"/>
                <w:lang w:eastAsia="es-MX"/>
              </w:rPr>
            </w:pPr>
            <w:r w:rsidRPr="00406249">
              <w:rPr>
                <w:rFonts w:ascii="Calibri" w:eastAsia="Times New Roman" w:hAnsi="Calibri" w:cs="Arial"/>
                <w:b/>
                <w:bCs/>
                <w:color w:val="000000"/>
                <w:sz w:val="20"/>
                <w:szCs w:val="20"/>
                <w:lang w:eastAsia="es-MX"/>
              </w:rPr>
              <w:t xml:space="preserve">Conciliación entre los Egresos Presupuestarios y los Gastos Contables </w:t>
            </w:r>
          </w:p>
        </w:tc>
      </w:tr>
      <w:tr w:rsidR="00B37C8D" w:rsidRPr="00406249" w:rsidTr="00AA6CA6">
        <w:trPr>
          <w:gridBefore w:val="1"/>
          <w:gridAfter w:val="8"/>
          <w:wBefore w:w="69" w:type="dxa"/>
          <w:wAfter w:w="5033" w:type="dxa"/>
          <w:trHeight w:val="121"/>
        </w:trPr>
        <w:tc>
          <w:tcPr>
            <w:tcW w:w="10161" w:type="dxa"/>
            <w:gridSpan w:val="21"/>
            <w:tcBorders>
              <w:top w:val="nil"/>
              <w:left w:val="single" w:sz="8" w:space="0" w:color="auto"/>
              <w:bottom w:val="nil"/>
              <w:right w:val="single" w:sz="8" w:space="0" w:color="000000"/>
            </w:tcBorders>
            <w:shd w:val="clear" w:color="auto" w:fill="auto"/>
            <w:noWrap/>
            <w:vAlign w:val="center"/>
            <w:hideMark/>
          </w:tcPr>
          <w:p w:rsidR="00B37C8D" w:rsidRPr="00406249" w:rsidRDefault="00B37C8D" w:rsidP="00AA6CA6">
            <w:pPr>
              <w:spacing w:after="0" w:line="240" w:lineRule="auto"/>
              <w:jc w:val="center"/>
              <w:rPr>
                <w:rFonts w:ascii="Calibri" w:eastAsia="Times New Roman" w:hAnsi="Calibri" w:cs="Arial"/>
                <w:b/>
                <w:bCs/>
                <w:color w:val="000000"/>
                <w:sz w:val="20"/>
                <w:szCs w:val="20"/>
                <w:lang w:eastAsia="es-MX"/>
              </w:rPr>
            </w:pPr>
            <w:r w:rsidRPr="00406249">
              <w:rPr>
                <w:rFonts w:ascii="Calibri" w:eastAsia="Times New Roman" w:hAnsi="Calibri" w:cs="Arial"/>
                <w:b/>
                <w:bCs/>
                <w:color w:val="000000"/>
                <w:sz w:val="20"/>
                <w:szCs w:val="20"/>
                <w:lang w:eastAsia="es-MX"/>
              </w:rPr>
              <w:t>Correspondiente del</w:t>
            </w:r>
            <w:r>
              <w:rPr>
                <w:rFonts w:ascii="Calibri" w:eastAsia="Times New Roman" w:hAnsi="Calibri" w:cs="Arial"/>
                <w:b/>
                <w:bCs/>
                <w:color w:val="000000"/>
                <w:sz w:val="20"/>
                <w:szCs w:val="20"/>
                <w:lang w:eastAsia="es-MX"/>
              </w:rPr>
              <w:t xml:space="preserve"> </w:t>
            </w:r>
            <w:r w:rsidRPr="00406249">
              <w:rPr>
                <w:rFonts w:ascii="Calibri" w:eastAsia="Times New Roman" w:hAnsi="Calibri" w:cs="Arial"/>
                <w:b/>
                <w:bCs/>
                <w:color w:val="000000"/>
                <w:sz w:val="20"/>
                <w:szCs w:val="20"/>
                <w:lang w:eastAsia="es-MX"/>
              </w:rPr>
              <w:t>01</w:t>
            </w:r>
            <w:r>
              <w:rPr>
                <w:rFonts w:ascii="Calibri" w:eastAsia="Times New Roman" w:hAnsi="Calibri" w:cs="Arial"/>
                <w:b/>
                <w:bCs/>
                <w:color w:val="000000"/>
                <w:sz w:val="20"/>
                <w:szCs w:val="20"/>
                <w:lang w:eastAsia="es-MX"/>
              </w:rPr>
              <w:t xml:space="preserve"> de Enero al 31 de Diciembre de</w:t>
            </w:r>
            <w:r w:rsidRPr="00406249">
              <w:rPr>
                <w:rFonts w:ascii="Calibri" w:eastAsia="Times New Roman" w:hAnsi="Calibri" w:cs="Arial"/>
                <w:b/>
                <w:bCs/>
                <w:color w:val="000000"/>
                <w:sz w:val="20"/>
                <w:szCs w:val="20"/>
                <w:lang w:eastAsia="es-MX"/>
              </w:rPr>
              <w:t xml:space="preserve"> 2017.</w:t>
            </w:r>
          </w:p>
        </w:tc>
      </w:tr>
      <w:tr w:rsidR="00B37C8D" w:rsidRPr="00406249" w:rsidTr="00AA6CA6">
        <w:trPr>
          <w:gridBefore w:val="1"/>
          <w:gridAfter w:val="8"/>
          <w:wBefore w:w="69" w:type="dxa"/>
          <w:wAfter w:w="5033" w:type="dxa"/>
          <w:trHeight w:val="121"/>
        </w:trPr>
        <w:tc>
          <w:tcPr>
            <w:tcW w:w="10161" w:type="dxa"/>
            <w:gridSpan w:val="21"/>
            <w:tcBorders>
              <w:top w:val="nil"/>
              <w:left w:val="single" w:sz="8" w:space="0" w:color="auto"/>
              <w:bottom w:val="single" w:sz="4" w:space="0" w:color="auto"/>
              <w:right w:val="single" w:sz="8" w:space="0" w:color="000000"/>
            </w:tcBorders>
            <w:shd w:val="clear" w:color="auto" w:fill="auto"/>
            <w:noWrap/>
            <w:vAlign w:val="center"/>
            <w:hideMark/>
          </w:tcPr>
          <w:p w:rsidR="00B37C8D" w:rsidRPr="00406249" w:rsidRDefault="00B37C8D" w:rsidP="00AA6CA6">
            <w:pPr>
              <w:spacing w:after="0" w:line="240" w:lineRule="auto"/>
              <w:jc w:val="center"/>
              <w:rPr>
                <w:rFonts w:ascii="Calibri" w:eastAsia="Times New Roman" w:hAnsi="Calibri" w:cs="Arial"/>
                <w:b/>
                <w:bCs/>
                <w:color w:val="000000"/>
                <w:sz w:val="20"/>
                <w:szCs w:val="20"/>
                <w:lang w:eastAsia="es-MX"/>
              </w:rPr>
            </w:pPr>
            <w:r w:rsidRPr="00406249">
              <w:rPr>
                <w:rFonts w:ascii="Calibri" w:eastAsia="Times New Roman" w:hAnsi="Calibri" w:cs="Arial"/>
                <w:b/>
                <w:bCs/>
                <w:color w:val="000000"/>
                <w:sz w:val="20"/>
                <w:szCs w:val="20"/>
                <w:lang w:eastAsia="es-MX"/>
              </w:rPr>
              <w:t>(pesos)</w:t>
            </w:r>
          </w:p>
        </w:tc>
      </w:tr>
      <w:tr w:rsidR="00B37C8D" w:rsidRPr="00406249" w:rsidTr="00AA6CA6">
        <w:trPr>
          <w:gridBefore w:val="1"/>
          <w:gridAfter w:val="8"/>
          <w:wBefore w:w="69" w:type="dxa"/>
          <w:wAfter w:w="5033" w:type="dxa"/>
          <w:trHeight w:val="121"/>
        </w:trPr>
        <w:tc>
          <w:tcPr>
            <w:tcW w:w="7906" w:type="dxa"/>
            <w:gridSpan w:val="17"/>
            <w:tcBorders>
              <w:top w:val="nil"/>
              <w:left w:val="single" w:sz="4" w:space="0" w:color="auto"/>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jc w:val="both"/>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1. Total de egresos (presupuestarios)</w:t>
            </w:r>
          </w:p>
        </w:tc>
        <w:tc>
          <w:tcPr>
            <w:tcW w:w="2255" w:type="dxa"/>
            <w:gridSpan w:val="4"/>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jc w:val="right"/>
              <w:rPr>
                <w:rFonts w:ascii="Calibri" w:eastAsia="Times New Roman" w:hAnsi="Calibri" w:cs="Arial"/>
                <w:b/>
                <w:bCs/>
                <w:color w:val="000000"/>
                <w:sz w:val="16"/>
                <w:szCs w:val="16"/>
                <w:lang w:eastAsia="es-MX"/>
              </w:rPr>
            </w:pPr>
            <w:r w:rsidRPr="00FE6923">
              <w:rPr>
                <w:rFonts w:ascii="Calibri" w:eastAsia="Times New Roman" w:hAnsi="Calibri" w:cs="Arial"/>
                <w:b/>
                <w:bCs/>
                <w:color w:val="000000"/>
                <w:sz w:val="16"/>
                <w:szCs w:val="16"/>
                <w:lang w:eastAsia="es-MX"/>
              </w:rPr>
              <w:t>39</w:t>
            </w:r>
            <w:r>
              <w:rPr>
                <w:rFonts w:ascii="Calibri" w:eastAsia="Times New Roman" w:hAnsi="Calibri" w:cs="Arial"/>
                <w:b/>
                <w:bCs/>
                <w:color w:val="000000"/>
                <w:sz w:val="16"/>
                <w:szCs w:val="16"/>
                <w:lang w:eastAsia="es-MX"/>
              </w:rPr>
              <w:t>,</w:t>
            </w:r>
            <w:r w:rsidRPr="00FE6923">
              <w:rPr>
                <w:rFonts w:ascii="Calibri" w:eastAsia="Times New Roman" w:hAnsi="Calibri" w:cs="Arial"/>
                <w:b/>
                <w:bCs/>
                <w:color w:val="000000"/>
                <w:sz w:val="16"/>
                <w:szCs w:val="16"/>
                <w:lang w:eastAsia="es-MX"/>
              </w:rPr>
              <w:t>494</w:t>
            </w:r>
            <w:r>
              <w:rPr>
                <w:rFonts w:ascii="Calibri" w:eastAsia="Times New Roman" w:hAnsi="Calibri" w:cs="Arial"/>
                <w:b/>
                <w:bCs/>
                <w:color w:val="000000"/>
                <w:sz w:val="16"/>
                <w:szCs w:val="16"/>
                <w:lang w:eastAsia="es-MX"/>
              </w:rPr>
              <w:t>,</w:t>
            </w:r>
            <w:r w:rsidRPr="00FE6923">
              <w:rPr>
                <w:rFonts w:ascii="Calibri" w:eastAsia="Times New Roman" w:hAnsi="Calibri" w:cs="Arial"/>
                <w:b/>
                <w:bCs/>
                <w:color w:val="000000"/>
                <w:sz w:val="16"/>
                <w:szCs w:val="16"/>
                <w:lang w:eastAsia="es-MX"/>
              </w:rPr>
              <w:t>270.86</w:t>
            </w:r>
          </w:p>
        </w:tc>
      </w:tr>
      <w:tr w:rsidR="00B37C8D" w:rsidRPr="00406249" w:rsidTr="00AA6CA6">
        <w:trPr>
          <w:gridBefore w:val="1"/>
          <w:gridAfter w:val="8"/>
          <w:wBefore w:w="69" w:type="dxa"/>
          <w:wAfter w:w="5033" w:type="dxa"/>
          <w:trHeight w:val="121"/>
        </w:trPr>
        <w:tc>
          <w:tcPr>
            <w:tcW w:w="2848" w:type="dxa"/>
            <w:gridSpan w:val="6"/>
            <w:tcBorders>
              <w:top w:val="nil"/>
              <w:left w:val="nil"/>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p>
        </w:tc>
        <w:tc>
          <w:tcPr>
            <w:tcW w:w="1665" w:type="dxa"/>
            <w:gridSpan w:val="3"/>
            <w:tcBorders>
              <w:top w:val="nil"/>
              <w:left w:val="nil"/>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p>
        </w:tc>
        <w:tc>
          <w:tcPr>
            <w:tcW w:w="1426"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c>
          <w:tcPr>
            <w:tcW w:w="1967" w:type="dxa"/>
            <w:gridSpan w:val="5"/>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 xml:space="preserve">2. Menos egresos presupuestarios no contables </w:t>
            </w:r>
          </w:p>
        </w:tc>
        <w:tc>
          <w:tcPr>
            <w:tcW w:w="1967" w:type="dxa"/>
            <w:gridSpan w:val="5"/>
            <w:tcBorders>
              <w:top w:val="single" w:sz="4" w:space="0" w:color="auto"/>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 </w:t>
            </w:r>
          </w:p>
        </w:tc>
        <w:tc>
          <w:tcPr>
            <w:tcW w:w="2255" w:type="dxa"/>
            <w:gridSpan w:val="4"/>
            <w:tcBorders>
              <w:top w:val="single" w:sz="4" w:space="0" w:color="auto"/>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jc w:val="right"/>
              <w:rPr>
                <w:rFonts w:ascii="Calibri" w:eastAsia="Times New Roman" w:hAnsi="Calibri" w:cs="Arial"/>
                <w:b/>
                <w:bCs/>
                <w:color w:val="000000"/>
                <w:sz w:val="16"/>
                <w:szCs w:val="16"/>
                <w:lang w:eastAsia="es-MX"/>
              </w:rPr>
            </w:pPr>
            <w:r w:rsidRPr="00FE6923">
              <w:rPr>
                <w:rFonts w:ascii="Calibri" w:eastAsia="Times New Roman" w:hAnsi="Calibri" w:cs="Arial"/>
                <w:b/>
                <w:bCs/>
                <w:color w:val="000000"/>
                <w:sz w:val="16"/>
                <w:szCs w:val="16"/>
                <w:lang w:eastAsia="es-MX"/>
              </w:rPr>
              <w:t>1</w:t>
            </w:r>
            <w:r>
              <w:rPr>
                <w:rFonts w:ascii="Calibri" w:eastAsia="Times New Roman" w:hAnsi="Calibri" w:cs="Arial"/>
                <w:b/>
                <w:bCs/>
                <w:color w:val="000000"/>
                <w:sz w:val="16"/>
                <w:szCs w:val="16"/>
                <w:lang w:eastAsia="es-MX"/>
              </w:rPr>
              <w:t>,</w:t>
            </w:r>
            <w:r w:rsidRPr="00FE6923">
              <w:rPr>
                <w:rFonts w:ascii="Calibri" w:eastAsia="Times New Roman" w:hAnsi="Calibri" w:cs="Arial"/>
                <w:b/>
                <w:bCs/>
                <w:color w:val="000000"/>
                <w:sz w:val="16"/>
                <w:szCs w:val="16"/>
                <w:lang w:eastAsia="es-MX"/>
              </w:rPr>
              <w:t>626</w:t>
            </w:r>
            <w:r>
              <w:rPr>
                <w:rFonts w:ascii="Calibri" w:eastAsia="Times New Roman" w:hAnsi="Calibri" w:cs="Arial"/>
                <w:b/>
                <w:bCs/>
                <w:color w:val="000000"/>
                <w:sz w:val="16"/>
                <w:szCs w:val="16"/>
                <w:lang w:eastAsia="es-MX"/>
              </w:rPr>
              <w:t>,</w:t>
            </w:r>
            <w:r w:rsidRPr="00FE6923">
              <w:rPr>
                <w:rFonts w:ascii="Calibri" w:eastAsia="Times New Roman" w:hAnsi="Calibri" w:cs="Arial"/>
                <w:b/>
                <w:bCs/>
                <w:color w:val="000000"/>
                <w:sz w:val="16"/>
                <w:szCs w:val="16"/>
                <w:lang w:eastAsia="es-MX"/>
              </w:rPr>
              <w:t>598.5</w:t>
            </w:r>
            <w:r>
              <w:rPr>
                <w:rFonts w:ascii="Calibri" w:eastAsia="Times New Roman" w:hAnsi="Calibri" w:cs="Arial"/>
                <w:b/>
                <w:bCs/>
                <w:color w:val="000000"/>
                <w:sz w:val="16"/>
                <w:szCs w:val="16"/>
                <w:lang w:eastAsia="es-MX"/>
              </w:rPr>
              <w:t>0</w:t>
            </w: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Mobiliario y equipo de administración</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jc w:val="right"/>
              <w:rPr>
                <w:rFonts w:ascii="Calibri" w:eastAsia="Times New Roman" w:hAnsi="Calibri" w:cs="Arial"/>
                <w:sz w:val="16"/>
                <w:szCs w:val="16"/>
                <w:lang w:eastAsia="es-MX"/>
              </w:rPr>
            </w:pPr>
            <w:r>
              <w:rPr>
                <w:rFonts w:ascii="Calibri" w:eastAsia="Times New Roman" w:hAnsi="Calibri" w:cs="Arial"/>
                <w:sz w:val="16"/>
                <w:szCs w:val="16"/>
                <w:lang w:eastAsia="es-MX"/>
              </w:rPr>
              <w:t>333,583.39</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Arial" w:eastAsia="Times New Roman" w:hAnsi="Arial"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Mobiliario y equipo educacional y recreativo </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jc w:val="right"/>
              <w:rPr>
                <w:rFonts w:ascii="Calibri" w:eastAsia="Times New Roman" w:hAnsi="Calibri" w:cs="Arial"/>
                <w:sz w:val="16"/>
                <w:szCs w:val="16"/>
                <w:lang w:eastAsia="es-MX"/>
              </w:rPr>
            </w:pPr>
            <w:r w:rsidRPr="009F5822">
              <w:rPr>
                <w:rFonts w:ascii="Calibri" w:eastAsia="Times New Roman" w:hAnsi="Calibri" w:cs="Arial"/>
                <w:sz w:val="16"/>
                <w:szCs w:val="16"/>
                <w:lang w:eastAsia="es-MX"/>
              </w:rPr>
              <w:t>150</w:t>
            </w:r>
            <w:r>
              <w:rPr>
                <w:rFonts w:ascii="Calibri" w:eastAsia="Times New Roman" w:hAnsi="Calibri" w:cs="Arial"/>
                <w:sz w:val="16"/>
                <w:szCs w:val="16"/>
                <w:lang w:eastAsia="es-MX"/>
              </w:rPr>
              <w:t>,</w:t>
            </w:r>
            <w:r w:rsidRPr="009F5822">
              <w:rPr>
                <w:rFonts w:ascii="Calibri" w:eastAsia="Times New Roman" w:hAnsi="Calibri" w:cs="Arial"/>
                <w:sz w:val="16"/>
                <w:szCs w:val="16"/>
                <w:lang w:eastAsia="es-MX"/>
              </w:rPr>
              <w:t>168.02</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Arial" w:eastAsia="Times New Roman" w:hAnsi="Arial"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Equipo e instrumental médico y de laboratorio</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jc w:val="right"/>
              <w:rPr>
                <w:rFonts w:ascii="Calibri" w:eastAsia="Times New Roman" w:hAnsi="Calibri" w:cs="Arial"/>
                <w:sz w:val="16"/>
                <w:szCs w:val="16"/>
                <w:lang w:eastAsia="es-MX"/>
              </w:rPr>
            </w:pPr>
            <w:r>
              <w:rPr>
                <w:rFonts w:ascii="Calibri" w:eastAsia="Times New Roman" w:hAnsi="Calibri" w:cs="Arial"/>
                <w:sz w:val="16"/>
                <w:szCs w:val="16"/>
                <w:lang w:eastAsia="es-MX"/>
              </w:rPr>
              <w:t>855,593.47</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Arial" w:eastAsia="Times New Roman" w:hAnsi="Arial"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Vehículos y equipo de transporte </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jc w:val="right"/>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Arial" w:eastAsia="Times New Roman" w:hAnsi="Arial"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Equipo de defensa y seguridad </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BE3668" w:rsidRDefault="00B37C8D" w:rsidP="00AA6CA6">
            <w:pPr>
              <w:spacing w:after="0" w:line="240" w:lineRule="auto"/>
              <w:jc w:val="right"/>
              <w:rPr>
                <w:rFonts w:eastAsia="Times New Roman" w:cs="Arial"/>
                <w:sz w:val="16"/>
                <w:szCs w:val="16"/>
                <w:lang w:eastAsia="es-MX"/>
              </w:rPr>
            </w:pPr>
            <w:r w:rsidRPr="00BE3668">
              <w:rPr>
                <w:rFonts w:eastAsia="Times New Roman"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Arial" w:eastAsia="Times New Roman" w:hAnsi="Arial" w:cs="Arial"/>
                <w:sz w:val="16"/>
                <w:szCs w:val="16"/>
                <w:lang w:eastAsia="es-MX"/>
              </w:rPr>
            </w:pPr>
          </w:p>
        </w:tc>
      </w:tr>
      <w:tr w:rsidR="00B37C8D" w:rsidRPr="00406249" w:rsidTr="00AA6CA6">
        <w:trPr>
          <w:gridBefore w:val="1"/>
          <w:gridAfter w:val="8"/>
          <w:wBefore w:w="69" w:type="dxa"/>
          <w:wAfter w:w="5033" w:type="dxa"/>
          <w:trHeight w:val="33"/>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Maquinaria, otros equipo y herramientas</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BE3668" w:rsidRDefault="00B37C8D" w:rsidP="00AA6CA6">
            <w:pPr>
              <w:spacing w:after="0" w:line="240" w:lineRule="auto"/>
              <w:jc w:val="right"/>
              <w:rPr>
                <w:rFonts w:eastAsia="Times New Roman" w:cs="Arial"/>
                <w:sz w:val="16"/>
                <w:szCs w:val="16"/>
                <w:lang w:eastAsia="es-MX"/>
              </w:rPr>
            </w:pPr>
            <w:r>
              <w:rPr>
                <w:rFonts w:eastAsia="Times New Roman" w:cs="Arial"/>
                <w:sz w:val="16"/>
                <w:szCs w:val="16"/>
                <w:lang w:eastAsia="es-MX"/>
              </w:rPr>
              <w:t>52,338.75</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Arial" w:eastAsia="Times New Roman" w:hAnsi="Arial"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Activos biológicos </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jc w:val="right"/>
              <w:rPr>
                <w:rFonts w:ascii="Arial" w:eastAsia="Times New Roman" w:hAnsi="Arial" w:cs="Arial"/>
                <w:sz w:val="16"/>
                <w:szCs w:val="16"/>
                <w:lang w:eastAsia="es-MX"/>
              </w:rPr>
            </w:pPr>
            <w:r w:rsidRPr="00406249">
              <w:rPr>
                <w:rFonts w:ascii="Arial" w:eastAsia="Times New Roman" w:hAnsi="Arial"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Arial" w:eastAsia="Times New Roman" w:hAnsi="Arial"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Bienes inmuebles </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FB30EB" w:rsidRDefault="00B37C8D" w:rsidP="00AA6CA6">
            <w:pPr>
              <w:spacing w:after="0" w:line="240" w:lineRule="auto"/>
              <w:jc w:val="right"/>
              <w:rPr>
                <w:rFonts w:eastAsia="Times New Roman" w:cs="Arial"/>
                <w:sz w:val="16"/>
                <w:szCs w:val="16"/>
                <w:lang w:eastAsia="es-MX"/>
              </w:rPr>
            </w:pPr>
            <w:r>
              <w:rPr>
                <w:rFonts w:eastAsia="Times New Roman" w:cs="Arial"/>
                <w:sz w:val="16"/>
                <w:szCs w:val="16"/>
                <w:lang w:eastAsia="es-MX"/>
              </w:rPr>
              <w:t>79,504.69</w:t>
            </w:r>
          </w:p>
        </w:tc>
        <w:tc>
          <w:tcPr>
            <w:tcW w:w="2255" w:type="dxa"/>
            <w:gridSpan w:val="4"/>
            <w:tcBorders>
              <w:top w:val="nil"/>
              <w:left w:val="nil"/>
              <w:bottom w:val="nil"/>
              <w:right w:val="nil"/>
            </w:tcBorders>
            <w:shd w:val="clear" w:color="auto" w:fill="auto"/>
            <w:noWrap/>
            <w:vAlign w:val="bottom"/>
            <w:hideMark/>
          </w:tcPr>
          <w:p w:rsidR="00B37C8D" w:rsidRPr="00FB30EB" w:rsidRDefault="00B37C8D" w:rsidP="00AA6CA6">
            <w:pPr>
              <w:spacing w:after="0" w:line="240" w:lineRule="auto"/>
              <w:rPr>
                <w:rFonts w:eastAsia="Times New Roman"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Activos intangibles </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jc w:val="right"/>
              <w:rPr>
                <w:rFonts w:ascii="Calibri" w:eastAsia="Times New Roman" w:hAnsi="Calibri" w:cs="Arial"/>
                <w:sz w:val="16"/>
                <w:szCs w:val="16"/>
                <w:lang w:eastAsia="es-MX"/>
              </w:rPr>
            </w:pPr>
            <w:r w:rsidRPr="009F5822">
              <w:rPr>
                <w:rFonts w:ascii="Calibri" w:eastAsia="Times New Roman" w:hAnsi="Calibri" w:cs="Arial"/>
                <w:sz w:val="16"/>
                <w:szCs w:val="16"/>
                <w:lang w:eastAsia="es-MX"/>
              </w:rPr>
              <w:t>155</w:t>
            </w:r>
            <w:r>
              <w:rPr>
                <w:rFonts w:ascii="Calibri" w:eastAsia="Times New Roman" w:hAnsi="Calibri" w:cs="Arial"/>
                <w:sz w:val="16"/>
                <w:szCs w:val="16"/>
                <w:lang w:eastAsia="es-MX"/>
              </w:rPr>
              <w:t>,</w:t>
            </w:r>
            <w:r w:rsidRPr="009F5822">
              <w:rPr>
                <w:rFonts w:ascii="Calibri" w:eastAsia="Times New Roman" w:hAnsi="Calibri" w:cs="Arial"/>
                <w:sz w:val="16"/>
                <w:szCs w:val="16"/>
                <w:lang w:eastAsia="es-MX"/>
              </w:rPr>
              <w:t>410.18</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Arial" w:eastAsia="Times New Roman" w:hAnsi="Arial"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Obra pública en bienes propios </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Acciones y participaciones de capital </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Compra de títulos y valores </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Inversiones en fideicomisos, mandatos y contratos análogos </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Provisiones para contingencias y otras erogaciones especiales </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Amortización de la deuda publica </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Adeudo de ejercicios fiscales anteriores (ADEFAS)</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Otros Egresos Presupuestarios No Contables </w:t>
            </w:r>
          </w:p>
        </w:tc>
        <w:tc>
          <w:tcPr>
            <w:tcW w:w="1967" w:type="dxa"/>
            <w:gridSpan w:val="5"/>
            <w:tcBorders>
              <w:top w:val="nil"/>
              <w:left w:val="nil"/>
              <w:bottom w:val="single" w:sz="4" w:space="0" w:color="auto"/>
              <w:right w:val="single" w:sz="4" w:space="0" w:color="auto"/>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2848" w:type="dxa"/>
            <w:gridSpan w:val="6"/>
            <w:tcBorders>
              <w:top w:val="nil"/>
              <w:left w:val="nil"/>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p>
        </w:tc>
        <w:tc>
          <w:tcPr>
            <w:tcW w:w="1665" w:type="dxa"/>
            <w:gridSpan w:val="3"/>
            <w:tcBorders>
              <w:top w:val="nil"/>
              <w:left w:val="nil"/>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p>
        </w:tc>
        <w:tc>
          <w:tcPr>
            <w:tcW w:w="1426"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c>
          <w:tcPr>
            <w:tcW w:w="1967" w:type="dxa"/>
            <w:gridSpan w:val="5"/>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651703"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 xml:space="preserve">3. Más gastos contables no presupuestales </w:t>
            </w:r>
          </w:p>
        </w:tc>
        <w:tc>
          <w:tcPr>
            <w:tcW w:w="1967" w:type="dxa"/>
            <w:gridSpan w:val="5"/>
            <w:tcBorders>
              <w:top w:val="single" w:sz="4" w:space="0" w:color="auto"/>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 </w:t>
            </w:r>
          </w:p>
        </w:tc>
        <w:tc>
          <w:tcPr>
            <w:tcW w:w="2255" w:type="dxa"/>
            <w:gridSpan w:val="4"/>
            <w:tcBorders>
              <w:top w:val="single" w:sz="4" w:space="0" w:color="auto"/>
              <w:left w:val="nil"/>
              <w:bottom w:val="single" w:sz="4" w:space="0" w:color="auto"/>
              <w:right w:val="single" w:sz="4" w:space="0" w:color="auto"/>
            </w:tcBorders>
            <w:shd w:val="clear" w:color="auto" w:fill="auto"/>
            <w:noWrap/>
            <w:vAlign w:val="bottom"/>
          </w:tcPr>
          <w:p w:rsidR="00B37C8D" w:rsidRPr="00651703" w:rsidRDefault="00B37C8D" w:rsidP="00AA6CA6">
            <w:pPr>
              <w:spacing w:after="0" w:line="240" w:lineRule="auto"/>
              <w:jc w:val="right"/>
              <w:rPr>
                <w:rFonts w:ascii="Calibri" w:eastAsia="Times New Roman" w:hAnsi="Calibri" w:cs="Arial"/>
                <w:b/>
                <w:bCs/>
                <w:color w:val="000000"/>
                <w:sz w:val="16"/>
                <w:szCs w:val="16"/>
                <w:lang w:eastAsia="es-MX"/>
              </w:rPr>
            </w:pPr>
            <w:r w:rsidRPr="00FE6923">
              <w:rPr>
                <w:rFonts w:ascii="Calibri" w:eastAsia="Times New Roman" w:hAnsi="Calibri" w:cs="Arial"/>
                <w:b/>
                <w:sz w:val="16"/>
                <w:szCs w:val="16"/>
                <w:lang w:eastAsia="es-MX"/>
              </w:rPr>
              <w:t>3</w:t>
            </w:r>
            <w:r>
              <w:rPr>
                <w:rFonts w:ascii="Calibri" w:eastAsia="Times New Roman" w:hAnsi="Calibri" w:cs="Arial"/>
                <w:b/>
                <w:sz w:val="16"/>
                <w:szCs w:val="16"/>
                <w:lang w:eastAsia="es-MX"/>
              </w:rPr>
              <w:t>,</w:t>
            </w:r>
            <w:r w:rsidRPr="00FE6923">
              <w:rPr>
                <w:rFonts w:ascii="Calibri" w:eastAsia="Times New Roman" w:hAnsi="Calibri" w:cs="Arial"/>
                <w:b/>
                <w:sz w:val="16"/>
                <w:szCs w:val="16"/>
                <w:lang w:eastAsia="es-MX"/>
              </w:rPr>
              <w:t>495</w:t>
            </w:r>
            <w:r>
              <w:rPr>
                <w:rFonts w:ascii="Calibri" w:eastAsia="Times New Roman" w:hAnsi="Calibri" w:cs="Arial"/>
                <w:b/>
                <w:sz w:val="16"/>
                <w:szCs w:val="16"/>
                <w:lang w:eastAsia="es-MX"/>
              </w:rPr>
              <w:t>,</w:t>
            </w:r>
            <w:r w:rsidRPr="00FE6923">
              <w:rPr>
                <w:rFonts w:ascii="Calibri" w:eastAsia="Times New Roman" w:hAnsi="Calibri" w:cs="Arial"/>
                <w:b/>
                <w:sz w:val="16"/>
                <w:szCs w:val="16"/>
                <w:lang w:eastAsia="es-MX"/>
              </w:rPr>
              <w:t>390.24</w:t>
            </w:r>
          </w:p>
        </w:tc>
      </w:tr>
      <w:tr w:rsidR="00B37C8D" w:rsidRPr="00406249" w:rsidTr="00AA6CA6">
        <w:trPr>
          <w:gridBefore w:val="1"/>
          <w:gridAfter w:val="8"/>
          <w:wBefore w:w="69" w:type="dxa"/>
          <w:wAfter w:w="5033" w:type="dxa"/>
          <w:trHeight w:val="133"/>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Estimaciones, depreciaciones, deterioros, obsolescencia y amortizaciones </w:t>
            </w:r>
          </w:p>
        </w:tc>
        <w:tc>
          <w:tcPr>
            <w:tcW w:w="1967" w:type="dxa"/>
            <w:gridSpan w:val="5"/>
            <w:tcBorders>
              <w:top w:val="nil"/>
              <w:left w:val="nil"/>
              <w:bottom w:val="single" w:sz="4" w:space="0" w:color="auto"/>
              <w:right w:val="single" w:sz="4" w:space="0" w:color="auto"/>
            </w:tcBorders>
            <w:shd w:val="clear" w:color="auto" w:fill="auto"/>
            <w:noWrap/>
            <w:vAlign w:val="bottom"/>
          </w:tcPr>
          <w:p w:rsidR="00B37C8D" w:rsidRPr="00406249" w:rsidRDefault="00B37C8D" w:rsidP="00AA6CA6">
            <w:pPr>
              <w:spacing w:after="0" w:line="240" w:lineRule="auto"/>
              <w:jc w:val="right"/>
              <w:rPr>
                <w:rFonts w:ascii="Calibri" w:eastAsia="Times New Roman" w:hAnsi="Calibri" w:cs="Arial"/>
                <w:sz w:val="16"/>
                <w:szCs w:val="16"/>
                <w:lang w:eastAsia="es-MX"/>
              </w:rPr>
            </w:pPr>
            <w:r w:rsidRPr="00FE6923">
              <w:rPr>
                <w:rFonts w:ascii="Calibri" w:eastAsia="Times New Roman" w:hAnsi="Calibri" w:cs="Arial"/>
                <w:sz w:val="16"/>
                <w:szCs w:val="16"/>
                <w:lang w:eastAsia="es-MX"/>
              </w:rPr>
              <w:t>3</w:t>
            </w:r>
            <w:r>
              <w:rPr>
                <w:rFonts w:ascii="Calibri" w:eastAsia="Times New Roman" w:hAnsi="Calibri" w:cs="Arial"/>
                <w:sz w:val="16"/>
                <w:szCs w:val="16"/>
                <w:lang w:eastAsia="es-MX"/>
              </w:rPr>
              <w:t>,</w:t>
            </w:r>
            <w:r w:rsidRPr="00FE6923">
              <w:rPr>
                <w:rFonts w:ascii="Calibri" w:eastAsia="Times New Roman" w:hAnsi="Calibri" w:cs="Arial"/>
                <w:sz w:val="16"/>
                <w:szCs w:val="16"/>
                <w:lang w:eastAsia="es-MX"/>
              </w:rPr>
              <w:t>495</w:t>
            </w:r>
            <w:r>
              <w:rPr>
                <w:rFonts w:ascii="Calibri" w:eastAsia="Times New Roman" w:hAnsi="Calibri" w:cs="Arial"/>
                <w:sz w:val="16"/>
                <w:szCs w:val="16"/>
                <w:lang w:eastAsia="es-MX"/>
              </w:rPr>
              <w:t>,</w:t>
            </w:r>
            <w:r w:rsidRPr="00FE6923">
              <w:rPr>
                <w:rFonts w:ascii="Calibri" w:eastAsia="Times New Roman" w:hAnsi="Calibri" w:cs="Arial"/>
                <w:sz w:val="16"/>
                <w:szCs w:val="16"/>
                <w:lang w:eastAsia="es-MX"/>
              </w:rPr>
              <w:t>390.24</w:t>
            </w:r>
          </w:p>
        </w:tc>
        <w:tc>
          <w:tcPr>
            <w:tcW w:w="2255" w:type="dxa"/>
            <w:gridSpan w:val="4"/>
            <w:tcBorders>
              <w:top w:val="nil"/>
              <w:left w:val="nil"/>
              <w:bottom w:val="nil"/>
              <w:right w:val="nil"/>
            </w:tcBorders>
            <w:shd w:val="clear" w:color="auto" w:fill="auto"/>
            <w:noWrap/>
            <w:vAlign w:val="bottom"/>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Provisiones </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Disminución de inventarios </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45"/>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Aumento por insuficiencia de estimaciones por pérdida o deterioro u obsolescencia </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Aumento por insuficiencia de provisiones </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     Otros gastos </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xml:space="preserve">Otros Gastos Contables No Presupuestales </w:t>
            </w:r>
          </w:p>
        </w:tc>
        <w:tc>
          <w:tcPr>
            <w:tcW w:w="1967" w:type="dxa"/>
            <w:gridSpan w:val="5"/>
            <w:tcBorders>
              <w:top w:val="nil"/>
              <w:left w:val="nil"/>
              <w:bottom w:val="single" w:sz="4" w:space="0" w:color="auto"/>
              <w:right w:val="single" w:sz="4" w:space="0" w:color="auto"/>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r w:rsidRPr="00406249">
              <w:rPr>
                <w:rFonts w:ascii="Calibri" w:eastAsia="Times New Roman" w:hAnsi="Calibri" w:cs="Arial"/>
                <w:sz w:val="16"/>
                <w:szCs w:val="16"/>
                <w:lang w:eastAsia="es-MX"/>
              </w:rPr>
              <w:t> </w:t>
            </w: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2848" w:type="dxa"/>
            <w:gridSpan w:val="6"/>
            <w:tcBorders>
              <w:top w:val="nil"/>
              <w:left w:val="nil"/>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p>
        </w:tc>
        <w:tc>
          <w:tcPr>
            <w:tcW w:w="1665" w:type="dxa"/>
            <w:gridSpan w:val="3"/>
            <w:tcBorders>
              <w:top w:val="nil"/>
              <w:left w:val="nil"/>
              <w:bottom w:val="nil"/>
              <w:right w:val="nil"/>
            </w:tcBorders>
            <w:shd w:val="clear" w:color="auto" w:fill="auto"/>
            <w:vAlign w:val="bottom"/>
            <w:hideMark/>
          </w:tcPr>
          <w:p w:rsidR="00B37C8D" w:rsidRPr="00406249" w:rsidRDefault="00B37C8D" w:rsidP="00AA6CA6">
            <w:pPr>
              <w:spacing w:after="0" w:line="240" w:lineRule="auto"/>
              <w:jc w:val="center"/>
              <w:rPr>
                <w:rFonts w:ascii="Calibri" w:eastAsia="Times New Roman" w:hAnsi="Calibri" w:cs="Arial"/>
                <w:sz w:val="20"/>
                <w:szCs w:val="20"/>
                <w:lang w:eastAsia="es-MX"/>
              </w:rPr>
            </w:pPr>
          </w:p>
        </w:tc>
        <w:tc>
          <w:tcPr>
            <w:tcW w:w="1426"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c>
          <w:tcPr>
            <w:tcW w:w="1967" w:type="dxa"/>
            <w:gridSpan w:val="5"/>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c>
          <w:tcPr>
            <w:tcW w:w="2255" w:type="dxa"/>
            <w:gridSpan w:val="4"/>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16"/>
                <w:szCs w:val="16"/>
                <w:lang w:eastAsia="es-MX"/>
              </w:rPr>
            </w:pPr>
          </w:p>
        </w:tc>
      </w:tr>
      <w:tr w:rsidR="00B37C8D" w:rsidRPr="00406249" w:rsidTr="00AA6CA6">
        <w:trPr>
          <w:gridBefore w:val="1"/>
          <w:gridAfter w:val="8"/>
          <w:wBefore w:w="69" w:type="dxa"/>
          <w:wAfter w:w="5033" w:type="dxa"/>
          <w:trHeight w:val="121"/>
        </w:trPr>
        <w:tc>
          <w:tcPr>
            <w:tcW w:w="593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B37C8D" w:rsidRPr="00406249" w:rsidRDefault="00B37C8D" w:rsidP="00AA6CA6">
            <w:pPr>
              <w:spacing w:after="0" w:line="240" w:lineRule="auto"/>
              <w:rPr>
                <w:rFonts w:ascii="Calibri" w:eastAsia="Times New Roman" w:hAnsi="Calibri" w:cs="Arial"/>
                <w:b/>
                <w:bCs/>
                <w:color w:val="000000"/>
                <w:sz w:val="16"/>
                <w:szCs w:val="16"/>
                <w:lang w:eastAsia="es-MX"/>
              </w:rPr>
            </w:pPr>
            <w:r w:rsidRPr="00406249">
              <w:rPr>
                <w:rFonts w:ascii="Calibri" w:eastAsia="Times New Roman" w:hAnsi="Calibri" w:cs="Arial"/>
                <w:b/>
                <w:bCs/>
                <w:color w:val="000000"/>
                <w:sz w:val="16"/>
                <w:szCs w:val="16"/>
                <w:lang w:eastAsia="es-MX"/>
              </w:rPr>
              <w:t>4. Total de Gasto Contable (4= 1-2+3)</w:t>
            </w:r>
          </w:p>
        </w:tc>
        <w:tc>
          <w:tcPr>
            <w:tcW w:w="1967" w:type="dxa"/>
            <w:gridSpan w:val="5"/>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b/>
                <w:bCs/>
                <w:color w:val="000000"/>
                <w:sz w:val="16"/>
                <w:szCs w:val="16"/>
                <w:lang w:eastAsia="es-MX"/>
              </w:rPr>
            </w:pPr>
          </w:p>
        </w:tc>
        <w:tc>
          <w:tcPr>
            <w:tcW w:w="22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37C8D" w:rsidRPr="00406249" w:rsidRDefault="00B37C8D" w:rsidP="00AA6CA6">
            <w:pPr>
              <w:spacing w:after="0" w:line="240" w:lineRule="auto"/>
              <w:jc w:val="right"/>
              <w:rPr>
                <w:rFonts w:ascii="Calibri" w:eastAsia="Times New Roman" w:hAnsi="Calibri" w:cs="Arial"/>
                <w:b/>
                <w:bCs/>
                <w:color w:val="000000"/>
                <w:sz w:val="16"/>
                <w:szCs w:val="16"/>
                <w:lang w:eastAsia="es-MX"/>
              </w:rPr>
            </w:pPr>
            <w:r w:rsidRPr="00FE6923">
              <w:rPr>
                <w:rFonts w:ascii="Calibri" w:eastAsia="Times New Roman" w:hAnsi="Calibri" w:cs="Arial"/>
                <w:b/>
                <w:bCs/>
                <w:color w:val="000000"/>
                <w:sz w:val="16"/>
                <w:szCs w:val="16"/>
                <w:lang w:eastAsia="es-MX"/>
              </w:rPr>
              <w:t>41</w:t>
            </w:r>
            <w:r>
              <w:rPr>
                <w:rFonts w:ascii="Calibri" w:eastAsia="Times New Roman" w:hAnsi="Calibri" w:cs="Arial"/>
                <w:b/>
                <w:bCs/>
                <w:color w:val="000000"/>
                <w:sz w:val="16"/>
                <w:szCs w:val="16"/>
                <w:lang w:eastAsia="es-MX"/>
              </w:rPr>
              <w:t>,</w:t>
            </w:r>
            <w:r w:rsidRPr="00FE6923">
              <w:rPr>
                <w:rFonts w:ascii="Calibri" w:eastAsia="Times New Roman" w:hAnsi="Calibri" w:cs="Arial"/>
                <w:b/>
                <w:bCs/>
                <w:color w:val="000000"/>
                <w:sz w:val="16"/>
                <w:szCs w:val="16"/>
                <w:lang w:eastAsia="es-MX"/>
              </w:rPr>
              <w:t>363</w:t>
            </w:r>
            <w:r>
              <w:rPr>
                <w:rFonts w:ascii="Calibri" w:eastAsia="Times New Roman" w:hAnsi="Calibri" w:cs="Arial"/>
                <w:b/>
                <w:bCs/>
                <w:color w:val="000000"/>
                <w:sz w:val="16"/>
                <w:szCs w:val="16"/>
                <w:lang w:eastAsia="es-MX"/>
              </w:rPr>
              <w:t>,</w:t>
            </w:r>
            <w:r w:rsidRPr="00FE6923">
              <w:rPr>
                <w:rFonts w:ascii="Calibri" w:eastAsia="Times New Roman" w:hAnsi="Calibri" w:cs="Arial"/>
                <w:b/>
                <w:bCs/>
                <w:color w:val="000000"/>
                <w:sz w:val="16"/>
                <w:szCs w:val="16"/>
                <w:lang w:eastAsia="es-MX"/>
              </w:rPr>
              <w:t>062.60</w:t>
            </w:r>
          </w:p>
        </w:tc>
      </w:tr>
      <w:tr w:rsidR="00B37C8D" w:rsidRPr="003D7257" w:rsidTr="00AA6CA6">
        <w:trPr>
          <w:gridBefore w:val="2"/>
          <w:wBefore w:w="81" w:type="dxa"/>
          <w:trHeight w:val="172"/>
        </w:trPr>
        <w:tc>
          <w:tcPr>
            <w:tcW w:w="9003" w:type="dxa"/>
            <w:gridSpan w:val="18"/>
            <w:tcBorders>
              <w:top w:val="nil"/>
              <w:left w:val="nil"/>
              <w:bottom w:val="nil"/>
              <w:right w:val="nil"/>
            </w:tcBorders>
            <w:shd w:val="clear" w:color="auto" w:fill="auto"/>
            <w:vAlign w:val="bottom"/>
            <w:hideMark/>
          </w:tcPr>
          <w:p w:rsidR="00B37C8D" w:rsidRDefault="00B37C8D" w:rsidP="00AA6CA6">
            <w:pPr>
              <w:spacing w:after="0" w:line="240" w:lineRule="auto"/>
              <w:rPr>
                <w:rFonts w:ascii="Calibri" w:eastAsia="Times New Roman" w:hAnsi="Calibri" w:cs="Arial"/>
                <w:b/>
                <w:bCs/>
                <w:sz w:val="20"/>
                <w:szCs w:val="20"/>
                <w:lang w:eastAsia="es-MX"/>
              </w:rPr>
            </w:pPr>
          </w:p>
          <w:p w:rsidR="00B37C8D" w:rsidRDefault="00B37C8D" w:rsidP="00AA6CA6">
            <w:pPr>
              <w:spacing w:after="0" w:line="240" w:lineRule="auto"/>
              <w:rPr>
                <w:rFonts w:ascii="Calibri" w:eastAsia="Times New Roman" w:hAnsi="Calibri" w:cs="Arial"/>
                <w:b/>
                <w:bCs/>
                <w:sz w:val="20"/>
                <w:szCs w:val="20"/>
                <w:lang w:eastAsia="es-MX"/>
              </w:rPr>
            </w:pPr>
          </w:p>
          <w:p w:rsidR="009766E1" w:rsidRDefault="009766E1" w:rsidP="00AA6CA6">
            <w:pPr>
              <w:spacing w:after="0" w:line="240" w:lineRule="auto"/>
              <w:rPr>
                <w:rFonts w:ascii="Calibri" w:eastAsia="Times New Roman" w:hAnsi="Calibri" w:cs="Arial"/>
                <w:b/>
                <w:bCs/>
                <w:sz w:val="20"/>
                <w:szCs w:val="20"/>
                <w:lang w:eastAsia="es-MX"/>
              </w:rPr>
            </w:pPr>
          </w:p>
          <w:p w:rsidR="009766E1" w:rsidRDefault="009766E1" w:rsidP="00AA6CA6">
            <w:pPr>
              <w:spacing w:after="0" w:line="240" w:lineRule="auto"/>
              <w:rPr>
                <w:rFonts w:ascii="Calibri" w:eastAsia="Times New Roman" w:hAnsi="Calibri" w:cs="Arial"/>
                <w:b/>
                <w:bCs/>
                <w:sz w:val="20"/>
                <w:szCs w:val="20"/>
                <w:lang w:eastAsia="es-MX"/>
              </w:rPr>
            </w:pPr>
          </w:p>
          <w:p w:rsidR="009766E1" w:rsidRDefault="009766E1" w:rsidP="00AA6CA6">
            <w:pPr>
              <w:spacing w:after="0" w:line="240" w:lineRule="auto"/>
              <w:rPr>
                <w:rFonts w:ascii="Calibri" w:eastAsia="Times New Roman" w:hAnsi="Calibri" w:cs="Arial"/>
                <w:b/>
                <w:bCs/>
                <w:sz w:val="20"/>
                <w:szCs w:val="20"/>
                <w:lang w:eastAsia="es-MX"/>
              </w:rPr>
            </w:pPr>
          </w:p>
          <w:p w:rsidR="009766E1" w:rsidRDefault="009766E1" w:rsidP="00AA6CA6">
            <w:pPr>
              <w:spacing w:after="0" w:line="240" w:lineRule="auto"/>
              <w:rPr>
                <w:rFonts w:ascii="Calibri" w:eastAsia="Times New Roman" w:hAnsi="Calibri" w:cs="Arial"/>
                <w:b/>
                <w:bCs/>
                <w:sz w:val="20"/>
                <w:szCs w:val="20"/>
                <w:lang w:eastAsia="es-MX"/>
              </w:rPr>
            </w:pPr>
          </w:p>
          <w:p w:rsidR="00B37C8D" w:rsidRPr="003D7257" w:rsidRDefault="00B37C8D" w:rsidP="00AA6CA6">
            <w:pPr>
              <w:spacing w:after="0" w:line="240" w:lineRule="auto"/>
              <w:rPr>
                <w:rFonts w:ascii="Calibri" w:eastAsia="Times New Roman" w:hAnsi="Calibri" w:cs="Arial"/>
                <w:b/>
                <w:bCs/>
                <w:sz w:val="20"/>
                <w:szCs w:val="20"/>
                <w:lang w:eastAsia="es-MX"/>
              </w:rPr>
            </w:pPr>
            <w:r w:rsidRPr="003D7257">
              <w:rPr>
                <w:rFonts w:ascii="Calibri" w:eastAsia="Times New Roman" w:hAnsi="Calibri" w:cs="Arial"/>
                <w:b/>
                <w:bCs/>
                <w:sz w:val="20"/>
                <w:szCs w:val="20"/>
                <w:lang w:eastAsia="es-MX"/>
              </w:rPr>
              <w:t xml:space="preserve">2) NOTAS DE MEMORIA </w:t>
            </w:r>
          </w:p>
          <w:p w:rsidR="00B37C8D" w:rsidRPr="003D7257" w:rsidRDefault="00B37C8D" w:rsidP="00AA6CA6">
            <w:pPr>
              <w:spacing w:after="0" w:line="240" w:lineRule="auto"/>
              <w:rPr>
                <w:rFonts w:ascii="Calibri" w:eastAsia="Times New Roman" w:hAnsi="Calibri" w:cs="Arial"/>
                <w:b/>
                <w:bCs/>
                <w:sz w:val="20"/>
                <w:szCs w:val="20"/>
                <w:lang w:eastAsia="es-MX"/>
              </w:rPr>
            </w:pPr>
          </w:p>
        </w:tc>
        <w:tc>
          <w:tcPr>
            <w:tcW w:w="2106" w:type="dxa"/>
            <w:gridSpan w:val="5"/>
            <w:tcBorders>
              <w:top w:val="nil"/>
              <w:left w:val="nil"/>
              <w:bottom w:val="nil"/>
              <w:right w:val="nil"/>
            </w:tcBorders>
            <w:shd w:val="clear" w:color="auto" w:fill="auto"/>
            <w:vAlign w:val="bottom"/>
          </w:tcPr>
          <w:p w:rsidR="00B37C8D" w:rsidRPr="003D7257" w:rsidRDefault="00B37C8D" w:rsidP="00AA6CA6">
            <w:pPr>
              <w:spacing w:after="0" w:line="240" w:lineRule="auto"/>
              <w:jc w:val="center"/>
              <w:rPr>
                <w:rFonts w:ascii="Calibri" w:eastAsia="Times New Roman" w:hAnsi="Calibri" w:cs="Arial"/>
                <w:b/>
                <w:bCs/>
                <w:sz w:val="20"/>
                <w:szCs w:val="20"/>
                <w:lang w:eastAsia="es-MX"/>
              </w:rPr>
            </w:pPr>
          </w:p>
        </w:tc>
        <w:tc>
          <w:tcPr>
            <w:tcW w:w="2083" w:type="dxa"/>
            <w:gridSpan w:val="2"/>
            <w:tcBorders>
              <w:top w:val="nil"/>
              <w:left w:val="nil"/>
              <w:bottom w:val="nil"/>
              <w:right w:val="nil"/>
            </w:tcBorders>
            <w:shd w:val="clear" w:color="auto" w:fill="auto"/>
            <w:vAlign w:val="bottom"/>
            <w:hideMark/>
          </w:tcPr>
          <w:p w:rsidR="00B37C8D" w:rsidRPr="003D7257" w:rsidRDefault="00B37C8D" w:rsidP="00AA6CA6">
            <w:pPr>
              <w:spacing w:after="0" w:line="240" w:lineRule="auto"/>
              <w:jc w:val="center"/>
              <w:rPr>
                <w:rFonts w:ascii="Calibri" w:eastAsia="Times New Roman" w:hAnsi="Calibri" w:cs="Arial"/>
                <w:b/>
                <w:bCs/>
                <w:sz w:val="20"/>
                <w:szCs w:val="20"/>
                <w:lang w:eastAsia="es-MX"/>
              </w:rPr>
            </w:pPr>
          </w:p>
        </w:tc>
        <w:tc>
          <w:tcPr>
            <w:tcW w:w="1990" w:type="dxa"/>
            <w:gridSpan w:val="3"/>
            <w:tcBorders>
              <w:top w:val="nil"/>
              <w:left w:val="nil"/>
              <w:bottom w:val="nil"/>
              <w:right w:val="nil"/>
            </w:tcBorders>
            <w:shd w:val="clear" w:color="auto" w:fill="auto"/>
            <w:vAlign w:val="bottom"/>
            <w:hideMark/>
          </w:tcPr>
          <w:p w:rsidR="00B37C8D" w:rsidRPr="003D7257" w:rsidRDefault="00B37C8D" w:rsidP="00AA6CA6">
            <w:pPr>
              <w:spacing w:after="0" w:line="240" w:lineRule="auto"/>
              <w:jc w:val="center"/>
              <w:rPr>
                <w:rFonts w:ascii="Calibri" w:eastAsia="Times New Roman" w:hAnsi="Calibri" w:cs="Arial"/>
                <w:b/>
                <w:bCs/>
                <w:sz w:val="20"/>
                <w:szCs w:val="20"/>
                <w:lang w:eastAsia="es-MX"/>
              </w:rPr>
            </w:pPr>
          </w:p>
        </w:tc>
      </w:tr>
      <w:tr w:rsidR="00B37C8D" w:rsidRPr="00406249" w:rsidTr="00AA6CA6">
        <w:trPr>
          <w:gridBefore w:val="2"/>
          <w:wBefore w:w="81" w:type="dxa"/>
          <w:trHeight w:val="129"/>
        </w:trPr>
        <w:tc>
          <w:tcPr>
            <w:tcW w:w="15182" w:type="dxa"/>
            <w:gridSpan w:val="28"/>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lastRenderedPageBreak/>
              <w:t xml:space="preserve">En el presente ejercicio el ITSSY utiliza como prueba piloto en el sistema Contpaq las  cuentas de orden presupuestarias que abajo se mencionan, </w:t>
            </w:r>
          </w:p>
        </w:tc>
      </w:tr>
      <w:tr w:rsidR="00B37C8D" w:rsidRPr="00406249" w:rsidTr="00AA6CA6">
        <w:trPr>
          <w:gridBefore w:val="2"/>
          <w:wBefore w:w="81" w:type="dxa"/>
          <w:trHeight w:val="129"/>
        </w:trPr>
        <w:tc>
          <w:tcPr>
            <w:tcW w:w="15182" w:type="dxa"/>
            <w:gridSpan w:val="28"/>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 xml:space="preserve">ya que no se cuenta con el programa  adecuado para el registro que interrelacionen de manera automática los saldos contables y presupuestales </w:t>
            </w:r>
          </w:p>
        </w:tc>
      </w:tr>
      <w:tr w:rsidR="00B37C8D" w:rsidRPr="00406249" w:rsidTr="00AA6CA6">
        <w:trPr>
          <w:gridBefore w:val="2"/>
          <w:gridAfter w:val="19"/>
          <w:wBefore w:w="81" w:type="dxa"/>
          <w:wAfter w:w="10261" w:type="dxa"/>
          <w:trHeight w:val="129"/>
        </w:trPr>
        <w:tc>
          <w:tcPr>
            <w:tcW w:w="4921" w:type="dxa"/>
            <w:gridSpan w:val="9"/>
            <w:tcBorders>
              <w:top w:val="nil"/>
              <w:left w:val="nil"/>
              <w:bottom w:val="nil"/>
              <w:right w:val="nil"/>
            </w:tcBorders>
            <w:shd w:val="clear" w:color="auto" w:fill="auto"/>
            <w:noWrap/>
            <w:vAlign w:val="bottom"/>
            <w:hideMark/>
          </w:tcPr>
          <w:p w:rsidR="00B37C8D" w:rsidRDefault="00B37C8D" w:rsidP="00AA6CA6">
            <w:pPr>
              <w:spacing w:after="0" w:line="240" w:lineRule="auto"/>
              <w:rPr>
                <w:rFonts w:ascii="Calibri" w:eastAsia="Times New Roman" w:hAnsi="Calibri" w:cs="Arial"/>
                <w:sz w:val="20"/>
                <w:szCs w:val="20"/>
                <w:u w:val="single"/>
                <w:lang w:eastAsia="es-MX"/>
              </w:rPr>
            </w:pPr>
          </w:p>
          <w:p w:rsidR="00B37C8D" w:rsidRPr="00406249" w:rsidRDefault="00B37C8D" w:rsidP="00AA6CA6">
            <w:pPr>
              <w:spacing w:after="0" w:line="240" w:lineRule="auto"/>
              <w:rPr>
                <w:rFonts w:ascii="Calibri" w:eastAsia="Times New Roman" w:hAnsi="Calibri" w:cs="Arial"/>
                <w:sz w:val="20"/>
                <w:szCs w:val="20"/>
                <w:u w:val="single"/>
                <w:lang w:eastAsia="es-MX"/>
              </w:rPr>
            </w:pPr>
            <w:r w:rsidRPr="00406249">
              <w:rPr>
                <w:rFonts w:ascii="Calibri" w:eastAsia="Times New Roman" w:hAnsi="Calibri" w:cs="Arial"/>
                <w:sz w:val="20"/>
                <w:szCs w:val="20"/>
                <w:u w:val="single"/>
                <w:lang w:eastAsia="es-MX"/>
              </w:rPr>
              <w:t xml:space="preserve">LEY DE INGRESOS </w:t>
            </w:r>
          </w:p>
        </w:tc>
      </w:tr>
      <w:tr w:rsidR="00B37C8D" w:rsidRPr="00406249" w:rsidTr="00AA6CA6">
        <w:trPr>
          <w:gridBefore w:val="2"/>
          <w:gridAfter w:val="19"/>
          <w:wBefore w:w="81" w:type="dxa"/>
          <w:wAfter w:w="10261" w:type="dxa"/>
          <w:trHeight w:val="129"/>
        </w:trPr>
        <w:tc>
          <w:tcPr>
            <w:tcW w:w="4921"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Ley de Ingresos Estimada</w:t>
            </w:r>
          </w:p>
        </w:tc>
      </w:tr>
      <w:tr w:rsidR="00B37C8D" w:rsidRPr="00406249" w:rsidTr="00AA6CA6">
        <w:trPr>
          <w:gridBefore w:val="2"/>
          <w:gridAfter w:val="19"/>
          <w:wBefore w:w="81" w:type="dxa"/>
          <w:wAfter w:w="10261" w:type="dxa"/>
          <w:trHeight w:val="129"/>
        </w:trPr>
        <w:tc>
          <w:tcPr>
            <w:tcW w:w="4921"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 xml:space="preserve">Ley de Ingresos por Ejecutar </w:t>
            </w:r>
          </w:p>
        </w:tc>
      </w:tr>
      <w:tr w:rsidR="00B37C8D" w:rsidRPr="00406249" w:rsidTr="00AA6CA6">
        <w:trPr>
          <w:gridBefore w:val="2"/>
          <w:gridAfter w:val="19"/>
          <w:wBefore w:w="81" w:type="dxa"/>
          <w:wAfter w:w="10261" w:type="dxa"/>
          <w:trHeight w:val="129"/>
        </w:trPr>
        <w:tc>
          <w:tcPr>
            <w:tcW w:w="4921"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 xml:space="preserve">Modificaciones a la Ley de Ingresos Estimada </w:t>
            </w:r>
          </w:p>
        </w:tc>
      </w:tr>
      <w:tr w:rsidR="00B37C8D" w:rsidRPr="00406249" w:rsidTr="00AA6CA6">
        <w:trPr>
          <w:gridBefore w:val="2"/>
          <w:gridAfter w:val="19"/>
          <w:wBefore w:w="81" w:type="dxa"/>
          <w:wAfter w:w="10261" w:type="dxa"/>
          <w:trHeight w:val="129"/>
        </w:trPr>
        <w:tc>
          <w:tcPr>
            <w:tcW w:w="4921"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 xml:space="preserve">Ley de Ingresos Devengada </w:t>
            </w:r>
          </w:p>
        </w:tc>
      </w:tr>
      <w:tr w:rsidR="00B37C8D" w:rsidRPr="00406249" w:rsidTr="00AA6CA6">
        <w:trPr>
          <w:gridBefore w:val="2"/>
          <w:gridAfter w:val="19"/>
          <w:wBefore w:w="81" w:type="dxa"/>
          <w:wAfter w:w="10261" w:type="dxa"/>
          <w:trHeight w:val="129"/>
        </w:trPr>
        <w:tc>
          <w:tcPr>
            <w:tcW w:w="4921"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Ley de Ingresos Recaudada</w:t>
            </w:r>
          </w:p>
        </w:tc>
      </w:tr>
      <w:tr w:rsidR="00B37C8D" w:rsidRPr="00406249" w:rsidTr="00AA6CA6">
        <w:trPr>
          <w:gridBefore w:val="2"/>
          <w:gridAfter w:val="19"/>
          <w:wBefore w:w="81" w:type="dxa"/>
          <w:wAfter w:w="10261" w:type="dxa"/>
          <w:trHeight w:val="129"/>
        </w:trPr>
        <w:tc>
          <w:tcPr>
            <w:tcW w:w="4921"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u w:val="single"/>
                <w:lang w:eastAsia="es-MX"/>
              </w:rPr>
            </w:pPr>
            <w:r w:rsidRPr="00406249">
              <w:rPr>
                <w:rFonts w:ascii="Calibri" w:eastAsia="Times New Roman" w:hAnsi="Calibri" w:cs="Arial"/>
                <w:sz w:val="20"/>
                <w:szCs w:val="20"/>
                <w:u w:val="single"/>
                <w:lang w:eastAsia="es-MX"/>
              </w:rPr>
              <w:t xml:space="preserve">PRESUPUESTO DE EGRESOS </w:t>
            </w:r>
          </w:p>
        </w:tc>
      </w:tr>
      <w:tr w:rsidR="00B37C8D" w:rsidRPr="00406249" w:rsidTr="00AA6CA6">
        <w:trPr>
          <w:gridBefore w:val="2"/>
          <w:gridAfter w:val="19"/>
          <w:wBefore w:w="81" w:type="dxa"/>
          <w:wAfter w:w="10261" w:type="dxa"/>
          <w:trHeight w:val="129"/>
        </w:trPr>
        <w:tc>
          <w:tcPr>
            <w:tcW w:w="4921"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 xml:space="preserve">Presupuesto de Egresos Aprobado </w:t>
            </w:r>
          </w:p>
        </w:tc>
      </w:tr>
      <w:tr w:rsidR="00B37C8D" w:rsidRPr="00406249" w:rsidTr="00AA6CA6">
        <w:trPr>
          <w:gridBefore w:val="2"/>
          <w:gridAfter w:val="19"/>
          <w:wBefore w:w="81" w:type="dxa"/>
          <w:wAfter w:w="10261" w:type="dxa"/>
          <w:trHeight w:val="129"/>
        </w:trPr>
        <w:tc>
          <w:tcPr>
            <w:tcW w:w="4921"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Presupuesto de Egresos por Ejercer</w:t>
            </w:r>
          </w:p>
        </w:tc>
      </w:tr>
      <w:tr w:rsidR="00B37C8D" w:rsidRPr="00406249" w:rsidTr="00AA6CA6">
        <w:trPr>
          <w:gridBefore w:val="2"/>
          <w:gridAfter w:val="19"/>
          <w:wBefore w:w="81" w:type="dxa"/>
          <w:wAfter w:w="10261" w:type="dxa"/>
          <w:trHeight w:val="129"/>
        </w:trPr>
        <w:tc>
          <w:tcPr>
            <w:tcW w:w="4921"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 xml:space="preserve">Modificaciones al Presupuesto de Egresos Aprobado </w:t>
            </w:r>
          </w:p>
        </w:tc>
      </w:tr>
      <w:tr w:rsidR="00B37C8D" w:rsidRPr="00406249" w:rsidTr="00AA6CA6">
        <w:trPr>
          <w:gridBefore w:val="2"/>
          <w:gridAfter w:val="19"/>
          <w:wBefore w:w="81" w:type="dxa"/>
          <w:wAfter w:w="10261" w:type="dxa"/>
          <w:trHeight w:val="129"/>
        </w:trPr>
        <w:tc>
          <w:tcPr>
            <w:tcW w:w="4921"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 xml:space="preserve">Presupuesto Comprometido </w:t>
            </w:r>
          </w:p>
        </w:tc>
      </w:tr>
      <w:tr w:rsidR="00B37C8D" w:rsidRPr="00406249" w:rsidTr="00AA6CA6">
        <w:trPr>
          <w:gridBefore w:val="2"/>
          <w:gridAfter w:val="19"/>
          <w:wBefore w:w="81" w:type="dxa"/>
          <w:wAfter w:w="10261" w:type="dxa"/>
          <w:trHeight w:val="129"/>
        </w:trPr>
        <w:tc>
          <w:tcPr>
            <w:tcW w:w="4921"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 xml:space="preserve">Presupuesto Devengado </w:t>
            </w:r>
          </w:p>
        </w:tc>
      </w:tr>
      <w:tr w:rsidR="00B37C8D" w:rsidRPr="00406249" w:rsidTr="00AA6CA6">
        <w:trPr>
          <w:gridBefore w:val="2"/>
          <w:gridAfter w:val="19"/>
          <w:wBefore w:w="81" w:type="dxa"/>
          <w:wAfter w:w="10261" w:type="dxa"/>
          <w:trHeight w:val="121"/>
        </w:trPr>
        <w:tc>
          <w:tcPr>
            <w:tcW w:w="4921"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Presupuesto de Egresos Ejercido</w:t>
            </w:r>
          </w:p>
        </w:tc>
      </w:tr>
      <w:tr w:rsidR="00B37C8D" w:rsidRPr="00406249" w:rsidTr="00AA6CA6">
        <w:trPr>
          <w:gridBefore w:val="2"/>
          <w:gridAfter w:val="19"/>
          <w:wBefore w:w="81" w:type="dxa"/>
          <w:wAfter w:w="10261" w:type="dxa"/>
          <w:trHeight w:val="121"/>
        </w:trPr>
        <w:tc>
          <w:tcPr>
            <w:tcW w:w="4921" w:type="dxa"/>
            <w:gridSpan w:val="9"/>
            <w:tcBorders>
              <w:top w:val="nil"/>
              <w:left w:val="nil"/>
              <w:bottom w:val="nil"/>
              <w:right w:val="nil"/>
            </w:tcBorders>
            <w:shd w:val="clear" w:color="auto" w:fill="auto"/>
            <w:noWrap/>
            <w:vAlign w:val="bottom"/>
            <w:hideMark/>
          </w:tcPr>
          <w:p w:rsidR="00B37C8D"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 xml:space="preserve">Presupuesto de Egresos Pagado </w:t>
            </w:r>
          </w:p>
          <w:p w:rsidR="00B37C8D" w:rsidRPr="00406249" w:rsidRDefault="00B37C8D" w:rsidP="00AA6CA6">
            <w:pPr>
              <w:spacing w:after="0" w:line="240" w:lineRule="auto"/>
              <w:rPr>
                <w:rFonts w:ascii="Calibri" w:eastAsia="Times New Roman" w:hAnsi="Calibri" w:cs="Arial"/>
                <w:sz w:val="20"/>
                <w:szCs w:val="20"/>
                <w:lang w:eastAsia="es-MX"/>
              </w:rPr>
            </w:pPr>
          </w:p>
        </w:tc>
      </w:tr>
      <w:tr w:rsidR="00B37C8D" w:rsidRPr="003D7257" w:rsidTr="00AA6CA6">
        <w:trPr>
          <w:gridAfter w:val="1"/>
          <w:wAfter w:w="708" w:type="dxa"/>
          <w:trHeight w:val="121"/>
        </w:trPr>
        <w:tc>
          <w:tcPr>
            <w:tcW w:w="6418" w:type="dxa"/>
            <w:gridSpan w:val="15"/>
            <w:tcBorders>
              <w:top w:val="nil"/>
              <w:left w:val="nil"/>
              <w:bottom w:val="nil"/>
              <w:right w:val="nil"/>
            </w:tcBorders>
            <w:shd w:val="clear" w:color="auto" w:fill="auto"/>
            <w:vAlign w:val="bottom"/>
            <w:hideMark/>
          </w:tcPr>
          <w:p w:rsidR="00B37C8D" w:rsidRPr="003D7257" w:rsidRDefault="00B37C8D" w:rsidP="00AA6CA6">
            <w:pPr>
              <w:spacing w:after="0" w:line="240" w:lineRule="auto"/>
              <w:rPr>
                <w:rFonts w:ascii="Calibri" w:eastAsia="Times New Roman" w:hAnsi="Calibri" w:cs="Arial"/>
                <w:b/>
                <w:bCs/>
                <w:sz w:val="20"/>
                <w:szCs w:val="20"/>
                <w:lang w:eastAsia="es-MX"/>
              </w:rPr>
            </w:pPr>
          </w:p>
          <w:p w:rsidR="00B37C8D" w:rsidRPr="003D7257" w:rsidRDefault="00B37C8D" w:rsidP="00AA6CA6">
            <w:pPr>
              <w:spacing w:after="0" w:line="240" w:lineRule="auto"/>
              <w:rPr>
                <w:rFonts w:ascii="Calibri" w:eastAsia="Times New Roman" w:hAnsi="Calibri" w:cs="Arial"/>
                <w:b/>
                <w:bCs/>
                <w:sz w:val="20"/>
                <w:szCs w:val="20"/>
                <w:lang w:eastAsia="es-MX"/>
              </w:rPr>
            </w:pPr>
            <w:r w:rsidRPr="003D7257">
              <w:rPr>
                <w:rFonts w:ascii="Calibri" w:eastAsia="Times New Roman" w:hAnsi="Calibri" w:cs="Arial"/>
                <w:b/>
                <w:bCs/>
                <w:sz w:val="20"/>
                <w:szCs w:val="20"/>
                <w:lang w:eastAsia="es-MX"/>
              </w:rPr>
              <w:t xml:space="preserve">3) NOTAS DE GESTIÓN ADMINISTRATIVA </w:t>
            </w:r>
          </w:p>
        </w:tc>
        <w:tc>
          <w:tcPr>
            <w:tcW w:w="1511" w:type="dxa"/>
            <w:tcBorders>
              <w:top w:val="nil"/>
              <w:left w:val="nil"/>
              <w:bottom w:val="nil"/>
              <w:right w:val="nil"/>
            </w:tcBorders>
            <w:shd w:val="clear" w:color="auto" w:fill="auto"/>
            <w:vAlign w:val="bottom"/>
            <w:hideMark/>
          </w:tcPr>
          <w:p w:rsidR="00B37C8D" w:rsidRPr="003D7257" w:rsidRDefault="00B37C8D" w:rsidP="00AA6CA6">
            <w:pPr>
              <w:spacing w:after="0" w:line="240" w:lineRule="auto"/>
              <w:jc w:val="center"/>
              <w:rPr>
                <w:rFonts w:ascii="Calibri" w:eastAsia="Times New Roman" w:hAnsi="Calibri" w:cs="Arial"/>
                <w:b/>
                <w:bCs/>
                <w:sz w:val="20"/>
                <w:szCs w:val="20"/>
                <w:lang w:eastAsia="es-MX"/>
              </w:rPr>
            </w:pPr>
          </w:p>
        </w:tc>
        <w:tc>
          <w:tcPr>
            <w:tcW w:w="1494" w:type="dxa"/>
            <w:gridSpan w:val="5"/>
            <w:tcBorders>
              <w:top w:val="nil"/>
              <w:left w:val="nil"/>
              <w:bottom w:val="nil"/>
              <w:right w:val="nil"/>
            </w:tcBorders>
            <w:shd w:val="clear" w:color="auto" w:fill="auto"/>
            <w:vAlign w:val="bottom"/>
            <w:hideMark/>
          </w:tcPr>
          <w:p w:rsidR="00B37C8D" w:rsidRPr="003D7257" w:rsidRDefault="00B37C8D" w:rsidP="00AA6CA6">
            <w:pPr>
              <w:spacing w:after="0" w:line="240" w:lineRule="auto"/>
              <w:jc w:val="center"/>
              <w:rPr>
                <w:rFonts w:ascii="Calibri" w:eastAsia="Times New Roman" w:hAnsi="Calibri" w:cs="Arial"/>
                <w:b/>
                <w:bCs/>
                <w:sz w:val="20"/>
                <w:szCs w:val="20"/>
                <w:lang w:eastAsia="es-MX"/>
              </w:rPr>
            </w:pPr>
          </w:p>
        </w:tc>
        <w:tc>
          <w:tcPr>
            <w:tcW w:w="1427" w:type="dxa"/>
            <w:gridSpan w:val="3"/>
            <w:tcBorders>
              <w:top w:val="nil"/>
              <w:left w:val="nil"/>
              <w:bottom w:val="nil"/>
              <w:right w:val="nil"/>
            </w:tcBorders>
            <w:shd w:val="clear" w:color="auto" w:fill="auto"/>
            <w:vAlign w:val="bottom"/>
            <w:hideMark/>
          </w:tcPr>
          <w:p w:rsidR="00B37C8D" w:rsidRPr="003D7257" w:rsidRDefault="00B37C8D" w:rsidP="00AA6CA6">
            <w:pPr>
              <w:spacing w:after="0" w:line="240" w:lineRule="auto"/>
              <w:jc w:val="center"/>
              <w:rPr>
                <w:rFonts w:ascii="Calibri" w:eastAsia="Times New Roman" w:hAnsi="Calibri" w:cs="Arial"/>
                <w:b/>
                <w:bCs/>
                <w:sz w:val="20"/>
                <w:szCs w:val="20"/>
                <w:lang w:eastAsia="es-MX"/>
              </w:rPr>
            </w:pPr>
          </w:p>
        </w:tc>
        <w:tc>
          <w:tcPr>
            <w:tcW w:w="1391" w:type="dxa"/>
            <w:gridSpan w:val="2"/>
            <w:tcBorders>
              <w:top w:val="nil"/>
              <w:left w:val="nil"/>
              <w:bottom w:val="nil"/>
              <w:right w:val="nil"/>
            </w:tcBorders>
            <w:shd w:val="clear" w:color="auto" w:fill="auto"/>
            <w:noWrap/>
            <w:vAlign w:val="bottom"/>
            <w:hideMark/>
          </w:tcPr>
          <w:p w:rsidR="00B37C8D" w:rsidRPr="003D7257" w:rsidRDefault="00B37C8D" w:rsidP="00AA6CA6">
            <w:pPr>
              <w:spacing w:after="0" w:line="240" w:lineRule="auto"/>
              <w:rPr>
                <w:rFonts w:ascii="Calibri" w:eastAsia="Times New Roman" w:hAnsi="Calibri" w:cs="Arial"/>
                <w:sz w:val="20"/>
                <w:szCs w:val="20"/>
                <w:lang w:eastAsia="es-MX"/>
              </w:rPr>
            </w:pPr>
          </w:p>
        </w:tc>
        <w:tc>
          <w:tcPr>
            <w:tcW w:w="1074" w:type="dxa"/>
            <w:gridSpan w:val="2"/>
            <w:tcBorders>
              <w:top w:val="nil"/>
              <w:left w:val="nil"/>
              <w:bottom w:val="nil"/>
              <w:right w:val="nil"/>
            </w:tcBorders>
            <w:shd w:val="clear" w:color="auto" w:fill="auto"/>
            <w:noWrap/>
            <w:vAlign w:val="bottom"/>
            <w:hideMark/>
          </w:tcPr>
          <w:p w:rsidR="00B37C8D" w:rsidRPr="003D7257" w:rsidRDefault="00B37C8D" w:rsidP="00AA6CA6">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B37C8D" w:rsidRPr="003D7257" w:rsidRDefault="00B37C8D" w:rsidP="00AA6CA6">
            <w:pPr>
              <w:spacing w:after="0" w:line="240" w:lineRule="auto"/>
              <w:rPr>
                <w:rFonts w:ascii="Calibri" w:eastAsia="Times New Roman" w:hAnsi="Calibri" w:cs="Arial"/>
                <w:sz w:val="20"/>
                <w:szCs w:val="20"/>
                <w:lang w:eastAsia="es-MX"/>
              </w:rPr>
            </w:pPr>
          </w:p>
        </w:tc>
      </w:tr>
      <w:tr w:rsidR="00B37C8D" w:rsidRPr="00406249" w:rsidTr="00AA6CA6">
        <w:trPr>
          <w:gridAfter w:val="1"/>
          <w:wAfter w:w="708" w:type="dxa"/>
          <w:trHeight w:val="121"/>
        </w:trPr>
        <w:tc>
          <w:tcPr>
            <w:tcW w:w="1076" w:type="dxa"/>
            <w:gridSpan w:val="5"/>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074" w:type="dxa"/>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068" w:type="dxa"/>
            <w:gridSpan w:val="2"/>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068" w:type="dxa"/>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066"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066"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511" w:type="dxa"/>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494" w:type="dxa"/>
            <w:gridSpan w:val="5"/>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427"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391" w:type="dxa"/>
            <w:gridSpan w:val="2"/>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074" w:type="dxa"/>
            <w:gridSpan w:val="2"/>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r>
      <w:tr w:rsidR="00B37C8D" w:rsidRPr="00406249" w:rsidTr="00AA6CA6">
        <w:trPr>
          <w:gridAfter w:val="1"/>
          <w:wAfter w:w="708" w:type="dxa"/>
          <w:trHeight w:val="121"/>
        </w:trPr>
        <w:tc>
          <w:tcPr>
            <w:tcW w:w="3218" w:type="dxa"/>
            <w:gridSpan w:val="8"/>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b/>
                <w:bCs/>
                <w:sz w:val="20"/>
                <w:szCs w:val="20"/>
                <w:lang w:eastAsia="es-MX"/>
              </w:rPr>
            </w:pPr>
            <w:r w:rsidRPr="00406249">
              <w:rPr>
                <w:rFonts w:ascii="Calibri" w:eastAsia="Times New Roman" w:hAnsi="Calibri" w:cs="Arial"/>
                <w:b/>
                <w:bCs/>
                <w:sz w:val="20"/>
                <w:szCs w:val="20"/>
                <w:lang w:eastAsia="es-MX"/>
              </w:rPr>
              <w:t>1.- Introducción</w:t>
            </w:r>
          </w:p>
        </w:tc>
        <w:tc>
          <w:tcPr>
            <w:tcW w:w="1068" w:type="dxa"/>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066"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066"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511" w:type="dxa"/>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494" w:type="dxa"/>
            <w:gridSpan w:val="5"/>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427"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391" w:type="dxa"/>
            <w:gridSpan w:val="2"/>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074" w:type="dxa"/>
            <w:gridSpan w:val="2"/>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r>
      <w:tr w:rsidR="00B37C8D" w:rsidRPr="00406249" w:rsidTr="00AA6CA6">
        <w:trPr>
          <w:gridAfter w:val="1"/>
          <w:wAfter w:w="708" w:type="dxa"/>
          <w:trHeight w:val="329"/>
        </w:trPr>
        <w:tc>
          <w:tcPr>
            <w:tcW w:w="14555" w:type="dxa"/>
            <w:gridSpan w:val="29"/>
            <w:tcBorders>
              <w:top w:val="nil"/>
              <w:left w:val="nil"/>
              <w:bottom w:val="nil"/>
              <w:right w:val="nil"/>
            </w:tcBorders>
            <w:shd w:val="clear" w:color="auto" w:fill="auto"/>
            <w:vAlign w:val="bottom"/>
            <w:hideMark/>
          </w:tcPr>
          <w:p w:rsidR="00B37C8D" w:rsidRDefault="00B37C8D" w:rsidP="00AA6CA6">
            <w:pPr>
              <w:spacing w:after="0" w:line="240" w:lineRule="auto"/>
              <w:jc w:val="both"/>
              <w:rPr>
                <w:rFonts w:ascii="Calibri" w:eastAsia="Times New Roman" w:hAnsi="Calibri" w:cs="Arial"/>
                <w:sz w:val="20"/>
                <w:szCs w:val="20"/>
                <w:lang w:eastAsia="es-MX"/>
              </w:rPr>
            </w:pPr>
            <w:r w:rsidRPr="00406249">
              <w:rPr>
                <w:rFonts w:ascii="Calibri" w:eastAsia="Times New Roman" w:hAnsi="Calibri" w:cs="Arial"/>
                <w:sz w:val="20"/>
                <w:szCs w:val="20"/>
                <w:lang w:eastAsia="es-MX"/>
              </w:rPr>
              <w:t>El Instituto Tecnológico Superior del Sur del Estado de Yucatán (ITSSY), es un Organismo Público Descentralizado del Gobierno del Estado, con personalidad jurídica y patrimonio propios, con domicilio en el Municipio de Oxkutzcab, Yucatán. Creado a través del Decreto Número 162, a los cinco días del mes de octubre de mil novecientos noventa y ocho.</w:t>
            </w:r>
          </w:p>
          <w:p w:rsidR="00B37C8D" w:rsidRDefault="00B37C8D" w:rsidP="00AA6CA6">
            <w:pPr>
              <w:spacing w:after="0" w:line="240" w:lineRule="auto"/>
              <w:jc w:val="both"/>
              <w:rPr>
                <w:rFonts w:ascii="Calibri" w:eastAsia="Times New Roman" w:hAnsi="Calibri" w:cs="Arial"/>
                <w:sz w:val="20"/>
                <w:szCs w:val="20"/>
                <w:lang w:eastAsia="es-MX"/>
              </w:rPr>
            </w:pPr>
          </w:p>
          <w:p w:rsidR="00B37C8D" w:rsidRPr="00406249" w:rsidRDefault="00B37C8D" w:rsidP="00AA6CA6">
            <w:pPr>
              <w:spacing w:after="0" w:line="240" w:lineRule="auto"/>
              <w:jc w:val="both"/>
              <w:rPr>
                <w:rFonts w:ascii="Calibri" w:eastAsia="Times New Roman" w:hAnsi="Calibri" w:cs="Arial"/>
                <w:sz w:val="20"/>
                <w:szCs w:val="20"/>
                <w:lang w:eastAsia="es-MX"/>
              </w:rPr>
            </w:pPr>
          </w:p>
        </w:tc>
      </w:tr>
      <w:tr w:rsidR="00B37C8D" w:rsidRPr="00406249" w:rsidTr="00AA6CA6">
        <w:trPr>
          <w:gridAfter w:val="1"/>
          <w:wAfter w:w="708" w:type="dxa"/>
          <w:trHeight w:val="121"/>
        </w:trPr>
        <w:tc>
          <w:tcPr>
            <w:tcW w:w="4286"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b/>
                <w:bCs/>
                <w:sz w:val="20"/>
                <w:szCs w:val="20"/>
                <w:lang w:eastAsia="es-MX"/>
              </w:rPr>
            </w:pPr>
            <w:r w:rsidRPr="00406249">
              <w:rPr>
                <w:rFonts w:ascii="Calibri" w:eastAsia="Times New Roman" w:hAnsi="Calibri" w:cs="Arial"/>
                <w:b/>
                <w:bCs/>
                <w:sz w:val="20"/>
                <w:szCs w:val="20"/>
                <w:lang w:eastAsia="es-MX"/>
              </w:rPr>
              <w:lastRenderedPageBreak/>
              <w:t xml:space="preserve">2.- Panorama Económico y Financiero </w:t>
            </w:r>
          </w:p>
        </w:tc>
        <w:tc>
          <w:tcPr>
            <w:tcW w:w="1066"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066"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511" w:type="dxa"/>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494" w:type="dxa"/>
            <w:gridSpan w:val="5"/>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427"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391" w:type="dxa"/>
            <w:gridSpan w:val="2"/>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074" w:type="dxa"/>
            <w:gridSpan w:val="2"/>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r>
      <w:tr w:rsidR="00B37C8D" w:rsidRPr="00406249" w:rsidTr="00AA6CA6">
        <w:trPr>
          <w:gridAfter w:val="1"/>
          <w:wAfter w:w="708" w:type="dxa"/>
          <w:trHeight w:val="565"/>
        </w:trPr>
        <w:tc>
          <w:tcPr>
            <w:tcW w:w="14555" w:type="dxa"/>
            <w:gridSpan w:val="29"/>
            <w:tcBorders>
              <w:top w:val="nil"/>
              <w:left w:val="nil"/>
              <w:bottom w:val="nil"/>
              <w:right w:val="nil"/>
            </w:tcBorders>
            <w:shd w:val="clear" w:color="auto" w:fill="auto"/>
            <w:vAlign w:val="bottom"/>
            <w:hideMark/>
          </w:tcPr>
          <w:p w:rsidR="00B37C8D" w:rsidRDefault="00B37C8D" w:rsidP="00AA6CA6">
            <w:pPr>
              <w:spacing w:after="0" w:line="240" w:lineRule="auto"/>
              <w:rPr>
                <w:rFonts w:ascii="Calibri" w:eastAsia="Times New Roman" w:hAnsi="Calibri" w:cs="Arial"/>
                <w:sz w:val="20"/>
                <w:szCs w:val="20"/>
                <w:lang w:eastAsia="es-MX"/>
              </w:rPr>
            </w:pPr>
            <w:r w:rsidRPr="00406249">
              <w:rPr>
                <w:rFonts w:ascii="Calibri" w:eastAsia="Times New Roman" w:hAnsi="Calibri" w:cs="Arial"/>
                <w:sz w:val="20"/>
                <w:szCs w:val="20"/>
                <w:lang w:eastAsia="es-MX"/>
              </w:rPr>
              <w:t>La normatividad observada por el Instituto Tecnológico Superior del Sur del Estado de Yucatán es correspondiente a las fuentes de financiamiento siguientes:</w:t>
            </w:r>
            <w:r w:rsidRPr="00406249">
              <w:rPr>
                <w:rFonts w:ascii="Calibri" w:eastAsia="Times New Roman" w:hAnsi="Calibri" w:cs="Arial"/>
                <w:sz w:val="20"/>
                <w:szCs w:val="20"/>
                <w:lang w:eastAsia="es-MX"/>
              </w:rPr>
              <w:br/>
              <w:t>*Recursos Federales</w:t>
            </w:r>
            <w:r w:rsidRPr="00406249">
              <w:rPr>
                <w:rFonts w:ascii="Calibri" w:eastAsia="Times New Roman" w:hAnsi="Calibri" w:cs="Arial"/>
                <w:sz w:val="20"/>
                <w:szCs w:val="20"/>
                <w:lang w:eastAsia="es-MX"/>
              </w:rPr>
              <w:br/>
              <w:t>*Recursos Estatales</w:t>
            </w:r>
            <w:r w:rsidRPr="00406249">
              <w:rPr>
                <w:rFonts w:ascii="Calibri" w:eastAsia="Times New Roman" w:hAnsi="Calibri" w:cs="Arial"/>
                <w:sz w:val="20"/>
                <w:szCs w:val="20"/>
                <w:lang w:eastAsia="es-MX"/>
              </w:rPr>
              <w:br/>
              <w:t>*Ingresos propios</w:t>
            </w:r>
          </w:p>
          <w:p w:rsidR="00B37C8D" w:rsidRPr="00406249" w:rsidRDefault="00B37C8D" w:rsidP="00AA6CA6">
            <w:pPr>
              <w:spacing w:after="0" w:line="240" w:lineRule="auto"/>
              <w:rPr>
                <w:rFonts w:ascii="Calibri" w:eastAsia="Times New Roman" w:hAnsi="Calibri" w:cs="Arial"/>
                <w:sz w:val="20"/>
                <w:szCs w:val="20"/>
                <w:lang w:eastAsia="es-MX"/>
              </w:rPr>
            </w:pPr>
          </w:p>
        </w:tc>
      </w:tr>
      <w:tr w:rsidR="00B37C8D" w:rsidRPr="00406249" w:rsidTr="00AA6CA6">
        <w:trPr>
          <w:gridAfter w:val="1"/>
          <w:wAfter w:w="708" w:type="dxa"/>
          <w:trHeight w:val="121"/>
        </w:trPr>
        <w:tc>
          <w:tcPr>
            <w:tcW w:w="4286" w:type="dxa"/>
            <w:gridSpan w:val="9"/>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b/>
                <w:bCs/>
                <w:sz w:val="20"/>
                <w:szCs w:val="20"/>
                <w:lang w:eastAsia="es-MX"/>
              </w:rPr>
            </w:pPr>
            <w:r w:rsidRPr="00406249">
              <w:rPr>
                <w:rFonts w:ascii="Calibri" w:eastAsia="Times New Roman" w:hAnsi="Calibri" w:cs="Arial"/>
                <w:b/>
                <w:bCs/>
                <w:sz w:val="20"/>
                <w:szCs w:val="20"/>
                <w:lang w:eastAsia="es-MX"/>
              </w:rPr>
              <w:t xml:space="preserve"> 3.- Autorización e Historia </w:t>
            </w:r>
          </w:p>
        </w:tc>
        <w:tc>
          <w:tcPr>
            <w:tcW w:w="1066"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066"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511" w:type="dxa"/>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494" w:type="dxa"/>
            <w:gridSpan w:val="5"/>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427" w:type="dxa"/>
            <w:gridSpan w:val="3"/>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391" w:type="dxa"/>
            <w:gridSpan w:val="2"/>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074" w:type="dxa"/>
            <w:gridSpan w:val="2"/>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r>
      <w:tr w:rsidR="00B37C8D" w:rsidRPr="00406249" w:rsidTr="00AA6CA6">
        <w:trPr>
          <w:gridAfter w:val="1"/>
          <w:wAfter w:w="708" w:type="dxa"/>
          <w:trHeight w:val="572"/>
        </w:trPr>
        <w:tc>
          <w:tcPr>
            <w:tcW w:w="14555" w:type="dxa"/>
            <w:gridSpan w:val="29"/>
            <w:tcBorders>
              <w:top w:val="nil"/>
              <w:left w:val="nil"/>
              <w:bottom w:val="nil"/>
              <w:right w:val="nil"/>
            </w:tcBorders>
            <w:shd w:val="clear" w:color="auto" w:fill="auto"/>
            <w:vAlign w:val="bottom"/>
            <w:hideMark/>
          </w:tcPr>
          <w:p w:rsidR="00B37C8D" w:rsidRDefault="00B37C8D" w:rsidP="00AA6CA6">
            <w:pPr>
              <w:spacing w:after="0" w:line="240" w:lineRule="auto"/>
              <w:jc w:val="both"/>
              <w:rPr>
                <w:rFonts w:ascii="Calibri" w:eastAsia="Times New Roman" w:hAnsi="Calibri" w:cs="Arial"/>
                <w:sz w:val="20"/>
                <w:szCs w:val="20"/>
                <w:lang w:eastAsia="es-MX"/>
              </w:rPr>
            </w:pPr>
            <w:r w:rsidRPr="00406249">
              <w:rPr>
                <w:rFonts w:ascii="Calibri" w:eastAsia="Times New Roman" w:hAnsi="Calibri" w:cs="Arial"/>
                <w:sz w:val="20"/>
                <w:szCs w:val="20"/>
                <w:lang w:eastAsia="es-MX"/>
              </w:rPr>
              <w:t xml:space="preserve">El Instituto Tecnológico Superior del Sur del Estado de Yucatán (ITSSY), es un Organismo Público Descentralizado del Gobierno del Estado, con personalidad jurídica y patrimonio propios, con domicilio en el Municipio de Oxkutzcab, Yucatán. Creado a través del Decreto Número 162, a los cinco días del mes de octubre de mil novecientos noventa y ocho, mismo que fue reformado el 14 de julio de 2005 mediante el decreto 598 publicado en el Diario oficial del Gobierno de Yucatán. En 18 de febrero de 2016 se publicó en el Diario Oficial del Gobierno del Estado de Yucatán, el decreto 345/2016, el cual modifica el decreto 162/1998. </w:t>
            </w:r>
          </w:p>
          <w:p w:rsidR="00B37C8D" w:rsidRPr="00406249" w:rsidRDefault="00B37C8D" w:rsidP="00AA6CA6">
            <w:pPr>
              <w:spacing w:after="0" w:line="240" w:lineRule="auto"/>
              <w:jc w:val="both"/>
              <w:rPr>
                <w:rFonts w:ascii="Calibri" w:eastAsia="Times New Roman" w:hAnsi="Calibri" w:cs="Arial"/>
                <w:sz w:val="20"/>
                <w:szCs w:val="20"/>
                <w:lang w:eastAsia="es-MX"/>
              </w:rPr>
            </w:pPr>
          </w:p>
        </w:tc>
      </w:tr>
    </w:tbl>
    <w:p w:rsidR="00B37C8D" w:rsidRDefault="00B37C8D" w:rsidP="00B37C8D">
      <w:pPr>
        <w:jc w:val="both"/>
        <w:rPr>
          <w:rFonts w:ascii="Calibri" w:eastAsia="Times New Roman" w:hAnsi="Calibri" w:cs="Arial"/>
          <w:b/>
          <w:bCs/>
          <w:sz w:val="20"/>
          <w:szCs w:val="20"/>
          <w:lang w:eastAsia="es-MX"/>
        </w:rPr>
      </w:pPr>
      <w:r w:rsidRPr="00406249">
        <w:rPr>
          <w:rFonts w:ascii="Calibri" w:eastAsia="Times New Roman" w:hAnsi="Calibri" w:cs="Arial"/>
          <w:b/>
          <w:bCs/>
          <w:sz w:val="20"/>
          <w:szCs w:val="20"/>
          <w:lang w:eastAsia="es-MX"/>
        </w:rPr>
        <w:t>4.- Organización y Objeto Social</w:t>
      </w:r>
    </w:p>
    <w:p w:rsidR="00B37C8D" w:rsidRDefault="00B37C8D" w:rsidP="00B37C8D">
      <w:pPr>
        <w:jc w:val="both"/>
        <w:rPr>
          <w:rFonts w:ascii="Calibri" w:eastAsia="Times New Roman" w:hAnsi="Calibri" w:cs="Arial"/>
          <w:sz w:val="20"/>
          <w:szCs w:val="20"/>
          <w:lang w:eastAsia="es-MX"/>
        </w:rPr>
      </w:pPr>
      <w:r w:rsidRPr="00406249">
        <w:rPr>
          <w:rFonts w:ascii="Calibri" w:eastAsia="Times New Roman" w:hAnsi="Calibri" w:cs="Arial"/>
          <w:sz w:val="20"/>
          <w:szCs w:val="20"/>
          <w:lang w:eastAsia="es-MX"/>
        </w:rPr>
        <w:t>La entidad cuenta con personalidad jurídica y patrimonio propio, su objeto es la atención de alumnos egresados de bachillerato y regulares por los servicios del Instituto, formando profesionistas, profesores e Investigadores así como colaborar con los sectores público, privado y social en la consolidación del desarrollo tecnológico y social de la región sur del Estado de Yucatán, sus obligaciones fiscales son las siguientes:</w:t>
      </w:r>
      <w:r w:rsidRPr="00406249">
        <w:rPr>
          <w:rFonts w:ascii="Calibri" w:eastAsia="Times New Roman" w:hAnsi="Calibri" w:cs="Arial"/>
          <w:sz w:val="20"/>
          <w:szCs w:val="20"/>
          <w:lang w:eastAsia="es-MX"/>
        </w:rPr>
        <w:br/>
        <w:t>Presentar declaración y pago provisional mensual de retenciones de Impuesto Sobre la Renta (ISR) por Sueldos y Salarios.</w:t>
      </w:r>
      <w:r w:rsidRPr="00406249">
        <w:rPr>
          <w:rFonts w:ascii="Calibri" w:eastAsia="Times New Roman" w:hAnsi="Calibri" w:cs="Arial"/>
          <w:sz w:val="20"/>
          <w:szCs w:val="20"/>
          <w:lang w:eastAsia="es-MX"/>
        </w:rPr>
        <w:br/>
        <w:t>Presentar la declaración anual de impuesto Sobre la Renta (ISR) donde informe sobre los pagos y retenciones de servicios profesionales (Personas morales).</w:t>
      </w:r>
      <w:r w:rsidRPr="00406249">
        <w:rPr>
          <w:rFonts w:ascii="Calibri" w:eastAsia="Times New Roman" w:hAnsi="Calibri" w:cs="Arial"/>
          <w:sz w:val="20"/>
          <w:szCs w:val="20"/>
          <w:lang w:eastAsia="es-MX"/>
        </w:rPr>
        <w:br/>
        <w:t>Presentar la declaración anual donde se informe sobre las retenciones de los trabajadores que recibieron sueldos y salarios y trabajadores asimilados a salarios.</w:t>
      </w:r>
      <w:r w:rsidRPr="00406249">
        <w:rPr>
          <w:rFonts w:ascii="Calibri" w:eastAsia="Times New Roman" w:hAnsi="Calibri" w:cs="Arial"/>
          <w:sz w:val="20"/>
          <w:szCs w:val="20"/>
          <w:lang w:eastAsia="es-MX"/>
        </w:rPr>
        <w:br/>
        <w:t>Presentar la declaración y pago provisional mensual del Impuesto Sobre la Renta (ISR) por las retenciones realizadas a los trabajadores asimilados a salarios.</w:t>
      </w:r>
      <w:r w:rsidRPr="00406249">
        <w:rPr>
          <w:rFonts w:ascii="Calibri" w:eastAsia="Times New Roman" w:hAnsi="Calibri" w:cs="Arial"/>
          <w:sz w:val="20"/>
          <w:szCs w:val="20"/>
          <w:lang w:eastAsia="es-MX"/>
        </w:rPr>
        <w:br/>
        <w:t>Presentar la declaración y pago provisional mensual del Impuesto Sobre la Renta (ISR) por  las retenciones realizadas por servicios profesionales.</w:t>
      </w:r>
      <w:r w:rsidRPr="00406249">
        <w:rPr>
          <w:rFonts w:ascii="Calibri" w:eastAsia="Times New Roman" w:hAnsi="Calibri" w:cs="Arial"/>
          <w:sz w:val="20"/>
          <w:szCs w:val="20"/>
          <w:lang w:eastAsia="es-MX"/>
        </w:rPr>
        <w:br/>
        <w:t>Presentar la declaración informativa anual del Subsidio para el Empleo.</w:t>
      </w:r>
      <w:r>
        <w:rPr>
          <w:rFonts w:ascii="Calibri" w:eastAsia="Times New Roman" w:hAnsi="Calibri" w:cs="Arial"/>
          <w:sz w:val="20"/>
          <w:szCs w:val="20"/>
          <w:lang w:eastAsia="es-MX"/>
        </w:rPr>
        <w:t xml:space="preserve">  </w:t>
      </w:r>
    </w:p>
    <w:p w:rsidR="00B37C8D" w:rsidRDefault="00B37C8D" w:rsidP="00B37C8D">
      <w:pPr>
        <w:jc w:val="both"/>
        <w:rPr>
          <w:rFonts w:ascii="Calibri" w:eastAsia="Times New Roman" w:hAnsi="Calibri" w:cs="Arial"/>
          <w:sz w:val="20"/>
          <w:szCs w:val="20"/>
          <w:lang w:eastAsia="es-MX"/>
        </w:rPr>
      </w:pPr>
      <w:r w:rsidRPr="00406249">
        <w:rPr>
          <w:rFonts w:ascii="Calibri" w:eastAsia="Times New Roman" w:hAnsi="Calibri" w:cs="Arial"/>
          <w:sz w:val="20"/>
          <w:szCs w:val="20"/>
          <w:lang w:eastAsia="es-MX"/>
        </w:rPr>
        <w:t>La estructura organizacional básica autorizada se encuentra de la siguiente manera:</w:t>
      </w:r>
    </w:p>
    <w:p w:rsidR="00B37C8D" w:rsidRDefault="00B37C8D" w:rsidP="00B37C8D">
      <w:pPr>
        <w:jc w:val="both"/>
        <w:rPr>
          <w:rFonts w:ascii="Calibri" w:eastAsia="Times New Roman" w:hAnsi="Calibri" w:cs="Arial"/>
          <w:sz w:val="20"/>
          <w:szCs w:val="20"/>
          <w:lang w:eastAsia="es-MX"/>
        </w:rPr>
      </w:pPr>
    </w:p>
    <w:p w:rsidR="00B37C8D" w:rsidRDefault="00B37C8D" w:rsidP="00B37C8D">
      <w:pPr>
        <w:jc w:val="both"/>
        <w:rPr>
          <w:rFonts w:ascii="Calibri" w:eastAsia="Times New Roman" w:hAnsi="Calibri" w:cs="Arial"/>
          <w:sz w:val="20"/>
          <w:szCs w:val="20"/>
          <w:lang w:eastAsia="es-MX"/>
        </w:rPr>
      </w:pPr>
    </w:p>
    <w:p w:rsidR="00B37C8D" w:rsidRDefault="00B37C8D" w:rsidP="00B37C8D">
      <w:pPr>
        <w:jc w:val="both"/>
        <w:rPr>
          <w:rFonts w:ascii="Calibri" w:eastAsia="Times New Roman" w:hAnsi="Calibri" w:cs="Arial"/>
          <w:sz w:val="20"/>
          <w:szCs w:val="20"/>
          <w:lang w:eastAsia="es-MX"/>
        </w:rPr>
      </w:pPr>
    </w:p>
    <w:p w:rsidR="00B37C8D" w:rsidRDefault="00B37C8D" w:rsidP="00B37C8D">
      <w:pPr>
        <w:jc w:val="both"/>
        <w:rPr>
          <w:rFonts w:ascii="Calibri" w:eastAsia="Times New Roman" w:hAnsi="Calibri" w:cs="Arial"/>
          <w:sz w:val="20"/>
          <w:szCs w:val="20"/>
          <w:lang w:eastAsia="es-MX"/>
        </w:rPr>
      </w:pPr>
    </w:p>
    <w:p w:rsidR="00B37C8D" w:rsidRDefault="00B37C8D" w:rsidP="00B37C8D">
      <w:pPr>
        <w:jc w:val="both"/>
        <w:rPr>
          <w:rFonts w:ascii="Calibri" w:eastAsia="Times New Roman" w:hAnsi="Calibri" w:cs="Arial"/>
          <w:sz w:val="20"/>
          <w:szCs w:val="20"/>
          <w:lang w:eastAsia="es-MX"/>
        </w:rPr>
      </w:pPr>
      <w:r>
        <w:rPr>
          <w:rFonts w:ascii="Calibri" w:eastAsia="Times New Roman" w:hAnsi="Calibri" w:cs="Arial"/>
          <w:noProof/>
          <w:sz w:val="20"/>
          <w:szCs w:val="20"/>
          <w:lang w:eastAsia="es-MX"/>
        </w:rPr>
        <w:drawing>
          <wp:anchor distT="0" distB="0" distL="114300" distR="114300" simplePos="0" relativeHeight="251659264" behindDoc="0" locked="0" layoutInCell="1" allowOverlap="1" wp14:anchorId="283E9510" wp14:editId="03E94947">
            <wp:simplePos x="0" y="0"/>
            <wp:positionH relativeFrom="column">
              <wp:posOffset>377190</wp:posOffset>
            </wp:positionH>
            <wp:positionV relativeFrom="paragraph">
              <wp:posOffset>-878840</wp:posOffset>
            </wp:positionV>
            <wp:extent cx="8162925" cy="5057775"/>
            <wp:effectExtent l="0" t="0" r="9525"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a:blip r:embed="rId8">
                      <a:extLst>
                        <a:ext uri="{28A0092B-C50C-407E-A947-70E740481C1C}">
                          <a14:useLocalDpi xmlns:a14="http://schemas.microsoft.com/office/drawing/2010/main" val="0"/>
                        </a:ext>
                      </a:extLst>
                    </a:blip>
                    <a:stretch>
                      <a:fillRect/>
                    </a:stretch>
                  </pic:blipFill>
                  <pic:spPr>
                    <a:xfrm>
                      <a:off x="0" y="0"/>
                      <a:ext cx="8162925" cy="5057775"/>
                    </a:xfrm>
                    <a:prstGeom prst="rect">
                      <a:avLst/>
                    </a:prstGeom>
                  </pic:spPr>
                </pic:pic>
              </a:graphicData>
            </a:graphic>
            <wp14:sizeRelH relativeFrom="page">
              <wp14:pctWidth>0</wp14:pctWidth>
            </wp14:sizeRelH>
            <wp14:sizeRelV relativeFrom="page">
              <wp14:pctHeight>0</wp14:pctHeight>
            </wp14:sizeRelV>
          </wp:anchor>
        </w:drawing>
      </w:r>
    </w:p>
    <w:p w:rsidR="00B37C8D" w:rsidRDefault="00B37C8D" w:rsidP="00B37C8D">
      <w:pPr>
        <w:jc w:val="both"/>
        <w:rPr>
          <w:rFonts w:ascii="Calibri" w:eastAsia="Times New Roman" w:hAnsi="Calibri" w:cs="Arial"/>
          <w:sz w:val="20"/>
          <w:szCs w:val="20"/>
          <w:lang w:eastAsia="es-MX"/>
        </w:rPr>
      </w:pPr>
    </w:p>
    <w:p w:rsidR="00B37C8D" w:rsidRDefault="00B37C8D" w:rsidP="00B37C8D">
      <w:pPr>
        <w:jc w:val="both"/>
        <w:rPr>
          <w:rFonts w:ascii="Calibri" w:eastAsia="Times New Roman" w:hAnsi="Calibri" w:cs="Arial"/>
          <w:sz w:val="20"/>
          <w:szCs w:val="20"/>
          <w:lang w:eastAsia="es-MX"/>
        </w:rPr>
      </w:pPr>
    </w:p>
    <w:p w:rsidR="00B37C8D" w:rsidRDefault="00B37C8D" w:rsidP="00B37C8D">
      <w:pPr>
        <w:jc w:val="both"/>
        <w:rPr>
          <w:rFonts w:ascii="Calibri" w:eastAsia="Times New Roman" w:hAnsi="Calibri" w:cs="Arial"/>
          <w:sz w:val="20"/>
          <w:szCs w:val="20"/>
          <w:lang w:eastAsia="es-MX"/>
        </w:rPr>
      </w:pPr>
    </w:p>
    <w:p w:rsidR="00B37C8D" w:rsidRDefault="00B37C8D" w:rsidP="00B37C8D">
      <w:pPr>
        <w:rPr>
          <w:rFonts w:ascii="Calibri" w:eastAsia="Times New Roman" w:hAnsi="Calibri" w:cs="Arial"/>
          <w:sz w:val="20"/>
          <w:szCs w:val="20"/>
          <w:lang w:eastAsia="es-MX"/>
        </w:rPr>
      </w:pPr>
    </w:p>
    <w:p w:rsidR="00B37C8D" w:rsidRDefault="00B37C8D" w:rsidP="00B37C8D">
      <w:pPr>
        <w:rPr>
          <w:rFonts w:ascii="Calibri" w:eastAsia="Times New Roman" w:hAnsi="Calibri" w:cs="Arial"/>
          <w:sz w:val="20"/>
          <w:szCs w:val="20"/>
          <w:lang w:eastAsia="es-MX"/>
        </w:rPr>
      </w:pPr>
    </w:p>
    <w:p w:rsidR="00B37C8D" w:rsidRDefault="00B37C8D" w:rsidP="00B37C8D">
      <w:pPr>
        <w:rPr>
          <w:rFonts w:ascii="Calibri" w:eastAsia="Times New Roman" w:hAnsi="Calibri" w:cs="Arial"/>
          <w:sz w:val="20"/>
          <w:szCs w:val="20"/>
          <w:lang w:eastAsia="es-MX"/>
        </w:rPr>
      </w:pPr>
    </w:p>
    <w:p w:rsidR="00B37C8D" w:rsidRDefault="00B37C8D" w:rsidP="00B37C8D">
      <w:pPr>
        <w:rPr>
          <w:rFonts w:ascii="Calibri" w:eastAsia="Times New Roman" w:hAnsi="Calibri" w:cs="Arial"/>
          <w:sz w:val="20"/>
          <w:szCs w:val="20"/>
          <w:lang w:eastAsia="es-MX"/>
        </w:rPr>
      </w:pPr>
    </w:p>
    <w:p w:rsidR="00B37C8D" w:rsidRDefault="00B37C8D" w:rsidP="00B37C8D">
      <w:pPr>
        <w:rPr>
          <w:rFonts w:ascii="Calibri" w:eastAsia="Times New Roman" w:hAnsi="Calibri" w:cs="Arial"/>
          <w:sz w:val="20"/>
          <w:szCs w:val="20"/>
          <w:lang w:eastAsia="es-MX"/>
        </w:rPr>
      </w:pPr>
    </w:p>
    <w:p w:rsidR="00B37C8D" w:rsidRDefault="00B37C8D" w:rsidP="00B37C8D">
      <w:pPr>
        <w:jc w:val="both"/>
        <w:rPr>
          <w:rFonts w:ascii="Calibri" w:eastAsia="Times New Roman" w:hAnsi="Calibri" w:cs="Arial"/>
          <w:sz w:val="20"/>
          <w:szCs w:val="20"/>
          <w:lang w:eastAsia="es-MX"/>
        </w:rPr>
      </w:pPr>
    </w:p>
    <w:p w:rsidR="00B37C8D" w:rsidRDefault="00B37C8D" w:rsidP="00B37C8D">
      <w:pPr>
        <w:rPr>
          <w:rFonts w:ascii="Calibri" w:eastAsia="Times New Roman" w:hAnsi="Calibri" w:cs="Arial"/>
          <w:sz w:val="20"/>
          <w:szCs w:val="20"/>
          <w:lang w:eastAsia="es-MX"/>
        </w:rPr>
      </w:pPr>
    </w:p>
    <w:p w:rsidR="00B37C8D" w:rsidRDefault="00B37C8D" w:rsidP="00B37C8D">
      <w:pPr>
        <w:rPr>
          <w:rFonts w:ascii="Calibri" w:eastAsia="Times New Roman" w:hAnsi="Calibri" w:cs="Arial"/>
          <w:sz w:val="20"/>
          <w:szCs w:val="20"/>
          <w:lang w:eastAsia="es-MX"/>
        </w:rPr>
      </w:pPr>
    </w:p>
    <w:p w:rsidR="00B37C8D" w:rsidRDefault="00B37C8D" w:rsidP="00B37C8D">
      <w:pPr>
        <w:rPr>
          <w:rFonts w:ascii="Calibri" w:eastAsia="Times New Roman" w:hAnsi="Calibri" w:cs="Arial"/>
          <w:sz w:val="20"/>
          <w:szCs w:val="20"/>
          <w:lang w:eastAsia="es-MX"/>
        </w:rPr>
      </w:pPr>
    </w:p>
    <w:p w:rsidR="00B37C8D" w:rsidRDefault="00B37C8D" w:rsidP="00B37C8D">
      <w:pPr>
        <w:rPr>
          <w:sz w:val="20"/>
          <w:szCs w:val="20"/>
        </w:rPr>
      </w:pPr>
    </w:p>
    <w:p w:rsidR="00B37C8D" w:rsidRDefault="00B37C8D" w:rsidP="00B37C8D">
      <w:pPr>
        <w:rPr>
          <w:sz w:val="20"/>
          <w:szCs w:val="20"/>
        </w:rPr>
      </w:pPr>
    </w:p>
    <w:tbl>
      <w:tblPr>
        <w:tblW w:w="5000" w:type="pct"/>
        <w:tblCellMar>
          <w:left w:w="70" w:type="dxa"/>
          <w:right w:w="70" w:type="dxa"/>
        </w:tblCellMar>
        <w:tblLook w:val="04A0" w:firstRow="1" w:lastRow="0" w:firstColumn="1" w:lastColumn="0" w:noHBand="0" w:noVBand="1"/>
      </w:tblPr>
      <w:tblGrid>
        <w:gridCol w:w="4963"/>
        <w:gridCol w:w="1300"/>
        <w:gridCol w:w="1393"/>
        <w:gridCol w:w="1377"/>
        <w:gridCol w:w="1314"/>
        <w:gridCol w:w="1267"/>
        <w:gridCol w:w="974"/>
        <w:gridCol w:w="1124"/>
      </w:tblGrid>
      <w:tr w:rsidR="00B37C8D" w:rsidRPr="00406249" w:rsidTr="00AA6CA6">
        <w:trPr>
          <w:trHeight w:val="255"/>
        </w:trPr>
        <w:tc>
          <w:tcPr>
            <w:tcW w:w="1810" w:type="pct"/>
            <w:tcBorders>
              <w:top w:val="nil"/>
              <w:left w:val="nil"/>
              <w:bottom w:val="nil"/>
              <w:right w:val="nil"/>
            </w:tcBorders>
            <w:shd w:val="clear" w:color="auto" w:fill="auto"/>
            <w:noWrap/>
            <w:vAlign w:val="bottom"/>
            <w:hideMark/>
          </w:tcPr>
          <w:p w:rsidR="00B37C8D" w:rsidRDefault="00B37C8D" w:rsidP="00AA6CA6">
            <w:pPr>
              <w:spacing w:after="0" w:line="240" w:lineRule="auto"/>
              <w:rPr>
                <w:rFonts w:ascii="Calibri" w:eastAsia="Times New Roman" w:hAnsi="Calibri" w:cs="Arial"/>
                <w:b/>
                <w:bCs/>
                <w:sz w:val="20"/>
                <w:szCs w:val="20"/>
                <w:lang w:eastAsia="es-MX"/>
              </w:rPr>
            </w:pPr>
          </w:p>
          <w:p w:rsidR="00B37C8D" w:rsidRDefault="00B37C8D" w:rsidP="00AA6CA6">
            <w:pPr>
              <w:spacing w:after="0" w:line="240" w:lineRule="auto"/>
              <w:rPr>
                <w:rFonts w:ascii="Calibri" w:eastAsia="Times New Roman" w:hAnsi="Calibri" w:cs="Arial"/>
                <w:b/>
                <w:bCs/>
                <w:sz w:val="20"/>
                <w:szCs w:val="20"/>
                <w:lang w:eastAsia="es-MX"/>
              </w:rPr>
            </w:pPr>
          </w:p>
          <w:p w:rsidR="00B37C8D" w:rsidRDefault="00B37C8D" w:rsidP="00AA6CA6">
            <w:pPr>
              <w:spacing w:after="0" w:line="240" w:lineRule="auto"/>
              <w:rPr>
                <w:rFonts w:ascii="Calibri" w:eastAsia="Times New Roman" w:hAnsi="Calibri" w:cs="Arial"/>
                <w:b/>
                <w:bCs/>
                <w:sz w:val="20"/>
                <w:szCs w:val="20"/>
                <w:lang w:eastAsia="es-MX"/>
              </w:rPr>
            </w:pPr>
          </w:p>
          <w:p w:rsidR="00B37C8D" w:rsidRPr="00406249" w:rsidRDefault="00B37C8D" w:rsidP="00AA6CA6">
            <w:pPr>
              <w:spacing w:after="0" w:line="240" w:lineRule="auto"/>
              <w:rPr>
                <w:rFonts w:ascii="Calibri" w:eastAsia="Times New Roman" w:hAnsi="Calibri" w:cs="Arial"/>
                <w:b/>
                <w:bCs/>
                <w:sz w:val="20"/>
                <w:szCs w:val="20"/>
                <w:lang w:eastAsia="es-MX"/>
              </w:rPr>
            </w:pPr>
            <w:r>
              <w:rPr>
                <w:rFonts w:ascii="Calibri" w:eastAsia="Times New Roman" w:hAnsi="Calibri" w:cs="Arial"/>
                <w:b/>
                <w:bCs/>
                <w:sz w:val="20"/>
                <w:szCs w:val="20"/>
                <w:lang w:eastAsia="es-MX"/>
              </w:rPr>
              <w:t>5</w:t>
            </w:r>
            <w:r w:rsidRPr="00406249">
              <w:rPr>
                <w:rFonts w:ascii="Calibri" w:eastAsia="Times New Roman" w:hAnsi="Calibri" w:cs="Arial"/>
                <w:b/>
                <w:bCs/>
                <w:sz w:val="20"/>
                <w:szCs w:val="20"/>
                <w:lang w:eastAsia="es-MX"/>
              </w:rPr>
              <w:t xml:space="preserve">.- Bases Para Preparación de los Estados Financieros </w:t>
            </w:r>
          </w:p>
        </w:tc>
        <w:tc>
          <w:tcPr>
            <w:tcW w:w="474" w:type="pct"/>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508" w:type="pct"/>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502" w:type="pct"/>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479" w:type="pct"/>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462" w:type="pct"/>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355" w:type="pct"/>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c>
          <w:tcPr>
            <w:tcW w:w="410" w:type="pct"/>
            <w:tcBorders>
              <w:top w:val="nil"/>
              <w:left w:val="nil"/>
              <w:bottom w:val="nil"/>
              <w:right w:val="nil"/>
            </w:tcBorders>
            <w:shd w:val="clear" w:color="auto" w:fill="auto"/>
            <w:noWrap/>
            <w:vAlign w:val="bottom"/>
            <w:hideMark/>
          </w:tcPr>
          <w:p w:rsidR="00B37C8D" w:rsidRPr="00406249" w:rsidRDefault="00B37C8D" w:rsidP="00AA6CA6">
            <w:pPr>
              <w:spacing w:after="0" w:line="240" w:lineRule="auto"/>
              <w:rPr>
                <w:rFonts w:ascii="Calibri" w:eastAsia="Times New Roman" w:hAnsi="Calibri" w:cs="Arial"/>
                <w:sz w:val="20"/>
                <w:szCs w:val="20"/>
                <w:lang w:eastAsia="es-MX"/>
              </w:rPr>
            </w:pPr>
          </w:p>
        </w:tc>
      </w:tr>
      <w:tr w:rsidR="00B37C8D" w:rsidRPr="00406249" w:rsidTr="00AA6CA6">
        <w:trPr>
          <w:trHeight w:val="945"/>
        </w:trPr>
        <w:tc>
          <w:tcPr>
            <w:tcW w:w="5000" w:type="pct"/>
            <w:gridSpan w:val="8"/>
            <w:tcBorders>
              <w:top w:val="nil"/>
              <w:left w:val="nil"/>
              <w:bottom w:val="nil"/>
              <w:right w:val="nil"/>
            </w:tcBorders>
            <w:shd w:val="clear" w:color="auto" w:fill="auto"/>
            <w:vAlign w:val="bottom"/>
            <w:hideMark/>
          </w:tcPr>
          <w:p w:rsidR="00B37C8D" w:rsidRDefault="00B37C8D" w:rsidP="00AA6CA6">
            <w:pPr>
              <w:spacing w:after="0" w:line="240" w:lineRule="auto"/>
              <w:jc w:val="both"/>
              <w:rPr>
                <w:rFonts w:ascii="Calibri" w:eastAsia="Times New Roman" w:hAnsi="Calibri" w:cs="Arial"/>
                <w:sz w:val="20"/>
                <w:szCs w:val="20"/>
                <w:lang w:eastAsia="es-MX"/>
              </w:rPr>
            </w:pPr>
          </w:p>
          <w:p w:rsidR="00B37C8D" w:rsidRDefault="00B37C8D" w:rsidP="00AA6CA6">
            <w:pPr>
              <w:spacing w:after="0" w:line="240" w:lineRule="auto"/>
              <w:jc w:val="both"/>
              <w:rPr>
                <w:rFonts w:ascii="Calibri" w:eastAsia="Times New Roman" w:hAnsi="Calibri" w:cs="Arial"/>
                <w:sz w:val="20"/>
                <w:szCs w:val="20"/>
                <w:lang w:eastAsia="es-MX"/>
              </w:rPr>
            </w:pPr>
            <w:r w:rsidRPr="00406249">
              <w:rPr>
                <w:rFonts w:ascii="Calibri" w:eastAsia="Times New Roman" w:hAnsi="Calibri" w:cs="Arial"/>
                <w:sz w:val="20"/>
                <w:szCs w:val="20"/>
                <w:lang w:eastAsia="es-MX"/>
              </w:rPr>
              <w:t>Principales Políticas y Prácticas Contables</w:t>
            </w:r>
          </w:p>
          <w:p w:rsidR="00B37C8D" w:rsidRDefault="00B37C8D" w:rsidP="00AA6CA6">
            <w:pPr>
              <w:spacing w:after="0" w:line="240" w:lineRule="auto"/>
              <w:jc w:val="both"/>
              <w:rPr>
                <w:rFonts w:ascii="Calibri" w:eastAsia="Times New Roman" w:hAnsi="Calibri" w:cs="Arial"/>
                <w:sz w:val="20"/>
                <w:szCs w:val="20"/>
                <w:lang w:eastAsia="es-MX"/>
              </w:rPr>
            </w:pPr>
            <w:r w:rsidRPr="00406249">
              <w:rPr>
                <w:rFonts w:ascii="Calibri" w:eastAsia="Times New Roman" w:hAnsi="Calibri" w:cs="Arial"/>
                <w:sz w:val="20"/>
                <w:szCs w:val="20"/>
                <w:lang w:eastAsia="es-MX"/>
              </w:rPr>
              <w:t>La preparación de los estados financieros se realiza dentro de las normas y lineamientos vigentes aplicables de acuerdo al CONAC.</w:t>
            </w:r>
            <w:r w:rsidRPr="00406249">
              <w:rPr>
                <w:rFonts w:ascii="Calibri" w:eastAsia="Times New Roman" w:hAnsi="Calibri" w:cs="Arial"/>
                <w:sz w:val="20"/>
                <w:szCs w:val="20"/>
                <w:lang w:eastAsia="es-MX"/>
              </w:rPr>
              <w:br/>
            </w:r>
          </w:p>
          <w:p w:rsidR="00B37C8D" w:rsidRDefault="00B37C8D" w:rsidP="00AA6CA6">
            <w:pPr>
              <w:spacing w:after="0" w:line="240" w:lineRule="auto"/>
              <w:jc w:val="both"/>
              <w:rPr>
                <w:rFonts w:ascii="Calibri" w:eastAsia="Times New Roman" w:hAnsi="Calibri" w:cs="Arial"/>
                <w:sz w:val="20"/>
                <w:szCs w:val="20"/>
                <w:lang w:eastAsia="es-MX"/>
              </w:rPr>
            </w:pPr>
            <w:r w:rsidRPr="00406249">
              <w:rPr>
                <w:rFonts w:ascii="Calibri" w:eastAsia="Times New Roman" w:hAnsi="Calibri" w:cs="Arial"/>
                <w:sz w:val="20"/>
                <w:szCs w:val="20"/>
                <w:lang w:eastAsia="es-MX"/>
              </w:rPr>
              <w:t>Se establece que el registro contable de las transacciones de gasto se hará conforme la fecha de su realización, independientemente de su pago, de acuerdo a los postulados básicos emitidos por la CONAC.</w:t>
            </w:r>
          </w:p>
          <w:p w:rsidR="00B37C8D" w:rsidRDefault="00B37C8D" w:rsidP="00AA6CA6">
            <w:pPr>
              <w:spacing w:after="0" w:line="240" w:lineRule="auto"/>
              <w:jc w:val="both"/>
              <w:rPr>
                <w:rFonts w:ascii="Calibri" w:eastAsia="Times New Roman" w:hAnsi="Calibri" w:cs="Arial"/>
                <w:sz w:val="20"/>
                <w:szCs w:val="20"/>
                <w:lang w:eastAsia="es-MX"/>
              </w:rPr>
            </w:pPr>
          </w:p>
          <w:p w:rsidR="00B37C8D" w:rsidRPr="00406249" w:rsidRDefault="00B37C8D" w:rsidP="00AA6CA6">
            <w:pPr>
              <w:spacing w:after="0" w:line="240" w:lineRule="auto"/>
              <w:jc w:val="both"/>
              <w:rPr>
                <w:rFonts w:ascii="Calibri" w:eastAsia="Times New Roman" w:hAnsi="Calibri" w:cs="Arial"/>
                <w:sz w:val="20"/>
                <w:szCs w:val="20"/>
                <w:lang w:eastAsia="es-MX"/>
              </w:rPr>
            </w:pPr>
          </w:p>
        </w:tc>
      </w:tr>
    </w:tbl>
    <w:p w:rsidR="00B37C8D" w:rsidRDefault="00B37C8D" w:rsidP="00B37C8D">
      <w:pPr>
        <w:spacing w:line="240" w:lineRule="auto"/>
        <w:rPr>
          <w:b/>
          <w:sz w:val="20"/>
          <w:szCs w:val="20"/>
        </w:rPr>
      </w:pPr>
      <w:r w:rsidRPr="00406249">
        <w:rPr>
          <w:b/>
          <w:sz w:val="20"/>
          <w:szCs w:val="20"/>
        </w:rPr>
        <w:t>6.- Políticas de Contabilidad Significativas</w:t>
      </w:r>
    </w:p>
    <w:p w:rsidR="00B37C8D" w:rsidRPr="00406249" w:rsidRDefault="00B37C8D" w:rsidP="00B37C8D">
      <w:pPr>
        <w:spacing w:after="0" w:line="240" w:lineRule="auto"/>
        <w:jc w:val="both"/>
        <w:rPr>
          <w:sz w:val="20"/>
          <w:szCs w:val="20"/>
        </w:rPr>
      </w:pPr>
      <w:r w:rsidRPr="00406249">
        <w:rPr>
          <w:sz w:val="20"/>
          <w:szCs w:val="20"/>
        </w:rPr>
        <w:t>El registro contable se realiza dentro de las normas y lineamientos vigentes aplicables de acuerdo a la CONAC.</w:t>
      </w:r>
    </w:p>
    <w:p w:rsidR="00B37C8D" w:rsidRPr="00406249" w:rsidRDefault="00B37C8D" w:rsidP="00B37C8D">
      <w:pPr>
        <w:spacing w:after="0" w:line="240" w:lineRule="auto"/>
        <w:jc w:val="both"/>
        <w:rPr>
          <w:sz w:val="20"/>
          <w:szCs w:val="20"/>
        </w:rPr>
      </w:pPr>
      <w:r w:rsidRPr="00406249">
        <w:rPr>
          <w:sz w:val="20"/>
          <w:szCs w:val="20"/>
        </w:rPr>
        <w:t>Los productos financieros corresponden a los intereses de las inversiones bancarias por economías de ejercicios anteriores e incrementan el valor de las mismas, por lo que se consideran el comparativo presupuestal hasta el momento en que se aplican las economías incrementando el presupuesto original aprobado en el ejercicio.</w:t>
      </w:r>
    </w:p>
    <w:p w:rsidR="00B37C8D" w:rsidRPr="00406249" w:rsidRDefault="00B37C8D" w:rsidP="00B37C8D">
      <w:pPr>
        <w:spacing w:after="0" w:line="240" w:lineRule="auto"/>
        <w:jc w:val="both"/>
        <w:rPr>
          <w:sz w:val="20"/>
          <w:szCs w:val="20"/>
        </w:rPr>
      </w:pPr>
      <w:r w:rsidRPr="00406249">
        <w:rPr>
          <w:sz w:val="20"/>
          <w:szCs w:val="20"/>
        </w:rPr>
        <w:t>Las economías de ejercicios anteriores se utilizan atendiendo a las necesidades de la institución y a la inversión en bienes autorizada.</w:t>
      </w:r>
    </w:p>
    <w:p w:rsidR="00B37C8D" w:rsidRPr="00406249" w:rsidRDefault="00B37C8D" w:rsidP="00B37C8D">
      <w:pPr>
        <w:spacing w:after="0" w:line="240" w:lineRule="auto"/>
        <w:jc w:val="both"/>
        <w:rPr>
          <w:sz w:val="20"/>
          <w:szCs w:val="20"/>
        </w:rPr>
      </w:pPr>
      <w:r w:rsidRPr="00406249">
        <w:rPr>
          <w:sz w:val="20"/>
          <w:szCs w:val="20"/>
        </w:rPr>
        <w:t xml:space="preserve">Los intereses generados en el ejercicio presupuestal correspondiente a un ejercicio, se registran mensualmente en las cuentas contables y presupuestales; su traspaso en efectivo a la cuenta corriente se realiza en el primer mes del ejercicio inmediato siguiente. </w:t>
      </w:r>
    </w:p>
    <w:p w:rsidR="00B37C8D" w:rsidRPr="00406249" w:rsidRDefault="00B37C8D" w:rsidP="00B37C8D">
      <w:pPr>
        <w:spacing w:after="0" w:line="240" w:lineRule="auto"/>
        <w:jc w:val="both"/>
        <w:rPr>
          <w:sz w:val="20"/>
          <w:szCs w:val="20"/>
        </w:rPr>
      </w:pPr>
      <w:r w:rsidRPr="00406249">
        <w:rPr>
          <w:sz w:val="20"/>
          <w:szCs w:val="20"/>
        </w:rPr>
        <w:t>El control presupuestal es continuo acorde con el programa de operación anual. Los excedentes a favor que surgen cada mes se aplicaran en los meses subsecuentes atendiendo las necesidades de la operación del instituto.</w:t>
      </w:r>
    </w:p>
    <w:p w:rsidR="00B37C8D" w:rsidRPr="00406249" w:rsidRDefault="00B37C8D" w:rsidP="00B37C8D">
      <w:pPr>
        <w:spacing w:after="0" w:line="240" w:lineRule="auto"/>
        <w:jc w:val="both"/>
        <w:rPr>
          <w:sz w:val="20"/>
          <w:szCs w:val="20"/>
        </w:rPr>
      </w:pPr>
      <w:r w:rsidRPr="00406249">
        <w:rPr>
          <w:sz w:val="20"/>
          <w:szCs w:val="20"/>
        </w:rPr>
        <w:t xml:space="preserve">Se realiza el registro de los pasivos contingentes correspondiente al mes de </w:t>
      </w:r>
      <w:r>
        <w:rPr>
          <w:sz w:val="20"/>
          <w:szCs w:val="20"/>
        </w:rPr>
        <w:t xml:space="preserve">Diciembre </w:t>
      </w:r>
      <w:r w:rsidRPr="00406249">
        <w:rPr>
          <w:sz w:val="20"/>
          <w:szCs w:val="20"/>
        </w:rPr>
        <w:t>2017.</w:t>
      </w:r>
    </w:p>
    <w:p w:rsidR="00B37C8D" w:rsidRDefault="00B37C8D" w:rsidP="00B37C8D">
      <w:pPr>
        <w:spacing w:after="0" w:line="240" w:lineRule="auto"/>
        <w:jc w:val="both"/>
        <w:rPr>
          <w:sz w:val="20"/>
          <w:szCs w:val="20"/>
        </w:rPr>
      </w:pPr>
      <w:r w:rsidRPr="00406249">
        <w:rPr>
          <w:sz w:val="20"/>
          <w:szCs w:val="20"/>
        </w:rPr>
        <w:t>Se ejerce recurso correspondient</w:t>
      </w:r>
      <w:r>
        <w:rPr>
          <w:sz w:val="20"/>
          <w:szCs w:val="20"/>
        </w:rPr>
        <w:t>e al proyecto Fundación Kellogss</w:t>
      </w:r>
      <w:r w:rsidRPr="00406249">
        <w:rPr>
          <w:sz w:val="20"/>
          <w:szCs w:val="20"/>
        </w:rPr>
        <w:t xml:space="preserve">, así mismo se presenta a continuación el análisis del gasto del proyecto </w:t>
      </w:r>
      <w:r>
        <w:rPr>
          <w:sz w:val="20"/>
          <w:szCs w:val="20"/>
        </w:rPr>
        <w:t xml:space="preserve">al 31 de Diciembre </w:t>
      </w:r>
      <w:r w:rsidRPr="00406249">
        <w:rPr>
          <w:sz w:val="20"/>
          <w:szCs w:val="20"/>
        </w:rPr>
        <w:t>de 2017.</w:t>
      </w:r>
    </w:p>
    <w:p w:rsidR="00B37C8D" w:rsidRDefault="00B37C8D" w:rsidP="00B37C8D">
      <w:pPr>
        <w:spacing w:after="0" w:line="240" w:lineRule="auto"/>
        <w:jc w:val="both"/>
        <w:rPr>
          <w:sz w:val="20"/>
          <w:szCs w:val="20"/>
        </w:rPr>
      </w:pPr>
    </w:p>
    <w:p w:rsidR="00B37C8D" w:rsidRDefault="00B37C8D" w:rsidP="00B37C8D">
      <w:pPr>
        <w:spacing w:after="0" w:line="240" w:lineRule="auto"/>
        <w:jc w:val="both"/>
        <w:rPr>
          <w:sz w:val="20"/>
          <w:szCs w:val="20"/>
        </w:rPr>
      </w:pPr>
    </w:p>
    <w:p w:rsidR="00B37C8D" w:rsidRDefault="00B37C8D" w:rsidP="00B37C8D">
      <w:pPr>
        <w:spacing w:after="0" w:line="240" w:lineRule="auto"/>
        <w:jc w:val="both"/>
        <w:rPr>
          <w:sz w:val="20"/>
          <w:szCs w:val="20"/>
        </w:rPr>
      </w:pPr>
    </w:p>
    <w:p w:rsidR="00B37C8D" w:rsidRDefault="00B37C8D" w:rsidP="00B37C8D">
      <w:pPr>
        <w:spacing w:after="0" w:line="240" w:lineRule="auto"/>
        <w:rPr>
          <w:b/>
          <w:sz w:val="20"/>
          <w:szCs w:val="20"/>
        </w:rPr>
      </w:pPr>
    </w:p>
    <w:tbl>
      <w:tblPr>
        <w:tblW w:w="11506" w:type="dxa"/>
        <w:tblInd w:w="60" w:type="dxa"/>
        <w:tblCellMar>
          <w:left w:w="70" w:type="dxa"/>
          <w:right w:w="70" w:type="dxa"/>
        </w:tblCellMar>
        <w:tblLook w:val="04A0" w:firstRow="1" w:lastRow="0" w:firstColumn="1" w:lastColumn="0" w:noHBand="0" w:noVBand="1"/>
      </w:tblPr>
      <w:tblGrid>
        <w:gridCol w:w="3855"/>
        <w:gridCol w:w="1838"/>
        <w:gridCol w:w="1418"/>
        <w:gridCol w:w="1111"/>
        <w:gridCol w:w="1646"/>
        <w:gridCol w:w="1638"/>
      </w:tblGrid>
      <w:tr w:rsidR="00B37C8D" w:rsidRPr="00514F51" w:rsidTr="00AA6CA6">
        <w:trPr>
          <w:trHeight w:val="1837"/>
        </w:trPr>
        <w:tc>
          <w:tcPr>
            <w:tcW w:w="3855" w:type="dxa"/>
            <w:tcBorders>
              <w:top w:val="single" w:sz="8" w:space="0" w:color="auto"/>
              <w:left w:val="single" w:sz="8" w:space="0" w:color="auto"/>
              <w:bottom w:val="single" w:sz="8" w:space="0" w:color="auto"/>
              <w:right w:val="single" w:sz="8" w:space="0" w:color="auto"/>
            </w:tcBorders>
            <w:shd w:val="clear" w:color="000000" w:fill="D8E4BC"/>
            <w:vAlign w:val="center"/>
            <w:hideMark/>
          </w:tcPr>
          <w:p w:rsidR="00B37C8D" w:rsidRPr="00514F51" w:rsidRDefault="00B37C8D" w:rsidP="00AA6CA6">
            <w:pPr>
              <w:spacing w:after="0" w:line="240" w:lineRule="auto"/>
              <w:jc w:val="center"/>
              <w:rPr>
                <w:rFonts w:ascii="Calibri" w:eastAsia="Times New Roman" w:hAnsi="Calibri" w:cs="Arial"/>
                <w:b/>
                <w:bCs/>
                <w:lang w:eastAsia="es-MX"/>
              </w:rPr>
            </w:pPr>
            <w:r w:rsidRPr="00514F51">
              <w:rPr>
                <w:rFonts w:ascii="Calibri" w:eastAsia="Times New Roman" w:hAnsi="Calibri" w:cs="Arial"/>
                <w:b/>
                <w:bCs/>
                <w:lang w:eastAsia="es-MX"/>
              </w:rPr>
              <w:lastRenderedPageBreak/>
              <w:t>Nombre</w:t>
            </w:r>
          </w:p>
        </w:tc>
        <w:tc>
          <w:tcPr>
            <w:tcW w:w="1838" w:type="dxa"/>
            <w:tcBorders>
              <w:top w:val="single" w:sz="8" w:space="0" w:color="auto"/>
              <w:left w:val="nil"/>
              <w:bottom w:val="single" w:sz="8" w:space="0" w:color="auto"/>
              <w:right w:val="single" w:sz="8" w:space="0" w:color="auto"/>
            </w:tcBorders>
            <w:shd w:val="clear" w:color="000000" w:fill="D8E4BC"/>
            <w:vAlign w:val="center"/>
            <w:hideMark/>
          </w:tcPr>
          <w:p w:rsidR="00B37C8D" w:rsidRPr="00514F51" w:rsidRDefault="00B37C8D" w:rsidP="00AA6CA6">
            <w:pPr>
              <w:spacing w:after="0" w:line="240" w:lineRule="auto"/>
              <w:jc w:val="center"/>
              <w:rPr>
                <w:rFonts w:ascii="Calibri" w:eastAsia="Times New Roman" w:hAnsi="Calibri" w:cs="Arial"/>
                <w:b/>
                <w:bCs/>
                <w:lang w:eastAsia="es-MX"/>
              </w:rPr>
            </w:pPr>
            <w:r w:rsidRPr="00514F51">
              <w:rPr>
                <w:rFonts w:ascii="Calibri" w:eastAsia="Times New Roman" w:hAnsi="Calibri" w:cs="Arial"/>
                <w:b/>
                <w:bCs/>
                <w:lang w:eastAsia="es-MX"/>
              </w:rPr>
              <w:t xml:space="preserve">Importe asignado al proyecto </w:t>
            </w:r>
          </w:p>
        </w:tc>
        <w:tc>
          <w:tcPr>
            <w:tcW w:w="1418" w:type="dxa"/>
            <w:tcBorders>
              <w:top w:val="single" w:sz="8" w:space="0" w:color="auto"/>
              <w:left w:val="nil"/>
              <w:bottom w:val="single" w:sz="8" w:space="0" w:color="auto"/>
              <w:right w:val="single" w:sz="8" w:space="0" w:color="auto"/>
            </w:tcBorders>
            <w:shd w:val="clear" w:color="000000" w:fill="D8E4BC"/>
            <w:vAlign w:val="center"/>
            <w:hideMark/>
          </w:tcPr>
          <w:p w:rsidR="00B37C8D" w:rsidRPr="00514F51" w:rsidRDefault="00B37C8D" w:rsidP="00AA6CA6">
            <w:pPr>
              <w:spacing w:after="0" w:line="240" w:lineRule="auto"/>
              <w:jc w:val="center"/>
              <w:rPr>
                <w:rFonts w:ascii="Calibri" w:eastAsia="Times New Roman" w:hAnsi="Calibri" w:cs="Arial"/>
                <w:b/>
                <w:bCs/>
                <w:lang w:eastAsia="es-MX"/>
              </w:rPr>
            </w:pPr>
            <w:r w:rsidRPr="00514F51">
              <w:rPr>
                <w:rFonts w:ascii="Calibri" w:eastAsia="Times New Roman" w:hAnsi="Calibri" w:cs="Arial"/>
                <w:b/>
                <w:bCs/>
                <w:lang w:eastAsia="es-MX"/>
              </w:rPr>
              <w:t>Intereses generados al 3</w:t>
            </w:r>
            <w:r>
              <w:rPr>
                <w:rFonts w:ascii="Calibri" w:eastAsia="Times New Roman" w:hAnsi="Calibri" w:cs="Arial"/>
                <w:b/>
                <w:bCs/>
                <w:lang w:eastAsia="es-MX"/>
              </w:rPr>
              <w:t>1</w:t>
            </w:r>
            <w:r w:rsidRPr="00514F51">
              <w:rPr>
                <w:rFonts w:ascii="Calibri" w:eastAsia="Times New Roman" w:hAnsi="Calibri" w:cs="Arial"/>
                <w:b/>
                <w:bCs/>
                <w:lang w:eastAsia="es-MX"/>
              </w:rPr>
              <w:t xml:space="preserve"> de</w:t>
            </w:r>
            <w:r>
              <w:rPr>
                <w:rFonts w:ascii="Calibri" w:eastAsia="Times New Roman" w:hAnsi="Calibri" w:cs="Arial"/>
                <w:b/>
                <w:bCs/>
                <w:lang w:eastAsia="es-MX"/>
              </w:rPr>
              <w:t xml:space="preserve"> Diciembre </w:t>
            </w:r>
            <w:r w:rsidRPr="00514F51">
              <w:rPr>
                <w:rFonts w:ascii="Calibri" w:eastAsia="Times New Roman" w:hAnsi="Calibri" w:cs="Arial"/>
                <w:b/>
                <w:bCs/>
                <w:lang w:eastAsia="es-MX"/>
              </w:rPr>
              <w:t xml:space="preserve"> de 2017</w:t>
            </w:r>
          </w:p>
        </w:tc>
        <w:tc>
          <w:tcPr>
            <w:tcW w:w="1111" w:type="dxa"/>
            <w:tcBorders>
              <w:top w:val="single" w:sz="8" w:space="0" w:color="auto"/>
              <w:left w:val="nil"/>
              <w:bottom w:val="single" w:sz="8" w:space="0" w:color="auto"/>
              <w:right w:val="single" w:sz="8" w:space="0" w:color="auto"/>
            </w:tcBorders>
            <w:shd w:val="clear" w:color="000000" w:fill="D8E4BC"/>
            <w:vAlign w:val="center"/>
            <w:hideMark/>
          </w:tcPr>
          <w:p w:rsidR="00B37C8D" w:rsidRPr="00514F51" w:rsidRDefault="00B37C8D" w:rsidP="00AA6CA6">
            <w:pPr>
              <w:spacing w:after="0" w:line="240" w:lineRule="auto"/>
              <w:jc w:val="center"/>
              <w:rPr>
                <w:rFonts w:ascii="Calibri" w:eastAsia="Times New Roman" w:hAnsi="Calibri" w:cs="Arial"/>
                <w:b/>
                <w:bCs/>
                <w:lang w:eastAsia="es-MX"/>
              </w:rPr>
            </w:pPr>
            <w:r w:rsidRPr="00514F51">
              <w:rPr>
                <w:rFonts w:ascii="Calibri" w:eastAsia="Times New Roman" w:hAnsi="Calibri" w:cs="Arial"/>
                <w:b/>
                <w:bCs/>
                <w:lang w:eastAsia="es-MX"/>
              </w:rPr>
              <w:t xml:space="preserve">Total de Ingresos del Proyecto Kellogs </w:t>
            </w:r>
          </w:p>
        </w:tc>
        <w:tc>
          <w:tcPr>
            <w:tcW w:w="1646" w:type="dxa"/>
            <w:tcBorders>
              <w:top w:val="single" w:sz="8" w:space="0" w:color="auto"/>
              <w:left w:val="nil"/>
              <w:bottom w:val="single" w:sz="8" w:space="0" w:color="auto"/>
              <w:right w:val="single" w:sz="8" w:space="0" w:color="auto"/>
            </w:tcBorders>
            <w:shd w:val="clear" w:color="000000" w:fill="D8E4BC"/>
            <w:vAlign w:val="center"/>
            <w:hideMark/>
          </w:tcPr>
          <w:p w:rsidR="00B37C8D" w:rsidRPr="00514F51" w:rsidRDefault="00B37C8D" w:rsidP="00AA6CA6">
            <w:pPr>
              <w:spacing w:after="0" w:line="240" w:lineRule="auto"/>
              <w:jc w:val="center"/>
              <w:rPr>
                <w:rFonts w:ascii="Calibri" w:eastAsia="Times New Roman" w:hAnsi="Calibri" w:cs="Arial"/>
                <w:b/>
                <w:bCs/>
                <w:lang w:eastAsia="es-MX"/>
              </w:rPr>
            </w:pPr>
            <w:r w:rsidRPr="00514F51">
              <w:rPr>
                <w:rFonts w:ascii="Calibri" w:eastAsia="Times New Roman" w:hAnsi="Calibri" w:cs="Arial"/>
                <w:b/>
                <w:bCs/>
                <w:lang w:eastAsia="es-MX"/>
              </w:rPr>
              <w:t>Ejercido al 3</w:t>
            </w:r>
            <w:r>
              <w:rPr>
                <w:rFonts w:ascii="Calibri" w:eastAsia="Times New Roman" w:hAnsi="Calibri" w:cs="Arial"/>
                <w:b/>
                <w:bCs/>
                <w:lang w:eastAsia="es-MX"/>
              </w:rPr>
              <w:t xml:space="preserve">1 de Diciembre </w:t>
            </w:r>
            <w:r w:rsidRPr="00514F51">
              <w:rPr>
                <w:rFonts w:ascii="Calibri" w:eastAsia="Times New Roman" w:hAnsi="Calibri" w:cs="Arial"/>
                <w:b/>
                <w:bCs/>
                <w:lang w:eastAsia="es-MX"/>
              </w:rPr>
              <w:t>de 2017</w:t>
            </w:r>
          </w:p>
        </w:tc>
        <w:tc>
          <w:tcPr>
            <w:tcW w:w="1638" w:type="dxa"/>
            <w:tcBorders>
              <w:top w:val="single" w:sz="8" w:space="0" w:color="auto"/>
              <w:left w:val="nil"/>
              <w:bottom w:val="single" w:sz="8" w:space="0" w:color="auto"/>
              <w:right w:val="single" w:sz="8" w:space="0" w:color="auto"/>
            </w:tcBorders>
            <w:shd w:val="clear" w:color="000000" w:fill="D8E4BC"/>
            <w:vAlign w:val="center"/>
            <w:hideMark/>
          </w:tcPr>
          <w:p w:rsidR="00B37C8D" w:rsidRPr="00514F51" w:rsidRDefault="00B37C8D" w:rsidP="00AA6CA6">
            <w:pPr>
              <w:spacing w:after="0" w:line="240" w:lineRule="auto"/>
              <w:jc w:val="center"/>
              <w:rPr>
                <w:rFonts w:ascii="Calibri" w:eastAsia="Times New Roman" w:hAnsi="Calibri" w:cs="Arial"/>
                <w:b/>
                <w:bCs/>
                <w:lang w:eastAsia="es-MX"/>
              </w:rPr>
            </w:pPr>
            <w:r w:rsidRPr="00514F51">
              <w:rPr>
                <w:rFonts w:ascii="Calibri" w:eastAsia="Times New Roman" w:hAnsi="Calibri" w:cs="Arial"/>
                <w:b/>
                <w:bCs/>
                <w:lang w:eastAsia="es-MX"/>
              </w:rPr>
              <w:t>Saldo al 3</w:t>
            </w:r>
            <w:r>
              <w:rPr>
                <w:rFonts w:ascii="Calibri" w:eastAsia="Times New Roman" w:hAnsi="Calibri" w:cs="Arial"/>
                <w:b/>
                <w:bCs/>
                <w:lang w:eastAsia="es-MX"/>
              </w:rPr>
              <w:t>1 de Diciembre</w:t>
            </w:r>
            <w:r w:rsidRPr="00514F51">
              <w:rPr>
                <w:rFonts w:ascii="Calibri" w:eastAsia="Times New Roman" w:hAnsi="Calibri" w:cs="Arial"/>
                <w:b/>
                <w:bCs/>
                <w:lang w:eastAsia="es-MX"/>
              </w:rPr>
              <w:t xml:space="preserve"> de 2017.</w:t>
            </w:r>
          </w:p>
        </w:tc>
      </w:tr>
      <w:tr w:rsidR="00B37C8D" w:rsidRPr="00514F51" w:rsidTr="00AA6CA6">
        <w:trPr>
          <w:trHeight w:val="406"/>
        </w:trPr>
        <w:tc>
          <w:tcPr>
            <w:tcW w:w="3855" w:type="dxa"/>
            <w:tcBorders>
              <w:top w:val="nil"/>
              <w:left w:val="single" w:sz="8" w:space="0" w:color="auto"/>
              <w:bottom w:val="single" w:sz="8" w:space="0" w:color="auto"/>
              <w:right w:val="single" w:sz="8" w:space="0" w:color="auto"/>
            </w:tcBorders>
            <w:shd w:val="clear" w:color="000000" w:fill="FFFFFF"/>
            <w:vAlign w:val="center"/>
            <w:hideMark/>
          </w:tcPr>
          <w:p w:rsidR="00B37C8D" w:rsidRPr="00514F51" w:rsidRDefault="00B37C8D" w:rsidP="00AA6CA6">
            <w:pPr>
              <w:spacing w:after="0" w:line="240" w:lineRule="auto"/>
              <w:jc w:val="center"/>
              <w:rPr>
                <w:rFonts w:ascii="Calibri" w:eastAsia="Times New Roman" w:hAnsi="Calibri" w:cs="Arial"/>
                <w:b/>
                <w:bCs/>
                <w:sz w:val="20"/>
                <w:szCs w:val="20"/>
                <w:lang w:eastAsia="es-MX"/>
              </w:rPr>
            </w:pPr>
            <w:r w:rsidRPr="00514F51">
              <w:rPr>
                <w:rFonts w:ascii="Calibri" w:eastAsia="Times New Roman" w:hAnsi="Calibri" w:cs="Arial"/>
                <w:b/>
                <w:bCs/>
                <w:sz w:val="20"/>
                <w:szCs w:val="20"/>
                <w:lang w:eastAsia="es-MX"/>
              </w:rPr>
              <w:t>Fundación Kellogg</w:t>
            </w:r>
          </w:p>
        </w:tc>
        <w:tc>
          <w:tcPr>
            <w:tcW w:w="1838" w:type="dxa"/>
            <w:tcBorders>
              <w:top w:val="nil"/>
              <w:left w:val="nil"/>
              <w:bottom w:val="single" w:sz="8" w:space="0" w:color="auto"/>
              <w:right w:val="single" w:sz="8" w:space="0" w:color="auto"/>
            </w:tcBorders>
            <w:shd w:val="clear" w:color="000000" w:fill="FFFFFF"/>
            <w:vAlign w:val="center"/>
            <w:hideMark/>
          </w:tcPr>
          <w:p w:rsidR="00B37C8D" w:rsidRPr="00514F51" w:rsidRDefault="00B37C8D" w:rsidP="00AA6CA6">
            <w:pPr>
              <w:spacing w:after="0" w:line="240" w:lineRule="auto"/>
              <w:jc w:val="center"/>
              <w:rPr>
                <w:rFonts w:ascii="Calibri" w:eastAsia="Times New Roman" w:hAnsi="Calibri" w:cs="Arial"/>
                <w:sz w:val="20"/>
                <w:szCs w:val="20"/>
                <w:lang w:eastAsia="es-MX"/>
              </w:rPr>
            </w:pPr>
            <w:r w:rsidRPr="00AD20C8">
              <w:rPr>
                <w:rFonts w:ascii="Calibri" w:eastAsia="Times New Roman" w:hAnsi="Calibri" w:cs="Arial"/>
                <w:sz w:val="20"/>
                <w:szCs w:val="20"/>
                <w:lang w:eastAsia="es-MX"/>
              </w:rPr>
              <w:t>948</w:t>
            </w:r>
            <w:r>
              <w:rPr>
                <w:rFonts w:ascii="Calibri" w:eastAsia="Times New Roman" w:hAnsi="Calibri" w:cs="Arial"/>
                <w:sz w:val="20"/>
                <w:szCs w:val="20"/>
                <w:lang w:eastAsia="es-MX"/>
              </w:rPr>
              <w:t>,</w:t>
            </w:r>
            <w:r w:rsidRPr="00AD20C8">
              <w:rPr>
                <w:rFonts w:ascii="Calibri" w:eastAsia="Times New Roman" w:hAnsi="Calibri" w:cs="Arial"/>
                <w:sz w:val="20"/>
                <w:szCs w:val="20"/>
                <w:lang w:eastAsia="es-MX"/>
              </w:rPr>
              <w:t>961.61</w:t>
            </w:r>
          </w:p>
        </w:tc>
        <w:tc>
          <w:tcPr>
            <w:tcW w:w="1418" w:type="dxa"/>
            <w:tcBorders>
              <w:top w:val="nil"/>
              <w:left w:val="nil"/>
              <w:bottom w:val="single" w:sz="8" w:space="0" w:color="auto"/>
              <w:right w:val="single" w:sz="8" w:space="0" w:color="auto"/>
            </w:tcBorders>
            <w:shd w:val="clear" w:color="000000" w:fill="FFFFFF"/>
            <w:vAlign w:val="center"/>
            <w:hideMark/>
          </w:tcPr>
          <w:p w:rsidR="00B37C8D" w:rsidRPr="00514F51" w:rsidRDefault="00B37C8D" w:rsidP="00AA6CA6">
            <w:pPr>
              <w:spacing w:after="0" w:line="240" w:lineRule="auto"/>
              <w:jc w:val="center"/>
              <w:rPr>
                <w:rFonts w:ascii="Calibri" w:eastAsia="Times New Roman" w:hAnsi="Calibri" w:cs="Arial"/>
                <w:sz w:val="20"/>
                <w:szCs w:val="20"/>
                <w:lang w:eastAsia="es-MX"/>
              </w:rPr>
            </w:pPr>
            <w:r w:rsidRPr="00EB2EC2">
              <w:rPr>
                <w:rFonts w:ascii="Calibri" w:eastAsia="Times New Roman" w:hAnsi="Calibri" w:cs="Arial"/>
                <w:sz w:val="20"/>
                <w:szCs w:val="20"/>
                <w:lang w:eastAsia="es-MX"/>
              </w:rPr>
              <w:t>6</w:t>
            </w:r>
            <w:r>
              <w:rPr>
                <w:rFonts w:ascii="Calibri" w:eastAsia="Times New Roman" w:hAnsi="Calibri" w:cs="Arial"/>
                <w:sz w:val="20"/>
                <w:szCs w:val="20"/>
                <w:lang w:eastAsia="es-MX"/>
              </w:rPr>
              <w:t>,</w:t>
            </w:r>
            <w:r w:rsidRPr="00EB2EC2">
              <w:rPr>
                <w:rFonts w:ascii="Calibri" w:eastAsia="Times New Roman" w:hAnsi="Calibri" w:cs="Arial"/>
                <w:sz w:val="20"/>
                <w:szCs w:val="20"/>
                <w:lang w:eastAsia="es-MX"/>
              </w:rPr>
              <w:t>919.7</w:t>
            </w:r>
          </w:p>
        </w:tc>
        <w:tc>
          <w:tcPr>
            <w:tcW w:w="1111" w:type="dxa"/>
            <w:tcBorders>
              <w:top w:val="nil"/>
              <w:left w:val="nil"/>
              <w:bottom w:val="single" w:sz="8" w:space="0" w:color="auto"/>
              <w:right w:val="single" w:sz="8" w:space="0" w:color="auto"/>
            </w:tcBorders>
            <w:shd w:val="clear" w:color="000000" w:fill="FFFFFF"/>
            <w:vAlign w:val="center"/>
            <w:hideMark/>
          </w:tcPr>
          <w:p w:rsidR="00B37C8D" w:rsidRPr="00514F51" w:rsidRDefault="00B37C8D" w:rsidP="00AA6CA6">
            <w:pPr>
              <w:spacing w:after="0" w:line="240" w:lineRule="auto"/>
              <w:jc w:val="center"/>
              <w:rPr>
                <w:rFonts w:ascii="Calibri" w:eastAsia="Times New Roman" w:hAnsi="Calibri" w:cs="Arial"/>
                <w:sz w:val="20"/>
                <w:szCs w:val="20"/>
                <w:lang w:eastAsia="es-MX"/>
              </w:rPr>
            </w:pPr>
            <w:r w:rsidRPr="00EB2EC2">
              <w:rPr>
                <w:rFonts w:ascii="Calibri" w:eastAsia="Times New Roman" w:hAnsi="Calibri" w:cs="Arial"/>
                <w:sz w:val="20"/>
                <w:szCs w:val="20"/>
                <w:lang w:eastAsia="es-MX"/>
              </w:rPr>
              <w:t>955</w:t>
            </w:r>
            <w:r>
              <w:rPr>
                <w:rFonts w:ascii="Calibri" w:eastAsia="Times New Roman" w:hAnsi="Calibri" w:cs="Arial"/>
                <w:sz w:val="20"/>
                <w:szCs w:val="20"/>
                <w:lang w:eastAsia="es-MX"/>
              </w:rPr>
              <w:t>,</w:t>
            </w:r>
            <w:r w:rsidRPr="00EB2EC2">
              <w:rPr>
                <w:rFonts w:ascii="Calibri" w:eastAsia="Times New Roman" w:hAnsi="Calibri" w:cs="Arial"/>
                <w:sz w:val="20"/>
                <w:szCs w:val="20"/>
                <w:lang w:eastAsia="es-MX"/>
              </w:rPr>
              <w:t>881.31</w:t>
            </w:r>
          </w:p>
        </w:tc>
        <w:tc>
          <w:tcPr>
            <w:tcW w:w="1646" w:type="dxa"/>
            <w:tcBorders>
              <w:top w:val="nil"/>
              <w:left w:val="nil"/>
              <w:bottom w:val="single" w:sz="8" w:space="0" w:color="auto"/>
              <w:right w:val="single" w:sz="8" w:space="0" w:color="auto"/>
            </w:tcBorders>
            <w:shd w:val="clear" w:color="000000" w:fill="FFFFFF"/>
            <w:vAlign w:val="center"/>
            <w:hideMark/>
          </w:tcPr>
          <w:p w:rsidR="00B37C8D" w:rsidRPr="00514F51" w:rsidRDefault="00B37C8D" w:rsidP="00AA6CA6">
            <w:pPr>
              <w:spacing w:after="0" w:line="240" w:lineRule="auto"/>
              <w:jc w:val="center"/>
              <w:rPr>
                <w:rFonts w:ascii="Calibri" w:eastAsia="Times New Roman" w:hAnsi="Calibri" w:cs="Arial"/>
                <w:sz w:val="20"/>
                <w:szCs w:val="20"/>
                <w:lang w:eastAsia="es-MX"/>
              </w:rPr>
            </w:pPr>
            <w:r w:rsidRPr="00EB2EC2">
              <w:rPr>
                <w:rFonts w:ascii="Calibri" w:eastAsia="Times New Roman" w:hAnsi="Calibri" w:cs="Arial"/>
                <w:sz w:val="20"/>
                <w:szCs w:val="20"/>
                <w:lang w:eastAsia="es-MX"/>
              </w:rPr>
              <w:t>626</w:t>
            </w:r>
            <w:r>
              <w:rPr>
                <w:rFonts w:ascii="Calibri" w:eastAsia="Times New Roman" w:hAnsi="Calibri" w:cs="Arial"/>
                <w:sz w:val="20"/>
                <w:szCs w:val="20"/>
                <w:lang w:eastAsia="es-MX"/>
              </w:rPr>
              <w:t>,</w:t>
            </w:r>
            <w:r w:rsidRPr="00EB2EC2">
              <w:rPr>
                <w:rFonts w:ascii="Calibri" w:eastAsia="Times New Roman" w:hAnsi="Calibri" w:cs="Arial"/>
                <w:sz w:val="20"/>
                <w:szCs w:val="20"/>
                <w:lang w:eastAsia="es-MX"/>
              </w:rPr>
              <w:t>460.69</w:t>
            </w:r>
          </w:p>
        </w:tc>
        <w:tc>
          <w:tcPr>
            <w:tcW w:w="1638" w:type="dxa"/>
            <w:tcBorders>
              <w:top w:val="nil"/>
              <w:left w:val="nil"/>
              <w:bottom w:val="single" w:sz="8" w:space="0" w:color="auto"/>
              <w:right w:val="single" w:sz="8" w:space="0" w:color="auto"/>
            </w:tcBorders>
            <w:shd w:val="clear" w:color="000000" w:fill="FFFFFF"/>
            <w:vAlign w:val="center"/>
            <w:hideMark/>
          </w:tcPr>
          <w:p w:rsidR="00B37C8D" w:rsidRPr="00514F51" w:rsidRDefault="00B37C8D" w:rsidP="00AA6CA6">
            <w:pPr>
              <w:spacing w:after="0" w:line="240" w:lineRule="auto"/>
              <w:jc w:val="center"/>
              <w:rPr>
                <w:rFonts w:ascii="Calibri" w:eastAsia="Times New Roman" w:hAnsi="Calibri" w:cs="Arial"/>
                <w:sz w:val="20"/>
                <w:szCs w:val="20"/>
                <w:lang w:eastAsia="es-MX"/>
              </w:rPr>
            </w:pPr>
            <w:r w:rsidRPr="00EB2EC2">
              <w:rPr>
                <w:rFonts w:ascii="Calibri" w:eastAsia="Times New Roman" w:hAnsi="Calibri" w:cs="Arial"/>
                <w:sz w:val="20"/>
                <w:szCs w:val="20"/>
                <w:lang w:eastAsia="es-MX"/>
              </w:rPr>
              <w:t>329</w:t>
            </w:r>
            <w:r>
              <w:rPr>
                <w:rFonts w:ascii="Calibri" w:eastAsia="Times New Roman" w:hAnsi="Calibri" w:cs="Arial"/>
                <w:sz w:val="20"/>
                <w:szCs w:val="20"/>
                <w:lang w:eastAsia="es-MX"/>
              </w:rPr>
              <w:t>,</w:t>
            </w:r>
            <w:r w:rsidRPr="00EB2EC2">
              <w:rPr>
                <w:rFonts w:ascii="Calibri" w:eastAsia="Times New Roman" w:hAnsi="Calibri" w:cs="Arial"/>
                <w:sz w:val="20"/>
                <w:szCs w:val="20"/>
                <w:lang w:eastAsia="es-MX"/>
              </w:rPr>
              <w:t>420.62</w:t>
            </w:r>
          </w:p>
        </w:tc>
      </w:tr>
    </w:tbl>
    <w:p w:rsidR="00B37C8D" w:rsidRDefault="00B37C8D" w:rsidP="00B37C8D">
      <w:pPr>
        <w:spacing w:after="0" w:line="240" w:lineRule="auto"/>
        <w:rPr>
          <w:b/>
          <w:sz w:val="20"/>
          <w:szCs w:val="20"/>
        </w:rPr>
      </w:pPr>
    </w:p>
    <w:p w:rsidR="00B37C8D" w:rsidRDefault="00B37C8D" w:rsidP="00B37C8D">
      <w:pPr>
        <w:spacing w:after="0" w:line="240" w:lineRule="auto"/>
        <w:rPr>
          <w:b/>
          <w:sz w:val="20"/>
          <w:szCs w:val="20"/>
        </w:rPr>
      </w:pPr>
    </w:p>
    <w:p w:rsidR="00B37C8D" w:rsidRDefault="00B37C8D" w:rsidP="00B37C8D">
      <w:pPr>
        <w:spacing w:after="0" w:line="240" w:lineRule="auto"/>
        <w:rPr>
          <w:b/>
          <w:sz w:val="20"/>
          <w:szCs w:val="20"/>
        </w:rPr>
      </w:pPr>
    </w:p>
    <w:p w:rsidR="00B37C8D" w:rsidRDefault="00B37C8D" w:rsidP="00B37C8D">
      <w:pPr>
        <w:spacing w:after="0" w:line="240" w:lineRule="auto"/>
        <w:rPr>
          <w:b/>
          <w:sz w:val="20"/>
          <w:szCs w:val="20"/>
        </w:rPr>
      </w:pPr>
    </w:p>
    <w:p w:rsidR="00B37C8D" w:rsidRDefault="00B37C8D" w:rsidP="00B37C8D">
      <w:pPr>
        <w:spacing w:after="0" w:line="240" w:lineRule="auto"/>
        <w:rPr>
          <w:b/>
          <w:sz w:val="20"/>
          <w:szCs w:val="20"/>
        </w:rPr>
      </w:pPr>
    </w:p>
    <w:p w:rsidR="00B37C8D" w:rsidRDefault="00B37C8D" w:rsidP="00B37C8D">
      <w:pPr>
        <w:spacing w:after="0" w:line="240" w:lineRule="auto"/>
        <w:rPr>
          <w:b/>
          <w:sz w:val="20"/>
          <w:szCs w:val="20"/>
        </w:rPr>
      </w:pPr>
    </w:p>
    <w:p w:rsidR="00B37C8D" w:rsidRDefault="00B37C8D" w:rsidP="00B37C8D">
      <w:pPr>
        <w:spacing w:after="0" w:line="240" w:lineRule="auto"/>
        <w:rPr>
          <w:b/>
          <w:sz w:val="20"/>
          <w:szCs w:val="20"/>
        </w:rPr>
      </w:pPr>
    </w:p>
    <w:p w:rsidR="00B37C8D" w:rsidRDefault="00B37C8D" w:rsidP="00B37C8D">
      <w:pPr>
        <w:spacing w:after="0" w:line="240" w:lineRule="auto"/>
        <w:rPr>
          <w:b/>
          <w:sz w:val="20"/>
          <w:szCs w:val="20"/>
        </w:rPr>
      </w:pPr>
      <w:r w:rsidRPr="009D4885">
        <w:rPr>
          <w:b/>
          <w:sz w:val="20"/>
          <w:szCs w:val="20"/>
        </w:rPr>
        <w:t>7.- Posición en Moneda Extranjera y Protección Por Riesgo Cambiario</w:t>
      </w:r>
    </w:p>
    <w:p w:rsidR="00B37C8D" w:rsidRDefault="00B37C8D" w:rsidP="00B37C8D">
      <w:pPr>
        <w:spacing w:after="0" w:line="240" w:lineRule="auto"/>
        <w:rPr>
          <w:b/>
          <w:sz w:val="20"/>
          <w:szCs w:val="20"/>
        </w:rPr>
      </w:pPr>
    </w:p>
    <w:p w:rsidR="00B37C8D" w:rsidRDefault="00B37C8D" w:rsidP="00B37C8D">
      <w:pPr>
        <w:spacing w:after="0" w:line="240" w:lineRule="auto"/>
        <w:rPr>
          <w:sz w:val="20"/>
          <w:szCs w:val="20"/>
        </w:rPr>
      </w:pPr>
      <w:r w:rsidRPr="009D4885">
        <w:rPr>
          <w:sz w:val="20"/>
          <w:szCs w:val="20"/>
        </w:rPr>
        <w:t>Los valores presentados son en Moneda Nacional, no teniendo cuenta bancaria ni inversiones en moneda extranjera.</w:t>
      </w:r>
    </w:p>
    <w:p w:rsidR="00B37C8D" w:rsidRDefault="00B37C8D" w:rsidP="00B37C8D">
      <w:pPr>
        <w:spacing w:after="0" w:line="240" w:lineRule="auto"/>
        <w:rPr>
          <w:sz w:val="20"/>
          <w:szCs w:val="20"/>
        </w:rPr>
      </w:pPr>
    </w:p>
    <w:p w:rsidR="00B37C8D" w:rsidRDefault="00B37C8D" w:rsidP="00B37C8D">
      <w:pPr>
        <w:spacing w:after="0" w:line="240" w:lineRule="auto"/>
        <w:rPr>
          <w:b/>
          <w:sz w:val="20"/>
          <w:szCs w:val="20"/>
        </w:rPr>
      </w:pPr>
    </w:p>
    <w:p w:rsidR="00B37C8D" w:rsidRDefault="00B37C8D" w:rsidP="00B37C8D">
      <w:pPr>
        <w:spacing w:after="0" w:line="240" w:lineRule="auto"/>
        <w:rPr>
          <w:b/>
          <w:sz w:val="20"/>
          <w:szCs w:val="20"/>
        </w:rPr>
      </w:pPr>
      <w:r w:rsidRPr="009D4885">
        <w:rPr>
          <w:b/>
          <w:sz w:val="20"/>
          <w:szCs w:val="20"/>
        </w:rPr>
        <w:t>8.- Reporte Analítico del Activo</w:t>
      </w:r>
    </w:p>
    <w:p w:rsidR="00B37C8D" w:rsidRDefault="00B37C8D" w:rsidP="00B37C8D">
      <w:pPr>
        <w:spacing w:after="0" w:line="240" w:lineRule="auto"/>
        <w:rPr>
          <w:b/>
          <w:sz w:val="20"/>
          <w:szCs w:val="20"/>
        </w:rPr>
      </w:pPr>
    </w:p>
    <w:p w:rsidR="00B37C8D" w:rsidRDefault="00B37C8D" w:rsidP="00B37C8D">
      <w:pPr>
        <w:spacing w:after="0" w:line="240" w:lineRule="auto"/>
        <w:rPr>
          <w:sz w:val="20"/>
          <w:szCs w:val="20"/>
        </w:rPr>
      </w:pPr>
      <w:r w:rsidRPr="009D4885">
        <w:rPr>
          <w:sz w:val="20"/>
          <w:szCs w:val="20"/>
        </w:rPr>
        <w:t>El registro de las depreciaciones de activos (muebles e inmuebles) propiedad del ITSSY se realiza mediante el método de depreciación en línea recta se anexa Tabla de “Guía de Vida Útil Estimada y Porcentajes de Depreciación” publicada el 15 de agosto de 2012 en el DOF</w:t>
      </w:r>
    </w:p>
    <w:p w:rsidR="00B37C8D" w:rsidRDefault="00B37C8D" w:rsidP="00B37C8D">
      <w:pPr>
        <w:spacing w:after="0" w:line="240" w:lineRule="auto"/>
        <w:rPr>
          <w:sz w:val="20"/>
          <w:szCs w:val="20"/>
        </w:rPr>
      </w:pPr>
    </w:p>
    <w:p w:rsidR="00B37C8D" w:rsidRDefault="00B37C8D" w:rsidP="00B37C8D">
      <w:pPr>
        <w:spacing w:after="0" w:line="240" w:lineRule="auto"/>
        <w:rPr>
          <w:sz w:val="20"/>
          <w:szCs w:val="20"/>
        </w:rPr>
      </w:pPr>
    </w:p>
    <w:p w:rsidR="00B37C8D" w:rsidRDefault="00B37C8D" w:rsidP="00B37C8D">
      <w:pPr>
        <w:spacing w:after="0" w:line="240" w:lineRule="auto"/>
        <w:rPr>
          <w:sz w:val="20"/>
          <w:szCs w:val="20"/>
        </w:rPr>
      </w:pPr>
    </w:p>
    <w:p w:rsidR="00B37C8D" w:rsidRDefault="00B37C8D" w:rsidP="00B37C8D">
      <w:pPr>
        <w:spacing w:after="0" w:line="240" w:lineRule="auto"/>
        <w:rPr>
          <w:sz w:val="20"/>
          <w:szCs w:val="20"/>
        </w:rPr>
      </w:pPr>
    </w:p>
    <w:p w:rsidR="00B37C8D" w:rsidRDefault="00B37C8D" w:rsidP="00B37C8D">
      <w:pPr>
        <w:spacing w:after="0" w:line="240" w:lineRule="auto"/>
        <w:rPr>
          <w:sz w:val="20"/>
          <w:szCs w:val="20"/>
        </w:rPr>
      </w:pPr>
    </w:p>
    <w:tbl>
      <w:tblPr>
        <w:tblW w:w="13470" w:type="dxa"/>
        <w:tblInd w:w="60" w:type="dxa"/>
        <w:tblCellMar>
          <w:left w:w="70" w:type="dxa"/>
          <w:right w:w="70" w:type="dxa"/>
        </w:tblCellMar>
        <w:tblLook w:val="04A0" w:firstRow="1" w:lastRow="0" w:firstColumn="1" w:lastColumn="0" w:noHBand="0" w:noVBand="1"/>
      </w:tblPr>
      <w:tblGrid>
        <w:gridCol w:w="14"/>
        <w:gridCol w:w="1637"/>
        <w:gridCol w:w="2339"/>
        <w:gridCol w:w="2436"/>
        <w:gridCol w:w="811"/>
        <w:gridCol w:w="2339"/>
        <w:gridCol w:w="2504"/>
        <w:gridCol w:w="1390"/>
      </w:tblGrid>
      <w:tr w:rsidR="00B37C8D" w:rsidRPr="009D4885" w:rsidTr="00AA6CA6">
        <w:trPr>
          <w:gridAfter w:val="1"/>
          <w:wAfter w:w="1390" w:type="dxa"/>
          <w:trHeight w:val="341"/>
        </w:trPr>
        <w:tc>
          <w:tcPr>
            <w:tcW w:w="1651" w:type="dxa"/>
            <w:gridSpan w:val="2"/>
            <w:tcBorders>
              <w:top w:val="single" w:sz="8" w:space="0" w:color="auto"/>
              <w:left w:val="single" w:sz="8" w:space="0" w:color="auto"/>
              <w:bottom w:val="single" w:sz="4" w:space="0" w:color="auto"/>
              <w:right w:val="single" w:sz="4" w:space="0" w:color="auto"/>
            </w:tcBorders>
            <w:shd w:val="pct12" w:color="000000" w:fill="DFDFDF"/>
            <w:noWrap/>
            <w:vAlign w:val="bottom"/>
            <w:hideMark/>
          </w:tcPr>
          <w:p w:rsidR="00B37C8D" w:rsidRPr="009D4885" w:rsidRDefault="00B37C8D" w:rsidP="00AA6CA6">
            <w:pPr>
              <w:spacing w:after="0" w:line="240" w:lineRule="auto"/>
              <w:jc w:val="center"/>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lastRenderedPageBreak/>
              <w:t>Cuenta</w:t>
            </w:r>
          </w:p>
        </w:tc>
        <w:tc>
          <w:tcPr>
            <w:tcW w:w="2339" w:type="dxa"/>
            <w:tcBorders>
              <w:top w:val="single" w:sz="8" w:space="0" w:color="auto"/>
              <w:left w:val="nil"/>
              <w:bottom w:val="single" w:sz="4" w:space="0" w:color="auto"/>
              <w:right w:val="single" w:sz="4" w:space="0" w:color="auto"/>
            </w:tcBorders>
            <w:shd w:val="pct12" w:color="000000" w:fill="DFDFDF"/>
            <w:vAlign w:val="bottom"/>
            <w:hideMark/>
          </w:tcPr>
          <w:p w:rsidR="00B37C8D" w:rsidRPr="009D4885" w:rsidRDefault="00B37C8D" w:rsidP="00AA6CA6">
            <w:pPr>
              <w:spacing w:after="0" w:line="240" w:lineRule="auto"/>
              <w:jc w:val="center"/>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Concepto</w:t>
            </w:r>
          </w:p>
        </w:tc>
        <w:tc>
          <w:tcPr>
            <w:tcW w:w="3247" w:type="dxa"/>
            <w:gridSpan w:val="2"/>
            <w:tcBorders>
              <w:top w:val="single" w:sz="8" w:space="0" w:color="auto"/>
              <w:left w:val="nil"/>
              <w:bottom w:val="single" w:sz="4" w:space="0" w:color="auto"/>
              <w:right w:val="single" w:sz="4" w:space="0" w:color="auto"/>
            </w:tcBorders>
            <w:shd w:val="pct12" w:color="000000" w:fill="DFDFDF"/>
            <w:vAlign w:val="bottom"/>
            <w:hideMark/>
          </w:tcPr>
          <w:p w:rsidR="00B37C8D" w:rsidRPr="009D4885" w:rsidRDefault="00B37C8D" w:rsidP="00AA6CA6">
            <w:pPr>
              <w:spacing w:after="0" w:line="240" w:lineRule="auto"/>
              <w:jc w:val="center"/>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c>
          <w:tcPr>
            <w:tcW w:w="2339" w:type="dxa"/>
            <w:tcBorders>
              <w:top w:val="single" w:sz="8" w:space="0" w:color="auto"/>
              <w:left w:val="nil"/>
              <w:bottom w:val="single" w:sz="4" w:space="0" w:color="auto"/>
              <w:right w:val="single" w:sz="4" w:space="0" w:color="auto"/>
            </w:tcBorders>
            <w:shd w:val="pct12" w:color="000000" w:fill="DFDFDF"/>
            <w:vAlign w:val="bottom"/>
            <w:hideMark/>
          </w:tcPr>
          <w:p w:rsidR="00B37C8D" w:rsidRPr="009D4885" w:rsidRDefault="00B37C8D" w:rsidP="00AA6CA6">
            <w:pPr>
              <w:spacing w:after="0" w:line="240" w:lineRule="auto"/>
              <w:jc w:val="center"/>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Años de vida útil</w:t>
            </w:r>
          </w:p>
        </w:tc>
        <w:tc>
          <w:tcPr>
            <w:tcW w:w="2504" w:type="dxa"/>
            <w:tcBorders>
              <w:top w:val="single" w:sz="8" w:space="0" w:color="auto"/>
              <w:left w:val="nil"/>
              <w:bottom w:val="single" w:sz="4" w:space="0" w:color="auto"/>
              <w:right w:val="single" w:sz="8" w:space="0" w:color="auto"/>
            </w:tcBorders>
            <w:shd w:val="pct12" w:color="000000" w:fill="DFDFDF"/>
            <w:vAlign w:val="bottom"/>
            <w:hideMark/>
          </w:tcPr>
          <w:p w:rsidR="00B37C8D" w:rsidRPr="009D4885" w:rsidRDefault="00B37C8D" w:rsidP="00AA6CA6">
            <w:pPr>
              <w:spacing w:after="0" w:line="240" w:lineRule="auto"/>
              <w:jc w:val="center"/>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de depreciación anual</w:t>
            </w:r>
          </w:p>
        </w:tc>
      </w:tr>
      <w:tr w:rsidR="00B37C8D" w:rsidRPr="009D4885" w:rsidTr="00AA6CA6">
        <w:trPr>
          <w:gridAfter w:val="1"/>
          <w:wAfter w:w="1391" w:type="dxa"/>
          <w:trHeight w:val="546"/>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1.2.3</w:t>
            </w:r>
          </w:p>
        </w:tc>
        <w:tc>
          <w:tcPr>
            <w:tcW w:w="5585" w:type="dxa"/>
            <w:gridSpan w:val="3"/>
            <w:tcBorders>
              <w:top w:val="single" w:sz="4" w:space="0" w:color="auto"/>
              <w:left w:val="nil"/>
              <w:bottom w:val="single" w:sz="4" w:space="0" w:color="auto"/>
              <w:right w:val="nil"/>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BIENES INMUEBLES, INFRAESTRUCTURA Y CONSTRUCCIONES EN PROCESO</w:t>
            </w:r>
          </w:p>
        </w:tc>
        <w:tc>
          <w:tcPr>
            <w:tcW w:w="2339" w:type="dxa"/>
            <w:tcBorders>
              <w:top w:val="nil"/>
              <w:left w:val="nil"/>
              <w:bottom w:val="single" w:sz="4" w:space="0" w:color="auto"/>
              <w:right w:val="nil"/>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1.2.3.3</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Edificios No Habitacionales</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30</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3.3</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1.2.3.9</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Otros Bienes Inmuebles</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20</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5</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1.2.4</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BIENES MUEBLES</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1.2.4.1</w:t>
            </w:r>
          </w:p>
        </w:tc>
        <w:tc>
          <w:tcPr>
            <w:tcW w:w="5585" w:type="dxa"/>
            <w:gridSpan w:val="3"/>
            <w:tcBorders>
              <w:top w:val="single" w:sz="4" w:space="0" w:color="auto"/>
              <w:left w:val="nil"/>
              <w:bottom w:val="single" w:sz="4" w:space="0" w:color="auto"/>
              <w:right w:val="nil"/>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Mobiliario y Equipo de Administración</w:t>
            </w:r>
          </w:p>
        </w:tc>
        <w:tc>
          <w:tcPr>
            <w:tcW w:w="2339" w:type="dxa"/>
            <w:tcBorders>
              <w:top w:val="nil"/>
              <w:left w:val="nil"/>
              <w:bottom w:val="single" w:sz="4" w:space="0" w:color="auto"/>
              <w:right w:val="nil"/>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1.2.4.1.1</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Muebles de Oficina y Estantería</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1.2.4.1.2</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Muebles, Excepto De Oficina Y Estantería</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1.2.4.1.3</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Equipo de Cómputo y de Tecnologías de la Información</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3</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33.3</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1.2.4.1.9</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Otros Mobiliarios y Equipos de Administración</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1.2.4.2</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Mobiliario y Equipo Educacional y Recreativo</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1.2.4.2.1</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Equipos y Aparatos Audiovisuales</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3</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33.3</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1.2.4.2.2</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Aparatos Deportivos</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5</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20</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1.2.4.2.3</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Cámaras Fotográficas y de Video</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3</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33.3</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1.2.4.2.9</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Otro Mobiliario y Equipo Educacional y Recreativo</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5</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20</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1.2.4.3</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Equipo e Instrumental Médico y de Laboratorio</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1.2.4.3.1</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Equipo Médico y de Laboratorio</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5</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20</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1.2.4.3.2</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Instrumental Médico y de Laboratorio</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5</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20</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1.2.4.4</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Equipo de Transporte</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1.2.4.4.1</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Automóviles y Equipo Terrestre</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5</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20</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1.2.4.6</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Maquinaria, Otros Equipos y Herramientas</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rPr>
                <w:rFonts w:ascii="Calibri" w:eastAsia="Times New Roman" w:hAnsi="Calibri" w:cs="Arial"/>
                <w:b/>
                <w:bCs/>
                <w:color w:val="000000"/>
                <w:sz w:val="14"/>
                <w:szCs w:val="14"/>
                <w:lang w:eastAsia="es-MX"/>
              </w:rPr>
            </w:pPr>
            <w:r w:rsidRPr="009D4885">
              <w:rPr>
                <w:rFonts w:ascii="Calibri" w:eastAsia="Times New Roman" w:hAnsi="Calibri" w:cs="Arial"/>
                <w:b/>
                <w:bCs/>
                <w:color w:val="000000"/>
                <w:sz w:val="14"/>
                <w:szCs w:val="14"/>
                <w:lang w:eastAsia="es-MX"/>
              </w:rPr>
              <w:t> </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1.2.4.6.2</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 xml:space="preserve">Maquinaria y Equipo Industrial </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r>
      <w:tr w:rsidR="00B37C8D" w:rsidRPr="009D4885" w:rsidTr="00AA6CA6">
        <w:trPr>
          <w:gridAfter w:val="1"/>
          <w:wAfter w:w="1391" w:type="dxa"/>
          <w:trHeight w:val="341"/>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1.2.4.6.4</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Sistemas de Aire Acondicionado, Calefacción y de Refrigeración Industrial y Comercial</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1.2.4.6.5</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Equipo de Comunicación y Telecomunicación</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r>
      <w:tr w:rsidR="00B37C8D" w:rsidRPr="009D4885" w:rsidTr="00AA6CA6">
        <w:trPr>
          <w:gridAfter w:val="1"/>
          <w:wAfter w:w="1391" w:type="dxa"/>
          <w:trHeight w:val="38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1.2.4.6.6</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 xml:space="preserve">Equipos de Generación Eléctrica, Aparatos y Accesorios Eléctricos </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r>
      <w:tr w:rsidR="00B37C8D" w:rsidRPr="009D4885" w:rsidTr="00AA6CA6">
        <w:trPr>
          <w:gridAfter w:val="1"/>
          <w:wAfter w:w="1391" w:type="dxa"/>
          <w:trHeight w:val="232"/>
        </w:trPr>
        <w:tc>
          <w:tcPr>
            <w:tcW w:w="1651" w:type="dxa"/>
            <w:gridSpan w:val="2"/>
            <w:tcBorders>
              <w:top w:val="nil"/>
              <w:left w:val="single" w:sz="8" w:space="0" w:color="auto"/>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1.2.4.6.7</w:t>
            </w:r>
          </w:p>
        </w:tc>
        <w:tc>
          <w:tcPr>
            <w:tcW w:w="5585" w:type="dxa"/>
            <w:gridSpan w:val="3"/>
            <w:tcBorders>
              <w:top w:val="single" w:sz="4" w:space="0" w:color="auto"/>
              <w:left w:val="nil"/>
              <w:bottom w:val="single" w:sz="4"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 xml:space="preserve">Herramientas y Máquinas-Herramienta </w:t>
            </w:r>
          </w:p>
        </w:tc>
        <w:tc>
          <w:tcPr>
            <w:tcW w:w="2339" w:type="dxa"/>
            <w:tcBorders>
              <w:top w:val="nil"/>
              <w:left w:val="nil"/>
              <w:bottom w:val="single" w:sz="4"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c>
          <w:tcPr>
            <w:tcW w:w="2504" w:type="dxa"/>
            <w:tcBorders>
              <w:top w:val="nil"/>
              <w:left w:val="nil"/>
              <w:bottom w:val="single" w:sz="4"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r>
      <w:tr w:rsidR="00B37C8D" w:rsidRPr="009D4885" w:rsidTr="00AA6CA6">
        <w:trPr>
          <w:gridAfter w:val="1"/>
          <w:wAfter w:w="1391" w:type="dxa"/>
          <w:trHeight w:val="246"/>
        </w:trPr>
        <w:tc>
          <w:tcPr>
            <w:tcW w:w="1651" w:type="dxa"/>
            <w:gridSpan w:val="2"/>
            <w:tcBorders>
              <w:top w:val="nil"/>
              <w:left w:val="single" w:sz="8" w:space="0" w:color="auto"/>
              <w:bottom w:val="single" w:sz="8" w:space="0" w:color="auto"/>
              <w:right w:val="single" w:sz="4" w:space="0" w:color="auto"/>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1.2.4.6.9</w:t>
            </w:r>
          </w:p>
        </w:tc>
        <w:tc>
          <w:tcPr>
            <w:tcW w:w="5585" w:type="dxa"/>
            <w:gridSpan w:val="3"/>
            <w:tcBorders>
              <w:top w:val="single" w:sz="4" w:space="0" w:color="auto"/>
              <w:left w:val="nil"/>
              <w:bottom w:val="single" w:sz="8" w:space="0" w:color="auto"/>
              <w:right w:val="single" w:sz="4" w:space="0" w:color="000000"/>
            </w:tcBorders>
            <w:shd w:val="clear" w:color="auto" w:fill="auto"/>
            <w:vAlign w:val="bottom"/>
            <w:hideMark/>
          </w:tcPr>
          <w:p w:rsidR="00B37C8D" w:rsidRPr="009D4885" w:rsidRDefault="00B37C8D" w:rsidP="00AA6CA6">
            <w:pPr>
              <w:spacing w:after="0" w:line="240" w:lineRule="auto"/>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Otros Equipos</w:t>
            </w:r>
          </w:p>
        </w:tc>
        <w:tc>
          <w:tcPr>
            <w:tcW w:w="2339" w:type="dxa"/>
            <w:tcBorders>
              <w:top w:val="nil"/>
              <w:left w:val="nil"/>
              <w:bottom w:val="single" w:sz="8" w:space="0" w:color="auto"/>
              <w:right w:val="single" w:sz="4"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c>
          <w:tcPr>
            <w:tcW w:w="2504" w:type="dxa"/>
            <w:tcBorders>
              <w:top w:val="nil"/>
              <w:left w:val="nil"/>
              <w:bottom w:val="single" w:sz="8" w:space="0" w:color="auto"/>
              <w:right w:val="single" w:sz="8" w:space="0" w:color="auto"/>
            </w:tcBorders>
            <w:shd w:val="clear" w:color="auto" w:fill="auto"/>
            <w:vAlign w:val="bottom"/>
            <w:hideMark/>
          </w:tcPr>
          <w:p w:rsidR="00B37C8D" w:rsidRPr="009D4885" w:rsidRDefault="00B37C8D" w:rsidP="00AA6CA6">
            <w:pPr>
              <w:spacing w:after="0" w:line="240" w:lineRule="auto"/>
              <w:jc w:val="center"/>
              <w:rPr>
                <w:rFonts w:ascii="Calibri" w:eastAsia="Times New Roman" w:hAnsi="Calibri" w:cs="Arial"/>
                <w:color w:val="000000"/>
                <w:sz w:val="14"/>
                <w:szCs w:val="14"/>
                <w:lang w:eastAsia="es-MX"/>
              </w:rPr>
            </w:pPr>
            <w:r w:rsidRPr="009D4885">
              <w:rPr>
                <w:rFonts w:ascii="Calibri" w:eastAsia="Times New Roman" w:hAnsi="Calibri" w:cs="Arial"/>
                <w:color w:val="000000"/>
                <w:sz w:val="14"/>
                <w:szCs w:val="14"/>
                <w:lang w:eastAsia="es-MX"/>
              </w:rPr>
              <w:t>10</w:t>
            </w:r>
          </w:p>
        </w:tc>
      </w:tr>
      <w:tr w:rsidR="00B37C8D" w:rsidRPr="009D4885" w:rsidTr="00AA6CA6">
        <w:trPr>
          <w:gridBefore w:val="1"/>
          <w:gridAfter w:val="4"/>
          <w:wBefore w:w="14" w:type="dxa"/>
          <w:wAfter w:w="7044" w:type="dxa"/>
          <w:trHeight w:val="232"/>
        </w:trPr>
        <w:tc>
          <w:tcPr>
            <w:tcW w:w="6412" w:type="dxa"/>
            <w:gridSpan w:val="3"/>
            <w:tcBorders>
              <w:top w:val="nil"/>
              <w:left w:val="nil"/>
              <w:bottom w:val="nil"/>
              <w:right w:val="nil"/>
            </w:tcBorders>
            <w:shd w:val="clear" w:color="auto" w:fill="auto"/>
            <w:noWrap/>
            <w:vAlign w:val="bottom"/>
            <w:hideMark/>
          </w:tcPr>
          <w:p w:rsidR="00B37C8D" w:rsidRDefault="00B37C8D" w:rsidP="00AA6CA6">
            <w:pPr>
              <w:spacing w:after="0" w:line="240" w:lineRule="auto"/>
              <w:rPr>
                <w:rFonts w:ascii="Calibri" w:eastAsia="Times New Roman" w:hAnsi="Calibri" w:cs="Arial"/>
                <w:b/>
                <w:bCs/>
                <w:sz w:val="20"/>
                <w:szCs w:val="20"/>
                <w:lang w:eastAsia="es-MX"/>
              </w:rPr>
            </w:pPr>
          </w:p>
          <w:p w:rsidR="00B37C8D" w:rsidRPr="009D4885" w:rsidRDefault="00B37C8D" w:rsidP="00AA6CA6">
            <w:pPr>
              <w:spacing w:after="0" w:line="240" w:lineRule="auto"/>
              <w:rPr>
                <w:rFonts w:ascii="Calibri" w:eastAsia="Times New Roman" w:hAnsi="Calibri" w:cs="Arial"/>
                <w:b/>
                <w:bCs/>
                <w:sz w:val="20"/>
                <w:szCs w:val="20"/>
                <w:lang w:eastAsia="es-MX"/>
              </w:rPr>
            </w:pPr>
            <w:r w:rsidRPr="009D4885">
              <w:rPr>
                <w:rFonts w:ascii="Calibri" w:eastAsia="Times New Roman" w:hAnsi="Calibri" w:cs="Arial"/>
                <w:b/>
                <w:bCs/>
                <w:sz w:val="20"/>
                <w:szCs w:val="20"/>
                <w:lang w:eastAsia="es-MX"/>
              </w:rPr>
              <w:lastRenderedPageBreak/>
              <w:t xml:space="preserve">9.- Fideicomisos, Mandatos y Análogos </w:t>
            </w:r>
          </w:p>
        </w:tc>
      </w:tr>
      <w:tr w:rsidR="00B37C8D" w:rsidRPr="009D4885" w:rsidTr="00AA6CA6">
        <w:trPr>
          <w:gridBefore w:val="1"/>
          <w:wBefore w:w="14" w:type="dxa"/>
          <w:trHeight w:val="232"/>
        </w:trPr>
        <w:tc>
          <w:tcPr>
            <w:tcW w:w="13456" w:type="dxa"/>
            <w:gridSpan w:val="7"/>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r w:rsidRPr="009D4885">
              <w:rPr>
                <w:rFonts w:ascii="Calibri" w:eastAsia="Times New Roman" w:hAnsi="Calibri" w:cs="Arial"/>
                <w:sz w:val="20"/>
                <w:szCs w:val="20"/>
                <w:lang w:eastAsia="es-MX"/>
              </w:rPr>
              <w:lastRenderedPageBreak/>
              <w:t>No se cuenta con ningún fideicomiso, mandato o análogo</w:t>
            </w:r>
          </w:p>
        </w:tc>
      </w:tr>
    </w:tbl>
    <w:p w:rsidR="00B37C8D" w:rsidRDefault="00B37C8D" w:rsidP="00B37C8D">
      <w:pPr>
        <w:spacing w:after="0" w:line="240" w:lineRule="auto"/>
        <w:rPr>
          <w:sz w:val="20"/>
          <w:szCs w:val="20"/>
        </w:rPr>
      </w:pPr>
    </w:p>
    <w:p w:rsidR="00B37C8D" w:rsidRDefault="00B37C8D" w:rsidP="00B37C8D">
      <w:pPr>
        <w:spacing w:after="0" w:line="240" w:lineRule="auto"/>
        <w:rPr>
          <w:b/>
          <w:sz w:val="20"/>
          <w:szCs w:val="20"/>
        </w:rPr>
      </w:pPr>
      <w:r w:rsidRPr="009D4885">
        <w:rPr>
          <w:b/>
          <w:sz w:val="20"/>
          <w:szCs w:val="20"/>
        </w:rPr>
        <w:t>10.- Reporte de Recaudación</w:t>
      </w:r>
    </w:p>
    <w:p w:rsidR="00B37C8D" w:rsidRDefault="00B37C8D" w:rsidP="00B37C8D">
      <w:pPr>
        <w:spacing w:after="0" w:line="240" w:lineRule="auto"/>
        <w:rPr>
          <w:b/>
          <w:sz w:val="20"/>
          <w:szCs w:val="20"/>
        </w:rPr>
      </w:pPr>
    </w:p>
    <w:p w:rsidR="00B37C8D" w:rsidRPr="009D4885" w:rsidRDefault="00B37C8D" w:rsidP="00B37C8D">
      <w:pPr>
        <w:spacing w:after="0" w:line="240" w:lineRule="auto"/>
        <w:jc w:val="both"/>
        <w:rPr>
          <w:sz w:val="20"/>
          <w:szCs w:val="20"/>
        </w:rPr>
      </w:pPr>
      <w:r w:rsidRPr="009D4885">
        <w:rPr>
          <w:sz w:val="20"/>
          <w:szCs w:val="20"/>
        </w:rPr>
        <w:t xml:space="preserve">Los ingresos propios se registran al recibir los reportes y copia de los recibos oficiales del área de caja, con la ficha de depósito anexa y una relación, haciendo referencia al concepto de los mismos y forma de pago del interesado. </w:t>
      </w:r>
    </w:p>
    <w:p w:rsidR="00B37C8D" w:rsidRDefault="00B37C8D" w:rsidP="00B37C8D">
      <w:pPr>
        <w:spacing w:after="0" w:line="240" w:lineRule="auto"/>
        <w:jc w:val="both"/>
        <w:rPr>
          <w:sz w:val="20"/>
          <w:szCs w:val="20"/>
        </w:rPr>
      </w:pPr>
      <w:r w:rsidRPr="009D4885">
        <w:rPr>
          <w:sz w:val="20"/>
          <w:szCs w:val="20"/>
        </w:rPr>
        <w:t>Los ingresos por subsidios se reconocen</w:t>
      </w:r>
      <w:r>
        <w:rPr>
          <w:sz w:val="20"/>
          <w:szCs w:val="20"/>
        </w:rPr>
        <w:t xml:space="preserve"> como recaudados</w:t>
      </w:r>
      <w:r w:rsidRPr="009D4885">
        <w:rPr>
          <w:sz w:val="20"/>
          <w:szCs w:val="20"/>
        </w:rPr>
        <w:t xml:space="preserve"> en el momento en que la institución bancaria deposita a las cuentas del ITSSY los recursos, sin que exceda del período establecido en los correspondientes presupuesto</w:t>
      </w:r>
      <w:r>
        <w:rPr>
          <w:sz w:val="20"/>
          <w:szCs w:val="20"/>
        </w:rPr>
        <w:t>s de egresos federal y estatal.</w:t>
      </w:r>
    </w:p>
    <w:p w:rsidR="00B37C8D" w:rsidRDefault="00B37C8D" w:rsidP="00B37C8D">
      <w:pPr>
        <w:spacing w:after="0" w:line="240" w:lineRule="auto"/>
        <w:jc w:val="both"/>
        <w:rPr>
          <w:sz w:val="20"/>
          <w:szCs w:val="20"/>
        </w:rPr>
      </w:pPr>
      <w:r w:rsidRPr="009D4885">
        <w:rPr>
          <w:sz w:val="20"/>
          <w:szCs w:val="20"/>
        </w:rPr>
        <w:t xml:space="preserve">                                                                                                                                                                                                                                                                                                                                            </w:t>
      </w:r>
    </w:p>
    <w:p w:rsidR="00B37C8D" w:rsidRDefault="00B37C8D" w:rsidP="00B37C8D">
      <w:pPr>
        <w:spacing w:after="0" w:line="240" w:lineRule="auto"/>
        <w:jc w:val="both"/>
        <w:rPr>
          <w:sz w:val="20"/>
          <w:szCs w:val="20"/>
        </w:rPr>
      </w:pPr>
      <w:r w:rsidRPr="003F2225">
        <w:rPr>
          <w:sz w:val="20"/>
          <w:szCs w:val="20"/>
        </w:rPr>
        <w:t>Ingresos Recaudados de Proyectos y/o Programas Específicos  en el ejercicio 2017:</w:t>
      </w:r>
    </w:p>
    <w:p w:rsidR="00B37C8D" w:rsidRDefault="00B37C8D" w:rsidP="00B37C8D">
      <w:pPr>
        <w:spacing w:after="0" w:line="240" w:lineRule="auto"/>
        <w:jc w:val="both"/>
        <w:rPr>
          <w:sz w:val="20"/>
          <w:szCs w:val="20"/>
        </w:rPr>
      </w:pPr>
    </w:p>
    <w:tbl>
      <w:tblPr>
        <w:tblW w:w="12578" w:type="dxa"/>
        <w:tblCellMar>
          <w:left w:w="70" w:type="dxa"/>
          <w:right w:w="70" w:type="dxa"/>
        </w:tblCellMar>
        <w:tblLook w:val="04A0" w:firstRow="1" w:lastRow="0" w:firstColumn="1" w:lastColumn="0" w:noHBand="0" w:noVBand="1"/>
      </w:tblPr>
      <w:tblGrid>
        <w:gridCol w:w="65"/>
        <w:gridCol w:w="1073"/>
        <w:gridCol w:w="1137"/>
        <w:gridCol w:w="1137"/>
        <w:gridCol w:w="1137"/>
        <w:gridCol w:w="1137"/>
        <w:gridCol w:w="196"/>
        <w:gridCol w:w="1315"/>
        <w:gridCol w:w="953"/>
        <w:gridCol w:w="81"/>
        <w:gridCol w:w="1019"/>
        <w:gridCol w:w="963"/>
        <w:gridCol w:w="921"/>
        <w:gridCol w:w="652"/>
        <w:gridCol w:w="792"/>
      </w:tblGrid>
      <w:tr w:rsidR="00B37C8D" w:rsidRPr="003F2225" w:rsidTr="00AA6CA6">
        <w:trPr>
          <w:gridBefore w:val="1"/>
          <w:gridAfter w:val="6"/>
          <w:wBefore w:w="65" w:type="dxa"/>
          <w:wAfter w:w="4428" w:type="dxa"/>
          <w:trHeight w:val="329"/>
        </w:trPr>
        <w:tc>
          <w:tcPr>
            <w:tcW w:w="5817" w:type="dxa"/>
            <w:gridSpan w:val="6"/>
            <w:tcBorders>
              <w:top w:val="single" w:sz="4" w:space="0" w:color="auto"/>
              <w:left w:val="single" w:sz="4" w:space="0" w:color="auto"/>
              <w:bottom w:val="single" w:sz="4" w:space="0" w:color="auto"/>
              <w:right w:val="single" w:sz="4" w:space="0" w:color="000000"/>
            </w:tcBorders>
            <w:shd w:val="clear" w:color="000000" w:fill="D9D9D9"/>
            <w:vAlign w:val="bottom"/>
            <w:hideMark/>
          </w:tcPr>
          <w:p w:rsidR="00B37C8D" w:rsidRPr="003F2225" w:rsidRDefault="00B37C8D" w:rsidP="00AA6CA6">
            <w:pPr>
              <w:spacing w:after="0" w:line="240" w:lineRule="auto"/>
              <w:jc w:val="center"/>
              <w:rPr>
                <w:rFonts w:ascii="Calibri" w:eastAsia="Times New Roman" w:hAnsi="Calibri" w:cs="Arial"/>
                <w:sz w:val="20"/>
                <w:szCs w:val="20"/>
                <w:lang w:eastAsia="es-MX"/>
              </w:rPr>
            </w:pPr>
            <w:r w:rsidRPr="003F2225">
              <w:rPr>
                <w:rFonts w:ascii="Calibri" w:eastAsia="Times New Roman" w:hAnsi="Calibri" w:cs="Arial"/>
                <w:sz w:val="20"/>
                <w:szCs w:val="20"/>
                <w:lang w:eastAsia="es-MX"/>
              </w:rPr>
              <w:t xml:space="preserve">PROGRAMA/ PROYECTO </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hideMark/>
          </w:tcPr>
          <w:p w:rsidR="00B37C8D" w:rsidRPr="003F2225" w:rsidRDefault="00B37C8D" w:rsidP="00AA6CA6">
            <w:pPr>
              <w:spacing w:after="0" w:line="240" w:lineRule="auto"/>
              <w:jc w:val="center"/>
              <w:rPr>
                <w:rFonts w:ascii="Calibri" w:eastAsia="Times New Roman" w:hAnsi="Calibri" w:cs="Arial"/>
                <w:sz w:val="20"/>
                <w:szCs w:val="20"/>
                <w:lang w:eastAsia="es-MX"/>
              </w:rPr>
            </w:pPr>
            <w:r w:rsidRPr="003F2225">
              <w:rPr>
                <w:rFonts w:ascii="Calibri" w:eastAsia="Times New Roman" w:hAnsi="Calibri" w:cs="Arial"/>
                <w:sz w:val="20"/>
                <w:szCs w:val="20"/>
                <w:lang w:eastAsia="es-MX"/>
              </w:rPr>
              <w:t>IMPORTE DEL RECURSO</w:t>
            </w:r>
          </w:p>
        </w:tc>
      </w:tr>
      <w:tr w:rsidR="00B37C8D" w:rsidRPr="003F2225" w:rsidTr="00AA6CA6">
        <w:trPr>
          <w:gridBefore w:val="1"/>
          <w:gridAfter w:val="6"/>
          <w:wBefore w:w="65" w:type="dxa"/>
          <w:wAfter w:w="4428" w:type="dxa"/>
          <w:trHeight w:val="276"/>
        </w:trPr>
        <w:tc>
          <w:tcPr>
            <w:tcW w:w="581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37C8D" w:rsidRPr="003F2225" w:rsidRDefault="00B37C8D" w:rsidP="00AA6CA6">
            <w:pPr>
              <w:spacing w:after="0" w:line="240" w:lineRule="auto"/>
              <w:rPr>
                <w:rFonts w:ascii="Calibri" w:eastAsia="Times New Roman" w:hAnsi="Calibri" w:cs="Arial"/>
                <w:sz w:val="20"/>
                <w:szCs w:val="20"/>
                <w:lang w:eastAsia="es-MX"/>
              </w:rPr>
            </w:pPr>
            <w:r w:rsidRPr="003F2225">
              <w:rPr>
                <w:rFonts w:ascii="Calibri" w:eastAsia="Times New Roman" w:hAnsi="Calibri" w:cs="Arial"/>
                <w:sz w:val="20"/>
                <w:szCs w:val="20"/>
                <w:lang w:eastAsia="es-MX"/>
              </w:rPr>
              <w:t xml:space="preserve"> Aplicación de Diagnósticos a Emprendedores y/o MIPYMES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37C8D" w:rsidRPr="003F2225" w:rsidRDefault="00B37C8D" w:rsidP="00AA6CA6">
            <w:pPr>
              <w:spacing w:after="0" w:line="240" w:lineRule="auto"/>
              <w:jc w:val="right"/>
              <w:rPr>
                <w:rFonts w:ascii="Calibri" w:eastAsia="Times New Roman" w:hAnsi="Calibri" w:cs="Arial"/>
                <w:sz w:val="20"/>
                <w:szCs w:val="20"/>
                <w:lang w:eastAsia="es-MX"/>
              </w:rPr>
            </w:pPr>
            <w:r w:rsidRPr="003F2225">
              <w:rPr>
                <w:rFonts w:ascii="Calibri" w:eastAsia="Times New Roman" w:hAnsi="Calibri" w:cs="Arial"/>
                <w:sz w:val="20"/>
                <w:szCs w:val="20"/>
                <w:lang w:eastAsia="es-MX"/>
              </w:rPr>
              <w:t xml:space="preserve">               </w:t>
            </w:r>
            <w:r>
              <w:rPr>
                <w:rFonts w:ascii="Calibri" w:eastAsia="Times New Roman" w:hAnsi="Calibri" w:cs="Arial"/>
                <w:sz w:val="20"/>
                <w:szCs w:val="20"/>
                <w:lang w:eastAsia="es-MX"/>
              </w:rPr>
              <w:t>175</w:t>
            </w:r>
            <w:r w:rsidRPr="003F2225">
              <w:rPr>
                <w:rFonts w:ascii="Calibri" w:eastAsia="Times New Roman" w:hAnsi="Calibri" w:cs="Arial"/>
                <w:sz w:val="20"/>
                <w:szCs w:val="20"/>
                <w:lang w:eastAsia="es-MX"/>
              </w:rPr>
              <w:t>,</w:t>
            </w:r>
            <w:r>
              <w:rPr>
                <w:rFonts w:ascii="Calibri" w:eastAsia="Times New Roman" w:hAnsi="Calibri" w:cs="Arial"/>
                <w:sz w:val="20"/>
                <w:szCs w:val="20"/>
                <w:lang w:eastAsia="es-MX"/>
              </w:rPr>
              <w:t>4</w:t>
            </w:r>
            <w:r w:rsidRPr="003F2225">
              <w:rPr>
                <w:rFonts w:ascii="Calibri" w:eastAsia="Times New Roman" w:hAnsi="Calibri" w:cs="Arial"/>
                <w:sz w:val="20"/>
                <w:szCs w:val="20"/>
                <w:lang w:eastAsia="es-MX"/>
              </w:rPr>
              <w:t xml:space="preserve">00.00 </w:t>
            </w:r>
          </w:p>
        </w:tc>
      </w:tr>
      <w:tr w:rsidR="00B37C8D" w:rsidRPr="003F2225" w:rsidTr="00AA6CA6">
        <w:trPr>
          <w:gridBefore w:val="1"/>
          <w:gridAfter w:val="6"/>
          <w:wBefore w:w="65" w:type="dxa"/>
          <w:wAfter w:w="4428" w:type="dxa"/>
          <w:trHeight w:val="276"/>
        </w:trPr>
        <w:tc>
          <w:tcPr>
            <w:tcW w:w="581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37C8D"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Apoyo a la Investigación Científica y Desarrollo Tecnológico - Aportación Estatal</w:t>
            </w:r>
          </w:p>
          <w:p w:rsidR="00B37C8D" w:rsidRPr="003F2225"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w:t>
            </w:r>
            <w:r w:rsidRPr="00A63808">
              <w:rPr>
                <w:rFonts w:ascii="Calibri" w:eastAsia="Times New Roman" w:hAnsi="Calibri" w:cs="Arial"/>
                <w:sz w:val="20"/>
                <w:szCs w:val="20"/>
                <w:lang w:eastAsia="es-MX"/>
              </w:rPr>
              <w:t>Apoyo Extraordinario para el desarrollo de proyectos de aplicación pertinente del conocimiento</w:t>
            </w:r>
            <w:r>
              <w:rPr>
                <w:rFonts w:ascii="Calibri" w:eastAsia="Times New Roman" w:hAnsi="Calibri" w:cs="Arial"/>
                <w:sz w:val="20"/>
                <w:szCs w:val="20"/>
                <w:lang w:eastAsia="es-MX"/>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7C8D" w:rsidRPr="003F2225" w:rsidRDefault="00B37C8D" w:rsidP="00AA6CA6">
            <w:pPr>
              <w:spacing w:after="0" w:line="240" w:lineRule="auto"/>
              <w:jc w:val="right"/>
              <w:rPr>
                <w:rFonts w:ascii="Calibri" w:eastAsia="Times New Roman" w:hAnsi="Calibri" w:cs="Arial"/>
                <w:sz w:val="20"/>
                <w:szCs w:val="20"/>
                <w:lang w:eastAsia="es-MX"/>
              </w:rPr>
            </w:pPr>
            <w:r>
              <w:rPr>
                <w:rFonts w:ascii="Calibri" w:eastAsia="Times New Roman" w:hAnsi="Calibri" w:cs="Arial"/>
                <w:sz w:val="20"/>
                <w:szCs w:val="20"/>
                <w:lang w:eastAsia="es-MX"/>
              </w:rPr>
              <w:t>50,000.00</w:t>
            </w:r>
          </w:p>
        </w:tc>
      </w:tr>
      <w:tr w:rsidR="00B37C8D" w:rsidRPr="003F2225" w:rsidTr="00AA6CA6">
        <w:trPr>
          <w:gridBefore w:val="1"/>
          <w:gridAfter w:val="6"/>
          <w:wBefore w:w="65" w:type="dxa"/>
          <w:wAfter w:w="4428" w:type="dxa"/>
          <w:trHeight w:val="276"/>
        </w:trPr>
        <w:tc>
          <w:tcPr>
            <w:tcW w:w="581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37C8D"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 xml:space="preserve">Apoyo a la Investigación Científica y Desarrollo Tecnológico- Aportación Federal </w:t>
            </w:r>
          </w:p>
          <w:p w:rsidR="00B37C8D" w:rsidRPr="003F3938"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(Apoyo a la Investigación Científica 2017)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7C8D" w:rsidRDefault="00B37C8D" w:rsidP="00AA6CA6">
            <w:pPr>
              <w:spacing w:after="0" w:line="240" w:lineRule="auto"/>
              <w:jc w:val="right"/>
              <w:rPr>
                <w:rFonts w:ascii="Calibri" w:eastAsia="Times New Roman" w:hAnsi="Calibri" w:cs="Arial"/>
                <w:sz w:val="20"/>
                <w:szCs w:val="20"/>
                <w:lang w:eastAsia="es-MX"/>
              </w:rPr>
            </w:pPr>
            <w:r>
              <w:rPr>
                <w:rFonts w:ascii="Calibri" w:eastAsia="Times New Roman" w:hAnsi="Calibri" w:cs="Arial"/>
                <w:sz w:val="20"/>
                <w:szCs w:val="20"/>
                <w:lang w:eastAsia="es-MX"/>
              </w:rPr>
              <w:t>50,000.00</w:t>
            </w:r>
          </w:p>
        </w:tc>
      </w:tr>
      <w:tr w:rsidR="00B37C8D" w:rsidRPr="003F2225" w:rsidTr="00AA6CA6">
        <w:trPr>
          <w:gridBefore w:val="1"/>
          <w:gridAfter w:val="6"/>
          <w:wBefore w:w="65" w:type="dxa"/>
          <w:wAfter w:w="4428" w:type="dxa"/>
          <w:trHeight w:val="276"/>
        </w:trPr>
        <w:tc>
          <w:tcPr>
            <w:tcW w:w="581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37C8D" w:rsidRPr="003F2225"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Programa para el Desarrollo Profesional Docente. Ejercicio 2017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7C8D" w:rsidRDefault="00B37C8D" w:rsidP="00AA6CA6">
            <w:pPr>
              <w:spacing w:after="0" w:line="240" w:lineRule="auto"/>
              <w:jc w:val="right"/>
              <w:rPr>
                <w:rFonts w:ascii="Calibri" w:eastAsia="Times New Roman" w:hAnsi="Calibri" w:cs="Arial"/>
                <w:b/>
                <w:sz w:val="20"/>
                <w:szCs w:val="20"/>
                <w:lang w:eastAsia="es-MX"/>
              </w:rPr>
            </w:pPr>
            <w:r>
              <w:rPr>
                <w:rFonts w:ascii="Calibri" w:eastAsia="Times New Roman" w:hAnsi="Calibri" w:cs="Arial"/>
                <w:b/>
                <w:sz w:val="20"/>
                <w:szCs w:val="20"/>
                <w:lang w:eastAsia="es-MX"/>
              </w:rPr>
              <w:t>271,000.00</w:t>
            </w:r>
          </w:p>
        </w:tc>
      </w:tr>
      <w:tr w:rsidR="00B37C8D" w:rsidRPr="003F2225" w:rsidTr="00AA6CA6">
        <w:trPr>
          <w:gridBefore w:val="1"/>
          <w:gridAfter w:val="6"/>
          <w:wBefore w:w="65" w:type="dxa"/>
          <w:wAfter w:w="4428" w:type="dxa"/>
          <w:trHeight w:val="276"/>
        </w:trPr>
        <w:tc>
          <w:tcPr>
            <w:tcW w:w="5817" w:type="dxa"/>
            <w:gridSpan w:val="6"/>
            <w:tcBorders>
              <w:top w:val="single" w:sz="4" w:space="0" w:color="auto"/>
              <w:right w:val="single" w:sz="4" w:space="0" w:color="auto"/>
            </w:tcBorders>
            <w:shd w:val="clear" w:color="auto" w:fill="auto"/>
            <w:vAlign w:val="bottom"/>
          </w:tcPr>
          <w:p w:rsidR="00B37C8D" w:rsidRPr="003F2225" w:rsidRDefault="00B37C8D" w:rsidP="00AA6CA6">
            <w:pPr>
              <w:spacing w:after="0" w:line="240" w:lineRule="auto"/>
              <w:rPr>
                <w:rFonts w:ascii="Calibri" w:eastAsia="Times New Roman" w:hAnsi="Calibri" w:cs="Arial"/>
                <w:sz w:val="20"/>
                <w:szCs w:val="20"/>
                <w:lang w:eastAsia="es-MX"/>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7C8D" w:rsidRPr="001A1ED0" w:rsidRDefault="00B37C8D" w:rsidP="00AA6CA6">
            <w:pPr>
              <w:spacing w:after="0" w:line="240" w:lineRule="auto"/>
              <w:jc w:val="right"/>
              <w:rPr>
                <w:rFonts w:ascii="Calibri" w:eastAsia="Times New Roman" w:hAnsi="Calibri" w:cs="Arial"/>
                <w:b/>
                <w:sz w:val="20"/>
                <w:szCs w:val="20"/>
                <w:lang w:eastAsia="es-MX"/>
              </w:rPr>
            </w:pPr>
            <w:r w:rsidRPr="00BB7E35">
              <w:rPr>
                <w:rFonts w:ascii="Calibri" w:eastAsia="Times New Roman" w:hAnsi="Calibri" w:cs="Arial"/>
                <w:b/>
                <w:sz w:val="20"/>
                <w:szCs w:val="20"/>
                <w:lang w:eastAsia="es-MX"/>
              </w:rPr>
              <w:t>546</w:t>
            </w:r>
            <w:r>
              <w:rPr>
                <w:rFonts w:ascii="Calibri" w:eastAsia="Times New Roman" w:hAnsi="Calibri" w:cs="Arial"/>
                <w:b/>
                <w:sz w:val="20"/>
                <w:szCs w:val="20"/>
                <w:lang w:eastAsia="es-MX"/>
              </w:rPr>
              <w:t>,</w:t>
            </w:r>
            <w:r w:rsidRPr="00BB7E35">
              <w:rPr>
                <w:rFonts w:ascii="Calibri" w:eastAsia="Times New Roman" w:hAnsi="Calibri" w:cs="Arial"/>
                <w:b/>
                <w:sz w:val="20"/>
                <w:szCs w:val="20"/>
                <w:lang w:eastAsia="es-MX"/>
              </w:rPr>
              <w:t>400</w:t>
            </w:r>
            <w:r>
              <w:rPr>
                <w:rFonts w:ascii="Calibri" w:eastAsia="Times New Roman" w:hAnsi="Calibri" w:cs="Arial"/>
                <w:b/>
                <w:sz w:val="20"/>
                <w:szCs w:val="20"/>
                <w:lang w:eastAsia="es-MX"/>
              </w:rPr>
              <w:t>.00</w:t>
            </w:r>
          </w:p>
        </w:tc>
      </w:tr>
      <w:tr w:rsidR="00B37C8D" w:rsidRPr="003F2225" w:rsidTr="00AA6CA6">
        <w:trPr>
          <w:gridBefore w:val="1"/>
          <w:gridAfter w:val="6"/>
          <w:wBefore w:w="65" w:type="dxa"/>
          <w:wAfter w:w="4428" w:type="dxa"/>
          <w:trHeight w:val="276"/>
        </w:trPr>
        <w:tc>
          <w:tcPr>
            <w:tcW w:w="5817" w:type="dxa"/>
            <w:gridSpan w:val="6"/>
            <w:shd w:val="clear" w:color="auto" w:fill="auto"/>
            <w:vAlign w:val="bottom"/>
          </w:tcPr>
          <w:p w:rsidR="00B37C8D" w:rsidRDefault="00B37C8D" w:rsidP="00AA6CA6">
            <w:pPr>
              <w:spacing w:after="0" w:line="240" w:lineRule="auto"/>
              <w:rPr>
                <w:rFonts w:ascii="Calibri" w:eastAsia="Times New Roman" w:hAnsi="Calibri" w:cs="Arial"/>
                <w:sz w:val="20"/>
                <w:szCs w:val="20"/>
                <w:lang w:eastAsia="es-MX"/>
              </w:rPr>
            </w:pPr>
          </w:p>
          <w:p w:rsidR="00B37C8D" w:rsidRDefault="00B37C8D" w:rsidP="00AA6CA6">
            <w:pPr>
              <w:spacing w:after="0" w:line="240" w:lineRule="auto"/>
              <w:rPr>
                <w:rFonts w:ascii="Calibri" w:eastAsia="Times New Roman" w:hAnsi="Calibri" w:cs="Arial"/>
                <w:sz w:val="20"/>
                <w:szCs w:val="20"/>
                <w:lang w:eastAsia="es-MX"/>
              </w:rPr>
            </w:pPr>
          </w:p>
          <w:p w:rsidR="00B37C8D" w:rsidRDefault="00B37C8D" w:rsidP="00AA6CA6">
            <w:pPr>
              <w:spacing w:after="0" w:line="240" w:lineRule="auto"/>
              <w:rPr>
                <w:rFonts w:ascii="Calibri" w:eastAsia="Times New Roman" w:hAnsi="Calibri" w:cs="Arial"/>
                <w:sz w:val="20"/>
                <w:szCs w:val="20"/>
                <w:lang w:eastAsia="es-MX"/>
              </w:rPr>
            </w:pPr>
          </w:p>
          <w:p w:rsidR="00B37C8D" w:rsidRDefault="00B37C8D" w:rsidP="00AA6CA6">
            <w:pPr>
              <w:spacing w:after="0" w:line="240" w:lineRule="auto"/>
              <w:rPr>
                <w:rFonts w:ascii="Calibri" w:eastAsia="Times New Roman" w:hAnsi="Calibri" w:cs="Arial"/>
                <w:sz w:val="20"/>
                <w:szCs w:val="20"/>
                <w:lang w:eastAsia="es-MX"/>
              </w:rPr>
            </w:pPr>
          </w:p>
          <w:p w:rsidR="00B37C8D" w:rsidRDefault="00B37C8D" w:rsidP="00AA6CA6">
            <w:pPr>
              <w:spacing w:after="0" w:line="240" w:lineRule="auto"/>
              <w:rPr>
                <w:rFonts w:ascii="Calibri" w:eastAsia="Times New Roman" w:hAnsi="Calibri" w:cs="Arial"/>
                <w:sz w:val="20"/>
                <w:szCs w:val="20"/>
                <w:lang w:eastAsia="es-MX"/>
              </w:rPr>
            </w:pPr>
          </w:p>
          <w:p w:rsidR="00B37C8D" w:rsidRPr="003F3938" w:rsidRDefault="00B37C8D" w:rsidP="00AA6CA6">
            <w:pPr>
              <w:spacing w:after="0" w:line="240" w:lineRule="auto"/>
              <w:rPr>
                <w:rFonts w:ascii="Calibri" w:eastAsia="Times New Roman" w:hAnsi="Calibri" w:cs="Arial"/>
                <w:sz w:val="20"/>
                <w:szCs w:val="20"/>
                <w:lang w:eastAsia="es-MX"/>
              </w:rPr>
            </w:pPr>
          </w:p>
        </w:tc>
        <w:tc>
          <w:tcPr>
            <w:tcW w:w="2268" w:type="dxa"/>
            <w:gridSpan w:val="2"/>
            <w:tcBorders>
              <w:top w:val="single" w:sz="4" w:space="0" w:color="auto"/>
            </w:tcBorders>
            <w:shd w:val="clear" w:color="auto" w:fill="auto"/>
            <w:vAlign w:val="bottom"/>
          </w:tcPr>
          <w:p w:rsidR="00B37C8D" w:rsidRDefault="00B37C8D" w:rsidP="00AA6CA6">
            <w:pPr>
              <w:spacing w:after="0" w:line="240" w:lineRule="auto"/>
              <w:jc w:val="right"/>
              <w:rPr>
                <w:rFonts w:ascii="Calibri" w:eastAsia="Times New Roman" w:hAnsi="Calibri" w:cs="Arial"/>
                <w:sz w:val="20"/>
                <w:szCs w:val="20"/>
                <w:lang w:eastAsia="es-MX"/>
              </w:rPr>
            </w:pPr>
          </w:p>
        </w:tc>
      </w:tr>
      <w:tr w:rsidR="00B37C8D" w:rsidRPr="003F2225" w:rsidTr="00AA6CA6">
        <w:trPr>
          <w:gridBefore w:val="1"/>
          <w:gridAfter w:val="6"/>
          <w:wBefore w:w="65" w:type="dxa"/>
          <w:wAfter w:w="4428" w:type="dxa"/>
          <w:trHeight w:val="276"/>
        </w:trPr>
        <w:tc>
          <w:tcPr>
            <w:tcW w:w="5817" w:type="dxa"/>
            <w:gridSpan w:val="6"/>
            <w:shd w:val="clear" w:color="auto" w:fill="auto"/>
            <w:vAlign w:val="bottom"/>
          </w:tcPr>
          <w:p w:rsidR="00B37C8D" w:rsidRPr="003F3938" w:rsidRDefault="00B37C8D" w:rsidP="00AA6CA6">
            <w:pPr>
              <w:spacing w:after="0" w:line="240" w:lineRule="auto"/>
              <w:rPr>
                <w:rFonts w:ascii="Calibri" w:eastAsia="Times New Roman" w:hAnsi="Calibri" w:cs="Arial"/>
                <w:sz w:val="20"/>
                <w:szCs w:val="20"/>
                <w:lang w:eastAsia="es-MX"/>
              </w:rPr>
            </w:pPr>
          </w:p>
        </w:tc>
        <w:tc>
          <w:tcPr>
            <w:tcW w:w="2268" w:type="dxa"/>
            <w:gridSpan w:val="2"/>
            <w:shd w:val="clear" w:color="auto" w:fill="auto"/>
            <w:vAlign w:val="bottom"/>
          </w:tcPr>
          <w:p w:rsidR="00B37C8D" w:rsidRDefault="00B37C8D" w:rsidP="00AA6CA6">
            <w:pPr>
              <w:spacing w:after="0" w:line="240" w:lineRule="auto"/>
              <w:jc w:val="right"/>
              <w:rPr>
                <w:rFonts w:ascii="Calibri" w:eastAsia="Times New Roman" w:hAnsi="Calibri" w:cs="Arial"/>
                <w:sz w:val="20"/>
                <w:szCs w:val="20"/>
                <w:lang w:eastAsia="es-MX"/>
              </w:rPr>
            </w:pPr>
          </w:p>
        </w:tc>
      </w:tr>
      <w:tr w:rsidR="00B37C8D" w:rsidRPr="003F2225" w:rsidTr="00AA6CA6">
        <w:trPr>
          <w:gridBefore w:val="1"/>
          <w:gridAfter w:val="6"/>
          <w:wBefore w:w="65" w:type="dxa"/>
          <w:wAfter w:w="4428" w:type="dxa"/>
          <w:trHeight w:val="276"/>
        </w:trPr>
        <w:tc>
          <w:tcPr>
            <w:tcW w:w="8085" w:type="dxa"/>
            <w:gridSpan w:val="8"/>
            <w:tcBorders>
              <w:bottom w:val="single" w:sz="4" w:space="0" w:color="auto"/>
            </w:tcBorders>
            <w:shd w:val="clear" w:color="auto" w:fill="auto"/>
            <w:vAlign w:val="bottom"/>
          </w:tcPr>
          <w:p w:rsidR="00B37C8D" w:rsidRDefault="00B37C8D" w:rsidP="00AA6CA6">
            <w:pPr>
              <w:spacing w:after="0" w:line="240" w:lineRule="auto"/>
              <w:jc w:val="both"/>
              <w:rPr>
                <w:sz w:val="20"/>
                <w:szCs w:val="20"/>
              </w:rPr>
            </w:pPr>
            <w:r w:rsidRPr="003F2225">
              <w:rPr>
                <w:sz w:val="20"/>
                <w:szCs w:val="20"/>
              </w:rPr>
              <w:lastRenderedPageBreak/>
              <w:t>Ingresos</w:t>
            </w:r>
            <w:r>
              <w:rPr>
                <w:sz w:val="20"/>
                <w:szCs w:val="20"/>
              </w:rPr>
              <w:t xml:space="preserve"> pendientes de r</w:t>
            </w:r>
            <w:r w:rsidRPr="003F2225">
              <w:rPr>
                <w:sz w:val="20"/>
                <w:szCs w:val="20"/>
              </w:rPr>
              <w:t>ecauda</w:t>
            </w:r>
            <w:r>
              <w:rPr>
                <w:sz w:val="20"/>
                <w:szCs w:val="20"/>
              </w:rPr>
              <w:t>r</w:t>
            </w:r>
            <w:r w:rsidRPr="003F2225">
              <w:rPr>
                <w:sz w:val="20"/>
                <w:szCs w:val="20"/>
              </w:rPr>
              <w:t xml:space="preserve"> de Proyectos y/o Programas Específicos  en el ejercicio 2017:</w:t>
            </w:r>
          </w:p>
          <w:p w:rsidR="00B37C8D" w:rsidRDefault="00B37C8D" w:rsidP="00AA6CA6">
            <w:pPr>
              <w:spacing w:after="0" w:line="240" w:lineRule="auto"/>
              <w:jc w:val="both"/>
              <w:rPr>
                <w:sz w:val="20"/>
                <w:szCs w:val="20"/>
              </w:rPr>
            </w:pPr>
          </w:p>
          <w:p w:rsidR="00B37C8D" w:rsidRDefault="00B37C8D" w:rsidP="00AA6CA6">
            <w:pPr>
              <w:spacing w:after="0" w:line="240" w:lineRule="auto"/>
              <w:jc w:val="right"/>
              <w:rPr>
                <w:rFonts w:ascii="Calibri" w:eastAsia="Times New Roman" w:hAnsi="Calibri" w:cs="Arial"/>
                <w:sz w:val="20"/>
                <w:szCs w:val="20"/>
                <w:lang w:eastAsia="es-MX"/>
              </w:rPr>
            </w:pPr>
          </w:p>
        </w:tc>
      </w:tr>
      <w:tr w:rsidR="00B37C8D" w:rsidRPr="003F2225" w:rsidTr="00AA6CA6">
        <w:trPr>
          <w:gridBefore w:val="1"/>
          <w:gridAfter w:val="6"/>
          <w:wBefore w:w="65" w:type="dxa"/>
          <w:wAfter w:w="4428" w:type="dxa"/>
          <w:trHeight w:val="329"/>
        </w:trPr>
        <w:tc>
          <w:tcPr>
            <w:tcW w:w="5817" w:type="dxa"/>
            <w:gridSpan w:val="6"/>
            <w:tcBorders>
              <w:top w:val="single" w:sz="4" w:space="0" w:color="auto"/>
              <w:left w:val="single" w:sz="4" w:space="0" w:color="auto"/>
              <w:bottom w:val="single" w:sz="4" w:space="0" w:color="auto"/>
              <w:right w:val="single" w:sz="4" w:space="0" w:color="000000"/>
            </w:tcBorders>
            <w:shd w:val="clear" w:color="000000" w:fill="D9D9D9"/>
            <w:vAlign w:val="bottom"/>
            <w:hideMark/>
          </w:tcPr>
          <w:p w:rsidR="00B37C8D" w:rsidRPr="003F2225" w:rsidRDefault="00B37C8D" w:rsidP="00AA6CA6">
            <w:pPr>
              <w:spacing w:after="0" w:line="240" w:lineRule="auto"/>
              <w:jc w:val="center"/>
              <w:rPr>
                <w:rFonts w:ascii="Calibri" w:eastAsia="Times New Roman" w:hAnsi="Calibri" w:cs="Arial"/>
                <w:sz w:val="20"/>
                <w:szCs w:val="20"/>
                <w:lang w:eastAsia="es-MX"/>
              </w:rPr>
            </w:pPr>
            <w:r w:rsidRPr="003F2225">
              <w:rPr>
                <w:rFonts w:ascii="Calibri" w:eastAsia="Times New Roman" w:hAnsi="Calibri" w:cs="Arial"/>
                <w:sz w:val="20"/>
                <w:szCs w:val="20"/>
                <w:lang w:eastAsia="es-MX"/>
              </w:rPr>
              <w:t xml:space="preserve">PROGRAMA/ PROYECTO </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hideMark/>
          </w:tcPr>
          <w:p w:rsidR="00B37C8D" w:rsidRPr="003F2225" w:rsidRDefault="00B37C8D" w:rsidP="00AA6CA6">
            <w:pPr>
              <w:spacing w:after="0" w:line="240" w:lineRule="auto"/>
              <w:jc w:val="center"/>
              <w:rPr>
                <w:rFonts w:ascii="Calibri" w:eastAsia="Times New Roman" w:hAnsi="Calibri" w:cs="Arial"/>
                <w:sz w:val="20"/>
                <w:szCs w:val="20"/>
                <w:lang w:eastAsia="es-MX"/>
              </w:rPr>
            </w:pPr>
            <w:r w:rsidRPr="003F2225">
              <w:rPr>
                <w:rFonts w:ascii="Calibri" w:eastAsia="Times New Roman" w:hAnsi="Calibri" w:cs="Arial"/>
                <w:sz w:val="20"/>
                <w:szCs w:val="20"/>
                <w:lang w:eastAsia="es-MX"/>
              </w:rPr>
              <w:t>IMPORTE DEL RECURSO</w:t>
            </w:r>
          </w:p>
        </w:tc>
      </w:tr>
      <w:tr w:rsidR="00B37C8D" w:rsidRPr="003F2225" w:rsidTr="00AA6CA6">
        <w:trPr>
          <w:gridBefore w:val="1"/>
          <w:gridAfter w:val="6"/>
          <w:wBefore w:w="65" w:type="dxa"/>
          <w:wAfter w:w="4428" w:type="dxa"/>
          <w:trHeight w:val="276"/>
        </w:trPr>
        <w:tc>
          <w:tcPr>
            <w:tcW w:w="581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37C8D" w:rsidRPr="00A63808" w:rsidRDefault="00B37C8D" w:rsidP="00AA6CA6">
            <w:pPr>
              <w:spacing w:after="0" w:line="240" w:lineRule="auto"/>
              <w:rPr>
                <w:rFonts w:ascii="Calibri" w:eastAsia="Times New Roman" w:hAnsi="Calibri" w:cs="Arial"/>
                <w:sz w:val="20"/>
                <w:szCs w:val="20"/>
                <w:lang w:eastAsia="es-MX"/>
              </w:rPr>
            </w:pPr>
            <w:r w:rsidRPr="003F3938">
              <w:rPr>
                <w:rFonts w:ascii="Calibri" w:eastAsia="Times New Roman" w:hAnsi="Calibri" w:cs="Arial"/>
                <w:sz w:val="20"/>
                <w:szCs w:val="20"/>
                <w:lang w:eastAsia="es-MX"/>
              </w:rPr>
              <w:t>Apoyo Extraordinario para el pago del proceso de Evaluación de los Programas E</w:t>
            </w:r>
            <w:r>
              <w:rPr>
                <w:rFonts w:ascii="Calibri" w:eastAsia="Times New Roman" w:hAnsi="Calibri" w:cs="Arial"/>
                <w:sz w:val="20"/>
                <w:szCs w:val="20"/>
                <w:lang w:eastAsia="es-MX"/>
              </w:rPr>
              <w:t>d</w:t>
            </w:r>
            <w:r w:rsidRPr="003F3938">
              <w:rPr>
                <w:rFonts w:ascii="Calibri" w:eastAsia="Times New Roman" w:hAnsi="Calibri" w:cs="Arial"/>
                <w:sz w:val="20"/>
                <w:szCs w:val="20"/>
                <w:lang w:eastAsia="es-MX"/>
              </w:rPr>
              <w:t>ucativos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7C8D" w:rsidRDefault="00B37C8D" w:rsidP="00AA6CA6">
            <w:pPr>
              <w:spacing w:after="0" w:line="240" w:lineRule="auto"/>
              <w:jc w:val="right"/>
              <w:rPr>
                <w:rFonts w:ascii="Calibri" w:eastAsia="Times New Roman" w:hAnsi="Calibri" w:cs="Arial"/>
                <w:sz w:val="20"/>
                <w:szCs w:val="20"/>
                <w:lang w:eastAsia="es-MX"/>
              </w:rPr>
            </w:pPr>
            <w:r>
              <w:rPr>
                <w:rFonts w:ascii="Calibri" w:eastAsia="Times New Roman" w:hAnsi="Calibri" w:cs="Arial"/>
                <w:sz w:val="20"/>
                <w:szCs w:val="20"/>
                <w:lang w:eastAsia="es-MX"/>
              </w:rPr>
              <w:t>670,000.00</w:t>
            </w:r>
          </w:p>
        </w:tc>
      </w:tr>
      <w:tr w:rsidR="00B37C8D" w:rsidRPr="003F2225" w:rsidTr="00AA6CA6">
        <w:trPr>
          <w:gridBefore w:val="1"/>
          <w:gridAfter w:val="6"/>
          <w:wBefore w:w="65" w:type="dxa"/>
          <w:wAfter w:w="4428" w:type="dxa"/>
          <w:trHeight w:val="276"/>
        </w:trPr>
        <w:tc>
          <w:tcPr>
            <w:tcW w:w="581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37C8D" w:rsidRPr="003F2225" w:rsidRDefault="00B37C8D" w:rsidP="00AA6CA6">
            <w:pPr>
              <w:spacing w:after="0" w:line="240" w:lineRule="auto"/>
              <w:rPr>
                <w:rFonts w:ascii="Calibri" w:eastAsia="Times New Roman" w:hAnsi="Calibri" w:cs="Arial"/>
                <w:sz w:val="20"/>
                <w:szCs w:val="20"/>
                <w:lang w:eastAsia="es-MX"/>
              </w:rPr>
            </w:pPr>
            <w:r>
              <w:rPr>
                <w:rFonts w:ascii="Calibri" w:eastAsia="Times New Roman" w:hAnsi="Calibri" w:cs="Arial"/>
                <w:sz w:val="20"/>
                <w:szCs w:val="20"/>
                <w:lang w:eastAsia="es-MX"/>
              </w:rPr>
              <w:t>Apoyo para Divulgación Científica (Semana Nacional de Ciencia y Tecnología)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7C8D" w:rsidRPr="00EB2EC2" w:rsidRDefault="00B37C8D" w:rsidP="00AA6CA6">
            <w:pPr>
              <w:spacing w:after="0" w:line="240" w:lineRule="auto"/>
              <w:jc w:val="right"/>
              <w:rPr>
                <w:rFonts w:ascii="Calibri" w:eastAsia="Times New Roman" w:hAnsi="Calibri" w:cs="Arial"/>
                <w:sz w:val="20"/>
                <w:szCs w:val="20"/>
                <w:lang w:eastAsia="es-MX"/>
              </w:rPr>
            </w:pPr>
            <w:r w:rsidRPr="00EB2EC2">
              <w:rPr>
                <w:rFonts w:ascii="Calibri" w:eastAsia="Times New Roman" w:hAnsi="Calibri" w:cs="Arial"/>
                <w:sz w:val="20"/>
                <w:szCs w:val="20"/>
                <w:lang w:eastAsia="es-MX"/>
              </w:rPr>
              <w:t>20,000.000</w:t>
            </w:r>
          </w:p>
        </w:tc>
      </w:tr>
      <w:tr w:rsidR="00B37C8D" w:rsidRPr="003F2225" w:rsidTr="00AA6CA6">
        <w:trPr>
          <w:gridBefore w:val="1"/>
          <w:gridAfter w:val="6"/>
          <w:wBefore w:w="65" w:type="dxa"/>
          <w:wAfter w:w="4428" w:type="dxa"/>
          <w:trHeight w:val="276"/>
        </w:trPr>
        <w:tc>
          <w:tcPr>
            <w:tcW w:w="5817" w:type="dxa"/>
            <w:gridSpan w:val="6"/>
            <w:tcBorders>
              <w:top w:val="single" w:sz="4" w:space="0" w:color="auto"/>
              <w:right w:val="single" w:sz="4" w:space="0" w:color="auto"/>
            </w:tcBorders>
            <w:shd w:val="clear" w:color="auto" w:fill="auto"/>
            <w:vAlign w:val="bottom"/>
          </w:tcPr>
          <w:p w:rsidR="00B37C8D" w:rsidRPr="003F2225" w:rsidRDefault="00B37C8D" w:rsidP="00AA6CA6">
            <w:pPr>
              <w:spacing w:after="0" w:line="240" w:lineRule="auto"/>
              <w:rPr>
                <w:rFonts w:ascii="Calibri" w:eastAsia="Times New Roman" w:hAnsi="Calibri" w:cs="Arial"/>
                <w:sz w:val="20"/>
                <w:szCs w:val="20"/>
                <w:lang w:eastAsia="es-MX"/>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7C8D" w:rsidRPr="00B87562" w:rsidRDefault="00B37C8D" w:rsidP="00AA6CA6">
            <w:pPr>
              <w:spacing w:after="0" w:line="240" w:lineRule="auto"/>
              <w:jc w:val="right"/>
              <w:rPr>
                <w:rFonts w:ascii="Calibri" w:eastAsia="Times New Roman" w:hAnsi="Calibri" w:cs="Arial"/>
                <w:b/>
                <w:sz w:val="20"/>
                <w:szCs w:val="20"/>
                <w:lang w:eastAsia="es-MX"/>
              </w:rPr>
            </w:pPr>
            <w:r w:rsidRPr="00B87562">
              <w:rPr>
                <w:rFonts w:ascii="Calibri" w:eastAsia="Times New Roman" w:hAnsi="Calibri" w:cs="Arial"/>
                <w:b/>
                <w:sz w:val="20"/>
                <w:szCs w:val="20"/>
                <w:lang w:eastAsia="es-MX"/>
              </w:rPr>
              <w:t>6</w:t>
            </w:r>
            <w:r>
              <w:rPr>
                <w:rFonts w:ascii="Calibri" w:eastAsia="Times New Roman" w:hAnsi="Calibri" w:cs="Arial"/>
                <w:b/>
                <w:sz w:val="20"/>
                <w:szCs w:val="20"/>
                <w:lang w:eastAsia="es-MX"/>
              </w:rPr>
              <w:t>90</w:t>
            </w:r>
            <w:r w:rsidRPr="00B87562">
              <w:rPr>
                <w:rFonts w:ascii="Calibri" w:eastAsia="Times New Roman" w:hAnsi="Calibri" w:cs="Arial"/>
                <w:b/>
                <w:sz w:val="20"/>
                <w:szCs w:val="20"/>
                <w:lang w:eastAsia="es-MX"/>
              </w:rPr>
              <w:t>,</w:t>
            </w:r>
            <w:r>
              <w:rPr>
                <w:rFonts w:ascii="Calibri" w:eastAsia="Times New Roman" w:hAnsi="Calibri" w:cs="Arial"/>
                <w:b/>
                <w:sz w:val="20"/>
                <w:szCs w:val="20"/>
                <w:lang w:eastAsia="es-MX"/>
              </w:rPr>
              <w:t>0</w:t>
            </w:r>
            <w:r w:rsidRPr="00B87562">
              <w:rPr>
                <w:rFonts w:ascii="Calibri" w:eastAsia="Times New Roman" w:hAnsi="Calibri" w:cs="Arial"/>
                <w:b/>
                <w:sz w:val="20"/>
                <w:szCs w:val="20"/>
                <w:lang w:eastAsia="es-MX"/>
              </w:rPr>
              <w:t>00.00</w:t>
            </w:r>
          </w:p>
        </w:tc>
      </w:tr>
      <w:tr w:rsidR="00B37C8D" w:rsidRPr="009D4885" w:rsidTr="00AA6CA6">
        <w:trPr>
          <w:trHeight w:val="255"/>
        </w:trPr>
        <w:tc>
          <w:tcPr>
            <w:tcW w:w="5686" w:type="dxa"/>
            <w:gridSpan w:val="6"/>
            <w:tcBorders>
              <w:top w:val="nil"/>
              <w:left w:val="nil"/>
              <w:bottom w:val="nil"/>
              <w:right w:val="nil"/>
            </w:tcBorders>
            <w:shd w:val="clear" w:color="auto" w:fill="auto"/>
            <w:noWrap/>
            <w:vAlign w:val="bottom"/>
            <w:hideMark/>
          </w:tcPr>
          <w:p w:rsidR="00B37C8D" w:rsidRDefault="00B37C8D" w:rsidP="00AA6CA6">
            <w:pPr>
              <w:spacing w:after="0" w:line="240" w:lineRule="auto"/>
              <w:rPr>
                <w:rFonts w:ascii="Calibri" w:eastAsia="Times New Roman" w:hAnsi="Calibri" w:cs="Arial"/>
                <w:b/>
                <w:bCs/>
                <w:sz w:val="20"/>
                <w:szCs w:val="20"/>
                <w:lang w:eastAsia="es-MX"/>
              </w:rPr>
            </w:pPr>
          </w:p>
          <w:p w:rsidR="00B37C8D" w:rsidRDefault="00B37C8D" w:rsidP="00AA6CA6">
            <w:pPr>
              <w:spacing w:after="0" w:line="240" w:lineRule="auto"/>
              <w:rPr>
                <w:rFonts w:ascii="Calibri" w:eastAsia="Times New Roman" w:hAnsi="Calibri" w:cs="Arial"/>
                <w:b/>
                <w:bCs/>
                <w:sz w:val="20"/>
                <w:szCs w:val="20"/>
                <w:lang w:eastAsia="es-MX"/>
              </w:rPr>
            </w:pPr>
          </w:p>
          <w:p w:rsidR="00B37C8D" w:rsidRDefault="00B37C8D" w:rsidP="00AA6CA6">
            <w:pPr>
              <w:spacing w:after="0" w:line="240" w:lineRule="auto"/>
              <w:rPr>
                <w:rFonts w:ascii="Calibri" w:eastAsia="Times New Roman" w:hAnsi="Calibri" w:cs="Arial"/>
                <w:b/>
                <w:bCs/>
                <w:sz w:val="20"/>
                <w:szCs w:val="20"/>
                <w:lang w:eastAsia="es-MX"/>
              </w:rPr>
            </w:pPr>
          </w:p>
          <w:p w:rsidR="00B37C8D" w:rsidRPr="009D4885" w:rsidRDefault="00B37C8D" w:rsidP="00AA6CA6">
            <w:pPr>
              <w:spacing w:after="0" w:line="240" w:lineRule="auto"/>
              <w:rPr>
                <w:rFonts w:ascii="Calibri" w:eastAsia="Times New Roman" w:hAnsi="Calibri" w:cs="Arial"/>
                <w:b/>
                <w:bCs/>
                <w:sz w:val="20"/>
                <w:szCs w:val="20"/>
                <w:lang w:eastAsia="es-MX"/>
              </w:rPr>
            </w:pPr>
            <w:r w:rsidRPr="009D4885">
              <w:rPr>
                <w:rFonts w:ascii="Calibri" w:eastAsia="Times New Roman" w:hAnsi="Calibri" w:cs="Arial"/>
                <w:b/>
                <w:bCs/>
                <w:sz w:val="20"/>
                <w:szCs w:val="20"/>
                <w:lang w:eastAsia="es-MX"/>
              </w:rPr>
              <w:t xml:space="preserve">11.- Información Sobre la Deuda y el Reporte Analítico de la Deuda </w:t>
            </w: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4549" w:type="dxa"/>
            <w:gridSpan w:val="5"/>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r w:rsidRPr="009D4885">
              <w:rPr>
                <w:rFonts w:ascii="Calibri" w:eastAsia="Times New Roman" w:hAnsi="Calibri" w:cs="Arial"/>
                <w:sz w:val="20"/>
                <w:szCs w:val="20"/>
                <w:lang w:eastAsia="es-MX"/>
              </w:rPr>
              <w:t>"Esta nota no le aplica al ente público"</w:t>
            </w: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1138"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4549" w:type="dxa"/>
            <w:gridSpan w:val="5"/>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b/>
                <w:bCs/>
                <w:sz w:val="20"/>
                <w:szCs w:val="20"/>
                <w:lang w:eastAsia="es-MX"/>
              </w:rPr>
            </w:pPr>
            <w:r w:rsidRPr="009D4885">
              <w:rPr>
                <w:rFonts w:ascii="Calibri" w:eastAsia="Times New Roman" w:hAnsi="Calibri" w:cs="Arial"/>
                <w:b/>
                <w:bCs/>
                <w:sz w:val="20"/>
                <w:szCs w:val="20"/>
                <w:lang w:eastAsia="es-MX"/>
              </w:rPr>
              <w:t>12.- Calificaciones Otorgadas</w:t>
            </w: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4549" w:type="dxa"/>
            <w:gridSpan w:val="5"/>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r w:rsidRPr="009D4885">
              <w:rPr>
                <w:rFonts w:ascii="Calibri" w:eastAsia="Times New Roman" w:hAnsi="Calibri" w:cs="Arial"/>
                <w:sz w:val="20"/>
                <w:szCs w:val="20"/>
                <w:lang w:eastAsia="es-MX"/>
              </w:rPr>
              <w:t>"Esta nota no le aplica al ente público"</w:t>
            </w: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1138"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4549" w:type="dxa"/>
            <w:gridSpan w:val="5"/>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b/>
                <w:bCs/>
                <w:sz w:val="20"/>
                <w:szCs w:val="20"/>
                <w:lang w:eastAsia="es-MX"/>
              </w:rPr>
            </w:pPr>
            <w:r w:rsidRPr="009D4885">
              <w:rPr>
                <w:rFonts w:ascii="Calibri" w:eastAsia="Times New Roman" w:hAnsi="Calibri" w:cs="Arial"/>
                <w:b/>
                <w:bCs/>
                <w:sz w:val="20"/>
                <w:szCs w:val="20"/>
                <w:lang w:eastAsia="es-MX"/>
              </w:rPr>
              <w:t xml:space="preserve">13.- Procesos de Mejora </w:t>
            </w: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12578" w:type="dxa"/>
            <w:gridSpan w:val="15"/>
            <w:tcBorders>
              <w:top w:val="nil"/>
              <w:left w:val="nil"/>
              <w:bottom w:val="nil"/>
              <w:right w:val="nil"/>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sz w:val="20"/>
                <w:szCs w:val="20"/>
                <w:lang w:eastAsia="es-MX"/>
              </w:rPr>
            </w:pPr>
            <w:r w:rsidRPr="009D4885">
              <w:rPr>
                <w:rFonts w:ascii="Calibri" w:eastAsia="Times New Roman" w:hAnsi="Calibri" w:cs="Arial"/>
                <w:sz w:val="20"/>
                <w:szCs w:val="20"/>
                <w:lang w:eastAsia="es-MX"/>
              </w:rPr>
              <w:t>El instituto cuenta con un procedimiento de compras directas revisado y actualizado cada inicio de ejercicio, el cual permite establecer la metodología que admita atender los requerimientos y efectuar la compra de bienes y servicios de manera oportuna y transparente, que solicitan las áreas de responsabilidad para realizar el trabajo que se les tiene asignado, dicho  procedimiento es aplicable para cualquier tipo de compra de bienes, insumos y/o prestación de servicios que se requieren en el Instituto Tecnológico Superior del Sur del Estado de Yucatán.</w:t>
            </w:r>
            <w:r w:rsidRPr="009D4885">
              <w:rPr>
                <w:rFonts w:ascii="Calibri" w:eastAsia="Times New Roman" w:hAnsi="Calibri" w:cs="Arial"/>
                <w:sz w:val="20"/>
                <w:szCs w:val="20"/>
                <w:lang w:eastAsia="es-MX"/>
              </w:rPr>
              <w:br/>
              <w:t>Cada Ejercicio es sometido a la revisión de un despacho Dictaminador Externo, el cual da certidumbre al correcto manejo de los recursos materiales, así como monetarios.</w:t>
            </w:r>
          </w:p>
        </w:tc>
      </w:tr>
      <w:tr w:rsidR="00B37C8D" w:rsidRPr="009D4885" w:rsidTr="00AA6CA6">
        <w:trPr>
          <w:trHeight w:val="255"/>
        </w:trPr>
        <w:tc>
          <w:tcPr>
            <w:tcW w:w="1138"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4549" w:type="dxa"/>
            <w:gridSpan w:val="5"/>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b/>
                <w:bCs/>
                <w:sz w:val="20"/>
                <w:szCs w:val="20"/>
                <w:lang w:eastAsia="es-MX"/>
              </w:rPr>
            </w:pPr>
            <w:r w:rsidRPr="009D4885">
              <w:rPr>
                <w:rFonts w:ascii="Calibri" w:eastAsia="Times New Roman" w:hAnsi="Calibri" w:cs="Arial"/>
                <w:b/>
                <w:bCs/>
                <w:sz w:val="20"/>
                <w:szCs w:val="20"/>
                <w:lang w:eastAsia="es-MX"/>
              </w:rPr>
              <w:t xml:space="preserve">14.- Información por Segmentos </w:t>
            </w: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4549" w:type="dxa"/>
            <w:gridSpan w:val="5"/>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r w:rsidRPr="009D4885">
              <w:rPr>
                <w:rFonts w:ascii="Calibri" w:eastAsia="Times New Roman" w:hAnsi="Calibri" w:cs="Arial"/>
                <w:sz w:val="20"/>
                <w:szCs w:val="20"/>
                <w:lang w:eastAsia="es-MX"/>
              </w:rPr>
              <w:t>"Esta nota no le aplica al ente público"</w:t>
            </w: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1138"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Default="00B37C8D" w:rsidP="00AA6CA6">
            <w:pPr>
              <w:spacing w:after="0" w:line="240" w:lineRule="auto"/>
              <w:rPr>
                <w:rFonts w:ascii="Calibri" w:eastAsia="Times New Roman" w:hAnsi="Calibri" w:cs="Arial"/>
                <w:sz w:val="20"/>
                <w:szCs w:val="20"/>
                <w:lang w:eastAsia="es-MX"/>
              </w:rPr>
            </w:pPr>
          </w:p>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4549" w:type="dxa"/>
            <w:gridSpan w:val="5"/>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b/>
                <w:bCs/>
                <w:sz w:val="20"/>
                <w:szCs w:val="20"/>
                <w:lang w:eastAsia="es-MX"/>
              </w:rPr>
            </w:pPr>
            <w:r w:rsidRPr="009D4885">
              <w:rPr>
                <w:rFonts w:ascii="Calibri" w:eastAsia="Times New Roman" w:hAnsi="Calibri" w:cs="Arial"/>
                <w:b/>
                <w:bCs/>
                <w:sz w:val="20"/>
                <w:szCs w:val="20"/>
                <w:lang w:eastAsia="es-MX"/>
              </w:rPr>
              <w:lastRenderedPageBreak/>
              <w:t>15.- Eventos Posteriores al Cierre</w:t>
            </w: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5686" w:type="dxa"/>
            <w:gridSpan w:val="6"/>
            <w:tcBorders>
              <w:top w:val="nil"/>
              <w:left w:val="nil"/>
              <w:bottom w:val="nil"/>
              <w:right w:val="nil"/>
            </w:tcBorders>
            <w:shd w:val="clear" w:color="auto" w:fill="auto"/>
            <w:noWrap/>
            <w:vAlign w:val="bottom"/>
            <w:hideMark/>
          </w:tcPr>
          <w:p w:rsidR="00B37C8D" w:rsidRDefault="00B37C8D" w:rsidP="00AA6CA6">
            <w:pPr>
              <w:spacing w:after="0" w:line="240" w:lineRule="auto"/>
              <w:rPr>
                <w:rFonts w:ascii="Calibri" w:eastAsia="Times New Roman" w:hAnsi="Calibri" w:cs="Arial"/>
                <w:sz w:val="20"/>
                <w:szCs w:val="20"/>
                <w:lang w:eastAsia="es-MX"/>
              </w:rPr>
            </w:pPr>
            <w:r w:rsidRPr="009D4885">
              <w:rPr>
                <w:rFonts w:ascii="Calibri" w:eastAsia="Times New Roman" w:hAnsi="Calibri" w:cs="Arial"/>
                <w:sz w:val="20"/>
                <w:szCs w:val="20"/>
                <w:lang w:eastAsia="es-MX"/>
              </w:rPr>
              <w:t>No se registró ningún movimiento posterior al cierre.</w:t>
            </w:r>
          </w:p>
          <w:p w:rsidR="00B37C8D" w:rsidRDefault="00B37C8D" w:rsidP="00AA6CA6">
            <w:pPr>
              <w:spacing w:after="0" w:line="240" w:lineRule="auto"/>
              <w:rPr>
                <w:rFonts w:ascii="Calibri" w:eastAsia="Times New Roman" w:hAnsi="Calibri" w:cs="Arial"/>
                <w:sz w:val="20"/>
                <w:szCs w:val="20"/>
                <w:lang w:eastAsia="es-MX"/>
              </w:rPr>
            </w:pPr>
          </w:p>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1138"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4549" w:type="dxa"/>
            <w:gridSpan w:val="5"/>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b/>
                <w:bCs/>
                <w:sz w:val="20"/>
                <w:szCs w:val="20"/>
                <w:lang w:eastAsia="es-MX"/>
              </w:rPr>
            </w:pPr>
            <w:r w:rsidRPr="009D4885">
              <w:rPr>
                <w:rFonts w:ascii="Calibri" w:eastAsia="Times New Roman" w:hAnsi="Calibri" w:cs="Arial"/>
                <w:b/>
                <w:bCs/>
                <w:sz w:val="20"/>
                <w:szCs w:val="20"/>
                <w:lang w:eastAsia="es-MX"/>
              </w:rPr>
              <w:t>16.- Partes Relacionadas</w:t>
            </w: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12578" w:type="dxa"/>
            <w:gridSpan w:val="15"/>
            <w:tcBorders>
              <w:top w:val="nil"/>
              <w:left w:val="nil"/>
              <w:bottom w:val="nil"/>
              <w:right w:val="nil"/>
            </w:tcBorders>
            <w:shd w:val="clear" w:color="auto" w:fill="auto"/>
            <w:vAlign w:val="bottom"/>
            <w:hideMark/>
          </w:tcPr>
          <w:p w:rsidR="00B37C8D" w:rsidRPr="009D4885" w:rsidRDefault="00B37C8D" w:rsidP="00AA6CA6">
            <w:pPr>
              <w:spacing w:after="0" w:line="240" w:lineRule="auto"/>
              <w:jc w:val="both"/>
              <w:rPr>
                <w:rFonts w:ascii="Calibri" w:eastAsia="Times New Roman" w:hAnsi="Calibri" w:cs="Arial"/>
                <w:sz w:val="20"/>
                <w:szCs w:val="20"/>
                <w:lang w:eastAsia="es-MX"/>
              </w:rPr>
            </w:pPr>
            <w:r w:rsidRPr="009D4885">
              <w:rPr>
                <w:rFonts w:ascii="Calibri" w:eastAsia="Times New Roman" w:hAnsi="Calibri" w:cs="Arial"/>
                <w:sz w:val="20"/>
                <w:szCs w:val="20"/>
                <w:lang w:eastAsia="es-MX"/>
              </w:rPr>
              <w:t>No existen partes relacionadas que pudieran ejercer influencia significativa sobre la toma de decisiones financieras y operativas sobre la información financiera del Instituto Tecnológico Superior del Sur del Estado de Yucatán.</w:t>
            </w:r>
          </w:p>
        </w:tc>
      </w:tr>
      <w:tr w:rsidR="00B37C8D" w:rsidRPr="009D4885" w:rsidTr="00AA6CA6">
        <w:trPr>
          <w:trHeight w:val="255"/>
        </w:trPr>
        <w:tc>
          <w:tcPr>
            <w:tcW w:w="1138"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137"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511"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55"/>
        </w:trPr>
        <w:tc>
          <w:tcPr>
            <w:tcW w:w="7197" w:type="dxa"/>
            <w:gridSpan w:val="8"/>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b/>
                <w:bCs/>
                <w:sz w:val="20"/>
                <w:szCs w:val="20"/>
                <w:lang w:eastAsia="es-MX"/>
              </w:rPr>
            </w:pPr>
            <w:r w:rsidRPr="009D4885">
              <w:rPr>
                <w:rFonts w:ascii="Calibri" w:eastAsia="Times New Roman" w:hAnsi="Calibri" w:cs="Arial"/>
                <w:b/>
                <w:bCs/>
                <w:sz w:val="20"/>
                <w:szCs w:val="20"/>
                <w:lang w:eastAsia="es-MX"/>
              </w:rPr>
              <w:t xml:space="preserve">17.-  Responsabilidad Sobre la Presentación Razonable de los Estados Financieros </w:t>
            </w:r>
          </w:p>
        </w:tc>
        <w:tc>
          <w:tcPr>
            <w:tcW w:w="1034" w:type="dxa"/>
            <w:gridSpan w:val="2"/>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1019"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63"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921"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65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c>
          <w:tcPr>
            <w:tcW w:w="792" w:type="dxa"/>
            <w:tcBorders>
              <w:top w:val="nil"/>
              <w:left w:val="nil"/>
              <w:bottom w:val="nil"/>
              <w:right w:val="nil"/>
            </w:tcBorders>
            <w:shd w:val="clear" w:color="auto" w:fill="auto"/>
            <w:noWrap/>
            <w:vAlign w:val="bottom"/>
            <w:hideMark/>
          </w:tcPr>
          <w:p w:rsidR="00B37C8D" w:rsidRPr="009D4885" w:rsidRDefault="00B37C8D" w:rsidP="00AA6CA6">
            <w:pPr>
              <w:spacing w:after="0" w:line="240" w:lineRule="auto"/>
              <w:rPr>
                <w:rFonts w:ascii="Calibri" w:eastAsia="Times New Roman" w:hAnsi="Calibri" w:cs="Arial"/>
                <w:sz w:val="20"/>
                <w:szCs w:val="20"/>
                <w:lang w:eastAsia="es-MX"/>
              </w:rPr>
            </w:pPr>
          </w:p>
        </w:tc>
      </w:tr>
      <w:tr w:rsidR="00B37C8D" w:rsidRPr="009D4885" w:rsidTr="00AA6CA6">
        <w:trPr>
          <w:trHeight w:val="244"/>
        </w:trPr>
        <w:tc>
          <w:tcPr>
            <w:tcW w:w="12578" w:type="dxa"/>
            <w:gridSpan w:val="15"/>
            <w:vMerge w:val="restart"/>
            <w:tcBorders>
              <w:top w:val="nil"/>
              <w:left w:val="nil"/>
              <w:bottom w:val="nil"/>
              <w:right w:val="nil"/>
            </w:tcBorders>
            <w:shd w:val="clear" w:color="auto" w:fill="auto"/>
            <w:vAlign w:val="bottom"/>
            <w:hideMark/>
          </w:tcPr>
          <w:p w:rsidR="00B37C8D" w:rsidRDefault="00B37C8D" w:rsidP="00AA6CA6">
            <w:pPr>
              <w:spacing w:after="0" w:line="240" w:lineRule="auto"/>
              <w:jc w:val="both"/>
              <w:rPr>
                <w:rFonts w:ascii="Calibri" w:eastAsia="Times New Roman" w:hAnsi="Calibri" w:cs="Arial"/>
                <w:sz w:val="20"/>
                <w:szCs w:val="20"/>
                <w:lang w:eastAsia="es-MX"/>
              </w:rPr>
            </w:pPr>
            <w:r w:rsidRPr="009D4885">
              <w:rPr>
                <w:rFonts w:ascii="Calibri" w:eastAsia="Times New Roman" w:hAnsi="Calibri" w:cs="Arial"/>
                <w:sz w:val="20"/>
                <w:szCs w:val="20"/>
                <w:lang w:eastAsia="es-MX"/>
              </w:rPr>
              <w:t xml:space="preserve">Los Estados Financieros se presentan debidamente rubricados y se incluye la siguiente leyenda: </w:t>
            </w:r>
          </w:p>
          <w:p w:rsidR="00B37C8D" w:rsidRDefault="00B37C8D" w:rsidP="00AA6CA6">
            <w:pPr>
              <w:spacing w:after="0" w:line="240" w:lineRule="auto"/>
              <w:jc w:val="both"/>
              <w:rPr>
                <w:rFonts w:ascii="Calibri" w:eastAsia="Times New Roman" w:hAnsi="Calibri" w:cs="Arial"/>
                <w:sz w:val="20"/>
                <w:szCs w:val="20"/>
                <w:lang w:eastAsia="es-MX"/>
              </w:rPr>
            </w:pPr>
          </w:p>
          <w:p w:rsidR="00B37C8D" w:rsidRDefault="00B37C8D" w:rsidP="00AA6CA6">
            <w:pPr>
              <w:spacing w:after="0" w:line="240" w:lineRule="auto"/>
              <w:jc w:val="both"/>
              <w:rPr>
                <w:rFonts w:ascii="Calibri" w:eastAsia="Times New Roman" w:hAnsi="Calibri" w:cs="Arial"/>
                <w:sz w:val="20"/>
                <w:szCs w:val="20"/>
                <w:lang w:eastAsia="es-MX"/>
              </w:rPr>
            </w:pPr>
          </w:p>
          <w:p w:rsidR="00B37C8D" w:rsidRDefault="00B37C8D" w:rsidP="00AA6CA6">
            <w:pPr>
              <w:rPr>
                <w:rFonts w:cs="Arial"/>
                <w:b/>
                <w:sz w:val="20"/>
                <w:szCs w:val="20"/>
              </w:rPr>
            </w:pPr>
            <w:r>
              <w:rPr>
                <w:noProof/>
                <w:sz w:val="20"/>
                <w:szCs w:val="20"/>
                <w:lang w:eastAsia="es-MX"/>
              </w:rPr>
              <w:t>Bajo protesta de decir verdad declaramos que los Estados Financieros y sus Notas son razonablemente correctos y responsabilidad del emisor.</w:t>
            </w:r>
          </w:p>
          <w:p w:rsidR="00B37C8D" w:rsidRDefault="00B37C8D" w:rsidP="00AA6CA6">
            <w:pPr>
              <w:spacing w:after="0" w:line="240" w:lineRule="auto"/>
              <w:jc w:val="both"/>
              <w:rPr>
                <w:rFonts w:ascii="Calibri" w:eastAsia="Times New Roman" w:hAnsi="Calibri" w:cs="Arial"/>
                <w:sz w:val="20"/>
                <w:szCs w:val="20"/>
                <w:lang w:eastAsia="es-MX"/>
              </w:rPr>
            </w:pPr>
          </w:p>
          <w:p w:rsidR="00B37C8D" w:rsidRDefault="00B37C8D" w:rsidP="00AA6CA6">
            <w:pPr>
              <w:spacing w:after="0" w:line="240" w:lineRule="auto"/>
              <w:jc w:val="both"/>
              <w:rPr>
                <w:rFonts w:ascii="Calibri" w:eastAsia="Times New Roman" w:hAnsi="Calibri" w:cs="Arial"/>
                <w:sz w:val="20"/>
                <w:szCs w:val="20"/>
                <w:lang w:eastAsia="es-MX"/>
              </w:rPr>
            </w:pPr>
          </w:p>
          <w:p w:rsidR="00B37C8D" w:rsidRDefault="00B37C8D" w:rsidP="00AA6CA6">
            <w:pPr>
              <w:spacing w:after="0" w:line="240" w:lineRule="auto"/>
              <w:jc w:val="both"/>
              <w:rPr>
                <w:rFonts w:ascii="Calibri" w:eastAsia="Times New Roman" w:hAnsi="Calibri" w:cs="Arial"/>
                <w:sz w:val="20"/>
                <w:szCs w:val="20"/>
                <w:lang w:eastAsia="es-MX"/>
              </w:rPr>
            </w:pPr>
          </w:p>
          <w:p w:rsidR="00B37C8D" w:rsidRPr="009D4885" w:rsidRDefault="00B37C8D" w:rsidP="00AA6CA6">
            <w:pPr>
              <w:spacing w:after="0" w:line="240" w:lineRule="auto"/>
              <w:jc w:val="both"/>
              <w:rPr>
                <w:rFonts w:ascii="Calibri" w:eastAsia="Times New Roman" w:hAnsi="Calibri" w:cs="Arial"/>
                <w:sz w:val="20"/>
                <w:szCs w:val="20"/>
                <w:lang w:eastAsia="es-MX"/>
              </w:rPr>
            </w:pPr>
          </w:p>
        </w:tc>
      </w:tr>
      <w:tr w:rsidR="00B37C8D" w:rsidRPr="009D4885" w:rsidTr="00AA6CA6">
        <w:trPr>
          <w:trHeight w:val="480"/>
        </w:trPr>
        <w:tc>
          <w:tcPr>
            <w:tcW w:w="12578" w:type="dxa"/>
            <w:gridSpan w:val="15"/>
            <w:vMerge/>
            <w:tcBorders>
              <w:top w:val="nil"/>
              <w:left w:val="nil"/>
              <w:bottom w:val="nil"/>
              <w:right w:val="nil"/>
            </w:tcBorders>
            <w:vAlign w:val="center"/>
            <w:hideMark/>
          </w:tcPr>
          <w:p w:rsidR="00B37C8D" w:rsidRPr="009D4885" w:rsidRDefault="00B37C8D" w:rsidP="00AA6CA6">
            <w:pPr>
              <w:spacing w:after="0" w:line="240" w:lineRule="auto"/>
              <w:rPr>
                <w:rFonts w:ascii="Calibri" w:eastAsia="Times New Roman" w:hAnsi="Calibri" w:cs="Arial"/>
                <w:sz w:val="20"/>
                <w:szCs w:val="20"/>
                <w:lang w:eastAsia="es-MX"/>
              </w:rPr>
            </w:pPr>
          </w:p>
        </w:tc>
      </w:tr>
    </w:tbl>
    <w:p w:rsidR="00B37C8D" w:rsidRDefault="00B37C8D" w:rsidP="00B37C8D">
      <w:pPr>
        <w:spacing w:after="0" w:line="240" w:lineRule="auto"/>
        <w:jc w:val="both"/>
        <w:rPr>
          <w:sz w:val="20"/>
          <w:szCs w:val="20"/>
        </w:rPr>
      </w:pPr>
    </w:p>
    <w:p w:rsidR="00B37C8D" w:rsidRPr="00790133" w:rsidRDefault="00B37C8D" w:rsidP="00790133">
      <w:pPr>
        <w:ind w:left="360"/>
      </w:pPr>
    </w:p>
    <w:p w:rsidR="002877DF" w:rsidRDefault="002877DF" w:rsidP="002877DF"/>
    <w:p w:rsidR="002877DF" w:rsidRDefault="002877DF"/>
    <w:p w:rsidR="002877DF" w:rsidRDefault="002877DF"/>
    <w:sectPr w:rsidR="002877DF" w:rsidSect="002877DF">
      <w:footerReference w:type="even" r:id="rId9"/>
      <w:footerReference w:type="default" r:id="rId10"/>
      <w:footerReference w:type="first" r:id="rId11"/>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1F" w:rsidRDefault="00476C1F" w:rsidP="002877DF">
      <w:pPr>
        <w:spacing w:after="0" w:line="240" w:lineRule="auto"/>
      </w:pPr>
      <w:r>
        <w:separator/>
      </w:r>
    </w:p>
  </w:endnote>
  <w:endnote w:type="continuationSeparator" w:id="0">
    <w:p w:rsidR="00476C1F" w:rsidRDefault="00476C1F" w:rsidP="0028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DF" w:rsidRDefault="002877DF">
    <w:pPr>
      <w:pStyle w:val="Ttulo1Ca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DF" w:rsidRDefault="002877DF">
    <w:pPr>
      <w:pStyle w:val="Ttulo1Ca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DF" w:rsidRDefault="002877DF">
    <w:pPr>
      <w:pStyle w:val="Ttulo1Ca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1F" w:rsidRDefault="00476C1F" w:rsidP="002877DF">
      <w:pPr>
        <w:spacing w:after="0" w:line="240" w:lineRule="auto"/>
      </w:pPr>
      <w:r>
        <w:separator/>
      </w:r>
    </w:p>
  </w:footnote>
  <w:footnote w:type="continuationSeparator" w:id="0">
    <w:p w:rsidR="00476C1F" w:rsidRDefault="00476C1F" w:rsidP="00287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F96"/>
    <w:multiLevelType w:val="hybridMultilevel"/>
    <w:tmpl w:val="49825532"/>
    <w:lvl w:ilvl="0" w:tplc="D7D20C62">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E53956"/>
    <w:multiLevelType w:val="hybridMultilevel"/>
    <w:tmpl w:val="566017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E2666D"/>
    <w:multiLevelType w:val="hybridMultilevel"/>
    <w:tmpl w:val="7A6265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0E5BAB"/>
    <w:multiLevelType w:val="hybridMultilevel"/>
    <w:tmpl w:val="D8F4A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4C19DF"/>
    <w:multiLevelType w:val="hybridMultilevel"/>
    <w:tmpl w:val="C63A1E72"/>
    <w:lvl w:ilvl="0" w:tplc="B232DB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B965813"/>
    <w:multiLevelType w:val="hybridMultilevel"/>
    <w:tmpl w:val="76E22FEC"/>
    <w:lvl w:ilvl="0" w:tplc="D7B83EEC">
      <w:numFmt w:val="bullet"/>
      <w:lvlText w:val="-"/>
      <w:lvlJc w:val="left"/>
      <w:pPr>
        <w:ind w:left="540" w:hanging="360"/>
      </w:pPr>
      <w:rPr>
        <w:rFonts w:ascii="Calibri" w:eastAsia="Times New Roman" w:hAnsi="Calibri" w:cs="Arial" w:hint="default"/>
      </w:rPr>
    </w:lvl>
    <w:lvl w:ilvl="1" w:tplc="080A0003" w:tentative="1">
      <w:start w:val="1"/>
      <w:numFmt w:val="bullet"/>
      <w:lvlText w:val="o"/>
      <w:lvlJc w:val="left"/>
      <w:pPr>
        <w:ind w:left="1260" w:hanging="360"/>
      </w:pPr>
      <w:rPr>
        <w:rFonts w:ascii="Courier New" w:hAnsi="Courier New" w:cs="Courier New" w:hint="default"/>
      </w:rPr>
    </w:lvl>
    <w:lvl w:ilvl="2" w:tplc="080A0005" w:tentative="1">
      <w:start w:val="1"/>
      <w:numFmt w:val="bullet"/>
      <w:lvlText w:val=""/>
      <w:lvlJc w:val="left"/>
      <w:pPr>
        <w:ind w:left="1980" w:hanging="360"/>
      </w:pPr>
      <w:rPr>
        <w:rFonts w:ascii="Wingdings" w:hAnsi="Wingdings" w:hint="default"/>
      </w:rPr>
    </w:lvl>
    <w:lvl w:ilvl="3" w:tplc="080A0001" w:tentative="1">
      <w:start w:val="1"/>
      <w:numFmt w:val="bullet"/>
      <w:lvlText w:val=""/>
      <w:lvlJc w:val="left"/>
      <w:pPr>
        <w:ind w:left="2700" w:hanging="360"/>
      </w:pPr>
      <w:rPr>
        <w:rFonts w:ascii="Symbol" w:hAnsi="Symbol" w:hint="default"/>
      </w:rPr>
    </w:lvl>
    <w:lvl w:ilvl="4" w:tplc="080A0003" w:tentative="1">
      <w:start w:val="1"/>
      <w:numFmt w:val="bullet"/>
      <w:lvlText w:val="o"/>
      <w:lvlJc w:val="left"/>
      <w:pPr>
        <w:ind w:left="3420" w:hanging="360"/>
      </w:pPr>
      <w:rPr>
        <w:rFonts w:ascii="Courier New" w:hAnsi="Courier New" w:cs="Courier New" w:hint="default"/>
      </w:rPr>
    </w:lvl>
    <w:lvl w:ilvl="5" w:tplc="080A0005" w:tentative="1">
      <w:start w:val="1"/>
      <w:numFmt w:val="bullet"/>
      <w:lvlText w:val=""/>
      <w:lvlJc w:val="left"/>
      <w:pPr>
        <w:ind w:left="4140" w:hanging="360"/>
      </w:pPr>
      <w:rPr>
        <w:rFonts w:ascii="Wingdings" w:hAnsi="Wingdings" w:hint="default"/>
      </w:rPr>
    </w:lvl>
    <w:lvl w:ilvl="6" w:tplc="080A0001" w:tentative="1">
      <w:start w:val="1"/>
      <w:numFmt w:val="bullet"/>
      <w:lvlText w:val=""/>
      <w:lvlJc w:val="left"/>
      <w:pPr>
        <w:ind w:left="4860" w:hanging="360"/>
      </w:pPr>
      <w:rPr>
        <w:rFonts w:ascii="Symbol" w:hAnsi="Symbol" w:hint="default"/>
      </w:rPr>
    </w:lvl>
    <w:lvl w:ilvl="7" w:tplc="080A0003" w:tentative="1">
      <w:start w:val="1"/>
      <w:numFmt w:val="bullet"/>
      <w:lvlText w:val="o"/>
      <w:lvlJc w:val="left"/>
      <w:pPr>
        <w:ind w:left="5580" w:hanging="360"/>
      </w:pPr>
      <w:rPr>
        <w:rFonts w:ascii="Courier New" w:hAnsi="Courier New" w:cs="Courier New" w:hint="default"/>
      </w:rPr>
    </w:lvl>
    <w:lvl w:ilvl="8" w:tplc="080A0005" w:tentative="1">
      <w:start w:val="1"/>
      <w:numFmt w:val="bullet"/>
      <w:lvlText w:val=""/>
      <w:lvlJc w:val="left"/>
      <w:pPr>
        <w:ind w:left="6300" w:hanging="360"/>
      </w:pPr>
      <w:rPr>
        <w:rFonts w:ascii="Wingdings" w:hAnsi="Wingdings" w:hint="default"/>
      </w:rPr>
    </w:lvl>
  </w:abstractNum>
  <w:abstractNum w:abstractNumId="6">
    <w:nsid w:val="625F1A7C"/>
    <w:multiLevelType w:val="hybridMultilevel"/>
    <w:tmpl w:val="6E0EA6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A304535"/>
    <w:multiLevelType w:val="hybridMultilevel"/>
    <w:tmpl w:val="AECC4A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DF"/>
    <w:rsid w:val="00143079"/>
    <w:rsid w:val="002877DF"/>
    <w:rsid w:val="00476C1F"/>
    <w:rsid w:val="004873EB"/>
    <w:rsid w:val="00790133"/>
    <w:rsid w:val="009766E1"/>
    <w:rsid w:val="00B37C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DF"/>
  </w:style>
  <w:style w:type="paragraph" w:styleId="Ttulo1">
    <w:name w:val="heading 1"/>
    <w:basedOn w:val="Normal"/>
    <w:next w:val="Normal"/>
    <w:link w:val="Ttulo1Car"/>
    <w:uiPriority w:val="9"/>
    <w:qFormat/>
    <w:rsid w:val="00B37C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77DF"/>
    <w:pPr>
      <w:spacing w:after="0" w:line="240" w:lineRule="auto"/>
    </w:pPr>
  </w:style>
  <w:style w:type="paragraph" w:styleId="Prrafodelista">
    <w:name w:val="List Paragraph"/>
    <w:basedOn w:val="Normal"/>
    <w:uiPriority w:val="34"/>
    <w:qFormat/>
    <w:rsid w:val="002877DF"/>
    <w:pPr>
      <w:ind w:left="720"/>
      <w:contextualSpacing/>
    </w:pPr>
  </w:style>
  <w:style w:type="character" w:customStyle="1" w:styleId="Ttulo1Car">
    <w:name w:val="Título 1 Car"/>
    <w:basedOn w:val="Fuentedeprrafopredeter"/>
    <w:link w:val="Ttulo1"/>
    <w:uiPriority w:val="9"/>
    <w:rsid w:val="00B37C8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37C8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B37C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C8D"/>
    <w:rPr>
      <w:rFonts w:ascii="Tahoma" w:hAnsi="Tahoma" w:cs="Tahoma"/>
      <w:sz w:val="16"/>
      <w:szCs w:val="16"/>
    </w:rPr>
  </w:style>
  <w:style w:type="paragraph" w:styleId="Encabezado">
    <w:name w:val="header"/>
    <w:basedOn w:val="Normal"/>
    <w:link w:val="EncabezadoCar"/>
    <w:uiPriority w:val="99"/>
    <w:unhideWhenUsed/>
    <w:rsid w:val="00B37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C8D"/>
  </w:style>
  <w:style w:type="paragraph" w:styleId="Piedepgina">
    <w:name w:val="footer"/>
    <w:basedOn w:val="Normal"/>
    <w:link w:val="PiedepginaCar"/>
    <w:uiPriority w:val="99"/>
    <w:unhideWhenUsed/>
    <w:rsid w:val="00B37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C8D"/>
  </w:style>
  <w:style w:type="table" w:styleId="Tablaconcuadrcula">
    <w:name w:val="Table Grid"/>
    <w:basedOn w:val="Tablanormal"/>
    <w:uiPriority w:val="59"/>
    <w:rsid w:val="00B37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DF"/>
  </w:style>
  <w:style w:type="paragraph" w:styleId="Ttulo1">
    <w:name w:val="heading 1"/>
    <w:basedOn w:val="Normal"/>
    <w:next w:val="Normal"/>
    <w:link w:val="Ttulo1Car"/>
    <w:uiPriority w:val="9"/>
    <w:qFormat/>
    <w:rsid w:val="00B37C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77DF"/>
    <w:pPr>
      <w:spacing w:after="0" w:line="240" w:lineRule="auto"/>
    </w:pPr>
  </w:style>
  <w:style w:type="paragraph" w:styleId="Prrafodelista">
    <w:name w:val="List Paragraph"/>
    <w:basedOn w:val="Normal"/>
    <w:uiPriority w:val="34"/>
    <w:qFormat/>
    <w:rsid w:val="002877DF"/>
    <w:pPr>
      <w:ind w:left="720"/>
      <w:contextualSpacing/>
    </w:pPr>
  </w:style>
  <w:style w:type="character" w:customStyle="1" w:styleId="Ttulo1Car">
    <w:name w:val="Título 1 Car"/>
    <w:basedOn w:val="Fuentedeprrafopredeter"/>
    <w:link w:val="Ttulo1"/>
    <w:uiPriority w:val="9"/>
    <w:rsid w:val="00B37C8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37C8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B37C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C8D"/>
    <w:rPr>
      <w:rFonts w:ascii="Tahoma" w:hAnsi="Tahoma" w:cs="Tahoma"/>
      <w:sz w:val="16"/>
      <w:szCs w:val="16"/>
    </w:rPr>
  </w:style>
  <w:style w:type="paragraph" w:styleId="Encabezado">
    <w:name w:val="header"/>
    <w:basedOn w:val="Normal"/>
    <w:link w:val="EncabezadoCar"/>
    <w:uiPriority w:val="99"/>
    <w:unhideWhenUsed/>
    <w:rsid w:val="00B37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C8D"/>
  </w:style>
  <w:style w:type="paragraph" w:styleId="Piedepgina">
    <w:name w:val="footer"/>
    <w:basedOn w:val="Normal"/>
    <w:link w:val="PiedepginaCar"/>
    <w:uiPriority w:val="99"/>
    <w:unhideWhenUsed/>
    <w:rsid w:val="00B37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C8D"/>
  </w:style>
  <w:style w:type="table" w:styleId="Tablaconcuadrcula">
    <w:name w:val="Table Grid"/>
    <w:basedOn w:val="Tablanormal"/>
    <w:uiPriority w:val="59"/>
    <w:rsid w:val="00B37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5804">
      <w:bodyDiv w:val="1"/>
      <w:marLeft w:val="0"/>
      <w:marRight w:val="0"/>
      <w:marTop w:val="0"/>
      <w:marBottom w:val="0"/>
      <w:divBdr>
        <w:top w:val="none" w:sz="0" w:space="0" w:color="auto"/>
        <w:left w:val="none" w:sz="0" w:space="0" w:color="auto"/>
        <w:bottom w:val="none" w:sz="0" w:space="0" w:color="auto"/>
        <w:right w:val="none" w:sz="0" w:space="0" w:color="auto"/>
      </w:divBdr>
    </w:div>
    <w:div w:id="1727096748">
      <w:bodyDiv w:val="1"/>
      <w:marLeft w:val="0"/>
      <w:marRight w:val="0"/>
      <w:marTop w:val="0"/>
      <w:marBottom w:val="0"/>
      <w:divBdr>
        <w:top w:val="none" w:sz="0" w:space="0" w:color="auto"/>
        <w:left w:val="none" w:sz="0" w:space="0" w:color="auto"/>
        <w:bottom w:val="none" w:sz="0" w:space="0" w:color="auto"/>
        <w:right w:val="none" w:sz="0" w:space="0" w:color="auto"/>
      </w:divBdr>
    </w:div>
    <w:div w:id="21370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6193</Words>
  <Characters>34066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Estefany Millan Flores</dc:creator>
  <cp:lastModifiedBy>Jennifer Estefany Millan Flores</cp:lastModifiedBy>
  <cp:revision>3</cp:revision>
  <dcterms:created xsi:type="dcterms:W3CDTF">2018-03-13T18:01:00Z</dcterms:created>
  <dcterms:modified xsi:type="dcterms:W3CDTF">2018-03-13T18:37:00Z</dcterms:modified>
</cp:coreProperties>
</file>